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EEE058" w14:textId="6FDED440" w:rsidR="000D3CA4" w:rsidRPr="00277CE4" w:rsidRDefault="00C4640B" w:rsidP="00277CE4">
      <w:pPr>
        <w:pStyle w:val="Chapitre"/>
        <w:bidi/>
        <w:spacing w:before="0" w:after="200" w:line="240" w:lineRule="auto"/>
        <w:rPr>
          <w:rFonts w:cs="Traditional Arabic"/>
          <w:b/>
          <w:caps/>
          <w:sz w:val="22"/>
          <w:szCs w:val="32"/>
          <w:rtl/>
        </w:rPr>
      </w:pPr>
      <w:bookmarkStart w:id="0" w:name="_Toc241644729"/>
      <w:bookmarkStart w:id="1" w:name="_Toc302374692"/>
      <w:r w:rsidRPr="00A92E3E">
        <w:rPr>
          <w:rFonts w:ascii="Traditional Arabic" w:eastAsiaTheme="minorHAnsi" w:hAnsi="Traditional Arabic" w:cs="Traditional Arabic" w:hint="cs"/>
          <w:b/>
          <w:noProof w:val="0"/>
          <w:snapToGrid/>
          <w:kern w:val="0"/>
          <w:sz w:val="72"/>
          <w:szCs w:val="72"/>
          <w:rtl/>
          <w:lang w:eastAsia="en-US" w:bidi="ar-IQ"/>
        </w:rPr>
        <w:t>الوحدة</w:t>
      </w:r>
      <w:bookmarkEnd w:id="0"/>
      <w:r w:rsidRPr="00A92E3E">
        <w:rPr>
          <w:rFonts w:ascii="Traditional Arabic" w:eastAsiaTheme="minorHAnsi" w:hAnsi="Traditional Arabic" w:cs="Traditional Arabic" w:hint="cs"/>
          <w:b/>
          <w:snapToGrid/>
          <w:kern w:val="0"/>
          <w:sz w:val="72"/>
          <w:szCs w:val="72"/>
          <w:rtl/>
          <w:lang w:val="fr-FR" w:eastAsia="ja-JP"/>
        </w:rPr>
        <w:drawing>
          <wp:anchor distT="0" distB="0" distL="114300" distR="114300" simplePos="0" relativeHeight="251654656" behindDoc="1" locked="1" layoutInCell="1" allowOverlap="0" wp14:anchorId="3064BDB9" wp14:editId="6F5270C0">
            <wp:simplePos x="0" y="0"/>
            <wp:positionH relativeFrom="margin">
              <wp:posOffset>431800</wp:posOffset>
            </wp:positionH>
            <wp:positionV relativeFrom="margin">
              <wp:posOffset>1980565</wp:posOffset>
            </wp:positionV>
            <wp:extent cx="4870411" cy="4498145"/>
            <wp:effectExtent l="0" t="0" r="6985" b="0"/>
            <wp:wrapNone/>
            <wp:docPr id="385" name="Image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jpg"/>
                    <pic:cNvPicPr/>
                  </pic:nvPicPr>
                  <pic:blipFill>
                    <a:blip r:embed="rId10">
                      <a:alphaModFix amt="13000"/>
                      <a:extLst>
                        <a:ext uri="{28A0092B-C50C-407E-A947-70E740481C1C}">
                          <a14:useLocalDpi xmlns:a14="http://schemas.microsoft.com/office/drawing/2010/main" val="0"/>
                        </a:ext>
                      </a:extLst>
                    </a:blip>
                    <a:stretch>
                      <a:fillRect/>
                    </a:stretch>
                  </pic:blipFill>
                  <pic:spPr>
                    <a:xfrm>
                      <a:off x="0" y="0"/>
                      <a:ext cx="4870411" cy="4498145"/>
                    </a:xfrm>
                    <a:prstGeom prst="rect">
                      <a:avLst/>
                    </a:prstGeom>
                  </pic:spPr>
                </pic:pic>
              </a:graphicData>
            </a:graphic>
            <wp14:sizeRelH relativeFrom="margin">
              <wp14:pctWidth>0</wp14:pctWidth>
            </wp14:sizeRelH>
            <wp14:sizeRelV relativeFrom="margin">
              <wp14:pctHeight>0</wp14:pctHeight>
            </wp14:sizeRelV>
          </wp:anchor>
        </w:drawing>
      </w:r>
      <w:r w:rsidR="00E6633A" w:rsidRPr="00A92E3E">
        <w:rPr>
          <w:rFonts w:ascii="Traditional Arabic" w:eastAsiaTheme="minorHAnsi" w:hAnsi="Traditional Arabic" w:cs="Traditional Arabic"/>
          <w:b/>
          <w:noProof w:val="0"/>
          <w:snapToGrid/>
          <w:kern w:val="0"/>
          <w:sz w:val="72"/>
          <w:szCs w:val="72"/>
          <w:lang w:eastAsia="en-US" w:bidi="ar-IQ"/>
        </w:rPr>
        <w:t xml:space="preserve"> </w:t>
      </w:r>
      <w:r w:rsidRPr="00A92E3E">
        <w:rPr>
          <w:rFonts w:ascii="Traditional Arabic" w:eastAsiaTheme="minorHAnsi" w:hAnsi="Traditional Arabic" w:cs="Traditional Arabic" w:hint="cs"/>
          <w:b/>
          <w:noProof w:val="0"/>
          <w:snapToGrid/>
          <w:kern w:val="0"/>
          <w:sz w:val="72"/>
          <w:szCs w:val="72"/>
          <w:rtl/>
          <w:lang w:eastAsia="en-US" w:bidi="ar-IQ"/>
        </w:rPr>
        <w:t>55</w:t>
      </w:r>
    </w:p>
    <w:p w14:paraId="12215727" w14:textId="0B191D4F" w:rsidR="00546A14" w:rsidRPr="00F55119" w:rsidRDefault="00F3514D" w:rsidP="00FF7796">
      <w:pPr>
        <w:tabs>
          <w:tab w:val="clear" w:pos="567"/>
        </w:tabs>
        <w:bidi/>
        <w:snapToGrid/>
        <w:spacing w:before="0" w:after="0" w:line="276" w:lineRule="auto"/>
        <w:jc w:val="left"/>
        <w:rPr>
          <w:rFonts w:ascii="Traditional Arabic" w:eastAsia="Calibri" w:hAnsi="Traditional Arabic" w:cs="Traditional Arabic"/>
          <w:b/>
          <w:bCs/>
          <w:snapToGrid/>
          <w:color w:val="3366FF"/>
          <w:sz w:val="48"/>
          <w:szCs w:val="48"/>
          <w:rtl/>
          <w:lang w:eastAsia="en-US" w:bidi="ar-IQ"/>
        </w:rPr>
      </w:pPr>
      <w:bookmarkStart w:id="2" w:name="_Toc241644730"/>
      <w:r w:rsidRPr="00F55119">
        <w:rPr>
          <w:rFonts w:ascii="Traditional Arabic" w:eastAsia="Calibri" w:hAnsi="Traditional Arabic" w:cs="Traditional Arabic" w:hint="cs"/>
          <w:b/>
          <w:bCs/>
          <w:snapToGrid/>
          <w:color w:val="3366FF"/>
          <w:sz w:val="48"/>
          <w:szCs w:val="48"/>
          <w:rtl/>
          <w:lang w:eastAsia="en-US" w:bidi="ar-IQ"/>
        </w:rPr>
        <w:t>حلقة العمل بشأن رسم السياسات لصون التراث الثقافي غير المادي</w:t>
      </w:r>
      <w:bookmarkEnd w:id="1"/>
      <w:bookmarkEnd w:id="2"/>
    </w:p>
    <w:p w14:paraId="6DB20321" w14:textId="67A75FE6" w:rsidR="00277CE4" w:rsidRDefault="00277CE4" w:rsidP="00FF7796">
      <w:pPr>
        <w:bidi/>
        <w:spacing w:before="0" w:after="0"/>
        <w:jc w:val="left"/>
        <w:rPr>
          <w:rFonts w:ascii="Traditional Arabic" w:hAnsi="Traditional Arabic" w:cs="Traditional Arabic"/>
          <w:snapToGrid/>
          <w:sz w:val="28"/>
          <w:szCs w:val="28"/>
          <w:lang w:eastAsia="pt-BR"/>
        </w:rPr>
      </w:pPr>
      <w:r>
        <w:rPr>
          <w:rFonts w:ascii="Traditional Arabic" w:hAnsi="Traditional Arabic" w:cs="Traditional Arabic"/>
          <w:sz w:val="32"/>
          <w:szCs w:val="32"/>
          <w:rtl/>
          <w:lang w:eastAsia="pt-BR"/>
        </w:rPr>
        <w:t xml:space="preserve">صدر في عام </w:t>
      </w:r>
      <w:r w:rsidR="00B074AF" w:rsidRPr="00B074AF">
        <w:rPr>
          <w:rFonts w:ascii="Traditional Arabic" w:hAnsi="Traditional Arabic" w:cs="Traditional Arabic"/>
          <w:sz w:val="32"/>
          <w:szCs w:val="32"/>
          <w:lang w:eastAsia="pt-BR"/>
        </w:rPr>
        <w:t>6</w:t>
      </w:r>
      <w:r w:rsidR="00B074AF" w:rsidRPr="00B074AF">
        <w:rPr>
          <w:rFonts w:ascii="Traditional Arabic" w:hAnsi="Traditional Arabic" w:cs="Traditional Arabic"/>
          <w:sz w:val="32"/>
          <w:szCs w:val="32"/>
          <w:rtl/>
          <w:lang w:eastAsia="pt-BR"/>
        </w:rPr>
        <w:t>201</w:t>
      </w:r>
      <w:r>
        <w:rPr>
          <w:rFonts w:ascii="Traditional Arabic" w:hAnsi="Traditional Arabic" w:cs="Traditional Arabic"/>
          <w:sz w:val="32"/>
          <w:szCs w:val="32"/>
          <w:rtl/>
          <w:lang w:eastAsia="pt-BR"/>
        </w:rPr>
        <w:t xml:space="preserve"> عن منظمة الأمم المتحدة للتربية والعلم والثقافة</w:t>
      </w:r>
      <w:r>
        <w:rPr>
          <w:rFonts w:ascii="Traditional Arabic" w:hAnsi="Traditional Arabic" w:cs="Traditional Arabic"/>
          <w:sz w:val="32"/>
          <w:szCs w:val="32"/>
          <w:rtl/>
          <w:lang w:eastAsia="pt-BR" w:bidi="ar-LB"/>
        </w:rPr>
        <w:t xml:space="preserve"> (اليونسكو)</w:t>
      </w:r>
      <w:r>
        <w:rPr>
          <w:rFonts w:hint="cs"/>
          <w:rtl/>
        </w:rPr>
        <w:br/>
      </w:r>
      <w:r>
        <w:rPr>
          <w:rFonts w:asciiTheme="minorBidi" w:hAnsiTheme="minorBidi" w:cstheme="minorBidi"/>
          <w:szCs w:val="22"/>
          <w:lang w:eastAsia="pt-BR"/>
        </w:rPr>
        <w:t>7,</w:t>
      </w:r>
      <w:r>
        <w:rPr>
          <w:rFonts w:asciiTheme="minorBidi" w:hAnsiTheme="minorBidi" w:cstheme="minorBidi"/>
          <w:szCs w:val="22"/>
          <w:lang w:val="fr-FR" w:eastAsia="pt-BR"/>
        </w:rPr>
        <w:t xml:space="preserve"> </w:t>
      </w:r>
      <w:r>
        <w:rPr>
          <w:rFonts w:asciiTheme="minorBidi" w:hAnsiTheme="minorBidi" w:cstheme="minorBidi"/>
          <w:szCs w:val="22"/>
          <w:lang w:eastAsia="pt-BR"/>
        </w:rPr>
        <w:t xml:space="preserve">place de </w:t>
      </w:r>
      <w:proofErr w:type="spellStart"/>
      <w:r>
        <w:rPr>
          <w:rFonts w:asciiTheme="minorBidi" w:hAnsiTheme="minorBidi" w:cstheme="minorBidi"/>
          <w:szCs w:val="22"/>
          <w:lang w:eastAsia="pt-BR"/>
        </w:rPr>
        <w:t>Fontenoy</w:t>
      </w:r>
      <w:proofErr w:type="spellEnd"/>
      <w:r>
        <w:rPr>
          <w:rFonts w:asciiTheme="minorBidi" w:hAnsiTheme="minorBidi" w:cstheme="minorBidi"/>
          <w:szCs w:val="22"/>
          <w:lang w:eastAsia="pt-BR"/>
        </w:rPr>
        <w:t>, 75352 Paris 07 SP, France</w:t>
      </w:r>
      <w:r>
        <w:rPr>
          <w:rFonts w:ascii="Traditional Arabic" w:hAnsi="Traditional Arabic" w:cs="Traditional Arabic"/>
          <w:sz w:val="28"/>
          <w:szCs w:val="28"/>
          <w:rtl/>
          <w:lang w:eastAsia="pt-BR"/>
        </w:rPr>
        <w:t xml:space="preserve"> </w:t>
      </w:r>
    </w:p>
    <w:p w14:paraId="612F049E" w14:textId="61CD873B" w:rsidR="00277CE4" w:rsidRDefault="00277CE4" w:rsidP="00FF7796">
      <w:pPr>
        <w:bidi/>
        <w:spacing w:before="0" w:after="0"/>
        <w:rPr>
          <w:rFonts w:ascii="Traditional Arabic" w:hAnsi="Traditional Arabic" w:cs="Traditional Arabic"/>
          <w:bCs/>
          <w:sz w:val="32"/>
          <w:szCs w:val="32"/>
          <w:rtl/>
          <w:lang w:eastAsia="pt-BR"/>
        </w:rPr>
      </w:pPr>
      <w:r>
        <w:rPr>
          <w:rFonts w:ascii="Traditional Arabic" w:hAnsi="Traditional Arabic" w:cs="Traditional Arabic"/>
          <w:sz w:val="28"/>
          <w:szCs w:val="28"/>
          <w:rtl/>
          <w:lang w:eastAsia="pt-BR"/>
        </w:rPr>
        <w:t xml:space="preserve">‏©‏ </w:t>
      </w:r>
      <w:r>
        <w:rPr>
          <w:rFonts w:ascii="Traditional Arabic" w:hAnsi="Traditional Arabic" w:cs="Traditional Arabic"/>
          <w:sz w:val="32"/>
          <w:szCs w:val="32"/>
          <w:rtl/>
          <w:lang w:eastAsia="pt-BR"/>
        </w:rPr>
        <w:t xml:space="preserve">اليونسكو </w:t>
      </w:r>
      <w:r w:rsidR="00B074AF" w:rsidRPr="00B074AF">
        <w:rPr>
          <w:rFonts w:ascii="Traditional Arabic" w:hAnsi="Traditional Arabic" w:cs="Traditional Arabic"/>
          <w:sz w:val="32"/>
          <w:szCs w:val="32"/>
          <w:lang w:eastAsia="pt-BR"/>
        </w:rPr>
        <w:t>6</w:t>
      </w:r>
      <w:r w:rsidR="00B074AF" w:rsidRPr="00B074AF">
        <w:rPr>
          <w:rFonts w:ascii="Traditional Arabic" w:hAnsi="Traditional Arabic" w:cs="Traditional Arabic"/>
          <w:sz w:val="32"/>
          <w:szCs w:val="32"/>
          <w:rtl/>
          <w:lang w:eastAsia="pt-BR"/>
        </w:rPr>
        <w:t>201</w:t>
      </w:r>
    </w:p>
    <w:p w14:paraId="63D11682" w14:textId="335C1C4C" w:rsidR="00277CE4" w:rsidRDefault="00277CE4" w:rsidP="00FF7796">
      <w:pPr>
        <w:autoSpaceDE w:val="0"/>
        <w:autoSpaceDN w:val="0"/>
        <w:bidi/>
        <w:adjustRightInd w:val="0"/>
        <w:spacing w:before="0" w:after="0"/>
        <w:rPr>
          <w:szCs w:val="22"/>
          <w:rtl/>
        </w:rPr>
      </w:pPr>
      <w:r>
        <w:rPr>
          <w:noProof/>
          <w:szCs w:val="22"/>
          <w:lang w:val="fr-FR" w:eastAsia="ja-JP"/>
        </w:rPr>
        <w:drawing>
          <wp:inline distT="0" distB="0" distL="0" distR="0" wp14:anchorId="607E7096" wp14:editId="39816067">
            <wp:extent cx="752475" cy="266700"/>
            <wp:effectExtent l="0" t="0" r="952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2475" cy="266700"/>
                    </a:xfrm>
                    <a:prstGeom prst="rect">
                      <a:avLst/>
                    </a:prstGeom>
                    <a:noFill/>
                    <a:ln>
                      <a:noFill/>
                    </a:ln>
                  </pic:spPr>
                </pic:pic>
              </a:graphicData>
            </a:graphic>
          </wp:inline>
        </w:drawing>
      </w:r>
    </w:p>
    <w:p w14:paraId="675975C1" w14:textId="77777777" w:rsidR="00277CE4" w:rsidRDefault="00277CE4" w:rsidP="00FF7796">
      <w:pPr>
        <w:tabs>
          <w:tab w:val="clear" w:pos="567"/>
          <w:tab w:val="left" w:pos="708"/>
        </w:tabs>
        <w:autoSpaceDE w:val="0"/>
        <w:autoSpaceDN w:val="0"/>
        <w:adjustRightInd w:val="0"/>
        <w:spacing w:before="0" w:after="0"/>
        <w:jc w:val="right"/>
        <w:rPr>
          <w:rFonts w:cs="Traditional Arabic"/>
          <w:szCs w:val="32"/>
          <w:lang w:val="fr-FR"/>
        </w:rPr>
      </w:pPr>
    </w:p>
    <w:p w14:paraId="6E0768F8" w14:textId="77777777" w:rsidR="00277CE4" w:rsidRDefault="00277CE4" w:rsidP="00FF7796">
      <w:pPr>
        <w:bidi/>
        <w:spacing w:before="0" w:after="0"/>
        <w:rPr>
          <w:rFonts w:ascii="Traditional Arabic" w:eastAsia="Times New Roman" w:hAnsi="Traditional Arabic" w:cs="Traditional Arabic"/>
          <w:sz w:val="28"/>
          <w:szCs w:val="28"/>
          <w:lang w:val="en-GB" w:eastAsia="pt-BR"/>
        </w:rPr>
      </w:pPr>
      <w:r>
        <w:rPr>
          <w:rFonts w:ascii="Traditional Arabic" w:eastAsia="Times New Roman" w:hAnsi="Traditional Arabic" w:cs="Traditional Arabic"/>
          <w:sz w:val="32"/>
          <w:szCs w:val="32"/>
          <w:rtl/>
          <w:lang w:val="en-GB" w:eastAsia="pt-BR"/>
        </w:rPr>
        <w:t>هذا المنشور متاح مجاناً بموجب ترخيص نسبة المصنف إلى مؤلفه - الت</w:t>
      </w:r>
      <w:r>
        <w:rPr>
          <w:rFonts w:ascii="Traditional Arabic" w:eastAsia="Times New Roman" w:hAnsi="Traditional Arabic" w:cs="Traditional Arabic"/>
          <w:sz w:val="32"/>
          <w:szCs w:val="32"/>
          <w:rtl/>
          <w:lang w:val="en-GB" w:eastAsia="pt-BR" w:bidi="ar-LB"/>
        </w:rPr>
        <w:t>رخيص</w:t>
      </w:r>
      <w:r>
        <w:rPr>
          <w:rFonts w:ascii="Traditional Arabic" w:eastAsia="Times New Roman" w:hAnsi="Traditional Arabic" w:cs="Traditional Arabic"/>
          <w:sz w:val="32"/>
          <w:szCs w:val="32"/>
          <w:rtl/>
          <w:lang w:val="en-GB" w:eastAsia="pt-BR"/>
        </w:rPr>
        <w:t xml:space="preserve"> بالمثل </w:t>
      </w:r>
      <w:r>
        <w:rPr>
          <w:rFonts w:ascii="Traditional Arabic" w:eastAsia="Times New Roman" w:hAnsi="Traditional Arabic" w:cs="Traditional Arabic"/>
          <w:sz w:val="28"/>
          <w:szCs w:val="28"/>
          <w:cs/>
          <w:lang w:val="en-GB" w:eastAsia="pt-BR"/>
        </w:rPr>
        <w:t>‎</w:t>
      </w:r>
      <w:r>
        <w:rPr>
          <w:rFonts w:eastAsia="Times New Roman"/>
          <w:szCs w:val="22"/>
          <w:lang w:val="en-GB" w:eastAsia="pt-BR"/>
        </w:rPr>
        <w:t>3.0 IGO</w:t>
      </w:r>
      <w:r>
        <w:rPr>
          <w:rFonts w:eastAsia="Times New Roman" w:hint="cs"/>
          <w:sz w:val="24"/>
          <w:rtl/>
          <w:lang w:val="en-GB" w:eastAsia="pt-BR"/>
        </w:rPr>
        <w:t>‏ (</w:t>
      </w:r>
      <w:r>
        <w:rPr>
          <w:rFonts w:eastAsia="Times New Roman" w:hint="cs"/>
          <w:sz w:val="24"/>
          <w:cs/>
          <w:lang w:val="en-GB" w:eastAsia="pt-BR"/>
        </w:rPr>
        <w:t>‎</w:t>
      </w:r>
      <w:r>
        <w:rPr>
          <w:rFonts w:eastAsia="Times New Roman"/>
          <w:szCs w:val="22"/>
          <w:lang w:val="en-GB" w:eastAsia="pt-BR"/>
        </w:rPr>
        <w:t>CC-BY-SA 3.0 IGO</w:t>
      </w:r>
      <w:r>
        <w:rPr>
          <w:rFonts w:ascii="Traditional Arabic" w:eastAsia="Times New Roman" w:hAnsi="Traditional Arabic" w:cs="Traditional Arabic"/>
          <w:sz w:val="28"/>
          <w:szCs w:val="28"/>
          <w:rtl/>
          <w:lang w:val="en-GB" w:eastAsia="pt-BR"/>
        </w:rPr>
        <w:t>‏)</w:t>
      </w:r>
      <w:r>
        <w:rPr>
          <w:rFonts w:ascii="Traditional Arabic" w:eastAsia="Times New Roman" w:hAnsi="Traditional Arabic" w:cs="Traditional Arabic"/>
          <w:sz w:val="28"/>
          <w:szCs w:val="28"/>
          <w:lang w:val="en-GB" w:eastAsia="pt-BR"/>
        </w:rPr>
        <w:t xml:space="preserve"> </w:t>
      </w:r>
      <w:r>
        <w:rPr>
          <w:rFonts w:ascii="Traditional Arabic" w:eastAsia="Times New Roman" w:hAnsi="Traditional Arabic" w:cs="Traditional Arabic"/>
          <w:sz w:val="28"/>
          <w:szCs w:val="28"/>
          <w:rtl/>
          <w:lang w:val="en-GB" w:eastAsia="pt-BR"/>
        </w:rPr>
        <w:t>‏(</w:t>
      </w:r>
      <w:r>
        <w:rPr>
          <w:rFonts w:ascii="Traditional Arabic" w:eastAsia="Times New Roman" w:hAnsi="Traditional Arabic" w:cs="Traditional Arabic"/>
          <w:sz w:val="32"/>
          <w:szCs w:val="32"/>
          <w:rtl/>
          <w:lang w:val="en-GB" w:eastAsia="pt-BR"/>
        </w:rPr>
        <w:t>الرابط:</w:t>
      </w:r>
      <w:r>
        <w:rPr>
          <w:rFonts w:ascii="Traditional Arabic" w:eastAsia="Times New Roman" w:hAnsi="Traditional Arabic" w:cs="Traditional Arabic"/>
          <w:sz w:val="28"/>
          <w:szCs w:val="28"/>
          <w:rtl/>
          <w:lang w:val="en-GB" w:eastAsia="pt-BR"/>
        </w:rPr>
        <w:t xml:space="preserve"> </w:t>
      </w:r>
      <w:hyperlink r:id="rId12" w:history="1">
        <w:r>
          <w:rPr>
            <w:rStyle w:val="Hyperlink"/>
            <w:rFonts w:eastAsia="Times New Roman"/>
            <w:lang w:val="en-GB" w:eastAsia="pt-BR"/>
          </w:rPr>
          <w:t>http://creativecommons.org/licenses/by-sa/3.0/igo</w:t>
        </w:r>
      </w:hyperlink>
      <w:r>
        <w:rPr>
          <w:rFonts w:ascii="Traditional Arabic" w:eastAsia="Times New Roman" w:hAnsi="Traditional Arabic" w:cs="Traditional Arabic"/>
          <w:sz w:val="32"/>
          <w:szCs w:val="32"/>
          <w:rtl/>
          <w:lang w:val="en-GB" w:eastAsia="pt-BR"/>
        </w:rPr>
        <w:t>‏‏‏).</w:t>
      </w:r>
      <w:r>
        <w:rPr>
          <w:rFonts w:ascii="Traditional Arabic" w:eastAsia="Times New Roman" w:hAnsi="Traditional Arabic" w:cs="Traditional Arabic"/>
          <w:sz w:val="32"/>
          <w:szCs w:val="32"/>
          <w:lang w:val="en-GB" w:eastAsia="pt-BR"/>
        </w:rPr>
        <w:t xml:space="preserve"> </w:t>
      </w:r>
      <w:r>
        <w:rPr>
          <w:rFonts w:ascii="Traditional Arabic" w:eastAsia="Times New Roman" w:hAnsi="Traditional Arabic" w:cs="Traditional Arabic"/>
          <w:sz w:val="32"/>
          <w:szCs w:val="32"/>
          <w:rtl/>
          <w:lang w:val="en-GB" w:eastAsia="pt-BR"/>
        </w:rPr>
        <w:t xml:space="preserve">ويوافق المستفيدون، عند استخدام محتوى هذا المنشور، على الالتزام بشروط الاستخدام الواردة في مستودع الانتفاع الحر لليونسكو </w:t>
      </w:r>
      <w:r>
        <w:rPr>
          <w:rFonts w:ascii="Traditional Arabic" w:eastAsia="Times New Roman" w:hAnsi="Traditional Arabic" w:cs="Traditional Arabic"/>
          <w:sz w:val="28"/>
          <w:szCs w:val="28"/>
          <w:rtl/>
          <w:lang w:val="en-GB" w:eastAsia="pt-BR"/>
        </w:rPr>
        <w:t>(</w:t>
      </w:r>
      <w:r>
        <w:rPr>
          <w:rFonts w:eastAsia="Times New Roman" w:hint="cs"/>
          <w:sz w:val="24"/>
          <w:cs/>
          <w:lang w:val="en-GB" w:eastAsia="pt-BR"/>
        </w:rPr>
        <w:t>‎</w:t>
      </w:r>
      <w:hyperlink r:id="rId13" w:history="1">
        <w:r>
          <w:rPr>
            <w:rStyle w:val="Hyperlink"/>
            <w:rFonts w:eastAsia="Times New Roman"/>
            <w:lang w:val="en-GB" w:eastAsia="pt-BR"/>
          </w:rPr>
          <w:t>http://www.unesco.org/open-access/terms-use-ccbysa-en</w:t>
        </w:r>
      </w:hyperlink>
      <w:r>
        <w:rPr>
          <w:rFonts w:ascii="Traditional Arabic" w:eastAsia="Times New Roman" w:hAnsi="Traditional Arabic" w:cs="Traditional Arabic"/>
          <w:sz w:val="28"/>
          <w:szCs w:val="28"/>
          <w:rtl/>
          <w:lang w:val="en-GB" w:eastAsia="pt-BR"/>
        </w:rPr>
        <w:t>‏‏).</w:t>
      </w:r>
    </w:p>
    <w:p w14:paraId="2D52D59A" w14:textId="3BC106E2" w:rsidR="00277CE4" w:rsidRDefault="00277CE4" w:rsidP="00FF7796">
      <w:pPr>
        <w:bidi/>
        <w:spacing w:before="0" w:after="0"/>
        <w:rPr>
          <w:rFonts w:ascii="Traditional Arabic" w:eastAsia="Times New Roman" w:hAnsi="Traditional Arabic" w:cs="Traditional Arabic"/>
          <w:sz w:val="32"/>
          <w:szCs w:val="32"/>
          <w:lang w:val="en-GB" w:eastAsia="pt-BR"/>
        </w:rPr>
      </w:pPr>
      <w:r>
        <w:rPr>
          <w:rFonts w:ascii="Traditional Arabic" w:eastAsia="Times New Roman" w:hAnsi="Traditional Arabic" w:cs="Traditional Arabic"/>
          <w:sz w:val="32"/>
          <w:szCs w:val="32"/>
          <w:rtl/>
          <w:lang w:val="en-GB" w:eastAsia="pt-BR"/>
        </w:rPr>
        <w:t>لا يشمل الترخيص المذكور آنفاً (</w:t>
      </w:r>
      <w:r>
        <w:rPr>
          <w:rFonts w:eastAsia="Times New Roman"/>
          <w:szCs w:val="22"/>
          <w:lang w:val="en-GB" w:eastAsia="pt-BR"/>
        </w:rPr>
        <w:t>CC-BY-SA</w:t>
      </w:r>
      <w:r>
        <w:rPr>
          <w:rFonts w:ascii="Traditional Arabic" w:eastAsia="Times New Roman" w:hAnsi="Traditional Arabic" w:cs="Traditional Arabic"/>
          <w:sz w:val="32"/>
          <w:szCs w:val="32"/>
          <w:rtl/>
          <w:lang w:val="en-GB" w:eastAsia="pt-BR"/>
        </w:rPr>
        <w:t>) الصور الواردة في هذا المنشور، فلا يجوز استخدامها أو استنساخها أو تسويقها من غير الحصول</w:t>
      </w:r>
      <w:r>
        <w:rPr>
          <w:rFonts w:ascii="Traditional Arabic" w:eastAsia="Times New Roman" w:hAnsi="Traditional Arabic" w:cs="Traditional Arabic"/>
          <w:sz w:val="28"/>
          <w:szCs w:val="28"/>
          <w:rtl/>
          <w:lang w:val="en-GB" w:eastAsia="pt-BR"/>
        </w:rPr>
        <w:t xml:space="preserve"> </w:t>
      </w:r>
      <w:r>
        <w:rPr>
          <w:rFonts w:ascii="Traditional Arabic" w:eastAsia="Times New Roman" w:hAnsi="Traditional Arabic" w:cs="Traditional Arabic"/>
          <w:sz w:val="32"/>
          <w:szCs w:val="32"/>
          <w:rtl/>
          <w:lang w:val="en-GB" w:eastAsia="pt-BR"/>
        </w:rPr>
        <w:t>على ترخيص كتابي صريح من أصحاب حقوق النشر.</w:t>
      </w:r>
    </w:p>
    <w:p w14:paraId="7731DD9F" w14:textId="33216B7E" w:rsidR="00FF7796" w:rsidRDefault="00FF7796" w:rsidP="00FF7796">
      <w:pPr>
        <w:bidi/>
        <w:spacing w:before="0" w:after="0"/>
        <w:rPr>
          <w:rFonts w:ascii="Traditional Arabic" w:eastAsia="Times New Roman" w:hAnsi="Traditional Arabic" w:cs="Traditional Arabic"/>
          <w:sz w:val="28"/>
          <w:szCs w:val="28"/>
          <w:lang w:val="en-GB" w:eastAsia="pt-BR"/>
        </w:rPr>
      </w:pPr>
    </w:p>
    <w:p w14:paraId="6DEB64A0" w14:textId="364CAEDB" w:rsidR="00FF7796" w:rsidRPr="002878A3" w:rsidRDefault="00FF7796" w:rsidP="00FF7796">
      <w:pPr>
        <w:bidi/>
        <w:spacing w:after="0"/>
        <w:rPr>
          <w:rFonts w:ascii="Traditional Arabic" w:eastAsia="Times New Roman" w:hAnsi="Traditional Arabic" w:cs="Traditional Arabic"/>
          <w:sz w:val="32"/>
          <w:szCs w:val="32"/>
          <w:rtl/>
          <w:lang w:eastAsia="pt-BR"/>
        </w:rPr>
      </w:pPr>
      <w:r w:rsidRPr="002878A3">
        <w:rPr>
          <w:rFonts w:ascii="Traditional Arabic" w:eastAsia="Times New Roman" w:hAnsi="Traditional Arabic" w:cs="Traditional Arabic"/>
          <w:sz w:val="32"/>
          <w:szCs w:val="32"/>
          <w:rtl/>
          <w:lang w:eastAsia="pt-BR"/>
        </w:rPr>
        <w:t xml:space="preserve">العنوان الأصلي </w:t>
      </w:r>
      <w:r w:rsidRPr="00FF7796">
        <w:rPr>
          <w:rFonts w:ascii="Traditional Arabic" w:eastAsia="Times New Roman" w:hAnsi="Traditional Arabic" w:cs="Traditional Arabic"/>
          <w:szCs w:val="22"/>
          <w:lang w:eastAsia="pt-BR"/>
        </w:rPr>
        <w:t xml:space="preserve">Workshop on policy development for intangible cultural heritage safeguarding </w:t>
      </w:r>
    </w:p>
    <w:p w14:paraId="7A8036A6" w14:textId="77777777" w:rsidR="00FF7796" w:rsidRPr="00EE7F9D" w:rsidRDefault="00FF7796" w:rsidP="00FF7796">
      <w:pPr>
        <w:bidi/>
        <w:spacing w:after="0"/>
        <w:rPr>
          <w:rFonts w:cs="Traditional Arabic"/>
          <w:szCs w:val="32"/>
          <w:rtl/>
        </w:rPr>
      </w:pPr>
      <w:r w:rsidRPr="002878A3">
        <w:rPr>
          <w:rFonts w:ascii="Traditional Arabic" w:eastAsia="Times New Roman" w:hAnsi="Traditional Arabic" w:cs="Traditional Arabic"/>
          <w:sz w:val="32"/>
          <w:szCs w:val="32"/>
          <w:rtl/>
          <w:lang w:eastAsia="pt-BR"/>
        </w:rPr>
        <w:t>صدر في عام</w:t>
      </w:r>
      <w:proofErr w:type="gramStart"/>
      <w:r w:rsidRPr="002878A3">
        <w:rPr>
          <w:rFonts w:ascii="Traditional Arabic" w:eastAsia="Times New Roman" w:hAnsi="Traditional Arabic" w:cs="Traditional Arabic"/>
          <w:sz w:val="32"/>
          <w:szCs w:val="32"/>
          <w:lang w:eastAsia="pt-BR"/>
        </w:rPr>
        <w:t xml:space="preserve">6  </w:t>
      </w:r>
      <w:r w:rsidRPr="002878A3">
        <w:rPr>
          <w:rFonts w:ascii="Traditional Arabic" w:eastAsia="Times New Roman" w:hAnsi="Traditional Arabic" w:cs="Traditional Arabic"/>
          <w:sz w:val="32"/>
          <w:szCs w:val="32"/>
          <w:rtl/>
          <w:lang w:eastAsia="pt-BR"/>
        </w:rPr>
        <w:t>201</w:t>
      </w:r>
      <w:proofErr w:type="gramEnd"/>
      <w:r w:rsidRPr="002878A3">
        <w:rPr>
          <w:rFonts w:ascii="Traditional Arabic" w:eastAsia="Times New Roman" w:hAnsi="Traditional Arabic" w:cs="Traditional Arabic"/>
          <w:sz w:val="32"/>
          <w:szCs w:val="32"/>
          <w:rtl/>
          <w:lang w:eastAsia="pt-BR"/>
        </w:rPr>
        <w:t xml:space="preserve"> عن منظمة الأمم المتحدة للتربية والعلم والثقافة والمكتب الميداني لليونسكو</w:t>
      </w:r>
      <w:r>
        <w:rPr>
          <w:rFonts w:cs="Traditional Arabic"/>
          <w:szCs w:val="32"/>
          <w:rtl/>
        </w:rPr>
        <w:t xml:space="preserve"> </w:t>
      </w:r>
      <w:r w:rsidRPr="00EE7F9D">
        <w:rPr>
          <w:rFonts w:cs="Traditional Arabic" w:hint="cs"/>
          <w:szCs w:val="32"/>
          <w:rtl/>
        </w:rPr>
        <w:t xml:space="preserve"> </w:t>
      </w:r>
    </w:p>
    <w:p w14:paraId="1A27F3A0" w14:textId="77777777" w:rsidR="00FF7796" w:rsidRDefault="00FF7796" w:rsidP="00FF7796">
      <w:pPr>
        <w:bidi/>
        <w:spacing w:before="0" w:after="0"/>
        <w:rPr>
          <w:rFonts w:ascii="Traditional Arabic" w:eastAsia="Times New Roman" w:hAnsi="Traditional Arabic" w:cs="Traditional Arabic"/>
          <w:sz w:val="28"/>
          <w:szCs w:val="28"/>
          <w:lang w:val="en-GB" w:eastAsia="pt-BR"/>
        </w:rPr>
      </w:pPr>
    </w:p>
    <w:p w14:paraId="5DD930D0" w14:textId="77777777" w:rsidR="00277CE4" w:rsidRDefault="00277CE4" w:rsidP="00FF7796">
      <w:pPr>
        <w:bidi/>
        <w:spacing w:before="0" w:after="0"/>
        <w:rPr>
          <w:rFonts w:ascii="Traditional Arabic" w:eastAsia="Times New Roman" w:hAnsi="Traditional Arabic" w:cs="Traditional Arabic"/>
          <w:sz w:val="32"/>
          <w:szCs w:val="32"/>
          <w:rtl/>
          <w:lang w:val="en-GB" w:eastAsia="pt-BR"/>
        </w:rPr>
      </w:pPr>
      <w:r>
        <w:rPr>
          <w:rFonts w:hint="cs"/>
          <w:color w:val="00FF00"/>
          <w:sz w:val="20"/>
          <w:rtl/>
          <w:lang w:val="en-GB"/>
        </w:rPr>
        <w:t>‏‏</w:t>
      </w:r>
      <w:r>
        <w:rPr>
          <w:rFonts w:ascii="Traditional Arabic" w:eastAsia="Times New Roman" w:hAnsi="Traditional Arabic" w:cs="Traditional Arabic"/>
          <w:sz w:val="32"/>
          <w:szCs w:val="32"/>
          <w:rtl/>
          <w:lang w:val="en-GB" w:eastAsia="pt-BR"/>
        </w:rPr>
        <w:t>لا تعبِّر التسميات المستخدمة في هذا المنشور وطريقة عرض المواد فيه عن أي رأي لليونسكو بشأن الوضع القانوني لأي بلد أو إقليم أو مدينة أو منطقة، ولا بشأن سلطات هذه الأماكن أو بشأن رسم حدودها أو تخومها.</w:t>
      </w:r>
    </w:p>
    <w:p w14:paraId="70327A6B" w14:textId="77777777" w:rsidR="00277CE4" w:rsidRDefault="00277CE4" w:rsidP="00FF7796">
      <w:pPr>
        <w:bidi/>
        <w:spacing w:before="0" w:after="0"/>
        <w:rPr>
          <w:rFonts w:ascii="Traditional Arabic" w:eastAsia="Times New Roman" w:hAnsi="Traditional Arabic" w:cs="Traditional Arabic"/>
          <w:sz w:val="32"/>
          <w:szCs w:val="32"/>
          <w:rtl/>
          <w:lang w:val="en-GB" w:eastAsia="pt-BR"/>
        </w:rPr>
      </w:pPr>
      <w:r>
        <w:rPr>
          <w:rFonts w:ascii="Traditional Arabic" w:eastAsia="Times New Roman" w:hAnsi="Traditional Arabic" w:cs="Traditional Arabic"/>
          <w:sz w:val="32"/>
          <w:szCs w:val="32"/>
          <w:rtl/>
          <w:lang w:val="en-GB" w:eastAsia="pt-BR"/>
        </w:rPr>
        <w:t>‏‏ولا تعبِّر الأفكار</w:t>
      </w:r>
      <w:bookmarkStart w:id="3" w:name="_GoBack"/>
      <w:bookmarkEnd w:id="3"/>
      <w:r>
        <w:rPr>
          <w:rFonts w:ascii="Traditional Arabic" w:eastAsia="Times New Roman" w:hAnsi="Traditional Arabic" w:cs="Traditional Arabic"/>
          <w:sz w:val="32"/>
          <w:szCs w:val="32"/>
          <w:rtl/>
          <w:lang w:val="en-GB" w:eastAsia="pt-BR"/>
        </w:rPr>
        <w:t xml:space="preserve"> والآراء الواردة في هذا المنشور إلا عن رأي كاتبها، ولا تمثل بالضرورة وجهات نظر اليونسكو ولا تلزم المنظمة بأي شيء.</w:t>
      </w:r>
    </w:p>
    <w:p w14:paraId="187B6B8E" w14:textId="2486C0C3" w:rsidR="003F36FF" w:rsidRPr="003F36FF" w:rsidRDefault="003F36FF" w:rsidP="00FF7796">
      <w:pPr>
        <w:tabs>
          <w:tab w:val="clear" w:pos="567"/>
        </w:tabs>
        <w:bidi/>
        <w:snapToGrid/>
        <w:spacing w:before="0" w:after="0"/>
        <w:jc w:val="left"/>
        <w:rPr>
          <w:rFonts w:cs="Traditional Arabic"/>
          <w:szCs w:val="32"/>
          <w:rtl/>
          <w:lang w:val="fr-FR"/>
        </w:rPr>
      </w:pPr>
      <w:r w:rsidRPr="00412E75">
        <w:rPr>
          <w:rFonts w:ascii="Traditional Arabic" w:hAnsi="Traditional Arabic" w:cs="Traditional Arabic"/>
          <w:i/>
          <w:iCs/>
          <w:sz w:val="24"/>
          <w:rtl/>
          <w:lang w:val="fr-FR"/>
        </w:rPr>
        <w:t xml:space="preserve">صدر هذا </w:t>
      </w:r>
      <w:r w:rsidRPr="00412E75">
        <w:rPr>
          <w:rFonts w:ascii="Traditional Arabic" w:hAnsi="Traditional Arabic" w:cs="Traditional Arabic"/>
          <w:i/>
          <w:iCs/>
          <w:sz w:val="24"/>
          <w:rtl/>
          <w:lang w:val="fr-FR" w:bidi="ar-SY"/>
        </w:rPr>
        <w:t xml:space="preserve">المطبوع </w:t>
      </w:r>
      <w:r w:rsidRPr="00412E75">
        <w:rPr>
          <w:rFonts w:ascii="Traditional Arabic" w:hAnsi="Traditional Arabic" w:cs="Traditional Arabic"/>
          <w:i/>
          <w:iCs/>
          <w:sz w:val="24"/>
          <w:rtl/>
          <w:lang w:val="fr-FR"/>
        </w:rPr>
        <w:t>باللغة العربية بفضل المساهمة السخية التي قدمتها مؤسسة سلطان بن عبد العزيز آل سعود الخيرية - المملكة العربية السعودية</w:t>
      </w:r>
      <w:r>
        <w:rPr>
          <w:rFonts w:ascii="Traditional Arabic" w:hAnsi="Traditional Arabic" w:cs="Traditional Arabic"/>
          <w:i/>
          <w:iCs/>
          <w:sz w:val="28"/>
          <w:szCs w:val="28"/>
          <w:rtl/>
          <w:lang w:val="fr-FR"/>
        </w:rPr>
        <w:t>.</w:t>
      </w:r>
      <w:r>
        <w:rPr>
          <w:rFonts w:ascii="Traditional Arabic" w:hAnsi="Traditional Arabic" w:cs="Traditional Arabic"/>
          <w:i/>
          <w:iCs/>
          <w:noProof/>
          <w:sz w:val="28"/>
          <w:szCs w:val="28"/>
          <w:lang w:val="fr-FR" w:eastAsia="ja-JP"/>
        </w:rPr>
        <w:drawing>
          <wp:inline distT="0" distB="0" distL="0" distR="0" wp14:anchorId="609DCB7C" wp14:editId="6CFD6363">
            <wp:extent cx="3714750" cy="773206"/>
            <wp:effectExtent l="0" t="0" r="0" b="8255"/>
            <wp:docPr id="10" name="Picture 10" descr="الايقونة بالجنب بدون تفريغ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الايقونة بالجنب بدون تفريغ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28719" cy="776114"/>
                    </a:xfrm>
                    <a:prstGeom prst="rect">
                      <a:avLst/>
                    </a:prstGeom>
                    <a:noFill/>
                    <a:ln>
                      <a:noFill/>
                    </a:ln>
                  </pic:spPr>
                </pic:pic>
              </a:graphicData>
            </a:graphic>
          </wp:inline>
        </w:drawing>
      </w:r>
    </w:p>
    <w:p w14:paraId="3B685B00" w14:textId="04715407" w:rsidR="00F3514D" w:rsidRPr="00277CE4" w:rsidRDefault="00F3514D" w:rsidP="00277CE4">
      <w:pPr>
        <w:pStyle w:val="Titcoul"/>
        <w:bidi/>
        <w:spacing w:before="0" w:after="200" w:line="240" w:lineRule="auto"/>
        <w:rPr>
          <w:rFonts w:cs="Traditional Arabic"/>
          <w:b/>
          <w:caps/>
          <w:kern w:val="0"/>
          <w:sz w:val="22"/>
          <w:rtl/>
        </w:rPr>
      </w:pPr>
      <w:r w:rsidRPr="00277CE4">
        <w:rPr>
          <w:rFonts w:cs="Traditional Arabic" w:hint="cs"/>
          <w:b/>
          <w:caps/>
          <w:sz w:val="22"/>
          <w:rtl/>
        </w:rPr>
        <w:lastRenderedPageBreak/>
        <w:t>خطة الدرس</w:t>
      </w:r>
    </w:p>
    <w:p w14:paraId="24193C13" w14:textId="0AD40CA2" w:rsidR="000D3CA4" w:rsidRPr="00277CE4" w:rsidRDefault="00F3514D" w:rsidP="00277CE4">
      <w:pPr>
        <w:pStyle w:val="UTxt"/>
        <w:bidi/>
        <w:spacing w:after="200" w:line="240" w:lineRule="auto"/>
        <w:rPr>
          <w:rFonts w:cs="Traditional Arabic"/>
          <w:b/>
          <w:bCs/>
          <w:i w:val="0"/>
          <w:sz w:val="22"/>
          <w:szCs w:val="32"/>
          <w:rtl/>
        </w:rPr>
      </w:pPr>
      <w:r w:rsidRPr="00277CE4">
        <w:rPr>
          <w:rFonts w:cs="Traditional Arabic" w:hint="cs"/>
          <w:b/>
          <w:bCs/>
          <w:i w:val="0"/>
          <w:sz w:val="22"/>
          <w:szCs w:val="32"/>
          <w:rtl/>
        </w:rPr>
        <w:t>المدة:</w:t>
      </w:r>
    </w:p>
    <w:p w14:paraId="7722749F" w14:textId="2825BFBF" w:rsidR="000D3CA4" w:rsidRPr="00277CE4" w:rsidRDefault="00C01DD2" w:rsidP="00277CE4">
      <w:pPr>
        <w:pStyle w:val="UTxt"/>
        <w:bidi/>
        <w:spacing w:after="200" w:line="240" w:lineRule="auto"/>
        <w:rPr>
          <w:rFonts w:cs="Traditional Arabic"/>
          <w:i w:val="0"/>
          <w:sz w:val="22"/>
          <w:szCs w:val="32"/>
          <w:rtl/>
        </w:rPr>
      </w:pPr>
      <w:r w:rsidRPr="00277CE4">
        <w:rPr>
          <w:rFonts w:cs="Traditional Arabic" w:hint="cs"/>
          <w:i w:val="0"/>
          <w:sz w:val="22"/>
          <w:szCs w:val="32"/>
          <w:rtl/>
        </w:rPr>
        <w:t>3-5 أيام</w:t>
      </w:r>
    </w:p>
    <w:p w14:paraId="7FE10227" w14:textId="7945006C" w:rsidR="000D3CA4" w:rsidRPr="00277CE4" w:rsidRDefault="00F3514D" w:rsidP="00277CE4">
      <w:pPr>
        <w:pStyle w:val="UTxt"/>
        <w:bidi/>
        <w:spacing w:after="200" w:line="240" w:lineRule="auto"/>
        <w:rPr>
          <w:rFonts w:cs="Traditional Arabic"/>
          <w:b/>
          <w:bCs/>
          <w:i w:val="0"/>
          <w:sz w:val="22"/>
          <w:szCs w:val="32"/>
          <w:rtl/>
        </w:rPr>
      </w:pPr>
      <w:r w:rsidRPr="00277CE4">
        <w:rPr>
          <w:rFonts w:cs="Traditional Arabic" w:hint="cs"/>
          <w:b/>
          <w:bCs/>
          <w:i w:val="0"/>
          <w:sz w:val="22"/>
          <w:szCs w:val="32"/>
          <w:rtl/>
        </w:rPr>
        <w:t>الهدف (الأهداف):</w:t>
      </w:r>
    </w:p>
    <w:p w14:paraId="242B2480" w14:textId="086B5F83" w:rsidR="000D3CA4" w:rsidRPr="00277CE4" w:rsidRDefault="000D3CA4" w:rsidP="00421964">
      <w:pPr>
        <w:pStyle w:val="UTxt"/>
        <w:bidi/>
        <w:spacing w:after="200" w:line="240" w:lineRule="auto"/>
        <w:rPr>
          <w:rFonts w:cs="Traditional Arabic"/>
          <w:i w:val="0"/>
          <w:sz w:val="22"/>
          <w:szCs w:val="32"/>
          <w:rtl/>
        </w:rPr>
      </w:pPr>
      <w:r w:rsidRPr="00277CE4">
        <w:rPr>
          <w:rFonts w:cs="Traditional Arabic" w:hint="cs"/>
          <w:i w:val="0"/>
          <w:sz w:val="22"/>
          <w:szCs w:val="32"/>
          <w:rtl/>
        </w:rPr>
        <w:t xml:space="preserve">إقرار تفاهم بشأن التوصيات الموجهة </w:t>
      </w:r>
      <w:r w:rsidR="00421964">
        <w:rPr>
          <w:rFonts w:cs="Traditional Arabic" w:hint="cs"/>
          <w:i w:val="0"/>
          <w:sz w:val="22"/>
          <w:szCs w:val="32"/>
          <w:rtl/>
        </w:rPr>
        <w:t>إلى ا</w:t>
      </w:r>
      <w:r w:rsidRPr="00277CE4">
        <w:rPr>
          <w:rFonts w:cs="Traditional Arabic" w:hint="cs"/>
          <w:i w:val="0"/>
          <w:sz w:val="22"/>
          <w:szCs w:val="32"/>
          <w:rtl/>
        </w:rPr>
        <w:t>لدول الأطراف في اتفاقية صون التراث الثقافي غير المادي</w:t>
      </w:r>
      <w:r w:rsidR="00293668">
        <w:rPr>
          <w:rStyle w:val="FootnoteReference"/>
          <w:rFonts w:cs="Traditional Arabic"/>
          <w:i w:val="0"/>
          <w:sz w:val="22"/>
          <w:szCs w:val="32"/>
          <w:rtl/>
        </w:rPr>
        <w:footnoteReference w:id="1"/>
      </w:r>
      <w:r w:rsidRPr="00277CE4">
        <w:rPr>
          <w:rFonts w:cs="Traditional Arabic" w:hint="cs"/>
          <w:i w:val="0"/>
          <w:sz w:val="22"/>
          <w:szCs w:val="32"/>
          <w:rtl/>
        </w:rPr>
        <w:t xml:space="preserve"> والتوجيهات التنفيذية المتعلقة باعتماد (أو تعزيز) </w:t>
      </w:r>
      <w:r w:rsidR="00421964">
        <w:rPr>
          <w:rFonts w:cs="Traditional Arabic" w:hint="cs"/>
          <w:i w:val="0"/>
          <w:sz w:val="22"/>
          <w:szCs w:val="32"/>
          <w:rtl/>
        </w:rPr>
        <w:t>ال</w:t>
      </w:r>
      <w:r w:rsidRPr="00277CE4">
        <w:rPr>
          <w:rFonts w:cs="Traditional Arabic" w:hint="cs"/>
          <w:i w:val="0"/>
          <w:sz w:val="22"/>
          <w:szCs w:val="32"/>
          <w:rtl/>
        </w:rPr>
        <w:t>سياسات و</w:t>
      </w:r>
      <w:r w:rsidR="00421964">
        <w:rPr>
          <w:rFonts w:cs="Traditional Arabic" w:hint="cs"/>
          <w:i w:val="0"/>
          <w:sz w:val="22"/>
          <w:szCs w:val="32"/>
          <w:rtl/>
        </w:rPr>
        <w:t>ال</w:t>
      </w:r>
      <w:r w:rsidRPr="00277CE4">
        <w:rPr>
          <w:rFonts w:cs="Traditional Arabic" w:hint="cs"/>
          <w:i w:val="0"/>
          <w:sz w:val="22"/>
          <w:szCs w:val="32"/>
          <w:rtl/>
        </w:rPr>
        <w:t>تشريعات؛</w:t>
      </w:r>
      <w:r w:rsidR="008B4D97" w:rsidRPr="00277CE4">
        <w:rPr>
          <w:rFonts w:cs="Traditional Arabic" w:hint="cs"/>
          <w:i w:val="0"/>
          <w:sz w:val="22"/>
          <w:szCs w:val="32"/>
          <w:rtl/>
        </w:rPr>
        <w:t xml:space="preserve"> وإحداث</w:t>
      </w:r>
      <w:r w:rsidRPr="00277CE4">
        <w:rPr>
          <w:rFonts w:cs="Traditional Arabic" w:hint="cs"/>
          <w:i w:val="0"/>
          <w:sz w:val="22"/>
          <w:szCs w:val="32"/>
          <w:rtl/>
        </w:rPr>
        <w:t xml:space="preserve"> (أو تعزيز) </w:t>
      </w:r>
      <w:r w:rsidR="00421964">
        <w:rPr>
          <w:rFonts w:cs="Traditional Arabic" w:hint="cs"/>
          <w:i w:val="0"/>
          <w:sz w:val="22"/>
          <w:szCs w:val="32"/>
          <w:rtl/>
        </w:rPr>
        <w:t>ال</w:t>
      </w:r>
      <w:r w:rsidR="00293668">
        <w:rPr>
          <w:rFonts w:cs="Traditional Arabic" w:hint="cs"/>
          <w:i w:val="0"/>
          <w:sz w:val="22"/>
          <w:szCs w:val="32"/>
          <w:rtl/>
        </w:rPr>
        <w:t>أ</w:t>
      </w:r>
      <w:r w:rsidR="00AF3E4E" w:rsidRPr="00277CE4">
        <w:rPr>
          <w:rFonts w:cs="Traditional Arabic" w:hint="cs"/>
          <w:i w:val="0"/>
          <w:sz w:val="22"/>
          <w:szCs w:val="32"/>
          <w:rtl/>
        </w:rPr>
        <w:t>طر</w:t>
      </w:r>
      <w:r w:rsidRPr="00277CE4">
        <w:rPr>
          <w:rFonts w:cs="Traditional Arabic" w:hint="cs"/>
          <w:i w:val="0"/>
          <w:sz w:val="22"/>
          <w:szCs w:val="32"/>
          <w:rtl/>
        </w:rPr>
        <w:t xml:space="preserve"> </w:t>
      </w:r>
      <w:r w:rsidR="00421964">
        <w:rPr>
          <w:rFonts w:cs="Traditional Arabic" w:hint="cs"/>
          <w:i w:val="0"/>
          <w:sz w:val="22"/>
          <w:szCs w:val="32"/>
          <w:rtl/>
        </w:rPr>
        <w:t>ال</w:t>
      </w:r>
      <w:r w:rsidR="00AF3E4E" w:rsidRPr="00277CE4">
        <w:rPr>
          <w:rFonts w:cs="Traditional Arabic" w:hint="cs"/>
          <w:i w:val="0"/>
          <w:sz w:val="22"/>
          <w:szCs w:val="32"/>
          <w:rtl/>
        </w:rPr>
        <w:t>إدارية</w:t>
      </w:r>
      <w:r w:rsidRPr="00277CE4">
        <w:rPr>
          <w:rFonts w:cs="Traditional Arabic" w:hint="cs"/>
          <w:i w:val="0"/>
          <w:sz w:val="22"/>
          <w:szCs w:val="32"/>
          <w:rtl/>
        </w:rPr>
        <w:t xml:space="preserve"> </w:t>
      </w:r>
      <w:r w:rsidR="008B4D97" w:rsidRPr="00277CE4">
        <w:rPr>
          <w:rFonts w:cs="Traditional Arabic" w:hint="cs"/>
          <w:i w:val="0"/>
          <w:sz w:val="22"/>
          <w:szCs w:val="32"/>
          <w:rtl/>
        </w:rPr>
        <w:t>و</w:t>
      </w:r>
      <w:r w:rsidR="00421964">
        <w:rPr>
          <w:rFonts w:cs="Traditional Arabic" w:hint="cs"/>
          <w:i w:val="0"/>
          <w:sz w:val="22"/>
          <w:szCs w:val="32"/>
          <w:rtl/>
        </w:rPr>
        <w:t>ال</w:t>
      </w:r>
      <w:r w:rsidRPr="00277CE4">
        <w:rPr>
          <w:rFonts w:cs="Traditional Arabic" w:hint="cs"/>
          <w:i w:val="0"/>
          <w:sz w:val="22"/>
          <w:szCs w:val="32"/>
          <w:rtl/>
        </w:rPr>
        <w:t>مؤسسا</w:t>
      </w:r>
      <w:r w:rsidR="008B4D97" w:rsidRPr="00277CE4">
        <w:rPr>
          <w:rFonts w:cs="Traditional Arabic" w:hint="cs"/>
          <w:i w:val="0"/>
          <w:sz w:val="22"/>
          <w:szCs w:val="32"/>
          <w:rtl/>
        </w:rPr>
        <w:t>ت</w:t>
      </w:r>
      <w:r w:rsidRPr="00277CE4">
        <w:rPr>
          <w:rFonts w:cs="Traditional Arabic" w:hint="cs"/>
          <w:i w:val="0"/>
          <w:sz w:val="22"/>
          <w:szCs w:val="32"/>
          <w:rtl/>
        </w:rPr>
        <w:t xml:space="preserve"> لصون التراث الثقافي غير المادي؛ وإنشاء أو تعيين عدة أنواع من الشبكات والمنظمات على </w:t>
      </w:r>
      <w:r w:rsidR="00421964">
        <w:rPr>
          <w:rFonts w:cs="Traditional Arabic" w:hint="cs"/>
          <w:i w:val="0"/>
          <w:sz w:val="22"/>
          <w:szCs w:val="32"/>
          <w:rtl/>
        </w:rPr>
        <w:t>مستوى المؤسسات</w:t>
      </w:r>
      <w:r w:rsidRPr="00277CE4">
        <w:rPr>
          <w:rFonts w:cs="Traditional Arabic" w:hint="cs"/>
          <w:i w:val="0"/>
          <w:sz w:val="22"/>
          <w:szCs w:val="32"/>
          <w:rtl/>
        </w:rPr>
        <w:t>.</w:t>
      </w:r>
    </w:p>
    <w:p w14:paraId="515C870C" w14:textId="35454FC1" w:rsidR="0039178C" w:rsidRPr="00277CE4" w:rsidRDefault="0039178C" w:rsidP="00277CE4">
      <w:pPr>
        <w:pStyle w:val="UTxt"/>
        <w:bidi/>
        <w:spacing w:after="200" w:line="240" w:lineRule="auto"/>
        <w:rPr>
          <w:rFonts w:cs="Traditional Arabic"/>
          <w:i w:val="0"/>
          <w:sz w:val="22"/>
          <w:szCs w:val="32"/>
          <w:rtl/>
        </w:rPr>
      </w:pPr>
      <w:r w:rsidRPr="00277CE4">
        <w:rPr>
          <w:rFonts w:cs="Traditional Arabic" w:hint="cs"/>
          <w:i w:val="0"/>
          <w:sz w:val="22"/>
          <w:szCs w:val="32"/>
          <w:rtl/>
        </w:rPr>
        <w:t>مساعدة النظراء الق</w:t>
      </w:r>
      <w:r w:rsidR="00421964">
        <w:rPr>
          <w:rFonts w:cs="Traditional Arabic" w:hint="cs"/>
          <w:i w:val="0"/>
          <w:sz w:val="22"/>
          <w:szCs w:val="32"/>
          <w:rtl/>
        </w:rPr>
        <w:t>ُ</w:t>
      </w:r>
      <w:r w:rsidRPr="00277CE4">
        <w:rPr>
          <w:rFonts w:cs="Traditional Arabic" w:hint="cs"/>
          <w:i w:val="0"/>
          <w:sz w:val="22"/>
          <w:szCs w:val="32"/>
          <w:rtl/>
        </w:rPr>
        <w:t xml:space="preserve">طريين في التخطيط لاستراتيجية رسم سياسة تتعلق بالتراث الثقافي غير المادي </w:t>
      </w:r>
      <w:r w:rsidR="008B4D97" w:rsidRPr="00277CE4">
        <w:rPr>
          <w:rFonts w:cs="Traditional Arabic" w:hint="cs"/>
          <w:i w:val="0"/>
          <w:sz w:val="22"/>
          <w:szCs w:val="32"/>
          <w:rtl/>
        </w:rPr>
        <w:t xml:space="preserve">للمساعدة </w:t>
      </w:r>
      <w:r w:rsidRPr="00277CE4">
        <w:rPr>
          <w:rFonts w:cs="Traditional Arabic" w:hint="cs"/>
          <w:i w:val="0"/>
          <w:sz w:val="22"/>
          <w:szCs w:val="32"/>
          <w:rtl/>
        </w:rPr>
        <w:t>على تنفيذ الاتفاقية على الصعيد الوطني.</w:t>
      </w:r>
    </w:p>
    <w:p w14:paraId="2624056A" w14:textId="2F9EC3DC" w:rsidR="000D3CA4" w:rsidRPr="00277CE4" w:rsidRDefault="00F3514D" w:rsidP="00277CE4">
      <w:pPr>
        <w:pStyle w:val="UTxt"/>
        <w:bidi/>
        <w:spacing w:after="200" w:line="240" w:lineRule="auto"/>
        <w:rPr>
          <w:rFonts w:cs="Traditional Arabic"/>
          <w:b/>
          <w:bCs/>
          <w:i w:val="0"/>
          <w:sz w:val="22"/>
          <w:szCs w:val="32"/>
          <w:rtl/>
        </w:rPr>
      </w:pPr>
      <w:r w:rsidRPr="00277CE4">
        <w:rPr>
          <w:rFonts w:cs="Traditional Arabic" w:hint="cs"/>
          <w:b/>
          <w:bCs/>
          <w:i w:val="0"/>
          <w:sz w:val="22"/>
          <w:szCs w:val="32"/>
          <w:rtl/>
        </w:rPr>
        <w:t>الوصف:</w:t>
      </w:r>
    </w:p>
    <w:p w14:paraId="10FB669B" w14:textId="5618A07D" w:rsidR="00A67C93" w:rsidRPr="00277CE4" w:rsidRDefault="00A67C93" w:rsidP="00421964">
      <w:pPr>
        <w:pStyle w:val="UTxt"/>
        <w:bidi/>
        <w:spacing w:after="200" w:line="240" w:lineRule="auto"/>
        <w:rPr>
          <w:rFonts w:cs="Traditional Arabic"/>
          <w:i w:val="0"/>
          <w:sz w:val="22"/>
          <w:szCs w:val="32"/>
          <w:rtl/>
        </w:rPr>
      </w:pPr>
      <w:r w:rsidRPr="00277CE4">
        <w:rPr>
          <w:rFonts w:cs="Traditional Arabic" w:hint="cs"/>
          <w:i w:val="0"/>
          <w:sz w:val="22"/>
          <w:szCs w:val="32"/>
          <w:rtl/>
        </w:rPr>
        <w:t>تتعلق حلقة العمل هذه بالكيفية التي يمكن بها للسياسات المت</w:t>
      </w:r>
      <w:r w:rsidR="00421964">
        <w:rPr>
          <w:rFonts w:cs="Traditional Arabic" w:hint="cs"/>
          <w:i w:val="0"/>
          <w:sz w:val="22"/>
          <w:szCs w:val="32"/>
          <w:rtl/>
        </w:rPr>
        <w:t>علقة</w:t>
      </w:r>
      <w:r w:rsidRPr="00277CE4">
        <w:rPr>
          <w:rFonts w:cs="Traditional Arabic" w:hint="cs"/>
          <w:i w:val="0"/>
          <w:sz w:val="22"/>
          <w:szCs w:val="32"/>
          <w:rtl/>
        </w:rPr>
        <w:t xml:space="preserve"> بالتراث الثقافي غير المادي العمل على تسهيل تنفيذ الاتفا</w:t>
      </w:r>
      <w:r w:rsidR="008B4D97" w:rsidRPr="00277CE4">
        <w:rPr>
          <w:rFonts w:cs="Traditional Arabic" w:hint="cs"/>
          <w:i w:val="0"/>
          <w:sz w:val="22"/>
          <w:szCs w:val="32"/>
          <w:rtl/>
        </w:rPr>
        <w:t>ق</w:t>
      </w:r>
      <w:r w:rsidRPr="00277CE4">
        <w:rPr>
          <w:rFonts w:cs="Traditional Arabic" w:hint="cs"/>
          <w:i w:val="0"/>
          <w:sz w:val="22"/>
          <w:szCs w:val="32"/>
          <w:rtl/>
        </w:rPr>
        <w:t>ي</w:t>
      </w:r>
      <w:r w:rsidR="00421964">
        <w:rPr>
          <w:rFonts w:cs="Traditional Arabic" w:hint="cs"/>
          <w:i w:val="0"/>
          <w:sz w:val="22"/>
          <w:szCs w:val="32"/>
          <w:rtl/>
        </w:rPr>
        <w:t>ة على الصعيد الوطني. وتشمل المو</w:t>
      </w:r>
      <w:r w:rsidRPr="00277CE4">
        <w:rPr>
          <w:rFonts w:cs="Traditional Arabic" w:hint="cs"/>
          <w:i w:val="0"/>
          <w:sz w:val="22"/>
          <w:szCs w:val="32"/>
          <w:rtl/>
        </w:rPr>
        <w:t>ض</w:t>
      </w:r>
      <w:r w:rsidR="00421964">
        <w:rPr>
          <w:rFonts w:cs="Traditional Arabic" w:hint="cs"/>
          <w:i w:val="0"/>
          <w:sz w:val="22"/>
          <w:szCs w:val="32"/>
          <w:rtl/>
        </w:rPr>
        <w:t>وعات</w:t>
      </w:r>
      <w:r w:rsidRPr="00277CE4">
        <w:rPr>
          <w:rFonts w:cs="Traditional Arabic" w:hint="cs"/>
          <w:i w:val="0"/>
          <w:sz w:val="22"/>
          <w:szCs w:val="32"/>
          <w:rtl/>
        </w:rPr>
        <w:t xml:space="preserve"> التي تم</w:t>
      </w:r>
      <w:r w:rsidR="00421964">
        <w:rPr>
          <w:rFonts w:cs="Traditional Arabic" w:hint="cs"/>
          <w:i w:val="0"/>
          <w:sz w:val="22"/>
          <w:szCs w:val="32"/>
          <w:rtl/>
        </w:rPr>
        <w:t xml:space="preserve"> تناولها ما يلي</w:t>
      </w:r>
      <w:r w:rsidRPr="00277CE4">
        <w:rPr>
          <w:rFonts w:cs="Traditional Arabic" w:hint="cs"/>
          <w:i w:val="0"/>
          <w:sz w:val="22"/>
          <w:szCs w:val="32"/>
          <w:rtl/>
        </w:rPr>
        <w:t xml:space="preserve">: ما توصي به الاتفاقية، </w:t>
      </w:r>
      <w:r w:rsidR="00421964">
        <w:rPr>
          <w:rFonts w:cs="Traditional Arabic" w:hint="cs"/>
          <w:i w:val="0"/>
          <w:sz w:val="22"/>
          <w:szCs w:val="32"/>
          <w:rtl/>
        </w:rPr>
        <w:t>و</w:t>
      </w:r>
      <w:r w:rsidRPr="00277CE4">
        <w:rPr>
          <w:rFonts w:cs="Traditional Arabic" w:hint="cs"/>
          <w:i w:val="0"/>
          <w:sz w:val="22"/>
          <w:szCs w:val="32"/>
          <w:rtl/>
        </w:rPr>
        <w:t>الغرض من شتى السياسات والتدابير الرامية إلى دعم صون التراث الثقافي غير المادي (والتفاعل فيما بينها).</w:t>
      </w:r>
    </w:p>
    <w:p w14:paraId="1C4F6906" w14:textId="117510FF" w:rsidR="000D3CA4" w:rsidRPr="00277CE4" w:rsidRDefault="00F3514D" w:rsidP="00277CE4">
      <w:pPr>
        <w:pStyle w:val="UTxt"/>
        <w:bidi/>
        <w:spacing w:after="200" w:line="240" w:lineRule="auto"/>
        <w:rPr>
          <w:rFonts w:cs="Traditional Arabic"/>
          <w:b/>
          <w:bCs/>
          <w:i w:val="0"/>
          <w:sz w:val="22"/>
          <w:szCs w:val="32"/>
          <w:rtl/>
        </w:rPr>
      </w:pPr>
      <w:r w:rsidRPr="00277CE4">
        <w:rPr>
          <w:rFonts w:cs="Traditional Arabic" w:hint="cs"/>
          <w:b/>
          <w:bCs/>
          <w:i w:val="0"/>
          <w:sz w:val="22"/>
          <w:szCs w:val="32"/>
          <w:rtl/>
        </w:rPr>
        <w:t>المستندات الداعمة:</w:t>
      </w:r>
    </w:p>
    <w:p w14:paraId="403DCD4C" w14:textId="37D03A4B" w:rsidR="00CD2C8A" w:rsidRPr="00277CE4" w:rsidRDefault="00B25DB6" w:rsidP="000C10ED">
      <w:pPr>
        <w:pStyle w:val="Upuce"/>
        <w:bidi/>
        <w:spacing w:after="0" w:line="240" w:lineRule="auto"/>
        <w:rPr>
          <w:rFonts w:cs="Traditional Arabic"/>
          <w:sz w:val="22"/>
          <w:szCs w:val="32"/>
          <w:rtl/>
        </w:rPr>
      </w:pPr>
      <w:r w:rsidRPr="00277CE4">
        <w:rPr>
          <w:rFonts w:cs="Traditional Arabic" w:hint="cs"/>
          <w:sz w:val="22"/>
          <w:szCs w:val="32"/>
          <w:rtl/>
        </w:rPr>
        <w:t>المذكرة التوجيهية لليونيسكو: إسداء الخدمات الاستشارية: لأغراض رسم السياسات في ميدان التراث الثقافي غير المادي</w:t>
      </w:r>
    </w:p>
    <w:p w14:paraId="778E42F5" w14:textId="0AE5047D" w:rsidR="002E5A64" w:rsidRPr="00277CE4" w:rsidRDefault="002E5A64" w:rsidP="000C10ED">
      <w:pPr>
        <w:pStyle w:val="Upuce"/>
        <w:bidi/>
        <w:spacing w:after="0" w:line="240" w:lineRule="auto"/>
        <w:rPr>
          <w:rFonts w:cs="Traditional Arabic"/>
          <w:sz w:val="22"/>
          <w:szCs w:val="32"/>
          <w:rtl/>
        </w:rPr>
      </w:pPr>
      <w:r w:rsidRPr="00277CE4">
        <w:rPr>
          <w:rFonts w:cs="Traditional Arabic" w:hint="cs"/>
          <w:sz w:val="22"/>
          <w:szCs w:val="32"/>
          <w:rtl/>
        </w:rPr>
        <w:t xml:space="preserve">ملاحظات الميسر </w:t>
      </w:r>
      <w:r w:rsidR="000C10ED">
        <w:rPr>
          <w:rFonts w:cs="Traditional Arabic" w:hint="cs"/>
          <w:sz w:val="22"/>
          <w:szCs w:val="32"/>
          <w:rtl/>
        </w:rPr>
        <w:t>ل</w:t>
      </w:r>
      <w:r w:rsidRPr="00277CE4">
        <w:rPr>
          <w:rFonts w:cs="Traditional Arabic" w:hint="cs"/>
          <w:sz w:val="22"/>
          <w:szCs w:val="32"/>
          <w:rtl/>
        </w:rPr>
        <w:t>لوحدة 10: (جلسة تمهيدية تستغرق</w:t>
      </w:r>
      <w:r w:rsidR="00421964">
        <w:rPr>
          <w:rFonts w:cs="Traditional Arabic" w:hint="cs"/>
          <w:sz w:val="22"/>
          <w:szCs w:val="32"/>
          <w:rtl/>
        </w:rPr>
        <w:t xml:space="preserve"> من</w:t>
      </w:r>
      <w:r w:rsidRPr="00277CE4">
        <w:rPr>
          <w:rFonts w:cs="Traditional Arabic" w:hint="cs"/>
          <w:sz w:val="22"/>
          <w:szCs w:val="32"/>
          <w:rtl/>
        </w:rPr>
        <w:t xml:space="preserve"> 2 إلى 4 ساعات بشأن سياسات التراث الثقافي غير المادي</w:t>
      </w:r>
      <w:r w:rsidR="00421964" w:rsidRPr="00421964">
        <w:rPr>
          <w:rFonts w:cs="Traditional Arabic" w:hint="cs"/>
          <w:sz w:val="22"/>
          <w:szCs w:val="32"/>
          <w:rtl/>
        </w:rPr>
        <w:t xml:space="preserve"> </w:t>
      </w:r>
      <w:r w:rsidR="00421964" w:rsidRPr="00277CE4">
        <w:rPr>
          <w:rFonts w:cs="Traditional Arabic" w:hint="cs"/>
          <w:sz w:val="22"/>
          <w:szCs w:val="32"/>
          <w:rtl/>
        </w:rPr>
        <w:t>ومؤسسات</w:t>
      </w:r>
      <w:r w:rsidR="00421964">
        <w:rPr>
          <w:rFonts w:cs="Traditional Arabic" w:hint="cs"/>
          <w:sz w:val="22"/>
          <w:szCs w:val="32"/>
          <w:rtl/>
        </w:rPr>
        <w:t>ه)</w:t>
      </w:r>
    </w:p>
    <w:p w14:paraId="24CA70B6" w14:textId="22C2308B" w:rsidR="00FE649E" w:rsidRPr="00277CE4" w:rsidRDefault="00FE649E" w:rsidP="000C10ED">
      <w:pPr>
        <w:pStyle w:val="Upuce"/>
        <w:bidi/>
        <w:spacing w:after="0" w:line="240" w:lineRule="auto"/>
        <w:rPr>
          <w:rFonts w:cs="Traditional Arabic"/>
          <w:sz w:val="22"/>
          <w:szCs w:val="32"/>
          <w:rtl/>
        </w:rPr>
      </w:pPr>
      <w:r w:rsidRPr="00277CE4">
        <w:rPr>
          <w:rFonts w:cs="Traditional Arabic" w:hint="cs"/>
          <w:sz w:val="22"/>
          <w:szCs w:val="32"/>
          <w:rtl/>
        </w:rPr>
        <w:t xml:space="preserve">الجداول الزمنية لحلقات </w:t>
      </w:r>
      <w:r w:rsidR="000C10ED">
        <w:rPr>
          <w:rFonts w:cs="Traditional Arabic" w:hint="cs"/>
          <w:sz w:val="22"/>
          <w:szCs w:val="32"/>
          <w:rtl/>
        </w:rPr>
        <w:t>ال</w:t>
      </w:r>
      <w:r w:rsidRPr="00277CE4">
        <w:rPr>
          <w:rFonts w:cs="Traditional Arabic" w:hint="cs"/>
          <w:sz w:val="22"/>
          <w:szCs w:val="32"/>
          <w:rtl/>
        </w:rPr>
        <w:t>عمل</w:t>
      </w:r>
      <w:r w:rsidR="000C10ED">
        <w:rPr>
          <w:rFonts w:cs="Traditional Arabic" w:hint="cs"/>
          <w:sz w:val="22"/>
          <w:szCs w:val="32"/>
          <w:rtl/>
        </w:rPr>
        <w:t xml:space="preserve"> التي تدوم</w:t>
      </w:r>
      <w:r w:rsidRPr="00277CE4">
        <w:rPr>
          <w:rFonts w:cs="Traditional Arabic" w:hint="cs"/>
          <w:sz w:val="22"/>
          <w:szCs w:val="32"/>
          <w:rtl/>
        </w:rPr>
        <w:t xml:space="preserve"> من 3 إلى 5 أيام (انظر أدناه)</w:t>
      </w:r>
    </w:p>
    <w:p w14:paraId="080A2FBA" w14:textId="5FF961B8" w:rsidR="00293668" w:rsidRDefault="00C268DE" w:rsidP="000C10ED">
      <w:pPr>
        <w:pStyle w:val="Upuce"/>
        <w:bidi/>
        <w:spacing w:after="120" w:line="240" w:lineRule="auto"/>
        <w:rPr>
          <w:rFonts w:cs="Traditional Arabic"/>
          <w:sz w:val="22"/>
          <w:szCs w:val="32"/>
        </w:rPr>
      </w:pPr>
      <w:r w:rsidRPr="00293668">
        <w:rPr>
          <w:rFonts w:cs="Traditional Arabic" w:hint="cs"/>
          <w:sz w:val="22"/>
          <w:szCs w:val="32"/>
          <w:rtl/>
        </w:rPr>
        <w:lastRenderedPageBreak/>
        <w:t xml:space="preserve">عرض </w:t>
      </w:r>
      <w:r w:rsidR="000C10ED">
        <w:rPr>
          <w:rFonts w:cs="Traditional Arabic" w:hint="cs"/>
          <w:sz w:val="22"/>
          <w:szCs w:val="32"/>
          <w:rtl/>
        </w:rPr>
        <w:t>الشرائح</w:t>
      </w:r>
      <w:r w:rsidRPr="00293668">
        <w:rPr>
          <w:rFonts w:cs="Traditional Arabic" w:hint="cs"/>
          <w:sz w:val="22"/>
          <w:szCs w:val="32"/>
          <w:rtl/>
        </w:rPr>
        <w:t xml:space="preserve"> للوحدة 10</w:t>
      </w:r>
    </w:p>
    <w:p w14:paraId="5D205F92" w14:textId="4259A629" w:rsidR="002C6FF9" w:rsidRPr="00293668" w:rsidRDefault="002C6FF9" w:rsidP="000C10ED">
      <w:pPr>
        <w:pStyle w:val="Upuce"/>
        <w:bidi/>
        <w:spacing w:after="120" w:line="240" w:lineRule="auto"/>
        <w:rPr>
          <w:rFonts w:cs="Traditional Arabic"/>
          <w:sz w:val="22"/>
          <w:szCs w:val="32"/>
          <w:rtl/>
        </w:rPr>
      </w:pPr>
      <w:r w:rsidRPr="00293668">
        <w:rPr>
          <w:rFonts w:cs="Traditional Arabic" w:hint="cs"/>
          <w:sz w:val="22"/>
          <w:szCs w:val="32"/>
          <w:rtl/>
        </w:rPr>
        <w:t>عروض</w:t>
      </w:r>
      <w:r w:rsidR="008B4D97" w:rsidRPr="00293668">
        <w:rPr>
          <w:rFonts w:cs="Traditional Arabic" w:hint="cs"/>
          <w:sz w:val="22"/>
          <w:szCs w:val="32"/>
          <w:rtl/>
        </w:rPr>
        <w:t xml:space="preserve"> </w:t>
      </w:r>
      <w:r w:rsidR="000C10ED">
        <w:rPr>
          <w:rFonts w:cs="Traditional Arabic" w:hint="cs"/>
          <w:sz w:val="22"/>
          <w:szCs w:val="32"/>
          <w:rtl/>
        </w:rPr>
        <w:t>الشرائح</w:t>
      </w:r>
      <w:r w:rsidRPr="00293668">
        <w:rPr>
          <w:rFonts w:cs="Traditional Arabic" w:hint="cs"/>
          <w:sz w:val="22"/>
          <w:szCs w:val="32"/>
          <w:rtl/>
        </w:rPr>
        <w:t xml:space="preserve"> (1-3) للوحدة 55</w:t>
      </w:r>
    </w:p>
    <w:p w14:paraId="1F314B01" w14:textId="36E3495A" w:rsidR="002E5A64" w:rsidRPr="00277CE4" w:rsidRDefault="00F02D08" w:rsidP="000C10ED">
      <w:pPr>
        <w:pStyle w:val="Upuce"/>
        <w:bidi/>
        <w:spacing w:after="120" w:line="240" w:lineRule="auto"/>
        <w:rPr>
          <w:rFonts w:cs="Traditional Arabic"/>
          <w:sz w:val="22"/>
          <w:szCs w:val="32"/>
          <w:rtl/>
        </w:rPr>
      </w:pPr>
      <w:r w:rsidRPr="00277CE4">
        <w:rPr>
          <w:rFonts w:cs="Traditional Arabic" w:hint="cs"/>
          <w:sz w:val="22"/>
          <w:szCs w:val="32"/>
          <w:rtl/>
        </w:rPr>
        <w:t>نص ل</w:t>
      </w:r>
      <w:r w:rsidR="008B4D97" w:rsidRPr="00277CE4">
        <w:rPr>
          <w:rFonts w:cs="Traditional Arabic" w:hint="cs"/>
          <w:sz w:val="22"/>
          <w:szCs w:val="32"/>
          <w:rtl/>
        </w:rPr>
        <w:t>ل</w:t>
      </w:r>
      <w:r w:rsidRPr="00277CE4">
        <w:rPr>
          <w:rFonts w:cs="Traditional Arabic" w:hint="cs"/>
          <w:sz w:val="22"/>
          <w:szCs w:val="32"/>
          <w:rtl/>
        </w:rPr>
        <w:t xml:space="preserve">مشارك </w:t>
      </w:r>
      <w:r w:rsidR="008B4D97" w:rsidRPr="00277CE4">
        <w:rPr>
          <w:rFonts w:cs="Traditional Arabic" w:hint="cs"/>
          <w:sz w:val="22"/>
          <w:szCs w:val="32"/>
          <w:rtl/>
        </w:rPr>
        <w:t>بشأن</w:t>
      </w:r>
      <w:r w:rsidRPr="00277CE4">
        <w:rPr>
          <w:rFonts w:cs="Traditional Arabic" w:hint="cs"/>
          <w:sz w:val="22"/>
          <w:szCs w:val="32"/>
          <w:rtl/>
        </w:rPr>
        <w:t xml:space="preserve"> الوحدة 10 (سياسات التراث الثقافي غير المادي</w:t>
      </w:r>
      <w:r w:rsidR="000C10ED" w:rsidRPr="000C10ED">
        <w:rPr>
          <w:rFonts w:cs="Traditional Arabic" w:hint="cs"/>
          <w:sz w:val="22"/>
          <w:szCs w:val="32"/>
          <w:rtl/>
        </w:rPr>
        <w:t xml:space="preserve"> </w:t>
      </w:r>
      <w:r w:rsidR="000C10ED" w:rsidRPr="00277CE4">
        <w:rPr>
          <w:rFonts w:cs="Traditional Arabic" w:hint="cs"/>
          <w:sz w:val="22"/>
          <w:szCs w:val="32"/>
          <w:rtl/>
        </w:rPr>
        <w:t>ومؤسسات</w:t>
      </w:r>
      <w:r w:rsidR="000C10ED">
        <w:rPr>
          <w:rFonts w:cs="Traditional Arabic" w:hint="cs"/>
          <w:sz w:val="22"/>
          <w:szCs w:val="32"/>
          <w:rtl/>
        </w:rPr>
        <w:t>ه</w:t>
      </w:r>
      <w:r w:rsidRPr="00277CE4">
        <w:rPr>
          <w:rFonts w:cs="Traditional Arabic" w:hint="cs"/>
          <w:sz w:val="22"/>
          <w:szCs w:val="32"/>
          <w:rtl/>
        </w:rPr>
        <w:t>)</w:t>
      </w:r>
    </w:p>
    <w:p w14:paraId="1AF5CB0B" w14:textId="3470AD2C" w:rsidR="00CD2C8A" w:rsidRPr="00277CE4" w:rsidRDefault="00F02D08" w:rsidP="00293668">
      <w:pPr>
        <w:pStyle w:val="Upuce"/>
        <w:bidi/>
        <w:spacing w:after="120" w:line="240" w:lineRule="auto"/>
        <w:rPr>
          <w:rFonts w:cs="Traditional Arabic"/>
          <w:sz w:val="22"/>
          <w:szCs w:val="32"/>
          <w:rtl/>
        </w:rPr>
      </w:pPr>
      <w:r w:rsidRPr="00277CE4">
        <w:rPr>
          <w:rFonts w:cs="Traditional Arabic" w:hint="cs"/>
          <w:sz w:val="22"/>
          <w:szCs w:val="32"/>
          <w:rtl/>
        </w:rPr>
        <w:t>نص ل</w:t>
      </w:r>
      <w:r w:rsidR="008B4D97" w:rsidRPr="00277CE4">
        <w:rPr>
          <w:rFonts w:cs="Traditional Arabic" w:hint="cs"/>
          <w:sz w:val="22"/>
          <w:szCs w:val="32"/>
          <w:rtl/>
        </w:rPr>
        <w:t>ل</w:t>
      </w:r>
      <w:r w:rsidRPr="00277CE4">
        <w:rPr>
          <w:rFonts w:cs="Traditional Arabic" w:hint="cs"/>
          <w:sz w:val="22"/>
          <w:szCs w:val="32"/>
          <w:rtl/>
        </w:rPr>
        <w:t xml:space="preserve">مشارك </w:t>
      </w:r>
      <w:r w:rsidR="008B4D97" w:rsidRPr="00277CE4">
        <w:rPr>
          <w:rFonts w:cs="Traditional Arabic" w:hint="cs"/>
          <w:sz w:val="22"/>
          <w:szCs w:val="32"/>
          <w:rtl/>
        </w:rPr>
        <w:t>بشأن</w:t>
      </w:r>
      <w:r w:rsidRPr="00277CE4">
        <w:rPr>
          <w:rFonts w:cs="Traditional Arabic" w:hint="cs"/>
          <w:sz w:val="22"/>
          <w:szCs w:val="32"/>
          <w:rtl/>
        </w:rPr>
        <w:t xml:space="preserve"> الوحدة 3: </w:t>
      </w:r>
      <w:r w:rsidR="00293668">
        <w:rPr>
          <w:rFonts w:cs="Traditional Arabic" w:hint="cs"/>
          <w:sz w:val="22"/>
          <w:szCs w:val="32"/>
          <w:rtl/>
        </w:rPr>
        <w:t>"</w:t>
      </w:r>
      <w:r w:rsidRPr="00277CE4">
        <w:rPr>
          <w:rFonts w:cs="Traditional Arabic" w:hint="cs"/>
          <w:sz w:val="22"/>
          <w:szCs w:val="32"/>
          <w:rtl/>
        </w:rPr>
        <w:t>الملكية الفكرية</w:t>
      </w:r>
      <w:r w:rsidR="00293668">
        <w:rPr>
          <w:rFonts w:cs="Traditional Arabic" w:hint="cs"/>
          <w:sz w:val="22"/>
          <w:szCs w:val="32"/>
          <w:rtl/>
        </w:rPr>
        <w:t>"</w:t>
      </w:r>
      <w:r w:rsidRPr="00277CE4">
        <w:rPr>
          <w:rFonts w:cs="Traditional Arabic" w:hint="cs"/>
          <w:sz w:val="22"/>
          <w:szCs w:val="32"/>
          <w:rtl/>
        </w:rPr>
        <w:t xml:space="preserve"> و</w:t>
      </w:r>
      <w:r w:rsidR="00293668">
        <w:rPr>
          <w:rFonts w:cs="Traditional Arabic" w:hint="cs"/>
          <w:sz w:val="22"/>
          <w:szCs w:val="32"/>
          <w:rtl/>
        </w:rPr>
        <w:t>"</w:t>
      </w:r>
      <w:r w:rsidRPr="00277CE4">
        <w:rPr>
          <w:rFonts w:cs="Traditional Arabic" w:hint="cs"/>
          <w:sz w:val="22"/>
          <w:szCs w:val="32"/>
          <w:rtl/>
        </w:rPr>
        <w:t>السياق الدولي،</w:t>
      </w:r>
      <w:r w:rsidR="008B4D97" w:rsidRPr="00277CE4">
        <w:rPr>
          <w:rFonts w:cs="Traditional Arabic" w:hint="cs"/>
          <w:sz w:val="22"/>
          <w:szCs w:val="32"/>
          <w:rtl/>
        </w:rPr>
        <w:t xml:space="preserve"> </w:t>
      </w:r>
      <w:r w:rsidRPr="00277CE4">
        <w:rPr>
          <w:rFonts w:cs="Traditional Arabic" w:hint="cs"/>
          <w:sz w:val="22"/>
          <w:szCs w:val="32"/>
          <w:rtl/>
        </w:rPr>
        <w:t>والإقليمي، ودون الإقليمي والمحلي</w:t>
      </w:r>
      <w:r w:rsidR="00293668">
        <w:rPr>
          <w:rFonts w:cs="Traditional Arabic" w:hint="cs"/>
          <w:sz w:val="22"/>
          <w:szCs w:val="32"/>
          <w:rtl/>
        </w:rPr>
        <w:t>"</w:t>
      </w:r>
    </w:p>
    <w:p w14:paraId="18D32954" w14:textId="0FCE5C16" w:rsidR="00215527" w:rsidRPr="00277CE4" w:rsidRDefault="00C61A10" w:rsidP="00277CE4">
      <w:pPr>
        <w:pStyle w:val="Upuce"/>
        <w:bidi/>
        <w:spacing w:after="120" w:line="240" w:lineRule="auto"/>
        <w:rPr>
          <w:rFonts w:cs="Traditional Arabic"/>
          <w:sz w:val="22"/>
          <w:szCs w:val="32"/>
          <w:rtl/>
        </w:rPr>
      </w:pPr>
      <w:r w:rsidRPr="00277CE4">
        <w:rPr>
          <w:rFonts w:cs="Traditional Arabic" w:hint="cs"/>
          <w:sz w:val="22"/>
          <w:szCs w:val="32"/>
          <w:rtl/>
        </w:rPr>
        <w:t xml:space="preserve">المطبوع المعد للتوزيع </w:t>
      </w:r>
      <w:r w:rsidR="00215527" w:rsidRPr="00277CE4">
        <w:rPr>
          <w:rFonts w:cs="Traditional Arabic" w:hint="cs"/>
          <w:sz w:val="22"/>
          <w:szCs w:val="32"/>
          <w:rtl/>
        </w:rPr>
        <w:t>رقم 1: أثر السياسة العامة على صون التراث الثقافي غير المادي</w:t>
      </w:r>
    </w:p>
    <w:p w14:paraId="30F23819" w14:textId="607CC3DA" w:rsidR="00FE649E" w:rsidRPr="00277CE4" w:rsidRDefault="00C61A10" w:rsidP="00277CE4">
      <w:pPr>
        <w:pStyle w:val="Upuce"/>
        <w:bidi/>
        <w:spacing w:after="120" w:line="240" w:lineRule="auto"/>
        <w:rPr>
          <w:rFonts w:cs="Traditional Arabic"/>
          <w:sz w:val="22"/>
          <w:szCs w:val="32"/>
          <w:rtl/>
        </w:rPr>
      </w:pPr>
      <w:r w:rsidRPr="00277CE4">
        <w:rPr>
          <w:rFonts w:cs="Traditional Arabic" w:hint="cs"/>
          <w:sz w:val="22"/>
          <w:szCs w:val="32"/>
          <w:rtl/>
        </w:rPr>
        <w:t xml:space="preserve">المطبوع المعد للتوزيع </w:t>
      </w:r>
      <w:r w:rsidR="000C10ED">
        <w:rPr>
          <w:rFonts w:cs="Traditional Arabic" w:hint="cs"/>
          <w:sz w:val="22"/>
          <w:szCs w:val="32"/>
          <w:rtl/>
        </w:rPr>
        <w:t>رقم 2: شرح ا</w:t>
      </w:r>
      <w:r w:rsidR="00CD2C8A" w:rsidRPr="00277CE4">
        <w:rPr>
          <w:rFonts w:cs="Traditional Arabic" w:hint="cs"/>
          <w:sz w:val="22"/>
          <w:szCs w:val="32"/>
          <w:rtl/>
        </w:rPr>
        <w:t>لمصطلحات</w:t>
      </w:r>
    </w:p>
    <w:p w14:paraId="49A6A7C6" w14:textId="44AA112F" w:rsidR="00FE649E" w:rsidRPr="00277CE4" w:rsidRDefault="00C61A10" w:rsidP="00277CE4">
      <w:pPr>
        <w:pStyle w:val="Upuce"/>
        <w:bidi/>
        <w:spacing w:after="120" w:line="240" w:lineRule="auto"/>
        <w:rPr>
          <w:rFonts w:cs="Traditional Arabic"/>
          <w:sz w:val="22"/>
          <w:szCs w:val="32"/>
          <w:rtl/>
        </w:rPr>
      </w:pPr>
      <w:r w:rsidRPr="00277CE4">
        <w:rPr>
          <w:rFonts w:cs="Traditional Arabic" w:hint="cs"/>
          <w:sz w:val="22"/>
          <w:szCs w:val="32"/>
          <w:rtl/>
        </w:rPr>
        <w:t xml:space="preserve">المطبوع المعد للتوزيع </w:t>
      </w:r>
      <w:r w:rsidR="00CD2C8A" w:rsidRPr="00277CE4">
        <w:rPr>
          <w:rFonts w:cs="Traditional Arabic" w:hint="cs"/>
          <w:sz w:val="22"/>
          <w:szCs w:val="32"/>
          <w:rtl/>
        </w:rPr>
        <w:t>رقم 3: الموارد</w:t>
      </w:r>
    </w:p>
    <w:p w14:paraId="5B825A40" w14:textId="0BEE9457" w:rsidR="002E5A64" w:rsidRPr="00277CE4" w:rsidRDefault="00C61A10" w:rsidP="00277CE4">
      <w:pPr>
        <w:pStyle w:val="Upuce"/>
        <w:bidi/>
        <w:spacing w:after="120" w:line="240" w:lineRule="auto"/>
        <w:rPr>
          <w:rFonts w:cs="Traditional Arabic"/>
          <w:sz w:val="22"/>
          <w:szCs w:val="32"/>
          <w:rtl/>
        </w:rPr>
      </w:pPr>
      <w:r w:rsidRPr="00277CE4">
        <w:rPr>
          <w:rFonts w:cs="Traditional Arabic" w:hint="cs"/>
          <w:sz w:val="22"/>
          <w:szCs w:val="32"/>
          <w:rtl/>
        </w:rPr>
        <w:t xml:space="preserve">المطبوع المعد للتوزيع </w:t>
      </w:r>
      <w:r w:rsidR="002E5A64" w:rsidRPr="00277CE4">
        <w:rPr>
          <w:rFonts w:cs="Traditional Arabic" w:hint="cs"/>
          <w:sz w:val="22"/>
          <w:szCs w:val="32"/>
          <w:rtl/>
        </w:rPr>
        <w:t>رقم 4: التقارير الإخبارية</w:t>
      </w:r>
    </w:p>
    <w:p w14:paraId="19BE77AC" w14:textId="486DE989" w:rsidR="00FE649E" w:rsidRPr="00277CE4" w:rsidRDefault="00C61A10" w:rsidP="000C10ED">
      <w:pPr>
        <w:pStyle w:val="Upuce"/>
        <w:bidi/>
        <w:spacing w:after="120" w:line="240" w:lineRule="auto"/>
        <w:rPr>
          <w:rFonts w:cs="Traditional Arabic"/>
          <w:sz w:val="22"/>
          <w:szCs w:val="32"/>
          <w:rtl/>
        </w:rPr>
      </w:pPr>
      <w:r w:rsidRPr="00277CE4">
        <w:rPr>
          <w:rFonts w:cs="Traditional Arabic" w:hint="cs"/>
          <w:sz w:val="22"/>
          <w:szCs w:val="32"/>
          <w:rtl/>
        </w:rPr>
        <w:t xml:space="preserve">المطبوع المعد للتوزيع </w:t>
      </w:r>
      <w:r w:rsidR="00CD2C8A" w:rsidRPr="00277CE4">
        <w:rPr>
          <w:rFonts w:cs="Traditional Arabic" w:hint="cs"/>
          <w:sz w:val="22"/>
          <w:szCs w:val="32"/>
          <w:rtl/>
        </w:rPr>
        <w:t xml:space="preserve">رقم 5: الاختيارات الاستراتيجية في التراث الثقافي غير المادي لأغراض </w:t>
      </w:r>
      <w:r w:rsidR="000C10ED">
        <w:rPr>
          <w:rFonts w:cs="Traditional Arabic" w:hint="cs"/>
          <w:sz w:val="22"/>
          <w:szCs w:val="32"/>
          <w:rtl/>
        </w:rPr>
        <w:t>وضع</w:t>
      </w:r>
      <w:r w:rsidR="00CD2C8A" w:rsidRPr="00277CE4">
        <w:rPr>
          <w:rFonts w:cs="Traditional Arabic" w:hint="cs"/>
          <w:sz w:val="22"/>
          <w:szCs w:val="32"/>
          <w:rtl/>
        </w:rPr>
        <w:t xml:space="preserve"> السياسات</w:t>
      </w:r>
    </w:p>
    <w:p w14:paraId="3AC414C6" w14:textId="070BE8FA" w:rsidR="002E5A64" w:rsidRPr="00277CE4" w:rsidRDefault="00C61A10" w:rsidP="000C10ED">
      <w:pPr>
        <w:pStyle w:val="Upuce"/>
        <w:bidi/>
        <w:spacing w:after="120" w:line="240" w:lineRule="auto"/>
        <w:rPr>
          <w:rFonts w:cs="Traditional Arabic"/>
          <w:sz w:val="22"/>
          <w:szCs w:val="32"/>
          <w:rtl/>
        </w:rPr>
      </w:pPr>
      <w:r w:rsidRPr="00277CE4">
        <w:rPr>
          <w:rFonts w:cs="Traditional Arabic" w:hint="cs"/>
          <w:sz w:val="22"/>
          <w:szCs w:val="32"/>
          <w:rtl/>
        </w:rPr>
        <w:t xml:space="preserve">المطبوع المعد للتوزيع </w:t>
      </w:r>
      <w:r w:rsidR="002E5A64" w:rsidRPr="00277CE4">
        <w:rPr>
          <w:rFonts w:cs="Traditional Arabic" w:hint="cs"/>
          <w:sz w:val="22"/>
          <w:szCs w:val="32"/>
          <w:rtl/>
        </w:rPr>
        <w:t>رقم 6: صوغ استراتيجية ل</w:t>
      </w:r>
      <w:r w:rsidR="000C10ED">
        <w:rPr>
          <w:rFonts w:cs="Traditional Arabic" w:hint="cs"/>
          <w:sz w:val="22"/>
          <w:szCs w:val="32"/>
          <w:rtl/>
        </w:rPr>
        <w:t>رسم</w:t>
      </w:r>
      <w:r w:rsidR="002E5A64" w:rsidRPr="00277CE4">
        <w:rPr>
          <w:rFonts w:cs="Traditional Arabic" w:hint="cs"/>
          <w:sz w:val="22"/>
          <w:szCs w:val="32"/>
          <w:rtl/>
        </w:rPr>
        <w:t xml:space="preserve"> السياسات</w:t>
      </w:r>
    </w:p>
    <w:p w14:paraId="6960CE38" w14:textId="2D4E8A5F" w:rsidR="002E5A64" w:rsidRPr="00277CE4" w:rsidRDefault="00C61A10" w:rsidP="00277CE4">
      <w:pPr>
        <w:pStyle w:val="Upuce"/>
        <w:bidi/>
        <w:spacing w:after="120" w:line="240" w:lineRule="auto"/>
        <w:rPr>
          <w:rFonts w:cs="Traditional Arabic"/>
          <w:sz w:val="22"/>
          <w:szCs w:val="32"/>
          <w:rtl/>
        </w:rPr>
      </w:pPr>
      <w:r w:rsidRPr="00277CE4">
        <w:rPr>
          <w:rFonts w:cs="Traditional Arabic" w:hint="cs"/>
          <w:sz w:val="22"/>
          <w:szCs w:val="32"/>
          <w:rtl/>
        </w:rPr>
        <w:t xml:space="preserve">المطبوع المعد للتوزيع </w:t>
      </w:r>
      <w:r w:rsidR="00215527" w:rsidRPr="00277CE4">
        <w:rPr>
          <w:rFonts w:cs="Traditional Arabic" w:hint="cs"/>
          <w:sz w:val="22"/>
          <w:szCs w:val="32"/>
          <w:rtl/>
        </w:rPr>
        <w:t>رقم 7: مدخل إلى الملكية الفكرية والتراث الثقافي غير المادي</w:t>
      </w:r>
    </w:p>
    <w:p w14:paraId="387ED93D" w14:textId="5386B773" w:rsidR="00FE649E" w:rsidRPr="00277CE4" w:rsidRDefault="00FE649E" w:rsidP="000C10ED">
      <w:pPr>
        <w:pStyle w:val="Upuce"/>
        <w:bidi/>
        <w:spacing w:after="120" w:line="240" w:lineRule="auto"/>
        <w:rPr>
          <w:rFonts w:cs="Traditional Arabic"/>
          <w:sz w:val="22"/>
          <w:szCs w:val="32"/>
          <w:rtl/>
        </w:rPr>
      </w:pPr>
      <w:r w:rsidRPr="00277CE4">
        <w:rPr>
          <w:rFonts w:cs="Traditional Arabic" w:hint="cs"/>
          <w:sz w:val="22"/>
          <w:szCs w:val="32"/>
          <w:rtl/>
        </w:rPr>
        <w:t xml:space="preserve">دراسات </w:t>
      </w:r>
      <w:r w:rsidR="000C10ED">
        <w:rPr>
          <w:rFonts w:cs="Traditional Arabic" w:hint="cs"/>
          <w:sz w:val="22"/>
          <w:szCs w:val="32"/>
          <w:rtl/>
        </w:rPr>
        <w:t>ال</w:t>
      </w:r>
      <w:r w:rsidRPr="00277CE4">
        <w:rPr>
          <w:rFonts w:cs="Traditional Arabic" w:hint="cs"/>
          <w:sz w:val="22"/>
          <w:szCs w:val="32"/>
          <w:rtl/>
        </w:rPr>
        <w:t>حالات 6، 8، 31، 24، 29</w:t>
      </w:r>
    </w:p>
    <w:p w14:paraId="72CD32CF" w14:textId="78E894C8" w:rsidR="00FE649E" w:rsidRPr="00277CE4" w:rsidRDefault="00FE649E" w:rsidP="000C10ED">
      <w:pPr>
        <w:pStyle w:val="Upuce"/>
        <w:bidi/>
        <w:spacing w:after="120" w:line="240" w:lineRule="auto"/>
        <w:rPr>
          <w:rFonts w:cs="Traditional Arabic"/>
          <w:sz w:val="22"/>
          <w:szCs w:val="32"/>
          <w:rtl/>
        </w:rPr>
      </w:pPr>
      <w:r w:rsidRPr="00277CE4">
        <w:rPr>
          <w:rFonts w:cs="Traditional Arabic" w:hint="cs"/>
          <w:sz w:val="22"/>
          <w:szCs w:val="32"/>
          <w:rtl/>
        </w:rPr>
        <w:t>دراس</w:t>
      </w:r>
      <w:r w:rsidR="007B7159" w:rsidRPr="00277CE4">
        <w:rPr>
          <w:rFonts w:cs="Traditional Arabic" w:hint="cs"/>
          <w:sz w:val="22"/>
          <w:szCs w:val="32"/>
          <w:rtl/>
        </w:rPr>
        <w:t>ا</w:t>
      </w:r>
      <w:r w:rsidRPr="00277CE4">
        <w:rPr>
          <w:rFonts w:cs="Traditional Arabic" w:hint="cs"/>
          <w:sz w:val="22"/>
          <w:szCs w:val="32"/>
          <w:rtl/>
        </w:rPr>
        <w:t>ت</w:t>
      </w:r>
      <w:r w:rsidR="007B7159" w:rsidRPr="00277CE4">
        <w:rPr>
          <w:rFonts w:cs="Traditional Arabic" w:hint="cs"/>
          <w:sz w:val="22"/>
          <w:szCs w:val="32"/>
          <w:rtl/>
        </w:rPr>
        <w:t xml:space="preserve"> </w:t>
      </w:r>
      <w:r w:rsidR="000C10ED">
        <w:rPr>
          <w:rFonts w:cs="Traditional Arabic" w:hint="cs"/>
          <w:sz w:val="22"/>
          <w:szCs w:val="32"/>
          <w:rtl/>
        </w:rPr>
        <w:t>ال</w:t>
      </w:r>
      <w:r w:rsidRPr="00277CE4">
        <w:rPr>
          <w:rFonts w:cs="Traditional Arabic" w:hint="cs"/>
          <w:sz w:val="22"/>
          <w:szCs w:val="32"/>
          <w:rtl/>
        </w:rPr>
        <w:t>حال</w:t>
      </w:r>
      <w:r w:rsidR="007B7159" w:rsidRPr="00277CE4">
        <w:rPr>
          <w:rFonts w:cs="Traditional Arabic" w:hint="cs"/>
          <w:sz w:val="22"/>
          <w:szCs w:val="32"/>
          <w:rtl/>
        </w:rPr>
        <w:t>ات</w:t>
      </w:r>
      <w:r w:rsidRPr="00277CE4">
        <w:rPr>
          <w:rFonts w:cs="Traditional Arabic" w:hint="cs"/>
          <w:sz w:val="22"/>
          <w:szCs w:val="32"/>
          <w:rtl/>
        </w:rPr>
        <w:t xml:space="preserve"> بشأن شتى أطر السياسة العامة: دراسة </w:t>
      </w:r>
      <w:r w:rsidR="007B7159" w:rsidRPr="00277CE4">
        <w:rPr>
          <w:rFonts w:cs="Traditional Arabic" w:hint="cs"/>
          <w:sz w:val="22"/>
          <w:szCs w:val="32"/>
          <w:rtl/>
        </w:rPr>
        <w:t>ال</w:t>
      </w:r>
      <w:r w:rsidRPr="00277CE4">
        <w:rPr>
          <w:rFonts w:cs="Traditional Arabic" w:hint="cs"/>
          <w:sz w:val="22"/>
          <w:szCs w:val="32"/>
          <w:rtl/>
        </w:rPr>
        <w:t xml:space="preserve">حالة </w:t>
      </w:r>
      <w:r w:rsidR="007B7159" w:rsidRPr="00277CE4">
        <w:rPr>
          <w:rFonts w:cs="Traditional Arabic" w:hint="cs"/>
          <w:sz w:val="22"/>
          <w:szCs w:val="32"/>
          <w:rtl/>
        </w:rPr>
        <w:t>رقم</w:t>
      </w:r>
      <w:r w:rsidRPr="00277CE4">
        <w:rPr>
          <w:rFonts w:cs="Traditional Arabic" w:hint="cs"/>
          <w:sz w:val="22"/>
          <w:szCs w:val="32"/>
          <w:rtl/>
        </w:rPr>
        <w:t xml:space="preserve"> 39 (</w:t>
      </w:r>
      <w:proofErr w:type="spellStart"/>
      <w:r w:rsidRPr="00277CE4">
        <w:rPr>
          <w:rFonts w:cs="Traditional Arabic" w:hint="cs"/>
          <w:sz w:val="22"/>
          <w:szCs w:val="32"/>
          <w:rtl/>
        </w:rPr>
        <w:t>باتيك</w:t>
      </w:r>
      <w:proofErr w:type="spellEnd"/>
      <w:r w:rsidRPr="00277CE4">
        <w:rPr>
          <w:rFonts w:cs="Traditional Arabic" w:hint="cs"/>
          <w:sz w:val="22"/>
          <w:szCs w:val="32"/>
          <w:rtl/>
        </w:rPr>
        <w:t xml:space="preserve">) ودراسة </w:t>
      </w:r>
      <w:r w:rsidR="007B7159" w:rsidRPr="00277CE4">
        <w:rPr>
          <w:rFonts w:cs="Traditional Arabic" w:hint="cs"/>
          <w:sz w:val="22"/>
          <w:szCs w:val="32"/>
          <w:rtl/>
        </w:rPr>
        <w:t>ال</w:t>
      </w:r>
      <w:r w:rsidRPr="00277CE4">
        <w:rPr>
          <w:rFonts w:cs="Traditional Arabic" w:hint="cs"/>
          <w:sz w:val="22"/>
          <w:szCs w:val="32"/>
          <w:rtl/>
        </w:rPr>
        <w:t xml:space="preserve">حالة </w:t>
      </w:r>
      <w:r w:rsidR="007B7159" w:rsidRPr="00277CE4">
        <w:rPr>
          <w:rFonts w:cs="Traditional Arabic" w:hint="cs"/>
          <w:sz w:val="22"/>
          <w:szCs w:val="32"/>
          <w:rtl/>
        </w:rPr>
        <w:t xml:space="preserve">رقم </w:t>
      </w:r>
      <w:r w:rsidRPr="00277CE4">
        <w:rPr>
          <w:rFonts w:cs="Traditional Arabic" w:hint="cs"/>
          <w:sz w:val="22"/>
          <w:szCs w:val="32"/>
          <w:rtl/>
        </w:rPr>
        <w:t>38 (</w:t>
      </w:r>
      <w:r w:rsidR="007B7159" w:rsidRPr="00277CE4">
        <w:rPr>
          <w:rFonts w:cs="Traditional Arabic" w:hint="cs"/>
          <w:sz w:val="22"/>
          <w:szCs w:val="32"/>
          <w:rtl/>
        </w:rPr>
        <w:t>و</w:t>
      </w:r>
      <w:r w:rsidR="0082388A" w:rsidRPr="00277CE4">
        <w:rPr>
          <w:rFonts w:cs="Traditional Arabic" w:hint="cs"/>
          <w:sz w:val="22"/>
          <w:szCs w:val="32"/>
          <w:rtl/>
        </w:rPr>
        <w:t>شم</w:t>
      </w:r>
      <w:r w:rsidR="00C12D90">
        <w:rPr>
          <w:rFonts w:cs="Traditional Arabic" w:hint="cs"/>
          <w:sz w:val="22"/>
          <w:szCs w:val="32"/>
          <w:rtl/>
        </w:rPr>
        <w:t xml:space="preserve"> </w:t>
      </w:r>
      <w:proofErr w:type="spellStart"/>
      <w:r w:rsidR="00C12D90">
        <w:rPr>
          <w:rFonts w:cs="Traditional Arabic" w:hint="cs"/>
          <w:sz w:val="22"/>
          <w:szCs w:val="32"/>
          <w:rtl/>
        </w:rPr>
        <w:t>ال</w:t>
      </w:r>
      <w:r w:rsidR="00D526D9">
        <w:rPr>
          <w:rFonts w:cs="Traditional Arabic" w:hint="cs"/>
          <w:sz w:val="22"/>
          <w:szCs w:val="32"/>
          <w:rtl/>
        </w:rPr>
        <w:t>تاتو</w:t>
      </w:r>
      <w:proofErr w:type="spellEnd"/>
      <w:r w:rsidRPr="00277CE4">
        <w:rPr>
          <w:rFonts w:cs="Traditional Arabic" w:hint="cs"/>
          <w:sz w:val="22"/>
          <w:szCs w:val="32"/>
          <w:rtl/>
        </w:rPr>
        <w:t>)</w:t>
      </w:r>
    </w:p>
    <w:p w14:paraId="7560D013" w14:textId="26DC56EA" w:rsidR="00FE649E" w:rsidRPr="00277CE4" w:rsidRDefault="00FE649E" w:rsidP="000C10ED">
      <w:pPr>
        <w:pStyle w:val="Upuce"/>
        <w:bidi/>
        <w:spacing w:after="120" w:line="240" w:lineRule="auto"/>
        <w:rPr>
          <w:rFonts w:cs="Traditional Arabic"/>
          <w:sz w:val="22"/>
          <w:szCs w:val="32"/>
          <w:rtl/>
        </w:rPr>
      </w:pPr>
      <w:r w:rsidRPr="00277CE4">
        <w:rPr>
          <w:rFonts w:cs="Traditional Arabic" w:hint="cs"/>
          <w:sz w:val="22"/>
          <w:szCs w:val="32"/>
          <w:rtl/>
        </w:rPr>
        <w:t xml:space="preserve">دراسات حالات بشأن السياسات المتعلقة بالتراث الثقافي غير المادي: دراسة </w:t>
      </w:r>
      <w:r w:rsidR="007B7159" w:rsidRPr="00277CE4">
        <w:rPr>
          <w:rFonts w:cs="Traditional Arabic" w:hint="cs"/>
          <w:sz w:val="22"/>
          <w:szCs w:val="32"/>
          <w:rtl/>
        </w:rPr>
        <w:t>ال</w:t>
      </w:r>
      <w:r w:rsidRPr="00277CE4">
        <w:rPr>
          <w:rFonts w:cs="Traditional Arabic" w:hint="cs"/>
          <w:sz w:val="22"/>
          <w:szCs w:val="32"/>
          <w:rtl/>
        </w:rPr>
        <w:t xml:space="preserve">حالة </w:t>
      </w:r>
      <w:r w:rsidR="007B7159" w:rsidRPr="00277CE4">
        <w:rPr>
          <w:rFonts w:cs="Traditional Arabic" w:hint="cs"/>
          <w:sz w:val="22"/>
          <w:szCs w:val="32"/>
          <w:rtl/>
        </w:rPr>
        <w:t xml:space="preserve">رقم </w:t>
      </w:r>
      <w:r w:rsidRPr="00277CE4">
        <w:rPr>
          <w:rFonts w:cs="Traditional Arabic" w:hint="cs"/>
          <w:sz w:val="22"/>
          <w:szCs w:val="32"/>
          <w:rtl/>
        </w:rPr>
        <w:t xml:space="preserve">53 (كولومبيا) ودراسة </w:t>
      </w:r>
      <w:r w:rsidR="007B7159" w:rsidRPr="00277CE4">
        <w:rPr>
          <w:rFonts w:cs="Traditional Arabic" w:hint="cs"/>
          <w:sz w:val="22"/>
          <w:szCs w:val="32"/>
          <w:rtl/>
        </w:rPr>
        <w:t>ال</w:t>
      </w:r>
      <w:r w:rsidRPr="00277CE4">
        <w:rPr>
          <w:rFonts w:cs="Traditional Arabic" w:hint="cs"/>
          <w:sz w:val="22"/>
          <w:szCs w:val="32"/>
          <w:rtl/>
        </w:rPr>
        <w:t xml:space="preserve">حالة </w:t>
      </w:r>
      <w:r w:rsidR="007B7159" w:rsidRPr="00277CE4">
        <w:rPr>
          <w:rFonts w:cs="Traditional Arabic" w:hint="cs"/>
          <w:sz w:val="22"/>
          <w:szCs w:val="32"/>
          <w:rtl/>
        </w:rPr>
        <w:t>رقم</w:t>
      </w:r>
      <w:r w:rsidRPr="00277CE4">
        <w:rPr>
          <w:rFonts w:cs="Traditional Arabic" w:hint="cs"/>
          <w:sz w:val="22"/>
          <w:szCs w:val="32"/>
          <w:rtl/>
        </w:rPr>
        <w:t xml:space="preserve"> 53 (</w:t>
      </w:r>
      <w:proofErr w:type="spellStart"/>
      <w:r w:rsidRPr="00277CE4">
        <w:rPr>
          <w:rFonts w:cs="Traditional Arabic" w:hint="cs"/>
          <w:sz w:val="22"/>
          <w:szCs w:val="32"/>
          <w:rtl/>
        </w:rPr>
        <w:t>فلاندرز</w:t>
      </w:r>
      <w:proofErr w:type="spellEnd"/>
      <w:r w:rsidRPr="00277CE4">
        <w:rPr>
          <w:rFonts w:cs="Traditional Arabic" w:hint="cs"/>
          <w:sz w:val="22"/>
          <w:szCs w:val="32"/>
          <w:rtl/>
        </w:rPr>
        <w:t>)</w:t>
      </w:r>
    </w:p>
    <w:p w14:paraId="576ABD1E" w14:textId="020963CA" w:rsidR="00FE649E" w:rsidRPr="00277CE4" w:rsidRDefault="00FE649E" w:rsidP="000C10ED">
      <w:pPr>
        <w:pStyle w:val="Upuce"/>
        <w:bidi/>
        <w:spacing w:after="120" w:line="240" w:lineRule="auto"/>
        <w:rPr>
          <w:rFonts w:cs="Traditional Arabic"/>
          <w:sz w:val="22"/>
          <w:szCs w:val="32"/>
          <w:rtl/>
        </w:rPr>
      </w:pPr>
      <w:r w:rsidRPr="00277CE4">
        <w:rPr>
          <w:rFonts w:cs="Traditional Arabic" w:hint="cs"/>
          <w:sz w:val="22"/>
          <w:szCs w:val="32"/>
          <w:rtl/>
        </w:rPr>
        <w:t xml:space="preserve">دراسات حالات بشأن قضايا حقوق الإنسان في التراث الثقافي غير المادي: انظر الوحدة 48 المتعلقة </w:t>
      </w:r>
      <w:r w:rsidR="000C10ED">
        <w:rPr>
          <w:rFonts w:cs="Traditional Arabic" w:hint="cs"/>
          <w:sz w:val="22"/>
          <w:szCs w:val="32"/>
          <w:rtl/>
        </w:rPr>
        <w:t>بالجنسانية</w:t>
      </w:r>
      <w:r w:rsidRPr="00277CE4">
        <w:rPr>
          <w:rFonts w:cs="Traditional Arabic" w:hint="cs"/>
          <w:sz w:val="22"/>
          <w:szCs w:val="32"/>
          <w:rtl/>
        </w:rPr>
        <w:t xml:space="preserve"> والتراث الثقافي غير المادي</w:t>
      </w:r>
    </w:p>
    <w:p w14:paraId="6007FCED" w14:textId="0A943A66" w:rsidR="00FE649E" w:rsidRPr="00277CE4" w:rsidRDefault="00FE649E" w:rsidP="000C10ED">
      <w:pPr>
        <w:pStyle w:val="Upuce"/>
        <w:bidi/>
        <w:spacing w:after="120" w:line="240" w:lineRule="auto"/>
        <w:rPr>
          <w:rFonts w:cs="Traditional Arabic"/>
          <w:sz w:val="22"/>
          <w:szCs w:val="32"/>
          <w:rtl/>
        </w:rPr>
      </w:pPr>
      <w:r w:rsidRPr="00277CE4">
        <w:rPr>
          <w:rFonts w:cs="Traditional Arabic" w:hint="cs"/>
          <w:sz w:val="22"/>
          <w:szCs w:val="32"/>
          <w:rtl/>
        </w:rPr>
        <w:t xml:space="preserve">دراسات حالات بشأن الملكية الفكرية والصون: دراسة </w:t>
      </w:r>
      <w:r w:rsidR="007B7159" w:rsidRPr="00277CE4">
        <w:rPr>
          <w:rFonts w:cs="Traditional Arabic" w:hint="cs"/>
          <w:sz w:val="22"/>
          <w:szCs w:val="32"/>
          <w:rtl/>
        </w:rPr>
        <w:t>ال</w:t>
      </w:r>
      <w:r w:rsidRPr="00277CE4">
        <w:rPr>
          <w:rFonts w:cs="Traditional Arabic" w:hint="cs"/>
          <w:sz w:val="22"/>
          <w:szCs w:val="32"/>
          <w:rtl/>
        </w:rPr>
        <w:t xml:space="preserve">حالة رقم 55 (الحرير)، ودراسة </w:t>
      </w:r>
      <w:r w:rsidR="007B7159" w:rsidRPr="00277CE4">
        <w:rPr>
          <w:rFonts w:cs="Traditional Arabic" w:hint="cs"/>
          <w:sz w:val="22"/>
          <w:szCs w:val="32"/>
          <w:rtl/>
        </w:rPr>
        <w:t>ال</w:t>
      </w:r>
      <w:r w:rsidRPr="00277CE4">
        <w:rPr>
          <w:rFonts w:cs="Traditional Arabic" w:hint="cs"/>
          <w:sz w:val="22"/>
          <w:szCs w:val="32"/>
          <w:rtl/>
        </w:rPr>
        <w:t xml:space="preserve">حالة رقم 45 (الجبن) ودراسة </w:t>
      </w:r>
      <w:r w:rsidR="007B7159" w:rsidRPr="00277CE4">
        <w:rPr>
          <w:rFonts w:cs="Traditional Arabic" w:hint="cs"/>
          <w:sz w:val="22"/>
          <w:szCs w:val="32"/>
          <w:rtl/>
        </w:rPr>
        <w:t>ال</w:t>
      </w:r>
      <w:r w:rsidRPr="00277CE4">
        <w:rPr>
          <w:rFonts w:cs="Traditional Arabic" w:hint="cs"/>
          <w:sz w:val="22"/>
          <w:szCs w:val="32"/>
          <w:rtl/>
        </w:rPr>
        <w:t>حالة رقم 46 (</w:t>
      </w:r>
      <w:r w:rsidR="00510E69" w:rsidRPr="00277CE4">
        <w:rPr>
          <w:rFonts w:cs="Traditional Arabic" w:hint="cs"/>
          <w:sz w:val="22"/>
          <w:szCs w:val="32"/>
          <w:rtl/>
        </w:rPr>
        <w:t>القماش</w:t>
      </w:r>
      <w:r w:rsidR="008B4D97" w:rsidRPr="00277CE4">
        <w:rPr>
          <w:rFonts w:cs="Traditional Arabic" w:hint="cs"/>
          <w:sz w:val="22"/>
          <w:szCs w:val="32"/>
          <w:rtl/>
        </w:rPr>
        <w:t xml:space="preserve"> </w:t>
      </w:r>
      <w:r w:rsidR="00FA65A3" w:rsidRPr="00277CE4">
        <w:rPr>
          <w:rFonts w:cs="Traditional Arabic" w:hint="cs"/>
          <w:sz w:val="22"/>
          <w:szCs w:val="32"/>
          <w:rtl/>
        </w:rPr>
        <w:t>ال</w:t>
      </w:r>
      <w:r w:rsidR="008B4D97" w:rsidRPr="00277CE4">
        <w:rPr>
          <w:rFonts w:cs="Traditional Arabic" w:hint="cs"/>
          <w:sz w:val="22"/>
          <w:szCs w:val="32"/>
          <w:rtl/>
        </w:rPr>
        <w:t>مطرز</w:t>
      </w:r>
      <w:r w:rsidRPr="00277CE4">
        <w:rPr>
          <w:rFonts w:cs="Traditional Arabic" w:hint="cs"/>
          <w:sz w:val="22"/>
          <w:szCs w:val="32"/>
          <w:rtl/>
        </w:rPr>
        <w:t>).</w:t>
      </w:r>
    </w:p>
    <w:p w14:paraId="2AA961A5" w14:textId="77777777" w:rsidR="00767358" w:rsidRPr="00277CE4" w:rsidRDefault="00767358" w:rsidP="00277CE4">
      <w:pPr>
        <w:tabs>
          <w:tab w:val="clear" w:pos="567"/>
        </w:tabs>
        <w:bidi/>
        <w:snapToGrid/>
        <w:spacing w:before="0" w:after="200"/>
        <w:jc w:val="left"/>
        <w:rPr>
          <w:rFonts w:cs="Traditional Arabic"/>
          <w:snapToGrid/>
          <w:szCs w:val="32"/>
          <w:rtl/>
        </w:rPr>
      </w:pPr>
      <w:r w:rsidRPr="00277CE4">
        <w:rPr>
          <w:rFonts w:cs="Traditional Arabic" w:hint="cs"/>
          <w:szCs w:val="32"/>
          <w:rtl/>
        </w:rPr>
        <w:br w:type="page"/>
      </w:r>
    </w:p>
    <w:p w14:paraId="34D2648F" w14:textId="640DE90F" w:rsidR="00767358" w:rsidRPr="00F55119" w:rsidRDefault="00767358" w:rsidP="00F55119">
      <w:pPr>
        <w:pBdr>
          <w:bottom w:val="single" w:sz="4" w:space="1" w:color="3366FF"/>
        </w:pBdr>
        <w:tabs>
          <w:tab w:val="clear" w:pos="567"/>
        </w:tabs>
        <w:bidi/>
        <w:snapToGrid/>
        <w:spacing w:before="0" w:after="200"/>
        <w:jc w:val="left"/>
        <w:rPr>
          <w:rFonts w:ascii="Traditional Arabic" w:eastAsiaTheme="minorHAnsi" w:hAnsi="Traditional Arabic" w:cs="Traditional Arabic"/>
          <w:b/>
          <w:bCs/>
          <w:snapToGrid/>
          <w:color w:val="3366FF"/>
          <w:sz w:val="72"/>
          <w:szCs w:val="72"/>
          <w:rtl/>
          <w:lang w:eastAsia="en-US" w:bidi="ar-IQ"/>
        </w:rPr>
      </w:pPr>
      <w:r w:rsidRPr="00F55119">
        <w:rPr>
          <w:rFonts w:ascii="Traditional Arabic" w:eastAsiaTheme="minorHAnsi" w:hAnsi="Traditional Arabic" w:cs="Traditional Arabic" w:hint="cs"/>
          <w:b/>
          <w:bCs/>
          <w:snapToGrid/>
          <w:color w:val="3366FF"/>
          <w:sz w:val="72"/>
          <w:szCs w:val="72"/>
          <w:rtl/>
          <w:lang w:eastAsia="en-US" w:bidi="ar-IQ"/>
        </w:rPr>
        <w:lastRenderedPageBreak/>
        <w:t>الوحدة</w:t>
      </w:r>
      <w:r w:rsidRPr="00F55119">
        <w:rPr>
          <w:rFonts w:ascii="Traditional Arabic" w:eastAsiaTheme="minorHAnsi" w:hAnsi="Traditional Arabic" w:cs="Traditional Arabic" w:hint="cs"/>
          <w:b/>
          <w:bCs/>
          <w:noProof/>
          <w:snapToGrid/>
          <w:color w:val="3366FF"/>
          <w:sz w:val="72"/>
          <w:szCs w:val="72"/>
          <w:rtl/>
          <w:lang w:val="fr-FR" w:eastAsia="ja-JP"/>
        </w:rPr>
        <w:drawing>
          <wp:anchor distT="0" distB="0" distL="114300" distR="114300" simplePos="0" relativeHeight="251677696" behindDoc="1" locked="1" layoutInCell="1" allowOverlap="0" wp14:anchorId="4159AB9B" wp14:editId="23B06ADF">
            <wp:simplePos x="0" y="0"/>
            <wp:positionH relativeFrom="margin">
              <wp:posOffset>431800</wp:posOffset>
            </wp:positionH>
            <wp:positionV relativeFrom="margin">
              <wp:posOffset>1980565</wp:posOffset>
            </wp:positionV>
            <wp:extent cx="4870411" cy="4498145"/>
            <wp:effectExtent l="0" t="0" r="6985" b="0"/>
            <wp:wrapNone/>
            <wp:docPr id="4" name="Image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jpg"/>
                    <pic:cNvPicPr/>
                  </pic:nvPicPr>
                  <pic:blipFill>
                    <a:blip r:embed="rId10">
                      <a:alphaModFix amt="13000"/>
                      <a:extLst>
                        <a:ext uri="{28A0092B-C50C-407E-A947-70E740481C1C}">
                          <a14:useLocalDpi xmlns:a14="http://schemas.microsoft.com/office/drawing/2010/main" val="0"/>
                        </a:ext>
                      </a:extLst>
                    </a:blip>
                    <a:stretch>
                      <a:fillRect/>
                    </a:stretch>
                  </pic:blipFill>
                  <pic:spPr>
                    <a:xfrm>
                      <a:off x="0" y="0"/>
                      <a:ext cx="4870411" cy="4498145"/>
                    </a:xfrm>
                    <a:prstGeom prst="rect">
                      <a:avLst/>
                    </a:prstGeom>
                  </pic:spPr>
                </pic:pic>
              </a:graphicData>
            </a:graphic>
            <wp14:sizeRelH relativeFrom="margin">
              <wp14:pctWidth>0</wp14:pctWidth>
            </wp14:sizeRelH>
            <wp14:sizeRelV relativeFrom="margin">
              <wp14:pctHeight>0</wp14:pctHeight>
            </wp14:sizeRelV>
          </wp:anchor>
        </w:drawing>
      </w:r>
      <w:r w:rsidR="00DD0A04" w:rsidRPr="00F55119">
        <w:rPr>
          <w:rFonts w:ascii="Traditional Arabic" w:eastAsiaTheme="minorHAnsi" w:hAnsi="Traditional Arabic" w:cs="Traditional Arabic" w:hint="cs"/>
          <w:b/>
          <w:bCs/>
          <w:snapToGrid/>
          <w:color w:val="3366FF"/>
          <w:sz w:val="72"/>
          <w:szCs w:val="72"/>
          <w:rtl/>
          <w:lang w:eastAsia="en-US" w:bidi="ar-IQ"/>
        </w:rPr>
        <w:t xml:space="preserve"> </w:t>
      </w:r>
      <w:r w:rsidRPr="00F55119">
        <w:rPr>
          <w:rFonts w:ascii="Traditional Arabic" w:eastAsiaTheme="minorHAnsi" w:hAnsi="Traditional Arabic" w:cs="Traditional Arabic" w:hint="cs"/>
          <w:b/>
          <w:bCs/>
          <w:snapToGrid/>
          <w:color w:val="3366FF"/>
          <w:sz w:val="72"/>
          <w:szCs w:val="72"/>
          <w:rtl/>
          <w:lang w:eastAsia="en-US" w:bidi="ar-IQ"/>
        </w:rPr>
        <w:t>55</w:t>
      </w:r>
    </w:p>
    <w:p w14:paraId="06688517" w14:textId="77777777" w:rsidR="00767358" w:rsidRPr="00277CE4" w:rsidRDefault="00767358" w:rsidP="00F55119">
      <w:pPr>
        <w:tabs>
          <w:tab w:val="clear" w:pos="567"/>
        </w:tabs>
        <w:bidi/>
        <w:snapToGrid/>
        <w:spacing w:before="0" w:after="200"/>
        <w:jc w:val="left"/>
        <w:rPr>
          <w:rFonts w:cs="Traditional Arabic"/>
          <w:b/>
          <w:caps/>
          <w:szCs w:val="32"/>
          <w:rtl/>
        </w:rPr>
      </w:pPr>
      <w:r w:rsidRPr="00F55119">
        <w:rPr>
          <w:rFonts w:ascii="Traditional Arabic" w:eastAsia="Calibri" w:hAnsi="Traditional Arabic" w:cs="Traditional Arabic" w:hint="cs"/>
          <w:b/>
          <w:bCs/>
          <w:snapToGrid/>
          <w:color w:val="3366FF"/>
          <w:sz w:val="48"/>
          <w:szCs w:val="48"/>
          <w:rtl/>
          <w:lang w:eastAsia="en-US" w:bidi="ar-IQ"/>
        </w:rPr>
        <w:t>حلقة العمل بشأن رسم السياسات لصون التراث الثقافي غير المادي</w:t>
      </w:r>
    </w:p>
    <w:p w14:paraId="20BE04FF" w14:textId="65125237" w:rsidR="00767358" w:rsidRPr="00F55119" w:rsidRDefault="00767358" w:rsidP="00F55119">
      <w:pPr>
        <w:tabs>
          <w:tab w:val="clear" w:pos="567"/>
        </w:tabs>
        <w:bidi/>
        <w:snapToGrid/>
        <w:spacing w:before="0" w:after="200"/>
        <w:jc w:val="left"/>
        <w:rPr>
          <w:rFonts w:ascii="Traditional Arabic" w:eastAsia="Calibri" w:hAnsi="Traditional Arabic" w:cs="Traditional Arabic"/>
          <w:b/>
          <w:bCs/>
          <w:snapToGrid/>
          <w:color w:val="3366FF"/>
          <w:sz w:val="48"/>
          <w:szCs w:val="48"/>
          <w:rtl/>
          <w:lang w:eastAsia="en-US" w:bidi="ar-IQ"/>
        </w:rPr>
      </w:pPr>
      <w:r w:rsidRPr="00F55119">
        <w:rPr>
          <w:rFonts w:ascii="Traditional Arabic" w:eastAsia="Calibri" w:hAnsi="Traditional Arabic" w:cs="Traditional Arabic" w:hint="cs"/>
          <w:b/>
          <w:bCs/>
          <w:snapToGrid/>
          <w:color w:val="3366FF"/>
          <w:sz w:val="48"/>
          <w:szCs w:val="48"/>
          <w:rtl/>
          <w:lang w:eastAsia="en-US" w:bidi="ar-IQ"/>
        </w:rPr>
        <w:t>النص السردي للميسر</w:t>
      </w:r>
    </w:p>
    <w:p w14:paraId="064FEF30" w14:textId="58121DB4" w:rsidR="00767358" w:rsidRPr="00277CE4" w:rsidRDefault="00767358" w:rsidP="00277CE4">
      <w:pPr>
        <w:keepNext/>
        <w:keepLines/>
        <w:tabs>
          <w:tab w:val="clear" w:pos="567"/>
        </w:tabs>
        <w:bidi/>
        <w:snapToGrid/>
        <w:spacing w:before="0" w:after="200"/>
        <w:jc w:val="left"/>
        <w:outlineLvl w:val="3"/>
        <w:rPr>
          <w:rFonts w:cs="Traditional Arabic"/>
          <w:b/>
          <w:bCs/>
          <w:caps/>
          <w:snapToGrid/>
          <w:szCs w:val="32"/>
          <w:rtl/>
        </w:rPr>
      </w:pPr>
      <w:r w:rsidRPr="00277CE4">
        <w:rPr>
          <w:rFonts w:cs="Traditional Arabic" w:hint="cs"/>
          <w:b/>
          <w:bCs/>
          <w:caps/>
          <w:snapToGrid/>
          <w:szCs w:val="32"/>
          <w:rtl/>
        </w:rPr>
        <w:t>مقدمة لحلقة العمل</w:t>
      </w:r>
    </w:p>
    <w:p w14:paraId="3CB37B05" w14:textId="7A2F2509" w:rsidR="00754F20" w:rsidRPr="00277CE4" w:rsidRDefault="000C10ED" w:rsidP="000C10ED">
      <w:pPr>
        <w:pStyle w:val="Texte1"/>
        <w:bidi/>
        <w:spacing w:after="200" w:line="240" w:lineRule="auto"/>
        <w:ind w:left="567"/>
        <w:rPr>
          <w:rFonts w:cs="Traditional Arabic"/>
          <w:sz w:val="22"/>
          <w:szCs w:val="32"/>
          <w:rtl/>
        </w:rPr>
      </w:pPr>
      <w:r w:rsidRPr="00277CE4">
        <w:rPr>
          <w:rFonts w:cs="Traditional Arabic" w:hint="cs"/>
          <w:sz w:val="22"/>
          <w:szCs w:val="32"/>
          <w:rtl/>
        </w:rPr>
        <w:t xml:space="preserve">تُشّجَّعُ الدول الأطراف </w:t>
      </w:r>
      <w:r w:rsidR="00754F20" w:rsidRPr="00277CE4">
        <w:rPr>
          <w:rFonts w:cs="Traditional Arabic" w:hint="cs"/>
          <w:sz w:val="22"/>
          <w:szCs w:val="32"/>
          <w:rtl/>
        </w:rPr>
        <w:t>بموجب الاتفاقية على وضع سياسة عامة وتشريعات بشأن التراث الثقافي غير المادي</w:t>
      </w:r>
      <w:r w:rsidRPr="000C10ED">
        <w:rPr>
          <w:rFonts w:cs="Traditional Arabic" w:hint="cs"/>
          <w:sz w:val="22"/>
          <w:szCs w:val="32"/>
          <w:rtl/>
        </w:rPr>
        <w:t xml:space="preserve"> </w:t>
      </w:r>
      <w:r w:rsidRPr="00277CE4">
        <w:rPr>
          <w:rFonts w:cs="Traditional Arabic" w:hint="cs"/>
          <w:sz w:val="22"/>
          <w:szCs w:val="32"/>
          <w:rtl/>
        </w:rPr>
        <w:t>أو تعديل</w:t>
      </w:r>
      <w:r>
        <w:rPr>
          <w:rFonts w:cs="Traditional Arabic" w:hint="cs"/>
          <w:sz w:val="22"/>
          <w:szCs w:val="32"/>
          <w:rtl/>
        </w:rPr>
        <w:t>ها</w:t>
      </w:r>
      <w:r w:rsidR="00754F20" w:rsidRPr="00277CE4">
        <w:rPr>
          <w:rFonts w:cs="Traditional Arabic" w:hint="cs"/>
          <w:sz w:val="22"/>
          <w:szCs w:val="32"/>
          <w:rtl/>
        </w:rPr>
        <w:t xml:space="preserve">، لمساعدتها على تنفيذ الاتفاقية (المادة 13؛ </w:t>
      </w:r>
      <w:r>
        <w:rPr>
          <w:rFonts w:cs="Traditional Arabic" w:hint="cs"/>
          <w:sz w:val="22"/>
          <w:szCs w:val="32"/>
          <w:rtl/>
        </w:rPr>
        <w:t>و</w:t>
      </w:r>
      <w:r w:rsidR="00754F20" w:rsidRPr="00277CE4">
        <w:rPr>
          <w:rFonts w:cs="Traditional Arabic" w:hint="cs"/>
          <w:sz w:val="22"/>
          <w:szCs w:val="32"/>
          <w:rtl/>
        </w:rPr>
        <w:t xml:space="preserve">الفقرات 103-105 من التوجيهات التنفيذية). ويلزم أن تهيئ الدول الأطراف بيئة </w:t>
      </w:r>
      <w:proofErr w:type="spellStart"/>
      <w:r w:rsidR="00754F20" w:rsidRPr="00277CE4">
        <w:rPr>
          <w:rFonts w:cs="Traditional Arabic" w:hint="cs"/>
          <w:sz w:val="22"/>
          <w:szCs w:val="32"/>
          <w:rtl/>
        </w:rPr>
        <w:t>تمكينية</w:t>
      </w:r>
      <w:proofErr w:type="spellEnd"/>
      <w:r w:rsidR="00754F20" w:rsidRPr="00277CE4">
        <w:rPr>
          <w:rFonts w:cs="Traditional Arabic" w:hint="cs"/>
          <w:sz w:val="22"/>
          <w:szCs w:val="32"/>
          <w:rtl/>
        </w:rPr>
        <w:t xml:space="preserve"> على الصعيد الوطني (</w:t>
      </w:r>
      <w:r w:rsidR="00293668">
        <w:rPr>
          <w:rFonts w:cs="Traditional Arabic" w:hint="cs"/>
          <w:sz w:val="22"/>
          <w:szCs w:val="32"/>
          <w:rtl/>
        </w:rPr>
        <w:t>أ</w:t>
      </w:r>
      <w:r w:rsidR="00754F20" w:rsidRPr="00277CE4">
        <w:rPr>
          <w:rFonts w:cs="Traditional Arabic" w:hint="cs"/>
          <w:sz w:val="22"/>
          <w:szCs w:val="32"/>
          <w:rtl/>
        </w:rPr>
        <w:t>) يحظى فيها التراث الثقافي غير المادي بالتقدير والاحترام، (ب)</w:t>
      </w:r>
      <w:r w:rsidR="00293668">
        <w:rPr>
          <w:rFonts w:cs="Traditional Arabic" w:hint="eastAsia"/>
          <w:sz w:val="22"/>
          <w:szCs w:val="32"/>
          <w:rtl/>
        </w:rPr>
        <w:t> </w:t>
      </w:r>
      <w:r w:rsidR="00754F20" w:rsidRPr="00277CE4">
        <w:rPr>
          <w:rFonts w:cs="Traditional Arabic" w:hint="cs"/>
          <w:sz w:val="22"/>
          <w:szCs w:val="32"/>
          <w:rtl/>
        </w:rPr>
        <w:t>و</w:t>
      </w:r>
      <w:r w:rsidR="00186442" w:rsidRPr="00277CE4">
        <w:rPr>
          <w:rFonts w:cs="Traditional Arabic" w:hint="cs"/>
          <w:sz w:val="22"/>
          <w:szCs w:val="32"/>
          <w:rtl/>
        </w:rPr>
        <w:t>ت</w:t>
      </w:r>
      <w:r w:rsidR="00754F20" w:rsidRPr="00277CE4">
        <w:rPr>
          <w:rFonts w:cs="Traditional Arabic" w:hint="cs"/>
          <w:sz w:val="22"/>
          <w:szCs w:val="32"/>
          <w:rtl/>
        </w:rPr>
        <w:t>تأتى فيها مساعدة الجماعات والمجموعات والأفراد المعنيين</w:t>
      </w:r>
      <w:r w:rsidR="00012C4E">
        <w:rPr>
          <w:rStyle w:val="FootnoteReference"/>
          <w:rFonts w:cs="Traditional Arabic"/>
          <w:sz w:val="22"/>
          <w:szCs w:val="32"/>
          <w:rtl/>
        </w:rPr>
        <w:footnoteReference w:id="2"/>
      </w:r>
      <w:r w:rsidR="00754F20" w:rsidRPr="00277CE4">
        <w:rPr>
          <w:rFonts w:cs="Traditional Arabic" w:hint="cs"/>
          <w:sz w:val="22"/>
          <w:szCs w:val="32"/>
          <w:rtl/>
        </w:rPr>
        <w:t xml:space="preserve"> عند الضرورة في صون تراثهم الثقافي غير المادي، (ج</w:t>
      </w:r>
      <w:r w:rsidR="00293668">
        <w:rPr>
          <w:rFonts w:cs="Traditional Arabic" w:hint="cs"/>
          <w:sz w:val="22"/>
          <w:szCs w:val="32"/>
          <w:rtl/>
        </w:rPr>
        <w:t>ـ</w:t>
      </w:r>
      <w:r w:rsidR="00754F20" w:rsidRPr="00277CE4">
        <w:rPr>
          <w:rFonts w:cs="Traditional Arabic" w:hint="cs"/>
          <w:sz w:val="22"/>
          <w:szCs w:val="32"/>
          <w:rtl/>
        </w:rPr>
        <w:t xml:space="preserve">) ويمكن في إطارها الاعتراف برعاية </w:t>
      </w:r>
      <w:r w:rsidR="00186442" w:rsidRPr="00277CE4">
        <w:rPr>
          <w:rFonts w:cs="Traditional Arabic" w:hint="cs"/>
          <w:sz w:val="22"/>
          <w:szCs w:val="32"/>
          <w:rtl/>
        </w:rPr>
        <w:t>الجماعة</w:t>
      </w:r>
      <w:r w:rsidR="00754F20" w:rsidRPr="00277CE4">
        <w:rPr>
          <w:rFonts w:cs="Traditional Arabic" w:hint="cs"/>
          <w:sz w:val="22"/>
          <w:szCs w:val="32"/>
          <w:rtl/>
        </w:rPr>
        <w:t xml:space="preserve"> ل</w:t>
      </w:r>
      <w:r w:rsidR="007B7159" w:rsidRPr="00277CE4">
        <w:rPr>
          <w:rFonts w:cs="Traditional Arabic" w:hint="cs"/>
          <w:sz w:val="22"/>
          <w:szCs w:val="32"/>
          <w:rtl/>
        </w:rPr>
        <w:t>لتراث الثقافي غير المادي</w:t>
      </w:r>
      <w:r w:rsidR="00754F20" w:rsidRPr="00277CE4">
        <w:rPr>
          <w:rFonts w:cs="Traditional Arabic" w:hint="cs"/>
          <w:sz w:val="22"/>
          <w:szCs w:val="32"/>
          <w:rtl/>
        </w:rPr>
        <w:t xml:space="preserve"> وحماي</w:t>
      </w:r>
      <w:r w:rsidR="007B7159" w:rsidRPr="00277CE4">
        <w:rPr>
          <w:rFonts w:cs="Traditional Arabic" w:hint="cs"/>
          <w:sz w:val="22"/>
          <w:szCs w:val="32"/>
          <w:rtl/>
        </w:rPr>
        <w:t>ة تلك الرعاية</w:t>
      </w:r>
      <w:r w:rsidR="00754F20" w:rsidRPr="00277CE4">
        <w:rPr>
          <w:rFonts w:cs="Traditional Arabic" w:hint="cs"/>
          <w:sz w:val="22"/>
          <w:szCs w:val="32"/>
          <w:rtl/>
        </w:rPr>
        <w:t>.</w:t>
      </w:r>
    </w:p>
    <w:p w14:paraId="4C834B34" w14:textId="2CE73AAE" w:rsidR="00754F20" w:rsidRPr="00277CE4" w:rsidRDefault="00754F20" w:rsidP="00063BA7">
      <w:pPr>
        <w:pStyle w:val="Texte1"/>
        <w:bidi/>
        <w:spacing w:after="200" w:line="240" w:lineRule="auto"/>
        <w:ind w:left="567"/>
        <w:rPr>
          <w:rFonts w:cs="Traditional Arabic"/>
          <w:sz w:val="22"/>
          <w:szCs w:val="32"/>
          <w:rtl/>
        </w:rPr>
      </w:pPr>
      <w:r w:rsidRPr="00277CE4">
        <w:rPr>
          <w:rFonts w:cs="Traditional Arabic" w:hint="cs"/>
          <w:sz w:val="22"/>
          <w:szCs w:val="32"/>
          <w:rtl/>
        </w:rPr>
        <w:t xml:space="preserve">وتندرج حلقة العمل هذه في إطار برنامج أوسع لليونسكو لإسداء الخدمات الاستشارية في ميدان </w:t>
      </w:r>
      <w:r w:rsidR="000C10ED">
        <w:rPr>
          <w:rFonts w:cs="Traditional Arabic" w:hint="cs"/>
          <w:sz w:val="22"/>
          <w:szCs w:val="32"/>
          <w:rtl/>
        </w:rPr>
        <w:t>رسم</w:t>
      </w:r>
      <w:r w:rsidRPr="00277CE4">
        <w:rPr>
          <w:rFonts w:cs="Traditional Arabic" w:hint="cs"/>
          <w:sz w:val="22"/>
          <w:szCs w:val="32"/>
          <w:rtl/>
        </w:rPr>
        <w:t xml:space="preserve"> السياسات المتعلقة بالتراث الثقافي غير المادي، عندما تطلبها الدول الأطراف، في إطار استراتيجية بناء القدرات لصون التراث الثقافي غير المادي. وس</w:t>
      </w:r>
      <w:r w:rsidR="007B7159" w:rsidRPr="00277CE4">
        <w:rPr>
          <w:rFonts w:cs="Traditional Arabic" w:hint="cs"/>
          <w:sz w:val="22"/>
          <w:szCs w:val="32"/>
          <w:rtl/>
        </w:rPr>
        <w:t>ي</w:t>
      </w:r>
      <w:r w:rsidRPr="00277CE4">
        <w:rPr>
          <w:rFonts w:cs="Traditional Arabic" w:hint="cs"/>
          <w:sz w:val="22"/>
          <w:szCs w:val="32"/>
          <w:rtl/>
        </w:rPr>
        <w:t>عقب حلقة العمل عموما</w:t>
      </w:r>
      <w:r w:rsidR="00293668">
        <w:rPr>
          <w:rFonts w:cs="Traditional Arabic" w:hint="cs"/>
          <w:sz w:val="22"/>
          <w:szCs w:val="32"/>
          <w:rtl/>
        </w:rPr>
        <w:t>ً</w:t>
      </w:r>
      <w:r w:rsidRPr="00277CE4">
        <w:rPr>
          <w:rFonts w:cs="Traditional Arabic" w:hint="cs"/>
          <w:sz w:val="22"/>
          <w:szCs w:val="32"/>
          <w:rtl/>
        </w:rPr>
        <w:t xml:space="preserve"> تحليل للاحتياجات في الدولة يقوم به خبراء استشاريون تابعون لليونسكو، استنادا</w:t>
      </w:r>
      <w:r w:rsidR="00293668">
        <w:rPr>
          <w:rFonts w:cs="Traditional Arabic" w:hint="cs"/>
          <w:sz w:val="22"/>
          <w:szCs w:val="32"/>
          <w:rtl/>
        </w:rPr>
        <w:t>ً</w:t>
      </w:r>
      <w:r w:rsidRPr="00277CE4">
        <w:rPr>
          <w:rFonts w:cs="Traditional Arabic" w:hint="cs"/>
          <w:sz w:val="22"/>
          <w:szCs w:val="32"/>
          <w:rtl/>
        </w:rPr>
        <w:t xml:space="preserve"> إلى مشاورات محلية وتحليل مكتبي </w:t>
      </w:r>
      <w:r w:rsidR="00186442" w:rsidRPr="00277CE4">
        <w:rPr>
          <w:rFonts w:cs="Traditional Arabic" w:hint="cs"/>
          <w:sz w:val="22"/>
          <w:szCs w:val="32"/>
          <w:rtl/>
        </w:rPr>
        <w:t xml:space="preserve">للوضع </w:t>
      </w:r>
      <w:r w:rsidRPr="00277CE4">
        <w:rPr>
          <w:rFonts w:cs="Traditional Arabic" w:hint="cs"/>
          <w:sz w:val="22"/>
          <w:szCs w:val="32"/>
          <w:rtl/>
        </w:rPr>
        <w:t xml:space="preserve">القائم، بمساعدة المكتب الميداني </w:t>
      </w:r>
      <w:r w:rsidR="000C10ED" w:rsidRPr="00277CE4">
        <w:rPr>
          <w:rFonts w:cs="Traditional Arabic" w:hint="cs"/>
          <w:sz w:val="22"/>
          <w:szCs w:val="32"/>
          <w:rtl/>
        </w:rPr>
        <w:t xml:space="preserve">المعني </w:t>
      </w:r>
      <w:r w:rsidRPr="00277CE4">
        <w:rPr>
          <w:rFonts w:cs="Traditional Arabic" w:hint="cs"/>
          <w:sz w:val="22"/>
          <w:szCs w:val="32"/>
          <w:rtl/>
        </w:rPr>
        <w:t xml:space="preserve">لليونسكو إذا أمكن. </w:t>
      </w:r>
      <w:r w:rsidR="00186442" w:rsidRPr="00277CE4">
        <w:rPr>
          <w:rFonts w:cs="Traditional Arabic" w:hint="cs"/>
          <w:sz w:val="22"/>
          <w:szCs w:val="32"/>
          <w:rtl/>
        </w:rPr>
        <w:t>وسيبين</w:t>
      </w:r>
      <w:r w:rsidRPr="00277CE4">
        <w:rPr>
          <w:rFonts w:cs="Traditional Arabic" w:hint="cs"/>
          <w:sz w:val="22"/>
          <w:szCs w:val="32"/>
          <w:rtl/>
        </w:rPr>
        <w:t xml:space="preserve"> هذا التحليل التشريعات والسياسات </w:t>
      </w:r>
      <w:r w:rsidR="007B7159" w:rsidRPr="00277CE4">
        <w:rPr>
          <w:rFonts w:cs="Traditional Arabic" w:hint="cs"/>
          <w:sz w:val="22"/>
          <w:szCs w:val="32"/>
          <w:rtl/>
        </w:rPr>
        <w:t>القائمة و</w:t>
      </w:r>
      <w:r w:rsidRPr="00277CE4">
        <w:rPr>
          <w:rFonts w:cs="Traditional Arabic" w:hint="cs"/>
          <w:sz w:val="22"/>
          <w:szCs w:val="32"/>
          <w:rtl/>
        </w:rPr>
        <w:t xml:space="preserve">المتعلقة بالتراث الثقافي غير المادي، وتحديات السياسة العامة، والموارد البشرية والمؤسسية القائمة واحتياجات صون التراث الثقافي غير المادي. ويفترض أن يحدد بعض المسائل الهامة في </w:t>
      </w:r>
      <w:r w:rsidR="00063BA7">
        <w:rPr>
          <w:rFonts w:cs="Traditional Arabic" w:hint="cs"/>
          <w:sz w:val="22"/>
          <w:szCs w:val="32"/>
          <w:rtl/>
        </w:rPr>
        <w:t>رسم</w:t>
      </w:r>
      <w:r w:rsidRPr="00277CE4">
        <w:rPr>
          <w:rFonts w:cs="Traditional Arabic" w:hint="cs"/>
          <w:sz w:val="22"/>
          <w:szCs w:val="32"/>
          <w:rtl/>
        </w:rPr>
        <w:t xml:space="preserve"> سياسة التراث الثقافي غير المادي داخل الدولة. وقد يوصي بطائفة من التدخلات لبناء القدرات بما فيها تنظيم حلقة عمل بشأن </w:t>
      </w:r>
      <w:r w:rsidR="00063BA7">
        <w:rPr>
          <w:rFonts w:cs="Traditional Arabic" w:hint="cs"/>
          <w:sz w:val="22"/>
          <w:szCs w:val="32"/>
          <w:rtl/>
        </w:rPr>
        <w:t>رسم</w:t>
      </w:r>
      <w:r w:rsidRPr="00277CE4">
        <w:rPr>
          <w:rFonts w:cs="Traditional Arabic" w:hint="cs"/>
          <w:sz w:val="22"/>
          <w:szCs w:val="32"/>
          <w:rtl/>
        </w:rPr>
        <w:t xml:space="preserve"> السياسات المتعلقة بالتراث الثقافي غير المادي، عند الاقتضاء.</w:t>
      </w:r>
    </w:p>
    <w:p w14:paraId="63E8E24E" w14:textId="2DA49440" w:rsidR="00754F20" w:rsidRPr="00277CE4" w:rsidRDefault="00063BA7" w:rsidP="00063BA7">
      <w:pPr>
        <w:pStyle w:val="Texte1"/>
        <w:bidi/>
        <w:spacing w:after="200" w:line="240" w:lineRule="auto"/>
        <w:ind w:left="567"/>
        <w:rPr>
          <w:rFonts w:cs="Traditional Arabic"/>
          <w:sz w:val="22"/>
          <w:szCs w:val="32"/>
          <w:rtl/>
        </w:rPr>
      </w:pPr>
      <w:r>
        <w:rPr>
          <w:rFonts w:cs="Traditional Arabic" w:hint="cs"/>
          <w:sz w:val="22"/>
          <w:szCs w:val="32"/>
          <w:rtl/>
        </w:rPr>
        <w:t>وقد</w:t>
      </w:r>
      <w:r w:rsidR="00754F20" w:rsidRPr="00277CE4">
        <w:rPr>
          <w:rFonts w:cs="Traditional Arabic" w:hint="cs"/>
          <w:sz w:val="22"/>
          <w:szCs w:val="32"/>
          <w:rtl/>
        </w:rPr>
        <w:t xml:space="preserve"> </w:t>
      </w:r>
      <w:r>
        <w:rPr>
          <w:rFonts w:cs="Traditional Arabic" w:hint="cs"/>
          <w:sz w:val="22"/>
          <w:szCs w:val="32"/>
          <w:rtl/>
        </w:rPr>
        <w:t xml:space="preserve">شُرح </w:t>
      </w:r>
      <w:r w:rsidR="00754F20" w:rsidRPr="00277CE4">
        <w:rPr>
          <w:rFonts w:cs="Traditional Arabic" w:hint="cs"/>
          <w:sz w:val="22"/>
          <w:szCs w:val="32"/>
          <w:rtl/>
        </w:rPr>
        <w:t xml:space="preserve">في المذكرة التوجيهية لليونيسكو </w:t>
      </w:r>
      <w:r w:rsidR="00293668">
        <w:rPr>
          <w:rFonts w:cs="Traditional Arabic" w:hint="cs"/>
          <w:sz w:val="22"/>
          <w:szCs w:val="32"/>
          <w:rtl/>
        </w:rPr>
        <w:t>"</w:t>
      </w:r>
      <w:r w:rsidR="00754F20" w:rsidRPr="00277CE4">
        <w:rPr>
          <w:rFonts w:cs="Traditional Arabic" w:hint="cs"/>
          <w:sz w:val="22"/>
          <w:szCs w:val="32"/>
          <w:rtl/>
        </w:rPr>
        <w:t>إسداء الخدمات الاستشارية: لأغراض رسم السياسات في ميدان التراث الثقافي غير المادي</w:t>
      </w:r>
      <w:r w:rsidR="00293668">
        <w:rPr>
          <w:rFonts w:cs="Traditional Arabic" w:hint="cs"/>
          <w:sz w:val="22"/>
          <w:szCs w:val="32"/>
          <w:rtl/>
        </w:rPr>
        <w:t>"</w:t>
      </w:r>
      <w:r w:rsidR="00754F20" w:rsidRPr="00277CE4">
        <w:rPr>
          <w:rFonts w:cs="Traditional Arabic" w:hint="cs"/>
          <w:sz w:val="22"/>
          <w:szCs w:val="32"/>
          <w:rtl/>
        </w:rPr>
        <w:t xml:space="preserve"> (المشار إليها هنا بـ</w:t>
      </w:r>
      <w:r>
        <w:rPr>
          <w:rFonts w:cs="Traditional Arabic" w:hint="cs"/>
          <w:sz w:val="22"/>
          <w:szCs w:val="32"/>
          <w:rtl/>
        </w:rPr>
        <w:t xml:space="preserve">اسم </w:t>
      </w:r>
      <w:r w:rsidR="00293668">
        <w:rPr>
          <w:rFonts w:cs="Traditional Arabic" w:hint="cs"/>
          <w:sz w:val="22"/>
          <w:szCs w:val="32"/>
          <w:rtl/>
        </w:rPr>
        <w:t>"</w:t>
      </w:r>
      <w:r w:rsidR="00754F20" w:rsidRPr="00277CE4">
        <w:rPr>
          <w:rFonts w:cs="Traditional Arabic" w:hint="cs"/>
          <w:sz w:val="22"/>
          <w:szCs w:val="32"/>
          <w:rtl/>
        </w:rPr>
        <w:t>المذكرة التوجيهية</w:t>
      </w:r>
      <w:r w:rsidR="00293668">
        <w:rPr>
          <w:rFonts w:cs="Traditional Arabic" w:hint="cs"/>
          <w:sz w:val="22"/>
          <w:szCs w:val="32"/>
          <w:rtl/>
        </w:rPr>
        <w:t>"</w:t>
      </w:r>
      <w:r w:rsidR="00754F20" w:rsidRPr="00277CE4">
        <w:rPr>
          <w:rFonts w:cs="Traditional Arabic" w:hint="cs"/>
          <w:sz w:val="22"/>
          <w:szCs w:val="32"/>
          <w:rtl/>
        </w:rPr>
        <w:t>) المقترنة بحلقة العمل هذه،</w:t>
      </w:r>
      <w:r>
        <w:rPr>
          <w:rFonts w:cs="Traditional Arabic" w:hint="cs"/>
          <w:sz w:val="22"/>
          <w:szCs w:val="32"/>
          <w:rtl/>
        </w:rPr>
        <w:t xml:space="preserve"> أ</w:t>
      </w:r>
      <w:r w:rsidR="00754F20" w:rsidRPr="00277CE4">
        <w:rPr>
          <w:rFonts w:cs="Traditional Arabic" w:hint="cs"/>
          <w:sz w:val="22"/>
          <w:szCs w:val="32"/>
          <w:rtl/>
        </w:rPr>
        <w:t xml:space="preserve">ن الاتفاقية لا تقترح على </w:t>
      </w:r>
      <w:r w:rsidR="00754F20" w:rsidRPr="00277CE4">
        <w:rPr>
          <w:rFonts w:cs="Traditional Arabic" w:hint="cs"/>
          <w:sz w:val="22"/>
          <w:szCs w:val="32"/>
          <w:rtl/>
        </w:rPr>
        <w:lastRenderedPageBreak/>
        <w:t>الدول الأطراف نه</w:t>
      </w:r>
      <w:r>
        <w:rPr>
          <w:rFonts w:cs="Traditional Arabic" w:hint="cs"/>
          <w:sz w:val="22"/>
          <w:szCs w:val="32"/>
          <w:rtl/>
        </w:rPr>
        <w:t>و</w:t>
      </w:r>
      <w:r w:rsidR="00754F20" w:rsidRPr="00277CE4">
        <w:rPr>
          <w:rFonts w:cs="Traditional Arabic" w:hint="cs"/>
          <w:sz w:val="22"/>
          <w:szCs w:val="32"/>
          <w:rtl/>
        </w:rPr>
        <w:t>جا</w:t>
      </w:r>
      <w:r w:rsidR="00012C4E">
        <w:rPr>
          <w:rFonts w:cs="Traditional Arabic" w:hint="cs"/>
          <w:sz w:val="22"/>
          <w:szCs w:val="32"/>
          <w:rtl/>
        </w:rPr>
        <w:t>ً</w:t>
      </w:r>
      <w:r w:rsidR="00754F20" w:rsidRPr="00277CE4">
        <w:rPr>
          <w:rFonts w:cs="Traditional Arabic" w:hint="cs"/>
          <w:sz w:val="22"/>
          <w:szCs w:val="32"/>
          <w:rtl/>
        </w:rPr>
        <w:t xml:space="preserve"> محددة في السياسة العامة المتعلقة بالتراث الثقافي غير المادي.</w:t>
      </w:r>
      <w:r w:rsidR="007B7159" w:rsidRPr="00277CE4">
        <w:rPr>
          <w:rFonts w:cs="Traditional Arabic" w:hint="cs"/>
          <w:sz w:val="22"/>
          <w:szCs w:val="32"/>
          <w:rtl/>
        </w:rPr>
        <w:t xml:space="preserve"> </w:t>
      </w:r>
      <w:r w:rsidR="00186442" w:rsidRPr="00277CE4">
        <w:rPr>
          <w:rFonts w:cs="Traditional Arabic" w:hint="cs"/>
          <w:sz w:val="22"/>
          <w:szCs w:val="32"/>
          <w:rtl/>
        </w:rPr>
        <w:t xml:space="preserve">بل تُشَجِّع </w:t>
      </w:r>
      <w:r w:rsidR="00754F20" w:rsidRPr="00277CE4">
        <w:rPr>
          <w:rFonts w:cs="Traditional Arabic" w:hint="cs"/>
          <w:sz w:val="22"/>
          <w:szCs w:val="32"/>
          <w:rtl/>
        </w:rPr>
        <w:t>الدول على رسم سياسة عامة فيما يتعلق بالتراث الثقافي غير المادي بطريقة تتناسب مع وضعها. فبيئة السياسة العامة فيما يتعلق بصون التراث الثقافي غير المادي بيئة معقدة وهي ميدان جديد نسبيا</w:t>
      </w:r>
      <w:r>
        <w:rPr>
          <w:rFonts w:cs="Traditional Arabic" w:hint="cs"/>
          <w:sz w:val="22"/>
          <w:szCs w:val="32"/>
          <w:rtl/>
        </w:rPr>
        <w:t>ً</w:t>
      </w:r>
      <w:r w:rsidR="00754F20" w:rsidRPr="00277CE4">
        <w:rPr>
          <w:rFonts w:cs="Traditional Arabic" w:hint="cs"/>
          <w:sz w:val="22"/>
          <w:szCs w:val="32"/>
          <w:rtl/>
        </w:rPr>
        <w:t xml:space="preserve"> في </w:t>
      </w:r>
      <w:r w:rsidR="00A5049B" w:rsidRPr="00277CE4">
        <w:rPr>
          <w:rFonts w:cs="Traditional Arabic" w:hint="cs"/>
          <w:sz w:val="22"/>
          <w:szCs w:val="32"/>
          <w:rtl/>
        </w:rPr>
        <w:t>مضمار</w:t>
      </w:r>
      <w:r w:rsidR="00754F20" w:rsidRPr="00277CE4">
        <w:rPr>
          <w:rFonts w:cs="Traditional Arabic" w:hint="cs"/>
          <w:sz w:val="22"/>
          <w:szCs w:val="32"/>
          <w:rtl/>
        </w:rPr>
        <w:t xml:space="preserve"> </w:t>
      </w:r>
      <w:r>
        <w:rPr>
          <w:rFonts w:cs="Traditional Arabic" w:hint="cs"/>
          <w:sz w:val="22"/>
          <w:szCs w:val="32"/>
          <w:rtl/>
        </w:rPr>
        <w:t>رسم</w:t>
      </w:r>
      <w:r w:rsidR="00754F20" w:rsidRPr="00277CE4">
        <w:rPr>
          <w:rFonts w:cs="Traditional Arabic" w:hint="cs"/>
          <w:sz w:val="22"/>
          <w:szCs w:val="32"/>
          <w:rtl/>
        </w:rPr>
        <w:t xml:space="preserve"> السياسات المتعلقة بالثقافة والتراث. وتتنوع سياقات صون التراث الثقافي غير المادي ومسائل السياسة العامة المتعلقة ب</w:t>
      </w:r>
      <w:r w:rsidR="00186442" w:rsidRPr="00277CE4">
        <w:rPr>
          <w:rFonts w:cs="Traditional Arabic" w:hint="cs"/>
          <w:sz w:val="22"/>
          <w:szCs w:val="32"/>
          <w:rtl/>
        </w:rPr>
        <w:t>ه</w:t>
      </w:r>
      <w:r w:rsidR="00754F20" w:rsidRPr="00277CE4">
        <w:rPr>
          <w:rFonts w:cs="Traditional Arabic" w:hint="cs"/>
          <w:sz w:val="22"/>
          <w:szCs w:val="32"/>
          <w:rtl/>
        </w:rPr>
        <w:t>، وتتباين بيئات السياسة العامة القائمة تباينا</w:t>
      </w:r>
      <w:r w:rsidR="00012C4E">
        <w:rPr>
          <w:rFonts w:cs="Traditional Arabic" w:hint="cs"/>
          <w:sz w:val="22"/>
          <w:szCs w:val="32"/>
          <w:rtl/>
        </w:rPr>
        <w:t>ً</w:t>
      </w:r>
      <w:r w:rsidR="00754F20" w:rsidRPr="00277CE4">
        <w:rPr>
          <w:rFonts w:cs="Traditional Arabic" w:hint="cs"/>
          <w:sz w:val="22"/>
          <w:szCs w:val="32"/>
          <w:rtl/>
        </w:rPr>
        <w:t xml:space="preserve"> واسعا</w:t>
      </w:r>
      <w:r w:rsidR="00012C4E">
        <w:rPr>
          <w:rFonts w:cs="Traditional Arabic" w:hint="cs"/>
          <w:sz w:val="22"/>
          <w:szCs w:val="32"/>
          <w:rtl/>
        </w:rPr>
        <w:t>ً</w:t>
      </w:r>
      <w:r w:rsidR="00754F20" w:rsidRPr="00277CE4">
        <w:rPr>
          <w:rFonts w:cs="Traditional Arabic" w:hint="cs"/>
          <w:sz w:val="22"/>
          <w:szCs w:val="32"/>
          <w:rtl/>
        </w:rPr>
        <w:t>.</w:t>
      </w:r>
    </w:p>
    <w:p w14:paraId="783EB10F" w14:textId="7DA048D8" w:rsidR="00754F20" w:rsidRPr="00277CE4" w:rsidRDefault="00754F20" w:rsidP="00293668">
      <w:pPr>
        <w:pStyle w:val="Texte1"/>
        <w:bidi/>
        <w:spacing w:after="200" w:line="240" w:lineRule="auto"/>
        <w:ind w:left="567"/>
        <w:rPr>
          <w:rFonts w:cs="Traditional Arabic"/>
          <w:sz w:val="22"/>
          <w:szCs w:val="32"/>
          <w:rtl/>
        </w:rPr>
      </w:pPr>
      <w:r w:rsidRPr="00277CE4">
        <w:rPr>
          <w:rFonts w:cs="Traditional Arabic" w:hint="cs"/>
          <w:sz w:val="22"/>
          <w:szCs w:val="32"/>
          <w:rtl/>
        </w:rPr>
        <w:t>وثمة سبل عديدة لتناول رسم السياسات في ميدان التراث الثقافي غير المادي، لكن يلزم في معظم الحالات النظر في المسائل التالية:</w:t>
      </w:r>
    </w:p>
    <w:p w14:paraId="181B8DC7" w14:textId="5D6916EA" w:rsidR="00754F20" w:rsidRPr="00277CE4" w:rsidRDefault="00012C4E" w:rsidP="00012C4E">
      <w:pPr>
        <w:pStyle w:val="Texte1"/>
        <w:bidi/>
        <w:spacing w:after="200" w:line="240" w:lineRule="auto"/>
        <w:ind w:left="1701" w:hanging="567"/>
        <w:rPr>
          <w:rFonts w:cs="Traditional Arabic"/>
          <w:sz w:val="22"/>
          <w:szCs w:val="32"/>
          <w:rtl/>
        </w:rPr>
      </w:pPr>
      <w:r>
        <w:rPr>
          <w:rFonts w:cs="Traditional Arabic" w:hint="cs"/>
          <w:sz w:val="22"/>
          <w:szCs w:val="32"/>
          <w:rtl/>
        </w:rPr>
        <w:t>1 -</w:t>
      </w:r>
      <w:r>
        <w:rPr>
          <w:rFonts w:cs="Traditional Arabic" w:hint="cs"/>
          <w:sz w:val="22"/>
          <w:szCs w:val="32"/>
          <w:rtl/>
        </w:rPr>
        <w:tab/>
      </w:r>
      <w:r w:rsidR="00754F20" w:rsidRPr="00277CE4">
        <w:rPr>
          <w:rFonts w:cs="Traditional Arabic" w:hint="cs"/>
          <w:sz w:val="22"/>
          <w:szCs w:val="32"/>
          <w:rtl/>
        </w:rPr>
        <w:t xml:space="preserve">طبيعة التراث الثقافي غير المادي في إقليم الدولة ومدى استمراريته، مع الإشارة بصفة خاصة للسياق الاجتماعي الاقتصادي والسياسي </w:t>
      </w:r>
      <w:r w:rsidR="009F710E" w:rsidRPr="00277CE4">
        <w:rPr>
          <w:rFonts w:cs="Traditional Arabic" w:hint="cs"/>
          <w:sz w:val="22"/>
          <w:szCs w:val="32"/>
          <w:rtl/>
        </w:rPr>
        <w:t>للجماعات</w:t>
      </w:r>
      <w:r w:rsidR="00754F20" w:rsidRPr="00277CE4">
        <w:rPr>
          <w:rFonts w:cs="Traditional Arabic" w:hint="cs"/>
          <w:sz w:val="22"/>
          <w:szCs w:val="32"/>
          <w:rtl/>
        </w:rPr>
        <w:t xml:space="preserve"> المعنية؛</w:t>
      </w:r>
    </w:p>
    <w:p w14:paraId="741AD28C" w14:textId="2D22B9B2" w:rsidR="00754F20" w:rsidRPr="00277CE4" w:rsidRDefault="00012C4E" w:rsidP="00063BA7">
      <w:pPr>
        <w:pStyle w:val="Texte1"/>
        <w:bidi/>
        <w:spacing w:after="200" w:line="240" w:lineRule="auto"/>
        <w:ind w:left="1701" w:hanging="567"/>
        <w:rPr>
          <w:rFonts w:cs="Traditional Arabic"/>
          <w:sz w:val="22"/>
          <w:szCs w:val="32"/>
          <w:rtl/>
        </w:rPr>
      </w:pPr>
      <w:r>
        <w:rPr>
          <w:rFonts w:cs="Traditional Arabic" w:hint="cs"/>
          <w:sz w:val="22"/>
          <w:szCs w:val="32"/>
          <w:rtl/>
        </w:rPr>
        <w:t>2 -</w:t>
      </w:r>
      <w:r>
        <w:rPr>
          <w:rFonts w:cs="Traditional Arabic" w:hint="cs"/>
          <w:sz w:val="22"/>
          <w:szCs w:val="32"/>
          <w:rtl/>
        </w:rPr>
        <w:tab/>
      </w:r>
      <w:r w:rsidR="00754F20" w:rsidRPr="00277CE4">
        <w:rPr>
          <w:rFonts w:cs="Traditional Arabic" w:hint="cs"/>
          <w:sz w:val="22"/>
          <w:szCs w:val="32"/>
          <w:rtl/>
        </w:rPr>
        <w:t>المشاكل التي حدد</w:t>
      </w:r>
      <w:r w:rsidR="00063BA7">
        <w:rPr>
          <w:rFonts w:cs="Traditional Arabic" w:hint="cs"/>
          <w:sz w:val="22"/>
          <w:szCs w:val="32"/>
          <w:rtl/>
        </w:rPr>
        <w:t>ت</w:t>
      </w:r>
      <w:r w:rsidR="00754F20" w:rsidRPr="00277CE4">
        <w:rPr>
          <w:rFonts w:cs="Traditional Arabic" w:hint="cs"/>
          <w:sz w:val="22"/>
          <w:szCs w:val="32"/>
          <w:rtl/>
        </w:rPr>
        <w:t xml:space="preserve">ها </w:t>
      </w:r>
      <w:r w:rsidR="00063BA7">
        <w:rPr>
          <w:rFonts w:cs="Traditional Arabic" w:hint="cs"/>
          <w:sz w:val="22"/>
          <w:szCs w:val="32"/>
          <w:rtl/>
        </w:rPr>
        <w:t>الجهات المعنية</w:t>
      </w:r>
      <w:r w:rsidR="00754F20" w:rsidRPr="00277CE4">
        <w:rPr>
          <w:rFonts w:cs="Traditional Arabic" w:hint="cs"/>
          <w:sz w:val="22"/>
          <w:szCs w:val="32"/>
          <w:rtl/>
        </w:rPr>
        <w:t xml:space="preserve"> (لا</w:t>
      </w:r>
      <w:r w:rsidR="00063BA7">
        <w:rPr>
          <w:rFonts w:cs="Traditional Arabic" w:hint="cs"/>
          <w:sz w:val="22"/>
          <w:szCs w:val="32"/>
          <w:rtl/>
        </w:rPr>
        <w:t xml:space="preserve"> </w:t>
      </w:r>
      <w:r w:rsidR="00754F20" w:rsidRPr="00277CE4">
        <w:rPr>
          <w:rFonts w:cs="Traditional Arabic" w:hint="cs"/>
          <w:sz w:val="22"/>
          <w:szCs w:val="32"/>
          <w:rtl/>
        </w:rPr>
        <w:t>سيما الجماعات</w:t>
      </w:r>
      <w:r w:rsidR="007B7159" w:rsidRPr="00277CE4">
        <w:rPr>
          <w:rFonts w:cs="Traditional Arabic" w:hint="cs"/>
          <w:sz w:val="22"/>
          <w:szCs w:val="32"/>
          <w:rtl/>
        </w:rPr>
        <w:t xml:space="preserve"> </w:t>
      </w:r>
      <w:r w:rsidR="00754F20" w:rsidRPr="00277CE4">
        <w:rPr>
          <w:rFonts w:cs="Traditional Arabic" w:hint="cs"/>
          <w:sz w:val="22"/>
          <w:szCs w:val="32"/>
          <w:rtl/>
        </w:rPr>
        <w:t>المعنية والمنظمات غير الحكومية المرتبطة بالجماعات) والتي يمكن تناولها</w:t>
      </w:r>
      <w:r w:rsidR="009F710E" w:rsidRPr="00277CE4">
        <w:rPr>
          <w:rFonts w:cs="Traditional Arabic" w:hint="cs"/>
          <w:sz w:val="22"/>
          <w:szCs w:val="32"/>
          <w:rtl/>
        </w:rPr>
        <w:t xml:space="preserve"> </w:t>
      </w:r>
      <w:r w:rsidR="00754F20" w:rsidRPr="00277CE4">
        <w:rPr>
          <w:rFonts w:cs="Traditional Arabic" w:hint="cs"/>
          <w:sz w:val="22"/>
          <w:szCs w:val="32"/>
          <w:rtl/>
        </w:rPr>
        <w:t xml:space="preserve">عن طريق </w:t>
      </w:r>
      <w:r w:rsidR="00063BA7">
        <w:rPr>
          <w:rFonts w:cs="Traditional Arabic" w:hint="cs"/>
          <w:sz w:val="22"/>
          <w:szCs w:val="32"/>
          <w:rtl/>
        </w:rPr>
        <w:t>رسم</w:t>
      </w:r>
      <w:r w:rsidR="00754F20" w:rsidRPr="00277CE4">
        <w:rPr>
          <w:rFonts w:cs="Traditional Arabic" w:hint="cs"/>
          <w:sz w:val="22"/>
          <w:szCs w:val="32"/>
          <w:rtl/>
        </w:rPr>
        <w:t xml:space="preserve"> السياسات؛</w:t>
      </w:r>
    </w:p>
    <w:p w14:paraId="440C3B19" w14:textId="357F8249" w:rsidR="00754F20" w:rsidRPr="00277CE4" w:rsidRDefault="00012C4E" w:rsidP="00063BA7">
      <w:pPr>
        <w:pStyle w:val="Texte1"/>
        <w:bidi/>
        <w:spacing w:after="200" w:line="240" w:lineRule="auto"/>
        <w:ind w:left="1701" w:hanging="567"/>
        <w:rPr>
          <w:rFonts w:cs="Traditional Arabic"/>
          <w:sz w:val="22"/>
          <w:szCs w:val="32"/>
          <w:rtl/>
        </w:rPr>
      </w:pPr>
      <w:r>
        <w:rPr>
          <w:rFonts w:cs="Traditional Arabic" w:hint="cs"/>
          <w:sz w:val="22"/>
          <w:szCs w:val="32"/>
          <w:rtl/>
        </w:rPr>
        <w:t>3 -</w:t>
      </w:r>
      <w:r>
        <w:rPr>
          <w:rFonts w:cs="Traditional Arabic" w:hint="cs"/>
          <w:sz w:val="22"/>
          <w:szCs w:val="32"/>
          <w:rtl/>
        </w:rPr>
        <w:tab/>
      </w:r>
      <w:r w:rsidR="00754F20" w:rsidRPr="00277CE4">
        <w:rPr>
          <w:rFonts w:cs="Traditional Arabic" w:hint="cs"/>
          <w:sz w:val="22"/>
          <w:szCs w:val="32"/>
          <w:rtl/>
        </w:rPr>
        <w:t>بيئة السياسة العامة والسياق المؤسسي القائمان (سواء داخل قطاع الثقافة</w:t>
      </w:r>
      <w:r w:rsidR="009F710E" w:rsidRPr="00277CE4">
        <w:rPr>
          <w:rFonts w:cs="Traditional Arabic" w:hint="cs"/>
          <w:sz w:val="22"/>
          <w:szCs w:val="32"/>
          <w:rtl/>
        </w:rPr>
        <w:t xml:space="preserve"> أو خارجه</w:t>
      </w:r>
      <w:r w:rsidR="00754F20" w:rsidRPr="00277CE4">
        <w:rPr>
          <w:rFonts w:cs="Traditional Arabic" w:hint="cs"/>
          <w:sz w:val="22"/>
          <w:szCs w:val="32"/>
          <w:rtl/>
        </w:rPr>
        <w:t>، وطنيا</w:t>
      </w:r>
      <w:r>
        <w:rPr>
          <w:rFonts w:cs="Traditional Arabic" w:hint="cs"/>
          <w:sz w:val="22"/>
          <w:szCs w:val="32"/>
          <w:rtl/>
        </w:rPr>
        <w:t>ً</w:t>
      </w:r>
      <w:r w:rsidR="00754F20" w:rsidRPr="00277CE4">
        <w:rPr>
          <w:rFonts w:cs="Traditional Arabic" w:hint="cs"/>
          <w:sz w:val="22"/>
          <w:szCs w:val="32"/>
          <w:rtl/>
        </w:rPr>
        <w:t xml:space="preserve"> ودوليا</w:t>
      </w:r>
      <w:r>
        <w:rPr>
          <w:rFonts w:cs="Traditional Arabic" w:hint="cs"/>
          <w:sz w:val="22"/>
          <w:szCs w:val="32"/>
          <w:rtl/>
        </w:rPr>
        <w:t>ً</w:t>
      </w:r>
      <w:r w:rsidR="00754F20" w:rsidRPr="00277CE4">
        <w:rPr>
          <w:rFonts w:cs="Traditional Arabic" w:hint="cs"/>
          <w:sz w:val="22"/>
          <w:szCs w:val="32"/>
          <w:rtl/>
        </w:rPr>
        <w:t>)، وال</w:t>
      </w:r>
      <w:r w:rsidR="00063BA7">
        <w:rPr>
          <w:rFonts w:cs="Traditional Arabic" w:hint="cs"/>
          <w:sz w:val="22"/>
          <w:szCs w:val="32"/>
          <w:rtl/>
        </w:rPr>
        <w:t xml:space="preserve">متعلقان </w:t>
      </w:r>
      <w:r w:rsidR="00754F20" w:rsidRPr="00277CE4">
        <w:rPr>
          <w:rFonts w:cs="Traditional Arabic" w:hint="cs"/>
          <w:sz w:val="22"/>
          <w:szCs w:val="32"/>
          <w:rtl/>
        </w:rPr>
        <w:t>بصون التراث الثقافي غير المادي؛</w:t>
      </w:r>
    </w:p>
    <w:p w14:paraId="2443F9D6" w14:textId="5DD7CA68" w:rsidR="00754F20" w:rsidRPr="00277CE4" w:rsidRDefault="00012C4E" w:rsidP="00012C4E">
      <w:pPr>
        <w:pStyle w:val="Texte1"/>
        <w:bidi/>
        <w:spacing w:after="200" w:line="240" w:lineRule="auto"/>
        <w:ind w:left="1701" w:hanging="567"/>
        <w:rPr>
          <w:rFonts w:cs="Traditional Arabic"/>
          <w:sz w:val="22"/>
          <w:szCs w:val="32"/>
          <w:rtl/>
        </w:rPr>
      </w:pPr>
      <w:r>
        <w:rPr>
          <w:rFonts w:cs="Traditional Arabic" w:hint="cs"/>
          <w:sz w:val="22"/>
          <w:szCs w:val="32"/>
          <w:rtl/>
        </w:rPr>
        <w:t>4 -</w:t>
      </w:r>
      <w:r>
        <w:rPr>
          <w:rFonts w:cs="Traditional Arabic" w:hint="cs"/>
          <w:sz w:val="22"/>
          <w:szCs w:val="32"/>
          <w:rtl/>
        </w:rPr>
        <w:tab/>
      </w:r>
      <w:r w:rsidR="009F710E" w:rsidRPr="00277CE4">
        <w:rPr>
          <w:rFonts w:cs="Traditional Arabic" w:hint="cs"/>
          <w:sz w:val="22"/>
          <w:szCs w:val="32"/>
          <w:rtl/>
        </w:rPr>
        <w:t>ال</w:t>
      </w:r>
      <w:r w:rsidR="00754F20" w:rsidRPr="00277CE4">
        <w:rPr>
          <w:rFonts w:cs="Traditional Arabic" w:hint="cs"/>
          <w:sz w:val="22"/>
          <w:szCs w:val="32"/>
          <w:rtl/>
        </w:rPr>
        <w:t>أغراض ا</w:t>
      </w:r>
      <w:r w:rsidR="009F710E" w:rsidRPr="00277CE4">
        <w:rPr>
          <w:rFonts w:cs="Traditional Arabic" w:hint="cs"/>
          <w:sz w:val="22"/>
          <w:szCs w:val="32"/>
          <w:rtl/>
        </w:rPr>
        <w:t>لمحتملة ل</w:t>
      </w:r>
      <w:r w:rsidR="00754F20" w:rsidRPr="00277CE4">
        <w:rPr>
          <w:rFonts w:cs="Traditional Arabic" w:hint="cs"/>
          <w:sz w:val="22"/>
          <w:szCs w:val="32"/>
          <w:rtl/>
        </w:rPr>
        <w:t>لسياسة المتعلقة بالتراث الثقافي ونطاقها وطبيعتها في الدولة، استنادا</w:t>
      </w:r>
      <w:r>
        <w:rPr>
          <w:rFonts w:cs="Traditional Arabic" w:hint="cs"/>
          <w:sz w:val="22"/>
          <w:szCs w:val="32"/>
          <w:rtl/>
        </w:rPr>
        <w:t>ً</w:t>
      </w:r>
      <w:r w:rsidR="00754F20" w:rsidRPr="00277CE4">
        <w:rPr>
          <w:rFonts w:cs="Traditional Arabic" w:hint="cs"/>
          <w:sz w:val="22"/>
          <w:szCs w:val="32"/>
          <w:rtl/>
        </w:rPr>
        <w:t xml:space="preserve"> إلى السياق الاجتماعي والسياسي والقانوني والثقافي (أو إلى عوامل أخرى)</w:t>
      </w:r>
      <w:r w:rsidR="00063BA7">
        <w:rPr>
          <w:rFonts w:cs="Traditional Arabic" w:hint="cs"/>
          <w:sz w:val="22"/>
          <w:szCs w:val="32"/>
          <w:rtl/>
        </w:rPr>
        <w:t>، التي</w:t>
      </w:r>
      <w:r w:rsidR="00754F20" w:rsidRPr="00277CE4">
        <w:rPr>
          <w:rFonts w:cs="Traditional Arabic" w:hint="cs"/>
          <w:sz w:val="22"/>
          <w:szCs w:val="32"/>
          <w:rtl/>
        </w:rPr>
        <w:t xml:space="preserve"> ت</w:t>
      </w:r>
      <w:r w:rsidR="009F710E" w:rsidRPr="00277CE4">
        <w:rPr>
          <w:rFonts w:cs="Traditional Arabic" w:hint="cs"/>
          <w:sz w:val="22"/>
          <w:szCs w:val="32"/>
          <w:rtl/>
        </w:rPr>
        <w:t>ست</w:t>
      </w:r>
      <w:r w:rsidR="00754F20" w:rsidRPr="00277CE4">
        <w:rPr>
          <w:rFonts w:cs="Traditional Arabic" w:hint="cs"/>
          <w:sz w:val="22"/>
          <w:szCs w:val="32"/>
          <w:rtl/>
        </w:rPr>
        <w:t xml:space="preserve">رشد </w:t>
      </w:r>
      <w:r w:rsidR="009F710E" w:rsidRPr="00277CE4">
        <w:rPr>
          <w:rFonts w:cs="Traditional Arabic" w:hint="cs"/>
          <w:sz w:val="22"/>
          <w:szCs w:val="32"/>
          <w:rtl/>
        </w:rPr>
        <w:t xml:space="preserve">بها </w:t>
      </w:r>
      <w:r w:rsidR="00754F20" w:rsidRPr="00277CE4">
        <w:rPr>
          <w:rFonts w:cs="Traditional Arabic" w:hint="cs"/>
          <w:sz w:val="22"/>
          <w:szCs w:val="32"/>
          <w:rtl/>
        </w:rPr>
        <w:t xml:space="preserve">عملية </w:t>
      </w:r>
      <w:r w:rsidR="00063BA7">
        <w:rPr>
          <w:rFonts w:cs="Traditional Arabic" w:hint="cs"/>
          <w:sz w:val="22"/>
          <w:szCs w:val="32"/>
          <w:rtl/>
        </w:rPr>
        <w:t>رسم</w:t>
      </w:r>
      <w:r w:rsidR="00754F20" w:rsidRPr="00277CE4">
        <w:rPr>
          <w:rFonts w:cs="Traditional Arabic" w:hint="cs"/>
          <w:sz w:val="22"/>
          <w:szCs w:val="32"/>
          <w:rtl/>
        </w:rPr>
        <w:t xml:space="preserve"> السياسات المتعلقة بالتراث الثقافي غير المادي في الدولة؛ </w:t>
      </w:r>
    </w:p>
    <w:p w14:paraId="5ED452B8" w14:textId="0B738978" w:rsidR="00754F20" w:rsidRPr="00277CE4" w:rsidRDefault="00012C4E" w:rsidP="00012C4E">
      <w:pPr>
        <w:pStyle w:val="Texte1"/>
        <w:bidi/>
        <w:spacing w:after="200" w:line="240" w:lineRule="auto"/>
        <w:ind w:left="1701" w:hanging="567"/>
        <w:rPr>
          <w:rFonts w:cs="Traditional Arabic"/>
          <w:sz w:val="22"/>
          <w:szCs w:val="32"/>
          <w:rtl/>
        </w:rPr>
      </w:pPr>
      <w:r>
        <w:rPr>
          <w:rFonts w:cs="Traditional Arabic" w:hint="cs"/>
          <w:sz w:val="22"/>
          <w:szCs w:val="32"/>
          <w:rtl/>
        </w:rPr>
        <w:t>5 -</w:t>
      </w:r>
      <w:r>
        <w:rPr>
          <w:rFonts w:cs="Traditional Arabic" w:hint="cs"/>
          <w:sz w:val="22"/>
          <w:szCs w:val="32"/>
          <w:rtl/>
        </w:rPr>
        <w:tab/>
      </w:r>
      <w:r w:rsidR="00754F20" w:rsidRPr="00277CE4">
        <w:rPr>
          <w:rFonts w:cs="Traditional Arabic" w:hint="cs"/>
          <w:sz w:val="22"/>
          <w:szCs w:val="32"/>
          <w:rtl/>
        </w:rPr>
        <w:t>سبل صوغ نواتج متفق عليها في السياسة العامة</w:t>
      </w:r>
      <w:r w:rsidR="009F710E" w:rsidRPr="00277CE4">
        <w:rPr>
          <w:rFonts w:cs="Traditional Arabic" w:hint="cs"/>
          <w:sz w:val="22"/>
          <w:szCs w:val="32"/>
          <w:rtl/>
        </w:rPr>
        <w:t xml:space="preserve"> ثم تحقيقها</w:t>
      </w:r>
      <w:r w:rsidR="00754F20" w:rsidRPr="00277CE4">
        <w:rPr>
          <w:rFonts w:cs="Traditional Arabic" w:hint="cs"/>
          <w:sz w:val="22"/>
          <w:szCs w:val="32"/>
          <w:rtl/>
        </w:rPr>
        <w:t>، من قبيل إجراء المزيد من المشاورات بشأن السياسات المقترحة، وصوغ سياسات جديدة و/أو تكييف القائم منها.</w:t>
      </w:r>
    </w:p>
    <w:p w14:paraId="12763DBB" w14:textId="7DEAE15E" w:rsidR="00754F20" w:rsidRPr="00277CE4" w:rsidRDefault="00754F20" w:rsidP="00293668">
      <w:pPr>
        <w:pStyle w:val="Texte1"/>
        <w:bidi/>
        <w:spacing w:after="200" w:line="240" w:lineRule="auto"/>
        <w:ind w:left="567"/>
        <w:rPr>
          <w:rFonts w:cs="Traditional Arabic"/>
          <w:sz w:val="22"/>
          <w:szCs w:val="32"/>
          <w:rtl/>
        </w:rPr>
      </w:pPr>
      <w:r w:rsidRPr="00277CE4">
        <w:rPr>
          <w:rFonts w:cs="Traditional Arabic" w:hint="cs"/>
          <w:sz w:val="22"/>
          <w:szCs w:val="32"/>
          <w:rtl/>
        </w:rPr>
        <w:t xml:space="preserve">غير أن ثمة بعض التحديات الرئيسية التي يمكن مناقشتها لدى تناول بعض هذه </w:t>
      </w:r>
      <w:r w:rsidR="009F710E" w:rsidRPr="00277CE4">
        <w:rPr>
          <w:rFonts w:cs="Traditional Arabic" w:hint="cs"/>
          <w:sz w:val="22"/>
          <w:szCs w:val="32"/>
          <w:rtl/>
        </w:rPr>
        <w:t>الأسئلة</w:t>
      </w:r>
      <w:r w:rsidRPr="00277CE4">
        <w:rPr>
          <w:rFonts w:cs="Traditional Arabic" w:hint="cs"/>
          <w:sz w:val="22"/>
          <w:szCs w:val="32"/>
          <w:rtl/>
        </w:rPr>
        <w:t>:</w:t>
      </w:r>
    </w:p>
    <w:p w14:paraId="5D2ADD17" w14:textId="33612F03" w:rsidR="00754F20" w:rsidRPr="00277CE4" w:rsidRDefault="00754F20" w:rsidP="00277CE4">
      <w:pPr>
        <w:pStyle w:val="Texte1"/>
        <w:numPr>
          <w:ilvl w:val="0"/>
          <w:numId w:val="16"/>
        </w:numPr>
        <w:bidi/>
        <w:spacing w:after="200" w:line="240" w:lineRule="auto"/>
        <w:rPr>
          <w:rFonts w:cs="Traditional Arabic"/>
          <w:sz w:val="22"/>
          <w:szCs w:val="32"/>
          <w:rtl/>
        </w:rPr>
      </w:pPr>
      <w:r w:rsidRPr="00277CE4">
        <w:rPr>
          <w:rFonts w:cs="Traditional Arabic" w:hint="cs"/>
          <w:sz w:val="22"/>
          <w:szCs w:val="32"/>
          <w:rtl/>
        </w:rPr>
        <w:t>أولا</w:t>
      </w:r>
      <w:r w:rsidR="00012C4E">
        <w:rPr>
          <w:rFonts w:cs="Traditional Arabic" w:hint="cs"/>
          <w:sz w:val="22"/>
          <w:szCs w:val="32"/>
          <w:rtl/>
        </w:rPr>
        <w:t>ً</w:t>
      </w:r>
      <w:r w:rsidRPr="00277CE4">
        <w:rPr>
          <w:rFonts w:cs="Traditional Arabic" w:hint="cs"/>
          <w:sz w:val="22"/>
          <w:szCs w:val="32"/>
          <w:rtl/>
        </w:rPr>
        <w:t xml:space="preserve">، </w:t>
      </w:r>
      <w:r w:rsidR="009F710E" w:rsidRPr="00277CE4">
        <w:rPr>
          <w:rFonts w:cs="Traditional Arabic" w:hint="cs"/>
          <w:sz w:val="22"/>
          <w:szCs w:val="32"/>
          <w:rtl/>
        </w:rPr>
        <w:t xml:space="preserve">إن </w:t>
      </w:r>
      <w:r w:rsidRPr="00277CE4">
        <w:rPr>
          <w:rFonts w:cs="Traditional Arabic" w:hint="cs"/>
          <w:sz w:val="22"/>
          <w:szCs w:val="32"/>
          <w:rtl/>
        </w:rPr>
        <w:t>تنوع عناصر التراث الثقافي غير المادي وتنوع سبل تحديد هذه العناصر (والجماعات</w:t>
      </w:r>
      <w:r w:rsidR="007B7159" w:rsidRPr="00277CE4">
        <w:rPr>
          <w:rFonts w:cs="Traditional Arabic" w:hint="cs"/>
          <w:sz w:val="22"/>
          <w:szCs w:val="32"/>
          <w:rtl/>
        </w:rPr>
        <w:t xml:space="preserve"> </w:t>
      </w:r>
      <w:r w:rsidRPr="00277CE4">
        <w:rPr>
          <w:rFonts w:cs="Traditional Arabic" w:hint="cs"/>
          <w:sz w:val="22"/>
          <w:szCs w:val="32"/>
          <w:rtl/>
        </w:rPr>
        <w:t xml:space="preserve">المرتبطة بها) يعنيان أن نطاق وطبيعة السياسات المتعلقة بالتراث الثقافي غير المادي اعتبار مهم. </w:t>
      </w:r>
      <w:r w:rsidR="004B48C5" w:rsidRPr="00277CE4">
        <w:rPr>
          <w:rFonts w:cs="Traditional Arabic" w:hint="cs"/>
          <w:sz w:val="22"/>
          <w:szCs w:val="32"/>
          <w:rtl/>
        </w:rPr>
        <w:t>ف</w:t>
      </w:r>
      <w:r w:rsidRPr="00277CE4">
        <w:rPr>
          <w:rFonts w:cs="Traditional Arabic" w:hint="cs"/>
          <w:sz w:val="22"/>
          <w:szCs w:val="32"/>
          <w:rtl/>
        </w:rPr>
        <w:t xml:space="preserve">كيف سيحدد التراث الثقافي غير المادي؟ </w:t>
      </w:r>
      <w:r w:rsidR="004B48C5" w:rsidRPr="00277CE4">
        <w:rPr>
          <w:rFonts w:cs="Traditional Arabic" w:hint="cs"/>
          <w:sz w:val="22"/>
          <w:szCs w:val="32"/>
          <w:rtl/>
        </w:rPr>
        <w:t>و</w:t>
      </w:r>
      <w:r w:rsidRPr="00277CE4">
        <w:rPr>
          <w:rFonts w:cs="Traditional Arabic" w:hint="cs"/>
          <w:sz w:val="22"/>
          <w:szCs w:val="32"/>
          <w:rtl/>
        </w:rPr>
        <w:t>هل ستصا</w:t>
      </w:r>
      <w:r w:rsidR="004B48C5" w:rsidRPr="00277CE4">
        <w:rPr>
          <w:rFonts w:cs="Traditional Arabic" w:hint="cs"/>
          <w:sz w:val="22"/>
          <w:szCs w:val="32"/>
          <w:rtl/>
        </w:rPr>
        <w:t>غ</w:t>
      </w:r>
      <w:r w:rsidRPr="00277CE4">
        <w:rPr>
          <w:rFonts w:cs="Traditional Arabic" w:hint="cs"/>
          <w:sz w:val="22"/>
          <w:szCs w:val="32"/>
          <w:rtl/>
        </w:rPr>
        <w:t xml:space="preserve"> سياسات محددة للتراث الثقافي غير المادي؟ </w:t>
      </w:r>
      <w:r w:rsidR="004B48C5" w:rsidRPr="00277CE4">
        <w:rPr>
          <w:rFonts w:cs="Traditional Arabic" w:hint="cs"/>
          <w:sz w:val="22"/>
          <w:szCs w:val="32"/>
          <w:rtl/>
        </w:rPr>
        <w:t>و</w:t>
      </w:r>
      <w:r w:rsidRPr="00277CE4">
        <w:rPr>
          <w:rFonts w:cs="Traditional Arabic" w:hint="cs"/>
          <w:sz w:val="22"/>
          <w:szCs w:val="32"/>
          <w:rtl/>
        </w:rPr>
        <w:t>كيف سترتبط بالسياسات الأخرى في قطاع الثقافة؟</w:t>
      </w:r>
    </w:p>
    <w:p w14:paraId="507090FF" w14:textId="26C66C52" w:rsidR="00754F20" w:rsidRPr="00277CE4" w:rsidRDefault="00754F20" w:rsidP="00063BA7">
      <w:pPr>
        <w:pStyle w:val="Texte1"/>
        <w:numPr>
          <w:ilvl w:val="0"/>
          <w:numId w:val="16"/>
        </w:numPr>
        <w:bidi/>
        <w:spacing w:after="200" w:line="240" w:lineRule="auto"/>
        <w:rPr>
          <w:rFonts w:cs="Traditional Arabic"/>
          <w:sz w:val="22"/>
          <w:szCs w:val="32"/>
          <w:rtl/>
        </w:rPr>
      </w:pPr>
      <w:r w:rsidRPr="00277CE4">
        <w:rPr>
          <w:rFonts w:cs="Traditional Arabic" w:hint="cs"/>
          <w:sz w:val="22"/>
          <w:szCs w:val="32"/>
          <w:rtl/>
        </w:rPr>
        <w:lastRenderedPageBreak/>
        <w:t>ثانيا</w:t>
      </w:r>
      <w:r w:rsidR="00012C4E">
        <w:rPr>
          <w:rFonts w:cs="Traditional Arabic" w:hint="cs"/>
          <w:sz w:val="22"/>
          <w:szCs w:val="32"/>
          <w:rtl/>
        </w:rPr>
        <w:t>ً</w:t>
      </w:r>
      <w:r w:rsidRPr="00277CE4">
        <w:rPr>
          <w:rFonts w:cs="Traditional Arabic" w:hint="cs"/>
          <w:sz w:val="22"/>
          <w:szCs w:val="32"/>
          <w:rtl/>
        </w:rPr>
        <w:t>،</w:t>
      </w:r>
      <w:r w:rsidR="00063BA7">
        <w:rPr>
          <w:rFonts w:cs="Traditional Arabic" w:hint="cs"/>
          <w:sz w:val="22"/>
          <w:szCs w:val="32"/>
          <w:rtl/>
        </w:rPr>
        <w:t xml:space="preserve"> </w:t>
      </w:r>
      <w:r w:rsidRPr="00277CE4">
        <w:rPr>
          <w:rFonts w:cs="Traditional Arabic" w:hint="cs"/>
          <w:sz w:val="22"/>
          <w:szCs w:val="32"/>
          <w:rtl/>
        </w:rPr>
        <w:t xml:space="preserve">ينبغي </w:t>
      </w:r>
      <w:r w:rsidR="00063BA7" w:rsidRPr="00277CE4">
        <w:rPr>
          <w:rFonts w:cs="Traditional Arabic" w:hint="cs"/>
          <w:sz w:val="22"/>
          <w:szCs w:val="32"/>
          <w:rtl/>
        </w:rPr>
        <w:t xml:space="preserve">بموجب الاتفاقية </w:t>
      </w:r>
      <w:r w:rsidRPr="00277CE4">
        <w:rPr>
          <w:rFonts w:cs="Traditional Arabic" w:hint="cs"/>
          <w:sz w:val="22"/>
          <w:szCs w:val="32"/>
          <w:rtl/>
        </w:rPr>
        <w:t xml:space="preserve">أن تسعى السياسات المتعلقة بالتراث الثقافي غير المادي إلى ضمان أوسع مشاركة ممكنة </w:t>
      </w:r>
      <w:r w:rsidR="004B48C5" w:rsidRPr="00277CE4">
        <w:rPr>
          <w:rFonts w:cs="Traditional Arabic" w:hint="cs"/>
          <w:sz w:val="22"/>
          <w:szCs w:val="32"/>
          <w:rtl/>
        </w:rPr>
        <w:t>للجماعات</w:t>
      </w:r>
      <w:r w:rsidRPr="00277CE4">
        <w:rPr>
          <w:rFonts w:cs="Traditional Arabic" w:hint="cs"/>
          <w:sz w:val="22"/>
          <w:szCs w:val="32"/>
          <w:rtl/>
        </w:rPr>
        <w:t xml:space="preserve"> المعنية في كل الأنشطة المتعلقة بتراثها الثقافي غير المادي (المادة 15)، لكن الاتفاقية لا تحدد هذه الجماعات</w:t>
      </w:r>
      <w:r w:rsidR="007B7159" w:rsidRPr="00277CE4">
        <w:rPr>
          <w:rFonts w:cs="Traditional Arabic" w:hint="cs"/>
          <w:sz w:val="22"/>
          <w:szCs w:val="32"/>
          <w:rtl/>
        </w:rPr>
        <w:t xml:space="preserve">. </w:t>
      </w:r>
      <w:r w:rsidRPr="00277CE4">
        <w:rPr>
          <w:rFonts w:cs="Traditional Arabic" w:hint="cs"/>
          <w:sz w:val="22"/>
          <w:szCs w:val="32"/>
          <w:rtl/>
        </w:rPr>
        <w:t xml:space="preserve"> </w:t>
      </w:r>
      <w:r w:rsidR="004B48C5" w:rsidRPr="00277CE4">
        <w:rPr>
          <w:rFonts w:cs="Traditional Arabic" w:hint="cs"/>
          <w:sz w:val="22"/>
          <w:szCs w:val="32"/>
          <w:rtl/>
        </w:rPr>
        <w:t>ف</w:t>
      </w:r>
      <w:r w:rsidRPr="00277CE4">
        <w:rPr>
          <w:rFonts w:cs="Traditional Arabic" w:hint="cs"/>
          <w:sz w:val="22"/>
          <w:szCs w:val="32"/>
          <w:rtl/>
        </w:rPr>
        <w:t xml:space="preserve">كيف يمكن لهذه العملية أن تتفادى (ربما عن غير قصد) إعطاء الأولوية لجماعات معينة على </w:t>
      </w:r>
      <w:r w:rsidR="004B48C5" w:rsidRPr="00277CE4">
        <w:rPr>
          <w:rFonts w:cs="Traditional Arabic" w:hint="cs"/>
          <w:sz w:val="22"/>
          <w:szCs w:val="32"/>
          <w:rtl/>
        </w:rPr>
        <w:t xml:space="preserve">حساب </w:t>
      </w:r>
      <w:r w:rsidRPr="00277CE4">
        <w:rPr>
          <w:rFonts w:cs="Traditional Arabic" w:hint="cs"/>
          <w:sz w:val="22"/>
          <w:szCs w:val="32"/>
          <w:rtl/>
        </w:rPr>
        <w:t>جماعات أخرى، أو لمجموعات داخل الجماعات (المسن</w:t>
      </w:r>
      <w:r w:rsidR="004B48C5" w:rsidRPr="00277CE4">
        <w:rPr>
          <w:rFonts w:cs="Traditional Arabic" w:hint="cs"/>
          <w:sz w:val="22"/>
          <w:szCs w:val="32"/>
          <w:rtl/>
        </w:rPr>
        <w:t>و</w:t>
      </w:r>
      <w:r w:rsidRPr="00277CE4">
        <w:rPr>
          <w:rFonts w:cs="Traditional Arabic" w:hint="cs"/>
          <w:sz w:val="22"/>
          <w:szCs w:val="32"/>
          <w:rtl/>
        </w:rPr>
        <w:t>ن مثلا</w:t>
      </w:r>
      <w:r w:rsidR="00012C4E">
        <w:rPr>
          <w:rFonts w:cs="Traditional Arabic" w:hint="cs"/>
          <w:sz w:val="22"/>
          <w:szCs w:val="32"/>
          <w:rtl/>
        </w:rPr>
        <w:t>ً</w:t>
      </w:r>
      <w:r w:rsidRPr="00277CE4">
        <w:rPr>
          <w:rFonts w:cs="Traditional Arabic" w:hint="cs"/>
          <w:sz w:val="22"/>
          <w:szCs w:val="32"/>
          <w:rtl/>
        </w:rPr>
        <w:t xml:space="preserve">) على </w:t>
      </w:r>
      <w:r w:rsidR="004B48C5" w:rsidRPr="00277CE4">
        <w:rPr>
          <w:rFonts w:cs="Traditional Arabic" w:hint="cs"/>
          <w:sz w:val="22"/>
          <w:szCs w:val="32"/>
          <w:rtl/>
        </w:rPr>
        <w:t xml:space="preserve">حساب </w:t>
      </w:r>
      <w:r w:rsidRPr="00277CE4">
        <w:rPr>
          <w:rFonts w:cs="Traditional Arabic" w:hint="cs"/>
          <w:sz w:val="22"/>
          <w:szCs w:val="32"/>
          <w:rtl/>
        </w:rPr>
        <w:t xml:space="preserve">غيرها من المجموعات؟ </w:t>
      </w:r>
      <w:r w:rsidR="004B48C5" w:rsidRPr="00277CE4">
        <w:rPr>
          <w:rFonts w:cs="Traditional Arabic" w:hint="cs"/>
          <w:sz w:val="22"/>
          <w:szCs w:val="32"/>
          <w:rtl/>
        </w:rPr>
        <w:t>و</w:t>
      </w:r>
      <w:r w:rsidRPr="00277CE4">
        <w:rPr>
          <w:rFonts w:cs="Traditional Arabic" w:hint="cs"/>
          <w:sz w:val="22"/>
          <w:szCs w:val="32"/>
          <w:rtl/>
        </w:rPr>
        <w:t xml:space="preserve">كيف يمكن للجماعات </w:t>
      </w:r>
      <w:r w:rsidR="004B48C5" w:rsidRPr="00277CE4">
        <w:rPr>
          <w:rFonts w:cs="Traditional Arabic" w:hint="cs"/>
          <w:sz w:val="22"/>
          <w:szCs w:val="32"/>
          <w:rtl/>
        </w:rPr>
        <w:t>أن تشارك</w:t>
      </w:r>
      <w:r w:rsidRPr="00277CE4">
        <w:rPr>
          <w:rFonts w:cs="Traditional Arabic" w:hint="cs"/>
          <w:sz w:val="22"/>
          <w:szCs w:val="32"/>
          <w:rtl/>
        </w:rPr>
        <w:t xml:space="preserve"> على أوسع نطاق ممكن في عملية </w:t>
      </w:r>
      <w:r w:rsidR="00063BA7">
        <w:rPr>
          <w:rFonts w:cs="Traditional Arabic" w:hint="cs"/>
          <w:sz w:val="22"/>
          <w:szCs w:val="32"/>
          <w:rtl/>
        </w:rPr>
        <w:t>رسم</w:t>
      </w:r>
      <w:r w:rsidRPr="00277CE4">
        <w:rPr>
          <w:rFonts w:cs="Traditional Arabic" w:hint="cs"/>
          <w:sz w:val="22"/>
          <w:szCs w:val="32"/>
          <w:rtl/>
        </w:rPr>
        <w:t xml:space="preserve"> السياسات وكيف يمكن تعزيز مشاركتها (القائمة على الرضا الحر والمسبق وعن بينة) في كل أنشطة الصون المتوخاة في إطار تلك السياسات؟</w:t>
      </w:r>
    </w:p>
    <w:p w14:paraId="09777815" w14:textId="35EC019C" w:rsidR="00754F20" w:rsidRPr="00277CE4" w:rsidRDefault="00754F20" w:rsidP="00063BA7">
      <w:pPr>
        <w:pStyle w:val="Texte1"/>
        <w:numPr>
          <w:ilvl w:val="0"/>
          <w:numId w:val="16"/>
        </w:numPr>
        <w:bidi/>
        <w:spacing w:after="200" w:line="240" w:lineRule="auto"/>
        <w:rPr>
          <w:rFonts w:cs="Traditional Arabic"/>
          <w:sz w:val="22"/>
          <w:szCs w:val="32"/>
          <w:rtl/>
        </w:rPr>
      </w:pPr>
      <w:r w:rsidRPr="00277CE4">
        <w:rPr>
          <w:rFonts w:cs="Traditional Arabic" w:hint="cs"/>
          <w:sz w:val="22"/>
          <w:szCs w:val="32"/>
          <w:rtl/>
        </w:rPr>
        <w:t>ثالثا</w:t>
      </w:r>
      <w:r w:rsidR="00012C4E">
        <w:rPr>
          <w:rFonts w:cs="Traditional Arabic" w:hint="cs"/>
          <w:sz w:val="22"/>
          <w:szCs w:val="32"/>
          <w:rtl/>
        </w:rPr>
        <w:t>ً</w:t>
      </w:r>
      <w:r w:rsidRPr="00277CE4">
        <w:rPr>
          <w:rFonts w:cs="Traditional Arabic" w:hint="cs"/>
          <w:sz w:val="22"/>
          <w:szCs w:val="32"/>
          <w:rtl/>
        </w:rPr>
        <w:t>، يمكن أن يتأثر صون التراث الثقافي غير المادي بطائفة واسعة من</w:t>
      </w:r>
      <w:r w:rsidR="004B48C5" w:rsidRPr="00277CE4">
        <w:rPr>
          <w:rFonts w:cs="Traditional Arabic" w:hint="cs"/>
          <w:sz w:val="22"/>
          <w:szCs w:val="32"/>
          <w:rtl/>
        </w:rPr>
        <w:t xml:space="preserve"> </w:t>
      </w:r>
      <w:r w:rsidRPr="00277CE4">
        <w:rPr>
          <w:rFonts w:cs="Traditional Arabic" w:hint="cs"/>
          <w:sz w:val="22"/>
          <w:szCs w:val="32"/>
          <w:rtl/>
        </w:rPr>
        <w:t xml:space="preserve">المسائل، بما فيها العلاقات بين الجنسين، والعوامل البيئية، والاعتراف بالأقليات والعلاقات فيما بينها، والأحكام القانونية المتعلقة بالقادة التقليديين والممارسات التقليدية وما إلى ذلك. </w:t>
      </w:r>
      <w:r w:rsidR="004B48C5" w:rsidRPr="00277CE4">
        <w:rPr>
          <w:rFonts w:cs="Traditional Arabic" w:hint="cs"/>
          <w:sz w:val="22"/>
          <w:szCs w:val="32"/>
          <w:rtl/>
        </w:rPr>
        <w:t>ف</w:t>
      </w:r>
      <w:r w:rsidRPr="00277CE4">
        <w:rPr>
          <w:rFonts w:cs="Traditional Arabic" w:hint="cs"/>
          <w:sz w:val="22"/>
          <w:szCs w:val="32"/>
          <w:rtl/>
        </w:rPr>
        <w:t xml:space="preserve">كيف سترتبط سياسات التراث الثقافي غير المادي بمبادرات السياسات الأخرى؟ </w:t>
      </w:r>
      <w:r w:rsidR="004B48C5" w:rsidRPr="00277CE4">
        <w:rPr>
          <w:rFonts w:cs="Traditional Arabic" w:hint="cs"/>
          <w:sz w:val="22"/>
          <w:szCs w:val="32"/>
          <w:rtl/>
        </w:rPr>
        <w:t>و</w:t>
      </w:r>
      <w:r w:rsidRPr="00277CE4">
        <w:rPr>
          <w:rFonts w:cs="Traditional Arabic" w:hint="cs"/>
          <w:sz w:val="22"/>
          <w:szCs w:val="32"/>
          <w:rtl/>
        </w:rPr>
        <w:t xml:space="preserve">كيف سيتم تحديد التفاعلات بين السياسات وتخفيف حدة ما قد ينشأ من توترات؟ وينبغي أن تسترشد عملية </w:t>
      </w:r>
      <w:r w:rsidR="00063BA7">
        <w:rPr>
          <w:rFonts w:cs="Traditional Arabic" w:hint="cs"/>
          <w:sz w:val="22"/>
          <w:szCs w:val="32"/>
          <w:rtl/>
        </w:rPr>
        <w:t>رسم</w:t>
      </w:r>
      <w:r w:rsidRPr="00277CE4">
        <w:rPr>
          <w:rFonts w:cs="Traditional Arabic" w:hint="cs"/>
          <w:sz w:val="22"/>
          <w:szCs w:val="32"/>
          <w:rtl/>
        </w:rPr>
        <w:t xml:space="preserve"> السياسات لأغراض صون التراث الثقافي غير المادي بفحص دقيق </w:t>
      </w:r>
      <w:r w:rsidR="004B48C5" w:rsidRPr="00277CE4">
        <w:rPr>
          <w:rFonts w:cs="Traditional Arabic" w:hint="cs"/>
          <w:sz w:val="22"/>
          <w:szCs w:val="32"/>
          <w:rtl/>
        </w:rPr>
        <w:t>ل</w:t>
      </w:r>
      <w:r w:rsidRPr="00277CE4">
        <w:rPr>
          <w:rFonts w:cs="Traditional Arabic" w:hint="cs"/>
          <w:sz w:val="22"/>
          <w:szCs w:val="32"/>
          <w:rtl/>
        </w:rPr>
        <w:t xml:space="preserve">أغراض </w:t>
      </w:r>
      <w:r w:rsidR="00063BA7" w:rsidRPr="00277CE4">
        <w:rPr>
          <w:rFonts w:cs="Traditional Arabic" w:hint="cs"/>
          <w:sz w:val="22"/>
          <w:szCs w:val="32"/>
          <w:rtl/>
        </w:rPr>
        <w:t>نه</w:t>
      </w:r>
      <w:r w:rsidR="00063BA7">
        <w:rPr>
          <w:rFonts w:cs="Traditional Arabic" w:hint="cs"/>
          <w:sz w:val="22"/>
          <w:szCs w:val="32"/>
          <w:rtl/>
        </w:rPr>
        <w:t>و</w:t>
      </w:r>
      <w:r w:rsidR="00063BA7" w:rsidRPr="00277CE4">
        <w:rPr>
          <w:rFonts w:cs="Traditional Arabic" w:hint="cs"/>
          <w:sz w:val="22"/>
          <w:szCs w:val="32"/>
          <w:rtl/>
        </w:rPr>
        <w:t xml:space="preserve">ج السياسات الأخرى </w:t>
      </w:r>
      <w:r w:rsidR="00063BA7">
        <w:rPr>
          <w:rFonts w:cs="Traditional Arabic" w:hint="cs"/>
          <w:sz w:val="22"/>
          <w:szCs w:val="32"/>
          <w:rtl/>
        </w:rPr>
        <w:t>المعنية</w:t>
      </w:r>
      <w:r w:rsidR="00063BA7" w:rsidRPr="00277CE4">
        <w:rPr>
          <w:rFonts w:cs="Traditional Arabic" w:hint="cs"/>
          <w:sz w:val="22"/>
          <w:szCs w:val="32"/>
          <w:rtl/>
        </w:rPr>
        <w:t xml:space="preserve"> </w:t>
      </w:r>
      <w:r w:rsidRPr="00277CE4">
        <w:rPr>
          <w:rFonts w:cs="Traditional Arabic" w:hint="cs"/>
          <w:sz w:val="22"/>
          <w:szCs w:val="32"/>
          <w:rtl/>
        </w:rPr>
        <w:t>ونطاق</w:t>
      </w:r>
      <w:r w:rsidR="00063BA7">
        <w:rPr>
          <w:rFonts w:cs="Traditional Arabic" w:hint="cs"/>
          <w:sz w:val="22"/>
          <w:szCs w:val="32"/>
          <w:rtl/>
        </w:rPr>
        <w:t>ها</w:t>
      </w:r>
      <w:r w:rsidRPr="00277CE4">
        <w:rPr>
          <w:rFonts w:cs="Traditional Arabic" w:hint="cs"/>
          <w:sz w:val="22"/>
          <w:szCs w:val="32"/>
          <w:rtl/>
        </w:rPr>
        <w:t xml:space="preserve"> ونواتج</w:t>
      </w:r>
      <w:r w:rsidR="00063BA7">
        <w:rPr>
          <w:rFonts w:cs="Traditional Arabic" w:hint="cs"/>
          <w:sz w:val="22"/>
          <w:szCs w:val="32"/>
          <w:rtl/>
        </w:rPr>
        <w:t>ها</w:t>
      </w:r>
      <w:r w:rsidRPr="00277CE4">
        <w:rPr>
          <w:rFonts w:cs="Traditional Arabic" w:hint="cs"/>
          <w:sz w:val="22"/>
          <w:szCs w:val="32"/>
          <w:rtl/>
        </w:rPr>
        <w:t xml:space="preserve"> المحتملة</w:t>
      </w:r>
      <w:r w:rsidR="00063BA7">
        <w:rPr>
          <w:rFonts w:cs="Traditional Arabic" w:hint="cs"/>
          <w:sz w:val="22"/>
          <w:szCs w:val="32"/>
          <w:rtl/>
        </w:rPr>
        <w:t>،</w:t>
      </w:r>
      <w:r w:rsidRPr="00277CE4">
        <w:rPr>
          <w:rFonts w:cs="Traditional Arabic" w:hint="cs"/>
          <w:sz w:val="22"/>
          <w:szCs w:val="32"/>
          <w:rtl/>
        </w:rPr>
        <w:t xml:space="preserve"> سوا</w:t>
      </w:r>
      <w:r w:rsidR="004B48C5" w:rsidRPr="00277CE4">
        <w:rPr>
          <w:rFonts w:cs="Traditional Arabic" w:hint="cs"/>
          <w:sz w:val="22"/>
          <w:szCs w:val="32"/>
          <w:rtl/>
        </w:rPr>
        <w:t xml:space="preserve">ء </w:t>
      </w:r>
      <w:r w:rsidRPr="00277CE4">
        <w:rPr>
          <w:rFonts w:cs="Traditional Arabic" w:hint="cs"/>
          <w:sz w:val="22"/>
          <w:szCs w:val="32"/>
          <w:rtl/>
        </w:rPr>
        <w:t>داخل قطاع الثقافة أو خارجه.</w:t>
      </w:r>
    </w:p>
    <w:p w14:paraId="47467141" w14:textId="062EED9E" w:rsidR="00754F20" w:rsidRPr="00277CE4" w:rsidRDefault="00012C4E" w:rsidP="00277CE4">
      <w:pPr>
        <w:pStyle w:val="Texte1"/>
        <w:numPr>
          <w:ilvl w:val="0"/>
          <w:numId w:val="16"/>
        </w:numPr>
        <w:bidi/>
        <w:spacing w:after="200" w:line="240" w:lineRule="auto"/>
        <w:rPr>
          <w:rFonts w:cs="Traditional Arabic"/>
          <w:sz w:val="22"/>
          <w:szCs w:val="32"/>
          <w:rtl/>
        </w:rPr>
      </w:pPr>
      <w:r>
        <w:rPr>
          <w:rFonts w:cs="Traditional Arabic" w:hint="cs"/>
          <w:sz w:val="22"/>
          <w:szCs w:val="32"/>
          <w:rtl/>
        </w:rPr>
        <w:t>وأ</w:t>
      </w:r>
      <w:r w:rsidR="00754F20" w:rsidRPr="00277CE4">
        <w:rPr>
          <w:rFonts w:cs="Traditional Arabic" w:hint="cs"/>
          <w:sz w:val="22"/>
          <w:szCs w:val="32"/>
          <w:rtl/>
        </w:rPr>
        <w:t>خيرا</w:t>
      </w:r>
      <w:r>
        <w:rPr>
          <w:rFonts w:cs="Traditional Arabic" w:hint="cs"/>
          <w:sz w:val="22"/>
          <w:szCs w:val="32"/>
          <w:rtl/>
        </w:rPr>
        <w:t>ً</w:t>
      </w:r>
      <w:r w:rsidR="00754F20" w:rsidRPr="00277CE4">
        <w:rPr>
          <w:rFonts w:cs="Traditional Arabic" w:hint="cs"/>
          <w:sz w:val="22"/>
          <w:szCs w:val="32"/>
          <w:rtl/>
        </w:rPr>
        <w:t>، كثيرا</w:t>
      </w:r>
      <w:r>
        <w:rPr>
          <w:rFonts w:cs="Traditional Arabic" w:hint="cs"/>
          <w:sz w:val="22"/>
          <w:szCs w:val="32"/>
          <w:rtl/>
        </w:rPr>
        <w:t>ً</w:t>
      </w:r>
      <w:r w:rsidR="00754F20" w:rsidRPr="00277CE4">
        <w:rPr>
          <w:rFonts w:cs="Traditional Arabic" w:hint="cs"/>
          <w:sz w:val="22"/>
          <w:szCs w:val="32"/>
          <w:rtl/>
        </w:rPr>
        <w:t xml:space="preserve"> ما يصعب التنبؤ بأثر شتى السياسات (إن وجد)، سواء على صون التراث</w:t>
      </w:r>
      <w:r w:rsidR="007B7159" w:rsidRPr="00277CE4">
        <w:rPr>
          <w:rFonts w:cs="Traditional Arabic" w:hint="cs"/>
          <w:sz w:val="22"/>
          <w:szCs w:val="32"/>
          <w:rtl/>
        </w:rPr>
        <w:t xml:space="preserve"> </w:t>
      </w:r>
      <w:r w:rsidR="00754F20" w:rsidRPr="00277CE4">
        <w:rPr>
          <w:rFonts w:cs="Traditional Arabic" w:hint="cs"/>
          <w:sz w:val="22"/>
          <w:szCs w:val="32"/>
          <w:rtl/>
        </w:rPr>
        <w:t xml:space="preserve">الثقافي غير المادي أو على الجماعات المعنية. </w:t>
      </w:r>
      <w:r w:rsidR="004B48C5" w:rsidRPr="00277CE4">
        <w:rPr>
          <w:rFonts w:cs="Traditional Arabic" w:hint="cs"/>
          <w:sz w:val="22"/>
          <w:szCs w:val="32"/>
          <w:rtl/>
        </w:rPr>
        <w:t>ف</w:t>
      </w:r>
      <w:r w:rsidR="00754F20" w:rsidRPr="00277CE4">
        <w:rPr>
          <w:rFonts w:cs="Traditional Arabic" w:hint="cs"/>
          <w:sz w:val="22"/>
          <w:szCs w:val="32"/>
          <w:rtl/>
        </w:rPr>
        <w:t xml:space="preserve">كيف يمكن تحديد أنسب </w:t>
      </w:r>
      <w:r w:rsidR="004B48C5" w:rsidRPr="00277CE4">
        <w:rPr>
          <w:rFonts w:cs="Traditional Arabic" w:hint="cs"/>
          <w:sz w:val="22"/>
          <w:szCs w:val="32"/>
          <w:rtl/>
        </w:rPr>
        <w:t>ال</w:t>
      </w:r>
      <w:r w:rsidR="00754F20" w:rsidRPr="00277CE4">
        <w:rPr>
          <w:rFonts w:cs="Traditional Arabic" w:hint="cs"/>
          <w:sz w:val="22"/>
          <w:szCs w:val="32"/>
          <w:rtl/>
        </w:rPr>
        <w:t xml:space="preserve">أدوات في السياسة العامة؟ ولعل من المستصوب تنفيذ بعض المشاريع النموذجية لاختبار فعالية </w:t>
      </w:r>
      <w:r w:rsidR="004B48C5" w:rsidRPr="00277CE4">
        <w:rPr>
          <w:rFonts w:cs="Traditional Arabic" w:hint="cs"/>
          <w:sz w:val="22"/>
          <w:szCs w:val="32"/>
          <w:rtl/>
        </w:rPr>
        <w:t>مختلف</w:t>
      </w:r>
      <w:r w:rsidR="00754F20" w:rsidRPr="00277CE4">
        <w:rPr>
          <w:rFonts w:cs="Traditional Arabic" w:hint="cs"/>
          <w:sz w:val="22"/>
          <w:szCs w:val="32"/>
          <w:rtl/>
        </w:rPr>
        <w:t xml:space="preserve"> النه</w:t>
      </w:r>
      <w:r w:rsidR="00063BA7">
        <w:rPr>
          <w:rFonts w:cs="Traditional Arabic" w:hint="cs"/>
          <w:sz w:val="22"/>
          <w:szCs w:val="32"/>
          <w:rtl/>
        </w:rPr>
        <w:t>و</w:t>
      </w:r>
      <w:r w:rsidR="00754F20" w:rsidRPr="00277CE4">
        <w:rPr>
          <w:rFonts w:cs="Traditional Arabic" w:hint="cs"/>
          <w:sz w:val="22"/>
          <w:szCs w:val="32"/>
          <w:rtl/>
        </w:rPr>
        <w:t>ج.</w:t>
      </w:r>
    </w:p>
    <w:p w14:paraId="01054BD3" w14:textId="4ACD2FDD" w:rsidR="003E7367" w:rsidRPr="00277CE4" w:rsidRDefault="00BE73CE" w:rsidP="00BE73CE">
      <w:pPr>
        <w:pStyle w:val="Texte1"/>
        <w:bidi/>
        <w:spacing w:after="200" w:line="240" w:lineRule="auto"/>
        <w:ind w:left="567"/>
        <w:rPr>
          <w:rFonts w:cs="Traditional Arabic"/>
          <w:sz w:val="22"/>
          <w:szCs w:val="32"/>
          <w:rtl/>
        </w:rPr>
      </w:pPr>
      <w:r>
        <w:rPr>
          <w:rFonts w:cs="Traditional Arabic" w:hint="cs"/>
          <w:sz w:val="22"/>
          <w:szCs w:val="32"/>
          <w:rtl/>
        </w:rPr>
        <w:t>وت</w:t>
      </w:r>
      <w:r w:rsidR="00754F20" w:rsidRPr="00277CE4">
        <w:rPr>
          <w:rFonts w:cs="Traditional Arabic" w:hint="cs"/>
          <w:sz w:val="22"/>
          <w:szCs w:val="32"/>
          <w:rtl/>
        </w:rPr>
        <w:t xml:space="preserve">جعل </w:t>
      </w:r>
      <w:r w:rsidRPr="00277CE4">
        <w:rPr>
          <w:rFonts w:cs="Traditional Arabic" w:hint="cs"/>
          <w:sz w:val="22"/>
          <w:szCs w:val="32"/>
          <w:rtl/>
        </w:rPr>
        <w:t>مشاركة الجماعات المعنية و</w:t>
      </w:r>
      <w:r>
        <w:rPr>
          <w:rFonts w:cs="Traditional Arabic" w:hint="cs"/>
          <w:sz w:val="22"/>
          <w:szCs w:val="32"/>
          <w:rtl/>
        </w:rPr>
        <w:t>سائر الجهات المعنية</w:t>
      </w:r>
      <w:r w:rsidRPr="00277CE4">
        <w:rPr>
          <w:rFonts w:cs="Traditional Arabic" w:hint="cs"/>
          <w:sz w:val="22"/>
          <w:szCs w:val="32"/>
          <w:rtl/>
        </w:rPr>
        <w:t xml:space="preserve"> </w:t>
      </w:r>
      <w:r w:rsidR="00754F20" w:rsidRPr="00277CE4">
        <w:rPr>
          <w:rFonts w:cs="Traditional Arabic" w:hint="cs"/>
          <w:sz w:val="22"/>
          <w:szCs w:val="32"/>
          <w:rtl/>
        </w:rPr>
        <w:t xml:space="preserve">عمليات رسم السياسات أكثر فعالية، </w:t>
      </w:r>
      <w:r>
        <w:rPr>
          <w:rFonts w:cs="Traditional Arabic" w:hint="cs"/>
          <w:sz w:val="22"/>
          <w:szCs w:val="32"/>
          <w:rtl/>
        </w:rPr>
        <w:t>ولا سيما إذا اقترنت بال</w:t>
      </w:r>
      <w:r w:rsidR="00754F20" w:rsidRPr="00277CE4">
        <w:rPr>
          <w:rFonts w:cs="Traditional Arabic" w:hint="cs"/>
          <w:sz w:val="22"/>
          <w:szCs w:val="32"/>
          <w:rtl/>
        </w:rPr>
        <w:t xml:space="preserve">إرادة </w:t>
      </w:r>
      <w:r>
        <w:rPr>
          <w:rFonts w:cs="Traditional Arabic" w:hint="cs"/>
          <w:sz w:val="22"/>
          <w:szCs w:val="32"/>
          <w:rtl/>
        </w:rPr>
        <w:t>ال</w:t>
      </w:r>
      <w:r w:rsidR="00754F20" w:rsidRPr="00277CE4">
        <w:rPr>
          <w:rFonts w:cs="Traditional Arabic" w:hint="cs"/>
          <w:sz w:val="22"/>
          <w:szCs w:val="32"/>
          <w:rtl/>
        </w:rPr>
        <w:t xml:space="preserve">سياسية </w:t>
      </w:r>
      <w:r>
        <w:rPr>
          <w:rFonts w:cs="Traditional Arabic" w:hint="cs"/>
          <w:sz w:val="22"/>
          <w:szCs w:val="32"/>
          <w:rtl/>
        </w:rPr>
        <w:t>ال</w:t>
      </w:r>
      <w:r w:rsidR="00754F20" w:rsidRPr="00277CE4">
        <w:rPr>
          <w:rFonts w:cs="Traditional Arabic" w:hint="cs"/>
          <w:sz w:val="22"/>
          <w:szCs w:val="32"/>
          <w:rtl/>
        </w:rPr>
        <w:t>قوية لضمان تمويل</w:t>
      </w:r>
      <w:r>
        <w:rPr>
          <w:rFonts w:cs="Traditional Arabic" w:hint="cs"/>
          <w:sz w:val="22"/>
          <w:szCs w:val="32"/>
          <w:rtl/>
        </w:rPr>
        <w:t xml:space="preserve"> هذه العمليات </w:t>
      </w:r>
      <w:r w:rsidR="00754F20" w:rsidRPr="00277CE4">
        <w:rPr>
          <w:rFonts w:cs="Traditional Arabic" w:hint="cs"/>
          <w:sz w:val="22"/>
          <w:szCs w:val="32"/>
          <w:rtl/>
        </w:rPr>
        <w:t>وتنفيذها.</w:t>
      </w:r>
      <w:r w:rsidR="007B7159" w:rsidRPr="00277CE4">
        <w:rPr>
          <w:rFonts w:cs="Traditional Arabic" w:hint="cs"/>
          <w:sz w:val="22"/>
          <w:szCs w:val="32"/>
          <w:rtl/>
        </w:rPr>
        <w:t xml:space="preserve"> </w:t>
      </w:r>
      <w:r w:rsidR="004B48C5" w:rsidRPr="00277CE4">
        <w:rPr>
          <w:rFonts w:cs="Traditional Arabic" w:hint="cs"/>
          <w:sz w:val="22"/>
          <w:szCs w:val="32"/>
          <w:rtl/>
        </w:rPr>
        <w:t>ف</w:t>
      </w:r>
      <w:r w:rsidR="00754F20" w:rsidRPr="00277CE4">
        <w:rPr>
          <w:rFonts w:cs="Traditional Arabic" w:hint="cs"/>
          <w:sz w:val="22"/>
          <w:szCs w:val="32"/>
          <w:rtl/>
        </w:rPr>
        <w:t>لكل الجماعات تراث ثقافي غير مادي يقدرونه ويرغبون في مواصلة ممارسته لكن التراث الثقافي غير المادي لبعض الجماعات قد يكون مهمشا</w:t>
      </w:r>
      <w:r w:rsidR="00012C4E">
        <w:rPr>
          <w:rFonts w:cs="Traditional Arabic" w:hint="cs"/>
          <w:sz w:val="22"/>
          <w:szCs w:val="32"/>
          <w:rtl/>
        </w:rPr>
        <w:t>ً</w:t>
      </w:r>
      <w:r w:rsidR="00754F20" w:rsidRPr="00277CE4">
        <w:rPr>
          <w:rFonts w:cs="Traditional Arabic" w:hint="cs"/>
          <w:sz w:val="22"/>
          <w:szCs w:val="32"/>
          <w:rtl/>
        </w:rPr>
        <w:t xml:space="preserve"> للغاية أو معرضا</w:t>
      </w:r>
      <w:r w:rsidR="00012C4E">
        <w:rPr>
          <w:rFonts w:cs="Traditional Arabic" w:hint="cs"/>
          <w:sz w:val="22"/>
          <w:szCs w:val="32"/>
          <w:rtl/>
        </w:rPr>
        <w:t>ً</w:t>
      </w:r>
      <w:r w:rsidR="00754F20" w:rsidRPr="00277CE4">
        <w:rPr>
          <w:rFonts w:cs="Traditional Arabic" w:hint="cs"/>
          <w:sz w:val="22"/>
          <w:szCs w:val="32"/>
          <w:rtl/>
        </w:rPr>
        <w:t xml:space="preserve"> للخطر أو مهددا</w:t>
      </w:r>
      <w:r w:rsidR="00012C4E">
        <w:rPr>
          <w:rFonts w:cs="Traditional Arabic" w:hint="cs"/>
          <w:sz w:val="22"/>
          <w:szCs w:val="32"/>
          <w:rtl/>
        </w:rPr>
        <w:t>ً</w:t>
      </w:r>
      <w:r w:rsidR="00754F20" w:rsidRPr="00277CE4">
        <w:rPr>
          <w:rFonts w:cs="Traditional Arabic" w:hint="cs"/>
          <w:sz w:val="22"/>
          <w:szCs w:val="32"/>
          <w:rtl/>
        </w:rPr>
        <w:t>. ولذلك يمكن التمييز بين المشاركة الواسعة للجماعات (ربما عن طريق عقد اجتماعات عامة أو إشراك وسائل الإعلام، أو في التنفيذ الواسع النطاق لسياسة تتعلق با</w:t>
      </w:r>
      <w:r w:rsidR="004B48C5" w:rsidRPr="00277CE4">
        <w:rPr>
          <w:rFonts w:cs="Traditional Arabic" w:hint="cs"/>
          <w:sz w:val="22"/>
          <w:szCs w:val="32"/>
          <w:rtl/>
        </w:rPr>
        <w:t>ل</w:t>
      </w:r>
      <w:r w:rsidR="00754F20" w:rsidRPr="00277CE4">
        <w:rPr>
          <w:rFonts w:cs="Traditional Arabic" w:hint="cs"/>
          <w:sz w:val="22"/>
          <w:szCs w:val="32"/>
          <w:rtl/>
        </w:rPr>
        <w:t>تراث الثقافي غير المادي) والتشاور مع الجماعات (مع ممثلي الجماعات الذي سيشركون جماعاتهم بشأن مسائل محددة من شأنها أن تؤثر على صون التراث الثقافي غير المادي المعرض للخطر).</w:t>
      </w:r>
    </w:p>
    <w:p w14:paraId="7473AA38" w14:textId="6C7695E8" w:rsidR="00754F20" w:rsidRPr="00277CE4" w:rsidRDefault="00754F20" w:rsidP="00BE73CE">
      <w:pPr>
        <w:pStyle w:val="Texte1"/>
        <w:bidi/>
        <w:spacing w:after="200" w:line="240" w:lineRule="auto"/>
        <w:ind w:left="567"/>
        <w:rPr>
          <w:rFonts w:cs="Traditional Arabic"/>
          <w:sz w:val="22"/>
          <w:szCs w:val="32"/>
          <w:rtl/>
        </w:rPr>
      </w:pPr>
      <w:r w:rsidRPr="00277CE4">
        <w:rPr>
          <w:rFonts w:cs="Traditional Arabic" w:hint="cs"/>
          <w:sz w:val="22"/>
          <w:szCs w:val="32"/>
          <w:rtl/>
        </w:rPr>
        <w:lastRenderedPageBreak/>
        <w:t>وفي سياق هذه الأسئلة والتحديات، تتوخى حلقة العمل مساعدة النظراء الق</w:t>
      </w:r>
      <w:r w:rsidR="00BE73CE">
        <w:rPr>
          <w:rFonts w:cs="Traditional Arabic" w:hint="cs"/>
          <w:sz w:val="22"/>
          <w:szCs w:val="32"/>
          <w:rtl/>
        </w:rPr>
        <w:t>ُ</w:t>
      </w:r>
      <w:r w:rsidRPr="00277CE4">
        <w:rPr>
          <w:rFonts w:cs="Traditional Arabic" w:hint="cs"/>
          <w:sz w:val="22"/>
          <w:szCs w:val="32"/>
          <w:rtl/>
        </w:rPr>
        <w:t xml:space="preserve">طريين (بناء على طلبهم) على مناقشة عملية </w:t>
      </w:r>
      <w:r w:rsidR="00063BA7">
        <w:rPr>
          <w:rFonts w:cs="Traditional Arabic" w:hint="cs"/>
          <w:sz w:val="22"/>
          <w:szCs w:val="32"/>
          <w:rtl/>
        </w:rPr>
        <w:t>رسم</w:t>
      </w:r>
      <w:r w:rsidRPr="00277CE4">
        <w:rPr>
          <w:rFonts w:cs="Traditional Arabic" w:hint="cs"/>
          <w:sz w:val="22"/>
          <w:szCs w:val="32"/>
          <w:rtl/>
        </w:rPr>
        <w:t xml:space="preserve"> السياسات المتعلقة بالتراث الثقافي غير المادي في تلك الدولة و</w:t>
      </w:r>
      <w:r w:rsidR="00BE73CE">
        <w:rPr>
          <w:rFonts w:cs="Traditional Arabic" w:hint="cs"/>
          <w:sz w:val="22"/>
          <w:szCs w:val="32"/>
          <w:rtl/>
        </w:rPr>
        <w:t>من ثم</w:t>
      </w:r>
      <w:r w:rsidRPr="00277CE4">
        <w:rPr>
          <w:rFonts w:cs="Traditional Arabic" w:hint="cs"/>
          <w:sz w:val="22"/>
          <w:szCs w:val="32"/>
          <w:rtl/>
        </w:rPr>
        <w:t xml:space="preserve"> تحديد </w:t>
      </w:r>
      <w:r w:rsidR="004B48C5" w:rsidRPr="00277CE4">
        <w:rPr>
          <w:rFonts w:cs="Traditional Arabic" w:hint="cs"/>
          <w:sz w:val="22"/>
          <w:szCs w:val="32"/>
          <w:rtl/>
        </w:rPr>
        <w:t>الخصائص</w:t>
      </w:r>
      <w:r w:rsidRPr="00277CE4">
        <w:rPr>
          <w:rFonts w:cs="Traditional Arabic" w:hint="cs"/>
          <w:sz w:val="22"/>
          <w:szCs w:val="32"/>
          <w:rtl/>
        </w:rPr>
        <w:t xml:space="preserve"> الممكنة لتلك السياسات. </w:t>
      </w:r>
      <w:r w:rsidR="004B48C5" w:rsidRPr="00277CE4">
        <w:rPr>
          <w:rFonts w:cs="Traditional Arabic" w:hint="cs"/>
          <w:sz w:val="22"/>
          <w:szCs w:val="32"/>
          <w:rtl/>
        </w:rPr>
        <w:t>ف</w:t>
      </w:r>
      <w:r w:rsidRPr="00277CE4">
        <w:rPr>
          <w:rFonts w:cs="Traditional Arabic" w:hint="cs"/>
          <w:sz w:val="22"/>
          <w:szCs w:val="32"/>
          <w:rtl/>
        </w:rPr>
        <w:t xml:space="preserve">حلقة العمل </w:t>
      </w:r>
      <w:r w:rsidR="004B48C5" w:rsidRPr="00277CE4">
        <w:rPr>
          <w:rFonts w:cs="Traditional Arabic" w:hint="cs"/>
          <w:sz w:val="22"/>
          <w:szCs w:val="32"/>
          <w:rtl/>
        </w:rPr>
        <w:t xml:space="preserve">هذه </w:t>
      </w:r>
      <w:r w:rsidRPr="00277CE4">
        <w:rPr>
          <w:rFonts w:cs="Traditional Arabic" w:hint="cs"/>
          <w:sz w:val="22"/>
          <w:szCs w:val="32"/>
          <w:rtl/>
        </w:rPr>
        <w:t>ليست حلقة عمل لصياغة سياسة معينة، بل هي منتدى لمساعدة النظراء الق</w:t>
      </w:r>
      <w:r w:rsidR="00BE73CE">
        <w:rPr>
          <w:rFonts w:cs="Traditional Arabic" w:hint="cs"/>
          <w:sz w:val="22"/>
          <w:szCs w:val="32"/>
          <w:rtl/>
        </w:rPr>
        <w:t>ُ</w:t>
      </w:r>
      <w:r w:rsidRPr="00277CE4">
        <w:rPr>
          <w:rFonts w:cs="Traditional Arabic" w:hint="cs"/>
          <w:sz w:val="22"/>
          <w:szCs w:val="32"/>
          <w:rtl/>
        </w:rPr>
        <w:t>طريين في الدول على مناقشة سبل القيام باختيارات ملائمة محليا</w:t>
      </w:r>
      <w:r w:rsidR="00BE73CE">
        <w:rPr>
          <w:rFonts w:cs="Traditional Arabic" w:hint="cs"/>
          <w:sz w:val="22"/>
          <w:szCs w:val="32"/>
          <w:rtl/>
        </w:rPr>
        <w:t>ً</w:t>
      </w:r>
      <w:r w:rsidRPr="00277CE4">
        <w:rPr>
          <w:rFonts w:cs="Traditional Arabic" w:hint="cs"/>
          <w:sz w:val="22"/>
          <w:szCs w:val="32"/>
          <w:rtl/>
        </w:rPr>
        <w:t xml:space="preserve"> وعن بينة بشأن </w:t>
      </w:r>
      <w:r w:rsidR="00063BA7">
        <w:rPr>
          <w:rFonts w:cs="Traditional Arabic" w:hint="cs"/>
          <w:sz w:val="22"/>
          <w:szCs w:val="32"/>
          <w:rtl/>
        </w:rPr>
        <w:t>رسم</w:t>
      </w:r>
      <w:r w:rsidRPr="00277CE4">
        <w:rPr>
          <w:rFonts w:cs="Traditional Arabic" w:hint="cs"/>
          <w:sz w:val="22"/>
          <w:szCs w:val="32"/>
          <w:rtl/>
        </w:rPr>
        <w:t xml:space="preserve"> السياسات المتعلقة بالتراث الثقافي غير المادي</w:t>
      </w:r>
      <w:r w:rsidR="004B48C5" w:rsidRPr="00277CE4">
        <w:rPr>
          <w:rFonts w:cs="Traditional Arabic" w:hint="cs"/>
          <w:sz w:val="22"/>
          <w:szCs w:val="32"/>
          <w:rtl/>
        </w:rPr>
        <w:t xml:space="preserve">. </w:t>
      </w:r>
      <w:r w:rsidRPr="00277CE4">
        <w:rPr>
          <w:rFonts w:cs="Traditional Arabic" w:hint="cs"/>
          <w:sz w:val="22"/>
          <w:szCs w:val="32"/>
          <w:rtl/>
        </w:rPr>
        <w:t>ولعل الأمثل أن تعمل حلقة العمل هذه على توسيع نطاق النقاش في هذا المجال وجعله نقاشا</w:t>
      </w:r>
      <w:r w:rsidR="00012C4E">
        <w:rPr>
          <w:rFonts w:cs="Traditional Arabic" w:hint="cs"/>
          <w:sz w:val="22"/>
          <w:szCs w:val="32"/>
          <w:rtl/>
        </w:rPr>
        <w:t>ً</w:t>
      </w:r>
      <w:r w:rsidRPr="00277CE4">
        <w:rPr>
          <w:rFonts w:cs="Traditional Arabic" w:hint="cs"/>
          <w:sz w:val="22"/>
          <w:szCs w:val="32"/>
          <w:rtl/>
        </w:rPr>
        <w:t xml:space="preserve"> مركزا</w:t>
      </w:r>
      <w:r w:rsidR="00012C4E">
        <w:rPr>
          <w:rFonts w:cs="Traditional Arabic" w:hint="cs"/>
          <w:sz w:val="22"/>
          <w:szCs w:val="32"/>
          <w:rtl/>
        </w:rPr>
        <w:t>ً</w:t>
      </w:r>
      <w:r w:rsidRPr="00277CE4">
        <w:rPr>
          <w:rFonts w:cs="Traditional Arabic" w:hint="cs"/>
          <w:sz w:val="22"/>
          <w:szCs w:val="32"/>
          <w:rtl/>
        </w:rPr>
        <w:t>، للإعداد لعمل</w:t>
      </w:r>
      <w:r w:rsidR="004B48C5" w:rsidRPr="00277CE4">
        <w:rPr>
          <w:rFonts w:cs="Traditional Arabic" w:hint="cs"/>
          <w:sz w:val="22"/>
          <w:szCs w:val="32"/>
          <w:rtl/>
        </w:rPr>
        <w:t>ي</w:t>
      </w:r>
      <w:r w:rsidRPr="00277CE4">
        <w:rPr>
          <w:rFonts w:cs="Traditional Arabic" w:hint="cs"/>
          <w:sz w:val="22"/>
          <w:szCs w:val="32"/>
          <w:rtl/>
        </w:rPr>
        <w:t xml:space="preserve">ة </w:t>
      </w:r>
      <w:r w:rsidR="00063BA7">
        <w:rPr>
          <w:rFonts w:cs="Traditional Arabic" w:hint="cs"/>
          <w:sz w:val="22"/>
          <w:szCs w:val="32"/>
          <w:rtl/>
        </w:rPr>
        <w:t>رسم</w:t>
      </w:r>
      <w:r w:rsidRPr="00277CE4">
        <w:rPr>
          <w:rFonts w:cs="Traditional Arabic" w:hint="cs"/>
          <w:sz w:val="22"/>
          <w:szCs w:val="32"/>
          <w:rtl/>
        </w:rPr>
        <w:t xml:space="preserve"> السياسات التي كثيرا</w:t>
      </w:r>
      <w:r w:rsidR="00012C4E">
        <w:rPr>
          <w:rFonts w:cs="Traditional Arabic" w:hint="cs"/>
          <w:sz w:val="22"/>
          <w:szCs w:val="32"/>
          <w:rtl/>
        </w:rPr>
        <w:t>ً</w:t>
      </w:r>
      <w:r w:rsidRPr="00277CE4">
        <w:rPr>
          <w:rFonts w:cs="Traditional Arabic" w:hint="cs"/>
          <w:sz w:val="22"/>
          <w:szCs w:val="32"/>
          <w:rtl/>
        </w:rPr>
        <w:t xml:space="preserve"> ما ستتواصل لفترة طويلة بعد انتهاء حلقة العمل.</w:t>
      </w:r>
    </w:p>
    <w:p w14:paraId="14561DDB" w14:textId="4477F364" w:rsidR="00754F20" w:rsidRPr="00277CE4" w:rsidRDefault="00FE649E" w:rsidP="00277CE4">
      <w:pPr>
        <w:pStyle w:val="Heading4"/>
        <w:bidi/>
        <w:spacing w:before="0" w:after="200" w:line="240" w:lineRule="auto"/>
        <w:rPr>
          <w:rFonts w:cs="Traditional Arabic"/>
          <w:sz w:val="22"/>
          <w:szCs w:val="32"/>
          <w:rtl/>
        </w:rPr>
      </w:pPr>
      <w:bookmarkStart w:id="4" w:name="تصميم"/>
      <w:r w:rsidRPr="00277CE4">
        <w:rPr>
          <w:rFonts w:cs="Traditional Arabic" w:hint="cs"/>
          <w:sz w:val="22"/>
          <w:szCs w:val="32"/>
          <w:rtl/>
        </w:rPr>
        <w:t xml:space="preserve">تصميم </w:t>
      </w:r>
      <w:bookmarkEnd w:id="4"/>
      <w:r w:rsidRPr="00277CE4">
        <w:rPr>
          <w:rFonts w:cs="Traditional Arabic" w:hint="cs"/>
          <w:sz w:val="22"/>
          <w:szCs w:val="32"/>
          <w:rtl/>
        </w:rPr>
        <w:t xml:space="preserve">حلقة </w:t>
      </w:r>
      <w:r w:rsidR="00BE73CE">
        <w:rPr>
          <w:rFonts w:cs="Traditional Arabic" w:hint="cs"/>
          <w:sz w:val="22"/>
          <w:szCs w:val="32"/>
          <w:rtl/>
        </w:rPr>
        <w:t>ال</w:t>
      </w:r>
      <w:r w:rsidRPr="00277CE4">
        <w:rPr>
          <w:rFonts w:cs="Traditional Arabic" w:hint="cs"/>
          <w:sz w:val="22"/>
          <w:szCs w:val="32"/>
          <w:rtl/>
        </w:rPr>
        <w:t>عمل</w:t>
      </w:r>
    </w:p>
    <w:p w14:paraId="46C4299C" w14:textId="3A805CC3" w:rsidR="00754F20" w:rsidRPr="00277CE4" w:rsidRDefault="00BE73CE" w:rsidP="00BE73CE">
      <w:pPr>
        <w:pStyle w:val="Texte1"/>
        <w:bidi/>
        <w:spacing w:after="200" w:line="240" w:lineRule="auto"/>
        <w:ind w:left="567"/>
        <w:rPr>
          <w:rFonts w:cs="Traditional Arabic"/>
          <w:sz w:val="22"/>
          <w:szCs w:val="32"/>
          <w:rtl/>
        </w:rPr>
      </w:pPr>
      <w:r>
        <w:rPr>
          <w:rFonts w:cs="Traditional Arabic" w:hint="cs"/>
          <w:sz w:val="22"/>
          <w:szCs w:val="32"/>
          <w:rtl/>
        </w:rPr>
        <w:t xml:space="preserve">يقتضي </w:t>
      </w:r>
      <w:r w:rsidR="00754F20" w:rsidRPr="00277CE4">
        <w:rPr>
          <w:rFonts w:cs="Traditional Arabic" w:hint="cs"/>
          <w:sz w:val="22"/>
          <w:szCs w:val="32"/>
          <w:rtl/>
        </w:rPr>
        <w:t>تصميم حلقة عمل من هذا القبيل</w:t>
      </w:r>
      <w:r>
        <w:rPr>
          <w:rFonts w:cs="Traditional Arabic" w:hint="cs"/>
          <w:sz w:val="22"/>
          <w:szCs w:val="32"/>
          <w:rtl/>
        </w:rPr>
        <w:t xml:space="preserve"> </w:t>
      </w:r>
      <w:r w:rsidR="00754F20" w:rsidRPr="00277CE4">
        <w:rPr>
          <w:rFonts w:cs="Traditional Arabic" w:hint="cs"/>
          <w:sz w:val="22"/>
          <w:szCs w:val="32"/>
          <w:rtl/>
        </w:rPr>
        <w:t>أن يقوم الميسر بمراجعة المذكرة التوجيهية لتوضيح الغرض من البرنامج الاستشاري. ينبغي تحديد</w:t>
      </w:r>
      <w:r>
        <w:rPr>
          <w:rFonts w:cs="Traditional Arabic" w:hint="cs"/>
          <w:sz w:val="22"/>
          <w:szCs w:val="32"/>
          <w:rtl/>
        </w:rPr>
        <w:t xml:space="preserve"> أهداف ومقاصد حلقة العمل بعناية</w:t>
      </w:r>
      <w:r w:rsidR="00754F20" w:rsidRPr="00277CE4">
        <w:rPr>
          <w:rFonts w:cs="Traditional Arabic" w:hint="cs"/>
          <w:sz w:val="22"/>
          <w:szCs w:val="32"/>
          <w:rtl/>
        </w:rPr>
        <w:t xml:space="preserve"> </w:t>
      </w:r>
      <w:r w:rsidRPr="00277CE4">
        <w:rPr>
          <w:rFonts w:cs="Traditional Arabic" w:hint="cs"/>
          <w:sz w:val="22"/>
          <w:szCs w:val="32"/>
          <w:rtl/>
        </w:rPr>
        <w:t xml:space="preserve">بالتشاور مع النظراء الوطنيين، </w:t>
      </w:r>
      <w:r w:rsidR="00754F20" w:rsidRPr="00277CE4">
        <w:rPr>
          <w:rFonts w:cs="Traditional Arabic" w:hint="cs"/>
          <w:sz w:val="22"/>
          <w:szCs w:val="32"/>
          <w:rtl/>
        </w:rPr>
        <w:t xml:space="preserve">للقيام في آن واحد بتوضيح أدوار ميسري اليونسكو تجاه النظراء الوطنيين، والعمل على تحديد المسائل التي ينبغي إيلاؤها الأولوية، ومن ينبغي دعوته </w:t>
      </w:r>
      <w:r>
        <w:rPr>
          <w:rFonts w:cs="Traditional Arabic" w:hint="cs"/>
          <w:sz w:val="22"/>
          <w:szCs w:val="32"/>
          <w:rtl/>
        </w:rPr>
        <w:t>إلى ا</w:t>
      </w:r>
      <w:r w:rsidR="00754F20" w:rsidRPr="00277CE4">
        <w:rPr>
          <w:rFonts w:cs="Traditional Arabic" w:hint="cs"/>
          <w:sz w:val="22"/>
          <w:szCs w:val="32"/>
          <w:rtl/>
        </w:rPr>
        <w:t xml:space="preserve">لحضور وأنواع النواتج التي يمكن توقعها. وهذا ما سيساعد على رسم صورة واضحة عن </w:t>
      </w:r>
      <w:r>
        <w:rPr>
          <w:rFonts w:cs="Traditional Arabic" w:hint="cs"/>
          <w:sz w:val="22"/>
          <w:szCs w:val="32"/>
          <w:rtl/>
        </w:rPr>
        <w:t>طريقة الاسترشاد ب</w:t>
      </w:r>
      <w:r w:rsidR="00754F20" w:rsidRPr="00277CE4">
        <w:rPr>
          <w:rFonts w:cs="Traditional Arabic" w:hint="cs"/>
          <w:sz w:val="22"/>
          <w:szCs w:val="32"/>
          <w:rtl/>
        </w:rPr>
        <w:t xml:space="preserve">مناقشات حلقة العمل </w:t>
      </w:r>
      <w:r>
        <w:rPr>
          <w:rFonts w:cs="Traditional Arabic" w:hint="cs"/>
          <w:sz w:val="22"/>
          <w:szCs w:val="32"/>
          <w:rtl/>
        </w:rPr>
        <w:t xml:space="preserve">في </w:t>
      </w:r>
      <w:r w:rsidR="00754F20" w:rsidRPr="00277CE4">
        <w:rPr>
          <w:rFonts w:cs="Traditional Arabic" w:hint="cs"/>
          <w:sz w:val="22"/>
          <w:szCs w:val="32"/>
          <w:rtl/>
        </w:rPr>
        <w:t xml:space="preserve">عملية </w:t>
      </w:r>
      <w:r w:rsidR="00063BA7">
        <w:rPr>
          <w:rFonts w:cs="Traditional Arabic" w:hint="cs"/>
          <w:sz w:val="22"/>
          <w:szCs w:val="32"/>
          <w:rtl/>
        </w:rPr>
        <w:t>رسم</w:t>
      </w:r>
      <w:r w:rsidR="00754F20" w:rsidRPr="00277CE4">
        <w:rPr>
          <w:rFonts w:cs="Traditional Arabic" w:hint="cs"/>
          <w:sz w:val="22"/>
          <w:szCs w:val="32"/>
          <w:rtl/>
        </w:rPr>
        <w:t xml:space="preserve"> السياسات على نطاق أوسع. ومن المهم في هذا الصدد توضيح حالة أي اتفاقات يتم التوصل إليها في الاجتماع فيما يتعلق بعملية الموافقة على السياسة داخل الدولة، وطبيعة المشاورات العامة المقررة أو المقترحة</w:t>
      </w:r>
      <w:r w:rsidR="0069558C" w:rsidRPr="00277CE4">
        <w:rPr>
          <w:rFonts w:cs="Traditional Arabic" w:hint="cs"/>
          <w:sz w:val="22"/>
          <w:szCs w:val="32"/>
          <w:rtl/>
        </w:rPr>
        <w:t xml:space="preserve"> </w:t>
      </w:r>
      <w:r w:rsidR="00C61A10" w:rsidRPr="00277CE4">
        <w:rPr>
          <w:rFonts w:cs="Traditional Arabic" w:hint="cs"/>
          <w:sz w:val="22"/>
          <w:szCs w:val="32"/>
          <w:rtl/>
        </w:rPr>
        <w:t>ونطاقها</w:t>
      </w:r>
      <w:r w:rsidR="00754F20" w:rsidRPr="00277CE4">
        <w:rPr>
          <w:rFonts w:cs="Traditional Arabic" w:hint="cs"/>
          <w:sz w:val="22"/>
          <w:szCs w:val="32"/>
          <w:rtl/>
        </w:rPr>
        <w:t>.</w:t>
      </w:r>
    </w:p>
    <w:p w14:paraId="6E7D1159" w14:textId="7053B936" w:rsidR="00754F20" w:rsidRPr="00277CE4" w:rsidRDefault="00D30548" w:rsidP="00BE73CE">
      <w:pPr>
        <w:pStyle w:val="Texte1"/>
        <w:bidi/>
        <w:spacing w:after="200" w:line="240" w:lineRule="auto"/>
        <w:ind w:left="567"/>
        <w:rPr>
          <w:rFonts w:cs="Traditional Arabic"/>
          <w:sz w:val="22"/>
          <w:szCs w:val="32"/>
          <w:rtl/>
        </w:rPr>
      </w:pPr>
      <w:r w:rsidRPr="00277CE4">
        <w:rPr>
          <w:rFonts w:cs="Traditional Arabic" w:hint="cs"/>
          <w:sz w:val="22"/>
          <w:szCs w:val="32"/>
          <w:rtl/>
        </w:rPr>
        <w:t xml:space="preserve">ويمكن أن تحضر حلقة العمل طائفة من الناس داخل الدولة من ممثلي الجماعات، ومنظمات البحوث أو المجتمع المدني أو المنظمات غير الحكومية، و/أو ممن يتحملون مسؤوليات رسمية أو مسؤوليات مؤسسية لرسم السياسات أو التطوير القانوني في مجال التراث الثقافي غير المادي أو في مجالات أخرى </w:t>
      </w:r>
      <w:r w:rsidR="00BE73CE">
        <w:rPr>
          <w:rFonts w:cs="Traditional Arabic" w:hint="cs"/>
          <w:sz w:val="22"/>
          <w:szCs w:val="32"/>
          <w:rtl/>
        </w:rPr>
        <w:t>متعلقة به</w:t>
      </w:r>
      <w:r w:rsidRPr="00277CE4">
        <w:rPr>
          <w:rFonts w:cs="Traditional Arabic" w:hint="cs"/>
          <w:sz w:val="22"/>
          <w:szCs w:val="32"/>
          <w:rtl/>
        </w:rPr>
        <w:t xml:space="preserve">. وسيعمل إشراك الجماعات في عملية </w:t>
      </w:r>
      <w:r w:rsidR="00063BA7">
        <w:rPr>
          <w:rFonts w:cs="Traditional Arabic" w:hint="cs"/>
          <w:sz w:val="22"/>
          <w:szCs w:val="32"/>
          <w:rtl/>
        </w:rPr>
        <w:t>رسم</w:t>
      </w:r>
      <w:r w:rsidRPr="00277CE4">
        <w:rPr>
          <w:rFonts w:cs="Traditional Arabic" w:hint="cs"/>
          <w:sz w:val="22"/>
          <w:szCs w:val="32"/>
          <w:rtl/>
        </w:rPr>
        <w:t xml:space="preserve"> السياسات في مرحلة مبكرة على تحديد المسائل التي تواجهها </w:t>
      </w:r>
      <w:r w:rsidR="00BE73CE">
        <w:rPr>
          <w:rFonts w:cs="Traditional Arabic" w:hint="cs"/>
          <w:sz w:val="22"/>
          <w:szCs w:val="32"/>
          <w:rtl/>
        </w:rPr>
        <w:t xml:space="preserve">تلك الجماعات </w:t>
      </w:r>
      <w:r w:rsidRPr="00277CE4">
        <w:rPr>
          <w:rFonts w:cs="Traditional Arabic" w:hint="cs"/>
          <w:sz w:val="22"/>
          <w:szCs w:val="32"/>
          <w:rtl/>
        </w:rPr>
        <w:t>في</w:t>
      </w:r>
      <w:r w:rsidR="00BE73CE">
        <w:rPr>
          <w:rFonts w:cs="Traditional Arabic" w:hint="cs"/>
          <w:sz w:val="22"/>
          <w:szCs w:val="32"/>
          <w:rtl/>
        </w:rPr>
        <w:t xml:space="preserve"> مجال</w:t>
      </w:r>
      <w:r w:rsidRPr="00277CE4">
        <w:rPr>
          <w:rFonts w:cs="Traditional Arabic" w:hint="cs"/>
          <w:sz w:val="22"/>
          <w:szCs w:val="32"/>
          <w:rtl/>
        </w:rPr>
        <w:t xml:space="preserve"> الصون، وكذلك سبل التصدي لهذه المسائل على مستوى السياسات. كما سيشرع في عملية إشراك الجماعات في جوانب تنفيذ السياسات. وينبغي أن يدعى </w:t>
      </w:r>
      <w:r w:rsidR="00BE73CE">
        <w:rPr>
          <w:rFonts w:cs="Traditional Arabic" w:hint="cs"/>
          <w:sz w:val="22"/>
          <w:szCs w:val="32"/>
          <w:rtl/>
        </w:rPr>
        <w:t>إلى ا</w:t>
      </w:r>
      <w:r w:rsidRPr="00277CE4">
        <w:rPr>
          <w:rFonts w:cs="Traditional Arabic" w:hint="cs"/>
          <w:sz w:val="22"/>
          <w:szCs w:val="32"/>
          <w:rtl/>
        </w:rPr>
        <w:t xml:space="preserve">لحضور حسب الاقتضاء المسؤولون عن </w:t>
      </w:r>
      <w:r w:rsidR="00063BA7">
        <w:rPr>
          <w:rFonts w:cs="Traditional Arabic" w:hint="cs"/>
          <w:sz w:val="22"/>
          <w:szCs w:val="32"/>
          <w:rtl/>
        </w:rPr>
        <w:t>رسم</w:t>
      </w:r>
      <w:r w:rsidRPr="00277CE4">
        <w:rPr>
          <w:rFonts w:cs="Traditional Arabic" w:hint="cs"/>
          <w:sz w:val="22"/>
          <w:szCs w:val="32"/>
          <w:rtl/>
        </w:rPr>
        <w:t xml:space="preserve"> السياسات في مجالات أخرى </w:t>
      </w:r>
      <w:r w:rsidR="00BE73CE">
        <w:rPr>
          <w:rFonts w:cs="Traditional Arabic" w:hint="cs"/>
          <w:sz w:val="22"/>
          <w:szCs w:val="32"/>
          <w:rtl/>
        </w:rPr>
        <w:t>مرتبطة بالتراث الثقافي غير المادي</w:t>
      </w:r>
      <w:r w:rsidRPr="00277CE4">
        <w:rPr>
          <w:rFonts w:cs="Traditional Arabic" w:hint="cs"/>
          <w:sz w:val="22"/>
          <w:szCs w:val="32"/>
          <w:rtl/>
        </w:rPr>
        <w:t xml:space="preserve"> من قبيل القانون الدستوري، والسياحة، والتعليم، والملكية الفكرية، وحقوق الإنسان والتنمية المستدامة.</w:t>
      </w:r>
    </w:p>
    <w:p w14:paraId="4F0F6EB4" w14:textId="2F17D9FD" w:rsidR="00754F20" w:rsidRPr="00277CE4" w:rsidRDefault="00254C7C" w:rsidP="00C12D90">
      <w:pPr>
        <w:pStyle w:val="Texte1"/>
        <w:bidi/>
        <w:spacing w:after="200" w:line="240" w:lineRule="auto"/>
        <w:ind w:left="567"/>
        <w:rPr>
          <w:rFonts w:cs="Traditional Arabic"/>
          <w:sz w:val="22"/>
          <w:szCs w:val="32"/>
          <w:rtl/>
        </w:rPr>
      </w:pPr>
      <w:r w:rsidRPr="00277CE4">
        <w:rPr>
          <w:rFonts w:cs="Traditional Arabic" w:hint="cs"/>
          <w:b/>
          <w:bCs/>
          <w:sz w:val="22"/>
          <w:szCs w:val="32"/>
          <w:rtl/>
        </w:rPr>
        <w:t>ويجب أن يصمم</w:t>
      </w:r>
      <w:r w:rsidRPr="00277CE4">
        <w:rPr>
          <w:rFonts w:cs="Traditional Arabic" w:hint="cs"/>
          <w:sz w:val="22"/>
          <w:szCs w:val="32"/>
          <w:rtl/>
        </w:rPr>
        <w:t xml:space="preserve"> الميسر منهجية لإدارة حلقة العمل في السياق المحدد. ولئن كانت المذكرة التوجيهية تقدم أمثلة وتحليلا</w:t>
      </w:r>
      <w:r w:rsidR="00012C4E">
        <w:rPr>
          <w:rFonts w:cs="Traditional Arabic" w:hint="cs"/>
          <w:sz w:val="22"/>
          <w:szCs w:val="32"/>
          <w:rtl/>
        </w:rPr>
        <w:t>ً</w:t>
      </w:r>
      <w:r w:rsidRPr="00277CE4">
        <w:rPr>
          <w:rFonts w:cs="Traditional Arabic" w:hint="cs"/>
          <w:sz w:val="22"/>
          <w:szCs w:val="32"/>
          <w:rtl/>
        </w:rPr>
        <w:t xml:space="preserve"> من سياقات شتى، فإنه لا يتوقع من الميسرين أن يكونوا خبراء في كل هذه المجالات المختلفة من مجالات </w:t>
      </w:r>
      <w:r w:rsidR="00063BA7">
        <w:rPr>
          <w:rFonts w:cs="Traditional Arabic" w:hint="cs"/>
          <w:sz w:val="22"/>
          <w:szCs w:val="32"/>
          <w:rtl/>
        </w:rPr>
        <w:lastRenderedPageBreak/>
        <w:t>رسم</w:t>
      </w:r>
      <w:r w:rsidRPr="00277CE4">
        <w:rPr>
          <w:rFonts w:cs="Traditional Arabic" w:hint="cs"/>
          <w:sz w:val="22"/>
          <w:szCs w:val="32"/>
          <w:rtl/>
        </w:rPr>
        <w:t xml:space="preserve"> السياسات، وينبغي أن يتصرفوا </w:t>
      </w:r>
      <w:r w:rsidR="00C12D90">
        <w:rPr>
          <w:rFonts w:cs="Traditional Arabic" w:hint="cs"/>
          <w:sz w:val="22"/>
          <w:szCs w:val="32"/>
          <w:rtl/>
        </w:rPr>
        <w:t xml:space="preserve">بوصفهم </w:t>
      </w:r>
      <w:r w:rsidRPr="00277CE4">
        <w:rPr>
          <w:rFonts w:cs="Traditional Arabic" w:hint="cs"/>
          <w:sz w:val="22"/>
          <w:szCs w:val="32"/>
          <w:rtl/>
        </w:rPr>
        <w:t>وسطاء أو دعاة مفترضين (عند الاقتضاء)، موجهين المناقشات نحو الموضوع قيد النظر عند الحاجة، وطارحين أسئلة على المجموعة بطرق مختلفة أو مثيرين لمسائل لم يتم تناولها.</w:t>
      </w:r>
    </w:p>
    <w:p w14:paraId="1E16D479" w14:textId="65B89E77" w:rsidR="00754F20" w:rsidRPr="00277CE4" w:rsidRDefault="00754F20" w:rsidP="00C12D90">
      <w:pPr>
        <w:pStyle w:val="Texte1"/>
        <w:bidi/>
        <w:spacing w:after="200" w:line="240" w:lineRule="auto"/>
        <w:ind w:left="567"/>
        <w:rPr>
          <w:rFonts w:cs="Traditional Arabic"/>
          <w:sz w:val="22"/>
          <w:szCs w:val="32"/>
          <w:rtl/>
        </w:rPr>
      </w:pPr>
      <w:r w:rsidRPr="00277CE4">
        <w:rPr>
          <w:rFonts w:cs="Traditional Arabic" w:hint="cs"/>
          <w:sz w:val="22"/>
          <w:szCs w:val="32"/>
          <w:rtl/>
        </w:rPr>
        <w:t>ويمكن استخدام عروض المشاركين أو المتكلمين المدعوين، أو</w:t>
      </w:r>
      <w:r w:rsidR="00C12D90">
        <w:rPr>
          <w:rFonts w:cs="Traditional Arabic" w:hint="cs"/>
          <w:sz w:val="22"/>
          <w:szCs w:val="32"/>
          <w:rtl/>
        </w:rPr>
        <w:t xml:space="preserve"> الاستعانة ب</w:t>
      </w:r>
      <w:r w:rsidRPr="00277CE4">
        <w:rPr>
          <w:rFonts w:cs="Traditional Arabic" w:hint="cs"/>
          <w:sz w:val="22"/>
          <w:szCs w:val="32"/>
          <w:rtl/>
        </w:rPr>
        <w:t>استبيان (انظر أدناه) و/أو مناقشة في جلسة عامة لاستجلاء المسائل الاستراتيجية المحددة أعلاه. ويمكن استخدام تمرين مستند إلى دراسة حالة افتراضية (</w:t>
      </w:r>
      <w:r w:rsidR="00C61A10" w:rsidRPr="00277CE4">
        <w:rPr>
          <w:rFonts w:cs="Traditional Arabic" w:hint="cs"/>
          <w:sz w:val="22"/>
          <w:szCs w:val="32"/>
          <w:rtl/>
        </w:rPr>
        <w:t xml:space="preserve">المطبوع المعد للتوزيع </w:t>
      </w:r>
      <w:r w:rsidRPr="00277CE4">
        <w:rPr>
          <w:rFonts w:cs="Traditional Arabic" w:hint="cs"/>
          <w:sz w:val="22"/>
          <w:szCs w:val="32"/>
          <w:rtl/>
        </w:rPr>
        <w:t>رقم 1:</w:t>
      </w:r>
      <w:r w:rsidR="007B7159" w:rsidRPr="00277CE4">
        <w:rPr>
          <w:rFonts w:cs="Traditional Arabic" w:hint="cs"/>
          <w:sz w:val="22"/>
          <w:szCs w:val="32"/>
          <w:rtl/>
        </w:rPr>
        <w:t xml:space="preserve"> </w:t>
      </w:r>
      <w:r w:rsidRPr="00277CE4">
        <w:rPr>
          <w:rFonts w:cs="Traditional Arabic" w:hint="cs"/>
          <w:sz w:val="22"/>
          <w:szCs w:val="32"/>
          <w:rtl/>
        </w:rPr>
        <w:t>أثر السياسات العامة على صون التراث الثقافي غير المادي)، ودراسة الحالة رقم 38 (</w:t>
      </w:r>
      <w:r w:rsidR="0082388A" w:rsidRPr="00277CE4">
        <w:rPr>
          <w:rFonts w:cs="Traditional Arabic" w:hint="cs"/>
          <w:sz w:val="22"/>
          <w:szCs w:val="32"/>
          <w:rtl/>
        </w:rPr>
        <w:t xml:space="preserve">وشم </w:t>
      </w:r>
      <w:proofErr w:type="spellStart"/>
      <w:r w:rsidR="0082388A" w:rsidRPr="00277CE4">
        <w:rPr>
          <w:rFonts w:cs="Traditional Arabic" w:hint="cs"/>
          <w:sz w:val="22"/>
          <w:szCs w:val="32"/>
          <w:rtl/>
        </w:rPr>
        <w:t>ال</w:t>
      </w:r>
      <w:r w:rsidR="00D526D9">
        <w:rPr>
          <w:rFonts w:cs="Traditional Arabic" w:hint="cs"/>
          <w:sz w:val="22"/>
          <w:szCs w:val="32"/>
          <w:rtl/>
        </w:rPr>
        <w:t>تاتو</w:t>
      </w:r>
      <w:proofErr w:type="spellEnd"/>
      <w:r w:rsidRPr="00277CE4">
        <w:rPr>
          <w:rFonts w:cs="Traditional Arabic" w:hint="cs"/>
          <w:sz w:val="22"/>
          <w:szCs w:val="32"/>
          <w:rtl/>
        </w:rPr>
        <w:t>) أو دراسة</w:t>
      </w:r>
      <w:r w:rsidR="007B7159" w:rsidRPr="00277CE4">
        <w:rPr>
          <w:rFonts w:cs="Traditional Arabic" w:hint="cs"/>
          <w:sz w:val="22"/>
          <w:szCs w:val="32"/>
          <w:rtl/>
        </w:rPr>
        <w:t xml:space="preserve"> </w:t>
      </w:r>
      <w:r w:rsidRPr="00277CE4">
        <w:rPr>
          <w:rFonts w:cs="Traditional Arabic" w:hint="cs"/>
          <w:sz w:val="22"/>
          <w:szCs w:val="32"/>
          <w:rtl/>
        </w:rPr>
        <w:t>الحالة رقم 39 (</w:t>
      </w:r>
      <w:proofErr w:type="spellStart"/>
      <w:r w:rsidRPr="00277CE4">
        <w:rPr>
          <w:rFonts w:cs="Traditional Arabic" w:hint="cs"/>
          <w:sz w:val="22"/>
          <w:szCs w:val="32"/>
          <w:rtl/>
        </w:rPr>
        <w:t>باتيك</w:t>
      </w:r>
      <w:proofErr w:type="spellEnd"/>
      <w:r w:rsidRPr="00277CE4">
        <w:rPr>
          <w:rFonts w:cs="Traditional Arabic" w:hint="cs"/>
          <w:sz w:val="22"/>
          <w:szCs w:val="32"/>
          <w:rtl/>
        </w:rPr>
        <w:t>) لإثارة نقاش بشأن الآثار المحتملة لمختلف أنواع السياسات المتعلقة بصون التراث الثقافي غير المادي. ويمكن أن يطلب إلى المتكلمين المدعوين أو المشاركين تقديم مساهمة قصيرة بشأن النه</w:t>
      </w:r>
      <w:r w:rsidR="00C12D90">
        <w:rPr>
          <w:rFonts w:cs="Traditional Arabic" w:hint="cs"/>
          <w:sz w:val="22"/>
          <w:szCs w:val="32"/>
          <w:rtl/>
        </w:rPr>
        <w:t>و</w:t>
      </w:r>
      <w:r w:rsidRPr="00277CE4">
        <w:rPr>
          <w:rFonts w:cs="Traditional Arabic" w:hint="cs"/>
          <w:sz w:val="22"/>
          <w:szCs w:val="32"/>
          <w:rtl/>
        </w:rPr>
        <w:t>ج القائمة في مجال السياسات العامة و</w:t>
      </w:r>
      <w:r w:rsidR="00C12D90">
        <w:rPr>
          <w:rFonts w:cs="Traditional Arabic" w:hint="cs"/>
          <w:sz w:val="22"/>
          <w:szCs w:val="32"/>
          <w:rtl/>
        </w:rPr>
        <w:t>شتى أنواع الأحكام القانونية</w:t>
      </w:r>
      <w:r w:rsidRPr="00277CE4">
        <w:rPr>
          <w:rFonts w:cs="Traditional Arabic" w:hint="cs"/>
          <w:sz w:val="22"/>
          <w:szCs w:val="32"/>
          <w:rtl/>
        </w:rPr>
        <w:t>، والقيادة التقليدية، والحفظ البيئي، وتعزيز اللغات، وقانون حقوق الإنسان، وما إلى ذلك.</w:t>
      </w:r>
    </w:p>
    <w:p w14:paraId="6CE1DAB4" w14:textId="69997315" w:rsidR="00754F20" w:rsidRPr="00277CE4" w:rsidRDefault="00754F20" w:rsidP="00C12D90">
      <w:pPr>
        <w:pStyle w:val="Texte1"/>
        <w:bidi/>
        <w:spacing w:after="200" w:line="240" w:lineRule="auto"/>
        <w:ind w:left="567"/>
        <w:rPr>
          <w:rFonts w:cs="Traditional Arabic"/>
          <w:sz w:val="22"/>
          <w:szCs w:val="32"/>
          <w:rtl/>
        </w:rPr>
      </w:pPr>
      <w:r w:rsidRPr="00277CE4">
        <w:rPr>
          <w:rFonts w:cs="Traditional Arabic" w:hint="cs"/>
          <w:sz w:val="22"/>
          <w:szCs w:val="32"/>
          <w:rtl/>
        </w:rPr>
        <w:t>ويمكن تشجيع المزيد من المناقشة والتفكير بشأن هذه المسائل عن طريق استعمال دراسات حالات من شتى السياقات الق</w:t>
      </w:r>
      <w:r w:rsidR="00C12D90">
        <w:rPr>
          <w:rFonts w:cs="Traditional Arabic" w:hint="cs"/>
          <w:sz w:val="22"/>
          <w:szCs w:val="32"/>
          <w:rtl/>
        </w:rPr>
        <w:t>ُ</w:t>
      </w:r>
      <w:r w:rsidRPr="00277CE4">
        <w:rPr>
          <w:rFonts w:cs="Traditional Arabic" w:hint="cs"/>
          <w:sz w:val="22"/>
          <w:szCs w:val="32"/>
          <w:rtl/>
        </w:rPr>
        <w:t xml:space="preserve">طرية، </w:t>
      </w:r>
      <w:proofErr w:type="spellStart"/>
      <w:r w:rsidRPr="00277CE4">
        <w:rPr>
          <w:rFonts w:cs="Traditional Arabic" w:hint="cs"/>
          <w:sz w:val="22"/>
          <w:szCs w:val="32"/>
          <w:rtl/>
        </w:rPr>
        <w:t>مستقاة</w:t>
      </w:r>
      <w:proofErr w:type="spellEnd"/>
      <w:r w:rsidRPr="00277CE4">
        <w:rPr>
          <w:rFonts w:cs="Traditional Arabic" w:hint="cs"/>
          <w:sz w:val="22"/>
          <w:szCs w:val="32"/>
          <w:rtl/>
        </w:rPr>
        <w:t xml:space="preserve"> من مواد بناء القدرات التي أعدتها اليونسكو (انظر </w:t>
      </w:r>
      <w:r w:rsidR="00012C4E">
        <w:rPr>
          <w:rFonts w:cs="Traditional Arabic" w:hint="cs"/>
          <w:sz w:val="22"/>
          <w:szCs w:val="32"/>
          <w:rtl/>
        </w:rPr>
        <w:t>أ</w:t>
      </w:r>
      <w:r w:rsidR="00C12D90">
        <w:rPr>
          <w:rFonts w:cs="Traditional Arabic" w:hint="cs"/>
          <w:sz w:val="22"/>
          <w:szCs w:val="32"/>
          <w:rtl/>
        </w:rPr>
        <w:t>دناه) أو بالاستناد إلى تجارب المشاركين</w:t>
      </w:r>
      <w:r w:rsidRPr="00277CE4">
        <w:rPr>
          <w:rFonts w:cs="Traditional Arabic" w:hint="cs"/>
          <w:sz w:val="22"/>
          <w:szCs w:val="32"/>
          <w:rtl/>
        </w:rPr>
        <w:t xml:space="preserve"> الخاصة. ويمكن أيضا</w:t>
      </w:r>
      <w:r w:rsidR="00012C4E">
        <w:rPr>
          <w:rFonts w:cs="Traditional Arabic" w:hint="cs"/>
          <w:sz w:val="22"/>
          <w:szCs w:val="32"/>
          <w:rtl/>
        </w:rPr>
        <w:t>ً</w:t>
      </w:r>
      <w:r w:rsidRPr="00277CE4">
        <w:rPr>
          <w:rFonts w:cs="Traditional Arabic" w:hint="cs"/>
          <w:sz w:val="22"/>
          <w:szCs w:val="32"/>
          <w:rtl/>
        </w:rPr>
        <w:t xml:space="preserve"> استخدام تقارير إخبارية أو غيرها</w:t>
      </w:r>
      <w:r w:rsidR="00C61A10" w:rsidRPr="00277CE4">
        <w:rPr>
          <w:rFonts w:cs="Traditional Arabic" w:hint="cs"/>
          <w:sz w:val="22"/>
          <w:szCs w:val="32"/>
          <w:rtl/>
        </w:rPr>
        <w:t xml:space="preserve"> </w:t>
      </w:r>
      <w:r w:rsidRPr="00277CE4">
        <w:rPr>
          <w:rFonts w:cs="Traditional Arabic" w:hint="cs"/>
          <w:sz w:val="22"/>
          <w:szCs w:val="32"/>
          <w:rtl/>
        </w:rPr>
        <w:t>من المعلومات لهذا الغرض (انظر أمثلة التقارير الإخبارية في المطبوع المعد للتوزيع رقم 4). ويمكن للميسر في حلقة العمل التي تستغرق خمسة أيام أن يضرب مثلا</w:t>
      </w:r>
      <w:r w:rsidR="00012C4E">
        <w:rPr>
          <w:rFonts w:cs="Traditional Arabic" w:hint="cs"/>
          <w:sz w:val="22"/>
          <w:szCs w:val="32"/>
          <w:rtl/>
        </w:rPr>
        <w:t>ً</w:t>
      </w:r>
      <w:r w:rsidRPr="00277CE4">
        <w:rPr>
          <w:rFonts w:cs="Traditional Arabic" w:hint="cs"/>
          <w:sz w:val="22"/>
          <w:szCs w:val="32"/>
          <w:rtl/>
        </w:rPr>
        <w:t xml:space="preserve"> للسياسة العامة القائمة المتعلقة بالتراث الثقافي غير المادي (من قبيل سياسة ثقافية) ويعرضها على المجموعة لإجراء تحليل متعمق.</w:t>
      </w:r>
    </w:p>
    <w:p w14:paraId="482D403E" w14:textId="4DF219DB" w:rsidR="00754F20" w:rsidRPr="00277CE4" w:rsidRDefault="00C12D90" w:rsidP="00C12D90">
      <w:pPr>
        <w:pStyle w:val="Texte1"/>
        <w:bidi/>
        <w:spacing w:after="200" w:line="240" w:lineRule="auto"/>
        <w:ind w:left="567"/>
        <w:rPr>
          <w:rFonts w:cs="Traditional Arabic"/>
          <w:sz w:val="22"/>
          <w:szCs w:val="32"/>
          <w:rtl/>
        </w:rPr>
      </w:pPr>
      <w:r w:rsidRPr="00277CE4">
        <w:rPr>
          <w:rFonts w:cs="Traditional Arabic" w:hint="cs"/>
          <w:sz w:val="22"/>
          <w:szCs w:val="32"/>
          <w:rtl/>
        </w:rPr>
        <w:t xml:space="preserve">ليس </w:t>
      </w:r>
      <w:r w:rsidR="00063BA7">
        <w:rPr>
          <w:rFonts w:cs="Traditional Arabic" w:hint="cs"/>
          <w:sz w:val="22"/>
          <w:szCs w:val="32"/>
          <w:rtl/>
        </w:rPr>
        <w:t>رسم</w:t>
      </w:r>
      <w:r w:rsidR="00754F20" w:rsidRPr="00277CE4">
        <w:rPr>
          <w:rFonts w:cs="Traditional Arabic" w:hint="cs"/>
          <w:sz w:val="22"/>
          <w:szCs w:val="32"/>
          <w:rtl/>
        </w:rPr>
        <w:t xml:space="preserve"> السياسات المتعلقة بالتراث الثقافي غير المادي نشاطا</w:t>
      </w:r>
      <w:r>
        <w:rPr>
          <w:rFonts w:cs="Traditional Arabic" w:hint="cs"/>
          <w:sz w:val="22"/>
          <w:szCs w:val="32"/>
          <w:rtl/>
        </w:rPr>
        <w:t>ً</w:t>
      </w:r>
      <w:r w:rsidR="00754F20" w:rsidRPr="00277CE4">
        <w:rPr>
          <w:rFonts w:cs="Traditional Arabic" w:hint="cs"/>
          <w:sz w:val="22"/>
          <w:szCs w:val="32"/>
          <w:rtl/>
        </w:rPr>
        <w:t xml:space="preserve"> آليا</w:t>
      </w:r>
      <w:r w:rsidR="00012C4E">
        <w:rPr>
          <w:rFonts w:cs="Traditional Arabic" w:hint="cs"/>
          <w:sz w:val="22"/>
          <w:szCs w:val="32"/>
          <w:rtl/>
        </w:rPr>
        <w:t>ً</w:t>
      </w:r>
      <w:r w:rsidR="00754F20" w:rsidRPr="00277CE4">
        <w:rPr>
          <w:rFonts w:cs="Traditional Arabic" w:hint="cs"/>
          <w:sz w:val="22"/>
          <w:szCs w:val="32"/>
          <w:rtl/>
        </w:rPr>
        <w:t xml:space="preserve">، </w:t>
      </w:r>
      <w:r w:rsidR="00C61A10" w:rsidRPr="00277CE4">
        <w:rPr>
          <w:rFonts w:cs="Traditional Arabic" w:hint="cs"/>
          <w:sz w:val="22"/>
          <w:szCs w:val="32"/>
          <w:rtl/>
        </w:rPr>
        <w:t>ف</w:t>
      </w:r>
      <w:r w:rsidR="00754F20" w:rsidRPr="00277CE4">
        <w:rPr>
          <w:rFonts w:cs="Traditional Arabic" w:hint="cs"/>
          <w:sz w:val="22"/>
          <w:szCs w:val="32"/>
          <w:rtl/>
        </w:rPr>
        <w:t>ينبغي أن تتيح حلقة العمل وقت</w:t>
      </w:r>
      <w:r w:rsidR="00012C4E">
        <w:rPr>
          <w:rFonts w:cs="Traditional Arabic" w:hint="cs"/>
          <w:sz w:val="22"/>
          <w:szCs w:val="32"/>
          <w:rtl/>
        </w:rPr>
        <w:t xml:space="preserve">اً </w:t>
      </w:r>
      <w:r w:rsidR="00754F20" w:rsidRPr="00277CE4">
        <w:rPr>
          <w:rFonts w:cs="Traditional Arabic" w:hint="cs"/>
          <w:sz w:val="22"/>
          <w:szCs w:val="32"/>
          <w:rtl/>
        </w:rPr>
        <w:t>كافيا</w:t>
      </w:r>
      <w:r w:rsidR="00012C4E">
        <w:rPr>
          <w:rFonts w:cs="Traditional Arabic" w:hint="cs"/>
          <w:sz w:val="22"/>
          <w:szCs w:val="32"/>
          <w:rtl/>
        </w:rPr>
        <w:t>ً</w:t>
      </w:r>
      <w:r w:rsidR="00754F20" w:rsidRPr="00277CE4">
        <w:rPr>
          <w:rFonts w:cs="Traditional Arabic" w:hint="cs"/>
          <w:sz w:val="22"/>
          <w:szCs w:val="32"/>
          <w:rtl/>
        </w:rPr>
        <w:t xml:space="preserve"> للمناقشة وتبادل المعلومات بين المشاركين بشأن أغراض </w:t>
      </w:r>
      <w:r w:rsidR="00063BA7">
        <w:rPr>
          <w:rFonts w:cs="Traditional Arabic" w:hint="cs"/>
          <w:sz w:val="22"/>
          <w:szCs w:val="32"/>
          <w:rtl/>
        </w:rPr>
        <w:t>رسم</w:t>
      </w:r>
      <w:r w:rsidR="00754F20" w:rsidRPr="00277CE4">
        <w:rPr>
          <w:rFonts w:cs="Traditional Arabic" w:hint="cs"/>
          <w:sz w:val="22"/>
          <w:szCs w:val="32"/>
          <w:rtl/>
        </w:rPr>
        <w:t xml:space="preserve"> السياسات المتعلقة بالتراث الثقافي غير المادي واحتياجاتها وتحدياتها في سياقهم المحدد. ويمكن أن تكون مدة حلقات العمل متفاوتة. ولذلك، لا تقدم هذه الوحدة من حلقة العمل برنامجا</w:t>
      </w:r>
      <w:r>
        <w:rPr>
          <w:rFonts w:cs="Traditional Arabic" w:hint="cs"/>
          <w:sz w:val="22"/>
          <w:szCs w:val="32"/>
          <w:rtl/>
        </w:rPr>
        <w:t>ً</w:t>
      </w:r>
      <w:r w:rsidR="00754F20" w:rsidRPr="00277CE4">
        <w:rPr>
          <w:rFonts w:cs="Traditional Arabic" w:hint="cs"/>
          <w:sz w:val="22"/>
          <w:szCs w:val="32"/>
          <w:rtl/>
        </w:rPr>
        <w:t xml:space="preserve"> أو جدولا</w:t>
      </w:r>
      <w:r w:rsidR="00012C4E">
        <w:rPr>
          <w:rFonts w:cs="Traditional Arabic" w:hint="cs"/>
          <w:sz w:val="22"/>
          <w:szCs w:val="32"/>
          <w:rtl/>
        </w:rPr>
        <w:t>ً</w:t>
      </w:r>
      <w:r w:rsidR="00754F20" w:rsidRPr="00277CE4">
        <w:rPr>
          <w:rFonts w:cs="Traditional Arabic" w:hint="cs"/>
          <w:sz w:val="22"/>
          <w:szCs w:val="32"/>
          <w:rtl/>
        </w:rPr>
        <w:t xml:space="preserve"> زمنيا</w:t>
      </w:r>
      <w:r w:rsidR="00012C4E">
        <w:rPr>
          <w:rFonts w:cs="Traditional Arabic" w:hint="cs"/>
          <w:sz w:val="22"/>
          <w:szCs w:val="32"/>
          <w:rtl/>
        </w:rPr>
        <w:t>ً</w:t>
      </w:r>
      <w:r w:rsidR="00754F20" w:rsidRPr="00277CE4">
        <w:rPr>
          <w:rFonts w:cs="Traditional Arabic" w:hint="cs"/>
          <w:sz w:val="22"/>
          <w:szCs w:val="32"/>
          <w:rtl/>
        </w:rPr>
        <w:t xml:space="preserve"> جاهزا</w:t>
      </w:r>
      <w:r w:rsidR="00012C4E">
        <w:rPr>
          <w:rFonts w:cs="Traditional Arabic" w:hint="cs"/>
          <w:sz w:val="22"/>
          <w:szCs w:val="32"/>
          <w:rtl/>
        </w:rPr>
        <w:t>ً</w:t>
      </w:r>
      <w:r w:rsidR="00754F20" w:rsidRPr="00277CE4">
        <w:rPr>
          <w:rFonts w:cs="Traditional Arabic" w:hint="cs"/>
          <w:sz w:val="22"/>
          <w:szCs w:val="32"/>
          <w:rtl/>
        </w:rPr>
        <w:t>. بل إنها تقد</w:t>
      </w:r>
      <w:r w:rsidR="00C61A10" w:rsidRPr="00277CE4">
        <w:rPr>
          <w:rFonts w:cs="Traditional Arabic" w:hint="cs"/>
          <w:sz w:val="22"/>
          <w:szCs w:val="32"/>
          <w:rtl/>
        </w:rPr>
        <w:t>م</w:t>
      </w:r>
      <w:r w:rsidR="00754F20" w:rsidRPr="00277CE4">
        <w:rPr>
          <w:rFonts w:cs="Traditional Arabic" w:hint="cs"/>
          <w:sz w:val="22"/>
          <w:szCs w:val="32"/>
          <w:rtl/>
        </w:rPr>
        <w:t xml:space="preserve"> </w:t>
      </w:r>
      <w:r w:rsidR="00012C4E">
        <w:rPr>
          <w:rFonts w:cs="Traditional Arabic" w:hint="cs"/>
          <w:sz w:val="22"/>
          <w:szCs w:val="32"/>
          <w:rtl/>
        </w:rPr>
        <w:t>"</w:t>
      </w:r>
      <w:r w:rsidR="00C61A10" w:rsidRPr="00277CE4">
        <w:rPr>
          <w:rFonts w:cs="Traditional Arabic" w:hint="cs"/>
          <w:sz w:val="22"/>
          <w:szCs w:val="32"/>
          <w:rtl/>
        </w:rPr>
        <w:t>س</w:t>
      </w:r>
      <w:r w:rsidR="00754F20" w:rsidRPr="00277CE4">
        <w:rPr>
          <w:rFonts w:cs="Traditional Arabic" w:hint="cs"/>
          <w:sz w:val="22"/>
          <w:szCs w:val="32"/>
          <w:rtl/>
        </w:rPr>
        <w:t>لة</w:t>
      </w:r>
      <w:r w:rsidR="00012C4E">
        <w:rPr>
          <w:rFonts w:cs="Traditional Arabic" w:hint="cs"/>
          <w:sz w:val="22"/>
          <w:szCs w:val="32"/>
          <w:rtl/>
        </w:rPr>
        <w:t>"</w:t>
      </w:r>
      <w:r w:rsidR="00754F20" w:rsidRPr="00277CE4">
        <w:rPr>
          <w:rFonts w:cs="Traditional Arabic" w:hint="cs"/>
          <w:sz w:val="22"/>
          <w:szCs w:val="32"/>
          <w:rtl/>
        </w:rPr>
        <w:t xml:space="preserve"> من الموارد، وبعض الأفكار لتنظيم حلقة عمل من هذا القبيل. وقد يرغب الميسر</w:t>
      </w:r>
      <w:r w:rsidR="00B95914" w:rsidRPr="00277CE4">
        <w:rPr>
          <w:rFonts w:cs="Traditional Arabic" w:hint="cs"/>
          <w:sz w:val="22"/>
          <w:szCs w:val="32"/>
          <w:rtl/>
        </w:rPr>
        <w:t>ون</w:t>
      </w:r>
      <w:r w:rsidR="00754F20" w:rsidRPr="00277CE4">
        <w:rPr>
          <w:rFonts w:cs="Traditional Arabic" w:hint="cs"/>
          <w:sz w:val="22"/>
          <w:szCs w:val="32"/>
          <w:rtl/>
        </w:rPr>
        <w:t xml:space="preserve"> في استخدام بعض هذه الموارد</w:t>
      </w:r>
      <w:r w:rsidRPr="00C12D90">
        <w:rPr>
          <w:rFonts w:cs="Traditional Arabic" w:hint="cs"/>
          <w:sz w:val="22"/>
          <w:szCs w:val="32"/>
          <w:rtl/>
        </w:rPr>
        <w:t xml:space="preserve"> </w:t>
      </w:r>
      <w:r w:rsidRPr="00277CE4">
        <w:rPr>
          <w:rFonts w:cs="Traditional Arabic" w:hint="cs"/>
          <w:sz w:val="22"/>
          <w:szCs w:val="32"/>
          <w:rtl/>
        </w:rPr>
        <w:t>أو كل</w:t>
      </w:r>
      <w:r>
        <w:rPr>
          <w:rFonts w:cs="Traditional Arabic" w:hint="cs"/>
          <w:sz w:val="22"/>
          <w:szCs w:val="32"/>
          <w:rtl/>
        </w:rPr>
        <w:t>ها</w:t>
      </w:r>
      <w:r w:rsidR="00754F20" w:rsidRPr="00277CE4">
        <w:rPr>
          <w:rFonts w:cs="Traditional Arabic" w:hint="cs"/>
          <w:sz w:val="22"/>
          <w:szCs w:val="32"/>
          <w:rtl/>
        </w:rPr>
        <w:t>، أو قد يرون من الأنسب استخدام غيرها من المواد. وينبغي أن ت</w:t>
      </w:r>
      <w:r>
        <w:rPr>
          <w:rFonts w:cs="Traditional Arabic" w:hint="cs"/>
          <w:sz w:val="22"/>
          <w:szCs w:val="32"/>
          <w:rtl/>
        </w:rPr>
        <w:t>مث</w:t>
      </w:r>
      <w:r w:rsidR="00754F20" w:rsidRPr="00277CE4">
        <w:rPr>
          <w:rFonts w:cs="Traditional Arabic" w:hint="cs"/>
          <w:sz w:val="22"/>
          <w:szCs w:val="32"/>
          <w:rtl/>
        </w:rPr>
        <w:t>ل عروض المشاركين والمتكلمين المحليين المدعوين، والموارد من موردي التقارير الإخبارية المحليين ومراكز البحوث</w:t>
      </w:r>
      <w:r>
        <w:rPr>
          <w:rFonts w:cs="Traditional Arabic" w:hint="cs"/>
          <w:sz w:val="22"/>
          <w:szCs w:val="32"/>
          <w:rtl/>
        </w:rPr>
        <w:t>،</w:t>
      </w:r>
      <w:r w:rsidR="00754F20" w:rsidRPr="00277CE4">
        <w:rPr>
          <w:rFonts w:cs="Traditional Arabic" w:hint="cs"/>
          <w:sz w:val="22"/>
          <w:szCs w:val="32"/>
          <w:rtl/>
        </w:rPr>
        <w:t xml:space="preserve"> جزءا</w:t>
      </w:r>
      <w:r w:rsidR="00012C4E">
        <w:rPr>
          <w:rFonts w:cs="Traditional Arabic" w:hint="cs"/>
          <w:sz w:val="22"/>
          <w:szCs w:val="32"/>
          <w:rtl/>
        </w:rPr>
        <w:t>ً</w:t>
      </w:r>
      <w:r w:rsidR="00754F20" w:rsidRPr="00277CE4">
        <w:rPr>
          <w:rFonts w:cs="Traditional Arabic" w:hint="cs"/>
          <w:sz w:val="22"/>
          <w:szCs w:val="32"/>
          <w:rtl/>
        </w:rPr>
        <w:t xml:space="preserve"> هاما</w:t>
      </w:r>
      <w:r w:rsidR="00012C4E">
        <w:rPr>
          <w:rFonts w:cs="Traditional Arabic" w:hint="cs"/>
          <w:sz w:val="22"/>
          <w:szCs w:val="32"/>
          <w:rtl/>
        </w:rPr>
        <w:t>ً</w:t>
      </w:r>
      <w:r w:rsidR="00754F20" w:rsidRPr="00277CE4">
        <w:rPr>
          <w:rFonts w:cs="Traditional Arabic" w:hint="cs"/>
          <w:sz w:val="22"/>
          <w:szCs w:val="32"/>
          <w:rtl/>
        </w:rPr>
        <w:t xml:space="preserve"> من أي حلقة عمل بشأن السياسات العامة.</w:t>
      </w:r>
    </w:p>
    <w:p w14:paraId="18A166AF" w14:textId="77777777" w:rsidR="00754F20" w:rsidRPr="00277CE4" w:rsidRDefault="00754F20" w:rsidP="00277CE4">
      <w:pPr>
        <w:tabs>
          <w:tab w:val="clear" w:pos="567"/>
        </w:tabs>
        <w:bidi/>
        <w:snapToGrid/>
        <w:spacing w:before="0" w:after="200"/>
        <w:jc w:val="left"/>
        <w:rPr>
          <w:rFonts w:cs="Traditional Arabic"/>
          <w:b/>
          <w:bCs/>
          <w:caps/>
          <w:color w:val="000000" w:themeColor="text1"/>
          <w:kern w:val="28"/>
          <w:szCs w:val="32"/>
          <w:rtl/>
        </w:rPr>
      </w:pPr>
      <w:r w:rsidRPr="00277CE4">
        <w:rPr>
          <w:rFonts w:cs="Traditional Arabic" w:hint="cs"/>
          <w:szCs w:val="32"/>
          <w:rtl/>
        </w:rPr>
        <w:br w:type="page"/>
      </w:r>
    </w:p>
    <w:p w14:paraId="7A8D4C95" w14:textId="78147AAE" w:rsidR="00767358" w:rsidRPr="00277CE4" w:rsidRDefault="00767358" w:rsidP="00277CE4">
      <w:pPr>
        <w:keepNext/>
        <w:keepLines/>
        <w:bidi/>
        <w:spacing w:before="0" w:after="200"/>
        <w:jc w:val="left"/>
        <w:outlineLvl w:val="0"/>
        <w:rPr>
          <w:rFonts w:eastAsia="Times New Roman" w:cs="Traditional Arabic"/>
          <w:b/>
          <w:bCs/>
          <w:caps/>
          <w:noProof/>
          <w:color w:val="3366FF"/>
          <w:kern w:val="28"/>
          <w:szCs w:val="32"/>
          <w:rtl/>
        </w:rPr>
      </w:pPr>
      <w:r w:rsidRPr="00277CE4">
        <w:rPr>
          <w:rFonts w:cs="Traditional Arabic" w:hint="cs"/>
          <w:b/>
          <w:bCs/>
          <w:caps/>
          <w:color w:val="3366FF"/>
          <w:szCs w:val="32"/>
          <w:rtl/>
        </w:rPr>
        <w:lastRenderedPageBreak/>
        <w:t>حلقة العمل بشأن رسم السياسات لصون التراث الثقافي غير المادي</w:t>
      </w:r>
    </w:p>
    <w:p w14:paraId="5F4B39BE" w14:textId="4867276F" w:rsidR="00E43EF1" w:rsidRPr="00277CE4" w:rsidRDefault="00E43EF1" w:rsidP="00277CE4">
      <w:pPr>
        <w:pStyle w:val="Titcoul"/>
        <w:keepNext w:val="0"/>
        <w:keepLines w:val="0"/>
        <w:widowControl w:val="0"/>
        <w:bidi/>
        <w:spacing w:before="0" w:after="200" w:line="240" w:lineRule="auto"/>
        <w:rPr>
          <w:rFonts w:cs="Traditional Arabic"/>
          <w:b/>
          <w:caps/>
          <w:sz w:val="22"/>
          <w:rtl/>
        </w:rPr>
      </w:pPr>
      <w:r w:rsidRPr="00277CE4">
        <w:rPr>
          <w:rFonts w:cs="Traditional Arabic" w:hint="cs"/>
          <w:b/>
          <w:caps/>
          <w:sz w:val="22"/>
          <w:rtl/>
        </w:rPr>
        <w:t>الجدول الزمني الممكن (حلقة عمل تدوم 3 أيام)</w:t>
      </w:r>
    </w:p>
    <w:tbl>
      <w:tblPr>
        <w:bidiVisual/>
        <w:tblW w:w="96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86"/>
        <w:gridCol w:w="6947"/>
      </w:tblGrid>
      <w:tr w:rsidR="00E43EF1" w:rsidRPr="00277CE4" w14:paraId="62AF022A" w14:textId="77777777" w:rsidTr="00BF76CC">
        <w:trPr>
          <w:trHeight w:val="600"/>
          <w:jc w:val="center"/>
        </w:trPr>
        <w:tc>
          <w:tcPr>
            <w:tcW w:w="9633" w:type="dxa"/>
            <w:gridSpan w:val="2"/>
            <w:shd w:val="clear" w:color="auto" w:fill="C6D9F1" w:themeFill="text2" w:themeFillTint="33"/>
            <w:vAlign w:val="center"/>
          </w:tcPr>
          <w:p w14:paraId="50B24933" w14:textId="3C2F8C30" w:rsidR="00E43EF1" w:rsidRPr="00277CE4" w:rsidRDefault="00E43EF1" w:rsidP="00225A55">
            <w:pPr>
              <w:pStyle w:val="Heading7"/>
              <w:spacing w:after="0" w:line="204" w:lineRule="auto"/>
              <w:jc w:val="left"/>
              <w:rPr>
                <w:rtl/>
              </w:rPr>
            </w:pPr>
            <w:r w:rsidRPr="00277CE4">
              <w:rPr>
                <w:rFonts w:hint="cs"/>
                <w:rtl/>
              </w:rPr>
              <w:t>اليوم الأول</w:t>
            </w:r>
          </w:p>
        </w:tc>
      </w:tr>
      <w:tr w:rsidR="00E43EF1" w:rsidRPr="00277CE4" w14:paraId="7B75F96D" w14:textId="77777777" w:rsidTr="00BF76CC">
        <w:trPr>
          <w:trHeight w:val="567"/>
          <w:jc w:val="center"/>
        </w:trPr>
        <w:tc>
          <w:tcPr>
            <w:tcW w:w="9633" w:type="dxa"/>
            <w:gridSpan w:val="2"/>
            <w:tcBorders>
              <w:bottom w:val="single" w:sz="4" w:space="0" w:color="auto"/>
            </w:tcBorders>
            <w:vAlign w:val="center"/>
          </w:tcPr>
          <w:p w14:paraId="6EF300E3" w14:textId="77777777" w:rsidR="00E43EF1" w:rsidRPr="00277CE4" w:rsidRDefault="00E43EF1" w:rsidP="00225A55">
            <w:pPr>
              <w:bidi/>
              <w:spacing w:before="0" w:after="0" w:line="204" w:lineRule="auto"/>
              <w:jc w:val="left"/>
              <w:rPr>
                <w:rFonts w:cs="Traditional Arabic"/>
                <w:bCs/>
                <w:color w:val="1F497D"/>
                <w:szCs w:val="32"/>
                <w:rtl/>
              </w:rPr>
            </w:pPr>
            <w:r w:rsidRPr="00277CE4">
              <w:rPr>
                <w:rFonts w:cs="Traditional Arabic" w:hint="cs"/>
                <w:bCs/>
                <w:caps/>
                <w:szCs w:val="32"/>
                <w:rtl/>
              </w:rPr>
              <w:t>جلسة ترحيبية وتعريفية</w:t>
            </w:r>
          </w:p>
        </w:tc>
      </w:tr>
      <w:tr w:rsidR="00E43EF1" w:rsidRPr="00277CE4" w14:paraId="69C653EA" w14:textId="77777777" w:rsidTr="00BF76CC">
        <w:trPr>
          <w:trHeight w:val="567"/>
          <w:jc w:val="center"/>
        </w:trPr>
        <w:tc>
          <w:tcPr>
            <w:tcW w:w="2686" w:type="dxa"/>
            <w:tcBorders>
              <w:bottom w:val="single" w:sz="4" w:space="0" w:color="auto"/>
            </w:tcBorders>
            <w:vAlign w:val="center"/>
          </w:tcPr>
          <w:p w14:paraId="77EEB943" w14:textId="56EF64B4" w:rsidR="00E43EF1" w:rsidRPr="00277CE4" w:rsidRDefault="00E43EF1" w:rsidP="00225A55">
            <w:pPr>
              <w:spacing w:before="0" w:after="0" w:line="204" w:lineRule="auto"/>
              <w:jc w:val="right"/>
              <w:rPr>
                <w:rFonts w:cs="Traditional Arabic"/>
                <w:bCs/>
                <w:szCs w:val="32"/>
                <w:lang w:val="en-GB"/>
              </w:rPr>
            </w:pPr>
          </w:p>
        </w:tc>
        <w:tc>
          <w:tcPr>
            <w:tcW w:w="6947" w:type="dxa"/>
            <w:tcBorders>
              <w:bottom w:val="single" w:sz="4" w:space="0" w:color="auto"/>
            </w:tcBorders>
            <w:vAlign w:val="center"/>
          </w:tcPr>
          <w:p w14:paraId="4FA4365C" w14:textId="72393EFA" w:rsidR="00E43EF1" w:rsidRPr="00277CE4" w:rsidRDefault="00E43EF1" w:rsidP="00225A55">
            <w:pPr>
              <w:bidi/>
              <w:spacing w:before="0" w:after="0" w:line="204" w:lineRule="auto"/>
              <w:rPr>
                <w:rFonts w:cs="Traditional Arabic"/>
                <w:szCs w:val="32"/>
                <w:rtl/>
              </w:rPr>
            </w:pPr>
            <w:r w:rsidRPr="00277CE4">
              <w:rPr>
                <w:rFonts w:cs="Traditional Arabic" w:hint="cs"/>
                <w:szCs w:val="32"/>
                <w:rtl/>
              </w:rPr>
              <w:t>الترحيب الرسمي</w:t>
            </w:r>
          </w:p>
        </w:tc>
      </w:tr>
      <w:tr w:rsidR="00E43EF1" w:rsidRPr="00277CE4" w14:paraId="6D7BDC8C" w14:textId="77777777" w:rsidTr="00BF76CC">
        <w:trPr>
          <w:trHeight w:val="567"/>
          <w:jc w:val="center"/>
        </w:trPr>
        <w:tc>
          <w:tcPr>
            <w:tcW w:w="2686" w:type="dxa"/>
            <w:tcBorders>
              <w:top w:val="single" w:sz="4" w:space="0" w:color="auto"/>
              <w:bottom w:val="single" w:sz="4" w:space="0" w:color="auto"/>
            </w:tcBorders>
            <w:shd w:val="pct12" w:color="auto" w:fill="auto"/>
            <w:vAlign w:val="center"/>
          </w:tcPr>
          <w:p w14:paraId="788E38CE" w14:textId="38F73577" w:rsidR="00E43EF1" w:rsidRPr="00277CE4" w:rsidRDefault="00E43EF1" w:rsidP="00225A55">
            <w:pPr>
              <w:spacing w:before="0" w:after="0" w:line="204" w:lineRule="auto"/>
              <w:jc w:val="right"/>
              <w:rPr>
                <w:rFonts w:cs="Traditional Arabic"/>
                <w:bCs/>
                <w:szCs w:val="32"/>
                <w:lang w:val="en-GB"/>
              </w:rPr>
            </w:pPr>
          </w:p>
        </w:tc>
        <w:tc>
          <w:tcPr>
            <w:tcW w:w="6947" w:type="dxa"/>
            <w:tcBorders>
              <w:top w:val="single" w:sz="4" w:space="0" w:color="auto"/>
              <w:bottom w:val="single" w:sz="4" w:space="0" w:color="auto"/>
            </w:tcBorders>
            <w:shd w:val="pct12" w:color="auto" w:fill="auto"/>
            <w:vAlign w:val="center"/>
          </w:tcPr>
          <w:p w14:paraId="03264042" w14:textId="427ECFE2" w:rsidR="00E43EF1" w:rsidRPr="00277CE4" w:rsidRDefault="006620D2" w:rsidP="00225A55">
            <w:pPr>
              <w:bidi/>
              <w:spacing w:before="0" w:after="0" w:line="204" w:lineRule="auto"/>
              <w:rPr>
                <w:rFonts w:cs="Traditional Arabic"/>
                <w:szCs w:val="32"/>
                <w:rtl/>
              </w:rPr>
            </w:pPr>
            <w:r w:rsidRPr="00277CE4">
              <w:rPr>
                <w:rFonts w:cs="Traditional Arabic" w:hint="cs"/>
                <w:szCs w:val="32"/>
                <w:rtl/>
              </w:rPr>
              <w:t>فترة</w:t>
            </w:r>
            <w:r w:rsidR="00E43EF1" w:rsidRPr="00277CE4">
              <w:rPr>
                <w:rFonts w:cs="Traditional Arabic" w:hint="cs"/>
                <w:szCs w:val="32"/>
                <w:rtl/>
              </w:rPr>
              <w:t xml:space="preserve"> استراحة</w:t>
            </w:r>
          </w:p>
        </w:tc>
      </w:tr>
      <w:tr w:rsidR="00E43EF1" w:rsidRPr="00277CE4" w14:paraId="4E0F7BD1" w14:textId="77777777" w:rsidTr="00BF76CC">
        <w:trPr>
          <w:trHeight w:val="567"/>
          <w:jc w:val="center"/>
        </w:trPr>
        <w:tc>
          <w:tcPr>
            <w:tcW w:w="2686" w:type="dxa"/>
            <w:tcBorders>
              <w:bottom w:val="single" w:sz="4" w:space="0" w:color="auto"/>
            </w:tcBorders>
            <w:vAlign w:val="center"/>
          </w:tcPr>
          <w:p w14:paraId="43C8C605" w14:textId="7ECAFB88" w:rsidR="00E43EF1" w:rsidRPr="00012C4E" w:rsidRDefault="00E43EF1" w:rsidP="00225A55">
            <w:pPr>
              <w:spacing w:before="0" w:after="0" w:line="204" w:lineRule="auto"/>
              <w:jc w:val="right"/>
              <w:rPr>
                <w:rFonts w:cs="Traditional Arabic"/>
                <w:bCs/>
                <w:szCs w:val="32"/>
                <w:lang w:val="fr-FR"/>
              </w:rPr>
            </w:pPr>
          </w:p>
        </w:tc>
        <w:tc>
          <w:tcPr>
            <w:tcW w:w="6947" w:type="dxa"/>
            <w:tcBorders>
              <w:bottom w:val="single" w:sz="4" w:space="0" w:color="auto"/>
            </w:tcBorders>
            <w:vAlign w:val="center"/>
          </w:tcPr>
          <w:p w14:paraId="08619299" w14:textId="77777777" w:rsidR="00E43EF1" w:rsidRPr="00277CE4" w:rsidRDefault="00E43EF1" w:rsidP="00225A55">
            <w:pPr>
              <w:bidi/>
              <w:spacing w:before="0" w:after="0" w:line="204" w:lineRule="auto"/>
              <w:rPr>
                <w:rFonts w:cs="Traditional Arabic"/>
                <w:bCs/>
                <w:szCs w:val="32"/>
                <w:rtl/>
              </w:rPr>
            </w:pPr>
            <w:r w:rsidRPr="00277CE4">
              <w:rPr>
                <w:rFonts w:cs="Traditional Arabic" w:hint="cs"/>
                <w:szCs w:val="32"/>
                <w:rtl/>
              </w:rPr>
              <w:t>تقديم المشاركين</w:t>
            </w:r>
          </w:p>
          <w:p w14:paraId="2241B6D3" w14:textId="77777777" w:rsidR="00E43EF1" w:rsidRPr="00277CE4" w:rsidRDefault="00E43EF1" w:rsidP="00225A55">
            <w:pPr>
              <w:bidi/>
              <w:spacing w:before="0" w:after="0" w:line="204" w:lineRule="auto"/>
              <w:rPr>
                <w:rFonts w:cs="Traditional Arabic"/>
                <w:bCs/>
                <w:szCs w:val="32"/>
                <w:rtl/>
              </w:rPr>
            </w:pPr>
            <w:r w:rsidRPr="00277CE4">
              <w:rPr>
                <w:rFonts w:cs="Traditional Arabic" w:hint="cs"/>
                <w:szCs w:val="32"/>
                <w:rtl/>
              </w:rPr>
              <w:t>أهداف حلقة العمل وبرنامجها</w:t>
            </w:r>
          </w:p>
        </w:tc>
      </w:tr>
      <w:tr w:rsidR="00E43EF1" w:rsidRPr="00277CE4" w14:paraId="65C813E0" w14:textId="77777777" w:rsidTr="00BF76CC">
        <w:trPr>
          <w:trHeight w:val="567"/>
          <w:jc w:val="center"/>
        </w:trPr>
        <w:tc>
          <w:tcPr>
            <w:tcW w:w="2686" w:type="dxa"/>
            <w:tcBorders>
              <w:bottom w:val="single" w:sz="4" w:space="0" w:color="auto"/>
              <w:right w:val="single" w:sz="4" w:space="0" w:color="auto"/>
            </w:tcBorders>
            <w:shd w:val="clear" w:color="auto" w:fill="D9D9D9"/>
            <w:vAlign w:val="center"/>
          </w:tcPr>
          <w:p w14:paraId="430DDF7C" w14:textId="4C20806C" w:rsidR="00E43EF1" w:rsidRPr="00277CE4" w:rsidRDefault="00E43EF1" w:rsidP="00225A55">
            <w:pPr>
              <w:spacing w:before="0" w:after="0" w:line="204" w:lineRule="auto"/>
              <w:jc w:val="right"/>
              <w:rPr>
                <w:rFonts w:cs="Traditional Arabic"/>
                <w:szCs w:val="32"/>
                <w:lang w:val="en-GB"/>
              </w:rPr>
            </w:pPr>
          </w:p>
        </w:tc>
        <w:tc>
          <w:tcPr>
            <w:tcW w:w="6947" w:type="dxa"/>
            <w:tcBorders>
              <w:left w:val="single" w:sz="4" w:space="0" w:color="auto"/>
              <w:bottom w:val="single" w:sz="4" w:space="0" w:color="auto"/>
              <w:right w:val="single" w:sz="4" w:space="0" w:color="auto"/>
            </w:tcBorders>
            <w:shd w:val="clear" w:color="auto" w:fill="D9D9D9"/>
            <w:vAlign w:val="center"/>
          </w:tcPr>
          <w:p w14:paraId="06437ABB" w14:textId="77777777" w:rsidR="00E43EF1" w:rsidRPr="00277CE4" w:rsidRDefault="00E43EF1" w:rsidP="00225A55">
            <w:pPr>
              <w:bidi/>
              <w:spacing w:before="0" w:after="0" w:line="204" w:lineRule="auto"/>
              <w:rPr>
                <w:rFonts w:cs="Traditional Arabic"/>
                <w:b/>
                <w:bCs/>
                <w:szCs w:val="32"/>
                <w:rtl/>
              </w:rPr>
            </w:pPr>
            <w:r w:rsidRPr="00277CE4">
              <w:rPr>
                <w:rFonts w:cs="Traditional Arabic" w:hint="cs"/>
                <w:b/>
                <w:bCs/>
                <w:szCs w:val="32"/>
                <w:rtl/>
              </w:rPr>
              <w:t>استراحة الغداء</w:t>
            </w:r>
          </w:p>
        </w:tc>
      </w:tr>
      <w:tr w:rsidR="00E43EF1" w:rsidRPr="00277CE4" w14:paraId="2DBDC4F6" w14:textId="77777777" w:rsidTr="00BF76CC">
        <w:trPr>
          <w:trHeight w:val="567"/>
          <w:jc w:val="center"/>
        </w:trPr>
        <w:tc>
          <w:tcPr>
            <w:tcW w:w="9633" w:type="dxa"/>
            <w:gridSpan w:val="2"/>
            <w:vAlign w:val="center"/>
          </w:tcPr>
          <w:p w14:paraId="47AF5E34" w14:textId="49951813" w:rsidR="00E43EF1" w:rsidRPr="00277CE4" w:rsidRDefault="004E5489" w:rsidP="00225A55">
            <w:pPr>
              <w:bidi/>
              <w:spacing w:before="0" w:after="0" w:line="204" w:lineRule="auto"/>
              <w:jc w:val="left"/>
              <w:rPr>
                <w:rFonts w:cs="Traditional Arabic"/>
                <w:bCs/>
                <w:i/>
                <w:caps/>
                <w:szCs w:val="32"/>
                <w:rtl/>
              </w:rPr>
            </w:pPr>
            <w:r w:rsidRPr="00277CE4">
              <w:rPr>
                <w:rFonts w:cs="Traditional Arabic" w:hint="cs"/>
                <w:bCs/>
                <w:caps/>
                <w:szCs w:val="32"/>
                <w:rtl/>
              </w:rPr>
              <w:t>مسائل السياسة العامة في السياق الق</w:t>
            </w:r>
            <w:r w:rsidR="00C12D90">
              <w:rPr>
                <w:rFonts w:cs="Traditional Arabic" w:hint="cs"/>
                <w:bCs/>
                <w:caps/>
                <w:szCs w:val="32"/>
                <w:rtl/>
              </w:rPr>
              <w:t>ُ</w:t>
            </w:r>
            <w:r w:rsidRPr="00277CE4">
              <w:rPr>
                <w:rFonts w:cs="Traditional Arabic" w:hint="cs"/>
                <w:bCs/>
                <w:caps/>
                <w:szCs w:val="32"/>
                <w:rtl/>
              </w:rPr>
              <w:t>طري</w:t>
            </w:r>
          </w:p>
        </w:tc>
      </w:tr>
      <w:tr w:rsidR="00E43EF1" w:rsidRPr="00277CE4" w14:paraId="135746F5" w14:textId="77777777" w:rsidTr="00BF76CC">
        <w:trPr>
          <w:trHeight w:val="567"/>
          <w:jc w:val="center"/>
        </w:trPr>
        <w:tc>
          <w:tcPr>
            <w:tcW w:w="2686" w:type="dxa"/>
            <w:vAlign w:val="center"/>
          </w:tcPr>
          <w:p w14:paraId="4132990C" w14:textId="4D263AE6" w:rsidR="00A3782C" w:rsidRPr="00277CE4" w:rsidRDefault="00A3782C" w:rsidP="00225A55">
            <w:pPr>
              <w:bidi/>
              <w:spacing w:before="0" w:after="0" w:line="204" w:lineRule="auto"/>
              <w:jc w:val="left"/>
              <w:rPr>
                <w:rFonts w:cs="Traditional Arabic"/>
                <w:b/>
                <w:szCs w:val="32"/>
                <w:rtl/>
              </w:rPr>
            </w:pPr>
            <w:r w:rsidRPr="00277CE4">
              <w:rPr>
                <w:rFonts w:cs="Traditional Arabic" w:hint="cs"/>
                <w:bCs/>
                <w:szCs w:val="32"/>
                <w:rtl/>
              </w:rPr>
              <w:t>الموارد</w:t>
            </w:r>
            <w:r w:rsidRPr="00277CE4">
              <w:rPr>
                <w:rFonts w:cs="Traditional Arabic" w:hint="cs"/>
                <w:b/>
                <w:szCs w:val="32"/>
                <w:rtl/>
              </w:rPr>
              <w:t>:</w:t>
            </w:r>
          </w:p>
          <w:p w14:paraId="57273930" w14:textId="71CFF6DF" w:rsidR="00CB118E" w:rsidRPr="00277CE4" w:rsidRDefault="00254C7C" w:rsidP="00C12D90">
            <w:pPr>
              <w:bidi/>
              <w:spacing w:before="0" w:after="0" w:line="204" w:lineRule="auto"/>
              <w:jc w:val="left"/>
              <w:rPr>
                <w:rFonts w:cs="Traditional Arabic"/>
                <w:szCs w:val="32"/>
                <w:rtl/>
              </w:rPr>
            </w:pPr>
            <w:r w:rsidRPr="00277CE4">
              <w:rPr>
                <w:rFonts w:cs="Traditional Arabic" w:hint="cs"/>
                <w:szCs w:val="32"/>
                <w:rtl/>
              </w:rPr>
              <w:t xml:space="preserve">عرض </w:t>
            </w:r>
            <w:r w:rsidR="00C12D90">
              <w:rPr>
                <w:rFonts w:cs="Traditional Arabic" w:hint="cs"/>
                <w:szCs w:val="32"/>
                <w:rtl/>
              </w:rPr>
              <w:t>الشرائح</w:t>
            </w:r>
            <w:r w:rsidRPr="00277CE4">
              <w:rPr>
                <w:rFonts w:cs="Traditional Arabic" w:hint="cs"/>
                <w:szCs w:val="32"/>
                <w:rtl/>
              </w:rPr>
              <w:t xml:space="preserve"> للوحدة 10</w:t>
            </w:r>
          </w:p>
          <w:p w14:paraId="0C884BDA" w14:textId="5277D568" w:rsidR="00E46157" w:rsidRPr="00277CE4" w:rsidRDefault="00C61A10" w:rsidP="00225A55">
            <w:pPr>
              <w:bidi/>
              <w:spacing w:before="0" w:after="0" w:line="204" w:lineRule="auto"/>
              <w:jc w:val="left"/>
              <w:rPr>
                <w:rFonts w:cs="Traditional Arabic"/>
                <w:szCs w:val="32"/>
                <w:rtl/>
              </w:rPr>
            </w:pPr>
            <w:r w:rsidRPr="00277CE4">
              <w:rPr>
                <w:rFonts w:cs="Traditional Arabic" w:hint="cs"/>
                <w:szCs w:val="32"/>
                <w:rtl/>
              </w:rPr>
              <w:t xml:space="preserve">المطبوع المعد للتوزيع </w:t>
            </w:r>
            <w:r w:rsidR="00A9542C" w:rsidRPr="00277CE4">
              <w:rPr>
                <w:rFonts w:cs="Traditional Arabic" w:hint="cs"/>
                <w:szCs w:val="32"/>
                <w:rtl/>
              </w:rPr>
              <w:t>رقم</w:t>
            </w:r>
            <w:r w:rsidR="007B7159" w:rsidRPr="00277CE4">
              <w:rPr>
                <w:rFonts w:cs="Traditional Arabic" w:hint="cs"/>
                <w:szCs w:val="32"/>
                <w:rtl/>
              </w:rPr>
              <w:t xml:space="preserve"> </w:t>
            </w:r>
            <w:r w:rsidR="00A9542C" w:rsidRPr="00277CE4">
              <w:rPr>
                <w:rFonts w:cs="Traditional Arabic" w:hint="cs"/>
                <w:szCs w:val="32"/>
                <w:rtl/>
              </w:rPr>
              <w:t>2: شرح المصطلحات</w:t>
            </w:r>
          </w:p>
          <w:p w14:paraId="6439E390" w14:textId="5B73B7E2" w:rsidR="00E43EF1" w:rsidRPr="00277CE4" w:rsidRDefault="00C61A10" w:rsidP="00225A55">
            <w:pPr>
              <w:bidi/>
              <w:spacing w:before="0" w:after="0" w:line="204" w:lineRule="auto"/>
              <w:jc w:val="left"/>
              <w:rPr>
                <w:rFonts w:cs="Traditional Arabic"/>
                <w:szCs w:val="32"/>
                <w:rtl/>
              </w:rPr>
            </w:pPr>
            <w:r w:rsidRPr="00277CE4">
              <w:rPr>
                <w:rFonts w:cs="Traditional Arabic" w:hint="cs"/>
                <w:szCs w:val="32"/>
                <w:rtl/>
              </w:rPr>
              <w:t xml:space="preserve">المطبوع المعد للتوزيع </w:t>
            </w:r>
            <w:r w:rsidR="00A9542C" w:rsidRPr="00277CE4">
              <w:rPr>
                <w:rFonts w:cs="Traditional Arabic" w:hint="cs"/>
                <w:szCs w:val="32"/>
                <w:rtl/>
              </w:rPr>
              <w:t>رقم 3: الموارد</w:t>
            </w:r>
          </w:p>
        </w:tc>
        <w:tc>
          <w:tcPr>
            <w:tcW w:w="6947" w:type="dxa"/>
            <w:vAlign w:val="center"/>
          </w:tcPr>
          <w:p w14:paraId="77E649E5" w14:textId="1C53FD6C" w:rsidR="00CB118E" w:rsidRPr="00277CE4" w:rsidRDefault="00CB118E" w:rsidP="00225A55">
            <w:pPr>
              <w:pStyle w:val="Heading8"/>
              <w:spacing w:after="0"/>
              <w:rPr>
                <w:rtl/>
              </w:rPr>
            </w:pPr>
            <w:r w:rsidRPr="00277CE4">
              <w:rPr>
                <w:rFonts w:hint="cs"/>
                <w:rtl/>
              </w:rPr>
              <w:t>رسم السياسات في إطار اتفاقية صون التراث الثقافي غير المادي</w:t>
            </w:r>
          </w:p>
          <w:p w14:paraId="5F7129A3" w14:textId="2187E11C" w:rsidR="00E43EF1" w:rsidRPr="00277CE4" w:rsidRDefault="00CB118E" w:rsidP="00225A55">
            <w:pPr>
              <w:bidi/>
              <w:spacing w:before="0" w:after="0" w:line="204" w:lineRule="auto"/>
              <w:rPr>
                <w:rFonts w:cs="Traditional Arabic"/>
                <w:iCs/>
                <w:szCs w:val="32"/>
                <w:rtl/>
              </w:rPr>
            </w:pPr>
            <w:r w:rsidRPr="00277CE4">
              <w:rPr>
                <w:rFonts w:cs="Traditional Arabic" w:hint="cs"/>
                <w:iCs/>
                <w:szCs w:val="32"/>
                <w:rtl/>
              </w:rPr>
              <w:t>عرض ومناقشة عامة</w:t>
            </w:r>
          </w:p>
        </w:tc>
      </w:tr>
      <w:tr w:rsidR="00CB118E" w:rsidRPr="00277CE4" w14:paraId="73BD3148" w14:textId="77777777" w:rsidTr="00BF76CC">
        <w:trPr>
          <w:trHeight w:val="567"/>
          <w:jc w:val="center"/>
        </w:trPr>
        <w:tc>
          <w:tcPr>
            <w:tcW w:w="2686" w:type="dxa"/>
            <w:tcBorders>
              <w:bottom w:val="single" w:sz="4" w:space="0" w:color="auto"/>
            </w:tcBorders>
            <w:shd w:val="pct12" w:color="auto" w:fill="auto"/>
            <w:vAlign w:val="center"/>
          </w:tcPr>
          <w:p w14:paraId="094D7631" w14:textId="77777777" w:rsidR="00CB118E" w:rsidRPr="00277CE4" w:rsidRDefault="00CB118E" w:rsidP="00225A55">
            <w:pPr>
              <w:spacing w:before="0" w:after="0" w:line="204" w:lineRule="auto"/>
              <w:jc w:val="right"/>
              <w:rPr>
                <w:rFonts w:cs="Traditional Arabic"/>
                <w:bCs/>
                <w:szCs w:val="32"/>
                <w:lang w:val="en-GB"/>
              </w:rPr>
            </w:pPr>
          </w:p>
        </w:tc>
        <w:tc>
          <w:tcPr>
            <w:tcW w:w="6947" w:type="dxa"/>
            <w:tcBorders>
              <w:bottom w:val="single" w:sz="4" w:space="0" w:color="auto"/>
            </w:tcBorders>
            <w:shd w:val="pct12" w:color="auto" w:fill="auto"/>
            <w:vAlign w:val="center"/>
          </w:tcPr>
          <w:p w14:paraId="7BBBEE98" w14:textId="0F6F2EDA" w:rsidR="00CB118E" w:rsidRPr="00277CE4" w:rsidRDefault="006620D2" w:rsidP="00225A55">
            <w:pPr>
              <w:bidi/>
              <w:spacing w:before="0" w:after="0" w:line="204" w:lineRule="auto"/>
              <w:rPr>
                <w:rFonts w:cs="Traditional Arabic"/>
                <w:szCs w:val="32"/>
                <w:rtl/>
              </w:rPr>
            </w:pPr>
            <w:r w:rsidRPr="00277CE4">
              <w:rPr>
                <w:rFonts w:cs="Traditional Arabic" w:hint="cs"/>
                <w:szCs w:val="32"/>
                <w:rtl/>
              </w:rPr>
              <w:t xml:space="preserve">فترة </w:t>
            </w:r>
            <w:r w:rsidR="00CB118E" w:rsidRPr="00277CE4">
              <w:rPr>
                <w:rFonts w:cs="Traditional Arabic" w:hint="cs"/>
                <w:szCs w:val="32"/>
                <w:rtl/>
              </w:rPr>
              <w:t>استراحة</w:t>
            </w:r>
          </w:p>
        </w:tc>
      </w:tr>
      <w:tr w:rsidR="00CB118E" w:rsidRPr="00277CE4" w14:paraId="0A5C1352" w14:textId="77777777" w:rsidTr="00BF76CC">
        <w:trPr>
          <w:trHeight w:val="567"/>
          <w:jc w:val="center"/>
        </w:trPr>
        <w:tc>
          <w:tcPr>
            <w:tcW w:w="2686" w:type="dxa"/>
            <w:vAlign w:val="center"/>
          </w:tcPr>
          <w:p w14:paraId="6EAD9050" w14:textId="77777777" w:rsidR="00CB118E" w:rsidRPr="00277CE4" w:rsidRDefault="00CB118E" w:rsidP="00225A55">
            <w:pPr>
              <w:spacing w:before="0" w:after="0" w:line="204" w:lineRule="auto"/>
              <w:jc w:val="right"/>
              <w:rPr>
                <w:rFonts w:cs="Traditional Arabic"/>
                <w:bCs/>
                <w:szCs w:val="32"/>
                <w:lang w:val="en-GB"/>
              </w:rPr>
            </w:pPr>
          </w:p>
        </w:tc>
        <w:tc>
          <w:tcPr>
            <w:tcW w:w="6947" w:type="dxa"/>
            <w:vAlign w:val="center"/>
          </w:tcPr>
          <w:p w14:paraId="1386422E" w14:textId="28A61C50" w:rsidR="00CB118E" w:rsidRPr="00277CE4" w:rsidRDefault="00A3782C" w:rsidP="00225A55">
            <w:pPr>
              <w:bidi/>
              <w:spacing w:before="0" w:after="0" w:line="204" w:lineRule="auto"/>
              <w:rPr>
                <w:rFonts w:cs="Traditional Arabic"/>
                <w:szCs w:val="32"/>
                <w:rtl/>
              </w:rPr>
            </w:pPr>
            <w:r w:rsidRPr="00277CE4">
              <w:rPr>
                <w:rFonts w:cs="Traditional Arabic" w:hint="cs"/>
                <w:szCs w:val="32"/>
                <w:rtl/>
              </w:rPr>
              <w:t>احتياجات صون التراث الثقافي غير المادي والسياسات والمؤسسات القائمة في الدولة</w:t>
            </w:r>
          </w:p>
          <w:p w14:paraId="20A58E98" w14:textId="4C44A618" w:rsidR="00CB118E" w:rsidRPr="00277CE4" w:rsidRDefault="00CB118E" w:rsidP="00225A55">
            <w:pPr>
              <w:bidi/>
              <w:spacing w:before="0" w:after="0" w:line="204" w:lineRule="auto"/>
              <w:rPr>
                <w:rFonts w:cs="Traditional Arabic"/>
                <w:iCs/>
                <w:szCs w:val="32"/>
                <w:rtl/>
              </w:rPr>
            </w:pPr>
            <w:r w:rsidRPr="00277CE4">
              <w:rPr>
                <w:rFonts w:cs="Traditional Arabic" w:hint="cs"/>
                <w:iCs/>
                <w:szCs w:val="32"/>
                <w:rtl/>
              </w:rPr>
              <w:t>عروض النظراء الق</w:t>
            </w:r>
            <w:r w:rsidR="00C12D90">
              <w:rPr>
                <w:rFonts w:cs="Traditional Arabic" w:hint="cs"/>
                <w:iCs/>
                <w:szCs w:val="32"/>
                <w:rtl/>
              </w:rPr>
              <w:t>ُ</w:t>
            </w:r>
            <w:r w:rsidRPr="00277CE4">
              <w:rPr>
                <w:rFonts w:cs="Traditional Arabic" w:hint="cs"/>
                <w:iCs/>
                <w:szCs w:val="32"/>
                <w:rtl/>
              </w:rPr>
              <w:t>طريين بمن فيهم ممثلو الجماعات</w:t>
            </w:r>
          </w:p>
        </w:tc>
      </w:tr>
      <w:tr w:rsidR="00E43EF1" w:rsidRPr="00277CE4" w14:paraId="10D7A75A" w14:textId="77777777" w:rsidTr="00BF76CC">
        <w:trPr>
          <w:trHeight w:val="600"/>
          <w:jc w:val="center"/>
        </w:trPr>
        <w:tc>
          <w:tcPr>
            <w:tcW w:w="9633" w:type="dxa"/>
            <w:gridSpan w:val="2"/>
            <w:shd w:val="clear" w:color="auto" w:fill="C6D9F1" w:themeFill="text2" w:themeFillTint="33"/>
            <w:vAlign w:val="center"/>
          </w:tcPr>
          <w:p w14:paraId="637B6B7E" w14:textId="1CD8C22D" w:rsidR="00E43EF1" w:rsidRPr="00277CE4" w:rsidRDefault="00E43EF1" w:rsidP="00225A55">
            <w:pPr>
              <w:bidi/>
              <w:spacing w:before="0" w:after="0" w:line="204" w:lineRule="auto"/>
              <w:jc w:val="left"/>
              <w:rPr>
                <w:rFonts w:cs="Traditional Arabic"/>
                <w:bCs/>
                <w:szCs w:val="32"/>
                <w:rtl/>
              </w:rPr>
            </w:pPr>
            <w:r w:rsidRPr="00277CE4">
              <w:rPr>
                <w:rFonts w:cs="Traditional Arabic" w:hint="cs"/>
                <w:bCs/>
                <w:szCs w:val="32"/>
                <w:rtl/>
              </w:rPr>
              <w:t>اليوم الثاني</w:t>
            </w:r>
          </w:p>
        </w:tc>
      </w:tr>
      <w:tr w:rsidR="00E43EF1" w:rsidRPr="00277CE4" w14:paraId="63282C8E" w14:textId="77777777" w:rsidTr="00BF76CC">
        <w:trPr>
          <w:trHeight w:val="567"/>
          <w:jc w:val="center"/>
        </w:trPr>
        <w:tc>
          <w:tcPr>
            <w:tcW w:w="9633" w:type="dxa"/>
            <w:gridSpan w:val="2"/>
            <w:tcBorders>
              <w:bottom w:val="single" w:sz="4" w:space="0" w:color="auto"/>
            </w:tcBorders>
            <w:vAlign w:val="center"/>
          </w:tcPr>
          <w:p w14:paraId="3C3BF4B9" w14:textId="0E7DFFB9" w:rsidR="00E43EF1" w:rsidRPr="00277CE4" w:rsidRDefault="00063BA7" w:rsidP="00225A55">
            <w:pPr>
              <w:bidi/>
              <w:spacing w:before="0" w:after="0" w:line="204" w:lineRule="auto"/>
              <w:jc w:val="left"/>
              <w:rPr>
                <w:rFonts w:cs="Traditional Arabic"/>
                <w:bCs/>
                <w:szCs w:val="32"/>
                <w:rtl/>
              </w:rPr>
            </w:pPr>
            <w:r>
              <w:rPr>
                <w:rFonts w:cs="Traditional Arabic" w:hint="cs"/>
                <w:bCs/>
                <w:caps/>
                <w:szCs w:val="32"/>
                <w:rtl/>
              </w:rPr>
              <w:t>رسم</w:t>
            </w:r>
            <w:r w:rsidR="00E43EF1" w:rsidRPr="00277CE4">
              <w:rPr>
                <w:rFonts w:cs="Traditional Arabic" w:hint="cs"/>
                <w:bCs/>
                <w:caps/>
                <w:szCs w:val="32"/>
                <w:rtl/>
              </w:rPr>
              <w:t xml:space="preserve"> السياسات في ميدان التراث الثقافي غير المادي</w:t>
            </w:r>
          </w:p>
        </w:tc>
      </w:tr>
      <w:tr w:rsidR="00E43EF1" w:rsidRPr="00277CE4" w14:paraId="29D94BD6" w14:textId="77777777" w:rsidTr="00BF76CC">
        <w:trPr>
          <w:trHeight w:val="567"/>
          <w:jc w:val="center"/>
        </w:trPr>
        <w:tc>
          <w:tcPr>
            <w:tcW w:w="2686" w:type="dxa"/>
            <w:tcBorders>
              <w:bottom w:val="single" w:sz="4" w:space="0" w:color="auto"/>
            </w:tcBorders>
            <w:vAlign w:val="center"/>
          </w:tcPr>
          <w:p w14:paraId="5803FAC9" w14:textId="77777777" w:rsidR="00A3782C" w:rsidRPr="00277CE4" w:rsidRDefault="00A3782C" w:rsidP="00225A55">
            <w:pPr>
              <w:bidi/>
              <w:spacing w:before="0" w:after="0" w:line="204" w:lineRule="auto"/>
              <w:jc w:val="left"/>
              <w:rPr>
                <w:rFonts w:cs="Traditional Arabic"/>
                <w:b/>
                <w:szCs w:val="32"/>
                <w:rtl/>
              </w:rPr>
            </w:pPr>
            <w:r w:rsidRPr="00277CE4">
              <w:rPr>
                <w:rFonts w:cs="Traditional Arabic" w:hint="cs"/>
                <w:bCs/>
                <w:szCs w:val="32"/>
                <w:rtl/>
              </w:rPr>
              <w:t>الموارد</w:t>
            </w:r>
            <w:r w:rsidRPr="00277CE4">
              <w:rPr>
                <w:rFonts w:cs="Traditional Arabic" w:hint="cs"/>
                <w:b/>
                <w:szCs w:val="32"/>
                <w:rtl/>
              </w:rPr>
              <w:t>:</w:t>
            </w:r>
          </w:p>
          <w:p w14:paraId="35ACFFFF" w14:textId="1FA0FB00" w:rsidR="00A3782C" w:rsidRPr="00277CE4" w:rsidRDefault="00A9542C" w:rsidP="00225A55">
            <w:pPr>
              <w:bidi/>
              <w:spacing w:before="0" w:after="0" w:line="204" w:lineRule="auto"/>
              <w:jc w:val="left"/>
              <w:rPr>
                <w:rFonts w:cs="Traditional Arabic"/>
                <w:szCs w:val="32"/>
                <w:rtl/>
              </w:rPr>
            </w:pPr>
            <w:r w:rsidRPr="00277CE4">
              <w:rPr>
                <w:rFonts w:cs="Traditional Arabic" w:hint="cs"/>
                <w:szCs w:val="32"/>
                <w:rtl/>
              </w:rPr>
              <w:t>مذكرة توجيهية</w:t>
            </w:r>
          </w:p>
          <w:p w14:paraId="17422B24" w14:textId="5BE65E63" w:rsidR="00E43EF1" w:rsidRPr="00277CE4" w:rsidRDefault="00A9542C" w:rsidP="00C12D90">
            <w:pPr>
              <w:bidi/>
              <w:spacing w:before="0" w:after="0" w:line="204" w:lineRule="auto"/>
              <w:jc w:val="left"/>
              <w:rPr>
                <w:rFonts w:cs="Traditional Arabic"/>
                <w:bCs/>
                <w:szCs w:val="32"/>
                <w:rtl/>
              </w:rPr>
            </w:pPr>
            <w:r w:rsidRPr="00277CE4">
              <w:rPr>
                <w:rFonts w:cs="Traditional Arabic" w:hint="cs"/>
                <w:szCs w:val="32"/>
                <w:rtl/>
              </w:rPr>
              <w:t xml:space="preserve">عرض </w:t>
            </w:r>
            <w:r w:rsidR="00C12D90">
              <w:rPr>
                <w:rFonts w:cs="Traditional Arabic" w:hint="cs"/>
                <w:szCs w:val="32"/>
                <w:rtl/>
              </w:rPr>
              <w:t>الشرائح</w:t>
            </w:r>
            <w:r w:rsidRPr="00277CE4">
              <w:rPr>
                <w:rFonts w:cs="Traditional Arabic" w:hint="cs"/>
                <w:szCs w:val="32"/>
                <w:rtl/>
              </w:rPr>
              <w:t xml:space="preserve"> 1 للوحدة 55</w:t>
            </w:r>
          </w:p>
        </w:tc>
        <w:tc>
          <w:tcPr>
            <w:tcW w:w="6947" w:type="dxa"/>
            <w:tcBorders>
              <w:bottom w:val="single" w:sz="4" w:space="0" w:color="auto"/>
            </w:tcBorders>
            <w:vAlign w:val="center"/>
          </w:tcPr>
          <w:p w14:paraId="37258FAB" w14:textId="6FBCCA38" w:rsidR="00CB118E" w:rsidRPr="00277CE4" w:rsidRDefault="00A3782C" w:rsidP="00225A55">
            <w:pPr>
              <w:bidi/>
              <w:spacing w:before="0" w:after="0" w:line="204" w:lineRule="auto"/>
              <w:rPr>
                <w:rFonts w:cs="Traditional Arabic"/>
                <w:szCs w:val="32"/>
                <w:rtl/>
              </w:rPr>
            </w:pPr>
            <w:r w:rsidRPr="00277CE4">
              <w:rPr>
                <w:rFonts w:cs="Traditional Arabic" w:hint="cs"/>
                <w:szCs w:val="32"/>
                <w:rtl/>
              </w:rPr>
              <w:t>رسم السياسات المتعلقة بالتراث الثقافي غير المادي</w:t>
            </w:r>
          </w:p>
          <w:p w14:paraId="521FD272" w14:textId="5E303923" w:rsidR="00E43EF1" w:rsidRPr="00277CE4" w:rsidRDefault="00E43EF1" w:rsidP="00225A55">
            <w:pPr>
              <w:bidi/>
              <w:spacing w:before="0" w:after="0" w:line="204" w:lineRule="auto"/>
              <w:rPr>
                <w:rFonts w:cs="Traditional Arabic"/>
                <w:b/>
                <w:iCs/>
                <w:szCs w:val="32"/>
                <w:rtl/>
              </w:rPr>
            </w:pPr>
            <w:r w:rsidRPr="00277CE4">
              <w:rPr>
                <w:rFonts w:cs="Traditional Arabic" w:hint="cs"/>
                <w:b/>
                <w:iCs/>
                <w:szCs w:val="32"/>
                <w:rtl/>
              </w:rPr>
              <w:t>عروض للميسر و/أو خبراء آخرين تعقبها مناقشة عامة</w:t>
            </w:r>
          </w:p>
        </w:tc>
      </w:tr>
      <w:tr w:rsidR="00E43EF1" w:rsidRPr="00277CE4" w14:paraId="627EF41F" w14:textId="77777777" w:rsidTr="00BF76CC">
        <w:trPr>
          <w:trHeight w:val="567"/>
          <w:jc w:val="center"/>
        </w:trPr>
        <w:tc>
          <w:tcPr>
            <w:tcW w:w="2686" w:type="dxa"/>
            <w:tcBorders>
              <w:bottom w:val="single" w:sz="4" w:space="0" w:color="auto"/>
            </w:tcBorders>
            <w:shd w:val="pct12" w:color="auto" w:fill="auto"/>
            <w:vAlign w:val="center"/>
          </w:tcPr>
          <w:p w14:paraId="41490DFC" w14:textId="77777777" w:rsidR="00E43EF1" w:rsidRPr="00277CE4" w:rsidRDefault="00E43EF1" w:rsidP="00225A55">
            <w:pPr>
              <w:spacing w:before="0" w:after="0" w:line="204" w:lineRule="auto"/>
              <w:jc w:val="right"/>
              <w:rPr>
                <w:rFonts w:cs="Traditional Arabic"/>
                <w:bCs/>
                <w:szCs w:val="32"/>
                <w:lang w:val="en-GB"/>
              </w:rPr>
            </w:pPr>
          </w:p>
        </w:tc>
        <w:tc>
          <w:tcPr>
            <w:tcW w:w="6947" w:type="dxa"/>
            <w:tcBorders>
              <w:bottom w:val="single" w:sz="4" w:space="0" w:color="auto"/>
            </w:tcBorders>
            <w:shd w:val="pct12" w:color="auto" w:fill="auto"/>
            <w:vAlign w:val="center"/>
          </w:tcPr>
          <w:p w14:paraId="2AAA4DFF" w14:textId="5B4FE897" w:rsidR="00E43EF1" w:rsidRPr="00277CE4" w:rsidRDefault="006620D2" w:rsidP="00225A55">
            <w:pPr>
              <w:bidi/>
              <w:spacing w:before="0" w:after="0" w:line="204" w:lineRule="auto"/>
              <w:rPr>
                <w:rFonts w:cs="Traditional Arabic"/>
                <w:szCs w:val="32"/>
                <w:rtl/>
              </w:rPr>
            </w:pPr>
            <w:r w:rsidRPr="00277CE4">
              <w:rPr>
                <w:rFonts w:cs="Traditional Arabic" w:hint="cs"/>
                <w:szCs w:val="32"/>
                <w:rtl/>
              </w:rPr>
              <w:t xml:space="preserve">فترة </w:t>
            </w:r>
            <w:r w:rsidR="00E43EF1" w:rsidRPr="00277CE4">
              <w:rPr>
                <w:rFonts w:cs="Traditional Arabic" w:hint="cs"/>
                <w:szCs w:val="32"/>
                <w:rtl/>
              </w:rPr>
              <w:t>استراحة</w:t>
            </w:r>
          </w:p>
        </w:tc>
      </w:tr>
      <w:tr w:rsidR="00803777" w:rsidRPr="00277CE4" w14:paraId="6BA4E175" w14:textId="77777777" w:rsidTr="00BF76CC">
        <w:trPr>
          <w:trHeight w:val="567"/>
          <w:jc w:val="center"/>
        </w:trPr>
        <w:tc>
          <w:tcPr>
            <w:tcW w:w="2686" w:type="dxa"/>
            <w:tcBorders>
              <w:bottom w:val="single" w:sz="4" w:space="0" w:color="auto"/>
            </w:tcBorders>
            <w:vAlign w:val="center"/>
          </w:tcPr>
          <w:p w14:paraId="650B4D9F" w14:textId="37237370" w:rsidR="00803777" w:rsidRPr="00277CE4" w:rsidRDefault="00C61A10" w:rsidP="00225A55">
            <w:pPr>
              <w:bidi/>
              <w:spacing w:before="0" w:after="0" w:line="204" w:lineRule="auto"/>
              <w:jc w:val="left"/>
              <w:rPr>
                <w:rFonts w:cs="Traditional Arabic"/>
                <w:szCs w:val="32"/>
                <w:rtl/>
              </w:rPr>
            </w:pPr>
            <w:r w:rsidRPr="00277CE4">
              <w:rPr>
                <w:rFonts w:cs="Traditional Arabic" w:hint="cs"/>
                <w:szCs w:val="32"/>
                <w:rtl/>
              </w:rPr>
              <w:lastRenderedPageBreak/>
              <w:t xml:space="preserve">المطبوع المعد للتوزيع </w:t>
            </w:r>
            <w:r w:rsidR="00803777" w:rsidRPr="00277CE4">
              <w:rPr>
                <w:rFonts w:cs="Traditional Arabic" w:hint="cs"/>
                <w:szCs w:val="32"/>
                <w:rtl/>
              </w:rPr>
              <w:t>رقم 1: أثر السياسات العامة على صون التراث الثقافي غير المادي</w:t>
            </w:r>
          </w:p>
        </w:tc>
        <w:tc>
          <w:tcPr>
            <w:tcW w:w="6947" w:type="dxa"/>
            <w:tcBorders>
              <w:bottom w:val="single" w:sz="4" w:space="0" w:color="auto"/>
            </w:tcBorders>
            <w:vAlign w:val="center"/>
          </w:tcPr>
          <w:p w14:paraId="7DADC7B7" w14:textId="7B0CCF29" w:rsidR="00803777" w:rsidRPr="00277CE4" w:rsidRDefault="00803777" w:rsidP="00225A55">
            <w:pPr>
              <w:bidi/>
              <w:spacing w:before="0" w:after="0" w:line="204" w:lineRule="auto"/>
              <w:rPr>
                <w:rFonts w:cs="Traditional Arabic"/>
                <w:szCs w:val="32"/>
                <w:rtl/>
              </w:rPr>
            </w:pPr>
            <w:r w:rsidRPr="00277CE4">
              <w:rPr>
                <w:rFonts w:cs="Traditional Arabic" w:hint="cs"/>
                <w:szCs w:val="32"/>
                <w:rtl/>
              </w:rPr>
              <w:t>أثر السياسات العامة على صون التراث الثقافي غير المادي</w:t>
            </w:r>
          </w:p>
          <w:p w14:paraId="0ED3BA75" w14:textId="77777777" w:rsidR="00803777" w:rsidRPr="00277CE4" w:rsidRDefault="00803777" w:rsidP="00225A55">
            <w:pPr>
              <w:bidi/>
              <w:spacing w:before="0" w:after="0" w:line="204" w:lineRule="auto"/>
              <w:rPr>
                <w:rFonts w:cs="Traditional Arabic"/>
                <w:iCs/>
                <w:szCs w:val="32"/>
                <w:rtl/>
              </w:rPr>
            </w:pPr>
            <w:r w:rsidRPr="00277CE4">
              <w:rPr>
                <w:rFonts w:cs="Traditional Arabic" w:hint="cs"/>
                <w:iCs/>
                <w:szCs w:val="32"/>
                <w:rtl/>
              </w:rPr>
              <w:t>عمل جماعي ومناقشة عامة</w:t>
            </w:r>
          </w:p>
        </w:tc>
      </w:tr>
      <w:tr w:rsidR="00E43EF1" w:rsidRPr="00277CE4" w14:paraId="29D701FB" w14:textId="77777777" w:rsidTr="00BF76CC">
        <w:trPr>
          <w:trHeight w:val="567"/>
          <w:jc w:val="center"/>
        </w:trPr>
        <w:tc>
          <w:tcPr>
            <w:tcW w:w="2686" w:type="dxa"/>
            <w:tcBorders>
              <w:bottom w:val="single" w:sz="4" w:space="0" w:color="auto"/>
              <w:right w:val="single" w:sz="4" w:space="0" w:color="auto"/>
            </w:tcBorders>
            <w:shd w:val="clear" w:color="auto" w:fill="D9D9D9"/>
            <w:vAlign w:val="center"/>
          </w:tcPr>
          <w:p w14:paraId="304DFA3A" w14:textId="49453DAE" w:rsidR="00E43EF1" w:rsidRPr="00277CE4" w:rsidRDefault="00E43EF1" w:rsidP="00225A55">
            <w:pPr>
              <w:spacing w:before="0" w:after="0" w:line="204" w:lineRule="auto"/>
              <w:jc w:val="right"/>
              <w:rPr>
                <w:rFonts w:cs="Traditional Arabic"/>
                <w:szCs w:val="32"/>
                <w:lang w:val="en-GB"/>
              </w:rPr>
            </w:pPr>
          </w:p>
        </w:tc>
        <w:tc>
          <w:tcPr>
            <w:tcW w:w="6947" w:type="dxa"/>
            <w:tcBorders>
              <w:left w:val="single" w:sz="4" w:space="0" w:color="auto"/>
              <w:bottom w:val="single" w:sz="4" w:space="0" w:color="auto"/>
              <w:right w:val="single" w:sz="4" w:space="0" w:color="auto"/>
            </w:tcBorders>
            <w:shd w:val="clear" w:color="auto" w:fill="D9D9D9"/>
            <w:vAlign w:val="center"/>
          </w:tcPr>
          <w:p w14:paraId="3A856095" w14:textId="77777777" w:rsidR="00E43EF1" w:rsidRPr="00277CE4" w:rsidRDefault="00E43EF1" w:rsidP="00225A55">
            <w:pPr>
              <w:bidi/>
              <w:spacing w:before="0" w:after="0" w:line="204" w:lineRule="auto"/>
              <w:rPr>
                <w:rFonts w:cs="Traditional Arabic"/>
                <w:b/>
                <w:bCs/>
                <w:szCs w:val="32"/>
                <w:rtl/>
              </w:rPr>
            </w:pPr>
            <w:r w:rsidRPr="00277CE4">
              <w:rPr>
                <w:rFonts w:cs="Traditional Arabic" w:hint="cs"/>
                <w:b/>
                <w:bCs/>
                <w:szCs w:val="32"/>
                <w:rtl/>
              </w:rPr>
              <w:t>استراحة الغداء</w:t>
            </w:r>
          </w:p>
        </w:tc>
      </w:tr>
      <w:tr w:rsidR="00803777" w:rsidRPr="00277CE4" w14:paraId="342EF350" w14:textId="77777777" w:rsidTr="00BF76CC">
        <w:trPr>
          <w:trHeight w:val="567"/>
          <w:jc w:val="center"/>
        </w:trPr>
        <w:tc>
          <w:tcPr>
            <w:tcW w:w="2686" w:type="dxa"/>
            <w:tcBorders>
              <w:bottom w:val="single" w:sz="4" w:space="0" w:color="auto"/>
            </w:tcBorders>
            <w:vAlign w:val="center"/>
          </w:tcPr>
          <w:p w14:paraId="0AFD3294" w14:textId="102EFCDC" w:rsidR="00803777" w:rsidRPr="00277CE4" w:rsidRDefault="00803777" w:rsidP="00225A55">
            <w:pPr>
              <w:spacing w:before="0" w:after="0" w:line="204" w:lineRule="auto"/>
              <w:jc w:val="right"/>
              <w:rPr>
                <w:rFonts w:cs="Traditional Arabic"/>
                <w:bCs/>
                <w:szCs w:val="32"/>
                <w:lang w:val="en-GB"/>
              </w:rPr>
            </w:pPr>
          </w:p>
        </w:tc>
        <w:tc>
          <w:tcPr>
            <w:tcW w:w="6947" w:type="dxa"/>
            <w:tcBorders>
              <w:bottom w:val="single" w:sz="4" w:space="0" w:color="auto"/>
            </w:tcBorders>
            <w:vAlign w:val="center"/>
          </w:tcPr>
          <w:p w14:paraId="36939DEA" w14:textId="75A748B4" w:rsidR="00803777" w:rsidRPr="00277CE4" w:rsidRDefault="00803777" w:rsidP="00225A55">
            <w:pPr>
              <w:bidi/>
              <w:spacing w:before="0" w:after="0" w:line="204" w:lineRule="auto"/>
              <w:rPr>
                <w:rFonts w:cs="Traditional Arabic"/>
                <w:szCs w:val="32"/>
                <w:rtl/>
              </w:rPr>
            </w:pPr>
            <w:r w:rsidRPr="00277CE4">
              <w:rPr>
                <w:rFonts w:cs="Traditional Arabic" w:hint="cs"/>
                <w:szCs w:val="32"/>
                <w:rtl/>
              </w:rPr>
              <w:t>أثر السياسات العامة على صون التراث الثقافي غير المادي (تابع)</w:t>
            </w:r>
          </w:p>
          <w:p w14:paraId="02D80470" w14:textId="581DF438" w:rsidR="00803777" w:rsidRPr="00277CE4" w:rsidRDefault="00803777" w:rsidP="00225A55">
            <w:pPr>
              <w:bidi/>
              <w:spacing w:before="0" w:after="0" w:line="204" w:lineRule="auto"/>
              <w:rPr>
                <w:rFonts w:cs="Traditional Arabic"/>
                <w:iCs/>
                <w:szCs w:val="32"/>
                <w:rtl/>
              </w:rPr>
            </w:pPr>
            <w:r w:rsidRPr="00277CE4">
              <w:rPr>
                <w:rFonts w:cs="Traditional Arabic" w:hint="cs"/>
                <w:iCs/>
                <w:szCs w:val="32"/>
                <w:rtl/>
              </w:rPr>
              <w:t>عمل جماعي ومناقشة عامة</w:t>
            </w:r>
          </w:p>
        </w:tc>
      </w:tr>
      <w:tr w:rsidR="00AC6B68" w:rsidRPr="00277CE4" w14:paraId="16CB311F" w14:textId="77777777" w:rsidTr="00BF76CC">
        <w:trPr>
          <w:trHeight w:val="567"/>
          <w:jc w:val="center"/>
        </w:trPr>
        <w:tc>
          <w:tcPr>
            <w:tcW w:w="2686" w:type="dxa"/>
            <w:tcBorders>
              <w:bottom w:val="single" w:sz="4" w:space="0" w:color="auto"/>
            </w:tcBorders>
            <w:shd w:val="pct12" w:color="auto" w:fill="auto"/>
            <w:vAlign w:val="center"/>
          </w:tcPr>
          <w:p w14:paraId="582B74F0" w14:textId="77777777" w:rsidR="00AC6B68" w:rsidRPr="00277CE4" w:rsidRDefault="00AC6B68" w:rsidP="00225A55">
            <w:pPr>
              <w:spacing w:before="0" w:after="0" w:line="204" w:lineRule="auto"/>
              <w:jc w:val="right"/>
              <w:rPr>
                <w:rFonts w:cs="Traditional Arabic"/>
                <w:bCs/>
                <w:szCs w:val="32"/>
                <w:lang w:val="en-GB"/>
              </w:rPr>
            </w:pPr>
          </w:p>
        </w:tc>
        <w:tc>
          <w:tcPr>
            <w:tcW w:w="6947" w:type="dxa"/>
            <w:tcBorders>
              <w:bottom w:val="single" w:sz="4" w:space="0" w:color="auto"/>
            </w:tcBorders>
            <w:shd w:val="pct12" w:color="auto" w:fill="auto"/>
            <w:vAlign w:val="center"/>
          </w:tcPr>
          <w:p w14:paraId="1631FD32" w14:textId="1B129993" w:rsidR="00AC6B68" w:rsidRPr="00277CE4" w:rsidRDefault="006620D2" w:rsidP="00225A55">
            <w:pPr>
              <w:bidi/>
              <w:spacing w:before="0" w:after="0" w:line="204" w:lineRule="auto"/>
              <w:rPr>
                <w:rFonts w:cs="Traditional Arabic"/>
                <w:szCs w:val="32"/>
                <w:rtl/>
              </w:rPr>
            </w:pPr>
            <w:r w:rsidRPr="00277CE4">
              <w:rPr>
                <w:rFonts w:cs="Traditional Arabic" w:hint="cs"/>
                <w:szCs w:val="32"/>
                <w:rtl/>
              </w:rPr>
              <w:t xml:space="preserve">فترة </w:t>
            </w:r>
            <w:r w:rsidR="00AC6B68" w:rsidRPr="00277CE4">
              <w:rPr>
                <w:rFonts w:cs="Traditional Arabic" w:hint="cs"/>
                <w:szCs w:val="32"/>
                <w:rtl/>
              </w:rPr>
              <w:t>استراحة</w:t>
            </w:r>
          </w:p>
        </w:tc>
      </w:tr>
      <w:tr w:rsidR="005E44FD" w:rsidRPr="00277CE4" w14:paraId="666D29CE" w14:textId="77777777" w:rsidTr="00BF76CC">
        <w:trPr>
          <w:trHeight w:val="567"/>
          <w:jc w:val="center"/>
        </w:trPr>
        <w:tc>
          <w:tcPr>
            <w:tcW w:w="2686" w:type="dxa"/>
            <w:tcBorders>
              <w:bottom w:val="single" w:sz="4" w:space="0" w:color="auto"/>
            </w:tcBorders>
            <w:vAlign w:val="center"/>
          </w:tcPr>
          <w:p w14:paraId="6CF12379" w14:textId="44D5ABED" w:rsidR="005E44FD" w:rsidRPr="00277CE4" w:rsidRDefault="00A9542C" w:rsidP="00C12D90">
            <w:pPr>
              <w:bidi/>
              <w:spacing w:before="0" w:after="0" w:line="204" w:lineRule="auto"/>
              <w:jc w:val="left"/>
              <w:rPr>
                <w:rFonts w:cs="Traditional Arabic"/>
                <w:bCs/>
                <w:szCs w:val="32"/>
                <w:rtl/>
              </w:rPr>
            </w:pPr>
            <w:r w:rsidRPr="00277CE4">
              <w:rPr>
                <w:rFonts w:cs="Traditional Arabic" w:hint="cs"/>
                <w:szCs w:val="32"/>
                <w:rtl/>
              </w:rPr>
              <w:t xml:space="preserve">عرض </w:t>
            </w:r>
            <w:r w:rsidR="00C12D90">
              <w:rPr>
                <w:rFonts w:cs="Traditional Arabic" w:hint="cs"/>
                <w:szCs w:val="32"/>
                <w:rtl/>
              </w:rPr>
              <w:t>الشرائح</w:t>
            </w:r>
            <w:r w:rsidRPr="00277CE4">
              <w:rPr>
                <w:rFonts w:cs="Traditional Arabic" w:hint="cs"/>
                <w:szCs w:val="32"/>
                <w:rtl/>
              </w:rPr>
              <w:t xml:space="preserve"> 2 للوحدة 55</w:t>
            </w:r>
          </w:p>
        </w:tc>
        <w:tc>
          <w:tcPr>
            <w:tcW w:w="6947" w:type="dxa"/>
            <w:tcBorders>
              <w:bottom w:val="single" w:sz="4" w:space="0" w:color="auto"/>
            </w:tcBorders>
            <w:vAlign w:val="center"/>
          </w:tcPr>
          <w:p w14:paraId="79EAB916" w14:textId="7D6E19CA" w:rsidR="005E44FD" w:rsidRPr="00277CE4" w:rsidRDefault="005E44FD" w:rsidP="00225A55">
            <w:pPr>
              <w:bidi/>
              <w:spacing w:before="0" w:after="0" w:line="204" w:lineRule="auto"/>
              <w:rPr>
                <w:rFonts w:cs="Traditional Arabic"/>
                <w:szCs w:val="32"/>
                <w:rtl/>
              </w:rPr>
            </w:pPr>
            <w:r w:rsidRPr="00277CE4">
              <w:rPr>
                <w:rFonts w:cs="Traditional Arabic" w:hint="cs"/>
                <w:szCs w:val="32"/>
                <w:rtl/>
              </w:rPr>
              <w:t xml:space="preserve">تشجيع مشاركة الجماعات والمجتمع المدني في </w:t>
            </w:r>
            <w:r w:rsidR="00063BA7">
              <w:rPr>
                <w:rFonts w:cs="Traditional Arabic" w:hint="cs"/>
                <w:szCs w:val="32"/>
                <w:rtl/>
              </w:rPr>
              <w:t>رسم</w:t>
            </w:r>
            <w:r w:rsidRPr="00277CE4">
              <w:rPr>
                <w:rFonts w:cs="Traditional Arabic" w:hint="cs"/>
                <w:szCs w:val="32"/>
                <w:rtl/>
              </w:rPr>
              <w:t xml:space="preserve"> السياسات المتعلقة بالتراث الثقافي غير المادي، وصون التراث الثقافي غير المادي</w:t>
            </w:r>
          </w:p>
          <w:p w14:paraId="3CCB82FE" w14:textId="5712E54A" w:rsidR="005E44FD" w:rsidRPr="00277CE4" w:rsidRDefault="005E44FD" w:rsidP="00225A55">
            <w:pPr>
              <w:bidi/>
              <w:spacing w:before="0" w:after="0" w:line="204" w:lineRule="auto"/>
              <w:rPr>
                <w:rFonts w:cs="Traditional Arabic"/>
                <w:b/>
                <w:iCs/>
                <w:szCs w:val="32"/>
                <w:rtl/>
              </w:rPr>
            </w:pPr>
            <w:r w:rsidRPr="00277CE4">
              <w:rPr>
                <w:rFonts w:cs="Traditional Arabic" w:hint="cs"/>
                <w:b/>
                <w:iCs/>
                <w:szCs w:val="32"/>
                <w:rtl/>
              </w:rPr>
              <w:t>عرض ومناقشة عامة</w:t>
            </w:r>
          </w:p>
        </w:tc>
      </w:tr>
      <w:tr w:rsidR="00E43EF1" w:rsidRPr="00277CE4" w14:paraId="3123D0B0" w14:textId="77777777" w:rsidTr="00BF76CC">
        <w:trPr>
          <w:trHeight w:val="600"/>
          <w:jc w:val="center"/>
        </w:trPr>
        <w:tc>
          <w:tcPr>
            <w:tcW w:w="9633" w:type="dxa"/>
            <w:gridSpan w:val="2"/>
            <w:shd w:val="clear" w:color="auto" w:fill="C6D9F1" w:themeFill="text2" w:themeFillTint="33"/>
            <w:vAlign w:val="center"/>
          </w:tcPr>
          <w:p w14:paraId="7AF55752" w14:textId="220B5D23" w:rsidR="00E43EF1" w:rsidRPr="00277CE4" w:rsidRDefault="00E43EF1" w:rsidP="00225A55">
            <w:pPr>
              <w:bidi/>
              <w:spacing w:before="0" w:after="0" w:line="204" w:lineRule="auto"/>
              <w:jc w:val="left"/>
              <w:rPr>
                <w:rFonts w:cs="Traditional Arabic"/>
                <w:bCs/>
                <w:szCs w:val="32"/>
                <w:rtl/>
              </w:rPr>
            </w:pPr>
            <w:r w:rsidRPr="00277CE4">
              <w:rPr>
                <w:rFonts w:cs="Traditional Arabic" w:hint="cs"/>
                <w:bCs/>
                <w:szCs w:val="32"/>
                <w:rtl/>
              </w:rPr>
              <w:t>اليوم الثالث</w:t>
            </w:r>
          </w:p>
        </w:tc>
      </w:tr>
      <w:tr w:rsidR="004E5489" w:rsidRPr="00277CE4" w14:paraId="6674066C" w14:textId="77777777" w:rsidTr="00BF76CC">
        <w:trPr>
          <w:trHeight w:val="567"/>
          <w:jc w:val="center"/>
        </w:trPr>
        <w:tc>
          <w:tcPr>
            <w:tcW w:w="9633" w:type="dxa"/>
            <w:gridSpan w:val="2"/>
            <w:tcBorders>
              <w:bottom w:val="single" w:sz="4" w:space="0" w:color="auto"/>
            </w:tcBorders>
            <w:vAlign w:val="center"/>
          </w:tcPr>
          <w:p w14:paraId="5BFBD054" w14:textId="3839A60C" w:rsidR="004E5489" w:rsidRPr="00277CE4" w:rsidRDefault="004E5489" w:rsidP="00225A55">
            <w:pPr>
              <w:bidi/>
              <w:spacing w:before="0" w:after="0" w:line="204" w:lineRule="auto"/>
              <w:jc w:val="left"/>
              <w:rPr>
                <w:rFonts w:cs="Traditional Arabic"/>
                <w:bCs/>
                <w:szCs w:val="32"/>
                <w:rtl/>
              </w:rPr>
            </w:pPr>
            <w:r w:rsidRPr="00277CE4">
              <w:rPr>
                <w:rFonts w:cs="Traditional Arabic" w:hint="cs"/>
                <w:bCs/>
                <w:caps/>
                <w:szCs w:val="32"/>
                <w:rtl/>
              </w:rPr>
              <w:t xml:space="preserve">استراتيجيات </w:t>
            </w:r>
            <w:r w:rsidR="00063BA7">
              <w:rPr>
                <w:rFonts w:cs="Traditional Arabic" w:hint="cs"/>
                <w:bCs/>
                <w:caps/>
                <w:szCs w:val="32"/>
                <w:rtl/>
              </w:rPr>
              <w:t>رسم</w:t>
            </w:r>
            <w:r w:rsidRPr="00277CE4">
              <w:rPr>
                <w:rFonts w:cs="Traditional Arabic" w:hint="cs"/>
                <w:bCs/>
                <w:caps/>
                <w:szCs w:val="32"/>
                <w:rtl/>
              </w:rPr>
              <w:t xml:space="preserve"> السياسات</w:t>
            </w:r>
          </w:p>
        </w:tc>
      </w:tr>
      <w:tr w:rsidR="005E44FD" w:rsidRPr="00277CE4" w14:paraId="5D1F4339" w14:textId="77777777" w:rsidTr="00BF76CC">
        <w:trPr>
          <w:trHeight w:val="567"/>
          <w:jc w:val="center"/>
        </w:trPr>
        <w:tc>
          <w:tcPr>
            <w:tcW w:w="2686" w:type="dxa"/>
            <w:tcBorders>
              <w:bottom w:val="single" w:sz="4" w:space="0" w:color="auto"/>
            </w:tcBorders>
            <w:vAlign w:val="center"/>
          </w:tcPr>
          <w:p w14:paraId="10EC4B9B" w14:textId="6D62D70A" w:rsidR="005E44FD" w:rsidRPr="00277CE4" w:rsidRDefault="00C61A10" w:rsidP="00225A55">
            <w:pPr>
              <w:bidi/>
              <w:spacing w:before="0" w:after="0" w:line="204" w:lineRule="auto"/>
              <w:jc w:val="left"/>
              <w:rPr>
                <w:rFonts w:cs="Traditional Arabic"/>
                <w:bCs/>
                <w:szCs w:val="32"/>
                <w:rtl/>
              </w:rPr>
            </w:pPr>
            <w:r w:rsidRPr="00277CE4">
              <w:rPr>
                <w:rFonts w:cs="Traditional Arabic" w:hint="cs"/>
                <w:szCs w:val="32"/>
                <w:rtl/>
              </w:rPr>
              <w:t xml:space="preserve">المطبوع المعد للتوزيع </w:t>
            </w:r>
            <w:r w:rsidR="005E44FD" w:rsidRPr="00277CE4">
              <w:rPr>
                <w:rFonts w:cs="Traditional Arabic" w:hint="cs"/>
                <w:szCs w:val="32"/>
                <w:rtl/>
              </w:rPr>
              <w:t xml:space="preserve">رقم 5: الاختيارات الاستراتيجية في </w:t>
            </w:r>
            <w:r w:rsidR="00063BA7">
              <w:rPr>
                <w:rFonts w:cs="Traditional Arabic" w:hint="cs"/>
                <w:szCs w:val="32"/>
                <w:rtl/>
              </w:rPr>
              <w:t>رسم</w:t>
            </w:r>
            <w:r w:rsidR="005E44FD" w:rsidRPr="00277CE4">
              <w:rPr>
                <w:rFonts w:cs="Traditional Arabic" w:hint="cs"/>
                <w:szCs w:val="32"/>
                <w:rtl/>
              </w:rPr>
              <w:t xml:space="preserve"> سياسات التراث الثقافي غير المادي: إطار للمناقشة</w:t>
            </w:r>
          </w:p>
        </w:tc>
        <w:tc>
          <w:tcPr>
            <w:tcW w:w="6947" w:type="dxa"/>
            <w:tcBorders>
              <w:bottom w:val="single" w:sz="4" w:space="0" w:color="auto"/>
            </w:tcBorders>
            <w:vAlign w:val="center"/>
          </w:tcPr>
          <w:p w14:paraId="541D3553" w14:textId="13F0CF1F" w:rsidR="005E44FD" w:rsidRPr="00277CE4" w:rsidRDefault="005E44FD" w:rsidP="00225A55">
            <w:pPr>
              <w:bidi/>
              <w:spacing w:before="0" w:after="0" w:line="204" w:lineRule="auto"/>
              <w:rPr>
                <w:rFonts w:cs="Traditional Arabic"/>
                <w:szCs w:val="32"/>
                <w:rtl/>
              </w:rPr>
            </w:pPr>
            <w:r w:rsidRPr="00277CE4">
              <w:rPr>
                <w:rFonts w:cs="Traditional Arabic" w:hint="cs"/>
                <w:szCs w:val="32"/>
                <w:rtl/>
              </w:rPr>
              <w:t xml:space="preserve">سياق </w:t>
            </w:r>
            <w:r w:rsidR="00063BA7">
              <w:rPr>
                <w:rFonts w:cs="Traditional Arabic" w:hint="cs"/>
                <w:szCs w:val="32"/>
                <w:rtl/>
              </w:rPr>
              <w:t>رسم</w:t>
            </w:r>
            <w:r w:rsidRPr="00277CE4">
              <w:rPr>
                <w:rFonts w:cs="Traditional Arabic" w:hint="cs"/>
                <w:szCs w:val="32"/>
                <w:rtl/>
              </w:rPr>
              <w:t xml:space="preserve"> السياسات المتعلقة بالتراث الثقافي غير المادي في الدولة</w:t>
            </w:r>
          </w:p>
          <w:p w14:paraId="7F939DF2" w14:textId="687E57F7" w:rsidR="005E44FD" w:rsidRPr="00277CE4" w:rsidRDefault="00405E5D" w:rsidP="00225A55">
            <w:pPr>
              <w:bidi/>
              <w:spacing w:before="0" w:after="0" w:line="204" w:lineRule="auto"/>
              <w:rPr>
                <w:rFonts w:cs="Traditional Arabic"/>
                <w:b/>
                <w:bCs/>
                <w:iCs/>
                <w:szCs w:val="32"/>
                <w:rtl/>
              </w:rPr>
            </w:pPr>
            <w:r w:rsidRPr="00277CE4">
              <w:rPr>
                <w:rFonts w:cs="Traditional Arabic" w:hint="cs"/>
                <w:iCs/>
                <w:szCs w:val="32"/>
                <w:rtl/>
              </w:rPr>
              <w:t>عمل جماعي ومناقشة عامة</w:t>
            </w:r>
          </w:p>
        </w:tc>
      </w:tr>
      <w:tr w:rsidR="00E43EF1" w:rsidRPr="00277CE4" w14:paraId="19D5DE00" w14:textId="77777777" w:rsidTr="00BF76CC">
        <w:trPr>
          <w:trHeight w:val="567"/>
          <w:jc w:val="center"/>
        </w:trPr>
        <w:tc>
          <w:tcPr>
            <w:tcW w:w="2686" w:type="dxa"/>
            <w:tcBorders>
              <w:top w:val="single" w:sz="4" w:space="0" w:color="auto"/>
              <w:bottom w:val="single" w:sz="4" w:space="0" w:color="auto"/>
            </w:tcBorders>
            <w:shd w:val="pct12" w:color="auto" w:fill="auto"/>
            <w:vAlign w:val="center"/>
          </w:tcPr>
          <w:p w14:paraId="698D7E28" w14:textId="023140C9" w:rsidR="00E43EF1" w:rsidRPr="00277CE4" w:rsidRDefault="00E43EF1" w:rsidP="00225A55">
            <w:pPr>
              <w:spacing w:before="0" w:after="0" w:line="204" w:lineRule="auto"/>
              <w:jc w:val="right"/>
              <w:rPr>
                <w:rFonts w:cs="Traditional Arabic"/>
                <w:bCs/>
                <w:szCs w:val="32"/>
                <w:lang w:val="en-GB"/>
              </w:rPr>
            </w:pPr>
          </w:p>
        </w:tc>
        <w:tc>
          <w:tcPr>
            <w:tcW w:w="6947" w:type="dxa"/>
            <w:tcBorders>
              <w:top w:val="single" w:sz="4" w:space="0" w:color="auto"/>
              <w:bottom w:val="single" w:sz="4" w:space="0" w:color="auto"/>
            </w:tcBorders>
            <w:shd w:val="pct12" w:color="auto" w:fill="auto"/>
            <w:vAlign w:val="center"/>
          </w:tcPr>
          <w:p w14:paraId="742DBDC3" w14:textId="0FA034F3" w:rsidR="00E43EF1" w:rsidRPr="00277CE4" w:rsidRDefault="006620D2" w:rsidP="00225A55">
            <w:pPr>
              <w:bidi/>
              <w:spacing w:before="0" w:after="0" w:line="204" w:lineRule="auto"/>
              <w:rPr>
                <w:rFonts w:cs="Traditional Arabic"/>
                <w:szCs w:val="32"/>
                <w:rtl/>
              </w:rPr>
            </w:pPr>
            <w:r w:rsidRPr="00277CE4">
              <w:rPr>
                <w:rFonts w:cs="Traditional Arabic" w:hint="cs"/>
                <w:szCs w:val="32"/>
                <w:rtl/>
              </w:rPr>
              <w:t xml:space="preserve">فترة </w:t>
            </w:r>
            <w:r w:rsidR="00E43EF1" w:rsidRPr="00277CE4">
              <w:rPr>
                <w:rFonts w:cs="Traditional Arabic" w:hint="cs"/>
                <w:szCs w:val="32"/>
                <w:rtl/>
              </w:rPr>
              <w:t>استراحة</w:t>
            </w:r>
          </w:p>
        </w:tc>
      </w:tr>
      <w:tr w:rsidR="00E43EF1" w:rsidRPr="00277CE4" w14:paraId="322328F5" w14:textId="77777777" w:rsidTr="00BF76CC">
        <w:trPr>
          <w:trHeight w:val="567"/>
          <w:jc w:val="center"/>
        </w:trPr>
        <w:tc>
          <w:tcPr>
            <w:tcW w:w="2686" w:type="dxa"/>
            <w:tcBorders>
              <w:bottom w:val="single" w:sz="4" w:space="0" w:color="auto"/>
            </w:tcBorders>
            <w:vAlign w:val="center"/>
          </w:tcPr>
          <w:p w14:paraId="3CB258BA" w14:textId="5C30E173" w:rsidR="00E43EF1" w:rsidRPr="00277CE4" w:rsidRDefault="00AD37A3" w:rsidP="00225A55">
            <w:pPr>
              <w:bidi/>
              <w:spacing w:before="0" w:after="0" w:line="204" w:lineRule="auto"/>
              <w:jc w:val="left"/>
              <w:rPr>
                <w:rFonts w:cs="Traditional Arabic"/>
                <w:szCs w:val="32"/>
                <w:rtl/>
              </w:rPr>
            </w:pPr>
            <w:r w:rsidRPr="00277CE4">
              <w:rPr>
                <w:rFonts w:cs="Traditional Arabic" w:hint="cs"/>
                <w:szCs w:val="32"/>
                <w:rtl/>
              </w:rPr>
              <w:t xml:space="preserve">تمرين </w:t>
            </w:r>
            <w:r w:rsidR="00C61A10" w:rsidRPr="00277CE4">
              <w:rPr>
                <w:rFonts w:cs="Traditional Arabic" w:hint="cs"/>
                <w:szCs w:val="32"/>
                <w:rtl/>
              </w:rPr>
              <w:t xml:space="preserve">المطبوع المعد للتوزيع </w:t>
            </w:r>
            <w:r w:rsidRPr="00277CE4">
              <w:rPr>
                <w:rFonts w:cs="Traditional Arabic" w:hint="cs"/>
                <w:szCs w:val="32"/>
                <w:rtl/>
              </w:rPr>
              <w:t>رقم 6: صوغ استراتيجية ل</w:t>
            </w:r>
            <w:r w:rsidR="00063BA7">
              <w:rPr>
                <w:rFonts w:cs="Traditional Arabic" w:hint="cs"/>
                <w:szCs w:val="32"/>
                <w:rtl/>
              </w:rPr>
              <w:t>رسم</w:t>
            </w:r>
            <w:r w:rsidRPr="00277CE4">
              <w:rPr>
                <w:rFonts w:cs="Traditional Arabic" w:hint="cs"/>
                <w:szCs w:val="32"/>
                <w:rtl/>
              </w:rPr>
              <w:t xml:space="preserve"> السياسات</w:t>
            </w:r>
          </w:p>
        </w:tc>
        <w:tc>
          <w:tcPr>
            <w:tcW w:w="6947" w:type="dxa"/>
            <w:tcBorders>
              <w:bottom w:val="single" w:sz="4" w:space="0" w:color="auto"/>
            </w:tcBorders>
            <w:vAlign w:val="center"/>
          </w:tcPr>
          <w:p w14:paraId="75A05687" w14:textId="6D6234CB" w:rsidR="00152887" w:rsidRPr="00277CE4" w:rsidRDefault="00152887" w:rsidP="00225A55">
            <w:pPr>
              <w:bidi/>
              <w:spacing w:before="0" w:after="0" w:line="204" w:lineRule="auto"/>
              <w:rPr>
                <w:rFonts w:cs="Traditional Arabic"/>
                <w:szCs w:val="32"/>
                <w:rtl/>
              </w:rPr>
            </w:pPr>
            <w:r w:rsidRPr="00277CE4">
              <w:rPr>
                <w:rFonts w:cs="Traditional Arabic" w:hint="cs"/>
                <w:szCs w:val="32"/>
                <w:rtl/>
              </w:rPr>
              <w:t>صوغ استراتيجية ل</w:t>
            </w:r>
            <w:r w:rsidR="00063BA7">
              <w:rPr>
                <w:rFonts w:cs="Traditional Arabic" w:hint="cs"/>
                <w:szCs w:val="32"/>
                <w:rtl/>
              </w:rPr>
              <w:t>رسم</w:t>
            </w:r>
            <w:r w:rsidRPr="00277CE4">
              <w:rPr>
                <w:rFonts w:cs="Traditional Arabic" w:hint="cs"/>
                <w:szCs w:val="32"/>
                <w:rtl/>
              </w:rPr>
              <w:t xml:space="preserve"> السياسات المتعلقة بالتراث الثقافي غير المادي في الدولة</w:t>
            </w:r>
          </w:p>
          <w:p w14:paraId="7F31BCC1" w14:textId="27A57AB8" w:rsidR="00324A4E" w:rsidRPr="00277CE4" w:rsidRDefault="00405E5D" w:rsidP="00225A55">
            <w:pPr>
              <w:bidi/>
              <w:spacing w:before="0" w:after="0" w:line="204" w:lineRule="auto"/>
              <w:rPr>
                <w:rFonts w:cs="Traditional Arabic"/>
                <w:iCs/>
                <w:szCs w:val="32"/>
                <w:rtl/>
              </w:rPr>
            </w:pPr>
            <w:r w:rsidRPr="00277CE4">
              <w:rPr>
                <w:rFonts w:cs="Traditional Arabic" w:hint="cs"/>
                <w:iCs/>
                <w:szCs w:val="32"/>
                <w:rtl/>
              </w:rPr>
              <w:t>عمل جماعي</w:t>
            </w:r>
          </w:p>
        </w:tc>
      </w:tr>
      <w:tr w:rsidR="00E43EF1" w:rsidRPr="00277CE4" w14:paraId="44103765" w14:textId="77777777" w:rsidTr="00BF76CC">
        <w:trPr>
          <w:trHeight w:val="567"/>
          <w:jc w:val="center"/>
        </w:trPr>
        <w:tc>
          <w:tcPr>
            <w:tcW w:w="2686" w:type="dxa"/>
            <w:tcBorders>
              <w:bottom w:val="single" w:sz="4" w:space="0" w:color="auto"/>
              <w:right w:val="single" w:sz="4" w:space="0" w:color="auto"/>
            </w:tcBorders>
            <w:shd w:val="clear" w:color="auto" w:fill="D9D9D9"/>
            <w:vAlign w:val="center"/>
          </w:tcPr>
          <w:p w14:paraId="09E707C3" w14:textId="5FCB223D" w:rsidR="00E43EF1" w:rsidRPr="00277CE4" w:rsidRDefault="00E43EF1" w:rsidP="00225A55">
            <w:pPr>
              <w:spacing w:before="0" w:after="0" w:line="204" w:lineRule="auto"/>
              <w:jc w:val="right"/>
              <w:rPr>
                <w:rFonts w:cs="Traditional Arabic"/>
                <w:szCs w:val="32"/>
                <w:lang w:val="en-GB"/>
              </w:rPr>
            </w:pPr>
          </w:p>
        </w:tc>
        <w:tc>
          <w:tcPr>
            <w:tcW w:w="6947" w:type="dxa"/>
            <w:tcBorders>
              <w:left w:val="single" w:sz="4" w:space="0" w:color="auto"/>
              <w:bottom w:val="single" w:sz="4" w:space="0" w:color="auto"/>
              <w:right w:val="single" w:sz="4" w:space="0" w:color="auto"/>
            </w:tcBorders>
            <w:shd w:val="clear" w:color="auto" w:fill="D9D9D9"/>
            <w:vAlign w:val="center"/>
          </w:tcPr>
          <w:p w14:paraId="7F2185A0" w14:textId="77777777" w:rsidR="00E43EF1" w:rsidRPr="00277CE4" w:rsidRDefault="00E43EF1" w:rsidP="00225A55">
            <w:pPr>
              <w:bidi/>
              <w:spacing w:before="0" w:after="0" w:line="204" w:lineRule="auto"/>
              <w:rPr>
                <w:rFonts w:cs="Traditional Arabic"/>
                <w:b/>
                <w:bCs/>
                <w:szCs w:val="32"/>
                <w:rtl/>
              </w:rPr>
            </w:pPr>
            <w:r w:rsidRPr="00277CE4">
              <w:rPr>
                <w:rFonts w:cs="Traditional Arabic" w:hint="cs"/>
                <w:b/>
                <w:bCs/>
                <w:szCs w:val="32"/>
                <w:rtl/>
              </w:rPr>
              <w:t>استراحة الغداء</w:t>
            </w:r>
          </w:p>
        </w:tc>
      </w:tr>
      <w:tr w:rsidR="00E43EF1" w:rsidRPr="00277CE4" w14:paraId="549D2253" w14:textId="77777777" w:rsidTr="00BF76CC">
        <w:trPr>
          <w:trHeight w:val="282"/>
          <w:jc w:val="center"/>
        </w:trPr>
        <w:tc>
          <w:tcPr>
            <w:tcW w:w="2686" w:type="dxa"/>
            <w:vAlign w:val="center"/>
          </w:tcPr>
          <w:p w14:paraId="3D2A09AA" w14:textId="7DF4CDBA" w:rsidR="00E43EF1" w:rsidRPr="00277CE4" w:rsidRDefault="00E43EF1" w:rsidP="00225A55">
            <w:pPr>
              <w:spacing w:before="0" w:after="0" w:line="204" w:lineRule="auto"/>
              <w:jc w:val="right"/>
              <w:rPr>
                <w:rFonts w:cs="Traditional Arabic"/>
                <w:bCs/>
                <w:szCs w:val="32"/>
                <w:lang w:val="en-GB"/>
              </w:rPr>
            </w:pPr>
          </w:p>
        </w:tc>
        <w:tc>
          <w:tcPr>
            <w:tcW w:w="6947" w:type="dxa"/>
            <w:vAlign w:val="center"/>
          </w:tcPr>
          <w:p w14:paraId="3B4EC415" w14:textId="7C183275" w:rsidR="00E43EF1" w:rsidRPr="00277CE4" w:rsidRDefault="00152887" w:rsidP="00225A55">
            <w:pPr>
              <w:bidi/>
              <w:spacing w:before="0" w:after="0" w:line="204" w:lineRule="auto"/>
              <w:rPr>
                <w:rFonts w:cs="Traditional Arabic"/>
                <w:szCs w:val="32"/>
                <w:rtl/>
              </w:rPr>
            </w:pPr>
            <w:r w:rsidRPr="00277CE4">
              <w:rPr>
                <w:rFonts w:cs="Traditional Arabic" w:hint="cs"/>
                <w:szCs w:val="32"/>
                <w:rtl/>
              </w:rPr>
              <w:t>صوغ استراتيجية ل</w:t>
            </w:r>
            <w:r w:rsidR="00063BA7">
              <w:rPr>
                <w:rFonts w:cs="Traditional Arabic" w:hint="cs"/>
                <w:szCs w:val="32"/>
                <w:rtl/>
              </w:rPr>
              <w:t>رسم</w:t>
            </w:r>
            <w:r w:rsidRPr="00277CE4">
              <w:rPr>
                <w:rFonts w:cs="Traditional Arabic" w:hint="cs"/>
                <w:szCs w:val="32"/>
                <w:rtl/>
              </w:rPr>
              <w:t xml:space="preserve"> السياسات المتعلقة بالتراث الثقافي غير المادي في الدولة</w:t>
            </w:r>
          </w:p>
          <w:p w14:paraId="6C8F6831" w14:textId="75C2B0B1" w:rsidR="00324A4E" w:rsidRPr="00277CE4" w:rsidRDefault="00BA4DE6" w:rsidP="00225A55">
            <w:pPr>
              <w:bidi/>
              <w:spacing w:before="0" w:after="0" w:line="204" w:lineRule="auto"/>
              <w:rPr>
                <w:rFonts w:cs="Traditional Arabic"/>
                <w:b/>
                <w:iCs/>
                <w:szCs w:val="32"/>
                <w:rtl/>
              </w:rPr>
            </w:pPr>
            <w:r w:rsidRPr="00277CE4">
              <w:rPr>
                <w:rFonts w:cs="Traditional Arabic" w:hint="cs"/>
                <w:b/>
                <w:iCs/>
                <w:szCs w:val="32"/>
                <w:rtl/>
              </w:rPr>
              <w:t>مناقشة عامة</w:t>
            </w:r>
          </w:p>
        </w:tc>
      </w:tr>
      <w:tr w:rsidR="00E43EF1" w:rsidRPr="00277CE4" w14:paraId="6DDD2DAF" w14:textId="77777777" w:rsidTr="00BF76CC">
        <w:trPr>
          <w:trHeight w:val="567"/>
          <w:jc w:val="center"/>
        </w:trPr>
        <w:tc>
          <w:tcPr>
            <w:tcW w:w="2686" w:type="dxa"/>
            <w:tcBorders>
              <w:bottom w:val="single" w:sz="4" w:space="0" w:color="auto"/>
            </w:tcBorders>
            <w:shd w:val="pct12" w:color="auto" w:fill="auto"/>
            <w:vAlign w:val="center"/>
          </w:tcPr>
          <w:p w14:paraId="2B3AB42D" w14:textId="3385515B" w:rsidR="00E43EF1" w:rsidRPr="00277CE4" w:rsidRDefault="00E43EF1" w:rsidP="00225A55">
            <w:pPr>
              <w:spacing w:before="0" w:after="0" w:line="204" w:lineRule="auto"/>
              <w:jc w:val="right"/>
              <w:rPr>
                <w:rFonts w:cs="Traditional Arabic"/>
                <w:bCs/>
                <w:szCs w:val="32"/>
                <w:lang w:val="en-GB"/>
              </w:rPr>
            </w:pPr>
          </w:p>
        </w:tc>
        <w:tc>
          <w:tcPr>
            <w:tcW w:w="6947" w:type="dxa"/>
            <w:tcBorders>
              <w:bottom w:val="single" w:sz="4" w:space="0" w:color="auto"/>
            </w:tcBorders>
            <w:shd w:val="pct12" w:color="auto" w:fill="auto"/>
            <w:vAlign w:val="center"/>
          </w:tcPr>
          <w:p w14:paraId="061EFD04" w14:textId="77777777" w:rsidR="00E43EF1" w:rsidRPr="00277CE4" w:rsidRDefault="00E43EF1" w:rsidP="00225A55">
            <w:pPr>
              <w:bidi/>
              <w:spacing w:before="0" w:after="0" w:line="204" w:lineRule="auto"/>
              <w:rPr>
                <w:rFonts w:cs="Traditional Arabic"/>
                <w:szCs w:val="32"/>
                <w:rtl/>
              </w:rPr>
            </w:pPr>
            <w:r w:rsidRPr="00277CE4">
              <w:rPr>
                <w:rFonts w:cs="Traditional Arabic" w:hint="cs"/>
                <w:szCs w:val="32"/>
                <w:rtl/>
              </w:rPr>
              <w:t>استراحة</w:t>
            </w:r>
          </w:p>
        </w:tc>
      </w:tr>
      <w:tr w:rsidR="00E43EF1" w:rsidRPr="00277CE4" w14:paraId="7E00C2F1" w14:textId="77777777" w:rsidTr="00BF76CC">
        <w:trPr>
          <w:trHeight w:val="567"/>
          <w:jc w:val="center"/>
        </w:trPr>
        <w:tc>
          <w:tcPr>
            <w:tcW w:w="2686" w:type="dxa"/>
            <w:vAlign w:val="center"/>
          </w:tcPr>
          <w:p w14:paraId="592E8B5B" w14:textId="1E4CD970" w:rsidR="00E43EF1" w:rsidRPr="00277CE4" w:rsidRDefault="00997466" w:rsidP="00225A55">
            <w:pPr>
              <w:bidi/>
              <w:spacing w:before="0" w:after="0" w:line="204" w:lineRule="auto"/>
              <w:jc w:val="left"/>
              <w:rPr>
                <w:rFonts w:cs="Traditional Arabic"/>
                <w:bCs/>
                <w:szCs w:val="32"/>
                <w:rtl/>
              </w:rPr>
            </w:pPr>
            <w:r w:rsidRPr="00277CE4">
              <w:rPr>
                <w:rFonts w:cs="Traditional Arabic" w:hint="cs"/>
                <w:szCs w:val="32"/>
                <w:rtl/>
              </w:rPr>
              <w:t>استمارة للتقييم</w:t>
            </w:r>
          </w:p>
        </w:tc>
        <w:tc>
          <w:tcPr>
            <w:tcW w:w="6947" w:type="dxa"/>
            <w:vAlign w:val="center"/>
          </w:tcPr>
          <w:p w14:paraId="69A51AC4" w14:textId="5C0D7D60" w:rsidR="00E43EF1" w:rsidRPr="00277CE4" w:rsidRDefault="00E43EF1" w:rsidP="00225A55">
            <w:pPr>
              <w:bidi/>
              <w:spacing w:before="0" w:after="0" w:line="204" w:lineRule="auto"/>
              <w:rPr>
                <w:rFonts w:cs="Traditional Arabic"/>
                <w:bCs/>
                <w:szCs w:val="32"/>
                <w:rtl/>
              </w:rPr>
            </w:pPr>
            <w:r w:rsidRPr="00277CE4">
              <w:rPr>
                <w:rFonts w:cs="Traditional Arabic" w:hint="cs"/>
                <w:szCs w:val="32"/>
                <w:rtl/>
              </w:rPr>
              <w:t>اختتام الاجتماع والتقييم</w:t>
            </w:r>
          </w:p>
        </w:tc>
      </w:tr>
    </w:tbl>
    <w:p w14:paraId="06E2CBB4" w14:textId="77777777" w:rsidR="002F0586" w:rsidRPr="00277CE4" w:rsidRDefault="002F0586" w:rsidP="00277CE4">
      <w:pPr>
        <w:tabs>
          <w:tab w:val="clear" w:pos="567"/>
        </w:tabs>
        <w:bidi/>
        <w:snapToGrid/>
        <w:spacing w:before="0" w:after="200"/>
        <w:jc w:val="left"/>
        <w:rPr>
          <w:rFonts w:eastAsia="Times New Roman" w:cs="Traditional Arabic"/>
          <w:b/>
          <w:bCs/>
          <w:caps/>
          <w:noProof/>
          <w:color w:val="000000" w:themeColor="text1"/>
          <w:kern w:val="28"/>
          <w:szCs w:val="32"/>
          <w:rtl/>
        </w:rPr>
      </w:pPr>
      <w:r w:rsidRPr="00277CE4">
        <w:rPr>
          <w:rFonts w:cs="Traditional Arabic" w:hint="cs"/>
          <w:szCs w:val="32"/>
          <w:rtl/>
        </w:rPr>
        <w:br w:type="page"/>
      </w:r>
    </w:p>
    <w:p w14:paraId="45AD681F" w14:textId="1492793B" w:rsidR="002F0586" w:rsidRPr="00277CE4" w:rsidRDefault="002F0586" w:rsidP="00277CE4">
      <w:pPr>
        <w:pStyle w:val="Titcoul"/>
        <w:keepNext w:val="0"/>
        <w:keepLines w:val="0"/>
        <w:widowControl w:val="0"/>
        <w:bidi/>
        <w:spacing w:before="0" w:after="200" w:line="240" w:lineRule="auto"/>
        <w:rPr>
          <w:rFonts w:cs="Traditional Arabic"/>
          <w:b/>
          <w:caps/>
          <w:sz w:val="22"/>
          <w:rtl/>
        </w:rPr>
      </w:pPr>
      <w:r w:rsidRPr="00277CE4">
        <w:rPr>
          <w:rFonts w:cs="Traditional Arabic" w:hint="cs"/>
          <w:b/>
          <w:caps/>
          <w:sz w:val="22"/>
          <w:rtl/>
        </w:rPr>
        <w:lastRenderedPageBreak/>
        <w:t>الجدول الزمني الممكن (حلقة عمل تدوم 5 أيام)</w:t>
      </w:r>
    </w:p>
    <w:tbl>
      <w:tblPr>
        <w:bidiVisual/>
        <w:tblW w:w="96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79"/>
        <w:gridCol w:w="6790"/>
      </w:tblGrid>
      <w:tr w:rsidR="002F0586" w:rsidRPr="00277CE4" w14:paraId="5A8275A5" w14:textId="77777777" w:rsidTr="004A6E77">
        <w:trPr>
          <w:trHeight w:val="600"/>
          <w:jc w:val="center"/>
        </w:trPr>
        <w:tc>
          <w:tcPr>
            <w:tcW w:w="9669" w:type="dxa"/>
            <w:gridSpan w:val="2"/>
            <w:shd w:val="clear" w:color="auto" w:fill="C6D9F1" w:themeFill="text2" w:themeFillTint="33"/>
            <w:vAlign w:val="center"/>
          </w:tcPr>
          <w:p w14:paraId="28803BCA" w14:textId="77777777" w:rsidR="002F0586" w:rsidRPr="00277CE4" w:rsidRDefault="002F0586" w:rsidP="00BF76CC">
            <w:pPr>
              <w:bidi/>
              <w:spacing w:before="0" w:line="204" w:lineRule="auto"/>
              <w:jc w:val="left"/>
              <w:rPr>
                <w:rFonts w:cs="Traditional Arabic"/>
                <w:bCs/>
                <w:szCs w:val="32"/>
                <w:rtl/>
              </w:rPr>
            </w:pPr>
            <w:r w:rsidRPr="00277CE4">
              <w:rPr>
                <w:rFonts w:cs="Traditional Arabic" w:hint="cs"/>
                <w:bCs/>
                <w:szCs w:val="32"/>
                <w:rtl/>
              </w:rPr>
              <w:t>اليوم الأول</w:t>
            </w:r>
          </w:p>
        </w:tc>
      </w:tr>
      <w:tr w:rsidR="002F0586" w:rsidRPr="00277CE4" w14:paraId="38A5A07E" w14:textId="77777777" w:rsidTr="008C4CD1">
        <w:trPr>
          <w:trHeight w:val="567"/>
          <w:jc w:val="center"/>
        </w:trPr>
        <w:tc>
          <w:tcPr>
            <w:tcW w:w="9669" w:type="dxa"/>
            <w:gridSpan w:val="2"/>
            <w:tcBorders>
              <w:bottom w:val="single" w:sz="4" w:space="0" w:color="auto"/>
            </w:tcBorders>
            <w:vAlign w:val="center"/>
          </w:tcPr>
          <w:p w14:paraId="59E81CCC" w14:textId="77777777" w:rsidR="002F0586" w:rsidRPr="00277CE4" w:rsidRDefault="002F0586" w:rsidP="00BF76CC">
            <w:pPr>
              <w:bidi/>
              <w:spacing w:before="0" w:line="204" w:lineRule="auto"/>
              <w:rPr>
                <w:rFonts w:cs="Traditional Arabic"/>
                <w:bCs/>
                <w:color w:val="1F497D"/>
                <w:szCs w:val="32"/>
                <w:rtl/>
              </w:rPr>
            </w:pPr>
            <w:r w:rsidRPr="00277CE4">
              <w:rPr>
                <w:rFonts w:cs="Traditional Arabic" w:hint="cs"/>
                <w:bCs/>
                <w:caps/>
                <w:szCs w:val="32"/>
                <w:rtl/>
              </w:rPr>
              <w:t>جلسة ترحيبية وتعريفية</w:t>
            </w:r>
          </w:p>
        </w:tc>
      </w:tr>
      <w:tr w:rsidR="002F0586" w:rsidRPr="00277CE4" w14:paraId="6963C276" w14:textId="77777777" w:rsidTr="00BF76CC">
        <w:trPr>
          <w:trHeight w:val="567"/>
          <w:jc w:val="center"/>
        </w:trPr>
        <w:tc>
          <w:tcPr>
            <w:tcW w:w="2879" w:type="dxa"/>
            <w:tcBorders>
              <w:bottom w:val="single" w:sz="4" w:space="0" w:color="auto"/>
            </w:tcBorders>
            <w:vAlign w:val="center"/>
          </w:tcPr>
          <w:p w14:paraId="450AC835" w14:textId="77777777" w:rsidR="002F0586" w:rsidRPr="00277CE4" w:rsidRDefault="002F0586" w:rsidP="00BF76CC">
            <w:pPr>
              <w:spacing w:before="0" w:line="204" w:lineRule="auto"/>
              <w:jc w:val="right"/>
              <w:rPr>
                <w:rFonts w:cs="Traditional Arabic"/>
                <w:bCs/>
                <w:szCs w:val="32"/>
                <w:lang w:val="en-GB"/>
              </w:rPr>
            </w:pPr>
          </w:p>
        </w:tc>
        <w:tc>
          <w:tcPr>
            <w:tcW w:w="6790" w:type="dxa"/>
            <w:tcBorders>
              <w:bottom w:val="single" w:sz="4" w:space="0" w:color="auto"/>
            </w:tcBorders>
            <w:vAlign w:val="center"/>
          </w:tcPr>
          <w:p w14:paraId="49AF6934" w14:textId="77777777" w:rsidR="002F0586" w:rsidRPr="00277CE4" w:rsidRDefault="002F0586" w:rsidP="00BF76CC">
            <w:pPr>
              <w:bidi/>
              <w:spacing w:before="0" w:line="204" w:lineRule="auto"/>
              <w:jc w:val="left"/>
              <w:rPr>
                <w:rFonts w:cs="Traditional Arabic"/>
                <w:szCs w:val="32"/>
                <w:rtl/>
              </w:rPr>
            </w:pPr>
            <w:r w:rsidRPr="00277CE4">
              <w:rPr>
                <w:rFonts w:cs="Traditional Arabic" w:hint="cs"/>
                <w:szCs w:val="32"/>
                <w:rtl/>
              </w:rPr>
              <w:t>الترحيب الرسمي</w:t>
            </w:r>
          </w:p>
        </w:tc>
      </w:tr>
      <w:tr w:rsidR="002F0586" w:rsidRPr="00277CE4" w14:paraId="23F0E096" w14:textId="77777777" w:rsidTr="00BF76CC">
        <w:trPr>
          <w:trHeight w:val="567"/>
          <w:jc w:val="center"/>
        </w:trPr>
        <w:tc>
          <w:tcPr>
            <w:tcW w:w="2879" w:type="dxa"/>
            <w:tcBorders>
              <w:top w:val="single" w:sz="4" w:space="0" w:color="auto"/>
              <w:bottom w:val="single" w:sz="4" w:space="0" w:color="auto"/>
            </w:tcBorders>
            <w:shd w:val="pct12" w:color="auto" w:fill="auto"/>
            <w:vAlign w:val="center"/>
          </w:tcPr>
          <w:p w14:paraId="33280927" w14:textId="77777777" w:rsidR="002F0586" w:rsidRPr="00277CE4" w:rsidRDefault="002F0586" w:rsidP="00BF76CC">
            <w:pPr>
              <w:spacing w:before="0" w:line="204" w:lineRule="auto"/>
              <w:jc w:val="right"/>
              <w:rPr>
                <w:rFonts w:cs="Traditional Arabic"/>
                <w:bCs/>
                <w:szCs w:val="32"/>
                <w:lang w:val="en-GB"/>
              </w:rPr>
            </w:pPr>
          </w:p>
        </w:tc>
        <w:tc>
          <w:tcPr>
            <w:tcW w:w="6790" w:type="dxa"/>
            <w:tcBorders>
              <w:top w:val="single" w:sz="4" w:space="0" w:color="auto"/>
              <w:bottom w:val="single" w:sz="4" w:space="0" w:color="auto"/>
            </w:tcBorders>
            <w:shd w:val="pct12" w:color="auto" w:fill="auto"/>
            <w:vAlign w:val="center"/>
          </w:tcPr>
          <w:p w14:paraId="21F3E04E" w14:textId="77DC3116" w:rsidR="002F0586" w:rsidRPr="00277CE4" w:rsidRDefault="006620D2" w:rsidP="00BF76CC">
            <w:pPr>
              <w:bidi/>
              <w:spacing w:before="0" w:line="204" w:lineRule="auto"/>
              <w:jc w:val="left"/>
              <w:rPr>
                <w:rFonts w:cs="Traditional Arabic"/>
                <w:szCs w:val="32"/>
                <w:rtl/>
              </w:rPr>
            </w:pPr>
            <w:r w:rsidRPr="00277CE4">
              <w:rPr>
                <w:rFonts w:cs="Traditional Arabic" w:hint="cs"/>
                <w:szCs w:val="32"/>
                <w:rtl/>
              </w:rPr>
              <w:t xml:space="preserve">فترة استراحة </w:t>
            </w:r>
          </w:p>
        </w:tc>
      </w:tr>
      <w:tr w:rsidR="002F0586" w:rsidRPr="00277CE4" w14:paraId="29F2C914" w14:textId="77777777" w:rsidTr="00BF76CC">
        <w:trPr>
          <w:trHeight w:val="567"/>
          <w:jc w:val="center"/>
        </w:trPr>
        <w:tc>
          <w:tcPr>
            <w:tcW w:w="2879" w:type="dxa"/>
            <w:tcBorders>
              <w:bottom w:val="single" w:sz="4" w:space="0" w:color="auto"/>
            </w:tcBorders>
            <w:vAlign w:val="center"/>
          </w:tcPr>
          <w:p w14:paraId="6AE4A292" w14:textId="77777777" w:rsidR="002F0586" w:rsidRPr="00BF76CC" w:rsidRDefault="002F0586" w:rsidP="00BF76CC">
            <w:pPr>
              <w:spacing w:before="0" w:line="204" w:lineRule="auto"/>
              <w:jc w:val="right"/>
              <w:rPr>
                <w:rFonts w:cs="Traditional Arabic"/>
                <w:bCs/>
                <w:szCs w:val="32"/>
                <w:lang w:val="fr-FR"/>
              </w:rPr>
            </w:pPr>
          </w:p>
        </w:tc>
        <w:tc>
          <w:tcPr>
            <w:tcW w:w="6790" w:type="dxa"/>
            <w:tcBorders>
              <w:bottom w:val="single" w:sz="4" w:space="0" w:color="auto"/>
            </w:tcBorders>
            <w:vAlign w:val="center"/>
          </w:tcPr>
          <w:p w14:paraId="603DB133" w14:textId="77777777" w:rsidR="002F0586" w:rsidRPr="00277CE4" w:rsidRDefault="002F0586" w:rsidP="00BF76CC">
            <w:pPr>
              <w:bidi/>
              <w:spacing w:before="0" w:line="204" w:lineRule="auto"/>
              <w:jc w:val="left"/>
              <w:rPr>
                <w:rFonts w:cs="Traditional Arabic"/>
                <w:bCs/>
                <w:szCs w:val="32"/>
                <w:rtl/>
              </w:rPr>
            </w:pPr>
            <w:r w:rsidRPr="00277CE4">
              <w:rPr>
                <w:rFonts w:cs="Traditional Arabic" w:hint="cs"/>
                <w:szCs w:val="32"/>
                <w:rtl/>
              </w:rPr>
              <w:t>تقديم المشاركين</w:t>
            </w:r>
          </w:p>
          <w:p w14:paraId="39C3DC9A" w14:textId="77777777" w:rsidR="002F0586" w:rsidRPr="00277CE4" w:rsidRDefault="002F0586" w:rsidP="00BF76CC">
            <w:pPr>
              <w:bidi/>
              <w:spacing w:before="0" w:line="204" w:lineRule="auto"/>
              <w:jc w:val="left"/>
              <w:rPr>
                <w:rFonts w:cs="Traditional Arabic"/>
                <w:bCs/>
                <w:szCs w:val="32"/>
                <w:rtl/>
              </w:rPr>
            </w:pPr>
            <w:r w:rsidRPr="00277CE4">
              <w:rPr>
                <w:rFonts w:cs="Traditional Arabic" w:hint="cs"/>
                <w:szCs w:val="32"/>
                <w:rtl/>
              </w:rPr>
              <w:t>أهداف حلقة العمل وبرنامجها</w:t>
            </w:r>
          </w:p>
        </w:tc>
      </w:tr>
      <w:tr w:rsidR="002F0586" w:rsidRPr="00277CE4" w14:paraId="6F41A74E" w14:textId="77777777" w:rsidTr="00BF76CC">
        <w:trPr>
          <w:trHeight w:val="567"/>
          <w:jc w:val="center"/>
        </w:trPr>
        <w:tc>
          <w:tcPr>
            <w:tcW w:w="2879" w:type="dxa"/>
            <w:tcBorders>
              <w:bottom w:val="single" w:sz="4" w:space="0" w:color="auto"/>
              <w:right w:val="single" w:sz="4" w:space="0" w:color="auto"/>
            </w:tcBorders>
            <w:shd w:val="clear" w:color="auto" w:fill="D9D9D9"/>
            <w:vAlign w:val="center"/>
          </w:tcPr>
          <w:p w14:paraId="6218C287" w14:textId="77777777" w:rsidR="002F0586" w:rsidRPr="00277CE4" w:rsidRDefault="002F0586" w:rsidP="00BF76CC">
            <w:pPr>
              <w:spacing w:before="0" w:line="204" w:lineRule="auto"/>
              <w:jc w:val="right"/>
              <w:rPr>
                <w:rFonts w:cs="Traditional Arabic"/>
                <w:szCs w:val="32"/>
                <w:lang w:val="en-GB"/>
              </w:rPr>
            </w:pPr>
          </w:p>
        </w:tc>
        <w:tc>
          <w:tcPr>
            <w:tcW w:w="6790" w:type="dxa"/>
            <w:tcBorders>
              <w:left w:val="single" w:sz="4" w:space="0" w:color="auto"/>
              <w:bottom w:val="single" w:sz="4" w:space="0" w:color="auto"/>
              <w:right w:val="single" w:sz="4" w:space="0" w:color="auto"/>
            </w:tcBorders>
            <w:shd w:val="clear" w:color="auto" w:fill="D9D9D9"/>
            <w:vAlign w:val="center"/>
          </w:tcPr>
          <w:p w14:paraId="6AEBB312" w14:textId="77777777" w:rsidR="002F0586" w:rsidRPr="00277CE4" w:rsidRDefault="002F0586" w:rsidP="00BF76CC">
            <w:pPr>
              <w:bidi/>
              <w:spacing w:before="0" w:line="204" w:lineRule="auto"/>
              <w:jc w:val="left"/>
              <w:rPr>
                <w:rFonts w:cs="Traditional Arabic"/>
                <w:b/>
                <w:bCs/>
                <w:szCs w:val="32"/>
                <w:rtl/>
              </w:rPr>
            </w:pPr>
            <w:r w:rsidRPr="00277CE4">
              <w:rPr>
                <w:rFonts w:cs="Traditional Arabic" w:hint="cs"/>
                <w:b/>
                <w:bCs/>
                <w:szCs w:val="32"/>
                <w:rtl/>
              </w:rPr>
              <w:t>استراحة الغداء</w:t>
            </w:r>
          </w:p>
        </w:tc>
      </w:tr>
      <w:tr w:rsidR="002F0586" w:rsidRPr="00277CE4" w14:paraId="09ABC7E6" w14:textId="77777777" w:rsidTr="008C4CD1">
        <w:trPr>
          <w:trHeight w:val="567"/>
          <w:jc w:val="center"/>
        </w:trPr>
        <w:tc>
          <w:tcPr>
            <w:tcW w:w="9669" w:type="dxa"/>
            <w:gridSpan w:val="2"/>
            <w:vAlign w:val="center"/>
          </w:tcPr>
          <w:p w14:paraId="44BC5F96" w14:textId="6C64DA1F" w:rsidR="002F0586" w:rsidRPr="00277CE4" w:rsidRDefault="002F0586" w:rsidP="00BF76CC">
            <w:pPr>
              <w:pStyle w:val="Heading9"/>
              <w:jc w:val="both"/>
              <w:rPr>
                <w:i/>
                <w:rtl/>
              </w:rPr>
            </w:pPr>
            <w:r w:rsidRPr="00277CE4">
              <w:rPr>
                <w:rFonts w:hint="cs"/>
                <w:rtl/>
              </w:rPr>
              <w:t>مسائل السياسة العامة في السياق الق</w:t>
            </w:r>
            <w:r w:rsidR="00C12D90">
              <w:rPr>
                <w:rFonts w:hint="cs"/>
                <w:rtl/>
              </w:rPr>
              <w:t>ُ</w:t>
            </w:r>
            <w:r w:rsidRPr="00277CE4">
              <w:rPr>
                <w:rFonts w:hint="cs"/>
                <w:rtl/>
              </w:rPr>
              <w:t>طري</w:t>
            </w:r>
          </w:p>
        </w:tc>
      </w:tr>
      <w:tr w:rsidR="002F0586" w:rsidRPr="00277CE4" w14:paraId="0D5EEC39" w14:textId="77777777" w:rsidTr="00BF76CC">
        <w:trPr>
          <w:trHeight w:val="567"/>
          <w:jc w:val="center"/>
        </w:trPr>
        <w:tc>
          <w:tcPr>
            <w:tcW w:w="2879" w:type="dxa"/>
            <w:vAlign w:val="center"/>
          </w:tcPr>
          <w:p w14:paraId="1E208432" w14:textId="77777777" w:rsidR="002F0586" w:rsidRPr="00277CE4" w:rsidRDefault="002F0586" w:rsidP="00BF76CC">
            <w:pPr>
              <w:bidi/>
              <w:spacing w:before="0" w:line="204" w:lineRule="auto"/>
              <w:jc w:val="left"/>
              <w:rPr>
                <w:rFonts w:cs="Traditional Arabic"/>
                <w:b/>
                <w:szCs w:val="32"/>
                <w:rtl/>
              </w:rPr>
            </w:pPr>
            <w:r w:rsidRPr="00277CE4">
              <w:rPr>
                <w:rFonts w:cs="Traditional Arabic" w:hint="cs"/>
                <w:b/>
                <w:szCs w:val="32"/>
                <w:rtl/>
              </w:rPr>
              <w:t>الموارد:</w:t>
            </w:r>
          </w:p>
          <w:p w14:paraId="607C2A22" w14:textId="6EF331B3" w:rsidR="002F0586" w:rsidRPr="00277CE4" w:rsidRDefault="00254C7C" w:rsidP="00C12D90">
            <w:pPr>
              <w:bidi/>
              <w:spacing w:before="0" w:line="204" w:lineRule="auto"/>
              <w:jc w:val="left"/>
              <w:rPr>
                <w:rFonts w:cs="Traditional Arabic"/>
                <w:szCs w:val="32"/>
                <w:rtl/>
              </w:rPr>
            </w:pPr>
            <w:r w:rsidRPr="00277CE4">
              <w:rPr>
                <w:rFonts w:cs="Traditional Arabic" w:hint="cs"/>
                <w:szCs w:val="32"/>
                <w:rtl/>
              </w:rPr>
              <w:t xml:space="preserve">عرض </w:t>
            </w:r>
            <w:r w:rsidR="00C12D90">
              <w:rPr>
                <w:rFonts w:cs="Traditional Arabic" w:hint="cs"/>
                <w:szCs w:val="32"/>
                <w:rtl/>
              </w:rPr>
              <w:t>الشرائح</w:t>
            </w:r>
            <w:r w:rsidRPr="00277CE4">
              <w:rPr>
                <w:rFonts w:cs="Traditional Arabic" w:hint="cs"/>
                <w:szCs w:val="32"/>
                <w:rtl/>
              </w:rPr>
              <w:t xml:space="preserve"> للوحدة 10</w:t>
            </w:r>
          </w:p>
          <w:p w14:paraId="16694E7E" w14:textId="53E4EBEB" w:rsidR="002F0586" w:rsidRPr="00277CE4" w:rsidRDefault="00A9542C" w:rsidP="00BF76CC">
            <w:pPr>
              <w:bidi/>
              <w:spacing w:before="0" w:line="204" w:lineRule="auto"/>
              <w:jc w:val="left"/>
              <w:rPr>
                <w:rFonts w:cs="Traditional Arabic"/>
                <w:szCs w:val="32"/>
                <w:rtl/>
              </w:rPr>
            </w:pPr>
            <w:r w:rsidRPr="00277CE4">
              <w:rPr>
                <w:rFonts w:cs="Traditional Arabic" w:hint="cs"/>
                <w:szCs w:val="32"/>
                <w:rtl/>
              </w:rPr>
              <w:t>مطبوع للتوزيع رقم</w:t>
            </w:r>
            <w:r w:rsidR="007B7159" w:rsidRPr="00277CE4">
              <w:rPr>
                <w:rFonts w:cs="Traditional Arabic" w:hint="cs"/>
                <w:szCs w:val="32"/>
                <w:rtl/>
              </w:rPr>
              <w:t xml:space="preserve"> </w:t>
            </w:r>
            <w:r w:rsidRPr="00277CE4">
              <w:rPr>
                <w:rFonts w:cs="Traditional Arabic" w:hint="cs"/>
                <w:szCs w:val="32"/>
                <w:rtl/>
              </w:rPr>
              <w:t>2: شرح المصطلحات</w:t>
            </w:r>
          </w:p>
          <w:p w14:paraId="60F50014" w14:textId="1D2B8D95" w:rsidR="002F0586" w:rsidRPr="00277CE4" w:rsidRDefault="006620D2" w:rsidP="00BF76CC">
            <w:pPr>
              <w:bidi/>
              <w:spacing w:before="0" w:line="204" w:lineRule="auto"/>
              <w:jc w:val="left"/>
              <w:rPr>
                <w:rFonts w:cs="Traditional Arabic"/>
                <w:szCs w:val="32"/>
                <w:rtl/>
              </w:rPr>
            </w:pPr>
            <w:r w:rsidRPr="00277CE4">
              <w:rPr>
                <w:rFonts w:cs="Traditional Arabic" w:hint="cs"/>
                <w:szCs w:val="32"/>
                <w:rtl/>
              </w:rPr>
              <w:t xml:space="preserve">مطبوع للتوزيع رقم </w:t>
            </w:r>
            <w:r w:rsidR="00A9542C" w:rsidRPr="00277CE4">
              <w:rPr>
                <w:rFonts w:cs="Traditional Arabic" w:hint="cs"/>
                <w:szCs w:val="32"/>
                <w:rtl/>
              </w:rPr>
              <w:t>3: الموارد</w:t>
            </w:r>
          </w:p>
        </w:tc>
        <w:tc>
          <w:tcPr>
            <w:tcW w:w="6790" w:type="dxa"/>
            <w:vAlign w:val="center"/>
          </w:tcPr>
          <w:p w14:paraId="3210E3F8" w14:textId="518795A4" w:rsidR="002F0586" w:rsidRPr="00277CE4" w:rsidRDefault="002F0586" w:rsidP="00BF76CC">
            <w:pPr>
              <w:bidi/>
              <w:spacing w:before="0" w:line="204" w:lineRule="auto"/>
              <w:rPr>
                <w:rFonts w:cs="Traditional Arabic"/>
                <w:szCs w:val="32"/>
                <w:rtl/>
              </w:rPr>
            </w:pPr>
            <w:r w:rsidRPr="00277CE4">
              <w:rPr>
                <w:rFonts w:cs="Traditional Arabic" w:hint="cs"/>
                <w:szCs w:val="32"/>
                <w:rtl/>
              </w:rPr>
              <w:t>رسم السياسات في إطار اتفاقية</w:t>
            </w:r>
            <w:r w:rsidR="00C12D90">
              <w:rPr>
                <w:rFonts w:cs="Traditional Arabic" w:hint="cs"/>
                <w:szCs w:val="32"/>
                <w:rtl/>
              </w:rPr>
              <w:t xml:space="preserve"> عام</w:t>
            </w:r>
            <w:r w:rsidRPr="00277CE4">
              <w:rPr>
                <w:rFonts w:cs="Traditional Arabic" w:hint="cs"/>
                <w:szCs w:val="32"/>
                <w:rtl/>
              </w:rPr>
              <w:t xml:space="preserve"> 2003 لصون التراث الثقافي غير المادي</w:t>
            </w:r>
          </w:p>
          <w:p w14:paraId="4D067FBA" w14:textId="77777777" w:rsidR="002F0586" w:rsidRPr="00277CE4" w:rsidRDefault="002F0586" w:rsidP="00BF76CC">
            <w:pPr>
              <w:bidi/>
              <w:spacing w:before="0" w:line="204" w:lineRule="auto"/>
              <w:jc w:val="left"/>
              <w:rPr>
                <w:rFonts w:cs="Traditional Arabic"/>
                <w:iCs/>
                <w:szCs w:val="32"/>
                <w:rtl/>
              </w:rPr>
            </w:pPr>
            <w:r w:rsidRPr="00277CE4">
              <w:rPr>
                <w:rFonts w:cs="Traditional Arabic" w:hint="cs"/>
                <w:iCs/>
                <w:szCs w:val="32"/>
                <w:rtl/>
              </w:rPr>
              <w:t>عرض ومناقشة عامة</w:t>
            </w:r>
          </w:p>
        </w:tc>
      </w:tr>
      <w:tr w:rsidR="002F0586" w:rsidRPr="00277CE4" w14:paraId="03AAAC70" w14:textId="77777777" w:rsidTr="00BF76CC">
        <w:trPr>
          <w:trHeight w:val="567"/>
          <w:jc w:val="center"/>
        </w:trPr>
        <w:tc>
          <w:tcPr>
            <w:tcW w:w="2879" w:type="dxa"/>
            <w:tcBorders>
              <w:bottom w:val="single" w:sz="4" w:space="0" w:color="auto"/>
            </w:tcBorders>
            <w:shd w:val="pct12" w:color="auto" w:fill="auto"/>
            <w:vAlign w:val="center"/>
          </w:tcPr>
          <w:p w14:paraId="0D98FE88" w14:textId="77777777" w:rsidR="002F0586" w:rsidRPr="00277CE4" w:rsidRDefault="002F0586" w:rsidP="00BF76CC">
            <w:pPr>
              <w:spacing w:before="0" w:line="204" w:lineRule="auto"/>
              <w:jc w:val="right"/>
              <w:rPr>
                <w:rFonts w:cs="Traditional Arabic"/>
                <w:bCs/>
                <w:szCs w:val="32"/>
                <w:lang w:val="en-GB"/>
              </w:rPr>
            </w:pPr>
          </w:p>
        </w:tc>
        <w:tc>
          <w:tcPr>
            <w:tcW w:w="6790" w:type="dxa"/>
            <w:tcBorders>
              <w:bottom w:val="single" w:sz="4" w:space="0" w:color="auto"/>
            </w:tcBorders>
            <w:shd w:val="pct12" w:color="auto" w:fill="auto"/>
            <w:vAlign w:val="center"/>
          </w:tcPr>
          <w:p w14:paraId="4169673F" w14:textId="4534F379" w:rsidR="002F0586" w:rsidRPr="00277CE4" w:rsidRDefault="006620D2" w:rsidP="00BF76CC">
            <w:pPr>
              <w:bidi/>
              <w:spacing w:before="0" w:line="204" w:lineRule="auto"/>
              <w:jc w:val="left"/>
              <w:rPr>
                <w:rFonts w:cs="Traditional Arabic"/>
                <w:szCs w:val="32"/>
                <w:rtl/>
              </w:rPr>
            </w:pPr>
            <w:r w:rsidRPr="00277CE4">
              <w:rPr>
                <w:rFonts w:cs="Traditional Arabic" w:hint="cs"/>
                <w:szCs w:val="32"/>
                <w:rtl/>
              </w:rPr>
              <w:t xml:space="preserve">فترة استراحة </w:t>
            </w:r>
          </w:p>
        </w:tc>
      </w:tr>
      <w:tr w:rsidR="002F0586" w:rsidRPr="00277CE4" w14:paraId="1C282FCC" w14:textId="77777777" w:rsidTr="00BF76CC">
        <w:trPr>
          <w:trHeight w:val="567"/>
          <w:jc w:val="center"/>
        </w:trPr>
        <w:tc>
          <w:tcPr>
            <w:tcW w:w="2879" w:type="dxa"/>
            <w:vAlign w:val="center"/>
          </w:tcPr>
          <w:p w14:paraId="45A60247" w14:textId="77777777" w:rsidR="002F0586" w:rsidRPr="00277CE4" w:rsidRDefault="002F0586" w:rsidP="00BF76CC">
            <w:pPr>
              <w:spacing w:before="0" w:line="204" w:lineRule="auto"/>
              <w:jc w:val="right"/>
              <w:rPr>
                <w:rFonts w:cs="Traditional Arabic"/>
                <w:bCs/>
                <w:szCs w:val="32"/>
                <w:lang w:val="en-GB"/>
              </w:rPr>
            </w:pPr>
          </w:p>
        </w:tc>
        <w:tc>
          <w:tcPr>
            <w:tcW w:w="6790" w:type="dxa"/>
            <w:vAlign w:val="center"/>
          </w:tcPr>
          <w:p w14:paraId="0CB24379" w14:textId="73065741" w:rsidR="002F0586" w:rsidRPr="00277CE4" w:rsidRDefault="002F0586" w:rsidP="00BF76CC">
            <w:pPr>
              <w:bidi/>
              <w:spacing w:before="0" w:line="204" w:lineRule="auto"/>
              <w:jc w:val="left"/>
              <w:rPr>
                <w:rFonts w:cs="Traditional Arabic"/>
                <w:szCs w:val="32"/>
                <w:rtl/>
              </w:rPr>
            </w:pPr>
            <w:r w:rsidRPr="00277CE4">
              <w:rPr>
                <w:rFonts w:cs="Traditional Arabic" w:hint="cs"/>
                <w:szCs w:val="32"/>
                <w:rtl/>
              </w:rPr>
              <w:t xml:space="preserve">احتياجات صون التراث الثقافي غير المادي </w:t>
            </w:r>
            <w:r w:rsidR="006620D2" w:rsidRPr="00277CE4">
              <w:rPr>
                <w:rFonts w:cs="Traditional Arabic" w:hint="cs"/>
                <w:szCs w:val="32"/>
                <w:rtl/>
              </w:rPr>
              <w:t>و</w:t>
            </w:r>
            <w:r w:rsidRPr="00277CE4">
              <w:rPr>
                <w:rFonts w:cs="Traditional Arabic" w:hint="cs"/>
                <w:szCs w:val="32"/>
                <w:rtl/>
              </w:rPr>
              <w:t>النه</w:t>
            </w:r>
            <w:r w:rsidR="00C12D90">
              <w:rPr>
                <w:rFonts w:cs="Traditional Arabic" w:hint="cs"/>
                <w:szCs w:val="32"/>
                <w:rtl/>
              </w:rPr>
              <w:t>و</w:t>
            </w:r>
            <w:r w:rsidRPr="00277CE4">
              <w:rPr>
                <w:rFonts w:cs="Traditional Arabic" w:hint="cs"/>
                <w:szCs w:val="32"/>
                <w:rtl/>
              </w:rPr>
              <w:t>ج القائمة في مجال السياسة العامة في الدولة</w:t>
            </w:r>
          </w:p>
          <w:p w14:paraId="2DD33F17" w14:textId="7D748366" w:rsidR="002F0586" w:rsidRPr="00277CE4" w:rsidRDefault="002F0586" w:rsidP="00BF76CC">
            <w:pPr>
              <w:bidi/>
              <w:spacing w:before="0" w:line="204" w:lineRule="auto"/>
              <w:jc w:val="left"/>
              <w:rPr>
                <w:rFonts w:cs="Traditional Arabic"/>
                <w:iCs/>
                <w:szCs w:val="32"/>
                <w:rtl/>
              </w:rPr>
            </w:pPr>
            <w:r w:rsidRPr="00277CE4">
              <w:rPr>
                <w:rFonts w:cs="Traditional Arabic" w:hint="cs"/>
                <w:iCs/>
                <w:szCs w:val="32"/>
                <w:rtl/>
              </w:rPr>
              <w:t>عروض النظراء الق</w:t>
            </w:r>
            <w:r w:rsidR="00C12D90">
              <w:rPr>
                <w:rFonts w:cs="Traditional Arabic" w:hint="cs"/>
                <w:iCs/>
                <w:szCs w:val="32"/>
                <w:rtl/>
              </w:rPr>
              <w:t>ُ</w:t>
            </w:r>
            <w:r w:rsidRPr="00277CE4">
              <w:rPr>
                <w:rFonts w:cs="Traditional Arabic" w:hint="cs"/>
                <w:iCs/>
                <w:szCs w:val="32"/>
                <w:rtl/>
              </w:rPr>
              <w:t>طريين بمن فيهم ممثلو الجماعات</w:t>
            </w:r>
          </w:p>
        </w:tc>
      </w:tr>
      <w:tr w:rsidR="002F0586" w:rsidRPr="00277CE4" w14:paraId="3EBAD442" w14:textId="77777777" w:rsidTr="004A6E77">
        <w:trPr>
          <w:trHeight w:val="600"/>
          <w:jc w:val="center"/>
        </w:trPr>
        <w:tc>
          <w:tcPr>
            <w:tcW w:w="9669" w:type="dxa"/>
            <w:gridSpan w:val="2"/>
            <w:shd w:val="clear" w:color="auto" w:fill="C6D9F1" w:themeFill="text2" w:themeFillTint="33"/>
            <w:vAlign w:val="center"/>
          </w:tcPr>
          <w:p w14:paraId="4CBE61CD" w14:textId="77777777" w:rsidR="002F0586" w:rsidRPr="00277CE4" w:rsidRDefault="002F0586" w:rsidP="00BF76CC">
            <w:pPr>
              <w:bidi/>
              <w:spacing w:before="0" w:line="204" w:lineRule="auto"/>
              <w:jc w:val="left"/>
              <w:rPr>
                <w:rFonts w:cs="Traditional Arabic"/>
                <w:bCs/>
                <w:szCs w:val="32"/>
                <w:rtl/>
              </w:rPr>
            </w:pPr>
            <w:r w:rsidRPr="00277CE4">
              <w:rPr>
                <w:rFonts w:cs="Traditional Arabic" w:hint="cs"/>
                <w:bCs/>
                <w:szCs w:val="32"/>
                <w:rtl/>
              </w:rPr>
              <w:t>اليوم الثاني</w:t>
            </w:r>
          </w:p>
        </w:tc>
      </w:tr>
      <w:tr w:rsidR="002F0586" w:rsidRPr="00277CE4" w14:paraId="2C66AF79" w14:textId="77777777" w:rsidTr="008C4CD1">
        <w:trPr>
          <w:trHeight w:val="567"/>
          <w:jc w:val="center"/>
        </w:trPr>
        <w:tc>
          <w:tcPr>
            <w:tcW w:w="9669" w:type="dxa"/>
            <w:gridSpan w:val="2"/>
            <w:tcBorders>
              <w:bottom w:val="single" w:sz="4" w:space="0" w:color="auto"/>
            </w:tcBorders>
            <w:vAlign w:val="center"/>
          </w:tcPr>
          <w:p w14:paraId="206DB933" w14:textId="3EF83311" w:rsidR="002F0586" w:rsidRPr="00277CE4" w:rsidRDefault="00063BA7" w:rsidP="00BF76CC">
            <w:pPr>
              <w:bidi/>
              <w:spacing w:before="0" w:line="204" w:lineRule="auto"/>
              <w:rPr>
                <w:rFonts w:cs="Traditional Arabic"/>
                <w:bCs/>
                <w:szCs w:val="32"/>
                <w:rtl/>
              </w:rPr>
            </w:pPr>
            <w:r>
              <w:rPr>
                <w:rFonts w:cs="Traditional Arabic" w:hint="cs"/>
                <w:bCs/>
                <w:caps/>
                <w:szCs w:val="32"/>
                <w:rtl/>
              </w:rPr>
              <w:t>رسم</w:t>
            </w:r>
            <w:r w:rsidR="002F0586" w:rsidRPr="00277CE4">
              <w:rPr>
                <w:rFonts w:cs="Traditional Arabic" w:hint="cs"/>
                <w:bCs/>
                <w:caps/>
                <w:szCs w:val="32"/>
                <w:rtl/>
              </w:rPr>
              <w:t xml:space="preserve"> السياسات في ميدان التراث الثقافي غير المادي</w:t>
            </w:r>
          </w:p>
        </w:tc>
      </w:tr>
      <w:tr w:rsidR="002F0586" w:rsidRPr="00277CE4" w14:paraId="0E824B9A" w14:textId="77777777" w:rsidTr="00BF76CC">
        <w:trPr>
          <w:trHeight w:val="567"/>
          <w:jc w:val="center"/>
        </w:trPr>
        <w:tc>
          <w:tcPr>
            <w:tcW w:w="2879" w:type="dxa"/>
            <w:tcBorders>
              <w:bottom w:val="single" w:sz="4" w:space="0" w:color="auto"/>
            </w:tcBorders>
            <w:vAlign w:val="center"/>
          </w:tcPr>
          <w:p w14:paraId="7A66758B" w14:textId="77777777" w:rsidR="002F0586" w:rsidRPr="00277CE4" w:rsidRDefault="002F0586" w:rsidP="00BF76CC">
            <w:pPr>
              <w:bidi/>
              <w:spacing w:before="0" w:line="204" w:lineRule="auto"/>
              <w:rPr>
                <w:rFonts w:cs="Traditional Arabic"/>
                <w:b/>
                <w:szCs w:val="32"/>
                <w:rtl/>
              </w:rPr>
            </w:pPr>
            <w:r w:rsidRPr="00277CE4">
              <w:rPr>
                <w:rFonts w:cs="Traditional Arabic" w:hint="cs"/>
                <w:bCs/>
                <w:szCs w:val="32"/>
                <w:rtl/>
              </w:rPr>
              <w:t>الموارد</w:t>
            </w:r>
            <w:r w:rsidRPr="00277CE4">
              <w:rPr>
                <w:rFonts w:cs="Traditional Arabic" w:hint="cs"/>
                <w:b/>
                <w:szCs w:val="32"/>
                <w:rtl/>
              </w:rPr>
              <w:t>:</w:t>
            </w:r>
          </w:p>
          <w:p w14:paraId="47B8455D" w14:textId="206D2E49" w:rsidR="002F0586" w:rsidRPr="00277CE4" w:rsidRDefault="00A9542C" w:rsidP="00BF76CC">
            <w:pPr>
              <w:bidi/>
              <w:spacing w:before="0" w:line="204" w:lineRule="auto"/>
              <w:rPr>
                <w:rFonts w:cs="Traditional Arabic"/>
                <w:szCs w:val="32"/>
                <w:rtl/>
              </w:rPr>
            </w:pPr>
            <w:r w:rsidRPr="00277CE4">
              <w:rPr>
                <w:rFonts w:cs="Traditional Arabic" w:hint="cs"/>
                <w:szCs w:val="32"/>
                <w:rtl/>
              </w:rPr>
              <w:t>مذكرة توجيهية</w:t>
            </w:r>
          </w:p>
          <w:p w14:paraId="0349E1F9" w14:textId="4FA16052" w:rsidR="002F0586" w:rsidRPr="00277CE4" w:rsidRDefault="00A9542C" w:rsidP="00C12D90">
            <w:pPr>
              <w:bidi/>
              <w:spacing w:before="0" w:line="204" w:lineRule="auto"/>
              <w:rPr>
                <w:rFonts w:cs="Traditional Arabic"/>
                <w:bCs/>
                <w:szCs w:val="32"/>
                <w:rtl/>
              </w:rPr>
            </w:pPr>
            <w:r w:rsidRPr="00277CE4">
              <w:rPr>
                <w:rFonts w:cs="Traditional Arabic" w:hint="cs"/>
                <w:szCs w:val="32"/>
                <w:rtl/>
              </w:rPr>
              <w:t xml:space="preserve">عرض </w:t>
            </w:r>
            <w:r w:rsidR="00C12D90">
              <w:rPr>
                <w:rFonts w:cs="Traditional Arabic" w:hint="cs"/>
                <w:szCs w:val="32"/>
                <w:rtl/>
              </w:rPr>
              <w:t>الشرائح</w:t>
            </w:r>
            <w:r w:rsidRPr="00277CE4">
              <w:rPr>
                <w:rFonts w:cs="Traditional Arabic" w:hint="cs"/>
                <w:szCs w:val="32"/>
                <w:rtl/>
              </w:rPr>
              <w:t xml:space="preserve"> 1 للوحدة 55</w:t>
            </w:r>
          </w:p>
        </w:tc>
        <w:tc>
          <w:tcPr>
            <w:tcW w:w="6790" w:type="dxa"/>
            <w:tcBorders>
              <w:bottom w:val="single" w:sz="4" w:space="0" w:color="auto"/>
            </w:tcBorders>
            <w:vAlign w:val="center"/>
          </w:tcPr>
          <w:p w14:paraId="446EB11F" w14:textId="77777777" w:rsidR="002F0586" w:rsidRPr="00277CE4" w:rsidRDefault="002F0586" w:rsidP="00BF76CC">
            <w:pPr>
              <w:bidi/>
              <w:spacing w:before="0" w:line="204" w:lineRule="auto"/>
              <w:rPr>
                <w:rFonts w:cs="Traditional Arabic"/>
                <w:szCs w:val="32"/>
                <w:rtl/>
              </w:rPr>
            </w:pPr>
            <w:r w:rsidRPr="00277CE4">
              <w:rPr>
                <w:rFonts w:cs="Traditional Arabic" w:hint="cs"/>
                <w:szCs w:val="32"/>
                <w:rtl/>
              </w:rPr>
              <w:t>رسم السياسات المتعلقة بالتراث الثقافي غير المادي</w:t>
            </w:r>
          </w:p>
          <w:p w14:paraId="658DDDC9" w14:textId="702E928F" w:rsidR="002F0586" w:rsidRPr="00277CE4" w:rsidRDefault="002F0586" w:rsidP="00BF76CC">
            <w:pPr>
              <w:bidi/>
              <w:spacing w:before="0" w:line="204" w:lineRule="auto"/>
              <w:jc w:val="left"/>
              <w:rPr>
                <w:rFonts w:cs="Traditional Arabic"/>
                <w:b/>
                <w:iCs/>
                <w:szCs w:val="32"/>
                <w:rtl/>
              </w:rPr>
            </w:pPr>
            <w:r w:rsidRPr="00277CE4">
              <w:rPr>
                <w:rFonts w:cs="Traditional Arabic" w:hint="cs"/>
                <w:b/>
                <w:iCs/>
                <w:szCs w:val="32"/>
                <w:rtl/>
              </w:rPr>
              <w:t>عرض للميسر</w:t>
            </w:r>
            <w:r w:rsidR="006620D2" w:rsidRPr="00277CE4">
              <w:rPr>
                <w:rFonts w:cs="Traditional Arabic" w:hint="cs"/>
                <w:b/>
                <w:iCs/>
                <w:szCs w:val="32"/>
                <w:rtl/>
              </w:rPr>
              <w:t xml:space="preserve"> </w:t>
            </w:r>
            <w:r w:rsidRPr="00277CE4">
              <w:rPr>
                <w:rFonts w:cs="Traditional Arabic" w:hint="cs"/>
                <w:b/>
                <w:iCs/>
                <w:szCs w:val="32"/>
                <w:rtl/>
              </w:rPr>
              <w:t>تعقبه مناقشة عامة</w:t>
            </w:r>
          </w:p>
        </w:tc>
      </w:tr>
      <w:tr w:rsidR="002F0586" w:rsidRPr="00277CE4" w14:paraId="27411F42" w14:textId="77777777" w:rsidTr="00BF76CC">
        <w:trPr>
          <w:trHeight w:val="567"/>
          <w:jc w:val="center"/>
        </w:trPr>
        <w:tc>
          <w:tcPr>
            <w:tcW w:w="2879" w:type="dxa"/>
            <w:tcBorders>
              <w:bottom w:val="single" w:sz="4" w:space="0" w:color="auto"/>
            </w:tcBorders>
            <w:shd w:val="pct12" w:color="auto" w:fill="auto"/>
            <w:vAlign w:val="center"/>
          </w:tcPr>
          <w:p w14:paraId="379B15C8" w14:textId="77777777" w:rsidR="002F0586" w:rsidRPr="00277CE4" w:rsidRDefault="002F0586" w:rsidP="00BF76CC">
            <w:pPr>
              <w:spacing w:before="0" w:line="204" w:lineRule="auto"/>
              <w:jc w:val="right"/>
              <w:rPr>
                <w:rFonts w:cs="Traditional Arabic"/>
                <w:bCs/>
                <w:szCs w:val="32"/>
                <w:lang w:val="en-GB"/>
              </w:rPr>
            </w:pPr>
          </w:p>
        </w:tc>
        <w:tc>
          <w:tcPr>
            <w:tcW w:w="6790" w:type="dxa"/>
            <w:tcBorders>
              <w:bottom w:val="single" w:sz="4" w:space="0" w:color="auto"/>
            </w:tcBorders>
            <w:shd w:val="pct12" w:color="auto" w:fill="auto"/>
            <w:vAlign w:val="center"/>
          </w:tcPr>
          <w:p w14:paraId="539F7465" w14:textId="4B9107CC" w:rsidR="002F0586" w:rsidRPr="00277CE4" w:rsidRDefault="006620D2" w:rsidP="00BF76CC">
            <w:pPr>
              <w:bidi/>
              <w:spacing w:before="0" w:line="204" w:lineRule="auto"/>
              <w:jc w:val="left"/>
              <w:rPr>
                <w:rFonts w:cs="Traditional Arabic"/>
                <w:szCs w:val="32"/>
                <w:rtl/>
              </w:rPr>
            </w:pPr>
            <w:r w:rsidRPr="00277CE4">
              <w:rPr>
                <w:rFonts w:cs="Traditional Arabic" w:hint="cs"/>
                <w:szCs w:val="32"/>
                <w:rtl/>
              </w:rPr>
              <w:t xml:space="preserve">فترة استراحة </w:t>
            </w:r>
          </w:p>
        </w:tc>
      </w:tr>
      <w:tr w:rsidR="00803777" w:rsidRPr="00277CE4" w14:paraId="43FCF48A" w14:textId="77777777" w:rsidTr="00BF76CC">
        <w:trPr>
          <w:trHeight w:val="567"/>
          <w:jc w:val="center"/>
        </w:trPr>
        <w:tc>
          <w:tcPr>
            <w:tcW w:w="2879" w:type="dxa"/>
            <w:tcBorders>
              <w:bottom w:val="single" w:sz="4" w:space="0" w:color="auto"/>
            </w:tcBorders>
            <w:vAlign w:val="center"/>
          </w:tcPr>
          <w:p w14:paraId="43FB5C1F" w14:textId="31F3D059" w:rsidR="00803777" w:rsidRPr="00277CE4" w:rsidRDefault="00C61A10" w:rsidP="00BF76CC">
            <w:pPr>
              <w:bidi/>
              <w:spacing w:before="0" w:line="204" w:lineRule="auto"/>
              <w:jc w:val="left"/>
              <w:rPr>
                <w:rFonts w:cs="Traditional Arabic"/>
                <w:szCs w:val="32"/>
                <w:rtl/>
              </w:rPr>
            </w:pPr>
            <w:r w:rsidRPr="00277CE4">
              <w:rPr>
                <w:rFonts w:cs="Traditional Arabic" w:hint="cs"/>
                <w:szCs w:val="32"/>
                <w:rtl/>
              </w:rPr>
              <w:t xml:space="preserve">المطبوع المعد للتوزيع </w:t>
            </w:r>
            <w:r w:rsidR="00803777" w:rsidRPr="00277CE4">
              <w:rPr>
                <w:rFonts w:cs="Traditional Arabic" w:hint="cs"/>
                <w:szCs w:val="32"/>
                <w:rtl/>
              </w:rPr>
              <w:t>رقم 1: أثر السياسات العامة على صون التراث الثقافي غير المادي</w:t>
            </w:r>
          </w:p>
        </w:tc>
        <w:tc>
          <w:tcPr>
            <w:tcW w:w="6790" w:type="dxa"/>
            <w:tcBorders>
              <w:bottom w:val="single" w:sz="4" w:space="0" w:color="auto"/>
            </w:tcBorders>
            <w:vAlign w:val="center"/>
          </w:tcPr>
          <w:p w14:paraId="1D09EC4D" w14:textId="77777777" w:rsidR="00803777" w:rsidRPr="00277CE4" w:rsidRDefault="00803777" w:rsidP="00BF76CC">
            <w:pPr>
              <w:bidi/>
              <w:spacing w:before="0" w:line="204" w:lineRule="auto"/>
              <w:jc w:val="left"/>
              <w:rPr>
                <w:rFonts w:cs="Traditional Arabic"/>
                <w:szCs w:val="32"/>
                <w:rtl/>
              </w:rPr>
            </w:pPr>
            <w:r w:rsidRPr="00277CE4">
              <w:rPr>
                <w:rFonts w:cs="Traditional Arabic" w:hint="cs"/>
                <w:szCs w:val="32"/>
                <w:rtl/>
              </w:rPr>
              <w:t>أثر السياسات العامة على صون التراث الثقافي غير المادي (تمرين)</w:t>
            </w:r>
          </w:p>
          <w:p w14:paraId="20BB140D" w14:textId="77777777" w:rsidR="00803777" w:rsidRPr="00277CE4" w:rsidRDefault="00803777" w:rsidP="00BF76CC">
            <w:pPr>
              <w:bidi/>
              <w:spacing w:before="0" w:line="204" w:lineRule="auto"/>
              <w:jc w:val="left"/>
              <w:rPr>
                <w:rFonts w:cs="Traditional Arabic"/>
                <w:iCs/>
                <w:szCs w:val="32"/>
                <w:rtl/>
              </w:rPr>
            </w:pPr>
            <w:r w:rsidRPr="00277CE4">
              <w:rPr>
                <w:rFonts w:cs="Traditional Arabic" w:hint="cs"/>
                <w:iCs/>
                <w:szCs w:val="32"/>
                <w:rtl/>
              </w:rPr>
              <w:t>عمل جماعي ومناقشة عامة</w:t>
            </w:r>
          </w:p>
        </w:tc>
      </w:tr>
      <w:tr w:rsidR="002F0586" w:rsidRPr="00277CE4" w14:paraId="17D428A7" w14:textId="77777777" w:rsidTr="00BF76CC">
        <w:trPr>
          <w:trHeight w:val="567"/>
          <w:jc w:val="center"/>
        </w:trPr>
        <w:tc>
          <w:tcPr>
            <w:tcW w:w="2879" w:type="dxa"/>
            <w:tcBorders>
              <w:bottom w:val="single" w:sz="4" w:space="0" w:color="auto"/>
              <w:right w:val="single" w:sz="4" w:space="0" w:color="auto"/>
            </w:tcBorders>
            <w:shd w:val="clear" w:color="auto" w:fill="D9D9D9"/>
            <w:vAlign w:val="center"/>
          </w:tcPr>
          <w:p w14:paraId="5E3081A6" w14:textId="77777777" w:rsidR="002F0586" w:rsidRPr="00277CE4" w:rsidRDefault="002F0586" w:rsidP="00BF76CC">
            <w:pPr>
              <w:spacing w:before="0" w:line="204" w:lineRule="auto"/>
              <w:jc w:val="right"/>
              <w:rPr>
                <w:rFonts w:cs="Traditional Arabic"/>
                <w:szCs w:val="32"/>
                <w:lang w:val="en-GB"/>
              </w:rPr>
            </w:pPr>
          </w:p>
        </w:tc>
        <w:tc>
          <w:tcPr>
            <w:tcW w:w="6790" w:type="dxa"/>
            <w:tcBorders>
              <w:left w:val="single" w:sz="4" w:space="0" w:color="auto"/>
              <w:bottom w:val="single" w:sz="4" w:space="0" w:color="auto"/>
              <w:right w:val="single" w:sz="4" w:space="0" w:color="auto"/>
            </w:tcBorders>
            <w:shd w:val="clear" w:color="auto" w:fill="D9D9D9"/>
            <w:vAlign w:val="center"/>
          </w:tcPr>
          <w:p w14:paraId="05EAB2A5" w14:textId="77777777" w:rsidR="002F0586" w:rsidRPr="00277CE4" w:rsidRDefault="002F0586" w:rsidP="00BF76CC">
            <w:pPr>
              <w:bidi/>
              <w:spacing w:before="0" w:line="204" w:lineRule="auto"/>
              <w:jc w:val="left"/>
              <w:rPr>
                <w:rFonts w:cs="Traditional Arabic"/>
                <w:b/>
                <w:bCs/>
                <w:szCs w:val="32"/>
                <w:rtl/>
              </w:rPr>
            </w:pPr>
            <w:r w:rsidRPr="00277CE4">
              <w:rPr>
                <w:rFonts w:cs="Traditional Arabic" w:hint="cs"/>
                <w:b/>
                <w:bCs/>
                <w:szCs w:val="32"/>
                <w:rtl/>
              </w:rPr>
              <w:t>استراحة الغداء</w:t>
            </w:r>
          </w:p>
        </w:tc>
      </w:tr>
      <w:tr w:rsidR="00833600" w:rsidRPr="00277CE4" w14:paraId="07EE4FA6" w14:textId="77777777" w:rsidTr="00BF76CC">
        <w:trPr>
          <w:trHeight w:val="567"/>
          <w:jc w:val="center"/>
        </w:trPr>
        <w:tc>
          <w:tcPr>
            <w:tcW w:w="2879" w:type="dxa"/>
            <w:tcBorders>
              <w:bottom w:val="single" w:sz="4" w:space="0" w:color="auto"/>
            </w:tcBorders>
            <w:vAlign w:val="center"/>
          </w:tcPr>
          <w:p w14:paraId="4A8CD811" w14:textId="77777777" w:rsidR="00833600" w:rsidRPr="00277CE4" w:rsidRDefault="00833600" w:rsidP="00BF76CC">
            <w:pPr>
              <w:spacing w:before="0" w:line="204" w:lineRule="auto"/>
              <w:jc w:val="right"/>
              <w:rPr>
                <w:rFonts w:cs="Traditional Arabic"/>
                <w:bCs/>
                <w:szCs w:val="32"/>
                <w:lang w:val="en-GB"/>
              </w:rPr>
            </w:pPr>
          </w:p>
        </w:tc>
        <w:tc>
          <w:tcPr>
            <w:tcW w:w="6790" w:type="dxa"/>
            <w:tcBorders>
              <w:bottom w:val="single" w:sz="4" w:space="0" w:color="auto"/>
            </w:tcBorders>
            <w:vAlign w:val="center"/>
          </w:tcPr>
          <w:p w14:paraId="1849EA9B" w14:textId="77777777" w:rsidR="00833600" w:rsidRPr="00277CE4" w:rsidRDefault="00833600" w:rsidP="00BF76CC">
            <w:pPr>
              <w:bidi/>
              <w:spacing w:before="0" w:line="204" w:lineRule="auto"/>
              <w:jc w:val="left"/>
              <w:rPr>
                <w:rFonts w:cs="Traditional Arabic"/>
                <w:szCs w:val="32"/>
                <w:rtl/>
              </w:rPr>
            </w:pPr>
            <w:r w:rsidRPr="00277CE4">
              <w:rPr>
                <w:rFonts w:cs="Traditional Arabic" w:hint="cs"/>
                <w:szCs w:val="32"/>
                <w:rtl/>
              </w:rPr>
              <w:t>أثر السياسات العامة على صون التراث الثقافي غير المادي (تابع)</w:t>
            </w:r>
          </w:p>
          <w:p w14:paraId="66B9FB65" w14:textId="77777777" w:rsidR="00833600" w:rsidRPr="00277CE4" w:rsidRDefault="00833600" w:rsidP="00BF76CC">
            <w:pPr>
              <w:bidi/>
              <w:spacing w:before="0" w:line="204" w:lineRule="auto"/>
              <w:jc w:val="left"/>
              <w:rPr>
                <w:rFonts w:cs="Traditional Arabic"/>
                <w:iCs/>
                <w:szCs w:val="32"/>
                <w:rtl/>
              </w:rPr>
            </w:pPr>
            <w:r w:rsidRPr="00277CE4">
              <w:rPr>
                <w:rFonts w:cs="Traditional Arabic" w:hint="cs"/>
                <w:iCs/>
                <w:szCs w:val="32"/>
                <w:rtl/>
              </w:rPr>
              <w:t>عمل جماعي ومناقشة عامة</w:t>
            </w:r>
          </w:p>
        </w:tc>
      </w:tr>
      <w:tr w:rsidR="00803777" w:rsidRPr="00277CE4" w14:paraId="67556DF7" w14:textId="77777777" w:rsidTr="00BF76CC">
        <w:trPr>
          <w:trHeight w:val="567"/>
          <w:jc w:val="center"/>
        </w:trPr>
        <w:tc>
          <w:tcPr>
            <w:tcW w:w="2879" w:type="dxa"/>
            <w:tcBorders>
              <w:bottom w:val="single" w:sz="4" w:space="0" w:color="auto"/>
            </w:tcBorders>
            <w:shd w:val="pct12" w:color="auto" w:fill="auto"/>
            <w:vAlign w:val="center"/>
          </w:tcPr>
          <w:p w14:paraId="5CF8F009" w14:textId="77777777" w:rsidR="00803777" w:rsidRPr="00277CE4" w:rsidRDefault="00803777" w:rsidP="00BF76CC">
            <w:pPr>
              <w:spacing w:before="0" w:line="204" w:lineRule="auto"/>
              <w:jc w:val="right"/>
              <w:rPr>
                <w:rFonts w:cs="Traditional Arabic"/>
                <w:bCs/>
                <w:szCs w:val="32"/>
                <w:lang w:val="en-GB"/>
              </w:rPr>
            </w:pPr>
          </w:p>
        </w:tc>
        <w:tc>
          <w:tcPr>
            <w:tcW w:w="6790" w:type="dxa"/>
            <w:tcBorders>
              <w:bottom w:val="single" w:sz="4" w:space="0" w:color="auto"/>
            </w:tcBorders>
            <w:shd w:val="pct12" w:color="auto" w:fill="auto"/>
            <w:vAlign w:val="center"/>
          </w:tcPr>
          <w:p w14:paraId="551D7D1C" w14:textId="0A502C0F" w:rsidR="00803777" w:rsidRPr="00277CE4" w:rsidRDefault="006620D2" w:rsidP="00BF76CC">
            <w:pPr>
              <w:bidi/>
              <w:spacing w:before="0" w:line="204" w:lineRule="auto"/>
              <w:jc w:val="left"/>
              <w:rPr>
                <w:rFonts w:cs="Traditional Arabic"/>
                <w:szCs w:val="32"/>
                <w:rtl/>
              </w:rPr>
            </w:pPr>
            <w:r w:rsidRPr="00277CE4">
              <w:rPr>
                <w:rFonts w:cs="Traditional Arabic" w:hint="cs"/>
                <w:szCs w:val="32"/>
                <w:rtl/>
              </w:rPr>
              <w:t xml:space="preserve">فترة استراحة </w:t>
            </w:r>
          </w:p>
        </w:tc>
      </w:tr>
      <w:tr w:rsidR="0091267C" w:rsidRPr="00277CE4" w14:paraId="3EF7FDCA" w14:textId="77777777" w:rsidTr="00BF76CC">
        <w:trPr>
          <w:trHeight w:val="567"/>
          <w:jc w:val="center"/>
        </w:trPr>
        <w:tc>
          <w:tcPr>
            <w:tcW w:w="2879" w:type="dxa"/>
            <w:tcBorders>
              <w:bottom w:val="single" w:sz="4" w:space="0" w:color="auto"/>
            </w:tcBorders>
            <w:vAlign w:val="center"/>
          </w:tcPr>
          <w:p w14:paraId="6912B26E" w14:textId="4A56A54E" w:rsidR="0091267C" w:rsidRPr="00277CE4" w:rsidRDefault="00A9542C" w:rsidP="00EC3E93">
            <w:pPr>
              <w:bidi/>
              <w:spacing w:before="0" w:line="204" w:lineRule="auto"/>
              <w:rPr>
                <w:rFonts w:cs="Traditional Arabic"/>
                <w:bCs/>
                <w:szCs w:val="32"/>
                <w:rtl/>
              </w:rPr>
            </w:pPr>
            <w:r w:rsidRPr="00277CE4">
              <w:rPr>
                <w:rFonts w:cs="Traditional Arabic" w:hint="cs"/>
                <w:szCs w:val="32"/>
                <w:rtl/>
              </w:rPr>
              <w:t xml:space="preserve">عرض </w:t>
            </w:r>
            <w:r w:rsidR="00EC3E93">
              <w:rPr>
                <w:rFonts w:cs="Traditional Arabic" w:hint="cs"/>
                <w:szCs w:val="32"/>
                <w:rtl/>
              </w:rPr>
              <w:t>الشرائح</w:t>
            </w:r>
            <w:r w:rsidRPr="00277CE4">
              <w:rPr>
                <w:rFonts w:cs="Traditional Arabic" w:hint="cs"/>
                <w:szCs w:val="32"/>
                <w:rtl/>
              </w:rPr>
              <w:t xml:space="preserve"> 2 للوحدة 55</w:t>
            </w:r>
          </w:p>
        </w:tc>
        <w:tc>
          <w:tcPr>
            <w:tcW w:w="6790" w:type="dxa"/>
            <w:tcBorders>
              <w:bottom w:val="single" w:sz="4" w:space="0" w:color="auto"/>
            </w:tcBorders>
            <w:vAlign w:val="center"/>
          </w:tcPr>
          <w:p w14:paraId="0D540C2B" w14:textId="6501772B" w:rsidR="0091267C" w:rsidRPr="00277CE4" w:rsidRDefault="0091267C" w:rsidP="00BF76CC">
            <w:pPr>
              <w:bidi/>
              <w:spacing w:before="0" w:line="204" w:lineRule="auto"/>
              <w:jc w:val="left"/>
              <w:rPr>
                <w:rFonts w:cs="Traditional Arabic"/>
                <w:szCs w:val="32"/>
                <w:rtl/>
              </w:rPr>
            </w:pPr>
            <w:r w:rsidRPr="00277CE4">
              <w:rPr>
                <w:rFonts w:cs="Traditional Arabic" w:hint="cs"/>
                <w:szCs w:val="32"/>
                <w:rtl/>
              </w:rPr>
              <w:t xml:space="preserve">تشجيع مشاركة الجماعات والمجتمع المدني في </w:t>
            </w:r>
            <w:r w:rsidR="00063BA7">
              <w:rPr>
                <w:rFonts w:cs="Traditional Arabic" w:hint="cs"/>
                <w:szCs w:val="32"/>
                <w:rtl/>
              </w:rPr>
              <w:t>رسم</w:t>
            </w:r>
            <w:r w:rsidRPr="00277CE4">
              <w:rPr>
                <w:rFonts w:cs="Traditional Arabic" w:hint="cs"/>
                <w:szCs w:val="32"/>
                <w:rtl/>
              </w:rPr>
              <w:t xml:space="preserve"> السياسات المتعلقة بالتراث الثقافي غير المادي، وصون التراث الثقافي غير المادي</w:t>
            </w:r>
          </w:p>
          <w:p w14:paraId="6C6377CE" w14:textId="5560C6EB" w:rsidR="0091267C" w:rsidRPr="00277CE4" w:rsidRDefault="00AE36B7" w:rsidP="00BF76CC">
            <w:pPr>
              <w:bidi/>
              <w:spacing w:before="0" w:line="204" w:lineRule="auto"/>
              <w:jc w:val="left"/>
              <w:rPr>
                <w:rFonts w:cs="Traditional Arabic"/>
                <w:b/>
                <w:iCs/>
                <w:szCs w:val="32"/>
                <w:rtl/>
              </w:rPr>
            </w:pPr>
            <w:r w:rsidRPr="00277CE4">
              <w:rPr>
                <w:rFonts w:cs="Traditional Arabic" w:hint="cs"/>
                <w:b/>
                <w:iCs/>
                <w:szCs w:val="32"/>
                <w:rtl/>
              </w:rPr>
              <w:t>عرض ومناقشة عامة</w:t>
            </w:r>
          </w:p>
        </w:tc>
      </w:tr>
      <w:tr w:rsidR="002F0586" w:rsidRPr="00277CE4" w14:paraId="64796B28" w14:textId="77777777" w:rsidTr="004A6E77">
        <w:trPr>
          <w:trHeight w:val="600"/>
          <w:jc w:val="center"/>
        </w:trPr>
        <w:tc>
          <w:tcPr>
            <w:tcW w:w="9669" w:type="dxa"/>
            <w:gridSpan w:val="2"/>
            <w:shd w:val="clear" w:color="auto" w:fill="C6D9F1" w:themeFill="text2" w:themeFillTint="33"/>
            <w:vAlign w:val="center"/>
          </w:tcPr>
          <w:p w14:paraId="74EDDE63" w14:textId="77777777" w:rsidR="002F0586" w:rsidRPr="00277CE4" w:rsidRDefault="002F0586" w:rsidP="00BF76CC">
            <w:pPr>
              <w:bidi/>
              <w:spacing w:before="0" w:line="204" w:lineRule="auto"/>
              <w:jc w:val="left"/>
              <w:rPr>
                <w:rFonts w:cs="Traditional Arabic"/>
                <w:bCs/>
                <w:szCs w:val="32"/>
                <w:rtl/>
              </w:rPr>
            </w:pPr>
            <w:r w:rsidRPr="00277CE4">
              <w:rPr>
                <w:rFonts w:cs="Traditional Arabic" w:hint="cs"/>
                <w:bCs/>
                <w:szCs w:val="32"/>
                <w:rtl/>
              </w:rPr>
              <w:t>اليوم الثالث</w:t>
            </w:r>
          </w:p>
        </w:tc>
      </w:tr>
      <w:tr w:rsidR="002F0586" w:rsidRPr="00277CE4" w14:paraId="1C87E475" w14:textId="77777777" w:rsidTr="008C4CD1">
        <w:trPr>
          <w:trHeight w:val="567"/>
          <w:jc w:val="center"/>
        </w:trPr>
        <w:tc>
          <w:tcPr>
            <w:tcW w:w="9669" w:type="dxa"/>
            <w:gridSpan w:val="2"/>
            <w:tcBorders>
              <w:bottom w:val="single" w:sz="4" w:space="0" w:color="auto"/>
            </w:tcBorders>
            <w:vAlign w:val="center"/>
          </w:tcPr>
          <w:p w14:paraId="2110CCA7" w14:textId="34A3EBB8" w:rsidR="002F0586" w:rsidRPr="00277CE4" w:rsidRDefault="00063BA7" w:rsidP="00BF76CC">
            <w:pPr>
              <w:bidi/>
              <w:spacing w:before="0" w:line="204" w:lineRule="auto"/>
              <w:rPr>
                <w:rFonts w:cs="Traditional Arabic"/>
                <w:bCs/>
                <w:szCs w:val="32"/>
                <w:rtl/>
              </w:rPr>
            </w:pPr>
            <w:r>
              <w:rPr>
                <w:rFonts w:cs="Traditional Arabic" w:hint="cs"/>
                <w:bCs/>
                <w:caps/>
                <w:szCs w:val="32"/>
                <w:rtl/>
              </w:rPr>
              <w:t>رسم</w:t>
            </w:r>
            <w:r w:rsidR="002F0586" w:rsidRPr="00277CE4">
              <w:rPr>
                <w:rFonts w:cs="Traditional Arabic" w:hint="cs"/>
                <w:bCs/>
                <w:caps/>
                <w:szCs w:val="32"/>
                <w:rtl/>
              </w:rPr>
              <w:t xml:space="preserve"> السياسات: ميادين مختلفة</w:t>
            </w:r>
          </w:p>
        </w:tc>
      </w:tr>
      <w:tr w:rsidR="005E44FD" w:rsidRPr="00277CE4" w14:paraId="302BC786" w14:textId="77777777" w:rsidTr="00BF76CC">
        <w:trPr>
          <w:trHeight w:val="282"/>
          <w:jc w:val="center"/>
        </w:trPr>
        <w:tc>
          <w:tcPr>
            <w:tcW w:w="2879" w:type="dxa"/>
            <w:vAlign w:val="center"/>
          </w:tcPr>
          <w:p w14:paraId="3D5E24D6" w14:textId="58A7CDCA" w:rsidR="005E44FD" w:rsidRPr="00277CE4" w:rsidRDefault="00254C7C" w:rsidP="00EC3E93">
            <w:pPr>
              <w:bidi/>
              <w:spacing w:before="0" w:line="204" w:lineRule="auto"/>
              <w:jc w:val="left"/>
              <w:rPr>
                <w:rFonts w:cs="Traditional Arabic"/>
                <w:bCs/>
                <w:szCs w:val="32"/>
                <w:rtl/>
              </w:rPr>
            </w:pPr>
            <w:r w:rsidRPr="00277CE4">
              <w:rPr>
                <w:rFonts w:cs="Traditional Arabic" w:hint="cs"/>
                <w:szCs w:val="32"/>
                <w:rtl/>
              </w:rPr>
              <w:t xml:space="preserve">عرض </w:t>
            </w:r>
            <w:r w:rsidR="00EC3E93">
              <w:rPr>
                <w:rFonts w:cs="Traditional Arabic" w:hint="cs"/>
                <w:szCs w:val="32"/>
                <w:rtl/>
              </w:rPr>
              <w:t>الشرائح</w:t>
            </w:r>
            <w:r w:rsidRPr="00277CE4">
              <w:rPr>
                <w:rFonts w:cs="Traditional Arabic" w:hint="cs"/>
                <w:szCs w:val="32"/>
                <w:rtl/>
              </w:rPr>
              <w:t xml:space="preserve"> 3 للوحدة 55</w:t>
            </w:r>
          </w:p>
          <w:p w14:paraId="6B60A589" w14:textId="402DE43A" w:rsidR="005E44FD" w:rsidRPr="00277CE4" w:rsidRDefault="00C61A10" w:rsidP="00BF76CC">
            <w:pPr>
              <w:bidi/>
              <w:spacing w:before="0" w:line="204" w:lineRule="auto"/>
              <w:jc w:val="left"/>
              <w:rPr>
                <w:rFonts w:cs="Traditional Arabic"/>
                <w:bCs/>
                <w:szCs w:val="32"/>
                <w:rtl/>
              </w:rPr>
            </w:pPr>
            <w:r w:rsidRPr="00277CE4">
              <w:rPr>
                <w:rFonts w:cs="Traditional Arabic" w:hint="cs"/>
                <w:szCs w:val="32"/>
                <w:rtl/>
              </w:rPr>
              <w:t xml:space="preserve">المطبوع المعد للتوزيع </w:t>
            </w:r>
            <w:r w:rsidR="005E44FD" w:rsidRPr="00277CE4">
              <w:rPr>
                <w:rFonts w:cs="Traditional Arabic" w:hint="cs"/>
                <w:szCs w:val="32"/>
                <w:rtl/>
              </w:rPr>
              <w:t>رقم 7: مدخل للملكية الفكرية والتراث الثقافي غير المادي</w:t>
            </w:r>
          </w:p>
        </w:tc>
        <w:tc>
          <w:tcPr>
            <w:tcW w:w="6790" w:type="dxa"/>
            <w:vAlign w:val="center"/>
          </w:tcPr>
          <w:p w14:paraId="75BB5EAB" w14:textId="2971A792" w:rsidR="005E44FD" w:rsidRPr="00277CE4" w:rsidRDefault="005E44FD" w:rsidP="00EC3E93">
            <w:pPr>
              <w:bidi/>
              <w:spacing w:before="0" w:line="204" w:lineRule="auto"/>
              <w:jc w:val="left"/>
              <w:rPr>
                <w:rFonts w:cs="Traditional Arabic"/>
                <w:bCs/>
                <w:szCs w:val="32"/>
                <w:rtl/>
              </w:rPr>
            </w:pPr>
            <w:r w:rsidRPr="00277CE4">
              <w:rPr>
                <w:rFonts w:cs="Traditional Arabic" w:hint="cs"/>
                <w:szCs w:val="32"/>
                <w:rtl/>
              </w:rPr>
              <w:t>مدخل لمختلف ميادين السياسة العامة: الملكية الفكرية (يمكن في</w:t>
            </w:r>
            <w:r w:rsidR="00EC3E93">
              <w:rPr>
                <w:rFonts w:cs="Traditional Arabic" w:hint="cs"/>
                <w:szCs w:val="32"/>
                <w:rtl/>
              </w:rPr>
              <w:t xml:space="preserve"> هذا المقام مناقشة ميادين أخرى عوضاً</w:t>
            </w:r>
            <w:r w:rsidRPr="00277CE4">
              <w:rPr>
                <w:rFonts w:cs="Traditional Arabic" w:hint="cs"/>
                <w:szCs w:val="32"/>
                <w:rtl/>
              </w:rPr>
              <w:t xml:space="preserve"> </w:t>
            </w:r>
            <w:r w:rsidR="00EC3E93">
              <w:rPr>
                <w:rFonts w:cs="Traditional Arabic" w:hint="cs"/>
                <w:szCs w:val="32"/>
                <w:rtl/>
              </w:rPr>
              <w:t>ع</w:t>
            </w:r>
            <w:r w:rsidRPr="00277CE4">
              <w:rPr>
                <w:rFonts w:cs="Traditional Arabic" w:hint="cs"/>
                <w:szCs w:val="32"/>
                <w:rtl/>
              </w:rPr>
              <w:t xml:space="preserve">ن ذلك/ أو مع ذلك، إذا كانت أكثر </w:t>
            </w:r>
            <w:r w:rsidR="00EC3E93">
              <w:rPr>
                <w:rFonts w:cs="Traditional Arabic" w:hint="cs"/>
                <w:szCs w:val="32"/>
                <w:rtl/>
              </w:rPr>
              <w:t>ارتباطاً</w:t>
            </w:r>
            <w:r w:rsidRPr="00277CE4">
              <w:rPr>
                <w:rFonts w:cs="Traditional Arabic" w:hint="cs"/>
                <w:szCs w:val="32"/>
                <w:rtl/>
              </w:rPr>
              <w:t xml:space="preserve"> بالسياق).</w:t>
            </w:r>
          </w:p>
        </w:tc>
      </w:tr>
      <w:tr w:rsidR="002F0586" w:rsidRPr="00277CE4" w14:paraId="1C5C2DC2" w14:textId="77777777" w:rsidTr="00BF76CC">
        <w:trPr>
          <w:trHeight w:val="567"/>
          <w:jc w:val="center"/>
        </w:trPr>
        <w:tc>
          <w:tcPr>
            <w:tcW w:w="2879" w:type="dxa"/>
            <w:tcBorders>
              <w:top w:val="single" w:sz="4" w:space="0" w:color="auto"/>
              <w:bottom w:val="single" w:sz="4" w:space="0" w:color="auto"/>
            </w:tcBorders>
            <w:shd w:val="pct12" w:color="auto" w:fill="auto"/>
            <w:vAlign w:val="center"/>
          </w:tcPr>
          <w:p w14:paraId="7ED24C63" w14:textId="77777777" w:rsidR="002F0586" w:rsidRPr="00277CE4" w:rsidRDefault="002F0586" w:rsidP="00BF76CC">
            <w:pPr>
              <w:spacing w:before="0" w:line="204" w:lineRule="auto"/>
              <w:rPr>
                <w:rFonts w:cs="Traditional Arabic"/>
                <w:bCs/>
                <w:szCs w:val="32"/>
                <w:lang w:val="en-GB"/>
              </w:rPr>
            </w:pPr>
          </w:p>
        </w:tc>
        <w:tc>
          <w:tcPr>
            <w:tcW w:w="6790" w:type="dxa"/>
            <w:tcBorders>
              <w:top w:val="single" w:sz="4" w:space="0" w:color="auto"/>
              <w:bottom w:val="single" w:sz="4" w:space="0" w:color="auto"/>
            </w:tcBorders>
            <w:shd w:val="pct12" w:color="auto" w:fill="auto"/>
            <w:vAlign w:val="center"/>
          </w:tcPr>
          <w:p w14:paraId="64C95F5C" w14:textId="452109F5" w:rsidR="002F0586" w:rsidRPr="00277CE4" w:rsidRDefault="006620D2" w:rsidP="00BF76CC">
            <w:pPr>
              <w:bidi/>
              <w:spacing w:before="0" w:line="204" w:lineRule="auto"/>
              <w:jc w:val="left"/>
              <w:rPr>
                <w:rFonts w:cs="Traditional Arabic"/>
                <w:szCs w:val="32"/>
                <w:rtl/>
              </w:rPr>
            </w:pPr>
            <w:r w:rsidRPr="00277CE4">
              <w:rPr>
                <w:rFonts w:cs="Traditional Arabic" w:hint="cs"/>
                <w:szCs w:val="32"/>
                <w:rtl/>
              </w:rPr>
              <w:t xml:space="preserve">فترة استراحة </w:t>
            </w:r>
          </w:p>
        </w:tc>
      </w:tr>
      <w:tr w:rsidR="005E44FD" w:rsidRPr="00277CE4" w14:paraId="73511CB7" w14:textId="77777777" w:rsidTr="00BF76CC">
        <w:trPr>
          <w:trHeight w:val="567"/>
          <w:jc w:val="center"/>
        </w:trPr>
        <w:tc>
          <w:tcPr>
            <w:tcW w:w="2879" w:type="dxa"/>
            <w:vAlign w:val="center"/>
          </w:tcPr>
          <w:p w14:paraId="03F9DBCF" w14:textId="44FA1328" w:rsidR="005E44FD" w:rsidRPr="00277CE4" w:rsidRDefault="005E44FD" w:rsidP="00EC3E93">
            <w:pPr>
              <w:bidi/>
              <w:spacing w:before="0" w:line="204" w:lineRule="auto"/>
              <w:jc w:val="left"/>
              <w:rPr>
                <w:rFonts w:cs="Traditional Arabic"/>
                <w:bCs/>
                <w:szCs w:val="32"/>
                <w:rtl/>
              </w:rPr>
            </w:pPr>
            <w:r w:rsidRPr="00277CE4">
              <w:rPr>
                <w:rFonts w:cs="Traditional Arabic" w:hint="cs"/>
                <w:szCs w:val="32"/>
                <w:rtl/>
              </w:rPr>
              <w:t xml:space="preserve">دراسات حالات مستمدة من المواد (الجبن، </w:t>
            </w:r>
            <w:r w:rsidR="00EC3E93">
              <w:rPr>
                <w:rFonts w:cs="Traditional Arabic" w:hint="cs"/>
                <w:szCs w:val="32"/>
                <w:rtl/>
              </w:rPr>
              <w:t>و</w:t>
            </w:r>
            <w:r w:rsidR="00510E69" w:rsidRPr="00277CE4">
              <w:rPr>
                <w:rFonts w:cs="Traditional Arabic" w:hint="cs"/>
                <w:szCs w:val="32"/>
                <w:rtl/>
              </w:rPr>
              <w:t>القماش</w:t>
            </w:r>
            <w:r w:rsidR="0082388A" w:rsidRPr="00277CE4">
              <w:rPr>
                <w:rFonts w:cs="Traditional Arabic" w:hint="cs"/>
                <w:szCs w:val="32"/>
                <w:rtl/>
              </w:rPr>
              <w:t xml:space="preserve"> ال</w:t>
            </w:r>
            <w:r w:rsidR="007407BE">
              <w:rPr>
                <w:rFonts w:cs="Traditional Arabic" w:hint="cs"/>
                <w:szCs w:val="32"/>
                <w:rtl/>
              </w:rPr>
              <w:t>مطرز</w:t>
            </w:r>
            <w:r w:rsidRPr="00277CE4">
              <w:rPr>
                <w:rFonts w:cs="Traditional Arabic" w:hint="cs"/>
                <w:szCs w:val="32"/>
                <w:rtl/>
              </w:rPr>
              <w:t>)</w:t>
            </w:r>
          </w:p>
        </w:tc>
        <w:tc>
          <w:tcPr>
            <w:tcW w:w="6790" w:type="dxa"/>
            <w:vAlign w:val="center"/>
          </w:tcPr>
          <w:p w14:paraId="17AED6BA" w14:textId="4564A137" w:rsidR="005E44FD" w:rsidRPr="00277CE4" w:rsidRDefault="0029201A" w:rsidP="00EC3E93">
            <w:pPr>
              <w:bidi/>
              <w:spacing w:before="0" w:line="204" w:lineRule="auto"/>
              <w:jc w:val="left"/>
              <w:rPr>
                <w:rFonts w:cs="Traditional Arabic"/>
                <w:bCs/>
                <w:szCs w:val="32"/>
                <w:rtl/>
              </w:rPr>
            </w:pPr>
            <w:r w:rsidRPr="00277CE4">
              <w:rPr>
                <w:rFonts w:cs="Traditional Arabic" w:hint="cs"/>
                <w:szCs w:val="32"/>
                <w:rtl/>
              </w:rPr>
              <w:t>دراسات حالات وأمثلة</w:t>
            </w:r>
          </w:p>
          <w:p w14:paraId="23724F18" w14:textId="5F3A4460" w:rsidR="005E44FD" w:rsidRPr="00277CE4" w:rsidRDefault="00CE60C0" w:rsidP="00BF76CC">
            <w:pPr>
              <w:bidi/>
              <w:spacing w:before="0" w:line="204" w:lineRule="auto"/>
              <w:jc w:val="left"/>
              <w:rPr>
                <w:rFonts w:cs="Traditional Arabic"/>
                <w:bCs/>
                <w:iCs/>
                <w:szCs w:val="32"/>
                <w:rtl/>
              </w:rPr>
            </w:pPr>
            <w:r w:rsidRPr="00277CE4">
              <w:rPr>
                <w:rFonts w:cs="Traditional Arabic" w:hint="cs"/>
                <w:iCs/>
                <w:szCs w:val="32"/>
                <w:rtl/>
              </w:rPr>
              <w:t>عمل جماعي ومناقشة عامة</w:t>
            </w:r>
          </w:p>
        </w:tc>
      </w:tr>
      <w:tr w:rsidR="002F0586" w:rsidRPr="00277CE4" w14:paraId="72DC2057" w14:textId="77777777" w:rsidTr="00BF76CC">
        <w:trPr>
          <w:trHeight w:val="567"/>
          <w:jc w:val="center"/>
        </w:trPr>
        <w:tc>
          <w:tcPr>
            <w:tcW w:w="2879" w:type="dxa"/>
            <w:tcBorders>
              <w:bottom w:val="single" w:sz="4" w:space="0" w:color="auto"/>
              <w:right w:val="single" w:sz="4" w:space="0" w:color="auto"/>
            </w:tcBorders>
            <w:shd w:val="clear" w:color="auto" w:fill="D9D9D9"/>
            <w:vAlign w:val="center"/>
          </w:tcPr>
          <w:p w14:paraId="28D3443C" w14:textId="77777777" w:rsidR="002F0586" w:rsidRPr="00277CE4" w:rsidRDefault="002F0586" w:rsidP="00BF76CC">
            <w:pPr>
              <w:spacing w:before="0" w:line="204" w:lineRule="auto"/>
              <w:rPr>
                <w:rFonts w:cs="Traditional Arabic"/>
                <w:szCs w:val="32"/>
                <w:lang w:val="en-GB"/>
              </w:rPr>
            </w:pPr>
          </w:p>
        </w:tc>
        <w:tc>
          <w:tcPr>
            <w:tcW w:w="6790" w:type="dxa"/>
            <w:tcBorders>
              <w:left w:val="single" w:sz="4" w:space="0" w:color="auto"/>
              <w:bottom w:val="single" w:sz="4" w:space="0" w:color="auto"/>
              <w:right w:val="single" w:sz="4" w:space="0" w:color="auto"/>
            </w:tcBorders>
            <w:shd w:val="clear" w:color="auto" w:fill="D9D9D9"/>
            <w:vAlign w:val="center"/>
          </w:tcPr>
          <w:p w14:paraId="4BED8A36" w14:textId="77777777" w:rsidR="002F0586" w:rsidRPr="00277CE4" w:rsidRDefault="002F0586" w:rsidP="00BF76CC">
            <w:pPr>
              <w:bidi/>
              <w:spacing w:before="0" w:line="204" w:lineRule="auto"/>
              <w:jc w:val="left"/>
              <w:rPr>
                <w:rFonts w:cs="Traditional Arabic"/>
                <w:b/>
                <w:bCs/>
                <w:szCs w:val="32"/>
                <w:rtl/>
              </w:rPr>
            </w:pPr>
            <w:r w:rsidRPr="00277CE4">
              <w:rPr>
                <w:rFonts w:cs="Traditional Arabic" w:hint="cs"/>
                <w:b/>
                <w:bCs/>
                <w:szCs w:val="32"/>
                <w:rtl/>
              </w:rPr>
              <w:t>استراحة الغداء</w:t>
            </w:r>
          </w:p>
        </w:tc>
      </w:tr>
      <w:tr w:rsidR="005E44FD" w:rsidRPr="00277CE4" w14:paraId="5645C89C" w14:textId="77777777" w:rsidTr="00BF76CC">
        <w:trPr>
          <w:trHeight w:val="567"/>
          <w:jc w:val="center"/>
        </w:trPr>
        <w:tc>
          <w:tcPr>
            <w:tcW w:w="2879" w:type="dxa"/>
            <w:tcBorders>
              <w:bottom w:val="single" w:sz="4" w:space="0" w:color="auto"/>
            </w:tcBorders>
            <w:vAlign w:val="center"/>
          </w:tcPr>
          <w:p w14:paraId="46D61A4F" w14:textId="0C166D86" w:rsidR="005E44FD" w:rsidRPr="00277CE4" w:rsidRDefault="005E44FD" w:rsidP="00EC3E93">
            <w:pPr>
              <w:bidi/>
              <w:spacing w:before="0" w:line="204" w:lineRule="auto"/>
              <w:jc w:val="left"/>
              <w:rPr>
                <w:rFonts w:cs="Traditional Arabic"/>
                <w:bCs/>
                <w:szCs w:val="32"/>
                <w:rtl/>
              </w:rPr>
            </w:pPr>
            <w:r w:rsidRPr="00277CE4">
              <w:rPr>
                <w:rFonts w:cs="Traditional Arabic" w:hint="cs"/>
                <w:szCs w:val="32"/>
                <w:rtl/>
              </w:rPr>
              <w:t>دراسات حالات مستمدة من المواد (</w:t>
            </w:r>
            <w:proofErr w:type="spellStart"/>
            <w:r w:rsidRPr="00277CE4">
              <w:rPr>
                <w:rFonts w:cs="Traditional Arabic" w:hint="cs"/>
                <w:szCs w:val="32"/>
                <w:rtl/>
              </w:rPr>
              <w:t>الباتيك</w:t>
            </w:r>
            <w:proofErr w:type="spellEnd"/>
            <w:r w:rsidRPr="00277CE4">
              <w:rPr>
                <w:rFonts w:cs="Traditional Arabic" w:hint="cs"/>
                <w:szCs w:val="32"/>
                <w:rtl/>
              </w:rPr>
              <w:t xml:space="preserve">، </w:t>
            </w:r>
            <w:r w:rsidR="00EC3E93">
              <w:rPr>
                <w:rFonts w:cs="Traditional Arabic" w:hint="cs"/>
                <w:szCs w:val="32"/>
                <w:rtl/>
              </w:rPr>
              <w:t>و</w:t>
            </w:r>
            <w:r w:rsidR="0082388A" w:rsidRPr="00277CE4">
              <w:rPr>
                <w:rFonts w:cs="Traditional Arabic" w:hint="cs"/>
                <w:szCs w:val="32"/>
                <w:rtl/>
              </w:rPr>
              <w:t xml:space="preserve">وشم </w:t>
            </w:r>
            <w:proofErr w:type="spellStart"/>
            <w:r w:rsidR="0082388A" w:rsidRPr="00277CE4">
              <w:rPr>
                <w:rFonts w:cs="Traditional Arabic" w:hint="cs"/>
                <w:szCs w:val="32"/>
                <w:rtl/>
              </w:rPr>
              <w:t>ال</w:t>
            </w:r>
            <w:r w:rsidR="00D526D9">
              <w:rPr>
                <w:rFonts w:cs="Traditional Arabic" w:hint="cs"/>
                <w:szCs w:val="32"/>
                <w:rtl/>
              </w:rPr>
              <w:t>تاتو</w:t>
            </w:r>
            <w:proofErr w:type="spellEnd"/>
            <w:r w:rsidRPr="00277CE4">
              <w:rPr>
                <w:rFonts w:cs="Traditional Arabic" w:hint="cs"/>
                <w:szCs w:val="32"/>
                <w:rtl/>
              </w:rPr>
              <w:t xml:space="preserve">، </w:t>
            </w:r>
            <w:r w:rsidR="00EC3E93">
              <w:rPr>
                <w:rFonts w:cs="Traditional Arabic" w:hint="cs"/>
                <w:szCs w:val="32"/>
                <w:rtl/>
              </w:rPr>
              <w:t>و</w:t>
            </w:r>
            <w:r w:rsidRPr="00277CE4">
              <w:rPr>
                <w:rFonts w:cs="Traditional Arabic" w:hint="cs"/>
                <w:szCs w:val="32"/>
                <w:rtl/>
              </w:rPr>
              <w:t>الحرير)</w:t>
            </w:r>
          </w:p>
        </w:tc>
        <w:tc>
          <w:tcPr>
            <w:tcW w:w="6790" w:type="dxa"/>
            <w:tcBorders>
              <w:bottom w:val="single" w:sz="4" w:space="0" w:color="auto"/>
            </w:tcBorders>
            <w:vAlign w:val="center"/>
          </w:tcPr>
          <w:p w14:paraId="1EBC16A1" w14:textId="272785DA" w:rsidR="005E44FD" w:rsidRPr="00277CE4" w:rsidRDefault="00EC3E93" w:rsidP="00BF76CC">
            <w:pPr>
              <w:bidi/>
              <w:spacing w:before="0" w:line="204" w:lineRule="auto"/>
              <w:jc w:val="left"/>
              <w:rPr>
                <w:rFonts w:cs="Traditional Arabic"/>
                <w:szCs w:val="32"/>
                <w:rtl/>
              </w:rPr>
            </w:pPr>
            <w:r>
              <w:rPr>
                <w:rFonts w:cs="Traditional Arabic" w:hint="cs"/>
                <w:szCs w:val="32"/>
                <w:rtl/>
              </w:rPr>
              <w:t xml:space="preserve">أوجه </w:t>
            </w:r>
            <w:r w:rsidR="005E44FD" w:rsidRPr="00277CE4">
              <w:rPr>
                <w:rFonts w:cs="Traditional Arabic" w:hint="cs"/>
                <w:szCs w:val="32"/>
                <w:rtl/>
              </w:rPr>
              <w:t>ا</w:t>
            </w:r>
            <w:r>
              <w:rPr>
                <w:rFonts w:cs="Traditional Arabic" w:hint="cs"/>
                <w:szCs w:val="32"/>
                <w:rtl/>
              </w:rPr>
              <w:t>لتوتر والتفاعل</w:t>
            </w:r>
            <w:r w:rsidR="005E44FD" w:rsidRPr="00277CE4">
              <w:rPr>
                <w:rFonts w:cs="Traditional Arabic" w:hint="cs"/>
                <w:szCs w:val="32"/>
                <w:rtl/>
              </w:rPr>
              <w:t xml:space="preserve"> بين نه</w:t>
            </w:r>
            <w:r>
              <w:rPr>
                <w:rFonts w:cs="Traditional Arabic" w:hint="cs"/>
                <w:szCs w:val="32"/>
                <w:rtl/>
              </w:rPr>
              <w:t>و</w:t>
            </w:r>
            <w:r w:rsidR="005E44FD" w:rsidRPr="00277CE4">
              <w:rPr>
                <w:rFonts w:cs="Traditional Arabic" w:hint="cs"/>
                <w:szCs w:val="32"/>
                <w:rtl/>
              </w:rPr>
              <w:t>ج السياسات العامة</w:t>
            </w:r>
          </w:p>
          <w:p w14:paraId="30BCCE5E" w14:textId="2201D083" w:rsidR="005E44FD" w:rsidRPr="00277CE4" w:rsidRDefault="00EC3E93" w:rsidP="00EC3E93">
            <w:pPr>
              <w:bidi/>
              <w:spacing w:before="0" w:line="204" w:lineRule="auto"/>
              <w:jc w:val="left"/>
              <w:rPr>
                <w:rFonts w:cs="Traditional Arabic"/>
                <w:b/>
                <w:iCs/>
                <w:szCs w:val="32"/>
                <w:rtl/>
              </w:rPr>
            </w:pPr>
            <w:r>
              <w:rPr>
                <w:rFonts w:cs="Traditional Arabic" w:hint="cs"/>
                <w:b/>
                <w:iCs/>
                <w:szCs w:val="32"/>
                <w:rtl/>
              </w:rPr>
              <w:t>عمل جماعي بشأن دراسات الحالات</w:t>
            </w:r>
          </w:p>
        </w:tc>
      </w:tr>
      <w:tr w:rsidR="002F0586" w:rsidRPr="00277CE4" w14:paraId="1B57C3FE" w14:textId="77777777" w:rsidTr="00BF76CC">
        <w:trPr>
          <w:trHeight w:val="567"/>
          <w:jc w:val="center"/>
        </w:trPr>
        <w:tc>
          <w:tcPr>
            <w:tcW w:w="2879" w:type="dxa"/>
            <w:tcBorders>
              <w:bottom w:val="single" w:sz="4" w:space="0" w:color="auto"/>
            </w:tcBorders>
            <w:shd w:val="pct12" w:color="auto" w:fill="auto"/>
            <w:vAlign w:val="center"/>
          </w:tcPr>
          <w:p w14:paraId="6EA9F0EE" w14:textId="77777777" w:rsidR="002F0586" w:rsidRPr="00277CE4" w:rsidRDefault="002F0586" w:rsidP="00BF76CC">
            <w:pPr>
              <w:spacing w:before="0" w:line="204" w:lineRule="auto"/>
              <w:jc w:val="right"/>
              <w:rPr>
                <w:rFonts w:cs="Traditional Arabic"/>
                <w:bCs/>
                <w:szCs w:val="32"/>
                <w:lang w:val="en-GB"/>
              </w:rPr>
            </w:pPr>
          </w:p>
        </w:tc>
        <w:tc>
          <w:tcPr>
            <w:tcW w:w="6790" w:type="dxa"/>
            <w:tcBorders>
              <w:bottom w:val="single" w:sz="4" w:space="0" w:color="auto"/>
            </w:tcBorders>
            <w:shd w:val="pct12" w:color="auto" w:fill="auto"/>
            <w:vAlign w:val="center"/>
          </w:tcPr>
          <w:p w14:paraId="088CC46A" w14:textId="4E0427B8" w:rsidR="002F0586" w:rsidRPr="00277CE4" w:rsidRDefault="006620D2" w:rsidP="00BF76CC">
            <w:pPr>
              <w:bidi/>
              <w:spacing w:before="0" w:line="204" w:lineRule="auto"/>
              <w:jc w:val="left"/>
              <w:rPr>
                <w:rFonts w:cs="Traditional Arabic"/>
                <w:szCs w:val="32"/>
                <w:rtl/>
              </w:rPr>
            </w:pPr>
            <w:r w:rsidRPr="00277CE4">
              <w:rPr>
                <w:rFonts w:cs="Traditional Arabic" w:hint="cs"/>
                <w:szCs w:val="32"/>
                <w:rtl/>
              </w:rPr>
              <w:t xml:space="preserve">فترة استراحة </w:t>
            </w:r>
          </w:p>
        </w:tc>
      </w:tr>
      <w:tr w:rsidR="005E44FD" w:rsidRPr="00277CE4" w14:paraId="3AB9E52F" w14:textId="77777777" w:rsidTr="00BF76CC">
        <w:trPr>
          <w:trHeight w:val="567"/>
          <w:jc w:val="center"/>
        </w:trPr>
        <w:tc>
          <w:tcPr>
            <w:tcW w:w="2879" w:type="dxa"/>
            <w:tcBorders>
              <w:bottom w:val="single" w:sz="4" w:space="0" w:color="auto"/>
            </w:tcBorders>
            <w:vAlign w:val="center"/>
          </w:tcPr>
          <w:p w14:paraId="49C91E4B" w14:textId="77777777" w:rsidR="005E44FD" w:rsidRPr="00277CE4" w:rsidRDefault="005E44FD" w:rsidP="00BF76CC">
            <w:pPr>
              <w:spacing w:before="0" w:line="204" w:lineRule="auto"/>
              <w:jc w:val="right"/>
              <w:rPr>
                <w:rFonts w:cs="Traditional Arabic"/>
                <w:bCs/>
                <w:szCs w:val="32"/>
                <w:lang w:val="en-GB"/>
              </w:rPr>
            </w:pPr>
          </w:p>
        </w:tc>
        <w:tc>
          <w:tcPr>
            <w:tcW w:w="6790" w:type="dxa"/>
            <w:tcBorders>
              <w:bottom w:val="single" w:sz="4" w:space="0" w:color="auto"/>
            </w:tcBorders>
            <w:vAlign w:val="center"/>
          </w:tcPr>
          <w:p w14:paraId="439C0806" w14:textId="3AFB567A" w:rsidR="005E44FD" w:rsidRPr="00277CE4" w:rsidRDefault="00EC3E93" w:rsidP="00BF76CC">
            <w:pPr>
              <w:bidi/>
              <w:spacing w:before="0" w:line="204" w:lineRule="auto"/>
              <w:jc w:val="left"/>
              <w:rPr>
                <w:rFonts w:cs="Traditional Arabic"/>
                <w:szCs w:val="32"/>
                <w:rtl/>
              </w:rPr>
            </w:pPr>
            <w:r>
              <w:rPr>
                <w:rFonts w:cs="Traditional Arabic" w:hint="cs"/>
                <w:szCs w:val="32"/>
                <w:rtl/>
              </w:rPr>
              <w:t>أوجه التوتر والتفاعل</w:t>
            </w:r>
            <w:r w:rsidR="005E44FD" w:rsidRPr="00277CE4">
              <w:rPr>
                <w:rFonts w:cs="Traditional Arabic" w:hint="cs"/>
                <w:szCs w:val="32"/>
                <w:rtl/>
              </w:rPr>
              <w:t xml:space="preserve"> بين نه</w:t>
            </w:r>
            <w:r>
              <w:rPr>
                <w:rFonts w:cs="Traditional Arabic" w:hint="cs"/>
                <w:szCs w:val="32"/>
                <w:rtl/>
              </w:rPr>
              <w:t>و</w:t>
            </w:r>
            <w:r w:rsidR="005E44FD" w:rsidRPr="00277CE4">
              <w:rPr>
                <w:rFonts w:cs="Traditional Arabic" w:hint="cs"/>
                <w:szCs w:val="32"/>
                <w:rtl/>
              </w:rPr>
              <w:t>ج السياسات العامة</w:t>
            </w:r>
          </w:p>
          <w:p w14:paraId="53ECB3C8" w14:textId="1BC2DBDD" w:rsidR="005E44FD" w:rsidRPr="00277CE4" w:rsidRDefault="005E44FD" w:rsidP="00BF76CC">
            <w:pPr>
              <w:bidi/>
              <w:spacing w:before="0" w:line="204" w:lineRule="auto"/>
              <w:jc w:val="left"/>
              <w:rPr>
                <w:rFonts w:cs="Traditional Arabic"/>
                <w:b/>
                <w:iCs/>
                <w:szCs w:val="32"/>
                <w:rtl/>
              </w:rPr>
            </w:pPr>
            <w:r w:rsidRPr="00277CE4">
              <w:rPr>
                <w:rFonts w:cs="Traditional Arabic" w:hint="cs"/>
                <w:b/>
                <w:iCs/>
                <w:szCs w:val="32"/>
                <w:rtl/>
              </w:rPr>
              <w:t>تقرير ختامي للجلسة العامة</w:t>
            </w:r>
          </w:p>
        </w:tc>
      </w:tr>
      <w:tr w:rsidR="00997466" w:rsidRPr="00277CE4" w14:paraId="4DE8776C" w14:textId="77777777" w:rsidTr="004A6E77">
        <w:trPr>
          <w:trHeight w:val="600"/>
          <w:jc w:val="center"/>
        </w:trPr>
        <w:tc>
          <w:tcPr>
            <w:tcW w:w="9669" w:type="dxa"/>
            <w:gridSpan w:val="2"/>
            <w:shd w:val="clear" w:color="auto" w:fill="C6D9F1" w:themeFill="text2" w:themeFillTint="33"/>
            <w:vAlign w:val="center"/>
          </w:tcPr>
          <w:p w14:paraId="36B16124" w14:textId="7D81F626" w:rsidR="00997466" w:rsidRPr="00277CE4" w:rsidRDefault="00997466" w:rsidP="00BF76CC">
            <w:pPr>
              <w:bidi/>
              <w:spacing w:before="0" w:line="204" w:lineRule="auto"/>
              <w:jc w:val="left"/>
              <w:rPr>
                <w:rFonts w:cs="Traditional Arabic"/>
                <w:bCs/>
                <w:szCs w:val="32"/>
                <w:rtl/>
              </w:rPr>
            </w:pPr>
            <w:r w:rsidRPr="00277CE4">
              <w:rPr>
                <w:rFonts w:cs="Traditional Arabic" w:hint="cs"/>
                <w:bCs/>
                <w:szCs w:val="32"/>
                <w:rtl/>
              </w:rPr>
              <w:t>اليوم الرابع</w:t>
            </w:r>
          </w:p>
        </w:tc>
      </w:tr>
      <w:tr w:rsidR="00997466" w:rsidRPr="00277CE4" w14:paraId="57AE85F2" w14:textId="77777777" w:rsidTr="008C4CD1">
        <w:trPr>
          <w:trHeight w:val="567"/>
          <w:jc w:val="center"/>
        </w:trPr>
        <w:tc>
          <w:tcPr>
            <w:tcW w:w="9669" w:type="dxa"/>
            <w:gridSpan w:val="2"/>
            <w:tcBorders>
              <w:bottom w:val="single" w:sz="4" w:space="0" w:color="auto"/>
            </w:tcBorders>
            <w:vAlign w:val="center"/>
          </w:tcPr>
          <w:p w14:paraId="6A3A3FCD" w14:textId="3EFB5718" w:rsidR="00997466" w:rsidRPr="00277CE4" w:rsidRDefault="00063BA7" w:rsidP="00BF76CC">
            <w:pPr>
              <w:bidi/>
              <w:spacing w:before="0" w:line="204" w:lineRule="auto"/>
              <w:rPr>
                <w:rFonts w:cs="Traditional Arabic"/>
                <w:bCs/>
                <w:szCs w:val="32"/>
                <w:rtl/>
              </w:rPr>
            </w:pPr>
            <w:r>
              <w:rPr>
                <w:rFonts w:cs="Traditional Arabic" w:hint="cs"/>
                <w:bCs/>
                <w:caps/>
                <w:szCs w:val="32"/>
                <w:rtl/>
              </w:rPr>
              <w:t>رسم</w:t>
            </w:r>
            <w:r w:rsidR="00CE60C0" w:rsidRPr="00277CE4">
              <w:rPr>
                <w:rFonts w:cs="Traditional Arabic" w:hint="cs"/>
                <w:bCs/>
                <w:caps/>
                <w:szCs w:val="32"/>
                <w:rtl/>
              </w:rPr>
              <w:t xml:space="preserve"> السياسات: نه</w:t>
            </w:r>
            <w:r w:rsidR="00EC3E93">
              <w:rPr>
                <w:rFonts w:cs="Traditional Arabic" w:hint="cs"/>
                <w:bCs/>
                <w:caps/>
                <w:szCs w:val="32"/>
                <w:rtl/>
              </w:rPr>
              <w:t>و</w:t>
            </w:r>
            <w:r w:rsidR="00CE60C0" w:rsidRPr="00277CE4">
              <w:rPr>
                <w:rFonts w:cs="Traditional Arabic" w:hint="cs"/>
                <w:bCs/>
                <w:caps/>
                <w:szCs w:val="32"/>
                <w:rtl/>
              </w:rPr>
              <w:t>ج مختلفة</w:t>
            </w:r>
          </w:p>
        </w:tc>
      </w:tr>
      <w:tr w:rsidR="00BC471B" w:rsidRPr="00277CE4" w14:paraId="3C348C46" w14:textId="77777777" w:rsidTr="00BF76CC">
        <w:trPr>
          <w:trHeight w:val="567"/>
          <w:jc w:val="center"/>
        </w:trPr>
        <w:tc>
          <w:tcPr>
            <w:tcW w:w="2879" w:type="dxa"/>
            <w:tcBorders>
              <w:bottom w:val="single" w:sz="4" w:space="0" w:color="auto"/>
            </w:tcBorders>
            <w:vAlign w:val="center"/>
          </w:tcPr>
          <w:p w14:paraId="15278B81" w14:textId="5AFC6E76" w:rsidR="00BC471B" w:rsidRPr="00277CE4" w:rsidRDefault="00BC471B" w:rsidP="00BF76CC">
            <w:pPr>
              <w:spacing w:before="0" w:line="204" w:lineRule="auto"/>
              <w:jc w:val="right"/>
              <w:rPr>
                <w:rFonts w:cs="Traditional Arabic"/>
                <w:bCs/>
                <w:szCs w:val="32"/>
                <w:lang w:val="en-GB"/>
              </w:rPr>
            </w:pPr>
          </w:p>
        </w:tc>
        <w:tc>
          <w:tcPr>
            <w:tcW w:w="6790" w:type="dxa"/>
            <w:tcBorders>
              <w:bottom w:val="single" w:sz="4" w:space="0" w:color="auto"/>
            </w:tcBorders>
            <w:vAlign w:val="center"/>
          </w:tcPr>
          <w:p w14:paraId="291F9DE5" w14:textId="77777777" w:rsidR="00BC471B" w:rsidRPr="00277CE4" w:rsidRDefault="00BC471B" w:rsidP="00BF76CC">
            <w:pPr>
              <w:bidi/>
              <w:spacing w:before="0" w:line="204" w:lineRule="auto"/>
              <w:rPr>
                <w:rFonts w:cs="Traditional Arabic"/>
                <w:szCs w:val="32"/>
                <w:rtl/>
              </w:rPr>
            </w:pPr>
            <w:r w:rsidRPr="00277CE4">
              <w:rPr>
                <w:rFonts w:cs="Traditional Arabic" w:hint="cs"/>
                <w:szCs w:val="32"/>
                <w:rtl/>
              </w:rPr>
              <w:t>رسم السياسات المتعلقة بالتراث الثقافي غير المادي في الدولة: أمثلة من عمليات رسم السياسات القائمة</w:t>
            </w:r>
          </w:p>
          <w:p w14:paraId="3CF91F5A" w14:textId="000F79B6" w:rsidR="00BC471B" w:rsidRPr="00277CE4" w:rsidRDefault="00BC471B" w:rsidP="00BF76CC">
            <w:pPr>
              <w:bidi/>
              <w:spacing w:before="0" w:line="204" w:lineRule="auto"/>
              <w:jc w:val="left"/>
              <w:rPr>
                <w:rFonts w:cs="Traditional Arabic"/>
                <w:b/>
                <w:iCs/>
                <w:szCs w:val="32"/>
                <w:rtl/>
              </w:rPr>
            </w:pPr>
            <w:r w:rsidRPr="00277CE4">
              <w:rPr>
                <w:rFonts w:cs="Traditional Arabic" w:hint="cs"/>
                <w:b/>
                <w:iCs/>
                <w:szCs w:val="32"/>
                <w:rtl/>
              </w:rPr>
              <w:t>عروض للخبراء تعقبها مناقشة عامة</w:t>
            </w:r>
          </w:p>
        </w:tc>
      </w:tr>
      <w:tr w:rsidR="00997466" w:rsidRPr="00277CE4" w14:paraId="795B7008" w14:textId="77777777" w:rsidTr="00BF76CC">
        <w:trPr>
          <w:trHeight w:val="567"/>
          <w:jc w:val="center"/>
        </w:trPr>
        <w:tc>
          <w:tcPr>
            <w:tcW w:w="2879" w:type="dxa"/>
            <w:tcBorders>
              <w:top w:val="single" w:sz="4" w:space="0" w:color="000000"/>
              <w:left w:val="single" w:sz="4" w:space="0" w:color="000000"/>
              <w:bottom w:val="single" w:sz="4" w:space="0" w:color="auto"/>
              <w:right w:val="single" w:sz="4" w:space="0" w:color="000000"/>
            </w:tcBorders>
            <w:shd w:val="pct12" w:color="auto" w:fill="auto"/>
            <w:vAlign w:val="center"/>
          </w:tcPr>
          <w:p w14:paraId="351BCA20" w14:textId="77777777" w:rsidR="00997466" w:rsidRPr="00277CE4" w:rsidRDefault="00997466" w:rsidP="00BF76CC">
            <w:pPr>
              <w:spacing w:before="0" w:line="204" w:lineRule="auto"/>
              <w:jc w:val="right"/>
              <w:rPr>
                <w:rFonts w:cs="Traditional Arabic"/>
                <w:szCs w:val="32"/>
              </w:rPr>
            </w:pPr>
          </w:p>
        </w:tc>
        <w:tc>
          <w:tcPr>
            <w:tcW w:w="6790" w:type="dxa"/>
            <w:tcBorders>
              <w:top w:val="single" w:sz="4" w:space="0" w:color="000000"/>
              <w:left w:val="single" w:sz="4" w:space="0" w:color="000000"/>
              <w:bottom w:val="single" w:sz="4" w:space="0" w:color="auto"/>
              <w:right w:val="single" w:sz="4" w:space="0" w:color="000000"/>
            </w:tcBorders>
            <w:shd w:val="pct12" w:color="auto" w:fill="auto"/>
            <w:vAlign w:val="center"/>
          </w:tcPr>
          <w:p w14:paraId="0625F602" w14:textId="25DADB1B" w:rsidR="00997466" w:rsidRPr="00277CE4" w:rsidRDefault="006620D2" w:rsidP="00BF76CC">
            <w:pPr>
              <w:bidi/>
              <w:spacing w:before="0" w:line="204" w:lineRule="auto"/>
              <w:jc w:val="left"/>
              <w:rPr>
                <w:rFonts w:cs="Traditional Arabic"/>
                <w:szCs w:val="32"/>
                <w:rtl/>
              </w:rPr>
            </w:pPr>
            <w:r w:rsidRPr="00277CE4">
              <w:rPr>
                <w:rFonts w:cs="Traditional Arabic" w:hint="cs"/>
                <w:szCs w:val="32"/>
                <w:rtl/>
              </w:rPr>
              <w:t xml:space="preserve">فترة استراحة </w:t>
            </w:r>
          </w:p>
        </w:tc>
      </w:tr>
      <w:tr w:rsidR="0019412C" w:rsidRPr="00277CE4" w14:paraId="061A11FB" w14:textId="77777777" w:rsidTr="00BF76CC">
        <w:trPr>
          <w:trHeight w:val="567"/>
          <w:jc w:val="center"/>
        </w:trPr>
        <w:tc>
          <w:tcPr>
            <w:tcW w:w="2879" w:type="dxa"/>
            <w:tcBorders>
              <w:bottom w:val="single" w:sz="4" w:space="0" w:color="auto"/>
            </w:tcBorders>
            <w:vAlign w:val="center"/>
          </w:tcPr>
          <w:p w14:paraId="69F67E13" w14:textId="04DC964A" w:rsidR="0019412C" w:rsidRPr="00277CE4" w:rsidRDefault="00C61A10" w:rsidP="00BF76CC">
            <w:pPr>
              <w:bidi/>
              <w:spacing w:before="0" w:line="204" w:lineRule="auto"/>
              <w:jc w:val="left"/>
              <w:rPr>
                <w:rFonts w:cs="Traditional Arabic"/>
                <w:bCs/>
                <w:szCs w:val="32"/>
                <w:rtl/>
              </w:rPr>
            </w:pPr>
            <w:r w:rsidRPr="00277CE4">
              <w:rPr>
                <w:rFonts w:cs="Traditional Arabic" w:hint="cs"/>
                <w:szCs w:val="32"/>
                <w:rtl/>
              </w:rPr>
              <w:t xml:space="preserve">المطبوع المعد للتوزيع </w:t>
            </w:r>
            <w:r w:rsidR="0019412C" w:rsidRPr="00277CE4">
              <w:rPr>
                <w:rFonts w:cs="Traditional Arabic" w:hint="cs"/>
                <w:szCs w:val="32"/>
                <w:rtl/>
              </w:rPr>
              <w:t xml:space="preserve">رقم 5: الاختيارات الاستراتيجية في </w:t>
            </w:r>
            <w:r w:rsidR="00063BA7">
              <w:rPr>
                <w:rFonts w:cs="Traditional Arabic" w:hint="cs"/>
                <w:szCs w:val="32"/>
                <w:rtl/>
              </w:rPr>
              <w:t>رسم</w:t>
            </w:r>
            <w:r w:rsidR="0019412C" w:rsidRPr="00277CE4">
              <w:rPr>
                <w:rFonts w:cs="Traditional Arabic" w:hint="cs"/>
                <w:szCs w:val="32"/>
                <w:rtl/>
              </w:rPr>
              <w:t xml:space="preserve"> سياسات التراث الثقافي غير المادي: إطار للمناقشة</w:t>
            </w:r>
          </w:p>
        </w:tc>
        <w:tc>
          <w:tcPr>
            <w:tcW w:w="6790" w:type="dxa"/>
            <w:tcBorders>
              <w:bottom w:val="single" w:sz="4" w:space="0" w:color="auto"/>
            </w:tcBorders>
            <w:vAlign w:val="center"/>
          </w:tcPr>
          <w:p w14:paraId="304F9B0F" w14:textId="397013B2" w:rsidR="0019412C" w:rsidRPr="00277CE4" w:rsidRDefault="0019412C" w:rsidP="00BF76CC">
            <w:pPr>
              <w:bidi/>
              <w:spacing w:before="0" w:line="204" w:lineRule="auto"/>
              <w:jc w:val="left"/>
              <w:rPr>
                <w:rFonts w:cs="Traditional Arabic"/>
                <w:szCs w:val="32"/>
                <w:rtl/>
              </w:rPr>
            </w:pPr>
            <w:r w:rsidRPr="00277CE4">
              <w:rPr>
                <w:rFonts w:cs="Traditional Arabic" w:hint="cs"/>
                <w:szCs w:val="32"/>
                <w:rtl/>
              </w:rPr>
              <w:t xml:space="preserve">سياق </w:t>
            </w:r>
            <w:r w:rsidR="00063BA7">
              <w:rPr>
                <w:rFonts w:cs="Traditional Arabic" w:hint="cs"/>
                <w:szCs w:val="32"/>
                <w:rtl/>
              </w:rPr>
              <w:t>رسم</w:t>
            </w:r>
            <w:r w:rsidRPr="00277CE4">
              <w:rPr>
                <w:rFonts w:cs="Traditional Arabic" w:hint="cs"/>
                <w:szCs w:val="32"/>
                <w:rtl/>
              </w:rPr>
              <w:t xml:space="preserve"> السياسات المتعلقة بالتراث الثقافي غير المادي في الدولة</w:t>
            </w:r>
          </w:p>
          <w:p w14:paraId="78FC6776" w14:textId="57B73EC3" w:rsidR="0019412C" w:rsidRPr="00277CE4" w:rsidRDefault="00BA4DE6" w:rsidP="00BF76CC">
            <w:pPr>
              <w:bidi/>
              <w:spacing w:before="0" w:line="204" w:lineRule="auto"/>
              <w:jc w:val="left"/>
              <w:rPr>
                <w:rFonts w:cs="Traditional Arabic"/>
                <w:b/>
                <w:iCs/>
                <w:szCs w:val="32"/>
                <w:rtl/>
              </w:rPr>
            </w:pPr>
            <w:r w:rsidRPr="00277CE4">
              <w:rPr>
                <w:rFonts w:cs="Traditional Arabic" w:hint="cs"/>
                <w:bCs/>
                <w:i/>
                <w:szCs w:val="32"/>
                <w:rtl/>
              </w:rPr>
              <w:t xml:space="preserve"> </w:t>
            </w:r>
            <w:r w:rsidRPr="00277CE4">
              <w:rPr>
                <w:rFonts w:cs="Traditional Arabic" w:hint="cs"/>
                <w:b/>
                <w:iCs/>
                <w:szCs w:val="32"/>
                <w:rtl/>
              </w:rPr>
              <w:t>مناقشة عامة</w:t>
            </w:r>
          </w:p>
        </w:tc>
      </w:tr>
      <w:tr w:rsidR="00997466" w:rsidRPr="00277CE4" w14:paraId="0A6E8704" w14:textId="77777777" w:rsidTr="00BF76CC">
        <w:trPr>
          <w:trHeight w:val="567"/>
          <w:jc w:val="center"/>
        </w:trPr>
        <w:tc>
          <w:tcPr>
            <w:tcW w:w="2879" w:type="dxa"/>
            <w:tcBorders>
              <w:top w:val="single" w:sz="4" w:space="0" w:color="000000"/>
              <w:left w:val="single" w:sz="4" w:space="0" w:color="000000"/>
              <w:bottom w:val="single" w:sz="4" w:space="0" w:color="auto"/>
              <w:right w:val="single" w:sz="4" w:space="0" w:color="000000"/>
            </w:tcBorders>
            <w:shd w:val="clear" w:color="auto" w:fill="D9D9D9"/>
            <w:vAlign w:val="center"/>
          </w:tcPr>
          <w:p w14:paraId="10982016" w14:textId="77777777" w:rsidR="00997466" w:rsidRPr="00277CE4" w:rsidRDefault="00997466" w:rsidP="00BF76CC">
            <w:pPr>
              <w:spacing w:before="0" w:line="204" w:lineRule="auto"/>
              <w:rPr>
                <w:rFonts w:cs="Traditional Arabic"/>
                <w:szCs w:val="32"/>
              </w:rPr>
            </w:pPr>
          </w:p>
        </w:tc>
        <w:tc>
          <w:tcPr>
            <w:tcW w:w="6790" w:type="dxa"/>
            <w:tcBorders>
              <w:top w:val="single" w:sz="4" w:space="0" w:color="000000"/>
              <w:left w:val="single" w:sz="4" w:space="0" w:color="000000"/>
              <w:bottom w:val="single" w:sz="4" w:space="0" w:color="auto"/>
              <w:right w:val="single" w:sz="4" w:space="0" w:color="000000"/>
            </w:tcBorders>
            <w:shd w:val="clear" w:color="auto" w:fill="D9D9D9"/>
            <w:vAlign w:val="center"/>
          </w:tcPr>
          <w:p w14:paraId="3713B75F" w14:textId="28D4F20C" w:rsidR="00997466" w:rsidRPr="00277CE4" w:rsidRDefault="00997466" w:rsidP="00BF76CC">
            <w:pPr>
              <w:bidi/>
              <w:spacing w:before="0" w:line="204" w:lineRule="auto"/>
              <w:jc w:val="left"/>
              <w:rPr>
                <w:rFonts w:cs="Traditional Arabic"/>
                <w:szCs w:val="32"/>
                <w:rtl/>
              </w:rPr>
            </w:pPr>
            <w:r w:rsidRPr="00277CE4">
              <w:rPr>
                <w:rFonts w:cs="Traditional Arabic" w:hint="cs"/>
                <w:szCs w:val="32"/>
                <w:rtl/>
              </w:rPr>
              <w:t>استراحة الغداء</w:t>
            </w:r>
          </w:p>
        </w:tc>
      </w:tr>
      <w:tr w:rsidR="0019412C" w:rsidRPr="00277CE4" w14:paraId="6B47963A" w14:textId="77777777" w:rsidTr="00BF76CC">
        <w:trPr>
          <w:trHeight w:val="567"/>
          <w:jc w:val="center"/>
        </w:trPr>
        <w:tc>
          <w:tcPr>
            <w:tcW w:w="2879" w:type="dxa"/>
            <w:tcBorders>
              <w:bottom w:val="single" w:sz="4" w:space="0" w:color="auto"/>
            </w:tcBorders>
            <w:vAlign w:val="center"/>
          </w:tcPr>
          <w:p w14:paraId="61780224" w14:textId="3596857C" w:rsidR="00A12AF0" w:rsidRPr="00277CE4" w:rsidRDefault="00A12AF0" w:rsidP="00EC3E93">
            <w:pPr>
              <w:bidi/>
              <w:spacing w:before="0" w:line="204" w:lineRule="auto"/>
              <w:jc w:val="left"/>
              <w:rPr>
                <w:rFonts w:cs="Traditional Arabic"/>
                <w:bCs/>
                <w:szCs w:val="32"/>
                <w:rtl/>
              </w:rPr>
            </w:pPr>
            <w:r w:rsidRPr="00277CE4">
              <w:rPr>
                <w:rFonts w:cs="Traditional Arabic" w:hint="cs"/>
                <w:szCs w:val="32"/>
                <w:rtl/>
              </w:rPr>
              <w:t xml:space="preserve">دراسات حالات (كولومبيا، </w:t>
            </w:r>
            <w:proofErr w:type="spellStart"/>
            <w:r w:rsidR="00EC3E93">
              <w:rPr>
                <w:rFonts w:cs="Traditional Arabic" w:hint="cs"/>
                <w:szCs w:val="32"/>
                <w:rtl/>
              </w:rPr>
              <w:t>و</w:t>
            </w:r>
            <w:r w:rsidRPr="00277CE4">
              <w:rPr>
                <w:rFonts w:cs="Traditional Arabic" w:hint="cs"/>
                <w:szCs w:val="32"/>
                <w:rtl/>
              </w:rPr>
              <w:t>فلاندرز</w:t>
            </w:r>
            <w:proofErr w:type="spellEnd"/>
            <w:r w:rsidRPr="00277CE4">
              <w:rPr>
                <w:rFonts w:cs="Traditional Arabic" w:hint="cs"/>
                <w:szCs w:val="32"/>
                <w:rtl/>
              </w:rPr>
              <w:t>، دراسات حالات أخرى مستمدة من المواد)</w:t>
            </w:r>
          </w:p>
          <w:p w14:paraId="16DECC91" w14:textId="6BA5DC06" w:rsidR="0019412C" w:rsidRPr="00277CE4" w:rsidRDefault="00A12AF0" w:rsidP="00BF76CC">
            <w:pPr>
              <w:bidi/>
              <w:spacing w:before="0" w:line="204" w:lineRule="auto"/>
              <w:jc w:val="left"/>
              <w:rPr>
                <w:rFonts w:cs="Traditional Arabic"/>
                <w:bCs/>
                <w:szCs w:val="32"/>
                <w:rtl/>
              </w:rPr>
            </w:pPr>
            <w:r w:rsidRPr="00277CE4">
              <w:rPr>
                <w:rFonts w:cs="Traditional Arabic" w:hint="cs"/>
                <w:szCs w:val="32"/>
                <w:rtl/>
              </w:rPr>
              <w:t>سياسات وطنية أو إقليمية يختارها الميسر</w:t>
            </w:r>
          </w:p>
        </w:tc>
        <w:tc>
          <w:tcPr>
            <w:tcW w:w="6790" w:type="dxa"/>
            <w:tcBorders>
              <w:bottom w:val="single" w:sz="4" w:space="0" w:color="auto"/>
            </w:tcBorders>
            <w:vAlign w:val="center"/>
          </w:tcPr>
          <w:p w14:paraId="0AC31DDA" w14:textId="0081E60D" w:rsidR="00A12AF0" w:rsidRPr="00277CE4" w:rsidRDefault="00A12AF0" w:rsidP="00EC3E93">
            <w:pPr>
              <w:bidi/>
              <w:spacing w:before="0" w:line="204" w:lineRule="auto"/>
              <w:rPr>
                <w:rFonts w:cs="Traditional Arabic"/>
                <w:szCs w:val="32"/>
                <w:rtl/>
              </w:rPr>
            </w:pPr>
            <w:r w:rsidRPr="00277CE4">
              <w:rPr>
                <w:rFonts w:cs="Traditional Arabic" w:hint="cs"/>
                <w:szCs w:val="32"/>
                <w:rtl/>
              </w:rPr>
              <w:t>أمثلة لنه</w:t>
            </w:r>
            <w:r w:rsidR="00EC3E93">
              <w:rPr>
                <w:rFonts w:cs="Traditional Arabic" w:hint="cs"/>
                <w:szCs w:val="32"/>
                <w:rtl/>
              </w:rPr>
              <w:t>و</w:t>
            </w:r>
            <w:r w:rsidRPr="00277CE4">
              <w:rPr>
                <w:rFonts w:cs="Traditional Arabic" w:hint="cs"/>
                <w:szCs w:val="32"/>
                <w:rtl/>
              </w:rPr>
              <w:t>ج مختلفة (دراسات حالات)</w:t>
            </w:r>
          </w:p>
          <w:p w14:paraId="7C5AA460" w14:textId="77777777" w:rsidR="0019412C" w:rsidRPr="00277CE4" w:rsidRDefault="0019412C" w:rsidP="00BF76CC">
            <w:pPr>
              <w:bidi/>
              <w:spacing w:before="0" w:line="204" w:lineRule="auto"/>
              <w:jc w:val="left"/>
              <w:rPr>
                <w:rFonts w:cs="Traditional Arabic"/>
                <w:szCs w:val="32"/>
                <w:rtl/>
              </w:rPr>
            </w:pPr>
            <w:r w:rsidRPr="00277CE4">
              <w:rPr>
                <w:rFonts w:cs="Traditional Arabic" w:hint="cs"/>
                <w:szCs w:val="32"/>
                <w:rtl/>
              </w:rPr>
              <w:t>تحليل أدوات السياسة العامة القائمة في الدولة أو المنطقة</w:t>
            </w:r>
          </w:p>
          <w:p w14:paraId="3C60DE94" w14:textId="6FCBFF56" w:rsidR="0019412C" w:rsidRPr="00277CE4" w:rsidRDefault="0019412C" w:rsidP="00BF76CC">
            <w:pPr>
              <w:bidi/>
              <w:spacing w:before="0" w:line="204" w:lineRule="auto"/>
              <w:jc w:val="left"/>
              <w:rPr>
                <w:rFonts w:cs="Traditional Arabic"/>
                <w:iCs/>
                <w:szCs w:val="32"/>
                <w:rtl/>
              </w:rPr>
            </w:pPr>
            <w:r w:rsidRPr="00277CE4">
              <w:rPr>
                <w:rFonts w:cs="Traditional Arabic" w:hint="cs"/>
                <w:iCs/>
                <w:szCs w:val="32"/>
                <w:rtl/>
              </w:rPr>
              <w:t>عمل جماعي</w:t>
            </w:r>
          </w:p>
        </w:tc>
      </w:tr>
      <w:tr w:rsidR="00997466" w:rsidRPr="00277CE4" w14:paraId="7469A866" w14:textId="77777777" w:rsidTr="00BF76CC">
        <w:trPr>
          <w:trHeight w:val="567"/>
          <w:jc w:val="center"/>
        </w:trPr>
        <w:tc>
          <w:tcPr>
            <w:tcW w:w="2879" w:type="dxa"/>
            <w:tcBorders>
              <w:top w:val="single" w:sz="4" w:space="0" w:color="000000"/>
              <w:left w:val="single" w:sz="4" w:space="0" w:color="000000"/>
              <w:bottom w:val="single" w:sz="4" w:space="0" w:color="auto"/>
              <w:right w:val="single" w:sz="4" w:space="0" w:color="000000"/>
            </w:tcBorders>
            <w:shd w:val="pct12" w:color="auto" w:fill="auto"/>
            <w:vAlign w:val="center"/>
          </w:tcPr>
          <w:p w14:paraId="56828C3C" w14:textId="77777777" w:rsidR="00997466" w:rsidRPr="00277CE4" w:rsidRDefault="00997466" w:rsidP="00BF76CC">
            <w:pPr>
              <w:spacing w:before="0" w:line="204" w:lineRule="auto"/>
              <w:jc w:val="right"/>
              <w:rPr>
                <w:rFonts w:cs="Traditional Arabic"/>
                <w:szCs w:val="32"/>
              </w:rPr>
            </w:pPr>
          </w:p>
        </w:tc>
        <w:tc>
          <w:tcPr>
            <w:tcW w:w="6790" w:type="dxa"/>
            <w:tcBorders>
              <w:top w:val="single" w:sz="4" w:space="0" w:color="000000"/>
              <w:left w:val="single" w:sz="4" w:space="0" w:color="000000"/>
              <w:bottom w:val="single" w:sz="4" w:space="0" w:color="auto"/>
              <w:right w:val="single" w:sz="4" w:space="0" w:color="000000"/>
            </w:tcBorders>
            <w:shd w:val="pct12" w:color="auto" w:fill="auto"/>
            <w:vAlign w:val="center"/>
          </w:tcPr>
          <w:p w14:paraId="694AC4B8" w14:textId="23085EC6" w:rsidR="00997466" w:rsidRPr="00277CE4" w:rsidRDefault="006620D2" w:rsidP="00BF76CC">
            <w:pPr>
              <w:bidi/>
              <w:spacing w:before="0" w:line="204" w:lineRule="auto"/>
              <w:jc w:val="left"/>
              <w:rPr>
                <w:rFonts w:cs="Traditional Arabic"/>
                <w:szCs w:val="32"/>
                <w:rtl/>
              </w:rPr>
            </w:pPr>
            <w:r w:rsidRPr="00277CE4">
              <w:rPr>
                <w:rFonts w:cs="Traditional Arabic" w:hint="cs"/>
                <w:szCs w:val="32"/>
                <w:rtl/>
              </w:rPr>
              <w:t xml:space="preserve">فترة استراحة </w:t>
            </w:r>
          </w:p>
        </w:tc>
      </w:tr>
      <w:tr w:rsidR="0019412C" w:rsidRPr="00277CE4" w14:paraId="0719DF0F" w14:textId="77777777" w:rsidTr="00BF76CC">
        <w:trPr>
          <w:trHeight w:val="567"/>
          <w:jc w:val="center"/>
        </w:trPr>
        <w:tc>
          <w:tcPr>
            <w:tcW w:w="2879" w:type="dxa"/>
            <w:tcBorders>
              <w:top w:val="single" w:sz="4" w:space="0" w:color="000000"/>
              <w:left w:val="single" w:sz="4" w:space="0" w:color="000000"/>
              <w:bottom w:val="single" w:sz="4" w:space="0" w:color="auto"/>
              <w:right w:val="single" w:sz="4" w:space="0" w:color="000000"/>
            </w:tcBorders>
            <w:vAlign w:val="center"/>
          </w:tcPr>
          <w:p w14:paraId="51CB5EFD" w14:textId="77777777" w:rsidR="0019412C" w:rsidRPr="00277CE4" w:rsidRDefault="0019412C" w:rsidP="00BF76CC">
            <w:pPr>
              <w:spacing w:before="0" w:line="204" w:lineRule="auto"/>
              <w:jc w:val="right"/>
              <w:rPr>
                <w:rFonts w:cs="Traditional Arabic"/>
                <w:szCs w:val="32"/>
              </w:rPr>
            </w:pPr>
          </w:p>
        </w:tc>
        <w:tc>
          <w:tcPr>
            <w:tcW w:w="6790" w:type="dxa"/>
            <w:tcBorders>
              <w:top w:val="single" w:sz="4" w:space="0" w:color="000000"/>
              <w:left w:val="single" w:sz="4" w:space="0" w:color="000000"/>
              <w:bottom w:val="single" w:sz="4" w:space="0" w:color="auto"/>
              <w:right w:val="single" w:sz="4" w:space="0" w:color="000000"/>
            </w:tcBorders>
            <w:vAlign w:val="center"/>
          </w:tcPr>
          <w:p w14:paraId="0207F72A" w14:textId="77777777" w:rsidR="0019412C" w:rsidRPr="00277CE4" w:rsidRDefault="0019412C" w:rsidP="00BF76CC">
            <w:pPr>
              <w:bidi/>
              <w:spacing w:before="0" w:line="204" w:lineRule="auto"/>
              <w:jc w:val="left"/>
              <w:rPr>
                <w:rFonts w:cs="Traditional Arabic"/>
                <w:szCs w:val="32"/>
                <w:rtl/>
              </w:rPr>
            </w:pPr>
            <w:r w:rsidRPr="00277CE4">
              <w:rPr>
                <w:rFonts w:cs="Traditional Arabic" w:hint="cs"/>
                <w:szCs w:val="32"/>
                <w:rtl/>
              </w:rPr>
              <w:t>تحليل أدوات السياسة العامة القائمة في الدولة أو المنطقة</w:t>
            </w:r>
          </w:p>
          <w:p w14:paraId="1ED1EDA6" w14:textId="77777777" w:rsidR="0019412C" w:rsidRDefault="0019412C" w:rsidP="00BF76CC">
            <w:pPr>
              <w:bidi/>
              <w:spacing w:before="0" w:line="204" w:lineRule="auto"/>
              <w:jc w:val="left"/>
              <w:rPr>
                <w:rFonts w:cs="Traditional Arabic"/>
                <w:b/>
                <w:iCs/>
                <w:szCs w:val="32"/>
                <w:rtl/>
              </w:rPr>
            </w:pPr>
            <w:r w:rsidRPr="00277CE4">
              <w:rPr>
                <w:rFonts w:cs="Traditional Arabic" w:hint="cs"/>
                <w:b/>
                <w:iCs/>
                <w:szCs w:val="32"/>
                <w:rtl/>
              </w:rPr>
              <w:t>مناقشة عامة</w:t>
            </w:r>
          </w:p>
          <w:p w14:paraId="3EF08F4F" w14:textId="77777777" w:rsidR="00F53F42" w:rsidRDefault="00F53F42" w:rsidP="00F53F42">
            <w:pPr>
              <w:bidi/>
              <w:spacing w:before="0" w:line="204" w:lineRule="auto"/>
              <w:jc w:val="left"/>
              <w:rPr>
                <w:rFonts w:cs="Traditional Arabic"/>
                <w:b/>
                <w:iCs/>
                <w:szCs w:val="32"/>
                <w:rtl/>
              </w:rPr>
            </w:pPr>
          </w:p>
          <w:p w14:paraId="06A1C547" w14:textId="506E9FAD" w:rsidR="00F53F42" w:rsidRPr="00277CE4" w:rsidRDefault="00F53F42" w:rsidP="00F53F42">
            <w:pPr>
              <w:bidi/>
              <w:spacing w:before="0" w:line="204" w:lineRule="auto"/>
              <w:jc w:val="left"/>
              <w:rPr>
                <w:rFonts w:cs="Traditional Arabic"/>
                <w:b/>
                <w:iCs/>
                <w:szCs w:val="32"/>
                <w:rtl/>
              </w:rPr>
            </w:pPr>
          </w:p>
        </w:tc>
      </w:tr>
      <w:tr w:rsidR="00997466" w:rsidRPr="00277CE4" w14:paraId="0EC14332" w14:textId="77777777" w:rsidTr="004A6E77">
        <w:trPr>
          <w:trHeight w:val="600"/>
          <w:jc w:val="center"/>
        </w:trPr>
        <w:tc>
          <w:tcPr>
            <w:tcW w:w="9669" w:type="dxa"/>
            <w:gridSpan w:val="2"/>
            <w:shd w:val="clear" w:color="auto" w:fill="C6D9F1" w:themeFill="text2" w:themeFillTint="33"/>
            <w:vAlign w:val="center"/>
          </w:tcPr>
          <w:p w14:paraId="3C8D2B41" w14:textId="77777777" w:rsidR="00997466" w:rsidRPr="00277CE4" w:rsidRDefault="00997466" w:rsidP="00BF76CC">
            <w:pPr>
              <w:bidi/>
              <w:spacing w:before="0" w:line="204" w:lineRule="auto"/>
              <w:jc w:val="left"/>
              <w:rPr>
                <w:rFonts w:cs="Traditional Arabic"/>
                <w:bCs/>
                <w:szCs w:val="32"/>
                <w:rtl/>
              </w:rPr>
            </w:pPr>
            <w:r w:rsidRPr="00277CE4">
              <w:rPr>
                <w:rFonts w:cs="Traditional Arabic" w:hint="cs"/>
                <w:bCs/>
                <w:szCs w:val="32"/>
                <w:rtl/>
              </w:rPr>
              <w:lastRenderedPageBreak/>
              <w:t>اليوم الخامس</w:t>
            </w:r>
          </w:p>
        </w:tc>
      </w:tr>
      <w:tr w:rsidR="00997466" w:rsidRPr="00277CE4" w14:paraId="300A435E" w14:textId="77777777" w:rsidTr="008C4CD1">
        <w:trPr>
          <w:trHeight w:val="567"/>
          <w:jc w:val="center"/>
        </w:trPr>
        <w:tc>
          <w:tcPr>
            <w:tcW w:w="9669" w:type="dxa"/>
            <w:gridSpan w:val="2"/>
            <w:tcBorders>
              <w:bottom w:val="single" w:sz="4" w:space="0" w:color="auto"/>
            </w:tcBorders>
            <w:vAlign w:val="center"/>
          </w:tcPr>
          <w:p w14:paraId="273B7BD4" w14:textId="2D836252" w:rsidR="00997466" w:rsidRPr="00277CE4" w:rsidRDefault="00997466" w:rsidP="00BF76CC">
            <w:pPr>
              <w:bidi/>
              <w:spacing w:before="0" w:line="204" w:lineRule="auto"/>
              <w:rPr>
                <w:rFonts w:cs="Traditional Arabic"/>
                <w:bCs/>
                <w:szCs w:val="32"/>
                <w:rtl/>
              </w:rPr>
            </w:pPr>
            <w:r w:rsidRPr="00277CE4">
              <w:rPr>
                <w:rFonts w:cs="Traditional Arabic" w:hint="cs"/>
                <w:bCs/>
                <w:caps/>
                <w:szCs w:val="32"/>
                <w:rtl/>
              </w:rPr>
              <w:t xml:space="preserve">استراتيجيات </w:t>
            </w:r>
            <w:r w:rsidR="00063BA7">
              <w:rPr>
                <w:rFonts w:cs="Traditional Arabic" w:hint="cs"/>
                <w:bCs/>
                <w:caps/>
                <w:szCs w:val="32"/>
                <w:rtl/>
              </w:rPr>
              <w:t>رسم</w:t>
            </w:r>
            <w:r w:rsidRPr="00277CE4">
              <w:rPr>
                <w:rFonts w:cs="Traditional Arabic" w:hint="cs"/>
                <w:bCs/>
                <w:caps/>
                <w:szCs w:val="32"/>
                <w:rtl/>
              </w:rPr>
              <w:t xml:space="preserve"> السياسات</w:t>
            </w:r>
          </w:p>
        </w:tc>
      </w:tr>
      <w:tr w:rsidR="00152887" w:rsidRPr="00277CE4" w14:paraId="4278DDE5" w14:textId="77777777" w:rsidTr="00BF76CC">
        <w:trPr>
          <w:trHeight w:val="567"/>
          <w:jc w:val="center"/>
        </w:trPr>
        <w:tc>
          <w:tcPr>
            <w:tcW w:w="2879" w:type="dxa"/>
            <w:tcBorders>
              <w:top w:val="single" w:sz="4" w:space="0" w:color="000000"/>
              <w:left w:val="single" w:sz="4" w:space="0" w:color="000000"/>
              <w:bottom w:val="single" w:sz="4" w:space="0" w:color="auto"/>
              <w:right w:val="single" w:sz="4" w:space="0" w:color="000000"/>
            </w:tcBorders>
            <w:vAlign w:val="center"/>
          </w:tcPr>
          <w:p w14:paraId="553FC2E6" w14:textId="36F4187F" w:rsidR="00152887" w:rsidRPr="00277CE4" w:rsidRDefault="00C61A10" w:rsidP="00BF76CC">
            <w:pPr>
              <w:bidi/>
              <w:spacing w:before="0" w:line="204" w:lineRule="auto"/>
              <w:jc w:val="left"/>
              <w:rPr>
                <w:rFonts w:cs="Traditional Arabic"/>
                <w:szCs w:val="32"/>
                <w:rtl/>
              </w:rPr>
            </w:pPr>
            <w:r w:rsidRPr="00277CE4">
              <w:rPr>
                <w:rFonts w:cs="Traditional Arabic" w:hint="cs"/>
                <w:szCs w:val="32"/>
                <w:rtl/>
              </w:rPr>
              <w:t xml:space="preserve">المطبوع المعد للتوزيع </w:t>
            </w:r>
            <w:r w:rsidR="002216FB" w:rsidRPr="00277CE4">
              <w:rPr>
                <w:rFonts w:cs="Traditional Arabic" w:hint="cs"/>
                <w:szCs w:val="32"/>
                <w:rtl/>
              </w:rPr>
              <w:t>رقم 6: صوغ استراتيجية ل</w:t>
            </w:r>
            <w:r w:rsidR="00063BA7">
              <w:rPr>
                <w:rFonts w:cs="Traditional Arabic" w:hint="cs"/>
                <w:szCs w:val="32"/>
                <w:rtl/>
              </w:rPr>
              <w:t>رسم</w:t>
            </w:r>
            <w:r w:rsidR="002216FB" w:rsidRPr="00277CE4">
              <w:rPr>
                <w:rFonts w:cs="Traditional Arabic" w:hint="cs"/>
                <w:szCs w:val="32"/>
                <w:rtl/>
              </w:rPr>
              <w:t xml:space="preserve"> السياسات</w:t>
            </w:r>
          </w:p>
        </w:tc>
        <w:tc>
          <w:tcPr>
            <w:tcW w:w="6790" w:type="dxa"/>
            <w:tcBorders>
              <w:top w:val="single" w:sz="4" w:space="0" w:color="000000"/>
              <w:left w:val="single" w:sz="4" w:space="0" w:color="000000"/>
              <w:bottom w:val="single" w:sz="4" w:space="0" w:color="auto"/>
              <w:right w:val="single" w:sz="4" w:space="0" w:color="000000"/>
            </w:tcBorders>
            <w:vAlign w:val="center"/>
          </w:tcPr>
          <w:p w14:paraId="577B3E58" w14:textId="304F9C23" w:rsidR="002216FB" w:rsidRPr="00277CE4" w:rsidRDefault="002216FB" w:rsidP="00BF76CC">
            <w:pPr>
              <w:bidi/>
              <w:spacing w:before="0" w:line="204" w:lineRule="auto"/>
              <w:jc w:val="left"/>
              <w:rPr>
                <w:rFonts w:cs="Traditional Arabic"/>
                <w:szCs w:val="32"/>
                <w:rtl/>
              </w:rPr>
            </w:pPr>
            <w:r w:rsidRPr="00277CE4">
              <w:rPr>
                <w:rFonts w:cs="Traditional Arabic" w:hint="cs"/>
                <w:szCs w:val="32"/>
                <w:rtl/>
              </w:rPr>
              <w:t>صوغ استراتيجية ل</w:t>
            </w:r>
            <w:r w:rsidR="00063BA7">
              <w:rPr>
                <w:rFonts w:cs="Traditional Arabic" w:hint="cs"/>
                <w:szCs w:val="32"/>
                <w:rtl/>
              </w:rPr>
              <w:t>رسم</w:t>
            </w:r>
            <w:r w:rsidRPr="00277CE4">
              <w:rPr>
                <w:rFonts w:cs="Traditional Arabic" w:hint="cs"/>
                <w:szCs w:val="32"/>
                <w:rtl/>
              </w:rPr>
              <w:t xml:space="preserve"> السياسات المتعلقة بالتراث الثقافي غير المادي في الدولة</w:t>
            </w:r>
          </w:p>
          <w:p w14:paraId="0A24D7D6" w14:textId="2AFD6FD0" w:rsidR="00152887" w:rsidRPr="00277CE4" w:rsidRDefault="00A91587" w:rsidP="00BF76CC">
            <w:pPr>
              <w:bidi/>
              <w:spacing w:before="0" w:line="204" w:lineRule="auto"/>
              <w:jc w:val="left"/>
              <w:rPr>
                <w:rFonts w:cs="Traditional Arabic"/>
                <w:iCs/>
                <w:szCs w:val="32"/>
                <w:rtl/>
              </w:rPr>
            </w:pPr>
            <w:r w:rsidRPr="00277CE4">
              <w:rPr>
                <w:rFonts w:cs="Traditional Arabic" w:hint="cs"/>
                <w:iCs/>
                <w:szCs w:val="32"/>
                <w:rtl/>
              </w:rPr>
              <w:t>عمل جماعي</w:t>
            </w:r>
          </w:p>
        </w:tc>
      </w:tr>
      <w:tr w:rsidR="00997466" w:rsidRPr="00277CE4" w14:paraId="63875CE1" w14:textId="77777777" w:rsidTr="00BF76CC">
        <w:trPr>
          <w:trHeight w:val="567"/>
          <w:jc w:val="center"/>
        </w:trPr>
        <w:tc>
          <w:tcPr>
            <w:tcW w:w="2879" w:type="dxa"/>
            <w:tcBorders>
              <w:top w:val="single" w:sz="4" w:space="0" w:color="000000"/>
              <w:left w:val="single" w:sz="4" w:space="0" w:color="000000"/>
              <w:bottom w:val="single" w:sz="4" w:space="0" w:color="auto"/>
              <w:right w:val="single" w:sz="4" w:space="0" w:color="000000"/>
            </w:tcBorders>
            <w:shd w:val="pct12" w:color="auto" w:fill="auto"/>
            <w:vAlign w:val="center"/>
          </w:tcPr>
          <w:p w14:paraId="0EFB33D6" w14:textId="77777777" w:rsidR="00997466" w:rsidRPr="00277CE4" w:rsidRDefault="00997466" w:rsidP="00BF76CC">
            <w:pPr>
              <w:spacing w:before="0" w:line="204" w:lineRule="auto"/>
              <w:jc w:val="right"/>
              <w:rPr>
                <w:rFonts w:cs="Traditional Arabic"/>
                <w:szCs w:val="32"/>
              </w:rPr>
            </w:pPr>
          </w:p>
        </w:tc>
        <w:tc>
          <w:tcPr>
            <w:tcW w:w="6790" w:type="dxa"/>
            <w:tcBorders>
              <w:top w:val="single" w:sz="4" w:space="0" w:color="000000"/>
              <w:left w:val="single" w:sz="4" w:space="0" w:color="000000"/>
              <w:bottom w:val="single" w:sz="4" w:space="0" w:color="auto"/>
              <w:right w:val="single" w:sz="4" w:space="0" w:color="000000"/>
            </w:tcBorders>
            <w:shd w:val="pct12" w:color="auto" w:fill="auto"/>
            <w:vAlign w:val="center"/>
          </w:tcPr>
          <w:p w14:paraId="560045EC" w14:textId="111B571F" w:rsidR="00997466" w:rsidRPr="00277CE4" w:rsidRDefault="006620D2" w:rsidP="00BF76CC">
            <w:pPr>
              <w:bidi/>
              <w:spacing w:before="0" w:line="204" w:lineRule="auto"/>
              <w:jc w:val="left"/>
              <w:rPr>
                <w:rFonts w:cs="Traditional Arabic"/>
                <w:szCs w:val="32"/>
                <w:rtl/>
              </w:rPr>
            </w:pPr>
            <w:r w:rsidRPr="00277CE4">
              <w:rPr>
                <w:rFonts w:cs="Traditional Arabic" w:hint="cs"/>
                <w:szCs w:val="32"/>
                <w:rtl/>
              </w:rPr>
              <w:t xml:space="preserve">فترة استراحة </w:t>
            </w:r>
          </w:p>
        </w:tc>
      </w:tr>
      <w:tr w:rsidR="00803777" w:rsidRPr="00277CE4" w14:paraId="57520645" w14:textId="77777777" w:rsidTr="00BF76CC">
        <w:trPr>
          <w:trHeight w:val="567"/>
          <w:jc w:val="center"/>
        </w:trPr>
        <w:tc>
          <w:tcPr>
            <w:tcW w:w="2879" w:type="dxa"/>
            <w:tcBorders>
              <w:bottom w:val="single" w:sz="4" w:space="0" w:color="auto"/>
            </w:tcBorders>
            <w:vAlign w:val="center"/>
          </w:tcPr>
          <w:p w14:paraId="121AC040" w14:textId="77777777" w:rsidR="00803777" w:rsidRPr="00277CE4" w:rsidRDefault="00803777" w:rsidP="00BF76CC">
            <w:pPr>
              <w:spacing w:before="0" w:line="204" w:lineRule="auto"/>
              <w:jc w:val="right"/>
              <w:rPr>
                <w:rFonts w:cs="Traditional Arabic"/>
                <w:bCs/>
                <w:szCs w:val="32"/>
                <w:lang w:val="en-GB"/>
              </w:rPr>
            </w:pPr>
          </w:p>
        </w:tc>
        <w:tc>
          <w:tcPr>
            <w:tcW w:w="6790" w:type="dxa"/>
            <w:tcBorders>
              <w:bottom w:val="single" w:sz="4" w:space="0" w:color="auto"/>
            </w:tcBorders>
            <w:vAlign w:val="center"/>
          </w:tcPr>
          <w:p w14:paraId="1C800C97" w14:textId="7935ABCC" w:rsidR="002216FB" w:rsidRPr="00277CE4" w:rsidRDefault="002216FB" w:rsidP="00BF76CC">
            <w:pPr>
              <w:bidi/>
              <w:spacing w:before="0" w:line="204" w:lineRule="auto"/>
              <w:jc w:val="left"/>
              <w:rPr>
                <w:rFonts w:cs="Traditional Arabic"/>
                <w:szCs w:val="32"/>
                <w:rtl/>
              </w:rPr>
            </w:pPr>
            <w:r w:rsidRPr="00277CE4">
              <w:rPr>
                <w:rFonts w:cs="Traditional Arabic" w:hint="cs"/>
                <w:szCs w:val="32"/>
                <w:rtl/>
              </w:rPr>
              <w:t>صوغ استراتيجية ل</w:t>
            </w:r>
            <w:r w:rsidR="00063BA7">
              <w:rPr>
                <w:rFonts w:cs="Traditional Arabic" w:hint="cs"/>
                <w:szCs w:val="32"/>
                <w:rtl/>
              </w:rPr>
              <w:t>رسم</w:t>
            </w:r>
            <w:r w:rsidRPr="00277CE4">
              <w:rPr>
                <w:rFonts w:cs="Traditional Arabic" w:hint="cs"/>
                <w:szCs w:val="32"/>
                <w:rtl/>
              </w:rPr>
              <w:t xml:space="preserve"> السياسات المتعلقة بالتراث الثقافي غير المادي في الدولة</w:t>
            </w:r>
          </w:p>
          <w:p w14:paraId="77717993" w14:textId="4B059152" w:rsidR="00803777" w:rsidRPr="00277CE4" w:rsidRDefault="00A91587" w:rsidP="00BF76CC">
            <w:pPr>
              <w:bidi/>
              <w:spacing w:before="0" w:line="204" w:lineRule="auto"/>
              <w:jc w:val="left"/>
              <w:rPr>
                <w:rFonts w:cs="Traditional Arabic"/>
                <w:iCs/>
                <w:szCs w:val="32"/>
                <w:rtl/>
              </w:rPr>
            </w:pPr>
            <w:r w:rsidRPr="00277CE4">
              <w:rPr>
                <w:rFonts w:cs="Traditional Arabic" w:hint="cs"/>
                <w:iCs/>
                <w:szCs w:val="32"/>
                <w:rtl/>
              </w:rPr>
              <w:t>عمل جماعي</w:t>
            </w:r>
          </w:p>
        </w:tc>
      </w:tr>
      <w:tr w:rsidR="00997466" w:rsidRPr="00277CE4" w14:paraId="6C141DF9" w14:textId="77777777" w:rsidTr="00BF76CC">
        <w:trPr>
          <w:trHeight w:val="567"/>
          <w:jc w:val="center"/>
        </w:trPr>
        <w:tc>
          <w:tcPr>
            <w:tcW w:w="2879" w:type="dxa"/>
            <w:tcBorders>
              <w:top w:val="single" w:sz="4" w:space="0" w:color="000000"/>
              <w:left w:val="single" w:sz="4" w:space="0" w:color="000000"/>
              <w:bottom w:val="single" w:sz="4" w:space="0" w:color="auto"/>
              <w:right w:val="single" w:sz="4" w:space="0" w:color="000000"/>
            </w:tcBorders>
            <w:shd w:val="clear" w:color="auto" w:fill="D9D9D9"/>
            <w:vAlign w:val="center"/>
          </w:tcPr>
          <w:p w14:paraId="7256F888" w14:textId="77777777" w:rsidR="00997466" w:rsidRPr="00BF76CC" w:rsidRDefault="00997466" w:rsidP="00BF76CC">
            <w:pPr>
              <w:spacing w:before="0" w:line="204" w:lineRule="auto"/>
              <w:jc w:val="right"/>
              <w:rPr>
                <w:rFonts w:cs="Traditional Arabic"/>
                <w:szCs w:val="32"/>
                <w:lang w:val="fr-FR"/>
              </w:rPr>
            </w:pPr>
          </w:p>
        </w:tc>
        <w:tc>
          <w:tcPr>
            <w:tcW w:w="6790" w:type="dxa"/>
            <w:tcBorders>
              <w:top w:val="single" w:sz="4" w:space="0" w:color="000000"/>
              <w:left w:val="single" w:sz="4" w:space="0" w:color="000000"/>
              <w:bottom w:val="single" w:sz="4" w:space="0" w:color="auto"/>
              <w:right w:val="single" w:sz="4" w:space="0" w:color="000000"/>
            </w:tcBorders>
            <w:shd w:val="clear" w:color="auto" w:fill="D9D9D9"/>
            <w:vAlign w:val="center"/>
          </w:tcPr>
          <w:p w14:paraId="0D896C80" w14:textId="77777777" w:rsidR="00997466" w:rsidRPr="00277CE4" w:rsidRDefault="00997466" w:rsidP="00BF76CC">
            <w:pPr>
              <w:bidi/>
              <w:spacing w:before="0" w:line="204" w:lineRule="auto"/>
              <w:jc w:val="left"/>
              <w:rPr>
                <w:rFonts w:cs="Traditional Arabic"/>
                <w:szCs w:val="32"/>
                <w:rtl/>
              </w:rPr>
            </w:pPr>
            <w:r w:rsidRPr="00277CE4">
              <w:rPr>
                <w:rFonts w:cs="Traditional Arabic" w:hint="cs"/>
                <w:szCs w:val="32"/>
                <w:rtl/>
              </w:rPr>
              <w:t>استراحة الغداء</w:t>
            </w:r>
          </w:p>
        </w:tc>
      </w:tr>
      <w:tr w:rsidR="00997466" w:rsidRPr="00277CE4" w14:paraId="7D9D3194" w14:textId="77777777" w:rsidTr="00BF76CC">
        <w:trPr>
          <w:trHeight w:val="567"/>
          <w:jc w:val="center"/>
        </w:trPr>
        <w:tc>
          <w:tcPr>
            <w:tcW w:w="2879" w:type="dxa"/>
            <w:tcBorders>
              <w:top w:val="single" w:sz="4" w:space="0" w:color="000000"/>
              <w:left w:val="single" w:sz="4" w:space="0" w:color="000000"/>
              <w:bottom w:val="single" w:sz="4" w:space="0" w:color="auto"/>
              <w:right w:val="single" w:sz="4" w:space="0" w:color="000000"/>
            </w:tcBorders>
            <w:vAlign w:val="center"/>
          </w:tcPr>
          <w:p w14:paraId="5ACED17E" w14:textId="77777777" w:rsidR="00997466" w:rsidRPr="00277CE4" w:rsidRDefault="00997466" w:rsidP="00BF76CC">
            <w:pPr>
              <w:spacing w:before="0" w:line="204" w:lineRule="auto"/>
              <w:jc w:val="right"/>
              <w:rPr>
                <w:rFonts w:cs="Traditional Arabic"/>
                <w:szCs w:val="32"/>
              </w:rPr>
            </w:pPr>
          </w:p>
        </w:tc>
        <w:tc>
          <w:tcPr>
            <w:tcW w:w="6790" w:type="dxa"/>
            <w:tcBorders>
              <w:top w:val="single" w:sz="4" w:space="0" w:color="000000"/>
              <w:left w:val="single" w:sz="4" w:space="0" w:color="000000"/>
              <w:bottom w:val="single" w:sz="4" w:space="0" w:color="auto"/>
              <w:right w:val="single" w:sz="4" w:space="0" w:color="000000"/>
            </w:tcBorders>
            <w:vAlign w:val="center"/>
          </w:tcPr>
          <w:p w14:paraId="74056C96" w14:textId="7E0C4EFD" w:rsidR="00A91587" w:rsidRPr="00277CE4" w:rsidRDefault="00A91587" w:rsidP="00BF76CC">
            <w:pPr>
              <w:bidi/>
              <w:spacing w:before="0" w:line="204" w:lineRule="auto"/>
              <w:jc w:val="left"/>
              <w:rPr>
                <w:rFonts w:cs="Traditional Arabic"/>
                <w:szCs w:val="32"/>
                <w:rtl/>
              </w:rPr>
            </w:pPr>
            <w:r w:rsidRPr="00277CE4">
              <w:rPr>
                <w:rFonts w:cs="Traditional Arabic" w:hint="cs"/>
                <w:szCs w:val="32"/>
                <w:rtl/>
              </w:rPr>
              <w:t>صوغ استراتيجية ل</w:t>
            </w:r>
            <w:r w:rsidR="00063BA7">
              <w:rPr>
                <w:rFonts w:cs="Traditional Arabic" w:hint="cs"/>
                <w:szCs w:val="32"/>
                <w:rtl/>
              </w:rPr>
              <w:t>رسم</w:t>
            </w:r>
            <w:r w:rsidRPr="00277CE4">
              <w:rPr>
                <w:rFonts w:cs="Traditional Arabic" w:hint="cs"/>
                <w:szCs w:val="32"/>
                <w:rtl/>
              </w:rPr>
              <w:t xml:space="preserve"> السياسات المتعلقة بالتراث الثقافي غير المادي في الدولة</w:t>
            </w:r>
          </w:p>
          <w:p w14:paraId="1710E13A" w14:textId="2084EB1C" w:rsidR="00997466" w:rsidRPr="00277CE4" w:rsidRDefault="00BA4DE6" w:rsidP="00BF76CC">
            <w:pPr>
              <w:bidi/>
              <w:spacing w:before="0" w:line="204" w:lineRule="auto"/>
              <w:jc w:val="left"/>
              <w:rPr>
                <w:rFonts w:cs="Traditional Arabic"/>
                <w:b/>
                <w:iCs/>
                <w:szCs w:val="32"/>
                <w:rtl/>
              </w:rPr>
            </w:pPr>
            <w:r w:rsidRPr="00277CE4">
              <w:rPr>
                <w:rFonts w:cs="Traditional Arabic" w:hint="cs"/>
                <w:b/>
                <w:iCs/>
                <w:szCs w:val="32"/>
                <w:rtl/>
              </w:rPr>
              <w:t>مناقشة عامة</w:t>
            </w:r>
          </w:p>
        </w:tc>
      </w:tr>
      <w:tr w:rsidR="00997466" w:rsidRPr="00277CE4" w14:paraId="04A34EBB" w14:textId="77777777" w:rsidTr="00BF76CC">
        <w:trPr>
          <w:trHeight w:val="567"/>
          <w:jc w:val="center"/>
        </w:trPr>
        <w:tc>
          <w:tcPr>
            <w:tcW w:w="2879" w:type="dxa"/>
            <w:tcBorders>
              <w:top w:val="single" w:sz="4" w:space="0" w:color="000000"/>
              <w:left w:val="single" w:sz="4" w:space="0" w:color="000000"/>
              <w:bottom w:val="single" w:sz="4" w:space="0" w:color="auto"/>
              <w:right w:val="single" w:sz="4" w:space="0" w:color="000000"/>
            </w:tcBorders>
            <w:shd w:val="pct12" w:color="auto" w:fill="auto"/>
            <w:vAlign w:val="center"/>
          </w:tcPr>
          <w:p w14:paraId="1283EDDC" w14:textId="77777777" w:rsidR="00997466" w:rsidRPr="00277CE4" w:rsidRDefault="00997466" w:rsidP="00BF76CC">
            <w:pPr>
              <w:spacing w:before="0" w:line="204" w:lineRule="auto"/>
              <w:jc w:val="right"/>
              <w:rPr>
                <w:rFonts w:cs="Traditional Arabic"/>
                <w:szCs w:val="32"/>
              </w:rPr>
            </w:pPr>
          </w:p>
        </w:tc>
        <w:tc>
          <w:tcPr>
            <w:tcW w:w="6790" w:type="dxa"/>
            <w:tcBorders>
              <w:top w:val="single" w:sz="4" w:space="0" w:color="000000"/>
              <w:left w:val="single" w:sz="4" w:space="0" w:color="000000"/>
              <w:bottom w:val="single" w:sz="4" w:space="0" w:color="auto"/>
              <w:right w:val="single" w:sz="4" w:space="0" w:color="000000"/>
            </w:tcBorders>
            <w:shd w:val="pct12" w:color="auto" w:fill="auto"/>
            <w:vAlign w:val="center"/>
          </w:tcPr>
          <w:p w14:paraId="6A48C465" w14:textId="21A0150C" w:rsidR="00997466" w:rsidRPr="00277CE4" w:rsidRDefault="006620D2" w:rsidP="00BF76CC">
            <w:pPr>
              <w:bidi/>
              <w:spacing w:before="0" w:line="204" w:lineRule="auto"/>
              <w:jc w:val="left"/>
              <w:rPr>
                <w:rFonts w:cs="Traditional Arabic"/>
                <w:szCs w:val="32"/>
                <w:rtl/>
              </w:rPr>
            </w:pPr>
            <w:r w:rsidRPr="00277CE4">
              <w:rPr>
                <w:rFonts w:cs="Traditional Arabic" w:hint="cs"/>
                <w:szCs w:val="32"/>
                <w:rtl/>
              </w:rPr>
              <w:t xml:space="preserve">فترة استراحة </w:t>
            </w:r>
          </w:p>
        </w:tc>
      </w:tr>
      <w:tr w:rsidR="00997466" w:rsidRPr="00277CE4" w14:paraId="7C81AFF8" w14:textId="77777777" w:rsidTr="00BF76CC">
        <w:trPr>
          <w:trHeight w:val="567"/>
          <w:jc w:val="center"/>
        </w:trPr>
        <w:tc>
          <w:tcPr>
            <w:tcW w:w="2879" w:type="dxa"/>
            <w:tcBorders>
              <w:top w:val="single" w:sz="4" w:space="0" w:color="000000"/>
              <w:left w:val="single" w:sz="4" w:space="0" w:color="000000"/>
              <w:bottom w:val="single" w:sz="4" w:space="0" w:color="auto"/>
              <w:right w:val="single" w:sz="4" w:space="0" w:color="000000"/>
            </w:tcBorders>
            <w:vAlign w:val="center"/>
          </w:tcPr>
          <w:p w14:paraId="08100EF7" w14:textId="77777777" w:rsidR="00997466" w:rsidRPr="00277CE4" w:rsidRDefault="00997466" w:rsidP="00BF76CC">
            <w:pPr>
              <w:bidi/>
              <w:spacing w:before="0" w:line="204" w:lineRule="auto"/>
              <w:rPr>
                <w:rFonts w:cs="Traditional Arabic"/>
                <w:szCs w:val="32"/>
                <w:rtl/>
              </w:rPr>
            </w:pPr>
            <w:r w:rsidRPr="00277CE4">
              <w:rPr>
                <w:rFonts w:cs="Traditional Arabic" w:hint="cs"/>
                <w:szCs w:val="32"/>
                <w:rtl/>
              </w:rPr>
              <w:t>استمارة للتقييم</w:t>
            </w:r>
          </w:p>
        </w:tc>
        <w:tc>
          <w:tcPr>
            <w:tcW w:w="6790" w:type="dxa"/>
            <w:tcBorders>
              <w:top w:val="single" w:sz="4" w:space="0" w:color="000000"/>
              <w:left w:val="single" w:sz="4" w:space="0" w:color="000000"/>
              <w:bottom w:val="single" w:sz="4" w:space="0" w:color="auto"/>
              <w:right w:val="single" w:sz="4" w:space="0" w:color="000000"/>
            </w:tcBorders>
            <w:vAlign w:val="center"/>
          </w:tcPr>
          <w:p w14:paraId="6B1AC197" w14:textId="77777777" w:rsidR="00997466" w:rsidRPr="00277CE4" w:rsidRDefault="00997466" w:rsidP="00BF76CC">
            <w:pPr>
              <w:bidi/>
              <w:spacing w:before="0" w:line="204" w:lineRule="auto"/>
              <w:jc w:val="left"/>
              <w:rPr>
                <w:rFonts w:cs="Traditional Arabic"/>
                <w:szCs w:val="32"/>
                <w:rtl/>
              </w:rPr>
            </w:pPr>
            <w:r w:rsidRPr="00277CE4">
              <w:rPr>
                <w:rFonts w:cs="Traditional Arabic" w:hint="cs"/>
                <w:szCs w:val="32"/>
                <w:rtl/>
              </w:rPr>
              <w:t>اختتام الاجتماع والتقييم</w:t>
            </w:r>
          </w:p>
        </w:tc>
      </w:tr>
    </w:tbl>
    <w:p w14:paraId="5376F3C7" w14:textId="77777777" w:rsidR="00324A4E" w:rsidRPr="00277CE4" w:rsidRDefault="00324A4E" w:rsidP="00277CE4">
      <w:pPr>
        <w:tabs>
          <w:tab w:val="clear" w:pos="567"/>
        </w:tabs>
        <w:snapToGrid/>
        <w:spacing w:before="0" w:after="200"/>
        <w:jc w:val="left"/>
        <w:rPr>
          <w:rFonts w:cs="Traditional Arabic"/>
          <w:b/>
          <w:bCs/>
          <w:caps/>
          <w:color w:val="000000" w:themeColor="text1"/>
          <w:kern w:val="28"/>
          <w:szCs w:val="32"/>
          <w:lang w:val="en-GB"/>
        </w:rPr>
      </w:pPr>
    </w:p>
    <w:sectPr w:rsidR="00324A4E" w:rsidRPr="00277CE4" w:rsidSect="00277CE4">
      <w:headerReference w:type="even" r:id="rId15"/>
      <w:headerReference w:type="default" r:id="rId16"/>
      <w:footerReference w:type="even" r:id="rId17"/>
      <w:footerReference w:type="default" r:id="rId18"/>
      <w:headerReference w:type="first" r:id="rId19"/>
      <w:footerReference w:type="first" r:id="rId20"/>
      <w:footnotePr>
        <w:numRestart w:val="eachSect"/>
      </w:footnotePr>
      <w:type w:val="oddPage"/>
      <w:pgSz w:w="11900" w:h="16820" w:code="9"/>
      <w:pgMar w:top="1418" w:right="1134" w:bottom="1134" w:left="1134" w:header="720" w:footer="950" w:gutter="0"/>
      <w:pgNumType w:start="1"/>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164">
      <wne:macro wne:macroName="NORMAL.NEWMACROS.TITRE4"/>
    </wne:keymap>
    <wne:keymap wne:kcmPrimary="0167">
      <wne:macro wne:macroName="PROJECT.NEWMACROS.SOUSTITRE"/>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33B708" w14:textId="77777777" w:rsidR="00D76446" w:rsidRDefault="00D76446" w:rsidP="000A699C">
      <w:pPr>
        <w:spacing w:before="0" w:after="0"/>
      </w:pPr>
      <w:r>
        <w:separator/>
      </w:r>
    </w:p>
  </w:endnote>
  <w:endnote w:type="continuationSeparator" w:id="0">
    <w:p w14:paraId="6C29FC76" w14:textId="77777777" w:rsidR="00D76446" w:rsidRDefault="00D76446" w:rsidP="000A699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raditional Arabic">
    <w:panose1 w:val="02020603050405020304"/>
    <w:charset w:val="00"/>
    <w:family w:val="roman"/>
    <w:pitch w:val="variable"/>
    <w:sig w:usb0="00002003" w:usb1="80000000" w:usb2="00000008" w:usb3="00000000" w:csb0="0000004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Arial Gras">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2"/>
      <w:gridCol w:w="3211"/>
      <w:gridCol w:w="3209"/>
    </w:tblGrid>
    <w:tr w:rsidR="00277CE4" w14:paraId="386946F1" w14:textId="77777777" w:rsidTr="00277CE4">
      <w:trPr>
        <w:jc w:val="center"/>
      </w:trPr>
      <w:tc>
        <w:tcPr>
          <w:tcW w:w="1667" w:type="pct"/>
          <w:vAlign w:val="center"/>
          <w:hideMark/>
        </w:tcPr>
        <w:p w14:paraId="30C2113A" w14:textId="6E88CC29" w:rsidR="00277CE4" w:rsidRDefault="00277CE4" w:rsidP="00277CE4">
          <w:pPr>
            <w:pStyle w:val="NoSpacing"/>
            <w:spacing w:line="240" w:lineRule="auto"/>
            <w:ind w:left="0" w:firstLine="0"/>
            <w:jc w:val="right"/>
            <w:rPr>
              <w:rFonts w:ascii="Arial" w:eastAsia="SimSun" w:hAnsi="Arial"/>
              <w:sz w:val="18"/>
              <w:szCs w:val="18"/>
              <w:lang w:val="en-US" w:eastAsia="zh-CN"/>
            </w:rPr>
          </w:pPr>
          <w:r>
            <w:rPr>
              <w:rFonts w:ascii="Arial" w:eastAsia="SimSun" w:hAnsi="Arial"/>
              <w:sz w:val="18"/>
              <w:szCs w:val="18"/>
              <w:lang w:val="en-US" w:eastAsia="zh-CN"/>
            </w:rPr>
            <w:t>U055-v1.0-FN1-AR</w:t>
          </w:r>
        </w:p>
      </w:tc>
      <w:tc>
        <w:tcPr>
          <w:tcW w:w="1667" w:type="pct"/>
          <w:vAlign w:val="center"/>
          <w:hideMark/>
        </w:tcPr>
        <w:p w14:paraId="201BB883" w14:textId="7342DC23" w:rsidR="00277CE4" w:rsidRDefault="00277CE4" w:rsidP="00277CE4">
          <w:pPr>
            <w:pStyle w:val="NoSpacing"/>
            <w:bidi/>
            <w:spacing w:line="240" w:lineRule="auto"/>
            <w:ind w:left="0" w:firstLine="0"/>
            <w:jc w:val="center"/>
            <w:rPr>
              <w:rFonts w:ascii="Traditional Arabic" w:eastAsia="SimSun" w:hAnsi="Traditional Arabic" w:cs="Traditional Arabic"/>
              <w:sz w:val="32"/>
              <w:szCs w:val="32"/>
              <w:lang w:val="en-GB" w:eastAsia="zh-CN" w:bidi="ar-SY"/>
            </w:rPr>
          </w:pPr>
          <w:r>
            <w:rPr>
              <w:noProof/>
              <w:lang w:eastAsia="ja-JP"/>
            </w:rPr>
            <w:drawing>
              <wp:anchor distT="0" distB="0" distL="114300" distR="114300" simplePos="0" relativeHeight="251793408" behindDoc="0" locked="0" layoutInCell="1" allowOverlap="1" wp14:anchorId="466A0B5C" wp14:editId="245F3361">
                <wp:simplePos x="0" y="0"/>
                <wp:positionH relativeFrom="column">
                  <wp:posOffset>589280</wp:posOffset>
                </wp:positionH>
                <wp:positionV relativeFrom="paragraph">
                  <wp:posOffset>79375</wp:posOffset>
                </wp:positionV>
                <wp:extent cx="542925" cy="190500"/>
                <wp:effectExtent l="0" t="0" r="9525" b="0"/>
                <wp:wrapThrough wrapText="bothSides">
                  <wp:wrapPolygon edited="0">
                    <wp:start x="0" y="0"/>
                    <wp:lineTo x="0" y="19440"/>
                    <wp:lineTo x="21221" y="19440"/>
                    <wp:lineTo x="21221" y="0"/>
                    <wp:lineTo x="0" y="0"/>
                  </wp:wrapPolygon>
                </wp:wrapThrough>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190500"/>
                        </a:xfrm>
                        <a:prstGeom prst="rect">
                          <a:avLst/>
                        </a:prstGeom>
                        <a:noFill/>
                      </pic:spPr>
                    </pic:pic>
                  </a:graphicData>
                </a:graphic>
                <wp14:sizeRelH relativeFrom="page">
                  <wp14:pctWidth>0</wp14:pctWidth>
                </wp14:sizeRelH>
                <wp14:sizeRelV relativeFrom="page">
                  <wp14:pctHeight>0</wp14:pctHeight>
                </wp14:sizeRelV>
              </wp:anchor>
            </w:drawing>
          </w:r>
        </w:p>
      </w:tc>
      <w:tc>
        <w:tcPr>
          <w:tcW w:w="1666" w:type="pct"/>
          <w:hideMark/>
        </w:tcPr>
        <w:p w14:paraId="62823648" w14:textId="27FA51A6" w:rsidR="00277CE4" w:rsidRDefault="00277CE4" w:rsidP="00277CE4">
          <w:pPr>
            <w:pStyle w:val="NoSpacing"/>
            <w:bidi/>
            <w:spacing w:line="240" w:lineRule="auto"/>
            <w:ind w:left="0" w:firstLine="0"/>
            <w:rPr>
              <w:rFonts w:ascii="Traditional Arabic" w:eastAsia="SimSun" w:hAnsi="Traditional Arabic"/>
              <w:sz w:val="32"/>
              <w:szCs w:val="32"/>
              <w:rtl/>
              <w:lang w:eastAsia="zh-CN" w:bidi="ar-SY"/>
            </w:rPr>
          </w:pPr>
          <w:r>
            <w:rPr>
              <w:noProof/>
              <w:rtl/>
              <w:lang w:eastAsia="ja-JP"/>
            </w:rPr>
            <w:drawing>
              <wp:anchor distT="0" distB="0" distL="114300" distR="114300" simplePos="0" relativeHeight="251794432" behindDoc="0" locked="0" layoutInCell="1" allowOverlap="1" wp14:anchorId="6D42A508" wp14:editId="64A84F62">
                <wp:simplePos x="0" y="0"/>
                <wp:positionH relativeFrom="margin">
                  <wp:align>left</wp:align>
                </wp:positionH>
                <wp:positionV relativeFrom="paragraph">
                  <wp:posOffset>15875</wp:posOffset>
                </wp:positionV>
                <wp:extent cx="1032510" cy="738505"/>
                <wp:effectExtent l="0" t="0" r="0" b="4445"/>
                <wp:wrapSquare wrapText="bothSides"/>
                <wp:docPr id="9" name="Image 9" descr="unesco_logo_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unesco_logo_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2510" cy="738505"/>
                        </a:xfrm>
                        <a:prstGeom prst="rect">
                          <a:avLst/>
                        </a:prstGeom>
                        <a:noFill/>
                      </pic:spPr>
                    </pic:pic>
                  </a:graphicData>
                </a:graphic>
                <wp14:sizeRelH relativeFrom="page">
                  <wp14:pctWidth>0</wp14:pctWidth>
                </wp14:sizeRelH>
                <wp14:sizeRelV relativeFrom="margin">
                  <wp14:pctHeight>0</wp14:pctHeight>
                </wp14:sizeRelV>
              </wp:anchor>
            </w:drawing>
          </w:r>
        </w:p>
      </w:tc>
    </w:tr>
  </w:tbl>
  <w:p w14:paraId="43055D74" w14:textId="38A668B6" w:rsidR="00044005" w:rsidRDefault="00044005" w:rsidP="00277CE4">
    <w:pPr>
      <w:pStyle w:val="Footer"/>
      <w:tabs>
        <w:tab w:val="clear" w:pos="4423"/>
        <w:tab w:val="clear" w:pos="8845"/>
      </w:tabs>
      <w:bid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5000" w:type="pc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2"/>
      <w:gridCol w:w="3211"/>
      <w:gridCol w:w="3209"/>
    </w:tblGrid>
    <w:tr w:rsidR="00277CE4" w14:paraId="57EE013F" w14:textId="77777777" w:rsidTr="00277CE4">
      <w:tc>
        <w:tcPr>
          <w:tcW w:w="1667" w:type="pct"/>
          <w:vAlign w:val="center"/>
          <w:hideMark/>
        </w:tcPr>
        <w:p w14:paraId="2C2F9D30" w14:textId="7B08A157" w:rsidR="00277CE4" w:rsidRDefault="00277CE4" w:rsidP="00277CE4">
          <w:pPr>
            <w:pStyle w:val="NoSpacing"/>
            <w:bidi/>
            <w:spacing w:line="240" w:lineRule="auto"/>
            <w:ind w:left="0" w:firstLine="0"/>
            <w:rPr>
              <w:rFonts w:ascii="Arial" w:eastAsia="SimSun" w:hAnsi="Arial"/>
              <w:sz w:val="18"/>
              <w:szCs w:val="18"/>
              <w:lang w:val="en-US" w:eastAsia="zh-CN"/>
            </w:rPr>
          </w:pPr>
          <w:r>
            <w:rPr>
              <w:rFonts w:ascii="Arial" w:eastAsia="SimSun" w:hAnsi="Arial"/>
              <w:sz w:val="18"/>
              <w:szCs w:val="18"/>
              <w:lang w:val="en-US" w:eastAsia="zh-CN"/>
            </w:rPr>
            <w:t>U055-v1.0-FN1-AR</w:t>
          </w:r>
        </w:p>
      </w:tc>
      <w:tc>
        <w:tcPr>
          <w:tcW w:w="1667" w:type="pct"/>
          <w:vAlign w:val="center"/>
          <w:hideMark/>
        </w:tcPr>
        <w:p w14:paraId="39ADF7F5" w14:textId="70E13655" w:rsidR="00277CE4" w:rsidRDefault="00277CE4" w:rsidP="00277CE4">
          <w:pPr>
            <w:pStyle w:val="NoSpacing"/>
            <w:bidi/>
            <w:spacing w:line="240" w:lineRule="auto"/>
            <w:ind w:left="0" w:firstLine="0"/>
            <w:jc w:val="center"/>
            <w:rPr>
              <w:rFonts w:ascii="Traditional Arabic" w:eastAsia="SimSun" w:hAnsi="Traditional Arabic" w:cs="Traditional Arabic"/>
              <w:sz w:val="32"/>
              <w:szCs w:val="32"/>
              <w:lang w:val="en-GB" w:eastAsia="zh-CN" w:bidi="ar-SY"/>
            </w:rPr>
          </w:pPr>
          <w:r>
            <w:rPr>
              <w:noProof/>
              <w:lang w:eastAsia="ja-JP"/>
            </w:rPr>
            <w:drawing>
              <wp:anchor distT="0" distB="0" distL="114300" distR="114300" simplePos="0" relativeHeight="251796480" behindDoc="0" locked="0" layoutInCell="1" allowOverlap="1" wp14:anchorId="5D7C3BD1" wp14:editId="3737C083">
                <wp:simplePos x="0" y="0"/>
                <wp:positionH relativeFrom="column">
                  <wp:posOffset>589280</wp:posOffset>
                </wp:positionH>
                <wp:positionV relativeFrom="paragraph">
                  <wp:posOffset>79375</wp:posOffset>
                </wp:positionV>
                <wp:extent cx="542925" cy="190500"/>
                <wp:effectExtent l="0" t="0" r="9525" b="0"/>
                <wp:wrapThrough wrapText="bothSides">
                  <wp:wrapPolygon edited="0">
                    <wp:start x="0" y="0"/>
                    <wp:lineTo x="0" y="19440"/>
                    <wp:lineTo x="21221" y="19440"/>
                    <wp:lineTo x="21221"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190500"/>
                        </a:xfrm>
                        <a:prstGeom prst="rect">
                          <a:avLst/>
                        </a:prstGeom>
                        <a:noFill/>
                      </pic:spPr>
                    </pic:pic>
                  </a:graphicData>
                </a:graphic>
                <wp14:sizeRelH relativeFrom="page">
                  <wp14:pctWidth>0</wp14:pctWidth>
                </wp14:sizeRelH>
                <wp14:sizeRelV relativeFrom="page">
                  <wp14:pctHeight>0</wp14:pctHeight>
                </wp14:sizeRelV>
              </wp:anchor>
            </w:drawing>
          </w:r>
        </w:p>
      </w:tc>
      <w:tc>
        <w:tcPr>
          <w:tcW w:w="1666" w:type="pct"/>
          <w:hideMark/>
        </w:tcPr>
        <w:p w14:paraId="620E415A" w14:textId="14B6DADE" w:rsidR="00277CE4" w:rsidRDefault="00277CE4" w:rsidP="00277CE4">
          <w:pPr>
            <w:pStyle w:val="NoSpacing"/>
            <w:bidi/>
            <w:spacing w:line="240" w:lineRule="auto"/>
            <w:ind w:left="0" w:firstLine="0"/>
            <w:rPr>
              <w:rFonts w:ascii="Traditional Arabic" w:eastAsia="SimSun" w:hAnsi="Traditional Arabic"/>
              <w:sz w:val="32"/>
              <w:szCs w:val="32"/>
              <w:lang w:eastAsia="zh-CN" w:bidi="ar-SY"/>
            </w:rPr>
          </w:pPr>
          <w:r>
            <w:rPr>
              <w:noProof/>
              <w:lang w:eastAsia="ja-JP"/>
            </w:rPr>
            <w:drawing>
              <wp:anchor distT="0" distB="0" distL="114300" distR="114300" simplePos="0" relativeHeight="251797504" behindDoc="0" locked="0" layoutInCell="1" allowOverlap="1" wp14:anchorId="020F9E11" wp14:editId="712E3512">
                <wp:simplePos x="0" y="0"/>
                <wp:positionH relativeFrom="margin">
                  <wp:align>left</wp:align>
                </wp:positionH>
                <wp:positionV relativeFrom="paragraph">
                  <wp:posOffset>15875</wp:posOffset>
                </wp:positionV>
                <wp:extent cx="1032510" cy="738505"/>
                <wp:effectExtent l="0" t="0" r="0" b="4445"/>
                <wp:wrapSquare wrapText="bothSides"/>
                <wp:docPr id="15" name="Image 15" descr="unesco_logo_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unesco_logo_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2510" cy="738505"/>
                        </a:xfrm>
                        <a:prstGeom prst="rect">
                          <a:avLst/>
                        </a:prstGeom>
                        <a:noFill/>
                      </pic:spPr>
                    </pic:pic>
                  </a:graphicData>
                </a:graphic>
                <wp14:sizeRelH relativeFrom="page">
                  <wp14:pctWidth>0</wp14:pctWidth>
                </wp14:sizeRelH>
                <wp14:sizeRelV relativeFrom="margin">
                  <wp14:pctHeight>0</wp14:pctHeight>
                </wp14:sizeRelV>
              </wp:anchor>
            </w:drawing>
          </w:r>
        </w:p>
      </w:tc>
    </w:tr>
  </w:tbl>
  <w:p w14:paraId="73936C5B" w14:textId="5DB1AA7D" w:rsidR="00044005" w:rsidRPr="007D60D5" w:rsidRDefault="00044005" w:rsidP="00277CE4">
    <w:pPr>
      <w:pStyle w:val="Footer"/>
      <w:tabs>
        <w:tab w:val="clear" w:pos="4423"/>
        <w:tab w:val="clear" w:pos="8845"/>
      </w:tabs>
      <w:bidi/>
      <w:rPr>
        <w:rt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2"/>
      <w:gridCol w:w="3211"/>
      <w:gridCol w:w="3209"/>
    </w:tblGrid>
    <w:tr w:rsidR="00277CE4" w14:paraId="09F47A1F" w14:textId="77777777" w:rsidTr="00277CE4">
      <w:trPr>
        <w:jc w:val="center"/>
      </w:trPr>
      <w:tc>
        <w:tcPr>
          <w:tcW w:w="1667" w:type="pct"/>
          <w:vAlign w:val="center"/>
          <w:hideMark/>
        </w:tcPr>
        <w:p w14:paraId="2A9A9082" w14:textId="1BA1A1A2" w:rsidR="00277CE4" w:rsidRDefault="00277CE4" w:rsidP="00277CE4">
          <w:pPr>
            <w:pStyle w:val="NoSpacing"/>
            <w:bidi/>
            <w:spacing w:line="240" w:lineRule="auto"/>
            <w:ind w:left="0" w:firstLine="0"/>
            <w:rPr>
              <w:rFonts w:ascii="Arial" w:eastAsia="SimSun" w:hAnsi="Arial"/>
              <w:sz w:val="18"/>
              <w:szCs w:val="18"/>
              <w:lang w:val="en-US" w:eastAsia="zh-CN"/>
            </w:rPr>
          </w:pPr>
          <w:r>
            <w:rPr>
              <w:rFonts w:ascii="Arial" w:eastAsia="SimSun" w:hAnsi="Arial"/>
              <w:sz w:val="18"/>
              <w:szCs w:val="18"/>
              <w:lang w:val="en-US" w:eastAsia="zh-CN"/>
            </w:rPr>
            <w:t>U055-v1.0-FN1-AR</w:t>
          </w:r>
        </w:p>
      </w:tc>
      <w:tc>
        <w:tcPr>
          <w:tcW w:w="1667" w:type="pct"/>
          <w:vAlign w:val="center"/>
          <w:hideMark/>
        </w:tcPr>
        <w:p w14:paraId="06A68DD7" w14:textId="2EA33568" w:rsidR="00277CE4" w:rsidRDefault="00277CE4" w:rsidP="00277CE4">
          <w:pPr>
            <w:pStyle w:val="NoSpacing"/>
            <w:bidi/>
            <w:spacing w:line="240" w:lineRule="auto"/>
            <w:ind w:left="0" w:firstLine="0"/>
            <w:jc w:val="center"/>
            <w:rPr>
              <w:rFonts w:ascii="Traditional Arabic" w:eastAsia="SimSun" w:hAnsi="Traditional Arabic" w:cs="Traditional Arabic"/>
              <w:sz w:val="32"/>
              <w:szCs w:val="32"/>
              <w:lang w:val="en-GB" w:eastAsia="zh-CN" w:bidi="ar-SY"/>
            </w:rPr>
          </w:pPr>
          <w:r>
            <w:rPr>
              <w:noProof/>
              <w:lang w:eastAsia="ja-JP"/>
            </w:rPr>
            <w:drawing>
              <wp:anchor distT="0" distB="0" distL="114300" distR="114300" simplePos="0" relativeHeight="251790336" behindDoc="0" locked="0" layoutInCell="1" allowOverlap="1" wp14:anchorId="251E68FC" wp14:editId="56F275EF">
                <wp:simplePos x="0" y="0"/>
                <wp:positionH relativeFrom="column">
                  <wp:posOffset>589280</wp:posOffset>
                </wp:positionH>
                <wp:positionV relativeFrom="paragraph">
                  <wp:posOffset>79375</wp:posOffset>
                </wp:positionV>
                <wp:extent cx="542925" cy="190500"/>
                <wp:effectExtent l="0" t="0" r="9525" b="0"/>
                <wp:wrapThrough wrapText="bothSides">
                  <wp:wrapPolygon edited="0">
                    <wp:start x="0" y="0"/>
                    <wp:lineTo x="0" y="19440"/>
                    <wp:lineTo x="21221" y="19440"/>
                    <wp:lineTo x="21221" y="0"/>
                    <wp:lineTo x="0" y="0"/>
                  </wp:wrapPolygon>
                </wp:wrapThrough>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190500"/>
                        </a:xfrm>
                        <a:prstGeom prst="rect">
                          <a:avLst/>
                        </a:prstGeom>
                        <a:noFill/>
                      </pic:spPr>
                    </pic:pic>
                  </a:graphicData>
                </a:graphic>
                <wp14:sizeRelH relativeFrom="page">
                  <wp14:pctWidth>0</wp14:pctWidth>
                </wp14:sizeRelH>
                <wp14:sizeRelV relativeFrom="page">
                  <wp14:pctHeight>0</wp14:pctHeight>
                </wp14:sizeRelV>
              </wp:anchor>
            </w:drawing>
          </w:r>
        </w:p>
      </w:tc>
      <w:tc>
        <w:tcPr>
          <w:tcW w:w="1666" w:type="pct"/>
          <w:hideMark/>
        </w:tcPr>
        <w:p w14:paraId="3E9C36F0" w14:textId="328308F0" w:rsidR="00277CE4" w:rsidRDefault="00277CE4" w:rsidP="00277CE4">
          <w:pPr>
            <w:pStyle w:val="NoSpacing"/>
            <w:bidi/>
            <w:spacing w:line="240" w:lineRule="auto"/>
            <w:ind w:left="0" w:firstLine="0"/>
            <w:rPr>
              <w:rFonts w:ascii="Traditional Arabic" w:eastAsia="SimSun" w:hAnsi="Traditional Arabic"/>
              <w:sz w:val="32"/>
              <w:szCs w:val="32"/>
              <w:rtl/>
              <w:lang w:eastAsia="zh-CN" w:bidi="ar-SY"/>
            </w:rPr>
          </w:pPr>
          <w:r>
            <w:rPr>
              <w:noProof/>
              <w:rtl/>
              <w:lang w:eastAsia="ja-JP"/>
            </w:rPr>
            <w:drawing>
              <wp:anchor distT="0" distB="0" distL="114300" distR="114300" simplePos="0" relativeHeight="251791360" behindDoc="0" locked="0" layoutInCell="1" allowOverlap="1" wp14:anchorId="1AAE4505" wp14:editId="7AEB5E06">
                <wp:simplePos x="0" y="0"/>
                <wp:positionH relativeFrom="margin">
                  <wp:align>left</wp:align>
                </wp:positionH>
                <wp:positionV relativeFrom="paragraph">
                  <wp:posOffset>15875</wp:posOffset>
                </wp:positionV>
                <wp:extent cx="1032510" cy="738505"/>
                <wp:effectExtent l="0" t="0" r="0" b="4445"/>
                <wp:wrapSquare wrapText="bothSides"/>
                <wp:docPr id="6" name="Image 6" descr="unesco_logo_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unesco_logo_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2510" cy="738505"/>
                        </a:xfrm>
                        <a:prstGeom prst="rect">
                          <a:avLst/>
                        </a:prstGeom>
                        <a:noFill/>
                      </pic:spPr>
                    </pic:pic>
                  </a:graphicData>
                </a:graphic>
                <wp14:sizeRelH relativeFrom="page">
                  <wp14:pctWidth>0</wp14:pctWidth>
                </wp14:sizeRelH>
                <wp14:sizeRelV relativeFrom="margin">
                  <wp14:pctHeight>0</wp14:pctHeight>
                </wp14:sizeRelV>
              </wp:anchor>
            </w:drawing>
          </w:r>
        </w:p>
      </w:tc>
    </w:tr>
  </w:tbl>
  <w:p w14:paraId="71C8E02F" w14:textId="7A823A93" w:rsidR="00044005" w:rsidRPr="00832A32" w:rsidRDefault="00044005" w:rsidP="00277CE4">
    <w:pPr>
      <w:pStyle w:val="Footer"/>
      <w:bidi/>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25D47A" w14:textId="77777777" w:rsidR="00D76446" w:rsidRDefault="00D76446" w:rsidP="00293668">
      <w:pPr>
        <w:bidi/>
        <w:spacing w:before="0" w:after="0"/>
      </w:pPr>
      <w:r>
        <w:separator/>
      </w:r>
    </w:p>
  </w:footnote>
  <w:footnote w:type="continuationSeparator" w:id="0">
    <w:p w14:paraId="5921B606" w14:textId="77777777" w:rsidR="00D76446" w:rsidRDefault="00D76446" w:rsidP="000A699C">
      <w:pPr>
        <w:spacing w:before="0" w:after="0"/>
      </w:pPr>
      <w:r>
        <w:continuationSeparator/>
      </w:r>
    </w:p>
  </w:footnote>
  <w:footnote w:id="1">
    <w:p w14:paraId="32A8AB9F" w14:textId="591E3ECD" w:rsidR="00293668" w:rsidRPr="00421964" w:rsidRDefault="00293668" w:rsidP="00F53F42">
      <w:pPr>
        <w:pStyle w:val="FootnoteText"/>
        <w:bidi/>
        <w:spacing w:after="100" w:afterAutospacing="1" w:line="240" w:lineRule="auto"/>
        <w:rPr>
          <w:rFonts w:ascii="Traditional Arabic" w:hAnsi="Traditional Arabic" w:cs="Traditional Arabic"/>
          <w:sz w:val="26"/>
          <w:szCs w:val="26"/>
          <w:rtl/>
          <w:lang w:val="fr-FR"/>
        </w:rPr>
      </w:pPr>
      <w:r w:rsidRPr="00421964">
        <w:rPr>
          <w:rStyle w:val="FootnoteReference"/>
          <w:rFonts w:ascii="Traditional Arabic" w:hAnsi="Traditional Arabic" w:cs="Traditional Arabic"/>
          <w:sz w:val="26"/>
          <w:szCs w:val="26"/>
        </w:rPr>
        <w:footnoteRef/>
      </w:r>
      <w:r w:rsidRPr="00421964">
        <w:rPr>
          <w:rFonts w:ascii="Traditional Arabic" w:hAnsi="Traditional Arabic" w:cs="Traditional Arabic"/>
          <w:sz w:val="26"/>
          <w:szCs w:val="26"/>
          <w:lang w:val="fr-FR"/>
        </w:rPr>
        <w:tab/>
      </w:r>
      <w:r w:rsidRPr="00421964">
        <w:rPr>
          <w:rFonts w:ascii="Traditional Arabic" w:hAnsi="Traditional Arabic" w:cs="Traditional Arabic"/>
          <w:sz w:val="26"/>
          <w:szCs w:val="26"/>
          <w:rtl/>
        </w:rPr>
        <w:t xml:space="preserve">يشار إليها كثيرا </w:t>
      </w:r>
      <w:r w:rsidR="008E2113" w:rsidRPr="00421964">
        <w:rPr>
          <w:rFonts w:ascii="Traditional Arabic" w:hAnsi="Traditional Arabic" w:cs="Traditional Arabic" w:hint="cs"/>
          <w:sz w:val="26"/>
          <w:szCs w:val="26"/>
          <w:rtl/>
        </w:rPr>
        <w:t>بـ</w:t>
      </w:r>
      <w:r w:rsidR="008E2113">
        <w:rPr>
          <w:rFonts w:ascii="Traditional Arabic" w:hAnsi="Traditional Arabic" w:cs="Traditional Arabic" w:hint="cs"/>
          <w:sz w:val="26"/>
          <w:szCs w:val="26"/>
          <w:rtl/>
        </w:rPr>
        <w:t xml:space="preserve">اسم </w:t>
      </w:r>
      <w:r w:rsidR="00F53F42">
        <w:rPr>
          <w:rFonts w:ascii="Traditional Arabic" w:hAnsi="Traditional Arabic" w:cs="Traditional Arabic" w:hint="cs"/>
          <w:sz w:val="26"/>
          <w:szCs w:val="26"/>
          <w:rtl/>
        </w:rPr>
        <w:t>"</w:t>
      </w:r>
      <w:r w:rsidR="008E2113" w:rsidRPr="00421964">
        <w:rPr>
          <w:rFonts w:ascii="Traditional Arabic" w:hAnsi="Traditional Arabic" w:cs="Traditional Arabic" w:hint="cs"/>
          <w:sz w:val="26"/>
          <w:szCs w:val="26"/>
          <w:rtl/>
        </w:rPr>
        <w:t>اتفاقي</w:t>
      </w:r>
      <w:r w:rsidR="008E2113" w:rsidRPr="00421964">
        <w:rPr>
          <w:rFonts w:ascii="Traditional Arabic" w:hAnsi="Traditional Arabic" w:cs="Traditional Arabic"/>
          <w:sz w:val="26"/>
          <w:szCs w:val="26"/>
          <w:rtl/>
        </w:rPr>
        <w:t>ة</w:t>
      </w:r>
      <w:r w:rsidRPr="00421964">
        <w:rPr>
          <w:rFonts w:ascii="Traditional Arabic" w:hAnsi="Traditional Arabic" w:cs="Traditional Arabic"/>
          <w:sz w:val="26"/>
          <w:szCs w:val="26"/>
          <w:rtl/>
        </w:rPr>
        <w:t xml:space="preserve"> التراث غير</w:t>
      </w:r>
      <w:r w:rsidR="00421964">
        <w:rPr>
          <w:rFonts w:ascii="Traditional Arabic" w:hAnsi="Traditional Arabic" w:cs="Traditional Arabic" w:hint="cs"/>
          <w:sz w:val="26"/>
          <w:szCs w:val="26"/>
          <w:rtl/>
        </w:rPr>
        <w:t xml:space="preserve"> </w:t>
      </w:r>
      <w:r w:rsidRPr="00421964">
        <w:rPr>
          <w:rFonts w:ascii="Traditional Arabic" w:hAnsi="Traditional Arabic" w:cs="Traditional Arabic"/>
          <w:sz w:val="26"/>
          <w:szCs w:val="26"/>
          <w:rtl/>
        </w:rPr>
        <w:t>المادي</w:t>
      </w:r>
      <w:r w:rsidR="00F53F42">
        <w:rPr>
          <w:rFonts w:ascii="Traditional Arabic" w:hAnsi="Traditional Arabic" w:cs="Traditional Arabic" w:hint="cs"/>
          <w:sz w:val="26"/>
          <w:szCs w:val="26"/>
          <w:rtl/>
        </w:rPr>
        <w:t>"</w:t>
      </w:r>
      <w:r w:rsidRPr="00421964">
        <w:rPr>
          <w:rFonts w:ascii="Traditional Arabic" w:hAnsi="Traditional Arabic" w:cs="Traditional Arabic"/>
          <w:sz w:val="26"/>
          <w:szCs w:val="26"/>
          <w:rtl/>
        </w:rPr>
        <w:t>، و</w:t>
      </w:r>
      <w:r w:rsidR="00F53F42">
        <w:rPr>
          <w:rFonts w:ascii="Traditional Arabic" w:hAnsi="Traditional Arabic" w:cs="Traditional Arabic" w:hint="cs"/>
          <w:sz w:val="26"/>
          <w:szCs w:val="26"/>
          <w:rtl/>
        </w:rPr>
        <w:t>"</w:t>
      </w:r>
      <w:r w:rsidRPr="00421964">
        <w:rPr>
          <w:rFonts w:ascii="Traditional Arabic" w:hAnsi="Traditional Arabic" w:cs="Traditional Arabic"/>
          <w:sz w:val="26"/>
          <w:szCs w:val="26"/>
          <w:rtl/>
        </w:rPr>
        <w:t>اتفاقية عام 2003</w:t>
      </w:r>
      <w:r w:rsidR="00F53F42">
        <w:rPr>
          <w:rFonts w:ascii="Traditional Arabic" w:hAnsi="Traditional Arabic" w:cs="Traditional Arabic" w:hint="cs"/>
          <w:sz w:val="26"/>
          <w:szCs w:val="26"/>
          <w:rtl/>
        </w:rPr>
        <w:t>"</w:t>
      </w:r>
      <w:r w:rsidRPr="00421964">
        <w:rPr>
          <w:rFonts w:ascii="Traditional Arabic" w:hAnsi="Traditional Arabic" w:cs="Traditional Arabic"/>
          <w:sz w:val="26"/>
          <w:szCs w:val="26"/>
          <w:rtl/>
        </w:rPr>
        <w:t xml:space="preserve">، ولأغراض هذه الوحدة، يشار إليها بلفظ </w:t>
      </w:r>
      <w:r w:rsidR="00F53F42">
        <w:rPr>
          <w:rFonts w:ascii="Traditional Arabic" w:hAnsi="Traditional Arabic" w:cs="Traditional Arabic" w:hint="cs"/>
          <w:sz w:val="26"/>
          <w:szCs w:val="26"/>
          <w:rtl/>
        </w:rPr>
        <w:t>"</w:t>
      </w:r>
      <w:r w:rsidRPr="00421964">
        <w:rPr>
          <w:rFonts w:ascii="Traditional Arabic" w:hAnsi="Traditional Arabic" w:cs="Traditional Arabic"/>
          <w:sz w:val="26"/>
          <w:szCs w:val="26"/>
          <w:rtl/>
        </w:rPr>
        <w:t>الاتفاقية</w:t>
      </w:r>
      <w:r w:rsidR="00F53F42">
        <w:rPr>
          <w:rFonts w:ascii="Traditional Arabic" w:hAnsi="Traditional Arabic" w:cs="Traditional Arabic" w:hint="cs"/>
          <w:sz w:val="26"/>
          <w:szCs w:val="26"/>
          <w:rtl/>
        </w:rPr>
        <w:t>"</w:t>
      </w:r>
      <w:r w:rsidRPr="00421964">
        <w:rPr>
          <w:rFonts w:ascii="Traditional Arabic" w:hAnsi="Traditional Arabic" w:cs="Traditional Arabic"/>
          <w:sz w:val="26"/>
          <w:szCs w:val="26"/>
          <w:rtl/>
        </w:rPr>
        <w:t>.</w:t>
      </w:r>
    </w:p>
  </w:footnote>
  <w:footnote w:id="2">
    <w:p w14:paraId="00E1B90E" w14:textId="4F8B4DC1" w:rsidR="00012C4E" w:rsidRDefault="00012C4E" w:rsidP="00012C4E">
      <w:pPr>
        <w:pStyle w:val="FootnoteText"/>
        <w:tabs>
          <w:tab w:val="clear" w:pos="284"/>
        </w:tabs>
        <w:bidi/>
        <w:spacing w:after="0" w:line="204" w:lineRule="auto"/>
        <w:ind w:left="397" w:hanging="397"/>
        <w:rPr>
          <w:rFonts w:ascii="Traditional Arabic" w:hAnsi="Traditional Arabic" w:cs="Traditional Arabic"/>
          <w:sz w:val="26"/>
          <w:szCs w:val="26"/>
          <w:rtl/>
          <w:lang w:val="fr-FR"/>
        </w:rPr>
      </w:pPr>
      <w:r>
        <w:rPr>
          <w:rStyle w:val="FootnoteReference"/>
        </w:rPr>
        <w:footnoteRef/>
      </w:r>
      <w:r>
        <w:rPr>
          <w:lang w:val="fr-FR"/>
        </w:rPr>
        <w:tab/>
      </w:r>
      <w:r w:rsidRPr="00012C4E">
        <w:rPr>
          <w:rStyle w:val="FootnoteReference"/>
          <w:rFonts w:ascii="Traditional Arabic" w:hAnsi="Traditional Arabic" w:cs="Traditional Arabic"/>
          <w:sz w:val="26"/>
          <w:szCs w:val="26"/>
          <w:vertAlign w:val="baseline"/>
          <w:rtl/>
        </w:rPr>
        <w:t>ويشار إليهم أدناه بالجماعات.</w:t>
      </w:r>
    </w:p>
    <w:p w14:paraId="2E32CC4A" w14:textId="77777777" w:rsidR="00012C4E" w:rsidRPr="00012C4E" w:rsidRDefault="00012C4E" w:rsidP="00012C4E">
      <w:pPr>
        <w:pStyle w:val="FootnoteText"/>
        <w:tabs>
          <w:tab w:val="clear" w:pos="284"/>
        </w:tabs>
        <w:bidi/>
        <w:spacing w:after="0" w:line="204" w:lineRule="auto"/>
        <w:ind w:left="397" w:hanging="397"/>
        <w:rPr>
          <w:rFonts w:ascii="Traditional Arabic" w:hAnsi="Traditional Arabic" w:cs="Traditional Arabic"/>
          <w:sz w:val="26"/>
          <w:szCs w:val="26"/>
          <w:rtl/>
          <w:lang w:val="fr-F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1"/>
      <w:bidiVisual/>
      <w:tblW w:w="5001" w:type="pct"/>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4"/>
      <w:gridCol w:w="4649"/>
      <w:gridCol w:w="2491"/>
    </w:tblGrid>
    <w:tr w:rsidR="00277CE4" w14:paraId="4A80329F" w14:textId="77777777" w:rsidTr="00277CE4">
      <w:trPr>
        <w:jc w:val="center"/>
      </w:trPr>
      <w:tc>
        <w:tcPr>
          <w:tcW w:w="1294" w:type="pct"/>
          <w:vAlign w:val="center"/>
          <w:hideMark/>
        </w:tcPr>
        <w:p w14:paraId="61EF3F0C" w14:textId="53FACCF9" w:rsidR="00277CE4" w:rsidRDefault="00277CE4" w:rsidP="00277CE4">
          <w:pPr>
            <w:tabs>
              <w:tab w:val="clear" w:pos="567"/>
            </w:tabs>
            <w:snapToGrid/>
            <w:spacing w:before="60" w:after="200" w:line="254" w:lineRule="auto"/>
            <w:jc w:val="right"/>
            <w:rPr>
              <w:rFonts w:eastAsia="Calibri"/>
              <w:snapToGrid/>
              <w:sz w:val="20"/>
              <w:szCs w:val="20"/>
              <w:lang w:val="it-IT" w:eastAsia="en-US"/>
            </w:rPr>
          </w:pPr>
          <w:r>
            <w:rPr>
              <w:rFonts w:eastAsia="Calibri"/>
              <w:sz w:val="20"/>
              <w:szCs w:val="20"/>
              <w:lang w:val="it-IT" w:eastAsia="en-US"/>
            </w:rPr>
            <w:fldChar w:fldCharType="begin"/>
          </w:r>
          <w:r>
            <w:rPr>
              <w:rFonts w:eastAsia="Calibri"/>
              <w:sz w:val="20"/>
              <w:szCs w:val="20"/>
              <w:lang w:val="it-IT" w:eastAsia="en-US"/>
            </w:rPr>
            <w:instrText xml:space="preserve"> PAGE </w:instrText>
          </w:r>
          <w:r>
            <w:rPr>
              <w:rFonts w:eastAsia="Calibri"/>
              <w:sz w:val="20"/>
              <w:szCs w:val="20"/>
              <w:lang w:val="it-IT" w:eastAsia="en-US"/>
            </w:rPr>
            <w:fldChar w:fldCharType="separate"/>
          </w:r>
          <w:r w:rsidR="00FF7796">
            <w:rPr>
              <w:rFonts w:eastAsia="Calibri"/>
              <w:noProof/>
              <w:sz w:val="20"/>
              <w:szCs w:val="20"/>
              <w:lang w:val="it-IT" w:eastAsia="en-US"/>
            </w:rPr>
            <w:t>2</w:t>
          </w:r>
          <w:r>
            <w:rPr>
              <w:rFonts w:eastAsia="Calibri"/>
              <w:sz w:val="20"/>
              <w:szCs w:val="20"/>
              <w:lang w:val="it-IT" w:eastAsia="en-US"/>
            </w:rPr>
            <w:fldChar w:fldCharType="end"/>
          </w:r>
        </w:p>
      </w:tc>
      <w:tc>
        <w:tcPr>
          <w:tcW w:w="2413" w:type="pct"/>
          <w:vAlign w:val="center"/>
          <w:hideMark/>
        </w:tcPr>
        <w:p w14:paraId="3252ABAB" w14:textId="77777777" w:rsidR="00277CE4" w:rsidRDefault="00277CE4" w:rsidP="00277CE4">
          <w:pPr>
            <w:tabs>
              <w:tab w:val="clear" w:pos="567"/>
            </w:tabs>
            <w:bidi/>
            <w:snapToGrid/>
            <w:spacing w:before="0" w:after="0"/>
            <w:jc w:val="center"/>
            <w:rPr>
              <w:rFonts w:ascii="Traditional Arabic" w:eastAsia="Calibri" w:hAnsi="Traditional Arabic" w:cs="Traditional Arabic"/>
              <w:sz w:val="20"/>
              <w:szCs w:val="20"/>
              <w:lang w:val="it-IT" w:eastAsia="en-US"/>
            </w:rPr>
          </w:pPr>
          <w:r>
            <w:rPr>
              <w:rFonts w:cs="Traditional Arabic"/>
              <w:sz w:val="16"/>
              <w:szCs w:val="22"/>
              <w:rtl/>
            </w:rPr>
            <w:t>الوحدة 55: حلقة العمل بشأن رسم السياسات لصون التراث الثقافي غير المادي</w:t>
          </w:r>
        </w:p>
      </w:tc>
      <w:tc>
        <w:tcPr>
          <w:tcW w:w="1294" w:type="pct"/>
          <w:vAlign w:val="center"/>
          <w:hideMark/>
        </w:tcPr>
        <w:p w14:paraId="28907FB6" w14:textId="77777777" w:rsidR="00277CE4" w:rsidRDefault="00277CE4" w:rsidP="00277CE4">
          <w:pPr>
            <w:tabs>
              <w:tab w:val="clear" w:pos="567"/>
            </w:tabs>
            <w:bidi/>
            <w:snapToGrid/>
            <w:spacing w:before="0" w:after="0"/>
            <w:jc w:val="right"/>
            <w:rPr>
              <w:rFonts w:ascii="Traditional Arabic" w:eastAsia="Calibri" w:hAnsi="Traditional Arabic" w:cs="Traditional Arabic"/>
              <w:sz w:val="20"/>
              <w:szCs w:val="20"/>
              <w:rtl/>
              <w:lang w:val="it-IT" w:eastAsia="en-US"/>
            </w:rPr>
          </w:pPr>
          <w:r>
            <w:rPr>
              <w:rFonts w:cs="Traditional Arabic"/>
              <w:sz w:val="16"/>
              <w:szCs w:val="22"/>
              <w:rtl/>
            </w:rPr>
            <w:t>ملاحظات الميسر</w:t>
          </w:r>
        </w:p>
      </w:tc>
    </w:tr>
  </w:tbl>
  <w:p w14:paraId="7BD104D8" w14:textId="7AC2D940" w:rsidR="00044005" w:rsidRPr="00A83452" w:rsidRDefault="00044005" w:rsidP="00277CE4">
    <w:pPr>
      <w:pStyle w:val="Header"/>
      <w:tabs>
        <w:tab w:val="clear" w:pos="4423"/>
        <w:tab w:val="clear" w:pos="8845"/>
      </w:tabs>
      <w:bidi/>
      <w:rPr>
        <w:rt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1"/>
      <w:bidiVisual/>
      <w:tblW w:w="5001" w:type="pct"/>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4"/>
      <w:gridCol w:w="4649"/>
      <w:gridCol w:w="2491"/>
    </w:tblGrid>
    <w:tr w:rsidR="00277CE4" w14:paraId="1F64C6B9" w14:textId="77777777" w:rsidTr="00277CE4">
      <w:trPr>
        <w:jc w:val="center"/>
      </w:trPr>
      <w:tc>
        <w:tcPr>
          <w:tcW w:w="1294" w:type="pct"/>
          <w:vAlign w:val="center"/>
          <w:hideMark/>
        </w:tcPr>
        <w:p w14:paraId="6282D44D" w14:textId="50E4B9B2" w:rsidR="00277CE4" w:rsidRDefault="00277CE4" w:rsidP="00277CE4">
          <w:pPr>
            <w:tabs>
              <w:tab w:val="clear" w:pos="567"/>
              <w:tab w:val="center" w:pos="4423"/>
              <w:tab w:val="right" w:pos="8845"/>
            </w:tabs>
            <w:snapToGrid/>
            <w:spacing w:before="60" w:after="200" w:line="254" w:lineRule="auto"/>
            <w:jc w:val="right"/>
            <w:rPr>
              <w:rFonts w:eastAsia="Calibri"/>
              <w:snapToGrid/>
              <w:sz w:val="20"/>
              <w:szCs w:val="20"/>
              <w:lang w:val="it-IT" w:eastAsia="en-US"/>
            </w:rPr>
          </w:pPr>
          <w:r>
            <w:rPr>
              <w:rFonts w:eastAsia="Calibri"/>
              <w:sz w:val="20"/>
              <w:szCs w:val="20"/>
              <w:lang w:val="it-IT" w:eastAsia="en-US"/>
            </w:rPr>
            <w:fldChar w:fldCharType="begin"/>
          </w:r>
          <w:r>
            <w:rPr>
              <w:rFonts w:eastAsia="Calibri"/>
              <w:sz w:val="20"/>
              <w:szCs w:val="20"/>
              <w:lang w:val="it-IT" w:eastAsia="en-US"/>
            </w:rPr>
            <w:instrText xml:space="preserve"> PAGE </w:instrText>
          </w:r>
          <w:r>
            <w:rPr>
              <w:rFonts w:eastAsia="Calibri"/>
              <w:sz w:val="20"/>
              <w:szCs w:val="20"/>
              <w:lang w:val="it-IT" w:eastAsia="en-US"/>
            </w:rPr>
            <w:fldChar w:fldCharType="separate"/>
          </w:r>
          <w:r w:rsidR="00FF7796">
            <w:rPr>
              <w:rFonts w:eastAsia="Calibri"/>
              <w:noProof/>
              <w:sz w:val="20"/>
              <w:szCs w:val="20"/>
              <w:lang w:val="it-IT" w:eastAsia="en-US"/>
            </w:rPr>
            <w:t>13</w:t>
          </w:r>
          <w:r>
            <w:rPr>
              <w:rFonts w:eastAsia="Calibri"/>
              <w:sz w:val="20"/>
              <w:szCs w:val="20"/>
              <w:lang w:val="it-IT" w:eastAsia="en-US"/>
            </w:rPr>
            <w:fldChar w:fldCharType="end"/>
          </w:r>
        </w:p>
      </w:tc>
      <w:tc>
        <w:tcPr>
          <w:tcW w:w="2413" w:type="pct"/>
          <w:vAlign w:val="center"/>
          <w:hideMark/>
        </w:tcPr>
        <w:p w14:paraId="5017705A" w14:textId="77777777" w:rsidR="00277CE4" w:rsidRDefault="00277CE4" w:rsidP="00277CE4">
          <w:pPr>
            <w:tabs>
              <w:tab w:val="clear" w:pos="567"/>
              <w:tab w:val="center" w:pos="4423"/>
              <w:tab w:val="right" w:pos="8845"/>
            </w:tabs>
            <w:bidi/>
            <w:snapToGrid/>
            <w:spacing w:before="0" w:after="0"/>
            <w:jc w:val="center"/>
            <w:rPr>
              <w:rFonts w:ascii="Traditional Arabic" w:eastAsia="Calibri" w:hAnsi="Traditional Arabic" w:cs="Traditional Arabic"/>
              <w:sz w:val="20"/>
              <w:szCs w:val="20"/>
              <w:lang w:val="it-IT" w:eastAsia="en-US"/>
            </w:rPr>
          </w:pPr>
          <w:r>
            <w:rPr>
              <w:rFonts w:cs="Traditional Arabic"/>
              <w:sz w:val="16"/>
              <w:szCs w:val="22"/>
              <w:rtl/>
            </w:rPr>
            <w:t>الوحدة 55: حلقة العمل بشأن رسم السياسات لصون التراث الثقافي غير المادي</w:t>
          </w:r>
        </w:p>
      </w:tc>
      <w:tc>
        <w:tcPr>
          <w:tcW w:w="1294" w:type="pct"/>
          <w:vAlign w:val="center"/>
          <w:hideMark/>
        </w:tcPr>
        <w:p w14:paraId="2E3E197E" w14:textId="77777777" w:rsidR="00277CE4" w:rsidRDefault="00277CE4" w:rsidP="00277CE4">
          <w:pPr>
            <w:tabs>
              <w:tab w:val="clear" w:pos="567"/>
              <w:tab w:val="center" w:pos="4423"/>
              <w:tab w:val="right" w:pos="8845"/>
            </w:tabs>
            <w:bidi/>
            <w:snapToGrid/>
            <w:spacing w:before="0" w:after="0"/>
            <w:jc w:val="right"/>
            <w:rPr>
              <w:rFonts w:ascii="Traditional Arabic" w:eastAsia="Calibri" w:hAnsi="Traditional Arabic" w:cs="Traditional Arabic"/>
              <w:sz w:val="20"/>
              <w:szCs w:val="20"/>
              <w:rtl/>
              <w:lang w:val="it-IT" w:eastAsia="en-US"/>
            </w:rPr>
          </w:pPr>
          <w:r>
            <w:rPr>
              <w:rFonts w:cs="Traditional Arabic"/>
              <w:sz w:val="16"/>
              <w:szCs w:val="22"/>
              <w:rtl/>
            </w:rPr>
            <w:t>ملاحظات الميسر</w:t>
          </w:r>
        </w:p>
      </w:tc>
    </w:tr>
  </w:tbl>
  <w:p w14:paraId="77177F3F" w14:textId="7991D201" w:rsidR="00044005" w:rsidRPr="00277CE4" w:rsidRDefault="00044005" w:rsidP="00277CE4">
    <w:pPr>
      <w:pStyle w:val="Header"/>
      <w:tabs>
        <w:tab w:val="clear" w:pos="4423"/>
        <w:tab w:val="clear" w:pos="8845"/>
      </w:tabs>
      <w:rPr>
        <w:szCs w:val="16"/>
        <w:lang w:val="fr-F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52B47" w14:textId="2EA46D79" w:rsidR="00044005" w:rsidRPr="00277CE4" w:rsidRDefault="00832A32" w:rsidP="00277CE4">
    <w:pPr>
      <w:pStyle w:val="Header"/>
      <w:tabs>
        <w:tab w:val="clear" w:pos="4423"/>
        <w:tab w:val="clear" w:pos="8845"/>
      </w:tabs>
      <w:bidi/>
      <w:jc w:val="center"/>
      <w:rPr>
        <w:rFonts w:ascii="Traditional Arabic" w:hAnsi="Traditional Arabic" w:cs="Traditional Arabic"/>
        <w:snapToGrid w:val="0"/>
        <w:color w:val="000000" w:themeColor="text1"/>
        <w:sz w:val="24"/>
        <w:szCs w:val="24"/>
        <w:rtl/>
        <w:lang w:bidi="ar-OM"/>
      </w:rPr>
    </w:pPr>
    <w:r w:rsidRPr="00277CE4">
      <w:rPr>
        <w:rFonts w:ascii="Traditional Arabic" w:hAnsi="Traditional Arabic" w:cs="Traditional Arabic" w:hint="cs"/>
        <w:snapToGrid w:val="0"/>
        <w:color w:val="000000" w:themeColor="text1"/>
        <w:sz w:val="24"/>
        <w:szCs w:val="24"/>
        <w:rtl/>
        <w:lang w:bidi="ar-OM"/>
      </w:rPr>
      <w:t>ملاحظات الميسر</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A0E0638C"/>
    <w:lvl w:ilvl="0">
      <w:start w:val="1"/>
      <w:numFmt w:val="decimal"/>
      <w:pStyle w:val="ListNumber"/>
      <w:lvlText w:val="%1."/>
      <w:lvlJc w:val="left"/>
      <w:pPr>
        <w:tabs>
          <w:tab w:val="num" w:pos="360"/>
        </w:tabs>
        <w:ind w:left="360" w:hanging="360"/>
      </w:pPr>
    </w:lvl>
  </w:abstractNum>
  <w:abstractNum w:abstractNumId="1" w15:restartNumberingAfterBreak="0">
    <w:nsid w:val="0000000B"/>
    <w:multiLevelType w:val="multilevel"/>
    <w:tmpl w:val="68260C18"/>
    <w:name w:val="WW8Num12"/>
    <w:lvl w:ilvl="0">
      <w:start w:val="1"/>
      <w:numFmt w:val="lowerLetter"/>
      <w:lvlText w:val="%1."/>
      <w:lvlJc w:val="left"/>
      <w:pPr>
        <w:tabs>
          <w:tab w:val="num" w:pos="360"/>
        </w:tabs>
        <w:ind w:left="360" w:hanging="360"/>
      </w:pPr>
    </w:lvl>
    <w:lvl w:ilvl="1">
      <w:start w:val="1"/>
      <w:numFmt w:val="lowerRoman"/>
      <w:lvlText w:val="%2."/>
      <w:lvlJc w:val="left"/>
      <w:pPr>
        <w:tabs>
          <w:tab w:val="num" w:pos="1156"/>
        </w:tabs>
        <w:ind w:left="1156" w:hanging="436"/>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8B70708"/>
    <w:multiLevelType w:val="hybridMultilevel"/>
    <w:tmpl w:val="6850582E"/>
    <w:lvl w:ilvl="0" w:tplc="4978CE52">
      <w:start w:val="1"/>
      <w:numFmt w:val="bullet"/>
      <w:pStyle w:val="Upuce"/>
      <w:lvlText w:val=""/>
      <w:lvlJc w:val="left"/>
      <w:pPr>
        <w:ind w:left="4754" w:hanging="360"/>
      </w:pPr>
      <w:rPr>
        <w:rFonts w:ascii="Symbol" w:hAnsi="Symbol" w:hint="default"/>
      </w:rPr>
    </w:lvl>
    <w:lvl w:ilvl="1" w:tplc="040C0019">
      <w:start w:val="1"/>
      <w:numFmt w:val="lowerLetter"/>
      <w:lvlText w:val="%2."/>
      <w:lvlJc w:val="left"/>
      <w:pPr>
        <w:ind w:left="5267" w:hanging="360"/>
      </w:pPr>
    </w:lvl>
    <w:lvl w:ilvl="2" w:tplc="040C001B" w:tentative="1">
      <w:start w:val="1"/>
      <w:numFmt w:val="lowerRoman"/>
      <w:lvlText w:val="%3."/>
      <w:lvlJc w:val="right"/>
      <w:pPr>
        <w:ind w:left="5987" w:hanging="180"/>
      </w:pPr>
    </w:lvl>
    <w:lvl w:ilvl="3" w:tplc="040C000F" w:tentative="1">
      <w:start w:val="1"/>
      <w:numFmt w:val="decimal"/>
      <w:lvlText w:val="%4."/>
      <w:lvlJc w:val="left"/>
      <w:pPr>
        <w:ind w:left="6707" w:hanging="360"/>
      </w:pPr>
    </w:lvl>
    <w:lvl w:ilvl="4" w:tplc="040C0019" w:tentative="1">
      <w:start w:val="1"/>
      <w:numFmt w:val="lowerLetter"/>
      <w:lvlText w:val="%5."/>
      <w:lvlJc w:val="left"/>
      <w:pPr>
        <w:ind w:left="7427" w:hanging="360"/>
      </w:pPr>
    </w:lvl>
    <w:lvl w:ilvl="5" w:tplc="040C001B" w:tentative="1">
      <w:start w:val="1"/>
      <w:numFmt w:val="lowerRoman"/>
      <w:lvlText w:val="%6."/>
      <w:lvlJc w:val="right"/>
      <w:pPr>
        <w:ind w:left="8147" w:hanging="180"/>
      </w:pPr>
    </w:lvl>
    <w:lvl w:ilvl="6" w:tplc="040C000F" w:tentative="1">
      <w:start w:val="1"/>
      <w:numFmt w:val="decimal"/>
      <w:lvlText w:val="%7."/>
      <w:lvlJc w:val="left"/>
      <w:pPr>
        <w:ind w:left="8867" w:hanging="360"/>
      </w:pPr>
    </w:lvl>
    <w:lvl w:ilvl="7" w:tplc="040C0019" w:tentative="1">
      <w:start w:val="1"/>
      <w:numFmt w:val="lowerLetter"/>
      <w:lvlText w:val="%8."/>
      <w:lvlJc w:val="left"/>
      <w:pPr>
        <w:ind w:left="9587" w:hanging="360"/>
      </w:pPr>
    </w:lvl>
    <w:lvl w:ilvl="8" w:tplc="040C001B" w:tentative="1">
      <w:start w:val="1"/>
      <w:numFmt w:val="lowerRoman"/>
      <w:lvlText w:val="%9."/>
      <w:lvlJc w:val="right"/>
      <w:pPr>
        <w:ind w:left="10307" w:hanging="180"/>
      </w:pPr>
    </w:lvl>
  </w:abstractNum>
  <w:abstractNum w:abstractNumId="3" w15:restartNumberingAfterBreak="0">
    <w:nsid w:val="0F2F3911"/>
    <w:multiLevelType w:val="hybridMultilevel"/>
    <w:tmpl w:val="C27A58B4"/>
    <w:lvl w:ilvl="0" w:tplc="C0669728">
      <w:start w:val="1"/>
      <w:numFmt w:val="bullet"/>
      <w:pStyle w:val="ListParagraph1"/>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EB95775"/>
    <w:multiLevelType w:val="hybridMultilevel"/>
    <w:tmpl w:val="EDEAC62A"/>
    <w:lvl w:ilvl="0" w:tplc="C2ACDB3E">
      <w:start w:val="1"/>
      <w:numFmt w:val="bullet"/>
      <w:pStyle w:val="Paragraph"/>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1340421"/>
    <w:multiLevelType w:val="hybridMultilevel"/>
    <w:tmpl w:val="14E6FBE0"/>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6" w15:restartNumberingAfterBreak="0">
    <w:nsid w:val="33272905"/>
    <w:multiLevelType w:val="hybridMultilevel"/>
    <w:tmpl w:val="33DC0410"/>
    <w:lvl w:ilvl="0" w:tplc="347C037E">
      <w:start w:val="1"/>
      <w:numFmt w:val="bullet"/>
      <w:pStyle w:val="Pucesance"/>
      <w:lvlText w:val=""/>
      <w:lvlJc w:val="left"/>
      <w:pPr>
        <w:tabs>
          <w:tab w:val="num" w:pos="851"/>
        </w:tabs>
        <w:ind w:left="851" w:hanging="284"/>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E78512A"/>
    <w:multiLevelType w:val="hybridMultilevel"/>
    <w:tmpl w:val="146241DE"/>
    <w:lvl w:ilvl="0" w:tplc="3D7C4236">
      <w:start w:val="1"/>
      <w:numFmt w:val="bullet"/>
      <w:pStyle w:val="Txtpucegras"/>
      <w:lvlText w:val=""/>
      <w:lvlJc w:val="left"/>
      <w:pPr>
        <w:tabs>
          <w:tab w:val="num" w:pos="851"/>
        </w:tabs>
        <w:ind w:left="851" w:hanging="284"/>
      </w:pPr>
      <w:rPr>
        <w:rFonts w:ascii="Symbol" w:hAnsi="Symbol" w:hint="default"/>
      </w:rPr>
    </w:lvl>
    <w:lvl w:ilvl="1" w:tplc="040C0003">
      <w:start w:val="1"/>
      <w:numFmt w:val="bullet"/>
      <w:pStyle w:val="Txtsecond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8" w15:restartNumberingAfterBreak="0">
    <w:nsid w:val="440C3572"/>
    <w:multiLevelType w:val="hybridMultilevel"/>
    <w:tmpl w:val="98C655D6"/>
    <w:lvl w:ilvl="0" w:tplc="2E32B88E">
      <w:start w:val="1"/>
      <w:numFmt w:val="bullet"/>
      <w:pStyle w:val="nutiret"/>
      <w:lvlText w:val="–"/>
      <w:lvlJc w:val="left"/>
      <w:pPr>
        <w:tabs>
          <w:tab w:val="num" w:pos="1135"/>
        </w:tabs>
        <w:ind w:left="1135" w:hanging="284"/>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9032E6E"/>
    <w:multiLevelType w:val="hybridMultilevel"/>
    <w:tmpl w:val="27A099A6"/>
    <w:lvl w:ilvl="0" w:tplc="C30E87A8">
      <w:start w:val="2"/>
      <w:numFmt w:val="decimal"/>
      <w:pStyle w:val="Numrosance"/>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A9445E7"/>
    <w:multiLevelType w:val="hybridMultilevel"/>
    <w:tmpl w:val="EA5EC172"/>
    <w:lvl w:ilvl="0" w:tplc="E1F2AF54">
      <w:start w:val="1"/>
      <w:numFmt w:val="decimal"/>
      <w:pStyle w:val="Dcsion01paranumrot"/>
      <w:lvlText w:val="%1."/>
      <w:lvlJc w:val="left"/>
      <w:pPr>
        <w:tabs>
          <w:tab w:val="num" w:pos="357"/>
        </w:tabs>
        <w:ind w:left="924" w:hanging="35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62952D95"/>
    <w:multiLevelType w:val="hybridMultilevel"/>
    <w:tmpl w:val="B7D4AF40"/>
    <w:lvl w:ilvl="0" w:tplc="22AC8098">
      <w:start w:val="1"/>
      <w:numFmt w:val="decimal"/>
      <w:pStyle w:val="textecandidatureniveau16numrotation"/>
      <w:lvlText w:val="%1."/>
      <w:lvlJc w:val="left"/>
      <w:pPr>
        <w:ind w:left="3933" w:hanging="360"/>
      </w:pPr>
      <w:rPr>
        <w:rFonts w:hint="default"/>
      </w:rPr>
    </w:lvl>
    <w:lvl w:ilvl="1" w:tplc="040C0019" w:tentative="1">
      <w:start w:val="1"/>
      <w:numFmt w:val="lowerLetter"/>
      <w:lvlText w:val="%2."/>
      <w:lvlJc w:val="left"/>
      <w:pPr>
        <w:ind w:left="4653" w:hanging="360"/>
      </w:pPr>
    </w:lvl>
    <w:lvl w:ilvl="2" w:tplc="040C001B" w:tentative="1">
      <w:start w:val="1"/>
      <w:numFmt w:val="lowerRoman"/>
      <w:lvlText w:val="%3."/>
      <w:lvlJc w:val="right"/>
      <w:pPr>
        <w:ind w:left="5373" w:hanging="180"/>
      </w:pPr>
    </w:lvl>
    <w:lvl w:ilvl="3" w:tplc="040C000F" w:tentative="1">
      <w:start w:val="1"/>
      <w:numFmt w:val="decimal"/>
      <w:lvlText w:val="%4."/>
      <w:lvlJc w:val="left"/>
      <w:pPr>
        <w:ind w:left="6093" w:hanging="360"/>
      </w:pPr>
    </w:lvl>
    <w:lvl w:ilvl="4" w:tplc="040C0019" w:tentative="1">
      <w:start w:val="1"/>
      <w:numFmt w:val="lowerLetter"/>
      <w:lvlText w:val="%5."/>
      <w:lvlJc w:val="left"/>
      <w:pPr>
        <w:ind w:left="6813" w:hanging="360"/>
      </w:pPr>
    </w:lvl>
    <w:lvl w:ilvl="5" w:tplc="040C001B" w:tentative="1">
      <w:start w:val="1"/>
      <w:numFmt w:val="lowerRoman"/>
      <w:lvlText w:val="%6."/>
      <w:lvlJc w:val="right"/>
      <w:pPr>
        <w:ind w:left="7533" w:hanging="180"/>
      </w:pPr>
    </w:lvl>
    <w:lvl w:ilvl="6" w:tplc="040C000F" w:tentative="1">
      <w:start w:val="1"/>
      <w:numFmt w:val="decimal"/>
      <w:lvlText w:val="%7."/>
      <w:lvlJc w:val="left"/>
      <w:pPr>
        <w:ind w:left="8253" w:hanging="360"/>
      </w:pPr>
    </w:lvl>
    <w:lvl w:ilvl="7" w:tplc="040C0019" w:tentative="1">
      <w:start w:val="1"/>
      <w:numFmt w:val="lowerLetter"/>
      <w:lvlText w:val="%8."/>
      <w:lvlJc w:val="left"/>
      <w:pPr>
        <w:ind w:left="8973" w:hanging="360"/>
      </w:pPr>
    </w:lvl>
    <w:lvl w:ilvl="8" w:tplc="040C001B" w:tentative="1">
      <w:start w:val="1"/>
      <w:numFmt w:val="lowerRoman"/>
      <w:lvlText w:val="%9."/>
      <w:lvlJc w:val="right"/>
      <w:pPr>
        <w:ind w:left="9693" w:hanging="180"/>
      </w:pPr>
    </w:lvl>
  </w:abstractNum>
  <w:abstractNum w:abstractNumId="12" w15:restartNumberingAfterBreak="0">
    <w:nsid w:val="6C9C7E9B"/>
    <w:multiLevelType w:val="hybridMultilevel"/>
    <w:tmpl w:val="AD5E7E1C"/>
    <w:lvl w:ilvl="0" w:tplc="95A6A61A">
      <w:start w:val="1"/>
      <w:numFmt w:val="bullet"/>
      <w:pStyle w:val="Enutiret"/>
      <w:lvlText w:val="–"/>
      <w:lvlJc w:val="left"/>
      <w:pPr>
        <w:tabs>
          <w:tab w:val="num" w:pos="851"/>
        </w:tabs>
        <w:ind w:left="851" w:hanging="284"/>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05834E9"/>
    <w:multiLevelType w:val="hybridMultilevel"/>
    <w:tmpl w:val="59243426"/>
    <w:lvl w:ilvl="0" w:tplc="475CE742">
      <w:start w:val="1"/>
      <w:numFmt w:val="bullet"/>
      <w:pStyle w:val="Txtpucemaitre"/>
      <w:lvlText w:val="o"/>
      <w:lvlJc w:val="left"/>
      <w:pPr>
        <w:tabs>
          <w:tab w:val="num" w:pos="1134"/>
        </w:tabs>
        <w:ind w:left="1134" w:hanging="283"/>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0D01AC8"/>
    <w:multiLevelType w:val="hybridMultilevel"/>
    <w:tmpl w:val="3EAEEAF4"/>
    <w:lvl w:ilvl="0" w:tplc="5B4E3B1E">
      <w:start w:val="1"/>
      <w:numFmt w:val="decimal"/>
      <w:pStyle w:val="Enumeration"/>
      <w:lvlText w:val="%1."/>
      <w:lvlJc w:val="left"/>
      <w:pPr>
        <w:tabs>
          <w:tab w:val="num" w:pos="851"/>
        </w:tabs>
        <w:ind w:left="851"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4C85E84"/>
    <w:multiLevelType w:val="hybridMultilevel"/>
    <w:tmpl w:val="8786958E"/>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6" w15:restartNumberingAfterBreak="0">
    <w:nsid w:val="7D6733D5"/>
    <w:multiLevelType w:val="hybridMultilevel"/>
    <w:tmpl w:val="1764A91E"/>
    <w:lvl w:ilvl="0" w:tplc="4EAECF48">
      <w:start w:val="1"/>
      <w:numFmt w:val="lowerLetter"/>
      <w:pStyle w:val="ChapitreI11"/>
      <w:lvlText w:val="(%1)"/>
      <w:lvlJc w:val="left"/>
      <w:pPr>
        <w:ind w:left="910" w:hanging="360"/>
      </w:pPr>
      <w:rPr>
        <w:rFonts w:hint="default"/>
        <w:b w:val="0"/>
        <w:i/>
      </w:rPr>
    </w:lvl>
    <w:lvl w:ilvl="1" w:tplc="038EB39C">
      <w:start w:val="1"/>
      <w:numFmt w:val="lowerLetter"/>
      <w:lvlText w:val="%2."/>
      <w:lvlJc w:val="left"/>
      <w:pPr>
        <w:ind w:left="1440" w:hanging="360"/>
      </w:pPr>
    </w:lvl>
    <w:lvl w:ilvl="2" w:tplc="0FE89806" w:tentative="1">
      <w:start w:val="1"/>
      <w:numFmt w:val="lowerRoman"/>
      <w:lvlText w:val="%3."/>
      <w:lvlJc w:val="right"/>
      <w:pPr>
        <w:ind w:left="2160" w:hanging="180"/>
      </w:pPr>
    </w:lvl>
    <w:lvl w:ilvl="3" w:tplc="B83A1F9C" w:tentative="1">
      <w:start w:val="1"/>
      <w:numFmt w:val="decimal"/>
      <w:lvlText w:val="%4."/>
      <w:lvlJc w:val="left"/>
      <w:pPr>
        <w:ind w:left="2880" w:hanging="360"/>
      </w:pPr>
    </w:lvl>
    <w:lvl w:ilvl="4" w:tplc="EFA8ADC0" w:tentative="1">
      <w:start w:val="1"/>
      <w:numFmt w:val="lowerLetter"/>
      <w:lvlText w:val="%5."/>
      <w:lvlJc w:val="left"/>
      <w:pPr>
        <w:ind w:left="3600" w:hanging="360"/>
      </w:pPr>
    </w:lvl>
    <w:lvl w:ilvl="5" w:tplc="5420CB92" w:tentative="1">
      <w:start w:val="1"/>
      <w:numFmt w:val="lowerRoman"/>
      <w:lvlText w:val="%6."/>
      <w:lvlJc w:val="right"/>
      <w:pPr>
        <w:ind w:left="4320" w:hanging="180"/>
      </w:pPr>
    </w:lvl>
    <w:lvl w:ilvl="6" w:tplc="1780DBF0" w:tentative="1">
      <w:start w:val="1"/>
      <w:numFmt w:val="decimal"/>
      <w:lvlText w:val="%7."/>
      <w:lvlJc w:val="left"/>
      <w:pPr>
        <w:ind w:left="5040" w:hanging="360"/>
      </w:pPr>
    </w:lvl>
    <w:lvl w:ilvl="7" w:tplc="0CBABDDE" w:tentative="1">
      <w:start w:val="1"/>
      <w:numFmt w:val="lowerLetter"/>
      <w:lvlText w:val="%8."/>
      <w:lvlJc w:val="left"/>
      <w:pPr>
        <w:ind w:left="5760" w:hanging="360"/>
      </w:pPr>
    </w:lvl>
    <w:lvl w:ilvl="8" w:tplc="9AC051DA" w:tentative="1">
      <w:start w:val="1"/>
      <w:numFmt w:val="lowerRoman"/>
      <w:lvlText w:val="%9."/>
      <w:lvlJc w:val="right"/>
      <w:pPr>
        <w:ind w:left="6480" w:hanging="180"/>
      </w:pPr>
    </w:lvl>
  </w:abstractNum>
  <w:num w:numId="1">
    <w:abstractNumId w:val="4"/>
  </w:num>
  <w:num w:numId="2">
    <w:abstractNumId w:val="10"/>
  </w:num>
  <w:num w:numId="3">
    <w:abstractNumId w:val="16"/>
  </w:num>
  <w:num w:numId="4">
    <w:abstractNumId w:val="3"/>
  </w:num>
  <w:num w:numId="5">
    <w:abstractNumId w:val="11"/>
  </w:num>
  <w:num w:numId="6">
    <w:abstractNumId w:val="8"/>
  </w:num>
  <w:num w:numId="7">
    <w:abstractNumId w:val="13"/>
  </w:num>
  <w:num w:numId="8">
    <w:abstractNumId w:val="9"/>
  </w:num>
  <w:num w:numId="9">
    <w:abstractNumId w:val="14"/>
  </w:num>
  <w:num w:numId="10">
    <w:abstractNumId w:val="12"/>
  </w:num>
  <w:num w:numId="11">
    <w:abstractNumId w:val="6"/>
  </w:num>
  <w:num w:numId="12">
    <w:abstractNumId w:val="2"/>
  </w:num>
  <w:num w:numId="13">
    <w:abstractNumId w:val="0"/>
  </w:num>
  <w:num w:numId="14">
    <w:abstractNumId w:val="7"/>
  </w:num>
  <w:num w:numId="15">
    <w:abstractNumId w:val="5"/>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proofState w:spelling="clean" w:grammar="clean"/>
  <w:defaultTabStop w:val="567"/>
  <w:hyphenationZone w:val="425"/>
  <w:evenAndOddHeaders/>
  <w:drawingGridHorizontalSpacing w:val="110"/>
  <w:displayHorizontalDrawingGridEvery w:val="2"/>
  <w:characterSpacingControl w:val="doNotCompress"/>
  <w:hdrShapeDefaults>
    <o:shapedefaults v:ext="edit" spidmax="1433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acDisableGlyphATSUI" w:val="0"/>
  </w:docVars>
  <w:rsids>
    <w:rsidRoot w:val="00651123"/>
    <w:rsid w:val="00000FA0"/>
    <w:rsid w:val="0000107C"/>
    <w:rsid w:val="00001294"/>
    <w:rsid w:val="0000151C"/>
    <w:rsid w:val="0000176E"/>
    <w:rsid w:val="00001B2F"/>
    <w:rsid w:val="00001C1B"/>
    <w:rsid w:val="000023F4"/>
    <w:rsid w:val="00002595"/>
    <w:rsid w:val="00002803"/>
    <w:rsid w:val="000028BE"/>
    <w:rsid w:val="00002E5C"/>
    <w:rsid w:val="00002FEA"/>
    <w:rsid w:val="000034E5"/>
    <w:rsid w:val="00003508"/>
    <w:rsid w:val="000035D2"/>
    <w:rsid w:val="0000369D"/>
    <w:rsid w:val="00003C35"/>
    <w:rsid w:val="00003D30"/>
    <w:rsid w:val="00003F2D"/>
    <w:rsid w:val="00003FA8"/>
    <w:rsid w:val="0000448B"/>
    <w:rsid w:val="0000457A"/>
    <w:rsid w:val="00004674"/>
    <w:rsid w:val="00004732"/>
    <w:rsid w:val="000047A6"/>
    <w:rsid w:val="00004AEE"/>
    <w:rsid w:val="000055AF"/>
    <w:rsid w:val="00005E5E"/>
    <w:rsid w:val="00005F27"/>
    <w:rsid w:val="00006B1C"/>
    <w:rsid w:val="00006D1F"/>
    <w:rsid w:val="00006F08"/>
    <w:rsid w:val="0000714E"/>
    <w:rsid w:val="000076EF"/>
    <w:rsid w:val="00007E24"/>
    <w:rsid w:val="00010462"/>
    <w:rsid w:val="00010E39"/>
    <w:rsid w:val="0001133B"/>
    <w:rsid w:val="000114DB"/>
    <w:rsid w:val="00011672"/>
    <w:rsid w:val="000116B2"/>
    <w:rsid w:val="00011A8D"/>
    <w:rsid w:val="00012794"/>
    <w:rsid w:val="00012909"/>
    <w:rsid w:val="00012C4E"/>
    <w:rsid w:val="00012CC2"/>
    <w:rsid w:val="00012FA0"/>
    <w:rsid w:val="00012FD8"/>
    <w:rsid w:val="000133E1"/>
    <w:rsid w:val="00013675"/>
    <w:rsid w:val="000137D1"/>
    <w:rsid w:val="00013991"/>
    <w:rsid w:val="00013B45"/>
    <w:rsid w:val="00013BCC"/>
    <w:rsid w:val="00013DCB"/>
    <w:rsid w:val="0001438C"/>
    <w:rsid w:val="000147E8"/>
    <w:rsid w:val="00014876"/>
    <w:rsid w:val="00014975"/>
    <w:rsid w:val="00014E00"/>
    <w:rsid w:val="000152DC"/>
    <w:rsid w:val="00015376"/>
    <w:rsid w:val="00015A9F"/>
    <w:rsid w:val="00015FA6"/>
    <w:rsid w:val="000160A3"/>
    <w:rsid w:val="00016662"/>
    <w:rsid w:val="000169B3"/>
    <w:rsid w:val="0001754D"/>
    <w:rsid w:val="000175A9"/>
    <w:rsid w:val="00017CAE"/>
    <w:rsid w:val="000200F7"/>
    <w:rsid w:val="00020331"/>
    <w:rsid w:val="00020398"/>
    <w:rsid w:val="000206DE"/>
    <w:rsid w:val="00020747"/>
    <w:rsid w:val="000208B5"/>
    <w:rsid w:val="000209E7"/>
    <w:rsid w:val="00020D60"/>
    <w:rsid w:val="00021916"/>
    <w:rsid w:val="00021B59"/>
    <w:rsid w:val="00021D2C"/>
    <w:rsid w:val="000227E3"/>
    <w:rsid w:val="0002299F"/>
    <w:rsid w:val="00022A15"/>
    <w:rsid w:val="00023082"/>
    <w:rsid w:val="000232F8"/>
    <w:rsid w:val="00023687"/>
    <w:rsid w:val="000236A6"/>
    <w:rsid w:val="00023839"/>
    <w:rsid w:val="00023A2D"/>
    <w:rsid w:val="00024137"/>
    <w:rsid w:val="000241E4"/>
    <w:rsid w:val="00024203"/>
    <w:rsid w:val="000244B9"/>
    <w:rsid w:val="0002484F"/>
    <w:rsid w:val="000248B4"/>
    <w:rsid w:val="00024E64"/>
    <w:rsid w:val="00024EDD"/>
    <w:rsid w:val="00025021"/>
    <w:rsid w:val="00025123"/>
    <w:rsid w:val="0002538F"/>
    <w:rsid w:val="000259E2"/>
    <w:rsid w:val="00025C92"/>
    <w:rsid w:val="00025E16"/>
    <w:rsid w:val="00025FD9"/>
    <w:rsid w:val="0002625A"/>
    <w:rsid w:val="0002743C"/>
    <w:rsid w:val="0002785F"/>
    <w:rsid w:val="00027BAF"/>
    <w:rsid w:val="0003027D"/>
    <w:rsid w:val="0003041E"/>
    <w:rsid w:val="000304E0"/>
    <w:rsid w:val="000306AD"/>
    <w:rsid w:val="000308AF"/>
    <w:rsid w:val="0003090D"/>
    <w:rsid w:val="00030E26"/>
    <w:rsid w:val="000310CD"/>
    <w:rsid w:val="00031259"/>
    <w:rsid w:val="0003141C"/>
    <w:rsid w:val="000318F5"/>
    <w:rsid w:val="00031AFA"/>
    <w:rsid w:val="000320CC"/>
    <w:rsid w:val="00032A4D"/>
    <w:rsid w:val="00032CD4"/>
    <w:rsid w:val="000331D1"/>
    <w:rsid w:val="00033278"/>
    <w:rsid w:val="00033A48"/>
    <w:rsid w:val="00033B94"/>
    <w:rsid w:val="00033FCB"/>
    <w:rsid w:val="00034C13"/>
    <w:rsid w:val="000352F7"/>
    <w:rsid w:val="000354BB"/>
    <w:rsid w:val="00035658"/>
    <w:rsid w:val="00035741"/>
    <w:rsid w:val="00035DE2"/>
    <w:rsid w:val="00036C84"/>
    <w:rsid w:val="00037026"/>
    <w:rsid w:val="000377D5"/>
    <w:rsid w:val="00037B42"/>
    <w:rsid w:val="00037E2C"/>
    <w:rsid w:val="00037FEC"/>
    <w:rsid w:val="00040942"/>
    <w:rsid w:val="00040DA5"/>
    <w:rsid w:val="00041A17"/>
    <w:rsid w:val="000424C9"/>
    <w:rsid w:val="00042803"/>
    <w:rsid w:val="00042C43"/>
    <w:rsid w:val="00042E0A"/>
    <w:rsid w:val="0004337C"/>
    <w:rsid w:val="00043728"/>
    <w:rsid w:val="000438DA"/>
    <w:rsid w:val="00043C17"/>
    <w:rsid w:val="00044005"/>
    <w:rsid w:val="0004475D"/>
    <w:rsid w:val="00044BAB"/>
    <w:rsid w:val="00044C8A"/>
    <w:rsid w:val="00045064"/>
    <w:rsid w:val="00045251"/>
    <w:rsid w:val="00045ACB"/>
    <w:rsid w:val="00045E34"/>
    <w:rsid w:val="00046BBE"/>
    <w:rsid w:val="00046DE1"/>
    <w:rsid w:val="00046FD5"/>
    <w:rsid w:val="000474AE"/>
    <w:rsid w:val="000477E7"/>
    <w:rsid w:val="00047ABB"/>
    <w:rsid w:val="00050183"/>
    <w:rsid w:val="00050340"/>
    <w:rsid w:val="000506E7"/>
    <w:rsid w:val="00050888"/>
    <w:rsid w:val="000510E0"/>
    <w:rsid w:val="00051351"/>
    <w:rsid w:val="000517B6"/>
    <w:rsid w:val="000518E8"/>
    <w:rsid w:val="00051CE4"/>
    <w:rsid w:val="0005204E"/>
    <w:rsid w:val="00052489"/>
    <w:rsid w:val="00052548"/>
    <w:rsid w:val="00052AB7"/>
    <w:rsid w:val="00052C80"/>
    <w:rsid w:val="000533DF"/>
    <w:rsid w:val="000539E9"/>
    <w:rsid w:val="00053A20"/>
    <w:rsid w:val="00054251"/>
    <w:rsid w:val="000542FF"/>
    <w:rsid w:val="00054EC6"/>
    <w:rsid w:val="00054F00"/>
    <w:rsid w:val="000551F1"/>
    <w:rsid w:val="0005558B"/>
    <w:rsid w:val="000555DB"/>
    <w:rsid w:val="000556B6"/>
    <w:rsid w:val="00055D40"/>
    <w:rsid w:val="00056A07"/>
    <w:rsid w:val="00056BFC"/>
    <w:rsid w:val="00056D7F"/>
    <w:rsid w:val="00056E5C"/>
    <w:rsid w:val="0005735D"/>
    <w:rsid w:val="00057D10"/>
    <w:rsid w:val="00057E39"/>
    <w:rsid w:val="00060251"/>
    <w:rsid w:val="00060281"/>
    <w:rsid w:val="00060309"/>
    <w:rsid w:val="000604E3"/>
    <w:rsid w:val="000622A0"/>
    <w:rsid w:val="000624E8"/>
    <w:rsid w:val="0006318A"/>
    <w:rsid w:val="00063492"/>
    <w:rsid w:val="00063BA7"/>
    <w:rsid w:val="0006415E"/>
    <w:rsid w:val="000642CF"/>
    <w:rsid w:val="00064B8F"/>
    <w:rsid w:val="00064C75"/>
    <w:rsid w:val="00064CEF"/>
    <w:rsid w:val="00064D74"/>
    <w:rsid w:val="00065093"/>
    <w:rsid w:val="00065099"/>
    <w:rsid w:val="0006617A"/>
    <w:rsid w:val="00066DAF"/>
    <w:rsid w:val="00066DCE"/>
    <w:rsid w:val="0006723C"/>
    <w:rsid w:val="000674E5"/>
    <w:rsid w:val="00067922"/>
    <w:rsid w:val="00067931"/>
    <w:rsid w:val="000679F5"/>
    <w:rsid w:val="00067D22"/>
    <w:rsid w:val="00067D72"/>
    <w:rsid w:val="00067DE7"/>
    <w:rsid w:val="00067E8A"/>
    <w:rsid w:val="00070720"/>
    <w:rsid w:val="00070766"/>
    <w:rsid w:val="00070777"/>
    <w:rsid w:val="00070968"/>
    <w:rsid w:val="000711D7"/>
    <w:rsid w:val="000713B6"/>
    <w:rsid w:val="0007153C"/>
    <w:rsid w:val="000725C7"/>
    <w:rsid w:val="00072944"/>
    <w:rsid w:val="00072B79"/>
    <w:rsid w:val="00072BBE"/>
    <w:rsid w:val="00072C4E"/>
    <w:rsid w:val="00073091"/>
    <w:rsid w:val="00073941"/>
    <w:rsid w:val="00073C27"/>
    <w:rsid w:val="0007467C"/>
    <w:rsid w:val="000747E5"/>
    <w:rsid w:val="00074B23"/>
    <w:rsid w:val="00074B43"/>
    <w:rsid w:val="00074B53"/>
    <w:rsid w:val="00074F89"/>
    <w:rsid w:val="00075756"/>
    <w:rsid w:val="00075939"/>
    <w:rsid w:val="00075AC6"/>
    <w:rsid w:val="000761E7"/>
    <w:rsid w:val="0007670B"/>
    <w:rsid w:val="0007675D"/>
    <w:rsid w:val="00076902"/>
    <w:rsid w:val="000771EA"/>
    <w:rsid w:val="00077300"/>
    <w:rsid w:val="000774A8"/>
    <w:rsid w:val="000774D9"/>
    <w:rsid w:val="00077811"/>
    <w:rsid w:val="00077A16"/>
    <w:rsid w:val="00077CF6"/>
    <w:rsid w:val="00077DAC"/>
    <w:rsid w:val="00080170"/>
    <w:rsid w:val="0008033D"/>
    <w:rsid w:val="00080E67"/>
    <w:rsid w:val="00081371"/>
    <w:rsid w:val="00081A4A"/>
    <w:rsid w:val="00082491"/>
    <w:rsid w:val="0008267A"/>
    <w:rsid w:val="000837DB"/>
    <w:rsid w:val="0008391A"/>
    <w:rsid w:val="000842C9"/>
    <w:rsid w:val="00084F96"/>
    <w:rsid w:val="000851A4"/>
    <w:rsid w:val="00085531"/>
    <w:rsid w:val="00085C39"/>
    <w:rsid w:val="00085CFE"/>
    <w:rsid w:val="00085E5D"/>
    <w:rsid w:val="00085FAF"/>
    <w:rsid w:val="0008614B"/>
    <w:rsid w:val="00086DFB"/>
    <w:rsid w:val="00086EE5"/>
    <w:rsid w:val="0008733D"/>
    <w:rsid w:val="00087357"/>
    <w:rsid w:val="0008767B"/>
    <w:rsid w:val="000877BF"/>
    <w:rsid w:val="00087959"/>
    <w:rsid w:val="000903D1"/>
    <w:rsid w:val="00090473"/>
    <w:rsid w:val="00090959"/>
    <w:rsid w:val="000913F3"/>
    <w:rsid w:val="00091AB0"/>
    <w:rsid w:val="00091BD4"/>
    <w:rsid w:val="00091D39"/>
    <w:rsid w:val="000920CE"/>
    <w:rsid w:val="000921AE"/>
    <w:rsid w:val="0009284E"/>
    <w:rsid w:val="00092F2E"/>
    <w:rsid w:val="00093197"/>
    <w:rsid w:val="00093309"/>
    <w:rsid w:val="0009355F"/>
    <w:rsid w:val="000935C4"/>
    <w:rsid w:val="0009413B"/>
    <w:rsid w:val="00094785"/>
    <w:rsid w:val="00094A93"/>
    <w:rsid w:val="00094C75"/>
    <w:rsid w:val="00094E7C"/>
    <w:rsid w:val="00095608"/>
    <w:rsid w:val="000956B4"/>
    <w:rsid w:val="00095E20"/>
    <w:rsid w:val="00096948"/>
    <w:rsid w:val="00096CC6"/>
    <w:rsid w:val="00096F21"/>
    <w:rsid w:val="00096F29"/>
    <w:rsid w:val="0009721D"/>
    <w:rsid w:val="00097455"/>
    <w:rsid w:val="00097936"/>
    <w:rsid w:val="00097B8B"/>
    <w:rsid w:val="00097C47"/>
    <w:rsid w:val="000A009A"/>
    <w:rsid w:val="000A062A"/>
    <w:rsid w:val="000A0A1D"/>
    <w:rsid w:val="000A0AD8"/>
    <w:rsid w:val="000A1213"/>
    <w:rsid w:val="000A17A1"/>
    <w:rsid w:val="000A1AC1"/>
    <w:rsid w:val="000A1DF1"/>
    <w:rsid w:val="000A26E8"/>
    <w:rsid w:val="000A2B2D"/>
    <w:rsid w:val="000A2E23"/>
    <w:rsid w:val="000A2F06"/>
    <w:rsid w:val="000A3013"/>
    <w:rsid w:val="000A36AA"/>
    <w:rsid w:val="000A3A99"/>
    <w:rsid w:val="000A3B80"/>
    <w:rsid w:val="000A3E74"/>
    <w:rsid w:val="000A5092"/>
    <w:rsid w:val="000A5341"/>
    <w:rsid w:val="000A5925"/>
    <w:rsid w:val="000A667F"/>
    <w:rsid w:val="000A699C"/>
    <w:rsid w:val="000A742E"/>
    <w:rsid w:val="000A7B1E"/>
    <w:rsid w:val="000B014C"/>
    <w:rsid w:val="000B0600"/>
    <w:rsid w:val="000B09A1"/>
    <w:rsid w:val="000B0EE0"/>
    <w:rsid w:val="000B0FBF"/>
    <w:rsid w:val="000B1972"/>
    <w:rsid w:val="000B1D92"/>
    <w:rsid w:val="000B1EB5"/>
    <w:rsid w:val="000B1F35"/>
    <w:rsid w:val="000B2604"/>
    <w:rsid w:val="000B2A31"/>
    <w:rsid w:val="000B31CB"/>
    <w:rsid w:val="000B33A8"/>
    <w:rsid w:val="000B33F4"/>
    <w:rsid w:val="000B36F3"/>
    <w:rsid w:val="000B4167"/>
    <w:rsid w:val="000B4C4D"/>
    <w:rsid w:val="000B50F4"/>
    <w:rsid w:val="000B570E"/>
    <w:rsid w:val="000B593F"/>
    <w:rsid w:val="000B5F73"/>
    <w:rsid w:val="000B6983"/>
    <w:rsid w:val="000B69E9"/>
    <w:rsid w:val="000B6C67"/>
    <w:rsid w:val="000B6F58"/>
    <w:rsid w:val="000B6FE4"/>
    <w:rsid w:val="000B7063"/>
    <w:rsid w:val="000B70DA"/>
    <w:rsid w:val="000B720D"/>
    <w:rsid w:val="000B72AC"/>
    <w:rsid w:val="000B7456"/>
    <w:rsid w:val="000B7575"/>
    <w:rsid w:val="000C0082"/>
    <w:rsid w:val="000C032A"/>
    <w:rsid w:val="000C066F"/>
    <w:rsid w:val="000C06A8"/>
    <w:rsid w:val="000C0761"/>
    <w:rsid w:val="000C098E"/>
    <w:rsid w:val="000C0CB5"/>
    <w:rsid w:val="000C10ED"/>
    <w:rsid w:val="000C1F5B"/>
    <w:rsid w:val="000C2837"/>
    <w:rsid w:val="000C2BB2"/>
    <w:rsid w:val="000C2F8E"/>
    <w:rsid w:val="000C31D7"/>
    <w:rsid w:val="000C3646"/>
    <w:rsid w:val="000C4148"/>
    <w:rsid w:val="000C4609"/>
    <w:rsid w:val="000C4648"/>
    <w:rsid w:val="000C47AA"/>
    <w:rsid w:val="000C4B48"/>
    <w:rsid w:val="000C4BFE"/>
    <w:rsid w:val="000C5312"/>
    <w:rsid w:val="000C53AF"/>
    <w:rsid w:val="000C565C"/>
    <w:rsid w:val="000C5704"/>
    <w:rsid w:val="000C5802"/>
    <w:rsid w:val="000C5C6E"/>
    <w:rsid w:val="000C5CDF"/>
    <w:rsid w:val="000C5DF8"/>
    <w:rsid w:val="000C6212"/>
    <w:rsid w:val="000C65BB"/>
    <w:rsid w:val="000C68BA"/>
    <w:rsid w:val="000C6A33"/>
    <w:rsid w:val="000C6A9B"/>
    <w:rsid w:val="000C6C92"/>
    <w:rsid w:val="000C724B"/>
    <w:rsid w:val="000C7636"/>
    <w:rsid w:val="000C79A7"/>
    <w:rsid w:val="000C7E78"/>
    <w:rsid w:val="000D02C4"/>
    <w:rsid w:val="000D0B56"/>
    <w:rsid w:val="000D1487"/>
    <w:rsid w:val="000D15CD"/>
    <w:rsid w:val="000D1A93"/>
    <w:rsid w:val="000D1C46"/>
    <w:rsid w:val="000D1E1B"/>
    <w:rsid w:val="000D1F61"/>
    <w:rsid w:val="000D24DD"/>
    <w:rsid w:val="000D27B1"/>
    <w:rsid w:val="000D2B4C"/>
    <w:rsid w:val="000D3338"/>
    <w:rsid w:val="000D39B6"/>
    <w:rsid w:val="000D3CA4"/>
    <w:rsid w:val="000D3E82"/>
    <w:rsid w:val="000D419F"/>
    <w:rsid w:val="000D436D"/>
    <w:rsid w:val="000D4A9B"/>
    <w:rsid w:val="000D59C1"/>
    <w:rsid w:val="000D5F22"/>
    <w:rsid w:val="000D6248"/>
    <w:rsid w:val="000D74FC"/>
    <w:rsid w:val="000D78A4"/>
    <w:rsid w:val="000D792F"/>
    <w:rsid w:val="000D7A54"/>
    <w:rsid w:val="000D7CBB"/>
    <w:rsid w:val="000E02E5"/>
    <w:rsid w:val="000E0352"/>
    <w:rsid w:val="000E07AE"/>
    <w:rsid w:val="000E0B4F"/>
    <w:rsid w:val="000E0C21"/>
    <w:rsid w:val="000E0C7B"/>
    <w:rsid w:val="000E0D3F"/>
    <w:rsid w:val="000E10DF"/>
    <w:rsid w:val="000E16B7"/>
    <w:rsid w:val="000E1AC2"/>
    <w:rsid w:val="000E1DD7"/>
    <w:rsid w:val="000E1DFE"/>
    <w:rsid w:val="000E2057"/>
    <w:rsid w:val="000E23E4"/>
    <w:rsid w:val="000E2841"/>
    <w:rsid w:val="000E2EB3"/>
    <w:rsid w:val="000E3023"/>
    <w:rsid w:val="000E3068"/>
    <w:rsid w:val="000E3167"/>
    <w:rsid w:val="000E36DD"/>
    <w:rsid w:val="000E3712"/>
    <w:rsid w:val="000E398D"/>
    <w:rsid w:val="000E39B1"/>
    <w:rsid w:val="000E3BB2"/>
    <w:rsid w:val="000E4244"/>
    <w:rsid w:val="000E46B4"/>
    <w:rsid w:val="000E4A00"/>
    <w:rsid w:val="000E4A8B"/>
    <w:rsid w:val="000E4CB3"/>
    <w:rsid w:val="000E4D5D"/>
    <w:rsid w:val="000E4E55"/>
    <w:rsid w:val="000E53EB"/>
    <w:rsid w:val="000E5ABD"/>
    <w:rsid w:val="000E5D65"/>
    <w:rsid w:val="000E5F65"/>
    <w:rsid w:val="000E61EE"/>
    <w:rsid w:val="000E6408"/>
    <w:rsid w:val="000E696D"/>
    <w:rsid w:val="000E775A"/>
    <w:rsid w:val="000E78BD"/>
    <w:rsid w:val="000E7B5C"/>
    <w:rsid w:val="000E7EE8"/>
    <w:rsid w:val="000F0036"/>
    <w:rsid w:val="000F03BD"/>
    <w:rsid w:val="000F0600"/>
    <w:rsid w:val="000F0D22"/>
    <w:rsid w:val="000F0E18"/>
    <w:rsid w:val="000F13C2"/>
    <w:rsid w:val="000F1743"/>
    <w:rsid w:val="000F181B"/>
    <w:rsid w:val="000F1A2A"/>
    <w:rsid w:val="000F1B12"/>
    <w:rsid w:val="000F2BC3"/>
    <w:rsid w:val="000F2DEC"/>
    <w:rsid w:val="000F3322"/>
    <w:rsid w:val="000F338B"/>
    <w:rsid w:val="000F33CD"/>
    <w:rsid w:val="000F3932"/>
    <w:rsid w:val="000F3A99"/>
    <w:rsid w:val="000F453D"/>
    <w:rsid w:val="000F4732"/>
    <w:rsid w:val="000F4CAD"/>
    <w:rsid w:val="000F5AA5"/>
    <w:rsid w:val="000F5B71"/>
    <w:rsid w:val="000F5DFB"/>
    <w:rsid w:val="000F62E8"/>
    <w:rsid w:val="000F63CC"/>
    <w:rsid w:val="000F69B0"/>
    <w:rsid w:val="000F6E0E"/>
    <w:rsid w:val="000F7698"/>
    <w:rsid w:val="000F7CAC"/>
    <w:rsid w:val="00100368"/>
    <w:rsid w:val="00100691"/>
    <w:rsid w:val="001009BB"/>
    <w:rsid w:val="00101072"/>
    <w:rsid w:val="001012B7"/>
    <w:rsid w:val="001012BF"/>
    <w:rsid w:val="0010171F"/>
    <w:rsid w:val="0010184A"/>
    <w:rsid w:val="001018A6"/>
    <w:rsid w:val="0010192B"/>
    <w:rsid w:val="0010209F"/>
    <w:rsid w:val="001022A7"/>
    <w:rsid w:val="0010273B"/>
    <w:rsid w:val="0010380D"/>
    <w:rsid w:val="00103C85"/>
    <w:rsid w:val="00104BB3"/>
    <w:rsid w:val="00105882"/>
    <w:rsid w:val="00105B9A"/>
    <w:rsid w:val="00105BAD"/>
    <w:rsid w:val="00105F81"/>
    <w:rsid w:val="001062AB"/>
    <w:rsid w:val="001069CA"/>
    <w:rsid w:val="00106BA4"/>
    <w:rsid w:val="00106CC0"/>
    <w:rsid w:val="00106D54"/>
    <w:rsid w:val="00106E34"/>
    <w:rsid w:val="0010742F"/>
    <w:rsid w:val="001077DB"/>
    <w:rsid w:val="00110A3B"/>
    <w:rsid w:val="00110C6F"/>
    <w:rsid w:val="00111533"/>
    <w:rsid w:val="00111737"/>
    <w:rsid w:val="001119AD"/>
    <w:rsid w:val="00111DF4"/>
    <w:rsid w:val="00111FBE"/>
    <w:rsid w:val="001120FE"/>
    <w:rsid w:val="001123AF"/>
    <w:rsid w:val="001125B6"/>
    <w:rsid w:val="001137D2"/>
    <w:rsid w:val="001137F7"/>
    <w:rsid w:val="00113BF5"/>
    <w:rsid w:val="00113EFD"/>
    <w:rsid w:val="00113F4F"/>
    <w:rsid w:val="00114835"/>
    <w:rsid w:val="00114C3C"/>
    <w:rsid w:val="00115A9A"/>
    <w:rsid w:val="001165B3"/>
    <w:rsid w:val="00116D0F"/>
    <w:rsid w:val="00116D14"/>
    <w:rsid w:val="00116F65"/>
    <w:rsid w:val="00117B05"/>
    <w:rsid w:val="00117ED6"/>
    <w:rsid w:val="00120085"/>
    <w:rsid w:val="001204CE"/>
    <w:rsid w:val="001204D9"/>
    <w:rsid w:val="0012088A"/>
    <w:rsid w:val="00120DE3"/>
    <w:rsid w:val="00121451"/>
    <w:rsid w:val="0012161C"/>
    <w:rsid w:val="001225E6"/>
    <w:rsid w:val="00122686"/>
    <w:rsid w:val="001228FB"/>
    <w:rsid w:val="00122F9F"/>
    <w:rsid w:val="00123332"/>
    <w:rsid w:val="0012360E"/>
    <w:rsid w:val="001236BB"/>
    <w:rsid w:val="0012374C"/>
    <w:rsid w:val="00123E1E"/>
    <w:rsid w:val="00123E79"/>
    <w:rsid w:val="00123E9B"/>
    <w:rsid w:val="00124201"/>
    <w:rsid w:val="001242F3"/>
    <w:rsid w:val="00124FEA"/>
    <w:rsid w:val="00125066"/>
    <w:rsid w:val="001254EB"/>
    <w:rsid w:val="001256B9"/>
    <w:rsid w:val="001265D7"/>
    <w:rsid w:val="00126629"/>
    <w:rsid w:val="00126899"/>
    <w:rsid w:val="00126B33"/>
    <w:rsid w:val="00127030"/>
    <w:rsid w:val="00127518"/>
    <w:rsid w:val="001275D2"/>
    <w:rsid w:val="00127F29"/>
    <w:rsid w:val="001302C0"/>
    <w:rsid w:val="001307EC"/>
    <w:rsid w:val="00130A5C"/>
    <w:rsid w:val="00130CC1"/>
    <w:rsid w:val="0013144A"/>
    <w:rsid w:val="001320FA"/>
    <w:rsid w:val="001322C4"/>
    <w:rsid w:val="00132644"/>
    <w:rsid w:val="00132848"/>
    <w:rsid w:val="0013287A"/>
    <w:rsid w:val="00132BA1"/>
    <w:rsid w:val="00132BF0"/>
    <w:rsid w:val="00132E86"/>
    <w:rsid w:val="001332FA"/>
    <w:rsid w:val="0013335D"/>
    <w:rsid w:val="00134273"/>
    <w:rsid w:val="00134293"/>
    <w:rsid w:val="001347C7"/>
    <w:rsid w:val="00134A41"/>
    <w:rsid w:val="00134B38"/>
    <w:rsid w:val="00134BA6"/>
    <w:rsid w:val="00134CDB"/>
    <w:rsid w:val="00134CDD"/>
    <w:rsid w:val="001353FB"/>
    <w:rsid w:val="001358CB"/>
    <w:rsid w:val="001359FC"/>
    <w:rsid w:val="00135DCC"/>
    <w:rsid w:val="00135FF1"/>
    <w:rsid w:val="00136731"/>
    <w:rsid w:val="00136833"/>
    <w:rsid w:val="00136B40"/>
    <w:rsid w:val="00136E53"/>
    <w:rsid w:val="00136F1F"/>
    <w:rsid w:val="001372EE"/>
    <w:rsid w:val="00137366"/>
    <w:rsid w:val="0013748B"/>
    <w:rsid w:val="001402CF"/>
    <w:rsid w:val="0014058A"/>
    <w:rsid w:val="00140590"/>
    <w:rsid w:val="001407BC"/>
    <w:rsid w:val="00140A3B"/>
    <w:rsid w:val="00140F5B"/>
    <w:rsid w:val="00141199"/>
    <w:rsid w:val="00141567"/>
    <w:rsid w:val="00141792"/>
    <w:rsid w:val="0014197B"/>
    <w:rsid w:val="00141A5F"/>
    <w:rsid w:val="0014222F"/>
    <w:rsid w:val="001423A4"/>
    <w:rsid w:val="00142868"/>
    <w:rsid w:val="00142AA4"/>
    <w:rsid w:val="00142B4D"/>
    <w:rsid w:val="0014302F"/>
    <w:rsid w:val="00143512"/>
    <w:rsid w:val="00143E54"/>
    <w:rsid w:val="00143F81"/>
    <w:rsid w:val="00144184"/>
    <w:rsid w:val="0014440A"/>
    <w:rsid w:val="00144914"/>
    <w:rsid w:val="00144A47"/>
    <w:rsid w:val="00144B78"/>
    <w:rsid w:val="00144F7E"/>
    <w:rsid w:val="001451D0"/>
    <w:rsid w:val="00145655"/>
    <w:rsid w:val="00145704"/>
    <w:rsid w:val="0014579D"/>
    <w:rsid w:val="0014581C"/>
    <w:rsid w:val="00145AE5"/>
    <w:rsid w:val="00145B3D"/>
    <w:rsid w:val="00145D77"/>
    <w:rsid w:val="00146DFA"/>
    <w:rsid w:val="00147006"/>
    <w:rsid w:val="00147624"/>
    <w:rsid w:val="00147657"/>
    <w:rsid w:val="00147860"/>
    <w:rsid w:val="00147918"/>
    <w:rsid w:val="00147D64"/>
    <w:rsid w:val="00147FBC"/>
    <w:rsid w:val="00150A6A"/>
    <w:rsid w:val="00150CAD"/>
    <w:rsid w:val="0015111E"/>
    <w:rsid w:val="00151A1D"/>
    <w:rsid w:val="001520E1"/>
    <w:rsid w:val="00152887"/>
    <w:rsid w:val="00152B7F"/>
    <w:rsid w:val="00152E73"/>
    <w:rsid w:val="001532B9"/>
    <w:rsid w:val="00153329"/>
    <w:rsid w:val="0015456E"/>
    <w:rsid w:val="00154AF6"/>
    <w:rsid w:val="00154B92"/>
    <w:rsid w:val="00154CB4"/>
    <w:rsid w:val="00154E02"/>
    <w:rsid w:val="00154E4F"/>
    <w:rsid w:val="0015532D"/>
    <w:rsid w:val="00155409"/>
    <w:rsid w:val="001558EE"/>
    <w:rsid w:val="00155B57"/>
    <w:rsid w:val="00156C0C"/>
    <w:rsid w:val="00156D45"/>
    <w:rsid w:val="00157285"/>
    <w:rsid w:val="001576DC"/>
    <w:rsid w:val="00157A5A"/>
    <w:rsid w:val="00157D34"/>
    <w:rsid w:val="00160140"/>
    <w:rsid w:val="00160758"/>
    <w:rsid w:val="001608FB"/>
    <w:rsid w:val="00160FB1"/>
    <w:rsid w:val="00161726"/>
    <w:rsid w:val="00161876"/>
    <w:rsid w:val="00161C90"/>
    <w:rsid w:val="00161E8B"/>
    <w:rsid w:val="001621CB"/>
    <w:rsid w:val="00162205"/>
    <w:rsid w:val="0016251C"/>
    <w:rsid w:val="00162B5E"/>
    <w:rsid w:val="0016324D"/>
    <w:rsid w:val="001635E7"/>
    <w:rsid w:val="001638F0"/>
    <w:rsid w:val="001639B4"/>
    <w:rsid w:val="00164461"/>
    <w:rsid w:val="001645DF"/>
    <w:rsid w:val="001650D7"/>
    <w:rsid w:val="0016527A"/>
    <w:rsid w:val="001652F0"/>
    <w:rsid w:val="00165CF1"/>
    <w:rsid w:val="00165E67"/>
    <w:rsid w:val="00166855"/>
    <w:rsid w:val="00167590"/>
    <w:rsid w:val="001675E4"/>
    <w:rsid w:val="00167677"/>
    <w:rsid w:val="00167AE6"/>
    <w:rsid w:val="00170110"/>
    <w:rsid w:val="00170440"/>
    <w:rsid w:val="001704E5"/>
    <w:rsid w:val="00170699"/>
    <w:rsid w:val="00170A07"/>
    <w:rsid w:val="00170E9D"/>
    <w:rsid w:val="00170F48"/>
    <w:rsid w:val="00171027"/>
    <w:rsid w:val="001710C8"/>
    <w:rsid w:val="001711B7"/>
    <w:rsid w:val="00172543"/>
    <w:rsid w:val="00172A9E"/>
    <w:rsid w:val="00172C95"/>
    <w:rsid w:val="00172C97"/>
    <w:rsid w:val="00172E5E"/>
    <w:rsid w:val="00172F32"/>
    <w:rsid w:val="00173095"/>
    <w:rsid w:val="00173BB8"/>
    <w:rsid w:val="00173E44"/>
    <w:rsid w:val="00173E8A"/>
    <w:rsid w:val="001742D9"/>
    <w:rsid w:val="001746BE"/>
    <w:rsid w:val="00174BB4"/>
    <w:rsid w:val="00175B19"/>
    <w:rsid w:val="00176473"/>
    <w:rsid w:val="00176F60"/>
    <w:rsid w:val="0017704A"/>
    <w:rsid w:val="00177F68"/>
    <w:rsid w:val="00180709"/>
    <w:rsid w:val="001808F7"/>
    <w:rsid w:val="00180B9B"/>
    <w:rsid w:val="00180C00"/>
    <w:rsid w:val="001817B8"/>
    <w:rsid w:val="00181C92"/>
    <w:rsid w:val="001823E6"/>
    <w:rsid w:val="001827F0"/>
    <w:rsid w:val="00182A77"/>
    <w:rsid w:val="00182AA1"/>
    <w:rsid w:val="001832A4"/>
    <w:rsid w:val="00183E70"/>
    <w:rsid w:val="001842A4"/>
    <w:rsid w:val="00184352"/>
    <w:rsid w:val="00184B70"/>
    <w:rsid w:val="00184D25"/>
    <w:rsid w:val="00185005"/>
    <w:rsid w:val="001850CA"/>
    <w:rsid w:val="00185EDA"/>
    <w:rsid w:val="00185F71"/>
    <w:rsid w:val="001863F8"/>
    <w:rsid w:val="00186442"/>
    <w:rsid w:val="001864B5"/>
    <w:rsid w:val="001867EA"/>
    <w:rsid w:val="00186D3C"/>
    <w:rsid w:val="001870D8"/>
    <w:rsid w:val="00187B6C"/>
    <w:rsid w:val="00187B9A"/>
    <w:rsid w:val="00187D1D"/>
    <w:rsid w:val="00187D30"/>
    <w:rsid w:val="00187D81"/>
    <w:rsid w:val="001901DE"/>
    <w:rsid w:val="00190211"/>
    <w:rsid w:val="00190559"/>
    <w:rsid w:val="00190689"/>
    <w:rsid w:val="00191AF8"/>
    <w:rsid w:val="001922CB"/>
    <w:rsid w:val="00192579"/>
    <w:rsid w:val="00192710"/>
    <w:rsid w:val="00192828"/>
    <w:rsid w:val="00192F06"/>
    <w:rsid w:val="001935DF"/>
    <w:rsid w:val="0019370F"/>
    <w:rsid w:val="00193E1B"/>
    <w:rsid w:val="00193ED8"/>
    <w:rsid w:val="0019412C"/>
    <w:rsid w:val="0019453A"/>
    <w:rsid w:val="0019471E"/>
    <w:rsid w:val="00194F9A"/>
    <w:rsid w:val="00196271"/>
    <w:rsid w:val="0019638A"/>
    <w:rsid w:val="00196956"/>
    <w:rsid w:val="00196A67"/>
    <w:rsid w:val="00196B0F"/>
    <w:rsid w:val="00196D53"/>
    <w:rsid w:val="00196E33"/>
    <w:rsid w:val="00197787"/>
    <w:rsid w:val="00197E78"/>
    <w:rsid w:val="001A00FC"/>
    <w:rsid w:val="001A0338"/>
    <w:rsid w:val="001A0BA8"/>
    <w:rsid w:val="001A0F56"/>
    <w:rsid w:val="001A1C9B"/>
    <w:rsid w:val="001A1E80"/>
    <w:rsid w:val="001A202F"/>
    <w:rsid w:val="001A2351"/>
    <w:rsid w:val="001A2980"/>
    <w:rsid w:val="001A29F3"/>
    <w:rsid w:val="001A2ABF"/>
    <w:rsid w:val="001A3013"/>
    <w:rsid w:val="001A3395"/>
    <w:rsid w:val="001A342B"/>
    <w:rsid w:val="001A360E"/>
    <w:rsid w:val="001A3D15"/>
    <w:rsid w:val="001A4063"/>
    <w:rsid w:val="001A42AB"/>
    <w:rsid w:val="001A4448"/>
    <w:rsid w:val="001A44EB"/>
    <w:rsid w:val="001A479A"/>
    <w:rsid w:val="001A4FBC"/>
    <w:rsid w:val="001A4FF0"/>
    <w:rsid w:val="001A531B"/>
    <w:rsid w:val="001A629B"/>
    <w:rsid w:val="001A64B0"/>
    <w:rsid w:val="001A6667"/>
    <w:rsid w:val="001A6704"/>
    <w:rsid w:val="001A6B05"/>
    <w:rsid w:val="001A78B8"/>
    <w:rsid w:val="001A7916"/>
    <w:rsid w:val="001A7BF9"/>
    <w:rsid w:val="001A7EAF"/>
    <w:rsid w:val="001B02AB"/>
    <w:rsid w:val="001B03FB"/>
    <w:rsid w:val="001B05EA"/>
    <w:rsid w:val="001B0899"/>
    <w:rsid w:val="001B1124"/>
    <w:rsid w:val="001B114C"/>
    <w:rsid w:val="001B1A87"/>
    <w:rsid w:val="001B1C8A"/>
    <w:rsid w:val="001B1FAC"/>
    <w:rsid w:val="001B20C2"/>
    <w:rsid w:val="001B2248"/>
    <w:rsid w:val="001B23AE"/>
    <w:rsid w:val="001B2400"/>
    <w:rsid w:val="001B287F"/>
    <w:rsid w:val="001B2C6E"/>
    <w:rsid w:val="001B34D8"/>
    <w:rsid w:val="001B3732"/>
    <w:rsid w:val="001B383C"/>
    <w:rsid w:val="001B3BDE"/>
    <w:rsid w:val="001B404F"/>
    <w:rsid w:val="001B4408"/>
    <w:rsid w:val="001B4573"/>
    <w:rsid w:val="001B4891"/>
    <w:rsid w:val="001B48E6"/>
    <w:rsid w:val="001B5522"/>
    <w:rsid w:val="001B55E6"/>
    <w:rsid w:val="001B5A8E"/>
    <w:rsid w:val="001B5DED"/>
    <w:rsid w:val="001B6186"/>
    <w:rsid w:val="001B6376"/>
    <w:rsid w:val="001B6E86"/>
    <w:rsid w:val="001B767D"/>
    <w:rsid w:val="001B7939"/>
    <w:rsid w:val="001C013E"/>
    <w:rsid w:val="001C0970"/>
    <w:rsid w:val="001C0CF8"/>
    <w:rsid w:val="001C0EDB"/>
    <w:rsid w:val="001C1F5B"/>
    <w:rsid w:val="001C2098"/>
    <w:rsid w:val="001C2751"/>
    <w:rsid w:val="001C27DF"/>
    <w:rsid w:val="001C2D22"/>
    <w:rsid w:val="001C37E4"/>
    <w:rsid w:val="001C4638"/>
    <w:rsid w:val="001C4C17"/>
    <w:rsid w:val="001C4D13"/>
    <w:rsid w:val="001C5009"/>
    <w:rsid w:val="001C5493"/>
    <w:rsid w:val="001C54C1"/>
    <w:rsid w:val="001C5766"/>
    <w:rsid w:val="001C6336"/>
    <w:rsid w:val="001C63EC"/>
    <w:rsid w:val="001C64F4"/>
    <w:rsid w:val="001C6DE7"/>
    <w:rsid w:val="001C6E95"/>
    <w:rsid w:val="001C6F3D"/>
    <w:rsid w:val="001C7013"/>
    <w:rsid w:val="001C7370"/>
    <w:rsid w:val="001C73CE"/>
    <w:rsid w:val="001C740B"/>
    <w:rsid w:val="001C7BB7"/>
    <w:rsid w:val="001C7C0E"/>
    <w:rsid w:val="001C7CA1"/>
    <w:rsid w:val="001C7F25"/>
    <w:rsid w:val="001D0A63"/>
    <w:rsid w:val="001D0BF8"/>
    <w:rsid w:val="001D0E12"/>
    <w:rsid w:val="001D1766"/>
    <w:rsid w:val="001D1E90"/>
    <w:rsid w:val="001D203B"/>
    <w:rsid w:val="001D2F1D"/>
    <w:rsid w:val="001D3685"/>
    <w:rsid w:val="001D3747"/>
    <w:rsid w:val="001D389D"/>
    <w:rsid w:val="001D3906"/>
    <w:rsid w:val="001D3CC8"/>
    <w:rsid w:val="001D3F62"/>
    <w:rsid w:val="001D4069"/>
    <w:rsid w:val="001D45E0"/>
    <w:rsid w:val="001D4BAD"/>
    <w:rsid w:val="001D4C0B"/>
    <w:rsid w:val="001D4CDD"/>
    <w:rsid w:val="001D5231"/>
    <w:rsid w:val="001D536B"/>
    <w:rsid w:val="001D5473"/>
    <w:rsid w:val="001D5530"/>
    <w:rsid w:val="001D5B8A"/>
    <w:rsid w:val="001D5B9B"/>
    <w:rsid w:val="001D61A8"/>
    <w:rsid w:val="001D6639"/>
    <w:rsid w:val="001D6C13"/>
    <w:rsid w:val="001D6CC9"/>
    <w:rsid w:val="001D7A7D"/>
    <w:rsid w:val="001D7BE1"/>
    <w:rsid w:val="001E03E9"/>
    <w:rsid w:val="001E0406"/>
    <w:rsid w:val="001E04C4"/>
    <w:rsid w:val="001E04DE"/>
    <w:rsid w:val="001E0618"/>
    <w:rsid w:val="001E073C"/>
    <w:rsid w:val="001E121C"/>
    <w:rsid w:val="001E183D"/>
    <w:rsid w:val="001E1DB7"/>
    <w:rsid w:val="001E2C42"/>
    <w:rsid w:val="001E2FD2"/>
    <w:rsid w:val="001E3328"/>
    <w:rsid w:val="001E3633"/>
    <w:rsid w:val="001E37D2"/>
    <w:rsid w:val="001E425F"/>
    <w:rsid w:val="001E43F8"/>
    <w:rsid w:val="001E49CB"/>
    <w:rsid w:val="001E4FE9"/>
    <w:rsid w:val="001E5315"/>
    <w:rsid w:val="001E532D"/>
    <w:rsid w:val="001E563B"/>
    <w:rsid w:val="001E61A7"/>
    <w:rsid w:val="001E641F"/>
    <w:rsid w:val="001E6632"/>
    <w:rsid w:val="001E6998"/>
    <w:rsid w:val="001E6DFB"/>
    <w:rsid w:val="001E757E"/>
    <w:rsid w:val="001E76AA"/>
    <w:rsid w:val="001E770B"/>
    <w:rsid w:val="001E7753"/>
    <w:rsid w:val="001E7A29"/>
    <w:rsid w:val="001F00D9"/>
    <w:rsid w:val="001F0189"/>
    <w:rsid w:val="001F045B"/>
    <w:rsid w:val="001F05B9"/>
    <w:rsid w:val="001F064C"/>
    <w:rsid w:val="001F0C5B"/>
    <w:rsid w:val="001F0D2C"/>
    <w:rsid w:val="001F0D60"/>
    <w:rsid w:val="001F1239"/>
    <w:rsid w:val="001F13C1"/>
    <w:rsid w:val="001F16B1"/>
    <w:rsid w:val="001F1926"/>
    <w:rsid w:val="001F1A8C"/>
    <w:rsid w:val="001F1F1E"/>
    <w:rsid w:val="001F2624"/>
    <w:rsid w:val="001F28E4"/>
    <w:rsid w:val="001F2D81"/>
    <w:rsid w:val="001F3748"/>
    <w:rsid w:val="001F37D1"/>
    <w:rsid w:val="001F3CB5"/>
    <w:rsid w:val="001F4057"/>
    <w:rsid w:val="001F44E2"/>
    <w:rsid w:val="001F4A2A"/>
    <w:rsid w:val="001F5070"/>
    <w:rsid w:val="001F507F"/>
    <w:rsid w:val="001F508F"/>
    <w:rsid w:val="001F5319"/>
    <w:rsid w:val="001F5952"/>
    <w:rsid w:val="001F5A56"/>
    <w:rsid w:val="001F5D2B"/>
    <w:rsid w:val="001F61EA"/>
    <w:rsid w:val="001F637E"/>
    <w:rsid w:val="001F6493"/>
    <w:rsid w:val="001F6584"/>
    <w:rsid w:val="001F6B41"/>
    <w:rsid w:val="001F6D5D"/>
    <w:rsid w:val="001F7405"/>
    <w:rsid w:val="001F7DE3"/>
    <w:rsid w:val="001F7F9C"/>
    <w:rsid w:val="00200262"/>
    <w:rsid w:val="002003E0"/>
    <w:rsid w:val="002009E3"/>
    <w:rsid w:val="00200E0E"/>
    <w:rsid w:val="002011A1"/>
    <w:rsid w:val="00201329"/>
    <w:rsid w:val="002017D4"/>
    <w:rsid w:val="00201E08"/>
    <w:rsid w:val="002020A4"/>
    <w:rsid w:val="002021FE"/>
    <w:rsid w:val="00202AB4"/>
    <w:rsid w:val="00202CF3"/>
    <w:rsid w:val="00203179"/>
    <w:rsid w:val="002031B4"/>
    <w:rsid w:val="002033D5"/>
    <w:rsid w:val="00203513"/>
    <w:rsid w:val="00203535"/>
    <w:rsid w:val="002036FF"/>
    <w:rsid w:val="00203801"/>
    <w:rsid w:val="00204BD6"/>
    <w:rsid w:val="002062B9"/>
    <w:rsid w:val="00207A9D"/>
    <w:rsid w:val="00207B26"/>
    <w:rsid w:val="00207C0E"/>
    <w:rsid w:val="00207C80"/>
    <w:rsid w:val="00207F47"/>
    <w:rsid w:val="002106E3"/>
    <w:rsid w:val="0021091C"/>
    <w:rsid w:val="00210F4A"/>
    <w:rsid w:val="00211166"/>
    <w:rsid w:val="0021155A"/>
    <w:rsid w:val="00211569"/>
    <w:rsid w:val="00211760"/>
    <w:rsid w:val="00211979"/>
    <w:rsid w:val="00211BFF"/>
    <w:rsid w:val="00211CEA"/>
    <w:rsid w:val="00212386"/>
    <w:rsid w:val="00212463"/>
    <w:rsid w:val="00212A32"/>
    <w:rsid w:val="00212A39"/>
    <w:rsid w:val="00212A81"/>
    <w:rsid w:val="00212BA2"/>
    <w:rsid w:val="00212C01"/>
    <w:rsid w:val="00212DE9"/>
    <w:rsid w:val="002134A2"/>
    <w:rsid w:val="00213B1A"/>
    <w:rsid w:val="00213D9A"/>
    <w:rsid w:val="002142BE"/>
    <w:rsid w:val="00214346"/>
    <w:rsid w:val="00214546"/>
    <w:rsid w:val="00214749"/>
    <w:rsid w:val="002147EA"/>
    <w:rsid w:val="00214806"/>
    <w:rsid w:val="00214AD7"/>
    <w:rsid w:val="00215153"/>
    <w:rsid w:val="00215527"/>
    <w:rsid w:val="00216035"/>
    <w:rsid w:val="002162A6"/>
    <w:rsid w:val="002162D4"/>
    <w:rsid w:val="0021673B"/>
    <w:rsid w:val="002167F5"/>
    <w:rsid w:val="0021695C"/>
    <w:rsid w:val="00216BC8"/>
    <w:rsid w:val="002170B3"/>
    <w:rsid w:val="002170B9"/>
    <w:rsid w:val="002174AC"/>
    <w:rsid w:val="0021776E"/>
    <w:rsid w:val="002178EE"/>
    <w:rsid w:val="00217A97"/>
    <w:rsid w:val="00217C06"/>
    <w:rsid w:val="00217D17"/>
    <w:rsid w:val="00217F31"/>
    <w:rsid w:val="002204BC"/>
    <w:rsid w:val="00220944"/>
    <w:rsid w:val="00220AF1"/>
    <w:rsid w:val="00220B9E"/>
    <w:rsid w:val="00220D9D"/>
    <w:rsid w:val="002215E7"/>
    <w:rsid w:val="0022164D"/>
    <w:rsid w:val="00221654"/>
    <w:rsid w:val="002216FB"/>
    <w:rsid w:val="00221B1C"/>
    <w:rsid w:val="00221CC0"/>
    <w:rsid w:val="00222064"/>
    <w:rsid w:val="0022250A"/>
    <w:rsid w:val="00222B46"/>
    <w:rsid w:val="00222C4C"/>
    <w:rsid w:val="00222DEC"/>
    <w:rsid w:val="002232AC"/>
    <w:rsid w:val="00223D6D"/>
    <w:rsid w:val="00224A38"/>
    <w:rsid w:val="00224F1E"/>
    <w:rsid w:val="00225A09"/>
    <w:rsid w:val="00225A55"/>
    <w:rsid w:val="002262B5"/>
    <w:rsid w:val="0022649B"/>
    <w:rsid w:val="0022693E"/>
    <w:rsid w:val="00226996"/>
    <w:rsid w:val="002269B7"/>
    <w:rsid w:val="00226D27"/>
    <w:rsid w:val="00226D95"/>
    <w:rsid w:val="00226ECC"/>
    <w:rsid w:val="002270E9"/>
    <w:rsid w:val="002279DC"/>
    <w:rsid w:val="00227A73"/>
    <w:rsid w:val="00227BCE"/>
    <w:rsid w:val="00227E30"/>
    <w:rsid w:val="0023024C"/>
    <w:rsid w:val="0023089A"/>
    <w:rsid w:val="002308A8"/>
    <w:rsid w:val="002310EE"/>
    <w:rsid w:val="002318F9"/>
    <w:rsid w:val="00231A21"/>
    <w:rsid w:val="00231CFE"/>
    <w:rsid w:val="0023223A"/>
    <w:rsid w:val="00232835"/>
    <w:rsid w:val="00232981"/>
    <w:rsid w:val="00232B82"/>
    <w:rsid w:val="00232D5E"/>
    <w:rsid w:val="00232DE6"/>
    <w:rsid w:val="00232F05"/>
    <w:rsid w:val="00233CB6"/>
    <w:rsid w:val="00234E85"/>
    <w:rsid w:val="00235437"/>
    <w:rsid w:val="00235B0C"/>
    <w:rsid w:val="00236006"/>
    <w:rsid w:val="00236442"/>
    <w:rsid w:val="002364F1"/>
    <w:rsid w:val="00236AB8"/>
    <w:rsid w:val="00236DEE"/>
    <w:rsid w:val="00236FFE"/>
    <w:rsid w:val="0023753A"/>
    <w:rsid w:val="002376BB"/>
    <w:rsid w:val="00237914"/>
    <w:rsid w:val="00237F06"/>
    <w:rsid w:val="0024006B"/>
    <w:rsid w:val="0024061F"/>
    <w:rsid w:val="00240750"/>
    <w:rsid w:val="00240982"/>
    <w:rsid w:val="00241082"/>
    <w:rsid w:val="002410B1"/>
    <w:rsid w:val="002412BC"/>
    <w:rsid w:val="00241A0D"/>
    <w:rsid w:val="00241B6B"/>
    <w:rsid w:val="0024261C"/>
    <w:rsid w:val="002431A6"/>
    <w:rsid w:val="002435A0"/>
    <w:rsid w:val="00243A55"/>
    <w:rsid w:val="00243C9B"/>
    <w:rsid w:val="0024448F"/>
    <w:rsid w:val="0024489F"/>
    <w:rsid w:val="002448C2"/>
    <w:rsid w:val="00245FDF"/>
    <w:rsid w:val="00246117"/>
    <w:rsid w:val="002463B4"/>
    <w:rsid w:val="00246754"/>
    <w:rsid w:val="00246855"/>
    <w:rsid w:val="00246BED"/>
    <w:rsid w:val="00246C32"/>
    <w:rsid w:val="00246DA6"/>
    <w:rsid w:val="00246DBB"/>
    <w:rsid w:val="0024700F"/>
    <w:rsid w:val="00247047"/>
    <w:rsid w:val="0024732B"/>
    <w:rsid w:val="002476F1"/>
    <w:rsid w:val="002479AC"/>
    <w:rsid w:val="00247B2A"/>
    <w:rsid w:val="00247DA7"/>
    <w:rsid w:val="00250149"/>
    <w:rsid w:val="002508DD"/>
    <w:rsid w:val="00250B20"/>
    <w:rsid w:val="00250B86"/>
    <w:rsid w:val="00250DEB"/>
    <w:rsid w:val="00251028"/>
    <w:rsid w:val="00251516"/>
    <w:rsid w:val="0025164E"/>
    <w:rsid w:val="00251663"/>
    <w:rsid w:val="0025173D"/>
    <w:rsid w:val="00251B25"/>
    <w:rsid w:val="00251B77"/>
    <w:rsid w:val="00251BAC"/>
    <w:rsid w:val="00251FA3"/>
    <w:rsid w:val="002522CD"/>
    <w:rsid w:val="00252375"/>
    <w:rsid w:val="00252589"/>
    <w:rsid w:val="00252DCD"/>
    <w:rsid w:val="00252FA5"/>
    <w:rsid w:val="00253955"/>
    <w:rsid w:val="0025406B"/>
    <w:rsid w:val="0025459D"/>
    <w:rsid w:val="00254C23"/>
    <w:rsid w:val="00254C67"/>
    <w:rsid w:val="00254C7C"/>
    <w:rsid w:val="002553A4"/>
    <w:rsid w:val="00256078"/>
    <w:rsid w:val="002565EB"/>
    <w:rsid w:val="00256CCA"/>
    <w:rsid w:val="002571F5"/>
    <w:rsid w:val="00260207"/>
    <w:rsid w:val="00260439"/>
    <w:rsid w:val="002607DF"/>
    <w:rsid w:val="00260C70"/>
    <w:rsid w:val="00260C90"/>
    <w:rsid w:val="002615CE"/>
    <w:rsid w:val="00261A28"/>
    <w:rsid w:val="00261C53"/>
    <w:rsid w:val="00261E4D"/>
    <w:rsid w:val="00262059"/>
    <w:rsid w:val="0026243A"/>
    <w:rsid w:val="002626F3"/>
    <w:rsid w:val="00262C58"/>
    <w:rsid w:val="0026347B"/>
    <w:rsid w:val="00263703"/>
    <w:rsid w:val="00263825"/>
    <w:rsid w:val="00263D84"/>
    <w:rsid w:val="0026429D"/>
    <w:rsid w:val="0026497D"/>
    <w:rsid w:val="00265587"/>
    <w:rsid w:val="00265783"/>
    <w:rsid w:val="002659C9"/>
    <w:rsid w:val="00265AB6"/>
    <w:rsid w:val="00265B1D"/>
    <w:rsid w:val="00265F25"/>
    <w:rsid w:val="00265FE9"/>
    <w:rsid w:val="002664E8"/>
    <w:rsid w:val="0026662C"/>
    <w:rsid w:val="00266639"/>
    <w:rsid w:val="00267D49"/>
    <w:rsid w:val="002701E9"/>
    <w:rsid w:val="00270551"/>
    <w:rsid w:val="00270590"/>
    <w:rsid w:val="00270E55"/>
    <w:rsid w:val="00270FBA"/>
    <w:rsid w:val="0027137F"/>
    <w:rsid w:val="0027138A"/>
    <w:rsid w:val="002713F6"/>
    <w:rsid w:val="00271905"/>
    <w:rsid w:val="00271A8D"/>
    <w:rsid w:val="00272408"/>
    <w:rsid w:val="00272416"/>
    <w:rsid w:val="00272460"/>
    <w:rsid w:val="00272C97"/>
    <w:rsid w:val="00272D67"/>
    <w:rsid w:val="00272E11"/>
    <w:rsid w:val="00273440"/>
    <w:rsid w:val="002735A5"/>
    <w:rsid w:val="0027383F"/>
    <w:rsid w:val="00273E7D"/>
    <w:rsid w:val="00274271"/>
    <w:rsid w:val="0027472C"/>
    <w:rsid w:val="00275AFC"/>
    <w:rsid w:val="00275D3C"/>
    <w:rsid w:val="0027684A"/>
    <w:rsid w:val="00276CEB"/>
    <w:rsid w:val="00277107"/>
    <w:rsid w:val="002771FF"/>
    <w:rsid w:val="00277730"/>
    <w:rsid w:val="00277BC7"/>
    <w:rsid w:val="00277CD9"/>
    <w:rsid w:val="00277CE4"/>
    <w:rsid w:val="00277E5E"/>
    <w:rsid w:val="00280045"/>
    <w:rsid w:val="002800CA"/>
    <w:rsid w:val="002801BC"/>
    <w:rsid w:val="00280789"/>
    <w:rsid w:val="00280790"/>
    <w:rsid w:val="00280868"/>
    <w:rsid w:val="00280B53"/>
    <w:rsid w:val="00280BD8"/>
    <w:rsid w:val="00281446"/>
    <w:rsid w:val="002827ED"/>
    <w:rsid w:val="00282879"/>
    <w:rsid w:val="00282D0F"/>
    <w:rsid w:val="00282E3E"/>
    <w:rsid w:val="00282FF7"/>
    <w:rsid w:val="00283023"/>
    <w:rsid w:val="0028330A"/>
    <w:rsid w:val="00283343"/>
    <w:rsid w:val="00283782"/>
    <w:rsid w:val="00283B44"/>
    <w:rsid w:val="00283D69"/>
    <w:rsid w:val="00284531"/>
    <w:rsid w:val="00284786"/>
    <w:rsid w:val="00284815"/>
    <w:rsid w:val="00284828"/>
    <w:rsid w:val="00284F6F"/>
    <w:rsid w:val="0028510D"/>
    <w:rsid w:val="00285510"/>
    <w:rsid w:val="00285738"/>
    <w:rsid w:val="00285AC7"/>
    <w:rsid w:val="00285B22"/>
    <w:rsid w:val="00285B31"/>
    <w:rsid w:val="002864F8"/>
    <w:rsid w:val="002867C7"/>
    <w:rsid w:val="0028688B"/>
    <w:rsid w:val="0028702B"/>
    <w:rsid w:val="00287162"/>
    <w:rsid w:val="002873ED"/>
    <w:rsid w:val="002878E2"/>
    <w:rsid w:val="00287CF2"/>
    <w:rsid w:val="00287F3E"/>
    <w:rsid w:val="002907D7"/>
    <w:rsid w:val="00290813"/>
    <w:rsid w:val="002909B6"/>
    <w:rsid w:val="00290CF5"/>
    <w:rsid w:val="002915CA"/>
    <w:rsid w:val="0029187F"/>
    <w:rsid w:val="002919C5"/>
    <w:rsid w:val="00291E1F"/>
    <w:rsid w:val="00291F1D"/>
    <w:rsid w:val="0029201A"/>
    <w:rsid w:val="00292296"/>
    <w:rsid w:val="002928BF"/>
    <w:rsid w:val="00292EAA"/>
    <w:rsid w:val="00293206"/>
    <w:rsid w:val="00293475"/>
    <w:rsid w:val="002934B0"/>
    <w:rsid w:val="00293668"/>
    <w:rsid w:val="00293C20"/>
    <w:rsid w:val="00293D81"/>
    <w:rsid w:val="00293DC5"/>
    <w:rsid w:val="00293EE4"/>
    <w:rsid w:val="00294266"/>
    <w:rsid w:val="00294CF8"/>
    <w:rsid w:val="00294DA0"/>
    <w:rsid w:val="002950B6"/>
    <w:rsid w:val="0029517F"/>
    <w:rsid w:val="002952AB"/>
    <w:rsid w:val="0029586A"/>
    <w:rsid w:val="002958FB"/>
    <w:rsid w:val="00295B28"/>
    <w:rsid w:val="00295DD1"/>
    <w:rsid w:val="002961A6"/>
    <w:rsid w:val="002963C7"/>
    <w:rsid w:val="00296B15"/>
    <w:rsid w:val="00296DEB"/>
    <w:rsid w:val="00296F6A"/>
    <w:rsid w:val="0029701C"/>
    <w:rsid w:val="002972E6"/>
    <w:rsid w:val="00297870"/>
    <w:rsid w:val="00297957"/>
    <w:rsid w:val="00297CA1"/>
    <w:rsid w:val="00297CC8"/>
    <w:rsid w:val="002A0CDC"/>
    <w:rsid w:val="002A162D"/>
    <w:rsid w:val="002A1EAE"/>
    <w:rsid w:val="002A1F59"/>
    <w:rsid w:val="002A21F4"/>
    <w:rsid w:val="002A2231"/>
    <w:rsid w:val="002A24FE"/>
    <w:rsid w:val="002A2767"/>
    <w:rsid w:val="002A278B"/>
    <w:rsid w:val="002A2A99"/>
    <w:rsid w:val="002A2D8F"/>
    <w:rsid w:val="002A339F"/>
    <w:rsid w:val="002A33B0"/>
    <w:rsid w:val="002A34A3"/>
    <w:rsid w:val="002A3566"/>
    <w:rsid w:val="002A3576"/>
    <w:rsid w:val="002A3815"/>
    <w:rsid w:val="002A3923"/>
    <w:rsid w:val="002A3ACE"/>
    <w:rsid w:val="002A3BE6"/>
    <w:rsid w:val="002A41A8"/>
    <w:rsid w:val="002A4289"/>
    <w:rsid w:val="002A4695"/>
    <w:rsid w:val="002A4A19"/>
    <w:rsid w:val="002A4A70"/>
    <w:rsid w:val="002A4B17"/>
    <w:rsid w:val="002A4BA3"/>
    <w:rsid w:val="002A53BE"/>
    <w:rsid w:val="002A557D"/>
    <w:rsid w:val="002A5CAB"/>
    <w:rsid w:val="002A5FE7"/>
    <w:rsid w:val="002A6422"/>
    <w:rsid w:val="002A6468"/>
    <w:rsid w:val="002A6644"/>
    <w:rsid w:val="002A6E80"/>
    <w:rsid w:val="002A7080"/>
    <w:rsid w:val="002A7118"/>
    <w:rsid w:val="002A724B"/>
    <w:rsid w:val="002A7622"/>
    <w:rsid w:val="002A783E"/>
    <w:rsid w:val="002A7901"/>
    <w:rsid w:val="002A7ACB"/>
    <w:rsid w:val="002A7B02"/>
    <w:rsid w:val="002B00A2"/>
    <w:rsid w:val="002B05BB"/>
    <w:rsid w:val="002B0A56"/>
    <w:rsid w:val="002B0D90"/>
    <w:rsid w:val="002B2341"/>
    <w:rsid w:val="002B26A4"/>
    <w:rsid w:val="002B3167"/>
    <w:rsid w:val="002B31C6"/>
    <w:rsid w:val="002B31F4"/>
    <w:rsid w:val="002B3D1E"/>
    <w:rsid w:val="002B3D5C"/>
    <w:rsid w:val="002B40C3"/>
    <w:rsid w:val="002B4129"/>
    <w:rsid w:val="002B43F0"/>
    <w:rsid w:val="002B4DC9"/>
    <w:rsid w:val="002B5239"/>
    <w:rsid w:val="002B5A8B"/>
    <w:rsid w:val="002B6AC7"/>
    <w:rsid w:val="002B7169"/>
    <w:rsid w:val="002B778A"/>
    <w:rsid w:val="002B7D52"/>
    <w:rsid w:val="002C00A2"/>
    <w:rsid w:val="002C035A"/>
    <w:rsid w:val="002C08B7"/>
    <w:rsid w:val="002C17E5"/>
    <w:rsid w:val="002C1BE1"/>
    <w:rsid w:val="002C1E3C"/>
    <w:rsid w:val="002C2882"/>
    <w:rsid w:val="002C28CA"/>
    <w:rsid w:val="002C2ADC"/>
    <w:rsid w:val="002C2CEF"/>
    <w:rsid w:val="002C326D"/>
    <w:rsid w:val="002C338C"/>
    <w:rsid w:val="002C404F"/>
    <w:rsid w:val="002C4316"/>
    <w:rsid w:val="002C442A"/>
    <w:rsid w:val="002C4A1A"/>
    <w:rsid w:val="002C4C57"/>
    <w:rsid w:val="002C4D33"/>
    <w:rsid w:val="002C4FA5"/>
    <w:rsid w:val="002C5082"/>
    <w:rsid w:val="002C519A"/>
    <w:rsid w:val="002C5358"/>
    <w:rsid w:val="002C5365"/>
    <w:rsid w:val="002C5768"/>
    <w:rsid w:val="002C59D2"/>
    <w:rsid w:val="002C5DD0"/>
    <w:rsid w:val="002C6336"/>
    <w:rsid w:val="002C657B"/>
    <w:rsid w:val="002C6608"/>
    <w:rsid w:val="002C6B34"/>
    <w:rsid w:val="002C6DBF"/>
    <w:rsid w:val="002C6FF9"/>
    <w:rsid w:val="002C785B"/>
    <w:rsid w:val="002C7953"/>
    <w:rsid w:val="002C7A0A"/>
    <w:rsid w:val="002C7A44"/>
    <w:rsid w:val="002D098C"/>
    <w:rsid w:val="002D0B1E"/>
    <w:rsid w:val="002D11C3"/>
    <w:rsid w:val="002D1580"/>
    <w:rsid w:val="002D1915"/>
    <w:rsid w:val="002D1D90"/>
    <w:rsid w:val="002D24F6"/>
    <w:rsid w:val="002D279A"/>
    <w:rsid w:val="002D31B1"/>
    <w:rsid w:val="002D3779"/>
    <w:rsid w:val="002D39EF"/>
    <w:rsid w:val="002D3AEB"/>
    <w:rsid w:val="002D3C34"/>
    <w:rsid w:val="002D3EBF"/>
    <w:rsid w:val="002D4B72"/>
    <w:rsid w:val="002D533C"/>
    <w:rsid w:val="002D5596"/>
    <w:rsid w:val="002D5615"/>
    <w:rsid w:val="002D6241"/>
    <w:rsid w:val="002D7077"/>
    <w:rsid w:val="002D75D4"/>
    <w:rsid w:val="002D7661"/>
    <w:rsid w:val="002D7A10"/>
    <w:rsid w:val="002E037B"/>
    <w:rsid w:val="002E0875"/>
    <w:rsid w:val="002E0F50"/>
    <w:rsid w:val="002E13D8"/>
    <w:rsid w:val="002E1961"/>
    <w:rsid w:val="002E215F"/>
    <w:rsid w:val="002E244C"/>
    <w:rsid w:val="002E24B7"/>
    <w:rsid w:val="002E24D5"/>
    <w:rsid w:val="002E2DEA"/>
    <w:rsid w:val="002E2E3F"/>
    <w:rsid w:val="002E3BF7"/>
    <w:rsid w:val="002E419A"/>
    <w:rsid w:val="002E5173"/>
    <w:rsid w:val="002E54C2"/>
    <w:rsid w:val="002E588E"/>
    <w:rsid w:val="002E5985"/>
    <w:rsid w:val="002E5A64"/>
    <w:rsid w:val="002E5E3B"/>
    <w:rsid w:val="002E63E4"/>
    <w:rsid w:val="002E6587"/>
    <w:rsid w:val="002E6767"/>
    <w:rsid w:val="002E68BD"/>
    <w:rsid w:val="002E69AD"/>
    <w:rsid w:val="002E70C2"/>
    <w:rsid w:val="002E7415"/>
    <w:rsid w:val="002E753C"/>
    <w:rsid w:val="002E79F0"/>
    <w:rsid w:val="002F0374"/>
    <w:rsid w:val="002F03C2"/>
    <w:rsid w:val="002F03C8"/>
    <w:rsid w:val="002F0586"/>
    <w:rsid w:val="002F05EC"/>
    <w:rsid w:val="002F0834"/>
    <w:rsid w:val="002F0953"/>
    <w:rsid w:val="002F0EB1"/>
    <w:rsid w:val="002F0F11"/>
    <w:rsid w:val="002F1686"/>
    <w:rsid w:val="002F18A0"/>
    <w:rsid w:val="002F1BA9"/>
    <w:rsid w:val="002F2355"/>
    <w:rsid w:val="002F2517"/>
    <w:rsid w:val="002F25ED"/>
    <w:rsid w:val="002F27A8"/>
    <w:rsid w:val="002F2F69"/>
    <w:rsid w:val="002F30D8"/>
    <w:rsid w:val="002F3521"/>
    <w:rsid w:val="002F3B7E"/>
    <w:rsid w:val="002F3BC4"/>
    <w:rsid w:val="002F42AA"/>
    <w:rsid w:val="002F472F"/>
    <w:rsid w:val="002F4A83"/>
    <w:rsid w:val="002F4AF8"/>
    <w:rsid w:val="002F4E48"/>
    <w:rsid w:val="002F4F2C"/>
    <w:rsid w:val="002F4F61"/>
    <w:rsid w:val="002F5130"/>
    <w:rsid w:val="002F527D"/>
    <w:rsid w:val="002F529E"/>
    <w:rsid w:val="002F5401"/>
    <w:rsid w:val="002F5857"/>
    <w:rsid w:val="002F5B18"/>
    <w:rsid w:val="002F5BD5"/>
    <w:rsid w:val="002F6122"/>
    <w:rsid w:val="002F66FC"/>
    <w:rsid w:val="002F6AF9"/>
    <w:rsid w:val="002F6CE8"/>
    <w:rsid w:val="002F6DED"/>
    <w:rsid w:val="002F6FA8"/>
    <w:rsid w:val="002F707F"/>
    <w:rsid w:val="002F7751"/>
    <w:rsid w:val="002F7E25"/>
    <w:rsid w:val="002F7FB6"/>
    <w:rsid w:val="00300199"/>
    <w:rsid w:val="00300406"/>
    <w:rsid w:val="003004FA"/>
    <w:rsid w:val="00300B26"/>
    <w:rsid w:val="00300D0F"/>
    <w:rsid w:val="00300E94"/>
    <w:rsid w:val="00301180"/>
    <w:rsid w:val="00301CAD"/>
    <w:rsid w:val="00301DAB"/>
    <w:rsid w:val="003024A9"/>
    <w:rsid w:val="00302A94"/>
    <w:rsid w:val="00302F05"/>
    <w:rsid w:val="0030357A"/>
    <w:rsid w:val="0030416A"/>
    <w:rsid w:val="00304447"/>
    <w:rsid w:val="0030444A"/>
    <w:rsid w:val="00304A60"/>
    <w:rsid w:val="00304DF6"/>
    <w:rsid w:val="003052F1"/>
    <w:rsid w:val="00305B4E"/>
    <w:rsid w:val="00305BCE"/>
    <w:rsid w:val="00305BDA"/>
    <w:rsid w:val="00305E98"/>
    <w:rsid w:val="00306134"/>
    <w:rsid w:val="003061FB"/>
    <w:rsid w:val="003068F5"/>
    <w:rsid w:val="00306DDD"/>
    <w:rsid w:val="00306E9E"/>
    <w:rsid w:val="00307357"/>
    <w:rsid w:val="0030743C"/>
    <w:rsid w:val="003076CD"/>
    <w:rsid w:val="00307A85"/>
    <w:rsid w:val="00307C45"/>
    <w:rsid w:val="00307C81"/>
    <w:rsid w:val="00307EAD"/>
    <w:rsid w:val="00307EE3"/>
    <w:rsid w:val="0031046E"/>
    <w:rsid w:val="0031089B"/>
    <w:rsid w:val="00311361"/>
    <w:rsid w:val="003113D4"/>
    <w:rsid w:val="003115FD"/>
    <w:rsid w:val="003118E0"/>
    <w:rsid w:val="0031211D"/>
    <w:rsid w:val="00313182"/>
    <w:rsid w:val="003134F6"/>
    <w:rsid w:val="00313B8C"/>
    <w:rsid w:val="00313EFD"/>
    <w:rsid w:val="00313F97"/>
    <w:rsid w:val="00314386"/>
    <w:rsid w:val="00314B72"/>
    <w:rsid w:val="00314DA5"/>
    <w:rsid w:val="00314DB0"/>
    <w:rsid w:val="00315723"/>
    <w:rsid w:val="0031587B"/>
    <w:rsid w:val="0031604D"/>
    <w:rsid w:val="00316948"/>
    <w:rsid w:val="003169F0"/>
    <w:rsid w:val="00316CC9"/>
    <w:rsid w:val="00316E9D"/>
    <w:rsid w:val="00316EDB"/>
    <w:rsid w:val="003179ED"/>
    <w:rsid w:val="00317BD8"/>
    <w:rsid w:val="003208BC"/>
    <w:rsid w:val="003208FD"/>
    <w:rsid w:val="0032106D"/>
    <w:rsid w:val="00321201"/>
    <w:rsid w:val="00321279"/>
    <w:rsid w:val="003213BB"/>
    <w:rsid w:val="003215F4"/>
    <w:rsid w:val="003222CD"/>
    <w:rsid w:val="003223F5"/>
    <w:rsid w:val="0032255A"/>
    <w:rsid w:val="00322CFF"/>
    <w:rsid w:val="00322E82"/>
    <w:rsid w:val="00323311"/>
    <w:rsid w:val="003233FC"/>
    <w:rsid w:val="00323C1D"/>
    <w:rsid w:val="00323E90"/>
    <w:rsid w:val="00324292"/>
    <w:rsid w:val="003242B6"/>
    <w:rsid w:val="00324307"/>
    <w:rsid w:val="0032499A"/>
    <w:rsid w:val="003249C3"/>
    <w:rsid w:val="00324A4E"/>
    <w:rsid w:val="0032539B"/>
    <w:rsid w:val="003256E5"/>
    <w:rsid w:val="003257ED"/>
    <w:rsid w:val="00325C9E"/>
    <w:rsid w:val="00325D19"/>
    <w:rsid w:val="0032626D"/>
    <w:rsid w:val="003262D6"/>
    <w:rsid w:val="00326319"/>
    <w:rsid w:val="00326670"/>
    <w:rsid w:val="003269D5"/>
    <w:rsid w:val="00326B0B"/>
    <w:rsid w:val="00326BF2"/>
    <w:rsid w:val="00326DAC"/>
    <w:rsid w:val="003270E6"/>
    <w:rsid w:val="00327106"/>
    <w:rsid w:val="00327342"/>
    <w:rsid w:val="003274F7"/>
    <w:rsid w:val="0033018B"/>
    <w:rsid w:val="003302AE"/>
    <w:rsid w:val="0033097C"/>
    <w:rsid w:val="00330DBC"/>
    <w:rsid w:val="00330DEE"/>
    <w:rsid w:val="0033122E"/>
    <w:rsid w:val="003312B2"/>
    <w:rsid w:val="003317E6"/>
    <w:rsid w:val="003318D3"/>
    <w:rsid w:val="00331A5E"/>
    <w:rsid w:val="00331EC3"/>
    <w:rsid w:val="00331F9B"/>
    <w:rsid w:val="00332474"/>
    <w:rsid w:val="0033251A"/>
    <w:rsid w:val="00332769"/>
    <w:rsid w:val="00332B71"/>
    <w:rsid w:val="00333036"/>
    <w:rsid w:val="0033310D"/>
    <w:rsid w:val="00333421"/>
    <w:rsid w:val="0033377F"/>
    <w:rsid w:val="00333FF0"/>
    <w:rsid w:val="00334ABC"/>
    <w:rsid w:val="00334B56"/>
    <w:rsid w:val="00334BDA"/>
    <w:rsid w:val="00334E70"/>
    <w:rsid w:val="0033505B"/>
    <w:rsid w:val="00335552"/>
    <w:rsid w:val="00335738"/>
    <w:rsid w:val="00335A8F"/>
    <w:rsid w:val="00335B73"/>
    <w:rsid w:val="00335E78"/>
    <w:rsid w:val="00335FBD"/>
    <w:rsid w:val="00335FF7"/>
    <w:rsid w:val="0033635E"/>
    <w:rsid w:val="003366AD"/>
    <w:rsid w:val="0033677A"/>
    <w:rsid w:val="00336831"/>
    <w:rsid w:val="00336B84"/>
    <w:rsid w:val="00337483"/>
    <w:rsid w:val="0033777A"/>
    <w:rsid w:val="00337E6C"/>
    <w:rsid w:val="00340246"/>
    <w:rsid w:val="003404DB"/>
    <w:rsid w:val="003409FE"/>
    <w:rsid w:val="00340A44"/>
    <w:rsid w:val="003414C7"/>
    <w:rsid w:val="0034151D"/>
    <w:rsid w:val="00341727"/>
    <w:rsid w:val="003419E7"/>
    <w:rsid w:val="003419FE"/>
    <w:rsid w:val="00341CC2"/>
    <w:rsid w:val="003422AB"/>
    <w:rsid w:val="003422FA"/>
    <w:rsid w:val="003424D6"/>
    <w:rsid w:val="00342BA0"/>
    <w:rsid w:val="0034364A"/>
    <w:rsid w:val="003438B2"/>
    <w:rsid w:val="0034395A"/>
    <w:rsid w:val="00343A03"/>
    <w:rsid w:val="00343DAF"/>
    <w:rsid w:val="00344234"/>
    <w:rsid w:val="0034437D"/>
    <w:rsid w:val="003445A7"/>
    <w:rsid w:val="00344F53"/>
    <w:rsid w:val="0034537E"/>
    <w:rsid w:val="00345CFE"/>
    <w:rsid w:val="0034652D"/>
    <w:rsid w:val="00346702"/>
    <w:rsid w:val="00346BD9"/>
    <w:rsid w:val="00346DBD"/>
    <w:rsid w:val="0034707C"/>
    <w:rsid w:val="003470E9"/>
    <w:rsid w:val="00347185"/>
    <w:rsid w:val="00347B96"/>
    <w:rsid w:val="00350C69"/>
    <w:rsid w:val="0035111A"/>
    <w:rsid w:val="003512F1"/>
    <w:rsid w:val="00351526"/>
    <w:rsid w:val="003516EB"/>
    <w:rsid w:val="00351C75"/>
    <w:rsid w:val="003522A8"/>
    <w:rsid w:val="0035264F"/>
    <w:rsid w:val="00352801"/>
    <w:rsid w:val="0035295B"/>
    <w:rsid w:val="00353A90"/>
    <w:rsid w:val="00353B4F"/>
    <w:rsid w:val="00353DD1"/>
    <w:rsid w:val="003544CF"/>
    <w:rsid w:val="00355179"/>
    <w:rsid w:val="00355282"/>
    <w:rsid w:val="00355534"/>
    <w:rsid w:val="0035605B"/>
    <w:rsid w:val="00356592"/>
    <w:rsid w:val="00356624"/>
    <w:rsid w:val="00356825"/>
    <w:rsid w:val="003569C3"/>
    <w:rsid w:val="00356C3E"/>
    <w:rsid w:val="00356C67"/>
    <w:rsid w:val="0035794D"/>
    <w:rsid w:val="00357E09"/>
    <w:rsid w:val="00357E77"/>
    <w:rsid w:val="003601EB"/>
    <w:rsid w:val="00360256"/>
    <w:rsid w:val="003602A0"/>
    <w:rsid w:val="00360509"/>
    <w:rsid w:val="00360939"/>
    <w:rsid w:val="0036098C"/>
    <w:rsid w:val="00360C81"/>
    <w:rsid w:val="00360C85"/>
    <w:rsid w:val="00360DBF"/>
    <w:rsid w:val="003612A5"/>
    <w:rsid w:val="00361414"/>
    <w:rsid w:val="00361465"/>
    <w:rsid w:val="0036158B"/>
    <w:rsid w:val="00361E84"/>
    <w:rsid w:val="00362A0C"/>
    <w:rsid w:val="00362E8D"/>
    <w:rsid w:val="003631BF"/>
    <w:rsid w:val="003636D6"/>
    <w:rsid w:val="00363B6A"/>
    <w:rsid w:val="00364379"/>
    <w:rsid w:val="0036454E"/>
    <w:rsid w:val="00364A57"/>
    <w:rsid w:val="00365195"/>
    <w:rsid w:val="003652EA"/>
    <w:rsid w:val="00365695"/>
    <w:rsid w:val="0036574D"/>
    <w:rsid w:val="0036588E"/>
    <w:rsid w:val="00365AA7"/>
    <w:rsid w:val="003660C0"/>
    <w:rsid w:val="00366599"/>
    <w:rsid w:val="00367346"/>
    <w:rsid w:val="0036759A"/>
    <w:rsid w:val="00367C10"/>
    <w:rsid w:val="00367E5C"/>
    <w:rsid w:val="00367FEF"/>
    <w:rsid w:val="003702CD"/>
    <w:rsid w:val="00370C68"/>
    <w:rsid w:val="00370F32"/>
    <w:rsid w:val="003719D9"/>
    <w:rsid w:val="00371B81"/>
    <w:rsid w:val="00371EE8"/>
    <w:rsid w:val="0037200D"/>
    <w:rsid w:val="00372878"/>
    <w:rsid w:val="003729F7"/>
    <w:rsid w:val="00372A89"/>
    <w:rsid w:val="00372D30"/>
    <w:rsid w:val="00372D7A"/>
    <w:rsid w:val="00373646"/>
    <w:rsid w:val="00373B1A"/>
    <w:rsid w:val="00373DF4"/>
    <w:rsid w:val="00374076"/>
    <w:rsid w:val="003745BA"/>
    <w:rsid w:val="00374745"/>
    <w:rsid w:val="003759A5"/>
    <w:rsid w:val="003759A6"/>
    <w:rsid w:val="00375B53"/>
    <w:rsid w:val="0037627E"/>
    <w:rsid w:val="0037668E"/>
    <w:rsid w:val="0037672A"/>
    <w:rsid w:val="0037691D"/>
    <w:rsid w:val="003769B9"/>
    <w:rsid w:val="00376B22"/>
    <w:rsid w:val="00376BE9"/>
    <w:rsid w:val="00376C0E"/>
    <w:rsid w:val="00377038"/>
    <w:rsid w:val="00377287"/>
    <w:rsid w:val="00377A58"/>
    <w:rsid w:val="00380B22"/>
    <w:rsid w:val="00380F01"/>
    <w:rsid w:val="00380F36"/>
    <w:rsid w:val="003811B9"/>
    <w:rsid w:val="0038215D"/>
    <w:rsid w:val="0038221C"/>
    <w:rsid w:val="0038259D"/>
    <w:rsid w:val="00382E9D"/>
    <w:rsid w:val="0038362E"/>
    <w:rsid w:val="00383676"/>
    <w:rsid w:val="003838F1"/>
    <w:rsid w:val="00383A0E"/>
    <w:rsid w:val="0038400B"/>
    <w:rsid w:val="003841F8"/>
    <w:rsid w:val="003849B3"/>
    <w:rsid w:val="00384B7D"/>
    <w:rsid w:val="00384C5C"/>
    <w:rsid w:val="00384F4A"/>
    <w:rsid w:val="00385272"/>
    <w:rsid w:val="0038650F"/>
    <w:rsid w:val="0038657D"/>
    <w:rsid w:val="00386A6E"/>
    <w:rsid w:val="0038761F"/>
    <w:rsid w:val="003904B0"/>
    <w:rsid w:val="0039097E"/>
    <w:rsid w:val="00391185"/>
    <w:rsid w:val="0039159A"/>
    <w:rsid w:val="0039162F"/>
    <w:rsid w:val="0039178C"/>
    <w:rsid w:val="00391850"/>
    <w:rsid w:val="00391ECB"/>
    <w:rsid w:val="00392B39"/>
    <w:rsid w:val="0039392A"/>
    <w:rsid w:val="00393BE4"/>
    <w:rsid w:val="00393C02"/>
    <w:rsid w:val="00393D0D"/>
    <w:rsid w:val="00393D21"/>
    <w:rsid w:val="003944E9"/>
    <w:rsid w:val="00394841"/>
    <w:rsid w:val="00394E99"/>
    <w:rsid w:val="00395BD7"/>
    <w:rsid w:val="0039652C"/>
    <w:rsid w:val="0039682B"/>
    <w:rsid w:val="003968FF"/>
    <w:rsid w:val="0039695D"/>
    <w:rsid w:val="00396D5C"/>
    <w:rsid w:val="00396D8E"/>
    <w:rsid w:val="00396EB2"/>
    <w:rsid w:val="00396F36"/>
    <w:rsid w:val="00397185"/>
    <w:rsid w:val="003971B8"/>
    <w:rsid w:val="0039738F"/>
    <w:rsid w:val="003973DC"/>
    <w:rsid w:val="0039791C"/>
    <w:rsid w:val="003A0211"/>
    <w:rsid w:val="003A0412"/>
    <w:rsid w:val="003A04A3"/>
    <w:rsid w:val="003A0535"/>
    <w:rsid w:val="003A0747"/>
    <w:rsid w:val="003A0952"/>
    <w:rsid w:val="003A175E"/>
    <w:rsid w:val="003A1F1A"/>
    <w:rsid w:val="003A2183"/>
    <w:rsid w:val="003A26D0"/>
    <w:rsid w:val="003A28C9"/>
    <w:rsid w:val="003A2A47"/>
    <w:rsid w:val="003A2D12"/>
    <w:rsid w:val="003A32F5"/>
    <w:rsid w:val="003A38C2"/>
    <w:rsid w:val="003A3CF7"/>
    <w:rsid w:val="003A409B"/>
    <w:rsid w:val="003A4578"/>
    <w:rsid w:val="003A49DE"/>
    <w:rsid w:val="003A4CB9"/>
    <w:rsid w:val="003A4CBD"/>
    <w:rsid w:val="003A5122"/>
    <w:rsid w:val="003A520E"/>
    <w:rsid w:val="003A5253"/>
    <w:rsid w:val="003A53DC"/>
    <w:rsid w:val="003A5655"/>
    <w:rsid w:val="003A5D4F"/>
    <w:rsid w:val="003A5F2A"/>
    <w:rsid w:val="003A6634"/>
    <w:rsid w:val="003A671A"/>
    <w:rsid w:val="003A695E"/>
    <w:rsid w:val="003A6D52"/>
    <w:rsid w:val="003A6DFD"/>
    <w:rsid w:val="003A6ECD"/>
    <w:rsid w:val="003A6FAF"/>
    <w:rsid w:val="003A7768"/>
    <w:rsid w:val="003A7B64"/>
    <w:rsid w:val="003A7D36"/>
    <w:rsid w:val="003A7D37"/>
    <w:rsid w:val="003A7DA7"/>
    <w:rsid w:val="003B0149"/>
    <w:rsid w:val="003B09D8"/>
    <w:rsid w:val="003B0AE4"/>
    <w:rsid w:val="003B0F21"/>
    <w:rsid w:val="003B1707"/>
    <w:rsid w:val="003B1A48"/>
    <w:rsid w:val="003B2199"/>
    <w:rsid w:val="003B28BB"/>
    <w:rsid w:val="003B2BD4"/>
    <w:rsid w:val="003B2EC2"/>
    <w:rsid w:val="003B3530"/>
    <w:rsid w:val="003B36F6"/>
    <w:rsid w:val="003B38E5"/>
    <w:rsid w:val="003B40E4"/>
    <w:rsid w:val="003B418F"/>
    <w:rsid w:val="003B451E"/>
    <w:rsid w:val="003B46C4"/>
    <w:rsid w:val="003B4BF3"/>
    <w:rsid w:val="003B4C05"/>
    <w:rsid w:val="003B4CD9"/>
    <w:rsid w:val="003B5581"/>
    <w:rsid w:val="003B60EC"/>
    <w:rsid w:val="003B6101"/>
    <w:rsid w:val="003B64B8"/>
    <w:rsid w:val="003B6634"/>
    <w:rsid w:val="003B6A07"/>
    <w:rsid w:val="003B6D2C"/>
    <w:rsid w:val="003B7391"/>
    <w:rsid w:val="003B742D"/>
    <w:rsid w:val="003B76A8"/>
    <w:rsid w:val="003B77C1"/>
    <w:rsid w:val="003C0127"/>
    <w:rsid w:val="003C0459"/>
    <w:rsid w:val="003C08A8"/>
    <w:rsid w:val="003C1370"/>
    <w:rsid w:val="003C165B"/>
    <w:rsid w:val="003C185A"/>
    <w:rsid w:val="003C1AA0"/>
    <w:rsid w:val="003C1ABF"/>
    <w:rsid w:val="003C1ACA"/>
    <w:rsid w:val="003C1AE0"/>
    <w:rsid w:val="003C1F6D"/>
    <w:rsid w:val="003C217D"/>
    <w:rsid w:val="003C2936"/>
    <w:rsid w:val="003C2D31"/>
    <w:rsid w:val="003C421C"/>
    <w:rsid w:val="003C4989"/>
    <w:rsid w:val="003C4C76"/>
    <w:rsid w:val="003C5368"/>
    <w:rsid w:val="003C53C6"/>
    <w:rsid w:val="003C596C"/>
    <w:rsid w:val="003C5D8A"/>
    <w:rsid w:val="003C602D"/>
    <w:rsid w:val="003C611D"/>
    <w:rsid w:val="003C640B"/>
    <w:rsid w:val="003C6723"/>
    <w:rsid w:val="003C686F"/>
    <w:rsid w:val="003C68FF"/>
    <w:rsid w:val="003C6B92"/>
    <w:rsid w:val="003C6C31"/>
    <w:rsid w:val="003C6ECC"/>
    <w:rsid w:val="003C72B6"/>
    <w:rsid w:val="003C7814"/>
    <w:rsid w:val="003C7DA7"/>
    <w:rsid w:val="003C7F67"/>
    <w:rsid w:val="003D067D"/>
    <w:rsid w:val="003D070C"/>
    <w:rsid w:val="003D0843"/>
    <w:rsid w:val="003D13EF"/>
    <w:rsid w:val="003D156F"/>
    <w:rsid w:val="003D172A"/>
    <w:rsid w:val="003D1858"/>
    <w:rsid w:val="003D1CEC"/>
    <w:rsid w:val="003D1F61"/>
    <w:rsid w:val="003D1F7D"/>
    <w:rsid w:val="003D2632"/>
    <w:rsid w:val="003D2680"/>
    <w:rsid w:val="003D29A0"/>
    <w:rsid w:val="003D2C58"/>
    <w:rsid w:val="003D3180"/>
    <w:rsid w:val="003D3214"/>
    <w:rsid w:val="003D33C9"/>
    <w:rsid w:val="003D3446"/>
    <w:rsid w:val="003D3879"/>
    <w:rsid w:val="003D4154"/>
    <w:rsid w:val="003D4A32"/>
    <w:rsid w:val="003D4B10"/>
    <w:rsid w:val="003D4BFB"/>
    <w:rsid w:val="003D50C7"/>
    <w:rsid w:val="003D5459"/>
    <w:rsid w:val="003D5783"/>
    <w:rsid w:val="003D6290"/>
    <w:rsid w:val="003D63B4"/>
    <w:rsid w:val="003D685B"/>
    <w:rsid w:val="003D6C75"/>
    <w:rsid w:val="003D6C8C"/>
    <w:rsid w:val="003D6D83"/>
    <w:rsid w:val="003D709A"/>
    <w:rsid w:val="003D714E"/>
    <w:rsid w:val="003D77F3"/>
    <w:rsid w:val="003D7C59"/>
    <w:rsid w:val="003E05C9"/>
    <w:rsid w:val="003E0C22"/>
    <w:rsid w:val="003E1115"/>
    <w:rsid w:val="003E1B7F"/>
    <w:rsid w:val="003E1BFF"/>
    <w:rsid w:val="003E1CE8"/>
    <w:rsid w:val="003E1E10"/>
    <w:rsid w:val="003E24D5"/>
    <w:rsid w:val="003E2BD8"/>
    <w:rsid w:val="003E2C96"/>
    <w:rsid w:val="003E2D4E"/>
    <w:rsid w:val="003E3586"/>
    <w:rsid w:val="003E3678"/>
    <w:rsid w:val="003E370B"/>
    <w:rsid w:val="003E3760"/>
    <w:rsid w:val="003E3828"/>
    <w:rsid w:val="003E3D7B"/>
    <w:rsid w:val="003E3D7E"/>
    <w:rsid w:val="003E3EC7"/>
    <w:rsid w:val="003E43A4"/>
    <w:rsid w:val="003E44B9"/>
    <w:rsid w:val="003E4694"/>
    <w:rsid w:val="003E4706"/>
    <w:rsid w:val="003E4953"/>
    <w:rsid w:val="003E4B3C"/>
    <w:rsid w:val="003E5647"/>
    <w:rsid w:val="003E588D"/>
    <w:rsid w:val="003E5CEC"/>
    <w:rsid w:val="003E5FB8"/>
    <w:rsid w:val="003E60B1"/>
    <w:rsid w:val="003E61D6"/>
    <w:rsid w:val="003E62FA"/>
    <w:rsid w:val="003E65D4"/>
    <w:rsid w:val="003E6FFB"/>
    <w:rsid w:val="003E7053"/>
    <w:rsid w:val="003E718E"/>
    <w:rsid w:val="003E7237"/>
    <w:rsid w:val="003E7367"/>
    <w:rsid w:val="003E77AF"/>
    <w:rsid w:val="003E7C5D"/>
    <w:rsid w:val="003E7CB4"/>
    <w:rsid w:val="003F0042"/>
    <w:rsid w:val="003F01FF"/>
    <w:rsid w:val="003F0592"/>
    <w:rsid w:val="003F094C"/>
    <w:rsid w:val="003F0BB6"/>
    <w:rsid w:val="003F0FF5"/>
    <w:rsid w:val="003F1399"/>
    <w:rsid w:val="003F1A99"/>
    <w:rsid w:val="003F1DCD"/>
    <w:rsid w:val="003F2E1D"/>
    <w:rsid w:val="003F2E49"/>
    <w:rsid w:val="003F3260"/>
    <w:rsid w:val="003F354D"/>
    <w:rsid w:val="003F36FF"/>
    <w:rsid w:val="003F3CD6"/>
    <w:rsid w:val="003F42DE"/>
    <w:rsid w:val="003F47F5"/>
    <w:rsid w:val="003F482F"/>
    <w:rsid w:val="003F4A02"/>
    <w:rsid w:val="003F4C68"/>
    <w:rsid w:val="003F4D25"/>
    <w:rsid w:val="003F4FF1"/>
    <w:rsid w:val="003F5327"/>
    <w:rsid w:val="003F542C"/>
    <w:rsid w:val="003F54AE"/>
    <w:rsid w:val="003F54E4"/>
    <w:rsid w:val="003F58CC"/>
    <w:rsid w:val="003F5943"/>
    <w:rsid w:val="003F5D5F"/>
    <w:rsid w:val="003F630B"/>
    <w:rsid w:val="003F6FFB"/>
    <w:rsid w:val="003F7863"/>
    <w:rsid w:val="003F7A1B"/>
    <w:rsid w:val="003F7D1A"/>
    <w:rsid w:val="00400686"/>
    <w:rsid w:val="004006A1"/>
    <w:rsid w:val="004006A8"/>
    <w:rsid w:val="00400959"/>
    <w:rsid w:val="00400D2F"/>
    <w:rsid w:val="00400DD6"/>
    <w:rsid w:val="00400E58"/>
    <w:rsid w:val="0040109A"/>
    <w:rsid w:val="00401545"/>
    <w:rsid w:val="0040165A"/>
    <w:rsid w:val="00401AC2"/>
    <w:rsid w:val="00401F4E"/>
    <w:rsid w:val="0040226B"/>
    <w:rsid w:val="004022FE"/>
    <w:rsid w:val="00402440"/>
    <w:rsid w:val="0040322F"/>
    <w:rsid w:val="004035C6"/>
    <w:rsid w:val="00403DB5"/>
    <w:rsid w:val="00403EF3"/>
    <w:rsid w:val="00404283"/>
    <w:rsid w:val="004042CC"/>
    <w:rsid w:val="00404925"/>
    <w:rsid w:val="00404E76"/>
    <w:rsid w:val="00404F7A"/>
    <w:rsid w:val="004053DA"/>
    <w:rsid w:val="00405E5D"/>
    <w:rsid w:val="00406DF1"/>
    <w:rsid w:val="00406F6E"/>
    <w:rsid w:val="00407354"/>
    <w:rsid w:val="004073A9"/>
    <w:rsid w:val="00410F16"/>
    <w:rsid w:val="00411211"/>
    <w:rsid w:val="00411910"/>
    <w:rsid w:val="00411E4A"/>
    <w:rsid w:val="00412095"/>
    <w:rsid w:val="004120A0"/>
    <w:rsid w:val="00412161"/>
    <w:rsid w:val="00412414"/>
    <w:rsid w:val="00412781"/>
    <w:rsid w:val="00412935"/>
    <w:rsid w:val="00412D8C"/>
    <w:rsid w:val="00413350"/>
    <w:rsid w:val="0041356D"/>
    <w:rsid w:val="00413B44"/>
    <w:rsid w:val="00413BA9"/>
    <w:rsid w:val="004144D7"/>
    <w:rsid w:val="00414502"/>
    <w:rsid w:val="004146B2"/>
    <w:rsid w:val="00414799"/>
    <w:rsid w:val="0041488C"/>
    <w:rsid w:val="0041568B"/>
    <w:rsid w:val="00415B91"/>
    <w:rsid w:val="00415EC7"/>
    <w:rsid w:val="00415FF9"/>
    <w:rsid w:val="004167E6"/>
    <w:rsid w:val="0041705B"/>
    <w:rsid w:val="00417074"/>
    <w:rsid w:val="004174FF"/>
    <w:rsid w:val="004176C0"/>
    <w:rsid w:val="004202F8"/>
    <w:rsid w:val="0042080F"/>
    <w:rsid w:val="0042092C"/>
    <w:rsid w:val="00421425"/>
    <w:rsid w:val="00421521"/>
    <w:rsid w:val="004217CF"/>
    <w:rsid w:val="004217F7"/>
    <w:rsid w:val="0042184F"/>
    <w:rsid w:val="00421964"/>
    <w:rsid w:val="004222F0"/>
    <w:rsid w:val="00422303"/>
    <w:rsid w:val="0042245B"/>
    <w:rsid w:val="00422A8A"/>
    <w:rsid w:val="00423299"/>
    <w:rsid w:val="00423F1B"/>
    <w:rsid w:val="00424335"/>
    <w:rsid w:val="004243F7"/>
    <w:rsid w:val="004247FC"/>
    <w:rsid w:val="00424963"/>
    <w:rsid w:val="00425094"/>
    <w:rsid w:val="004253B7"/>
    <w:rsid w:val="0042540C"/>
    <w:rsid w:val="00425ECE"/>
    <w:rsid w:val="00426A82"/>
    <w:rsid w:val="00426EBF"/>
    <w:rsid w:val="0042745E"/>
    <w:rsid w:val="00427564"/>
    <w:rsid w:val="00427889"/>
    <w:rsid w:val="00427DFD"/>
    <w:rsid w:val="004300EC"/>
    <w:rsid w:val="004305F2"/>
    <w:rsid w:val="004305FE"/>
    <w:rsid w:val="00430B55"/>
    <w:rsid w:val="00430B62"/>
    <w:rsid w:val="00430DD4"/>
    <w:rsid w:val="00430E00"/>
    <w:rsid w:val="00431822"/>
    <w:rsid w:val="00431CD5"/>
    <w:rsid w:val="0043208E"/>
    <w:rsid w:val="00432350"/>
    <w:rsid w:val="00432805"/>
    <w:rsid w:val="00433A24"/>
    <w:rsid w:val="00433B9B"/>
    <w:rsid w:val="00433F9B"/>
    <w:rsid w:val="004347D2"/>
    <w:rsid w:val="00434A12"/>
    <w:rsid w:val="00435003"/>
    <w:rsid w:val="004356F0"/>
    <w:rsid w:val="0043578A"/>
    <w:rsid w:val="00435D77"/>
    <w:rsid w:val="00436B4F"/>
    <w:rsid w:val="00436B7C"/>
    <w:rsid w:val="00436D83"/>
    <w:rsid w:val="00437497"/>
    <w:rsid w:val="00437EE5"/>
    <w:rsid w:val="0044016F"/>
    <w:rsid w:val="0044053B"/>
    <w:rsid w:val="00440B49"/>
    <w:rsid w:val="00440D2F"/>
    <w:rsid w:val="00440EA8"/>
    <w:rsid w:val="00441401"/>
    <w:rsid w:val="00441533"/>
    <w:rsid w:val="004416E7"/>
    <w:rsid w:val="00441B44"/>
    <w:rsid w:val="00441BD2"/>
    <w:rsid w:val="0044220A"/>
    <w:rsid w:val="004426DF"/>
    <w:rsid w:val="0044281B"/>
    <w:rsid w:val="00442DB8"/>
    <w:rsid w:val="00442E1A"/>
    <w:rsid w:val="00442F0B"/>
    <w:rsid w:val="00443017"/>
    <w:rsid w:val="004432C7"/>
    <w:rsid w:val="004433C2"/>
    <w:rsid w:val="0044343B"/>
    <w:rsid w:val="0044372B"/>
    <w:rsid w:val="00443C20"/>
    <w:rsid w:val="00443C99"/>
    <w:rsid w:val="00444646"/>
    <w:rsid w:val="0044476A"/>
    <w:rsid w:val="004448C3"/>
    <w:rsid w:val="00444A01"/>
    <w:rsid w:val="00444FA2"/>
    <w:rsid w:val="0044508F"/>
    <w:rsid w:val="00445344"/>
    <w:rsid w:val="00445356"/>
    <w:rsid w:val="0044547B"/>
    <w:rsid w:val="00445A79"/>
    <w:rsid w:val="00445DCC"/>
    <w:rsid w:val="00445E9B"/>
    <w:rsid w:val="00446404"/>
    <w:rsid w:val="00446F9A"/>
    <w:rsid w:val="00447773"/>
    <w:rsid w:val="00447E1A"/>
    <w:rsid w:val="00450866"/>
    <w:rsid w:val="00450960"/>
    <w:rsid w:val="00450B59"/>
    <w:rsid w:val="00450BF7"/>
    <w:rsid w:val="00450DA2"/>
    <w:rsid w:val="00451232"/>
    <w:rsid w:val="004517AB"/>
    <w:rsid w:val="00451A1C"/>
    <w:rsid w:val="00451C3A"/>
    <w:rsid w:val="00451F0F"/>
    <w:rsid w:val="004521DD"/>
    <w:rsid w:val="004523E9"/>
    <w:rsid w:val="0045284B"/>
    <w:rsid w:val="00453192"/>
    <w:rsid w:val="004534DA"/>
    <w:rsid w:val="0045351A"/>
    <w:rsid w:val="0045359E"/>
    <w:rsid w:val="00453A0E"/>
    <w:rsid w:val="00453ACE"/>
    <w:rsid w:val="00453ADF"/>
    <w:rsid w:val="00453CC8"/>
    <w:rsid w:val="00454322"/>
    <w:rsid w:val="00454436"/>
    <w:rsid w:val="00454B96"/>
    <w:rsid w:val="00455782"/>
    <w:rsid w:val="004559FA"/>
    <w:rsid w:val="004560D5"/>
    <w:rsid w:val="0045662C"/>
    <w:rsid w:val="0045706D"/>
    <w:rsid w:val="004570BE"/>
    <w:rsid w:val="004573FB"/>
    <w:rsid w:val="00457798"/>
    <w:rsid w:val="004577E0"/>
    <w:rsid w:val="00457C95"/>
    <w:rsid w:val="00457D1D"/>
    <w:rsid w:val="00460A4F"/>
    <w:rsid w:val="00460CA8"/>
    <w:rsid w:val="00460E96"/>
    <w:rsid w:val="00461099"/>
    <w:rsid w:val="00461412"/>
    <w:rsid w:val="004618DE"/>
    <w:rsid w:val="00461DC1"/>
    <w:rsid w:val="00461E15"/>
    <w:rsid w:val="004621AE"/>
    <w:rsid w:val="0046259D"/>
    <w:rsid w:val="00462CAC"/>
    <w:rsid w:val="00462E1D"/>
    <w:rsid w:val="00462F4C"/>
    <w:rsid w:val="004631D7"/>
    <w:rsid w:val="0046330C"/>
    <w:rsid w:val="0046340C"/>
    <w:rsid w:val="0046343A"/>
    <w:rsid w:val="00463494"/>
    <w:rsid w:val="004634AF"/>
    <w:rsid w:val="00463889"/>
    <w:rsid w:val="004638BD"/>
    <w:rsid w:val="00464155"/>
    <w:rsid w:val="00464250"/>
    <w:rsid w:val="00464BE2"/>
    <w:rsid w:val="00464FB8"/>
    <w:rsid w:val="0046506C"/>
    <w:rsid w:val="00465447"/>
    <w:rsid w:val="0046592F"/>
    <w:rsid w:val="00465B37"/>
    <w:rsid w:val="004666B0"/>
    <w:rsid w:val="004702E8"/>
    <w:rsid w:val="004706DC"/>
    <w:rsid w:val="00470C3D"/>
    <w:rsid w:val="00470D43"/>
    <w:rsid w:val="00470EBA"/>
    <w:rsid w:val="004711C0"/>
    <w:rsid w:val="0047130E"/>
    <w:rsid w:val="0047135D"/>
    <w:rsid w:val="004713D1"/>
    <w:rsid w:val="0047153E"/>
    <w:rsid w:val="00471608"/>
    <w:rsid w:val="00471615"/>
    <w:rsid w:val="00471711"/>
    <w:rsid w:val="00471925"/>
    <w:rsid w:val="00471AF7"/>
    <w:rsid w:val="004727F4"/>
    <w:rsid w:val="0047281C"/>
    <w:rsid w:val="004733E6"/>
    <w:rsid w:val="004736BC"/>
    <w:rsid w:val="004738A2"/>
    <w:rsid w:val="00473E47"/>
    <w:rsid w:val="00474452"/>
    <w:rsid w:val="0047449A"/>
    <w:rsid w:val="004745A0"/>
    <w:rsid w:val="00474AD7"/>
    <w:rsid w:val="00474E23"/>
    <w:rsid w:val="00474E40"/>
    <w:rsid w:val="00475127"/>
    <w:rsid w:val="00476186"/>
    <w:rsid w:val="004764C4"/>
    <w:rsid w:val="0047662D"/>
    <w:rsid w:val="00476B66"/>
    <w:rsid w:val="00476D0E"/>
    <w:rsid w:val="00476D8B"/>
    <w:rsid w:val="00477562"/>
    <w:rsid w:val="004808B0"/>
    <w:rsid w:val="004809B9"/>
    <w:rsid w:val="00480B84"/>
    <w:rsid w:val="00481097"/>
    <w:rsid w:val="00481435"/>
    <w:rsid w:val="004815B8"/>
    <w:rsid w:val="00481879"/>
    <w:rsid w:val="004818E4"/>
    <w:rsid w:val="00482F83"/>
    <w:rsid w:val="0048373B"/>
    <w:rsid w:val="00483762"/>
    <w:rsid w:val="004838E0"/>
    <w:rsid w:val="00483924"/>
    <w:rsid w:val="00483EB1"/>
    <w:rsid w:val="00484121"/>
    <w:rsid w:val="00484BC3"/>
    <w:rsid w:val="00484F0D"/>
    <w:rsid w:val="00485110"/>
    <w:rsid w:val="00485948"/>
    <w:rsid w:val="004859D0"/>
    <w:rsid w:val="004859E0"/>
    <w:rsid w:val="00485CDD"/>
    <w:rsid w:val="0048628C"/>
    <w:rsid w:val="004871BA"/>
    <w:rsid w:val="004875B7"/>
    <w:rsid w:val="00487BCD"/>
    <w:rsid w:val="00490863"/>
    <w:rsid w:val="00490A82"/>
    <w:rsid w:val="00491366"/>
    <w:rsid w:val="00491462"/>
    <w:rsid w:val="004916A5"/>
    <w:rsid w:val="00491B8B"/>
    <w:rsid w:val="004926BE"/>
    <w:rsid w:val="00492DB8"/>
    <w:rsid w:val="004935C2"/>
    <w:rsid w:val="004936EF"/>
    <w:rsid w:val="004937B2"/>
    <w:rsid w:val="00493C8B"/>
    <w:rsid w:val="00493E97"/>
    <w:rsid w:val="0049430E"/>
    <w:rsid w:val="0049443D"/>
    <w:rsid w:val="00494795"/>
    <w:rsid w:val="00494877"/>
    <w:rsid w:val="00494B9C"/>
    <w:rsid w:val="00494F8C"/>
    <w:rsid w:val="004958B0"/>
    <w:rsid w:val="00496A4E"/>
    <w:rsid w:val="00496AF5"/>
    <w:rsid w:val="00496D2B"/>
    <w:rsid w:val="004973DE"/>
    <w:rsid w:val="00497656"/>
    <w:rsid w:val="004978C1"/>
    <w:rsid w:val="00497FC9"/>
    <w:rsid w:val="004A00B5"/>
    <w:rsid w:val="004A0293"/>
    <w:rsid w:val="004A06CB"/>
    <w:rsid w:val="004A08C1"/>
    <w:rsid w:val="004A099E"/>
    <w:rsid w:val="004A0BED"/>
    <w:rsid w:val="004A0EC8"/>
    <w:rsid w:val="004A1062"/>
    <w:rsid w:val="004A16DB"/>
    <w:rsid w:val="004A1B6A"/>
    <w:rsid w:val="004A1FD0"/>
    <w:rsid w:val="004A2476"/>
    <w:rsid w:val="004A2768"/>
    <w:rsid w:val="004A323F"/>
    <w:rsid w:val="004A34C6"/>
    <w:rsid w:val="004A36A1"/>
    <w:rsid w:val="004A39C8"/>
    <w:rsid w:val="004A3B6C"/>
    <w:rsid w:val="004A3DEE"/>
    <w:rsid w:val="004A463A"/>
    <w:rsid w:val="004A4886"/>
    <w:rsid w:val="004A4AD6"/>
    <w:rsid w:val="004A5214"/>
    <w:rsid w:val="004A5834"/>
    <w:rsid w:val="004A589D"/>
    <w:rsid w:val="004A590C"/>
    <w:rsid w:val="004A5D28"/>
    <w:rsid w:val="004A65B5"/>
    <w:rsid w:val="004A6775"/>
    <w:rsid w:val="004A6E77"/>
    <w:rsid w:val="004A71DA"/>
    <w:rsid w:val="004A7454"/>
    <w:rsid w:val="004A7727"/>
    <w:rsid w:val="004A777D"/>
    <w:rsid w:val="004B0D1C"/>
    <w:rsid w:val="004B122E"/>
    <w:rsid w:val="004B1B09"/>
    <w:rsid w:val="004B1C91"/>
    <w:rsid w:val="004B1DCF"/>
    <w:rsid w:val="004B213A"/>
    <w:rsid w:val="004B220B"/>
    <w:rsid w:val="004B22C2"/>
    <w:rsid w:val="004B250F"/>
    <w:rsid w:val="004B26F1"/>
    <w:rsid w:val="004B2875"/>
    <w:rsid w:val="004B2A73"/>
    <w:rsid w:val="004B2B83"/>
    <w:rsid w:val="004B2F99"/>
    <w:rsid w:val="004B321A"/>
    <w:rsid w:val="004B3B05"/>
    <w:rsid w:val="004B3C2E"/>
    <w:rsid w:val="004B3C5F"/>
    <w:rsid w:val="004B3C78"/>
    <w:rsid w:val="004B3D63"/>
    <w:rsid w:val="004B428B"/>
    <w:rsid w:val="004B4708"/>
    <w:rsid w:val="004B4764"/>
    <w:rsid w:val="004B48C5"/>
    <w:rsid w:val="004B51E4"/>
    <w:rsid w:val="004B543F"/>
    <w:rsid w:val="004B5475"/>
    <w:rsid w:val="004B5529"/>
    <w:rsid w:val="004B5625"/>
    <w:rsid w:val="004B58AE"/>
    <w:rsid w:val="004B58B4"/>
    <w:rsid w:val="004B58C2"/>
    <w:rsid w:val="004B5F07"/>
    <w:rsid w:val="004B6ACB"/>
    <w:rsid w:val="004B73B6"/>
    <w:rsid w:val="004B7998"/>
    <w:rsid w:val="004C0416"/>
    <w:rsid w:val="004C093E"/>
    <w:rsid w:val="004C0B3A"/>
    <w:rsid w:val="004C0FAC"/>
    <w:rsid w:val="004C110A"/>
    <w:rsid w:val="004C1229"/>
    <w:rsid w:val="004C1E56"/>
    <w:rsid w:val="004C2329"/>
    <w:rsid w:val="004C2334"/>
    <w:rsid w:val="004C235B"/>
    <w:rsid w:val="004C2485"/>
    <w:rsid w:val="004C2487"/>
    <w:rsid w:val="004C284A"/>
    <w:rsid w:val="004C2ABE"/>
    <w:rsid w:val="004C2D0F"/>
    <w:rsid w:val="004C3210"/>
    <w:rsid w:val="004C359D"/>
    <w:rsid w:val="004C37FF"/>
    <w:rsid w:val="004C3A30"/>
    <w:rsid w:val="004C3C21"/>
    <w:rsid w:val="004C3F36"/>
    <w:rsid w:val="004C3F3B"/>
    <w:rsid w:val="004C437A"/>
    <w:rsid w:val="004C4507"/>
    <w:rsid w:val="004C58A1"/>
    <w:rsid w:val="004C5AD8"/>
    <w:rsid w:val="004C6472"/>
    <w:rsid w:val="004C6518"/>
    <w:rsid w:val="004C662F"/>
    <w:rsid w:val="004C6760"/>
    <w:rsid w:val="004C73B9"/>
    <w:rsid w:val="004C7898"/>
    <w:rsid w:val="004D0164"/>
    <w:rsid w:val="004D059D"/>
    <w:rsid w:val="004D0658"/>
    <w:rsid w:val="004D07FE"/>
    <w:rsid w:val="004D081A"/>
    <w:rsid w:val="004D0CDB"/>
    <w:rsid w:val="004D0DCB"/>
    <w:rsid w:val="004D1009"/>
    <w:rsid w:val="004D13C0"/>
    <w:rsid w:val="004D1635"/>
    <w:rsid w:val="004D18E8"/>
    <w:rsid w:val="004D1BF0"/>
    <w:rsid w:val="004D1BF1"/>
    <w:rsid w:val="004D21AB"/>
    <w:rsid w:val="004D2A0C"/>
    <w:rsid w:val="004D2CB7"/>
    <w:rsid w:val="004D2FD3"/>
    <w:rsid w:val="004D34EC"/>
    <w:rsid w:val="004D3614"/>
    <w:rsid w:val="004D3759"/>
    <w:rsid w:val="004D45CF"/>
    <w:rsid w:val="004D45F1"/>
    <w:rsid w:val="004D5404"/>
    <w:rsid w:val="004D5C1A"/>
    <w:rsid w:val="004D5D8C"/>
    <w:rsid w:val="004D6305"/>
    <w:rsid w:val="004D6464"/>
    <w:rsid w:val="004D6D12"/>
    <w:rsid w:val="004D6D58"/>
    <w:rsid w:val="004D6E01"/>
    <w:rsid w:val="004D6FC9"/>
    <w:rsid w:val="004D707B"/>
    <w:rsid w:val="004D71C5"/>
    <w:rsid w:val="004D720A"/>
    <w:rsid w:val="004D7697"/>
    <w:rsid w:val="004D788B"/>
    <w:rsid w:val="004D7D76"/>
    <w:rsid w:val="004E0055"/>
    <w:rsid w:val="004E0DD2"/>
    <w:rsid w:val="004E0FD3"/>
    <w:rsid w:val="004E102D"/>
    <w:rsid w:val="004E19F2"/>
    <w:rsid w:val="004E1C1E"/>
    <w:rsid w:val="004E219B"/>
    <w:rsid w:val="004E33C3"/>
    <w:rsid w:val="004E3418"/>
    <w:rsid w:val="004E3464"/>
    <w:rsid w:val="004E34FE"/>
    <w:rsid w:val="004E37C0"/>
    <w:rsid w:val="004E3B08"/>
    <w:rsid w:val="004E3BE8"/>
    <w:rsid w:val="004E46C0"/>
    <w:rsid w:val="004E4CAE"/>
    <w:rsid w:val="004E53C8"/>
    <w:rsid w:val="004E53CB"/>
    <w:rsid w:val="004E5489"/>
    <w:rsid w:val="004E5492"/>
    <w:rsid w:val="004E5768"/>
    <w:rsid w:val="004E57FA"/>
    <w:rsid w:val="004E58DE"/>
    <w:rsid w:val="004E5A06"/>
    <w:rsid w:val="004E5E37"/>
    <w:rsid w:val="004E657E"/>
    <w:rsid w:val="004E6784"/>
    <w:rsid w:val="004E6E9A"/>
    <w:rsid w:val="004E6F1D"/>
    <w:rsid w:val="004E6F40"/>
    <w:rsid w:val="004E740F"/>
    <w:rsid w:val="004E74C4"/>
    <w:rsid w:val="004E7605"/>
    <w:rsid w:val="004E78A6"/>
    <w:rsid w:val="004E7948"/>
    <w:rsid w:val="004E7B7F"/>
    <w:rsid w:val="004E7C05"/>
    <w:rsid w:val="004F042C"/>
    <w:rsid w:val="004F0EE1"/>
    <w:rsid w:val="004F0EF5"/>
    <w:rsid w:val="004F0F31"/>
    <w:rsid w:val="004F0F8C"/>
    <w:rsid w:val="004F103E"/>
    <w:rsid w:val="004F106B"/>
    <w:rsid w:val="004F16F6"/>
    <w:rsid w:val="004F1859"/>
    <w:rsid w:val="004F1B36"/>
    <w:rsid w:val="004F1E3B"/>
    <w:rsid w:val="004F21C0"/>
    <w:rsid w:val="004F21D0"/>
    <w:rsid w:val="004F21D5"/>
    <w:rsid w:val="004F24E3"/>
    <w:rsid w:val="004F29E3"/>
    <w:rsid w:val="004F3336"/>
    <w:rsid w:val="004F365C"/>
    <w:rsid w:val="004F3C39"/>
    <w:rsid w:val="004F4542"/>
    <w:rsid w:val="004F4943"/>
    <w:rsid w:val="004F4AF3"/>
    <w:rsid w:val="004F4DA6"/>
    <w:rsid w:val="004F4F60"/>
    <w:rsid w:val="004F50B4"/>
    <w:rsid w:val="004F5813"/>
    <w:rsid w:val="004F5D20"/>
    <w:rsid w:val="004F5D6C"/>
    <w:rsid w:val="004F5FE6"/>
    <w:rsid w:val="004F616F"/>
    <w:rsid w:val="004F63F9"/>
    <w:rsid w:val="004F65C8"/>
    <w:rsid w:val="004F66BE"/>
    <w:rsid w:val="004F6801"/>
    <w:rsid w:val="004F6E69"/>
    <w:rsid w:val="004F6E9E"/>
    <w:rsid w:val="004F7673"/>
    <w:rsid w:val="004F7B39"/>
    <w:rsid w:val="0050074B"/>
    <w:rsid w:val="00500CED"/>
    <w:rsid w:val="00500F6D"/>
    <w:rsid w:val="005015B1"/>
    <w:rsid w:val="00501B76"/>
    <w:rsid w:val="00502658"/>
    <w:rsid w:val="005027AC"/>
    <w:rsid w:val="00502B21"/>
    <w:rsid w:val="00502B4B"/>
    <w:rsid w:val="00502CE5"/>
    <w:rsid w:val="00503160"/>
    <w:rsid w:val="00503B0A"/>
    <w:rsid w:val="005046AD"/>
    <w:rsid w:val="00504969"/>
    <w:rsid w:val="00504EB6"/>
    <w:rsid w:val="0050537F"/>
    <w:rsid w:val="005055FB"/>
    <w:rsid w:val="00506105"/>
    <w:rsid w:val="00506C97"/>
    <w:rsid w:val="00507271"/>
    <w:rsid w:val="00507755"/>
    <w:rsid w:val="00507A50"/>
    <w:rsid w:val="00507A7B"/>
    <w:rsid w:val="005108B9"/>
    <w:rsid w:val="00510934"/>
    <w:rsid w:val="00510ACA"/>
    <w:rsid w:val="00510D97"/>
    <w:rsid w:val="00510E69"/>
    <w:rsid w:val="00511582"/>
    <w:rsid w:val="00511782"/>
    <w:rsid w:val="00511A90"/>
    <w:rsid w:val="005127DB"/>
    <w:rsid w:val="00512B3F"/>
    <w:rsid w:val="00512F76"/>
    <w:rsid w:val="0051333E"/>
    <w:rsid w:val="0051344C"/>
    <w:rsid w:val="00513916"/>
    <w:rsid w:val="00513F86"/>
    <w:rsid w:val="005145E2"/>
    <w:rsid w:val="00514760"/>
    <w:rsid w:val="00514974"/>
    <w:rsid w:val="00514F44"/>
    <w:rsid w:val="00514FD5"/>
    <w:rsid w:val="00515700"/>
    <w:rsid w:val="00515849"/>
    <w:rsid w:val="00515922"/>
    <w:rsid w:val="00515C1F"/>
    <w:rsid w:val="00515D82"/>
    <w:rsid w:val="005166E8"/>
    <w:rsid w:val="00516812"/>
    <w:rsid w:val="005172D9"/>
    <w:rsid w:val="00517542"/>
    <w:rsid w:val="00517A41"/>
    <w:rsid w:val="00517A97"/>
    <w:rsid w:val="00517AFE"/>
    <w:rsid w:val="00517F55"/>
    <w:rsid w:val="005207BE"/>
    <w:rsid w:val="00520A84"/>
    <w:rsid w:val="00520F19"/>
    <w:rsid w:val="00521E4F"/>
    <w:rsid w:val="00521EF6"/>
    <w:rsid w:val="00522334"/>
    <w:rsid w:val="005223DA"/>
    <w:rsid w:val="005224A2"/>
    <w:rsid w:val="00522C2D"/>
    <w:rsid w:val="00522D55"/>
    <w:rsid w:val="0052382D"/>
    <w:rsid w:val="00523AED"/>
    <w:rsid w:val="00523CCA"/>
    <w:rsid w:val="00523EE3"/>
    <w:rsid w:val="00524050"/>
    <w:rsid w:val="005243EC"/>
    <w:rsid w:val="00524492"/>
    <w:rsid w:val="0052449C"/>
    <w:rsid w:val="00524BE6"/>
    <w:rsid w:val="00524D25"/>
    <w:rsid w:val="00524E2A"/>
    <w:rsid w:val="005258E1"/>
    <w:rsid w:val="00525C68"/>
    <w:rsid w:val="005266B2"/>
    <w:rsid w:val="00526A0F"/>
    <w:rsid w:val="00526DEC"/>
    <w:rsid w:val="00526F81"/>
    <w:rsid w:val="00527055"/>
    <w:rsid w:val="005271F8"/>
    <w:rsid w:val="005273F3"/>
    <w:rsid w:val="00527445"/>
    <w:rsid w:val="00527502"/>
    <w:rsid w:val="0052773B"/>
    <w:rsid w:val="005279FC"/>
    <w:rsid w:val="005300B9"/>
    <w:rsid w:val="00530205"/>
    <w:rsid w:val="005307BC"/>
    <w:rsid w:val="00530897"/>
    <w:rsid w:val="005309B5"/>
    <w:rsid w:val="00530B31"/>
    <w:rsid w:val="00530EF3"/>
    <w:rsid w:val="00531371"/>
    <w:rsid w:val="00531DC3"/>
    <w:rsid w:val="00532341"/>
    <w:rsid w:val="00532611"/>
    <w:rsid w:val="00532C70"/>
    <w:rsid w:val="00532D92"/>
    <w:rsid w:val="005330EB"/>
    <w:rsid w:val="0053323E"/>
    <w:rsid w:val="00533965"/>
    <w:rsid w:val="005340B1"/>
    <w:rsid w:val="0053598A"/>
    <w:rsid w:val="00536707"/>
    <w:rsid w:val="005369DB"/>
    <w:rsid w:val="00536B2D"/>
    <w:rsid w:val="00536CCA"/>
    <w:rsid w:val="005372A1"/>
    <w:rsid w:val="005375FD"/>
    <w:rsid w:val="00537793"/>
    <w:rsid w:val="00537AFB"/>
    <w:rsid w:val="00537C48"/>
    <w:rsid w:val="00537C57"/>
    <w:rsid w:val="00537E25"/>
    <w:rsid w:val="0054005F"/>
    <w:rsid w:val="00540201"/>
    <w:rsid w:val="005407AA"/>
    <w:rsid w:val="005408A8"/>
    <w:rsid w:val="00540B9D"/>
    <w:rsid w:val="00540D3A"/>
    <w:rsid w:val="00540DE0"/>
    <w:rsid w:val="00541338"/>
    <w:rsid w:val="005415F8"/>
    <w:rsid w:val="005416DA"/>
    <w:rsid w:val="0054192C"/>
    <w:rsid w:val="00541A49"/>
    <w:rsid w:val="00541F64"/>
    <w:rsid w:val="005420AF"/>
    <w:rsid w:val="00542174"/>
    <w:rsid w:val="005421DC"/>
    <w:rsid w:val="0054220A"/>
    <w:rsid w:val="005426F1"/>
    <w:rsid w:val="00542B34"/>
    <w:rsid w:val="00542CAA"/>
    <w:rsid w:val="00542EA1"/>
    <w:rsid w:val="005431D0"/>
    <w:rsid w:val="005441C1"/>
    <w:rsid w:val="00544FB7"/>
    <w:rsid w:val="005457A1"/>
    <w:rsid w:val="005462A4"/>
    <w:rsid w:val="00546A14"/>
    <w:rsid w:val="00546AE0"/>
    <w:rsid w:val="00546C0A"/>
    <w:rsid w:val="00546CC7"/>
    <w:rsid w:val="00546D84"/>
    <w:rsid w:val="005470F4"/>
    <w:rsid w:val="00547191"/>
    <w:rsid w:val="00547393"/>
    <w:rsid w:val="005473B5"/>
    <w:rsid w:val="00547E0E"/>
    <w:rsid w:val="0055000A"/>
    <w:rsid w:val="00550260"/>
    <w:rsid w:val="00550822"/>
    <w:rsid w:val="005509DF"/>
    <w:rsid w:val="00550B96"/>
    <w:rsid w:val="00551198"/>
    <w:rsid w:val="005518BC"/>
    <w:rsid w:val="0055191F"/>
    <w:rsid w:val="00551DAB"/>
    <w:rsid w:val="00551E12"/>
    <w:rsid w:val="00552F35"/>
    <w:rsid w:val="0055329D"/>
    <w:rsid w:val="00553832"/>
    <w:rsid w:val="005539C0"/>
    <w:rsid w:val="00553C85"/>
    <w:rsid w:val="00554077"/>
    <w:rsid w:val="0055413B"/>
    <w:rsid w:val="005541E1"/>
    <w:rsid w:val="005552E9"/>
    <w:rsid w:val="0055592D"/>
    <w:rsid w:val="00555C9C"/>
    <w:rsid w:val="00555D14"/>
    <w:rsid w:val="00555E36"/>
    <w:rsid w:val="005560BC"/>
    <w:rsid w:val="005565C4"/>
    <w:rsid w:val="00556A9C"/>
    <w:rsid w:val="00556E9C"/>
    <w:rsid w:val="00556FC7"/>
    <w:rsid w:val="00557054"/>
    <w:rsid w:val="00557121"/>
    <w:rsid w:val="00557256"/>
    <w:rsid w:val="005577E6"/>
    <w:rsid w:val="00557AC2"/>
    <w:rsid w:val="00557CEB"/>
    <w:rsid w:val="00557D9F"/>
    <w:rsid w:val="0056009A"/>
    <w:rsid w:val="0056019E"/>
    <w:rsid w:val="005606A3"/>
    <w:rsid w:val="0056072B"/>
    <w:rsid w:val="00560BFB"/>
    <w:rsid w:val="00560C70"/>
    <w:rsid w:val="00560EC5"/>
    <w:rsid w:val="005611AA"/>
    <w:rsid w:val="0056148F"/>
    <w:rsid w:val="0056191C"/>
    <w:rsid w:val="00561A20"/>
    <w:rsid w:val="00561C3D"/>
    <w:rsid w:val="00561CC8"/>
    <w:rsid w:val="00562721"/>
    <w:rsid w:val="00562D43"/>
    <w:rsid w:val="00562EAD"/>
    <w:rsid w:val="00562F66"/>
    <w:rsid w:val="005635F1"/>
    <w:rsid w:val="00563ADE"/>
    <w:rsid w:val="00563E11"/>
    <w:rsid w:val="00563E93"/>
    <w:rsid w:val="00563FC3"/>
    <w:rsid w:val="00564BFB"/>
    <w:rsid w:val="00564E13"/>
    <w:rsid w:val="00564F59"/>
    <w:rsid w:val="0056568B"/>
    <w:rsid w:val="00565A8E"/>
    <w:rsid w:val="00565FDE"/>
    <w:rsid w:val="00566127"/>
    <w:rsid w:val="00566F17"/>
    <w:rsid w:val="00567397"/>
    <w:rsid w:val="00567773"/>
    <w:rsid w:val="00567A74"/>
    <w:rsid w:val="00567CD4"/>
    <w:rsid w:val="0057074A"/>
    <w:rsid w:val="00570D58"/>
    <w:rsid w:val="005713F1"/>
    <w:rsid w:val="0057144A"/>
    <w:rsid w:val="005717CA"/>
    <w:rsid w:val="00571CE1"/>
    <w:rsid w:val="00571E21"/>
    <w:rsid w:val="005722F9"/>
    <w:rsid w:val="00572A67"/>
    <w:rsid w:val="005730E1"/>
    <w:rsid w:val="005735B5"/>
    <w:rsid w:val="00573E43"/>
    <w:rsid w:val="00574428"/>
    <w:rsid w:val="00574634"/>
    <w:rsid w:val="00574F48"/>
    <w:rsid w:val="00575030"/>
    <w:rsid w:val="00575837"/>
    <w:rsid w:val="005759AC"/>
    <w:rsid w:val="00575A0E"/>
    <w:rsid w:val="00575B4B"/>
    <w:rsid w:val="00575BC3"/>
    <w:rsid w:val="00576240"/>
    <w:rsid w:val="00576517"/>
    <w:rsid w:val="00576564"/>
    <w:rsid w:val="00576BA5"/>
    <w:rsid w:val="0057721C"/>
    <w:rsid w:val="00577419"/>
    <w:rsid w:val="005776FB"/>
    <w:rsid w:val="005777F7"/>
    <w:rsid w:val="00577E6D"/>
    <w:rsid w:val="005801CC"/>
    <w:rsid w:val="00580650"/>
    <w:rsid w:val="005806C4"/>
    <w:rsid w:val="00580A5A"/>
    <w:rsid w:val="00580B4C"/>
    <w:rsid w:val="00580C04"/>
    <w:rsid w:val="00580CF9"/>
    <w:rsid w:val="00580D46"/>
    <w:rsid w:val="00580FB9"/>
    <w:rsid w:val="00580FF0"/>
    <w:rsid w:val="00581219"/>
    <w:rsid w:val="00581726"/>
    <w:rsid w:val="0058247E"/>
    <w:rsid w:val="00582497"/>
    <w:rsid w:val="005826C0"/>
    <w:rsid w:val="0058322A"/>
    <w:rsid w:val="005835B9"/>
    <w:rsid w:val="0058363B"/>
    <w:rsid w:val="00583705"/>
    <w:rsid w:val="00583FD1"/>
    <w:rsid w:val="005840CD"/>
    <w:rsid w:val="00584125"/>
    <w:rsid w:val="005846A6"/>
    <w:rsid w:val="0058473C"/>
    <w:rsid w:val="005847AB"/>
    <w:rsid w:val="00584E0B"/>
    <w:rsid w:val="00585197"/>
    <w:rsid w:val="0058595B"/>
    <w:rsid w:val="00585C1C"/>
    <w:rsid w:val="00585C84"/>
    <w:rsid w:val="00585F4E"/>
    <w:rsid w:val="00586482"/>
    <w:rsid w:val="00586846"/>
    <w:rsid w:val="00586DB7"/>
    <w:rsid w:val="00586F41"/>
    <w:rsid w:val="0058713F"/>
    <w:rsid w:val="005875D6"/>
    <w:rsid w:val="0058776C"/>
    <w:rsid w:val="0058777E"/>
    <w:rsid w:val="005879DF"/>
    <w:rsid w:val="00587A4E"/>
    <w:rsid w:val="00587CAC"/>
    <w:rsid w:val="0059018C"/>
    <w:rsid w:val="00590484"/>
    <w:rsid w:val="005904F7"/>
    <w:rsid w:val="0059057D"/>
    <w:rsid w:val="005905F4"/>
    <w:rsid w:val="00590777"/>
    <w:rsid w:val="00590C38"/>
    <w:rsid w:val="00590D20"/>
    <w:rsid w:val="00590D84"/>
    <w:rsid w:val="005911EE"/>
    <w:rsid w:val="00592040"/>
    <w:rsid w:val="005923B4"/>
    <w:rsid w:val="00592ACD"/>
    <w:rsid w:val="00592FB4"/>
    <w:rsid w:val="00593D2A"/>
    <w:rsid w:val="005948BE"/>
    <w:rsid w:val="00594AF9"/>
    <w:rsid w:val="00594E13"/>
    <w:rsid w:val="00595316"/>
    <w:rsid w:val="00595613"/>
    <w:rsid w:val="005956AB"/>
    <w:rsid w:val="00595E7D"/>
    <w:rsid w:val="00596000"/>
    <w:rsid w:val="0059618B"/>
    <w:rsid w:val="005966D6"/>
    <w:rsid w:val="00596762"/>
    <w:rsid w:val="00596B59"/>
    <w:rsid w:val="00596ED7"/>
    <w:rsid w:val="0059702D"/>
    <w:rsid w:val="00597134"/>
    <w:rsid w:val="0059754B"/>
    <w:rsid w:val="00597CAB"/>
    <w:rsid w:val="00597D70"/>
    <w:rsid w:val="00597FA7"/>
    <w:rsid w:val="005A02C4"/>
    <w:rsid w:val="005A07BD"/>
    <w:rsid w:val="005A08ED"/>
    <w:rsid w:val="005A0CBC"/>
    <w:rsid w:val="005A1030"/>
    <w:rsid w:val="005A10B9"/>
    <w:rsid w:val="005A10DB"/>
    <w:rsid w:val="005A12FA"/>
    <w:rsid w:val="005A14D5"/>
    <w:rsid w:val="005A1869"/>
    <w:rsid w:val="005A1D4B"/>
    <w:rsid w:val="005A1DBC"/>
    <w:rsid w:val="005A1E93"/>
    <w:rsid w:val="005A2712"/>
    <w:rsid w:val="005A2AAF"/>
    <w:rsid w:val="005A2B32"/>
    <w:rsid w:val="005A2CCE"/>
    <w:rsid w:val="005A2DAC"/>
    <w:rsid w:val="005A31A4"/>
    <w:rsid w:val="005A31A9"/>
    <w:rsid w:val="005A33E2"/>
    <w:rsid w:val="005A3732"/>
    <w:rsid w:val="005A3A5B"/>
    <w:rsid w:val="005A3C22"/>
    <w:rsid w:val="005A3D6C"/>
    <w:rsid w:val="005A5066"/>
    <w:rsid w:val="005A5080"/>
    <w:rsid w:val="005A52F3"/>
    <w:rsid w:val="005A53A3"/>
    <w:rsid w:val="005A5A98"/>
    <w:rsid w:val="005A6243"/>
    <w:rsid w:val="005A62CA"/>
    <w:rsid w:val="005A6368"/>
    <w:rsid w:val="005A6484"/>
    <w:rsid w:val="005A64FE"/>
    <w:rsid w:val="005A69D3"/>
    <w:rsid w:val="005A6CA6"/>
    <w:rsid w:val="005A6DED"/>
    <w:rsid w:val="005A71F8"/>
    <w:rsid w:val="005A740B"/>
    <w:rsid w:val="005A7DB6"/>
    <w:rsid w:val="005A7E05"/>
    <w:rsid w:val="005B06C4"/>
    <w:rsid w:val="005B085D"/>
    <w:rsid w:val="005B0C7C"/>
    <w:rsid w:val="005B0D0D"/>
    <w:rsid w:val="005B0D85"/>
    <w:rsid w:val="005B104A"/>
    <w:rsid w:val="005B154D"/>
    <w:rsid w:val="005B1908"/>
    <w:rsid w:val="005B190D"/>
    <w:rsid w:val="005B1918"/>
    <w:rsid w:val="005B1A95"/>
    <w:rsid w:val="005B1B91"/>
    <w:rsid w:val="005B1D03"/>
    <w:rsid w:val="005B1D2C"/>
    <w:rsid w:val="005B1DAB"/>
    <w:rsid w:val="005B1E51"/>
    <w:rsid w:val="005B2372"/>
    <w:rsid w:val="005B23EA"/>
    <w:rsid w:val="005B24F5"/>
    <w:rsid w:val="005B328A"/>
    <w:rsid w:val="005B35ED"/>
    <w:rsid w:val="005B3685"/>
    <w:rsid w:val="005B46A5"/>
    <w:rsid w:val="005B4C7F"/>
    <w:rsid w:val="005B5098"/>
    <w:rsid w:val="005B516F"/>
    <w:rsid w:val="005B5248"/>
    <w:rsid w:val="005B58E1"/>
    <w:rsid w:val="005B6037"/>
    <w:rsid w:val="005B633B"/>
    <w:rsid w:val="005B68BE"/>
    <w:rsid w:val="005B6A87"/>
    <w:rsid w:val="005B6AAE"/>
    <w:rsid w:val="005B6AC3"/>
    <w:rsid w:val="005B6AEF"/>
    <w:rsid w:val="005B6BBF"/>
    <w:rsid w:val="005B6F2C"/>
    <w:rsid w:val="005B72A7"/>
    <w:rsid w:val="005B76AF"/>
    <w:rsid w:val="005B78FA"/>
    <w:rsid w:val="005B7ADB"/>
    <w:rsid w:val="005B7AFC"/>
    <w:rsid w:val="005C00F6"/>
    <w:rsid w:val="005C0280"/>
    <w:rsid w:val="005C06CF"/>
    <w:rsid w:val="005C0703"/>
    <w:rsid w:val="005C09E2"/>
    <w:rsid w:val="005C0A2C"/>
    <w:rsid w:val="005C110D"/>
    <w:rsid w:val="005C1A47"/>
    <w:rsid w:val="005C20FF"/>
    <w:rsid w:val="005C22E4"/>
    <w:rsid w:val="005C2422"/>
    <w:rsid w:val="005C2548"/>
    <w:rsid w:val="005C276D"/>
    <w:rsid w:val="005C2D3C"/>
    <w:rsid w:val="005C3770"/>
    <w:rsid w:val="005C37BA"/>
    <w:rsid w:val="005C3C2F"/>
    <w:rsid w:val="005C4645"/>
    <w:rsid w:val="005C4655"/>
    <w:rsid w:val="005C4F81"/>
    <w:rsid w:val="005C53A1"/>
    <w:rsid w:val="005C542F"/>
    <w:rsid w:val="005C56E0"/>
    <w:rsid w:val="005C585D"/>
    <w:rsid w:val="005C5BB9"/>
    <w:rsid w:val="005C6108"/>
    <w:rsid w:val="005C6364"/>
    <w:rsid w:val="005C68B4"/>
    <w:rsid w:val="005C6BD6"/>
    <w:rsid w:val="005C6D1C"/>
    <w:rsid w:val="005C7491"/>
    <w:rsid w:val="005C780D"/>
    <w:rsid w:val="005C7B82"/>
    <w:rsid w:val="005D03F8"/>
    <w:rsid w:val="005D09C1"/>
    <w:rsid w:val="005D09D0"/>
    <w:rsid w:val="005D0B9D"/>
    <w:rsid w:val="005D1522"/>
    <w:rsid w:val="005D15DB"/>
    <w:rsid w:val="005D1CF6"/>
    <w:rsid w:val="005D2050"/>
    <w:rsid w:val="005D2975"/>
    <w:rsid w:val="005D2BDF"/>
    <w:rsid w:val="005D2CFB"/>
    <w:rsid w:val="005D2D76"/>
    <w:rsid w:val="005D312C"/>
    <w:rsid w:val="005D31B9"/>
    <w:rsid w:val="005D354C"/>
    <w:rsid w:val="005D38A7"/>
    <w:rsid w:val="005D4002"/>
    <w:rsid w:val="005D4047"/>
    <w:rsid w:val="005D4275"/>
    <w:rsid w:val="005D4389"/>
    <w:rsid w:val="005D48B6"/>
    <w:rsid w:val="005D4DA9"/>
    <w:rsid w:val="005D4FB2"/>
    <w:rsid w:val="005D5072"/>
    <w:rsid w:val="005D50DB"/>
    <w:rsid w:val="005D5D44"/>
    <w:rsid w:val="005D5DB1"/>
    <w:rsid w:val="005D5DDA"/>
    <w:rsid w:val="005D5E47"/>
    <w:rsid w:val="005D63F9"/>
    <w:rsid w:val="005D65C6"/>
    <w:rsid w:val="005D663E"/>
    <w:rsid w:val="005D6B63"/>
    <w:rsid w:val="005D7271"/>
    <w:rsid w:val="005E00C6"/>
    <w:rsid w:val="005E0629"/>
    <w:rsid w:val="005E086E"/>
    <w:rsid w:val="005E0B3B"/>
    <w:rsid w:val="005E0B6A"/>
    <w:rsid w:val="005E0D87"/>
    <w:rsid w:val="005E114E"/>
    <w:rsid w:val="005E18FB"/>
    <w:rsid w:val="005E1B1F"/>
    <w:rsid w:val="005E1CD4"/>
    <w:rsid w:val="005E1DA6"/>
    <w:rsid w:val="005E1E8D"/>
    <w:rsid w:val="005E23AC"/>
    <w:rsid w:val="005E24D9"/>
    <w:rsid w:val="005E24ED"/>
    <w:rsid w:val="005E279D"/>
    <w:rsid w:val="005E299A"/>
    <w:rsid w:val="005E2A1C"/>
    <w:rsid w:val="005E2F6C"/>
    <w:rsid w:val="005E303F"/>
    <w:rsid w:val="005E4101"/>
    <w:rsid w:val="005E44FD"/>
    <w:rsid w:val="005E4629"/>
    <w:rsid w:val="005E46E7"/>
    <w:rsid w:val="005E474A"/>
    <w:rsid w:val="005E4996"/>
    <w:rsid w:val="005E499F"/>
    <w:rsid w:val="005E4ACC"/>
    <w:rsid w:val="005E4D2A"/>
    <w:rsid w:val="005E4D8B"/>
    <w:rsid w:val="005E4DD7"/>
    <w:rsid w:val="005E4FB7"/>
    <w:rsid w:val="005E500D"/>
    <w:rsid w:val="005E5146"/>
    <w:rsid w:val="005E54E1"/>
    <w:rsid w:val="005E5503"/>
    <w:rsid w:val="005E5807"/>
    <w:rsid w:val="005E58F0"/>
    <w:rsid w:val="005E5925"/>
    <w:rsid w:val="005E69C5"/>
    <w:rsid w:val="005E6E28"/>
    <w:rsid w:val="005E6F94"/>
    <w:rsid w:val="005E6FEB"/>
    <w:rsid w:val="005E7389"/>
    <w:rsid w:val="005E7655"/>
    <w:rsid w:val="005E7931"/>
    <w:rsid w:val="005E7F21"/>
    <w:rsid w:val="005F086B"/>
    <w:rsid w:val="005F0B3A"/>
    <w:rsid w:val="005F0B75"/>
    <w:rsid w:val="005F0BC8"/>
    <w:rsid w:val="005F0EE4"/>
    <w:rsid w:val="005F0F64"/>
    <w:rsid w:val="005F1086"/>
    <w:rsid w:val="005F1C94"/>
    <w:rsid w:val="005F1E71"/>
    <w:rsid w:val="005F2743"/>
    <w:rsid w:val="005F2772"/>
    <w:rsid w:val="005F2C5C"/>
    <w:rsid w:val="005F2DE6"/>
    <w:rsid w:val="005F336E"/>
    <w:rsid w:val="005F3B3A"/>
    <w:rsid w:val="005F3C6E"/>
    <w:rsid w:val="005F4132"/>
    <w:rsid w:val="005F4184"/>
    <w:rsid w:val="005F446D"/>
    <w:rsid w:val="005F5193"/>
    <w:rsid w:val="005F59D4"/>
    <w:rsid w:val="005F5DA8"/>
    <w:rsid w:val="005F5F57"/>
    <w:rsid w:val="005F62FF"/>
    <w:rsid w:val="005F64F7"/>
    <w:rsid w:val="005F652F"/>
    <w:rsid w:val="005F66FB"/>
    <w:rsid w:val="005F6E98"/>
    <w:rsid w:val="005F7124"/>
    <w:rsid w:val="005F712F"/>
    <w:rsid w:val="005F73FF"/>
    <w:rsid w:val="005F7EFE"/>
    <w:rsid w:val="00600685"/>
    <w:rsid w:val="00600E05"/>
    <w:rsid w:val="00600EC2"/>
    <w:rsid w:val="006015D7"/>
    <w:rsid w:val="006022B6"/>
    <w:rsid w:val="00602441"/>
    <w:rsid w:val="0060248D"/>
    <w:rsid w:val="00602AD6"/>
    <w:rsid w:val="00602AFC"/>
    <w:rsid w:val="006039F5"/>
    <w:rsid w:val="00604675"/>
    <w:rsid w:val="0060491B"/>
    <w:rsid w:val="00604E4F"/>
    <w:rsid w:val="00604E6F"/>
    <w:rsid w:val="006059E8"/>
    <w:rsid w:val="006075BC"/>
    <w:rsid w:val="00610421"/>
    <w:rsid w:val="006107FF"/>
    <w:rsid w:val="00610888"/>
    <w:rsid w:val="00610A90"/>
    <w:rsid w:val="00610AA5"/>
    <w:rsid w:val="00610B5E"/>
    <w:rsid w:val="00610EFF"/>
    <w:rsid w:val="006115C8"/>
    <w:rsid w:val="00611912"/>
    <w:rsid w:val="00611AD9"/>
    <w:rsid w:val="00611C39"/>
    <w:rsid w:val="00611F0A"/>
    <w:rsid w:val="00611FCA"/>
    <w:rsid w:val="00613252"/>
    <w:rsid w:val="0061342C"/>
    <w:rsid w:val="006136D6"/>
    <w:rsid w:val="00613F4F"/>
    <w:rsid w:val="006142A5"/>
    <w:rsid w:val="006145F3"/>
    <w:rsid w:val="0061463D"/>
    <w:rsid w:val="006146E6"/>
    <w:rsid w:val="006148F6"/>
    <w:rsid w:val="006149A3"/>
    <w:rsid w:val="00614A61"/>
    <w:rsid w:val="00614ACE"/>
    <w:rsid w:val="00614C1A"/>
    <w:rsid w:val="00614E24"/>
    <w:rsid w:val="00614E6D"/>
    <w:rsid w:val="00614FFB"/>
    <w:rsid w:val="006153FB"/>
    <w:rsid w:val="006154ED"/>
    <w:rsid w:val="006159C2"/>
    <w:rsid w:val="00615DA2"/>
    <w:rsid w:val="00615ED9"/>
    <w:rsid w:val="006164F0"/>
    <w:rsid w:val="00616521"/>
    <w:rsid w:val="0061655A"/>
    <w:rsid w:val="0061697B"/>
    <w:rsid w:val="00616C56"/>
    <w:rsid w:val="006172CF"/>
    <w:rsid w:val="006172D3"/>
    <w:rsid w:val="0061792B"/>
    <w:rsid w:val="00617B8A"/>
    <w:rsid w:val="00620284"/>
    <w:rsid w:val="006205D0"/>
    <w:rsid w:val="0062066C"/>
    <w:rsid w:val="006208AD"/>
    <w:rsid w:val="00620957"/>
    <w:rsid w:val="00620A49"/>
    <w:rsid w:val="00620F9F"/>
    <w:rsid w:val="0062185D"/>
    <w:rsid w:val="00621EED"/>
    <w:rsid w:val="00622544"/>
    <w:rsid w:val="00622DC5"/>
    <w:rsid w:val="00622FDF"/>
    <w:rsid w:val="006231B6"/>
    <w:rsid w:val="00623202"/>
    <w:rsid w:val="00623790"/>
    <w:rsid w:val="0062393F"/>
    <w:rsid w:val="00623B09"/>
    <w:rsid w:val="00624627"/>
    <w:rsid w:val="00624A22"/>
    <w:rsid w:val="006250A0"/>
    <w:rsid w:val="0062568B"/>
    <w:rsid w:val="0062571E"/>
    <w:rsid w:val="006257BF"/>
    <w:rsid w:val="00625BC1"/>
    <w:rsid w:val="00625CDD"/>
    <w:rsid w:val="00625F22"/>
    <w:rsid w:val="00626589"/>
    <w:rsid w:val="0062699D"/>
    <w:rsid w:val="006270AB"/>
    <w:rsid w:val="00627198"/>
    <w:rsid w:val="006276C0"/>
    <w:rsid w:val="00627BCA"/>
    <w:rsid w:val="006309AC"/>
    <w:rsid w:val="00630E06"/>
    <w:rsid w:val="00631067"/>
    <w:rsid w:val="00631131"/>
    <w:rsid w:val="0063193D"/>
    <w:rsid w:val="006319AB"/>
    <w:rsid w:val="00631FF3"/>
    <w:rsid w:val="00632054"/>
    <w:rsid w:val="006325AE"/>
    <w:rsid w:val="006325F2"/>
    <w:rsid w:val="006328AA"/>
    <w:rsid w:val="00632D66"/>
    <w:rsid w:val="006336FE"/>
    <w:rsid w:val="0063384F"/>
    <w:rsid w:val="0063414B"/>
    <w:rsid w:val="00635003"/>
    <w:rsid w:val="00635542"/>
    <w:rsid w:val="00635A31"/>
    <w:rsid w:val="0063619C"/>
    <w:rsid w:val="0063628C"/>
    <w:rsid w:val="0063677A"/>
    <w:rsid w:val="00636A0C"/>
    <w:rsid w:val="00636A18"/>
    <w:rsid w:val="00636E52"/>
    <w:rsid w:val="00636E63"/>
    <w:rsid w:val="00637222"/>
    <w:rsid w:val="006375F6"/>
    <w:rsid w:val="00637635"/>
    <w:rsid w:val="00637B9E"/>
    <w:rsid w:val="00640002"/>
    <w:rsid w:val="00640011"/>
    <w:rsid w:val="006407B2"/>
    <w:rsid w:val="00640873"/>
    <w:rsid w:val="00640AAA"/>
    <w:rsid w:val="00640C6C"/>
    <w:rsid w:val="00641077"/>
    <w:rsid w:val="0064109C"/>
    <w:rsid w:val="006410F0"/>
    <w:rsid w:val="00641AE2"/>
    <w:rsid w:val="006429A5"/>
    <w:rsid w:val="00642C1E"/>
    <w:rsid w:val="00642D4B"/>
    <w:rsid w:val="00642EC9"/>
    <w:rsid w:val="006430CE"/>
    <w:rsid w:val="0064316F"/>
    <w:rsid w:val="006431AD"/>
    <w:rsid w:val="0064357D"/>
    <w:rsid w:val="00643637"/>
    <w:rsid w:val="006439B5"/>
    <w:rsid w:val="00643C12"/>
    <w:rsid w:val="006443EA"/>
    <w:rsid w:val="006444EB"/>
    <w:rsid w:val="006446FB"/>
    <w:rsid w:val="00644850"/>
    <w:rsid w:val="00644B25"/>
    <w:rsid w:val="00645401"/>
    <w:rsid w:val="006454CA"/>
    <w:rsid w:val="00645817"/>
    <w:rsid w:val="00645CBE"/>
    <w:rsid w:val="00645CE9"/>
    <w:rsid w:val="00645F75"/>
    <w:rsid w:val="00646051"/>
    <w:rsid w:val="006467C6"/>
    <w:rsid w:val="00646F8D"/>
    <w:rsid w:val="00647418"/>
    <w:rsid w:val="006477D5"/>
    <w:rsid w:val="00647F2B"/>
    <w:rsid w:val="00650C03"/>
    <w:rsid w:val="00651123"/>
    <w:rsid w:val="006515CD"/>
    <w:rsid w:val="00651B75"/>
    <w:rsid w:val="006520D6"/>
    <w:rsid w:val="00652387"/>
    <w:rsid w:val="006525D5"/>
    <w:rsid w:val="00652811"/>
    <w:rsid w:val="00652B6B"/>
    <w:rsid w:val="00653634"/>
    <w:rsid w:val="00654029"/>
    <w:rsid w:val="0065416B"/>
    <w:rsid w:val="0065420F"/>
    <w:rsid w:val="00654318"/>
    <w:rsid w:val="00654815"/>
    <w:rsid w:val="00654D0E"/>
    <w:rsid w:val="006553E4"/>
    <w:rsid w:val="006558EF"/>
    <w:rsid w:val="00655C5A"/>
    <w:rsid w:val="00656063"/>
    <w:rsid w:val="00656AAC"/>
    <w:rsid w:val="00656B34"/>
    <w:rsid w:val="00656ECB"/>
    <w:rsid w:val="0065776E"/>
    <w:rsid w:val="00660F3F"/>
    <w:rsid w:val="0066141A"/>
    <w:rsid w:val="00661D7C"/>
    <w:rsid w:val="006620D2"/>
    <w:rsid w:val="0066218D"/>
    <w:rsid w:val="00662362"/>
    <w:rsid w:val="0066244F"/>
    <w:rsid w:val="0066279F"/>
    <w:rsid w:val="00662A7E"/>
    <w:rsid w:val="00662B0A"/>
    <w:rsid w:val="00662CE2"/>
    <w:rsid w:val="00662EBB"/>
    <w:rsid w:val="00662EE4"/>
    <w:rsid w:val="006631EF"/>
    <w:rsid w:val="0066357C"/>
    <w:rsid w:val="006639E2"/>
    <w:rsid w:val="00663DDE"/>
    <w:rsid w:val="0066415D"/>
    <w:rsid w:val="00664A13"/>
    <w:rsid w:val="00665220"/>
    <w:rsid w:val="00666152"/>
    <w:rsid w:val="006661D0"/>
    <w:rsid w:val="00666885"/>
    <w:rsid w:val="006669BF"/>
    <w:rsid w:val="00666B26"/>
    <w:rsid w:val="00666E91"/>
    <w:rsid w:val="00670673"/>
    <w:rsid w:val="00670818"/>
    <w:rsid w:val="006710F9"/>
    <w:rsid w:val="00671217"/>
    <w:rsid w:val="00671358"/>
    <w:rsid w:val="006713B2"/>
    <w:rsid w:val="006719AC"/>
    <w:rsid w:val="006722DD"/>
    <w:rsid w:val="0067284E"/>
    <w:rsid w:val="00672ABB"/>
    <w:rsid w:val="00672ABE"/>
    <w:rsid w:val="00673526"/>
    <w:rsid w:val="00673B3E"/>
    <w:rsid w:val="00673D08"/>
    <w:rsid w:val="006741F4"/>
    <w:rsid w:val="006741FA"/>
    <w:rsid w:val="00674332"/>
    <w:rsid w:val="006744ED"/>
    <w:rsid w:val="006744F7"/>
    <w:rsid w:val="006747B7"/>
    <w:rsid w:val="00674D1C"/>
    <w:rsid w:val="00674EB7"/>
    <w:rsid w:val="00675042"/>
    <w:rsid w:val="00675E99"/>
    <w:rsid w:val="006764B7"/>
    <w:rsid w:val="006764F2"/>
    <w:rsid w:val="00676B12"/>
    <w:rsid w:val="00676B5F"/>
    <w:rsid w:val="00676B67"/>
    <w:rsid w:val="00676D22"/>
    <w:rsid w:val="006771CC"/>
    <w:rsid w:val="00677398"/>
    <w:rsid w:val="00677450"/>
    <w:rsid w:val="006774F4"/>
    <w:rsid w:val="00677836"/>
    <w:rsid w:val="00677843"/>
    <w:rsid w:val="00677B1D"/>
    <w:rsid w:val="00680937"/>
    <w:rsid w:val="00680C5B"/>
    <w:rsid w:val="0068100B"/>
    <w:rsid w:val="0068123D"/>
    <w:rsid w:val="006819A7"/>
    <w:rsid w:val="00681A8E"/>
    <w:rsid w:val="00681BAF"/>
    <w:rsid w:val="00681BDA"/>
    <w:rsid w:val="00682645"/>
    <w:rsid w:val="00682735"/>
    <w:rsid w:val="0068287A"/>
    <w:rsid w:val="00683063"/>
    <w:rsid w:val="006831F2"/>
    <w:rsid w:val="0068320C"/>
    <w:rsid w:val="00683536"/>
    <w:rsid w:val="00683897"/>
    <w:rsid w:val="00683E26"/>
    <w:rsid w:val="0068474B"/>
    <w:rsid w:val="00685543"/>
    <w:rsid w:val="0068558A"/>
    <w:rsid w:val="00685653"/>
    <w:rsid w:val="0068568B"/>
    <w:rsid w:val="006857DA"/>
    <w:rsid w:val="006857F6"/>
    <w:rsid w:val="006858FF"/>
    <w:rsid w:val="00685A16"/>
    <w:rsid w:val="00685C18"/>
    <w:rsid w:val="00685F43"/>
    <w:rsid w:val="00685F78"/>
    <w:rsid w:val="00686369"/>
    <w:rsid w:val="006863F8"/>
    <w:rsid w:val="006865B6"/>
    <w:rsid w:val="006867C2"/>
    <w:rsid w:val="00687575"/>
    <w:rsid w:val="006877D3"/>
    <w:rsid w:val="00687A8A"/>
    <w:rsid w:val="00687D8A"/>
    <w:rsid w:val="0069006A"/>
    <w:rsid w:val="00690272"/>
    <w:rsid w:val="00690E16"/>
    <w:rsid w:val="00691465"/>
    <w:rsid w:val="00692C50"/>
    <w:rsid w:val="00692FDC"/>
    <w:rsid w:val="006938BB"/>
    <w:rsid w:val="00693997"/>
    <w:rsid w:val="00693C9E"/>
    <w:rsid w:val="00693D3A"/>
    <w:rsid w:val="00693DBB"/>
    <w:rsid w:val="0069406A"/>
    <w:rsid w:val="0069414C"/>
    <w:rsid w:val="0069441A"/>
    <w:rsid w:val="0069550D"/>
    <w:rsid w:val="0069553E"/>
    <w:rsid w:val="0069558C"/>
    <w:rsid w:val="00695766"/>
    <w:rsid w:val="00695AD6"/>
    <w:rsid w:val="00695F97"/>
    <w:rsid w:val="00695FEA"/>
    <w:rsid w:val="006960BC"/>
    <w:rsid w:val="00696389"/>
    <w:rsid w:val="006963A6"/>
    <w:rsid w:val="00696DA8"/>
    <w:rsid w:val="006974F1"/>
    <w:rsid w:val="00697A97"/>
    <w:rsid w:val="00697CAE"/>
    <w:rsid w:val="006A02A6"/>
    <w:rsid w:val="006A03F5"/>
    <w:rsid w:val="006A0A41"/>
    <w:rsid w:val="006A0C65"/>
    <w:rsid w:val="006A0DE1"/>
    <w:rsid w:val="006A1692"/>
    <w:rsid w:val="006A20C9"/>
    <w:rsid w:val="006A2128"/>
    <w:rsid w:val="006A22A3"/>
    <w:rsid w:val="006A23D9"/>
    <w:rsid w:val="006A27C7"/>
    <w:rsid w:val="006A27F1"/>
    <w:rsid w:val="006A2A10"/>
    <w:rsid w:val="006A2E09"/>
    <w:rsid w:val="006A386C"/>
    <w:rsid w:val="006A3B17"/>
    <w:rsid w:val="006A43D5"/>
    <w:rsid w:val="006A4C61"/>
    <w:rsid w:val="006A4EE5"/>
    <w:rsid w:val="006A52ED"/>
    <w:rsid w:val="006A5AF1"/>
    <w:rsid w:val="006A615A"/>
    <w:rsid w:val="006A638D"/>
    <w:rsid w:val="006A748B"/>
    <w:rsid w:val="006A74C9"/>
    <w:rsid w:val="006A759A"/>
    <w:rsid w:val="006A7E80"/>
    <w:rsid w:val="006B00D4"/>
    <w:rsid w:val="006B05F0"/>
    <w:rsid w:val="006B0B01"/>
    <w:rsid w:val="006B0FE5"/>
    <w:rsid w:val="006B10A5"/>
    <w:rsid w:val="006B11C1"/>
    <w:rsid w:val="006B1242"/>
    <w:rsid w:val="006B1AC8"/>
    <w:rsid w:val="006B2417"/>
    <w:rsid w:val="006B25B5"/>
    <w:rsid w:val="006B2D87"/>
    <w:rsid w:val="006B3688"/>
    <w:rsid w:val="006B36E5"/>
    <w:rsid w:val="006B3817"/>
    <w:rsid w:val="006B3CFD"/>
    <w:rsid w:val="006B3F1B"/>
    <w:rsid w:val="006B428E"/>
    <w:rsid w:val="006B4335"/>
    <w:rsid w:val="006B4852"/>
    <w:rsid w:val="006B4ABF"/>
    <w:rsid w:val="006B4DF7"/>
    <w:rsid w:val="006B4FA3"/>
    <w:rsid w:val="006B5B27"/>
    <w:rsid w:val="006B5C80"/>
    <w:rsid w:val="006B6609"/>
    <w:rsid w:val="006B760A"/>
    <w:rsid w:val="006B7CD2"/>
    <w:rsid w:val="006B7F4F"/>
    <w:rsid w:val="006C022E"/>
    <w:rsid w:val="006C05A6"/>
    <w:rsid w:val="006C0737"/>
    <w:rsid w:val="006C12AC"/>
    <w:rsid w:val="006C1B5B"/>
    <w:rsid w:val="006C1E7B"/>
    <w:rsid w:val="006C216B"/>
    <w:rsid w:val="006C2822"/>
    <w:rsid w:val="006C2F3A"/>
    <w:rsid w:val="006C3110"/>
    <w:rsid w:val="006C3132"/>
    <w:rsid w:val="006C324B"/>
    <w:rsid w:val="006C39A7"/>
    <w:rsid w:val="006C3AF2"/>
    <w:rsid w:val="006C3C19"/>
    <w:rsid w:val="006C3FE8"/>
    <w:rsid w:val="006C5018"/>
    <w:rsid w:val="006C56B5"/>
    <w:rsid w:val="006C574E"/>
    <w:rsid w:val="006C57F6"/>
    <w:rsid w:val="006C597D"/>
    <w:rsid w:val="006C5A13"/>
    <w:rsid w:val="006C5B92"/>
    <w:rsid w:val="006C5E93"/>
    <w:rsid w:val="006C6130"/>
    <w:rsid w:val="006C6483"/>
    <w:rsid w:val="006C6584"/>
    <w:rsid w:val="006C696E"/>
    <w:rsid w:val="006C6DF8"/>
    <w:rsid w:val="006C6F15"/>
    <w:rsid w:val="006C700E"/>
    <w:rsid w:val="006C725B"/>
    <w:rsid w:val="006C7268"/>
    <w:rsid w:val="006C7B79"/>
    <w:rsid w:val="006C7DDA"/>
    <w:rsid w:val="006D0121"/>
    <w:rsid w:val="006D0A03"/>
    <w:rsid w:val="006D0BAF"/>
    <w:rsid w:val="006D0CEC"/>
    <w:rsid w:val="006D1BE3"/>
    <w:rsid w:val="006D1FB9"/>
    <w:rsid w:val="006D35B7"/>
    <w:rsid w:val="006D395E"/>
    <w:rsid w:val="006D39D4"/>
    <w:rsid w:val="006D3A70"/>
    <w:rsid w:val="006D3D6B"/>
    <w:rsid w:val="006D44BE"/>
    <w:rsid w:val="006D4727"/>
    <w:rsid w:val="006D4B9E"/>
    <w:rsid w:val="006D4CDC"/>
    <w:rsid w:val="006D4F4F"/>
    <w:rsid w:val="006D520F"/>
    <w:rsid w:val="006D536C"/>
    <w:rsid w:val="006D5940"/>
    <w:rsid w:val="006D5B4F"/>
    <w:rsid w:val="006D5D2A"/>
    <w:rsid w:val="006D5E50"/>
    <w:rsid w:val="006D5EE8"/>
    <w:rsid w:val="006D6A9D"/>
    <w:rsid w:val="006D6FDD"/>
    <w:rsid w:val="006D7284"/>
    <w:rsid w:val="006D73A8"/>
    <w:rsid w:val="006D75EA"/>
    <w:rsid w:val="006E0168"/>
    <w:rsid w:val="006E04D3"/>
    <w:rsid w:val="006E06A7"/>
    <w:rsid w:val="006E07A5"/>
    <w:rsid w:val="006E0FA0"/>
    <w:rsid w:val="006E144C"/>
    <w:rsid w:val="006E15B2"/>
    <w:rsid w:val="006E1639"/>
    <w:rsid w:val="006E1A69"/>
    <w:rsid w:val="006E218A"/>
    <w:rsid w:val="006E220D"/>
    <w:rsid w:val="006E230B"/>
    <w:rsid w:val="006E239C"/>
    <w:rsid w:val="006E27FB"/>
    <w:rsid w:val="006E32D4"/>
    <w:rsid w:val="006E3377"/>
    <w:rsid w:val="006E35B7"/>
    <w:rsid w:val="006E37D2"/>
    <w:rsid w:val="006E3AEB"/>
    <w:rsid w:val="006E3DB0"/>
    <w:rsid w:val="006E3F79"/>
    <w:rsid w:val="006E3FF5"/>
    <w:rsid w:val="006E4044"/>
    <w:rsid w:val="006E41A5"/>
    <w:rsid w:val="006E439C"/>
    <w:rsid w:val="006E4665"/>
    <w:rsid w:val="006E48EB"/>
    <w:rsid w:val="006E507D"/>
    <w:rsid w:val="006E51FE"/>
    <w:rsid w:val="006E5C13"/>
    <w:rsid w:val="006E5F85"/>
    <w:rsid w:val="006E6CD5"/>
    <w:rsid w:val="006E6D55"/>
    <w:rsid w:val="006E795C"/>
    <w:rsid w:val="006E79C7"/>
    <w:rsid w:val="006E79FF"/>
    <w:rsid w:val="006E7C96"/>
    <w:rsid w:val="006F039C"/>
    <w:rsid w:val="006F044A"/>
    <w:rsid w:val="006F054E"/>
    <w:rsid w:val="006F0722"/>
    <w:rsid w:val="006F0780"/>
    <w:rsid w:val="006F09CC"/>
    <w:rsid w:val="006F1359"/>
    <w:rsid w:val="006F1463"/>
    <w:rsid w:val="006F1518"/>
    <w:rsid w:val="006F204B"/>
    <w:rsid w:val="006F2272"/>
    <w:rsid w:val="006F233E"/>
    <w:rsid w:val="006F341D"/>
    <w:rsid w:val="006F3773"/>
    <w:rsid w:val="006F3AE2"/>
    <w:rsid w:val="006F3C7F"/>
    <w:rsid w:val="006F4226"/>
    <w:rsid w:val="006F42AB"/>
    <w:rsid w:val="006F4551"/>
    <w:rsid w:val="006F4578"/>
    <w:rsid w:val="006F4FD8"/>
    <w:rsid w:val="006F52B7"/>
    <w:rsid w:val="006F5649"/>
    <w:rsid w:val="006F6090"/>
    <w:rsid w:val="006F6BF9"/>
    <w:rsid w:val="006F6C8E"/>
    <w:rsid w:val="006F6F12"/>
    <w:rsid w:val="006F75E6"/>
    <w:rsid w:val="006F776D"/>
    <w:rsid w:val="006F78A7"/>
    <w:rsid w:val="0070069E"/>
    <w:rsid w:val="007006FF"/>
    <w:rsid w:val="00700CE8"/>
    <w:rsid w:val="00700F11"/>
    <w:rsid w:val="0070150F"/>
    <w:rsid w:val="007017FC"/>
    <w:rsid w:val="00701890"/>
    <w:rsid w:val="007020D1"/>
    <w:rsid w:val="00702429"/>
    <w:rsid w:val="0070269E"/>
    <w:rsid w:val="0070339C"/>
    <w:rsid w:val="00703AC0"/>
    <w:rsid w:val="00703BF1"/>
    <w:rsid w:val="00703C8C"/>
    <w:rsid w:val="00703ED8"/>
    <w:rsid w:val="00703FA9"/>
    <w:rsid w:val="007044BB"/>
    <w:rsid w:val="00704842"/>
    <w:rsid w:val="00704DC3"/>
    <w:rsid w:val="0070535C"/>
    <w:rsid w:val="0070562A"/>
    <w:rsid w:val="00705645"/>
    <w:rsid w:val="00705AA4"/>
    <w:rsid w:val="00705B21"/>
    <w:rsid w:val="00705EBB"/>
    <w:rsid w:val="007061A4"/>
    <w:rsid w:val="00706720"/>
    <w:rsid w:val="007067C5"/>
    <w:rsid w:val="0070692D"/>
    <w:rsid w:val="007069FD"/>
    <w:rsid w:val="0070713F"/>
    <w:rsid w:val="007074E3"/>
    <w:rsid w:val="00707FD9"/>
    <w:rsid w:val="0071071F"/>
    <w:rsid w:val="00710949"/>
    <w:rsid w:val="00710B95"/>
    <w:rsid w:val="00710EC8"/>
    <w:rsid w:val="0071113F"/>
    <w:rsid w:val="007116B3"/>
    <w:rsid w:val="0071198C"/>
    <w:rsid w:val="00711E59"/>
    <w:rsid w:val="00711E71"/>
    <w:rsid w:val="00712861"/>
    <w:rsid w:val="00713B1E"/>
    <w:rsid w:val="00713D07"/>
    <w:rsid w:val="00713E3B"/>
    <w:rsid w:val="00713E92"/>
    <w:rsid w:val="0071410B"/>
    <w:rsid w:val="007141C4"/>
    <w:rsid w:val="0071437E"/>
    <w:rsid w:val="00714839"/>
    <w:rsid w:val="00714B13"/>
    <w:rsid w:val="00714B38"/>
    <w:rsid w:val="00714D73"/>
    <w:rsid w:val="00714E96"/>
    <w:rsid w:val="00715046"/>
    <w:rsid w:val="0071548A"/>
    <w:rsid w:val="00715649"/>
    <w:rsid w:val="00715A68"/>
    <w:rsid w:val="00715D6A"/>
    <w:rsid w:val="007160AA"/>
    <w:rsid w:val="00716365"/>
    <w:rsid w:val="007165CA"/>
    <w:rsid w:val="0071696A"/>
    <w:rsid w:val="00716FDD"/>
    <w:rsid w:val="0071762C"/>
    <w:rsid w:val="007176AE"/>
    <w:rsid w:val="00717F98"/>
    <w:rsid w:val="0072042B"/>
    <w:rsid w:val="007206F5"/>
    <w:rsid w:val="00720995"/>
    <w:rsid w:val="00720A74"/>
    <w:rsid w:val="00720D12"/>
    <w:rsid w:val="00720F3F"/>
    <w:rsid w:val="007213C3"/>
    <w:rsid w:val="007214F1"/>
    <w:rsid w:val="00721569"/>
    <w:rsid w:val="0072166B"/>
    <w:rsid w:val="00721EE6"/>
    <w:rsid w:val="00721F1F"/>
    <w:rsid w:val="0072303E"/>
    <w:rsid w:val="0072326D"/>
    <w:rsid w:val="007236F2"/>
    <w:rsid w:val="007239B0"/>
    <w:rsid w:val="00723BCA"/>
    <w:rsid w:val="007240D8"/>
    <w:rsid w:val="00724160"/>
    <w:rsid w:val="0072431B"/>
    <w:rsid w:val="00724344"/>
    <w:rsid w:val="00724DBD"/>
    <w:rsid w:val="007251EF"/>
    <w:rsid w:val="007252A4"/>
    <w:rsid w:val="007262CD"/>
    <w:rsid w:val="007265F2"/>
    <w:rsid w:val="00726684"/>
    <w:rsid w:val="0072668B"/>
    <w:rsid w:val="0072680A"/>
    <w:rsid w:val="00726C83"/>
    <w:rsid w:val="00726D09"/>
    <w:rsid w:val="0072739C"/>
    <w:rsid w:val="00727E77"/>
    <w:rsid w:val="00730401"/>
    <w:rsid w:val="0073057E"/>
    <w:rsid w:val="007308A0"/>
    <w:rsid w:val="00730EFF"/>
    <w:rsid w:val="007310F8"/>
    <w:rsid w:val="007319B7"/>
    <w:rsid w:val="00731C07"/>
    <w:rsid w:val="00732B83"/>
    <w:rsid w:val="00732DCA"/>
    <w:rsid w:val="00732F9C"/>
    <w:rsid w:val="00733539"/>
    <w:rsid w:val="007339F4"/>
    <w:rsid w:val="00733AA4"/>
    <w:rsid w:val="00733BAD"/>
    <w:rsid w:val="00733C85"/>
    <w:rsid w:val="00734000"/>
    <w:rsid w:val="00734510"/>
    <w:rsid w:val="007348E2"/>
    <w:rsid w:val="00734915"/>
    <w:rsid w:val="00734A15"/>
    <w:rsid w:val="00734DAB"/>
    <w:rsid w:val="0073544A"/>
    <w:rsid w:val="0073558D"/>
    <w:rsid w:val="007357CF"/>
    <w:rsid w:val="00735C59"/>
    <w:rsid w:val="00735F4E"/>
    <w:rsid w:val="007360FB"/>
    <w:rsid w:val="007366D5"/>
    <w:rsid w:val="00737034"/>
    <w:rsid w:val="007403ED"/>
    <w:rsid w:val="007407BE"/>
    <w:rsid w:val="00740856"/>
    <w:rsid w:val="00741051"/>
    <w:rsid w:val="00741518"/>
    <w:rsid w:val="00741571"/>
    <w:rsid w:val="007415EA"/>
    <w:rsid w:val="007424B2"/>
    <w:rsid w:val="00742595"/>
    <w:rsid w:val="007427BD"/>
    <w:rsid w:val="007427C3"/>
    <w:rsid w:val="00742D5A"/>
    <w:rsid w:val="00742F48"/>
    <w:rsid w:val="007430E2"/>
    <w:rsid w:val="0074344C"/>
    <w:rsid w:val="00743E7A"/>
    <w:rsid w:val="00743F74"/>
    <w:rsid w:val="00744351"/>
    <w:rsid w:val="00744C75"/>
    <w:rsid w:val="00744D97"/>
    <w:rsid w:val="00744F2C"/>
    <w:rsid w:val="0074515E"/>
    <w:rsid w:val="00745390"/>
    <w:rsid w:val="00745874"/>
    <w:rsid w:val="00745BC4"/>
    <w:rsid w:val="00747072"/>
    <w:rsid w:val="00747116"/>
    <w:rsid w:val="00747146"/>
    <w:rsid w:val="00747833"/>
    <w:rsid w:val="00747B57"/>
    <w:rsid w:val="00750211"/>
    <w:rsid w:val="00750378"/>
    <w:rsid w:val="00750458"/>
    <w:rsid w:val="00750DF3"/>
    <w:rsid w:val="0075101B"/>
    <w:rsid w:val="00752385"/>
    <w:rsid w:val="007524FA"/>
    <w:rsid w:val="00752973"/>
    <w:rsid w:val="00752FA9"/>
    <w:rsid w:val="0075308D"/>
    <w:rsid w:val="00753224"/>
    <w:rsid w:val="0075324D"/>
    <w:rsid w:val="00753B5E"/>
    <w:rsid w:val="00754667"/>
    <w:rsid w:val="00754F20"/>
    <w:rsid w:val="00755198"/>
    <w:rsid w:val="007558BB"/>
    <w:rsid w:val="0075593D"/>
    <w:rsid w:val="00755AC5"/>
    <w:rsid w:val="00755D33"/>
    <w:rsid w:val="00756341"/>
    <w:rsid w:val="00756470"/>
    <w:rsid w:val="007566D9"/>
    <w:rsid w:val="00756AA3"/>
    <w:rsid w:val="00756EDF"/>
    <w:rsid w:val="0075717F"/>
    <w:rsid w:val="00757342"/>
    <w:rsid w:val="00757BCC"/>
    <w:rsid w:val="00760445"/>
    <w:rsid w:val="00760552"/>
    <w:rsid w:val="0076103A"/>
    <w:rsid w:val="007619CA"/>
    <w:rsid w:val="00761CB4"/>
    <w:rsid w:val="007622A4"/>
    <w:rsid w:val="00762E3D"/>
    <w:rsid w:val="00763079"/>
    <w:rsid w:val="00763134"/>
    <w:rsid w:val="00763D21"/>
    <w:rsid w:val="007640DB"/>
    <w:rsid w:val="00764154"/>
    <w:rsid w:val="007643BB"/>
    <w:rsid w:val="0076489A"/>
    <w:rsid w:val="00764F05"/>
    <w:rsid w:val="0076507D"/>
    <w:rsid w:val="0076523D"/>
    <w:rsid w:val="007660FB"/>
    <w:rsid w:val="0076677E"/>
    <w:rsid w:val="0076678D"/>
    <w:rsid w:val="00766A99"/>
    <w:rsid w:val="00766B6A"/>
    <w:rsid w:val="00766C14"/>
    <w:rsid w:val="00767358"/>
    <w:rsid w:val="007673A2"/>
    <w:rsid w:val="007677FC"/>
    <w:rsid w:val="00767CDC"/>
    <w:rsid w:val="00767E13"/>
    <w:rsid w:val="0077068E"/>
    <w:rsid w:val="0077069D"/>
    <w:rsid w:val="007706D9"/>
    <w:rsid w:val="00770FC7"/>
    <w:rsid w:val="007712FE"/>
    <w:rsid w:val="00771B25"/>
    <w:rsid w:val="00771D26"/>
    <w:rsid w:val="00771EBB"/>
    <w:rsid w:val="00772981"/>
    <w:rsid w:val="00772AF1"/>
    <w:rsid w:val="00772BD6"/>
    <w:rsid w:val="007735A8"/>
    <w:rsid w:val="007738B8"/>
    <w:rsid w:val="00773975"/>
    <w:rsid w:val="00773A95"/>
    <w:rsid w:val="00773CCC"/>
    <w:rsid w:val="00774150"/>
    <w:rsid w:val="007741C5"/>
    <w:rsid w:val="00774BA7"/>
    <w:rsid w:val="00775522"/>
    <w:rsid w:val="00775B0D"/>
    <w:rsid w:val="00775E5E"/>
    <w:rsid w:val="007765F6"/>
    <w:rsid w:val="007768C7"/>
    <w:rsid w:val="00776972"/>
    <w:rsid w:val="00776FAF"/>
    <w:rsid w:val="00777249"/>
    <w:rsid w:val="0078028F"/>
    <w:rsid w:val="007802E3"/>
    <w:rsid w:val="007805A2"/>
    <w:rsid w:val="00780875"/>
    <w:rsid w:val="007808B7"/>
    <w:rsid w:val="00780EDA"/>
    <w:rsid w:val="00781A8B"/>
    <w:rsid w:val="00781D5E"/>
    <w:rsid w:val="007820D6"/>
    <w:rsid w:val="00782460"/>
    <w:rsid w:val="007827B3"/>
    <w:rsid w:val="00782B50"/>
    <w:rsid w:val="00782E3B"/>
    <w:rsid w:val="007853E1"/>
    <w:rsid w:val="00785E54"/>
    <w:rsid w:val="00786327"/>
    <w:rsid w:val="00786513"/>
    <w:rsid w:val="007871C3"/>
    <w:rsid w:val="007878F8"/>
    <w:rsid w:val="00787C1A"/>
    <w:rsid w:val="00787C83"/>
    <w:rsid w:val="00790418"/>
    <w:rsid w:val="0079063A"/>
    <w:rsid w:val="007906B9"/>
    <w:rsid w:val="00790E0D"/>
    <w:rsid w:val="00790E4E"/>
    <w:rsid w:val="00791506"/>
    <w:rsid w:val="00791AAB"/>
    <w:rsid w:val="00791B24"/>
    <w:rsid w:val="00792125"/>
    <w:rsid w:val="00792193"/>
    <w:rsid w:val="007934DD"/>
    <w:rsid w:val="0079391D"/>
    <w:rsid w:val="00793BA1"/>
    <w:rsid w:val="00793E90"/>
    <w:rsid w:val="00794104"/>
    <w:rsid w:val="00794AE7"/>
    <w:rsid w:val="00794D28"/>
    <w:rsid w:val="00794DCE"/>
    <w:rsid w:val="00794FED"/>
    <w:rsid w:val="007953F9"/>
    <w:rsid w:val="00795494"/>
    <w:rsid w:val="007954DF"/>
    <w:rsid w:val="007957ED"/>
    <w:rsid w:val="007957FC"/>
    <w:rsid w:val="00795B17"/>
    <w:rsid w:val="00795BE1"/>
    <w:rsid w:val="00795DEF"/>
    <w:rsid w:val="00795E01"/>
    <w:rsid w:val="00795FDA"/>
    <w:rsid w:val="00796E20"/>
    <w:rsid w:val="00797551"/>
    <w:rsid w:val="00797A4A"/>
    <w:rsid w:val="00797E24"/>
    <w:rsid w:val="00797E97"/>
    <w:rsid w:val="007A005C"/>
    <w:rsid w:val="007A04B6"/>
    <w:rsid w:val="007A0BBB"/>
    <w:rsid w:val="007A0EE9"/>
    <w:rsid w:val="007A143D"/>
    <w:rsid w:val="007A16A4"/>
    <w:rsid w:val="007A1891"/>
    <w:rsid w:val="007A1C66"/>
    <w:rsid w:val="007A1FA6"/>
    <w:rsid w:val="007A2CCE"/>
    <w:rsid w:val="007A316C"/>
    <w:rsid w:val="007A395A"/>
    <w:rsid w:val="007A39D3"/>
    <w:rsid w:val="007A413C"/>
    <w:rsid w:val="007A48EC"/>
    <w:rsid w:val="007A4A9F"/>
    <w:rsid w:val="007A4BEF"/>
    <w:rsid w:val="007A5CD3"/>
    <w:rsid w:val="007A6175"/>
    <w:rsid w:val="007A619C"/>
    <w:rsid w:val="007A69E1"/>
    <w:rsid w:val="007A6A55"/>
    <w:rsid w:val="007A6B2C"/>
    <w:rsid w:val="007A6CAD"/>
    <w:rsid w:val="007A6E79"/>
    <w:rsid w:val="007A6E9C"/>
    <w:rsid w:val="007A7241"/>
    <w:rsid w:val="007A761A"/>
    <w:rsid w:val="007A7620"/>
    <w:rsid w:val="007A7B24"/>
    <w:rsid w:val="007A7C9D"/>
    <w:rsid w:val="007A7DA8"/>
    <w:rsid w:val="007B022D"/>
    <w:rsid w:val="007B03CA"/>
    <w:rsid w:val="007B0505"/>
    <w:rsid w:val="007B0837"/>
    <w:rsid w:val="007B0C28"/>
    <w:rsid w:val="007B14E2"/>
    <w:rsid w:val="007B1643"/>
    <w:rsid w:val="007B1A09"/>
    <w:rsid w:val="007B1B97"/>
    <w:rsid w:val="007B1EA9"/>
    <w:rsid w:val="007B1F8E"/>
    <w:rsid w:val="007B2527"/>
    <w:rsid w:val="007B30AE"/>
    <w:rsid w:val="007B3266"/>
    <w:rsid w:val="007B3291"/>
    <w:rsid w:val="007B35F9"/>
    <w:rsid w:val="007B37AD"/>
    <w:rsid w:val="007B3902"/>
    <w:rsid w:val="007B3DDD"/>
    <w:rsid w:val="007B4084"/>
    <w:rsid w:val="007B431C"/>
    <w:rsid w:val="007B4581"/>
    <w:rsid w:val="007B470A"/>
    <w:rsid w:val="007B494F"/>
    <w:rsid w:val="007B5609"/>
    <w:rsid w:val="007B5CF5"/>
    <w:rsid w:val="007B627D"/>
    <w:rsid w:val="007B6893"/>
    <w:rsid w:val="007B68C0"/>
    <w:rsid w:val="007B6B5B"/>
    <w:rsid w:val="007B6F5F"/>
    <w:rsid w:val="007B7159"/>
    <w:rsid w:val="007B7328"/>
    <w:rsid w:val="007B77FA"/>
    <w:rsid w:val="007B7BC8"/>
    <w:rsid w:val="007B7CD1"/>
    <w:rsid w:val="007B7E6B"/>
    <w:rsid w:val="007C012A"/>
    <w:rsid w:val="007C030B"/>
    <w:rsid w:val="007C054C"/>
    <w:rsid w:val="007C081F"/>
    <w:rsid w:val="007C0A7B"/>
    <w:rsid w:val="007C0C50"/>
    <w:rsid w:val="007C0C5B"/>
    <w:rsid w:val="007C12CE"/>
    <w:rsid w:val="007C183F"/>
    <w:rsid w:val="007C19E7"/>
    <w:rsid w:val="007C1C4D"/>
    <w:rsid w:val="007C1CFB"/>
    <w:rsid w:val="007C1F5B"/>
    <w:rsid w:val="007C2919"/>
    <w:rsid w:val="007C2925"/>
    <w:rsid w:val="007C31A1"/>
    <w:rsid w:val="007C33D8"/>
    <w:rsid w:val="007C3401"/>
    <w:rsid w:val="007C35C1"/>
    <w:rsid w:val="007C3683"/>
    <w:rsid w:val="007C36A5"/>
    <w:rsid w:val="007C37C0"/>
    <w:rsid w:val="007C4525"/>
    <w:rsid w:val="007C4F64"/>
    <w:rsid w:val="007C504B"/>
    <w:rsid w:val="007C5A08"/>
    <w:rsid w:val="007C5D62"/>
    <w:rsid w:val="007C63C8"/>
    <w:rsid w:val="007C64E3"/>
    <w:rsid w:val="007C6992"/>
    <w:rsid w:val="007C6A18"/>
    <w:rsid w:val="007C6BB9"/>
    <w:rsid w:val="007C6BEC"/>
    <w:rsid w:val="007C73F7"/>
    <w:rsid w:val="007C7905"/>
    <w:rsid w:val="007C798D"/>
    <w:rsid w:val="007C7A2B"/>
    <w:rsid w:val="007C7AD5"/>
    <w:rsid w:val="007C7CB4"/>
    <w:rsid w:val="007D0EE2"/>
    <w:rsid w:val="007D11E7"/>
    <w:rsid w:val="007D1B5A"/>
    <w:rsid w:val="007D1BB9"/>
    <w:rsid w:val="007D1DAB"/>
    <w:rsid w:val="007D21B7"/>
    <w:rsid w:val="007D2208"/>
    <w:rsid w:val="007D2430"/>
    <w:rsid w:val="007D2516"/>
    <w:rsid w:val="007D2A80"/>
    <w:rsid w:val="007D2E8C"/>
    <w:rsid w:val="007D32D1"/>
    <w:rsid w:val="007D3351"/>
    <w:rsid w:val="007D36FD"/>
    <w:rsid w:val="007D377C"/>
    <w:rsid w:val="007D3B46"/>
    <w:rsid w:val="007D3B5C"/>
    <w:rsid w:val="007D4692"/>
    <w:rsid w:val="007D4C0E"/>
    <w:rsid w:val="007D4E13"/>
    <w:rsid w:val="007D529D"/>
    <w:rsid w:val="007D5812"/>
    <w:rsid w:val="007D585B"/>
    <w:rsid w:val="007D5DD9"/>
    <w:rsid w:val="007D68D0"/>
    <w:rsid w:val="007D71E9"/>
    <w:rsid w:val="007D7566"/>
    <w:rsid w:val="007D7A40"/>
    <w:rsid w:val="007D7A77"/>
    <w:rsid w:val="007D7F0C"/>
    <w:rsid w:val="007E00AA"/>
    <w:rsid w:val="007E0BBE"/>
    <w:rsid w:val="007E0C78"/>
    <w:rsid w:val="007E11AF"/>
    <w:rsid w:val="007E15D8"/>
    <w:rsid w:val="007E17AD"/>
    <w:rsid w:val="007E1984"/>
    <w:rsid w:val="007E2257"/>
    <w:rsid w:val="007E24AB"/>
    <w:rsid w:val="007E25D3"/>
    <w:rsid w:val="007E2729"/>
    <w:rsid w:val="007E2B65"/>
    <w:rsid w:val="007E2DB2"/>
    <w:rsid w:val="007E2FEB"/>
    <w:rsid w:val="007E3211"/>
    <w:rsid w:val="007E377F"/>
    <w:rsid w:val="007E3F8F"/>
    <w:rsid w:val="007E3FC7"/>
    <w:rsid w:val="007E44EF"/>
    <w:rsid w:val="007E4B9D"/>
    <w:rsid w:val="007E517E"/>
    <w:rsid w:val="007E5480"/>
    <w:rsid w:val="007E550F"/>
    <w:rsid w:val="007E5998"/>
    <w:rsid w:val="007E5A55"/>
    <w:rsid w:val="007E5B02"/>
    <w:rsid w:val="007E5C18"/>
    <w:rsid w:val="007E5E7C"/>
    <w:rsid w:val="007E6110"/>
    <w:rsid w:val="007E632D"/>
    <w:rsid w:val="007E636B"/>
    <w:rsid w:val="007E6488"/>
    <w:rsid w:val="007E6EFD"/>
    <w:rsid w:val="007E7451"/>
    <w:rsid w:val="007E7F29"/>
    <w:rsid w:val="007F02B2"/>
    <w:rsid w:val="007F045B"/>
    <w:rsid w:val="007F048E"/>
    <w:rsid w:val="007F05C7"/>
    <w:rsid w:val="007F0751"/>
    <w:rsid w:val="007F10EB"/>
    <w:rsid w:val="007F1323"/>
    <w:rsid w:val="007F13B2"/>
    <w:rsid w:val="007F1468"/>
    <w:rsid w:val="007F1857"/>
    <w:rsid w:val="007F1BE9"/>
    <w:rsid w:val="007F2269"/>
    <w:rsid w:val="007F228A"/>
    <w:rsid w:val="007F2373"/>
    <w:rsid w:val="007F26FF"/>
    <w:rsid w:val="007F28AA"/>
    <w:rsid w:val="007F2984"/>
    <w:rsid w:val="007F2E22"/>
    <w:rsid w:val="007F35AB"/>
    <w:rsid w:val="007F368B"/>
    <w:rsid w:val="007F3A46"/>
    <w:rsid w:val="007F3AB9"/>
    <w:rsid w:val="007F42A1"/>
    <w:rsid w:val="007F4999"/>
    <w:rsid w:val="007F4A3B"/>
    <w:rsid w:val="007F4D95"/>
    <w:rsid w:val="007F5169"/>
    <w:rsid w:val="007F5894"/>
    <w:rsid w:val="007F5AEC"/>
    <w:rsid w:val="007F5CAF"/>
    <w:rsid w:val="007F6286"/>
    <w:rsid w:val="007F6530"/>
    <w:rsid w:val="007F68A9"/>
    <w:rsid w:val="007F72CE"/>
    <w:rsid w:val="007F7878"/>
    <w:rsid w:val="007F7C82"/>
    <w:rsid w:val="00800137"/>
    <w:rsid w:val="00800BF2"/>
    <w:rsid w:val="00800CE2"/>
    <w:rsid w:val="00801046"/>
    <w:rsid w:val="008015C8"/>
    <w:rsid w:val="008018D2"/>
    <w:rsid w:val="008019E5"/>
    <w:rsid w:val="00801A4A"/>
    <w:rsid w:val="00801C27"/>
    <w:rsid w:val="008023C2"/>
    <w:rsid w:val="00802708"/>
    <w:rsid w:val="00802816"/>
    <w:rsid w:val="0080286F"/>
    <w:rsid w:val="00802C73"/>
    <w:rsid w:val="00802E89"/>
    <w:rsid w:val="0080345A"/>
    <w:rsid w:val="00803777"/>
    <w:rsid w:val="00804454"/>
    <w:rsid w:val="0080480C"/>
    <w:rsid w:val="0080489B"/>
    <w:rsid w:val="00804B4F"/>
    <w:rsid w:val="00804B93"/>
    <w:rsid w:val="00804C6B"/>
    <w:rsid w:val="00804D5D"/>
    <w:rsid w:val="008052B3"/>
    <w:rsid w:val="00805730"/>
    <w:rsid w:val="00805787"/>
    <w:rsid w:val="00805BB0"/>
    <w:rsid w:val="00805C5C"/>
    <w:rsid w:val="00806AEA"/>
    <w:rsid w:val="00806BEE"/>
    <w:rsid w:val="00806CEE"/>
    <w:rsid w:val="00807B7F"/>
    <w:rsid w:val="00807C69"/>
    <w:rsid w:val="00810B34"/>
    <w:rsid w:val="00810B86"/>
    <w:rsid w:val="00810BC9"/>
    <w:rsid w:val="0081102D"/>
    <w:rsid w:val="008111FD"/>
    <w:rsid w:val="00811790"/>
    <w:rsid w:val="00811B87"/>
    <w:rsid w:val="008120E9"/>
    <w:rsid w:val="008122F8"/>
    <w:rsid w:val="00812D8A"/>
    <w:rsid w:val="0081310B"/>
    <w:rsid w:val="008135E9"/>
    <w:rsid w:val="00813D34"/>
    <w:rsid w:val="00813DF3"/>
    <w:rsid w:val="00814344"/>
    <w:rsid w:val="008152DD"/>
    <w:rsid w:val="008152F7"/>
    <w:rsid w:val="008152F9"/>
    <w:rsid w:val="00815836"/>
    <w:rsid w:val="00815B0C"/>
    <w:rsid w:val="00815E02"/>
    <w:rsid w:val="00816321"/>
    <w:rsid w:val="008169AF"/>
    <w:rsid w:val="00816A5C"/>
    <w:rsid w:val="00816E7D"/>
    <w:rsid w:val="008172CC"/>
    <w:rsid w:val="008172F0"/>
    <w:rsid w:val="008178BF"/>
    <w:rsid w:val="00817E26"/>
    <w:rsid w:val="00817E91"/>
    <w:rsid w:val="00817FC8"/>
    <w:rsid w:val="00820D1C"/>
    <w:rsid w:val="00820D21"/>
    <w:rsid w:val="00820DB6"/>
    <w:rsid w:val="00821143"/>
    <w:rsid w:val="008213AF"/>
    <w:rsid w:val="008218D2"/>
    <w:rsid w:val="008219F3"/>
    <w:rsid w:val="00821B47"/>
    <w:rsid w:val="0082230E"/>
    <w:rsid w:val="008235AA"/>
    <w:rsid w:val="00823864"/>
    <w:rsid w:val="0082388A"/>
    <w:rsid w:val="00823CB5"/>
    <w:rsid w:val="00823D8B"/>
    <w:rsid w:val="00824370"/>
    <w:rsid w:val="008245A4"/>
    <w:rsid w:val="008247B3"/>
    <w:rsid w:val="00824A71"/>
    <w:rsid w:val="00824AAF"/>
    <w:rsid w:val="008250BD"/>
    <w:rsid w:val="00825151"/>
    <w:rsid w:val="00825159"/>
    <w:rsid w:val="0082589D"/>
    <w:rsid w:val="0082590B"/>
    <w:rsid w:val="00826059"/>
    <w:rsid w:val="00826479"/>
    <w:rsid w:val="00826565"/>
    <w:rsid w:val="0082674B"/>
    <w:rsid w:val="00826BB4"/>
    <w:rsid w:val="0082730B"/>
    <w:rsid w:val="00827647"/>
    <w:rsid w:val="008278B5"/>
    <w:rsid w:val="0082798C"/>
    <w:rsid w:val="00827BB4"/>
    <w:rsid w:val="00827E8A"/>
    <w:rsid w:val="00827F40"/>
    <w:rsid w:val="00827FFC"/>
    <w:rsid w:val="00830DA8"/>
    <w:rsid w:val="00831FBB"/>
    <w:rsid w:val="008324A3"/>
    <w:rsid w:val="00832A32"/>
    <w:rsid w:val="00832A86"/>
    <w:rsid w:val="00832C37"/>
    <w:rsid w:val="00832C7C"/>
    <w:rsid w:val="00832FDF"/>
    <w:rsid w:val="008331A7"/>
    <w:rsid w:val="00833600"/>
    <w:rsid w:val="008338C0"/>
    <w:rsid w:val="008340CF"/>
    <w:rsid w:val="0083422E"/>
    <w:rsid w:val="0083487C"/>
    <w:rsid w:val="00835D05"/>
    <w:rsid w:val="00835F5F"/>
    <w:rsid w:val="00836015"/>
    <w:rsid w:val="00836115"/>
    <w:rsid w:val="00836180"/>
    <w:rsid w:val="00836404"/>
    <w:rsid w:val="0083658C"/>
    <w:rsid w:val="00836FCC"/>
    <w:rsid w:val="00837079"/>
    <w:rsid w:val="00837819"/>
    <w:rsid w:val="00840088"/>
    <w:rsid w:val="00840243"/>
    <w:rsid w:val="00840706"/>
    <w:rsid w:val="00840807"/>
    <w:rsid w:val="00840B7C"/>
    <w:rsid w:val="00840E12"/>
    <w:rsid w:val="00841097"/>
    <w:rsid w:val="008413B9"/>
    <w:rsid w:val="00841A3A"/>
    <w:rsid w:val="00841FE5"/>
    <w:rsid w:val="008425C5"/>
    <w:rsid w:val="0084299E"/>
    <w:rsid w:val="00842C05"/>
    <w:rsid w:val="00843421"/>
    <w:rsid w:val="00843571"/>
    <w:rsid w:val="00843625"/>
    <w:rsid w:val="008439AD"/>
    <w:rsid w:val="00844490"/>
    <w:rsid w:val="00844A6A"/>
    <w:rsid w:val="00844FA7"/>
    <w:rsid w:val="0084524D"/>
    <w:rsid w:val="008455DF"/>
    <w:rsid w:val="008455E4"/>
    <w:rsid w:val="00845780"/>
    <w:rsid w:val="00845901"/>
    <w:rsid w:val="00845946"/>
    <w:rsid w:val="00845D53"/>
    <w:rsid w:val="0084612A"/>
    <w:rsid w:val="0084620A"/>
    <w:rsid w:val="00846257"/>
    <w:rsid w:val="00846497"/>
    <w:rsid w:val="00846749"/>
    <w:rsid w:val="008468E3"/>
    <w:rsid w:val="00847023"/>
    <w:rsid w:val="008472DE"/>
    <w:rsid w:val="0084739F"/>
    <w:rsid w:val="008476DD"/>
    <w:rsid w:val="00847701"/>
    <w:rsid w:val="008478DF"/>
    <w:rsid w:val="008479F5"/>
    <w:rsid w:val="00847AEF"/>
    <w:rsid w:val="00850153"/>
    <w:rsid w:val="0085062F"/>
    <w:rsid w:val="008506AF"/>
    <w:rsid w:val="0085167F"/>
    <w:rsid w:val="00851CA9"/>
    <w:rsid w:val="00851CD6"/>
    <w:rsid w:val="00851FFC"/>
    <w:rsid w:val="00852415"/>
    <w:rsid w:val="00852623"/>
    <w:rsid w:val="0085286C"/>
    <w:rsid w:val="00852921"/>
    <w:rsid w:val="00852A2E"/>
    <w:rsid w:val="0085320E"/>
    <w:rsid w:val="008533D3"/>
    <w:rsid w:val="00853876"/>
    <w:rsid w:val="0085396C"/>
    <w:rsid w:val="00853AE2"/>
    <w:rsid w:val="00853B7A"/>
    <w:rsid w:val="00853E05"/>
    <w:rsid w:val="00853E31"/>
    <w:rsid w:val="008541EE"/>
    <w:rsid w:val="00854692"/>
    <w:rsid w:val="008548B7"/>
    <w:rsid w:val="00854F04"/>
    <w:rsid w:val="00854FEB"/>
    <w:rsid w:val="0085500A"/>
    <w:rsid w:val="008556AC"/>
    <w:rsid w:val="00855AA7"/>
    <w:rsid w:val="00855C49"/>
    <w:rsid w:val="00856102"/>
    <w:rsid w:val="00856111"/>
    <w:rsid w:val="008561F4"/>
    <w:rsid w:val="00856222"/>
    <w:rsid w:val="0085630E"/>
    <w:rsid w:val="00856AFC"/>
    <w:rsid w:val="00856BFA"/>
    <w:rsid w:val="00856C31"/>
    <w:rsid w:val="00857139"/>
    <w:rsid w:val="008573D3"/>
    <w:rsid w:val="00857543"/>
    <w:rsid w:val="008579DB"/>
    <w:rsid w:val="00857A08"/>
    <w:rsid w:val="00857D55"/>
    <w:rsid w:val="00857FFE"/>
    <w:rsid w:val="00860610"/>
    <w:rsid w:val="0086078E"/>
    <w:rsid w:val="008607FE"/>
    <w:rsid w:val="00860E4F"/>
    <w:rsid w:val="00861352"/>
    <w:rsid w:val="00861822"/>
    <w:rsid w:val="008618D9"/>
    <w:rsid w:val="008619E7"/>
    <w:rsid w:val="008619F4"/>
    <w:rsid w:val="0086281C"/>
    <w:rsid w:val="00862BAE"/>
    <w:rsid w:val="00862C25"/>
    <w:rsid w:val="00862CC0"/>
    <w:rsid w:val="0086319C"/>
    <w:rsid w:val="008631E5"/>
    <w:rsid w:val="0086350E"/>
    <w:rsid w:val="00863A44"/>
    <w:rsid w:val="00863BA9"/>
    <w:rsid w:val="00863E83"/>
    <w:rsid w:val="00864139"/>
    <w:rsid w:val="008641E9"/>
    <w:rsid w:val="00864723"/>
    <w:rsid w:val="0086588B"/>
    <w:rsid w:val="00865932"/>
    <w:rsid w:val="008669F0"/>
    <w:rsid w:val="00866CD1"/>
    <w:rsid w:val="00866D79"/>
    <w:rsid w:val="00867240"/>
    <w:rsid w:val="00867247"/>
    <w:rsid w:val="00867279"/>
    <w:rsid w:val="008673FA"/>
    <w:rsid w:val="00867F1A"/>
    <w:rsid w:val="00867F6C"/>
    <w:rsid w:val="008705A3"/>
    <w:rsid w:val="00870611"/>
    <w:rsid w:val="00871017"/>
    <w:rsid w:val="0087159D"/>
    <w:rsid w:val="00871659"/>
    <w:rsid w:val="00871753"/>
    <w:rsid w:val="00871846"/>
    <w:rsid w:val="00871A9E"/>
    <w:rsid w:val="00871C69"/>
    <w:rsid w:val="00871E9C"/>
    <w:rsid w:val="00872099"/>
    <w:rsid w:val="008726E9"/>
    <w:rsid w:val="0087303B"/>
    <w:rsid w:val="00873580"/>
    <w:rsid w:val="00873C9E"/>
    <w:rsid w:val="00873EC1"/>
    <w:rsid w:val="00873F7F"/>
    <w:rsid w:val="0087403F"/>
    <w:rsid w:val="0087429F"/>
    <w:rsid w:val="0087457E"/>
    <w:rsid w:val="008745CF"/>
    <w:rsid w:val="00874685"/>
    <w:rsid w:val="008746C0"/>
    <w:rsid w:val="00874779"/>
    <w:rsid w:val="00874AF4"/>
    <w:rsid w:val="00874B60"/>
    <w:rsid w:val="00874D54"/>
    <w:rsid w:val="00874DA1"/>
    <w:rsid w:val="008750F3"/>
    <w:rsid w:val="00875251"/>
    <w:rsid w:val="00875364"/>
    <w:rsid w:val="00875854"/>
    <w:rsid w:val="00875C63"/>
    <w:rsid w:val="00875FA4"/>
    <w:rsid w:val="0087611D"/>
    <w:rsid w:val="00876272"/>
    <w:rsid w:val="0087680A"/>
    <w:rsid w:val="008769E0"/>
    <w:rsid w:val="00876CAA"/>
    <w:rsid w:val="00876D47"/>
    <w:rsid w:val="00877354"/>
    <w:rsid w:val="0087744E"/>
    <w:rsid w:val="008774E1"/>
    <w:rsid w:val="00877561"/>
    <w:rsid w:val="008778DC"/>
    <w:rsid w:val="008779FB"/>
    <w:rsid w:val="00877AF8"/>
    <w:rsid w:val="00877E7E"/>
    <w:rsid w:val="00880103"/>
    <w:rsid w:val="00880248"/>
    <w:rsid w:val="008804AC"/>
    <w:rsid w:val="00880B05"/>
    <w:rsid w:val="00880DD7"/>
    <w:rsid w:val="008810F2"/>
    <w:rsid w:val="0088110A"/>
    <w:rsid w:val="00881543"/>
    <w:rsid w:val="00881545"/>
    <w:rsid w:val="008818A9"/>
    <w:rsid w:val="00881BCF"/>
    <w:rsid w:val="00881C63"/>
    <w:rsid w:val="008820FA"/>
    <w:rsid w:val="00882105"/>
    <w:rsid w:val="0088229D"/>
    <w:rsid w:val="0088243B"/>
    <w:rsid w:val="008825B6"/>
    <w:rsid w:val="00883A8E"/>
    <w:rsid w:val="00883FC4"/>
    <w:rsid w:val="0088456B"/>
    <w:rsid w:val="008845A3"/>
    <w:rsid w:val="008850AF"/>
    <w:rsid w:val="0088527B"/>
    <w:rsid w:val="0088557E"/>
    <w:rsid w:val="00885846"/>
    <w:rsid w:val="0088604D"/>
    <w:rsid w:val="0088610C"/>
    <w:rsid w:val="0088623E"/>
    <w:rsid w:val="00886A15"/>
    <w:rsid w:val="00887789"/>
    <w:rsid w:val="00887C66"/>
    <w:rsid w:val="00887D11"/>
    <w:rsid w:val="0089005C"/>
    <w:rsid w:val="00890518"/>
    <w:rsid w:val="008906C1"/>
    <w:rsid w:val="00890A3D"/>
    <w:rsid w:val="00890FAB"/>
    <w:rsid w:val="00891077"/>
    <w:rsid w:val="0089121C"/>
    <w:rsid w:val="008913F1"/>
    <w:rsid w:val="00891740"/>
    <w:rsid w:val="00891914"/>
    <w:rsid w:val="008928C5"/>
    <w:rsid w:val="00892F11"/>
    <w:rsid w:val="00893003"/>
    <w:rsid w:val="008930D4"/>
    <w:rsid w:val="00893210"/>
    <w:rsid w:val="00893478"/>
    <w:rsid w:val="008935F4"/>
    <w:rsid w:val="00893673"/>
    <w:rsid w:val="00893882"/>
    <w:rsid w:val="00893A18"/>
    <w:rsid w:val="00893B39"/>
    <w:rsid w:val="00893F8A"/>
    <w:rsid w:val="008946CD"/>
    <w:rsid w:val="00894884"/>
    <w:rsid w:val="008948E2"/>
    <w:rsid w:val="00894A25"/>
    <w:rsid w:val="00894E1F"/>
    <w:rsid w:val="008951E8"/>
    <w:rsid w:val="008952DD"/>
    <w:rsid w:val="0089542A"/>
    <w:rsid w:val="00895751"/>
    <w:rsid w:val="00895DEC"/>
    <w:rsid w:val="008961C1"/>
    <w:rsid w:val="0089638F"/>
    <w:rsid w:val="00896645"/>
    <w:rsid w:val="008966A2"/>
    <w:rsid w:val="00896772"/>
    <w:rsid w:val="00896933"/>
    <w:rsid w:val="008970A6"/>
    <w:rsid w:val="008979A2"/>
    <w:rsid w:val="00897C74"/>
    <w:rsid w:val="00897F47"/>
    <w:rsid w:val="00897F86"/>
    <w:rsid w:val="008A0492"/>
    <w:rsid w:val="008A0AE9"/>
    <w:rsid w:val="008A0DC4"/>
    <w:rsid w:val="008A0FF7"/>
    <w:rsid w:val="008A108D"/>
    <w:rsid w:val="008A2ADC"/>
    <w:rsid w:val="008A2B32"/>
    <w:rsid w:val="008A2C93"/>
    <w:rsid w:val="008A2F38"/>
    <w:rsid w:val="008A31CC"/>
    <w:rsid w:val="008A34A0"/>
    <w:rsid w:val="008A3809"/>
    <w:rsid w:val="008A3E06"/>
    <w:rsid w:val="008A3FBE"/>
    <w:rsid w:val="008A4089"/>
    <w:rsid w:val="008A4402"/>
    <w:rsid w:val="008A4A0E"/>
    <w:rsid w:val="008A4CA0"/>
    <w:rsid w:val="008A5099"/>
    <w:rsid w:val="008A5413"/>
    <w:rsid w:val="008A556F"/>
    <w:rsid w:val="008A56B0"/>
    <w:rsid w:val="008A5D74"/>
    <w:rsid w:val="008A5F4E"/>
    <w:rsid w:val="008A6279"/>
    <w:rsid w:val="008A6321"/>
    <w:rsid w:val="008A6343"/>
    <w:rsid w:val="008A67F5"/>
    <w:rsid w:val="008A7B12"/>
    <w:rsid w:val="008A7B8C"/>
    <w:rsid w:val="008B000F"/>
    <w:rsid w:val="008B0E6B"/>
    <w:rsid w:val="008B1627"/>
    <w:rsid w:val="008B21D7"/>
    <w:rsid w:val="008B2D7C"/>
    <w:rsid w:val="008B309F"/>
    <w:rsid w:val="008B3605"/>
    <w:rsid w:val="008B3E94"/>
    <w:rsid w:val="008B4191"/>
    <w:rsid w:val="008B4502"/>
    <w:rsid w:val="008B4CF2"/>
    <w:rsid w:val="008B4D97"/>
    <w:rsid w:val="008B4FF0"/>
    <w:rsid w:val="008B51A5"/>
    <w:rsid w:val="008B5A20"/>
    <w:rsid w:val="008B5D12"/>
    <w:rsid w:val="008B5D7F"/>
    <w:rsid w:val="008B5E2B"/>
    <w:rsid w:val="008B6500"/>
    <w:rsid w:val="008B6527"/>
    <w:rsid w:val="008B653E"/>
    <w:rsid w:val="008B67F7"/>
    <w:rsid w:val="008B7517"/>
    <w:rsid w:val="008B7961"/>
    <w:rsid w:val="008C008F"/>
    <w:rsid w:val="008C0145"/>
    <w:rsid w:val="008C0254"/>
    <w:rsid w:val="008C0662"/>
    <w:rsid w:val="008C111D"/>
    <w:rsid w:val="008C11A4"/>
    <w:rsid w:val="008C1371"/>
    <w:rsid w:val="008C14D0"/>
    <w:rsid w:val="008C16A2"/>
    <w:rsid w:val="008C16BF"/>
    <w:rsid w:val="008C1D6D"/>
    <w:rsid w:val="008C2077"/>
    <w:rsid w:val="008C2425"/>
    <w:rsid w:val="008C28B7"/>
    <w:rsid w:val="008C29C8"/>
    <w:rsid w:val="008C2AAD"/>
    <w:rsid w:val="008C3057"/>
    <w:rsid w:val="008C31AA"/>
    <w:rsid w:val="008C3276"/>
    <w:rsid w:val="008C3424"/>
    <w:rsid w:val="008C39E6"/>
    <w:rsid w:val="008C3A4E"/>
    <w:rsid w:val="008C4537"/>
    <w:rsid w:val="008C4BC4"/>
    <w:rsid w:val="008C4CD1"/>
    <w:rsid w:val="008C4DF2"/>
    <w:rsid w:val="008C4F88"/>
    <w:rsid w:val="008C5235"/>
    <w:rsid w:val="008C5865"/>
    <w:rsid w:val="008C595C"/>
    <w:rsid w:val="008C5BAD"/>
    <w:rsid w:val="008C63CD"/>
    <w:rsid w:val="008C65A8"/>
    <w:rsid w:val="008C6CFE"/>
    <w:rsid w:val="008C6F60"/>
    <w:rsid w:val="008C73FD"/>
    <w:rsid w:val="008C768D"/>
    <w:rsid w:val="008C768E"/>
    <w:rsid w:val="008C7BF9"/>
    <w:rsid w:val="008C7C8E"/>
    <w:rsid w:val="008C7E92"/>
    <w:rsid w:val="008D08BD"/>
    <w:rsid w:val="008D0999"/>
    <w:rsid w:val="008D0CDB"/>
    <w:rsid w:val="008D16C4"/>
    <w:rsid w:val="008D16E4"/>
    <w:rsid w:val="008D1A63"/>
    <w:rsid w:val="008D1BCA"/>
    <w:rsid w:val="008D1E39"/>
    <w:rsid w:val="008D2115"/>
    <w:rsid w:val="008D2564"/>
    <w:rsid w:val="008D2846"/>
    <w:rsid w:val="008D2C3F"/>
    <w:rsid w:val="008D2EF4"/>
    <w:rsid w:val="008D38AF"/>
    <w:rsid w:val="008D3C5A"/>
    <w:rsid w:val="008D3D13"/>
    <w:rsid w:val="008D3DD8"/>
    <w:rsid w:val="008D3EC1"/>
    <w:rsid w:val="008D4C0D"/>
    <w:rsid w:val="008D50E6"/>
    <w:rsid w:val="008D54E1"/>
    <w:rsid w:val="008D55FF"/>
    <w:rsid w:val="008D6495"/>
    <w:rsid w:val="008D738D"/>
    <w:rsid w:val="008D7499"/>
    <w:rsid w:val="008D74A5"/>
    <w:rsid w:val="008D7FC5"/>
    <w:rsid w:val="008E013A"/>
    <w:rsid w:val="008E0613"/>
    <w:rsid w:val="008E0743"/>
    <w:rsid w:val="008E0A0D"/>
    <w:rsid w:val="008E0AD4"/>
    <w:rsid w:val="008E0D9B"/>
    <w:rsid w:val="008E1381"/>
    <w:rsid w:val="008E1389"/>
    <w:rsid w:val="008E2113"/>
    <w:rsid w:val="008E2150"/>
    <w:rsid w:val="008E290E"/>
    <w:rsid w:val="008E295C"/>
    <w:rsid w:val="008E2B62"/>
    <w:rsid w:val="008E2E5A"/>
    <w:rsid w:val="008E2F32"/>
    <w:rsid w:val="008E34E2"/>
    <w:rsid w:val="008E39EE"/>
    <w:rsid w:val="008E3F59"/>
    <w:rsid w:val="008E4302"/>
    <w:rsid w:val="008E446A"/>
    <w:rsid w:val="008E44AA"/>
    <w:rsid w:val="008E4613"/>
    <w:rsid w:val="008E4F4F"/>
    <w:rsid w:val="008E507E"/>
    <w:rsid w:val="008E53D3"/>
    <w:rsid w:val="008E5499"/>
    <w:rsid w:val="008E56C5"/>
    <w:rsid w:val="008E608A"/>
    <w:rsid w:val="008E6191"/>
    <w:rsid w:val="008E6286"/>
    <w:rsid w:val="008E62FF"/>
    <w:rsid w:val="008E6397"/>
    <w:rsid w:val="008E63E1"/>
    <w:rsid w:val="008E65BD"/>
    <w:rsid w:val="008E66A9"/>
    <w:rsid w:val="008E67FF"/>
    <w:rsid w:val="008E6B80"/>
    <w:rsid w:val="008E6CAE"/>
    <w:rsid w:val="008E7356"/>
    <w:rsid w:val="008E743D"/>
    <w:rsid w:val="008E7512"/>
    <w:rsid w:val="008E7754"/>
    <w:rsid w:val="008E778E"/>
    <w:rsid w:val="008E783B"/>
    <w:rsid w:val="008E794B"/>
    <w:rsid w:val="008E79B8"/>
    <w:rsid w:val="008E7ADC"/>
    <w:rsid w:val="008F003F"/>
    <w:rsid w:val="008F0044"/>
    <w:rsid w:val="008F039A"/>
    <w:rsid w:val="008F0DAD"/>
    <w:rsid w:val="008F1BBB"/>
    <w:rsid w:val="008F2353"/>
    <w:rsid w:val="008F2436"/>
    <w:rsid w:val="008F27A6"/>
    <w:rsid w:val="008F2C5F"/>
    <w:rsid w:val="008F3398"/>
    <w:rsid w:val="008F3511"/>
    <w:rsid w:val="008F3D52"/>
    <w:rsid w:val="008F3D71"/>
    <w:rsid w:val="008F3EFC"/>
    <w:rsid w:val="008F4178"/>
    <w:rsid w:val="008F453F"/>
    <w:rsid w:val="008F4A29"/>
    <w:rsid w:val="008F4E8E"/>
    <w:rsid w:val="008F50D8"/>
    <w:rsid w:val="008F54C5"/>
    <w:rsid w:val="008F5695"/>
    <w:rsid w:val="008F5C27"/>
    <w:rsid w:val="008F5DF5"/>
    <w:rsid w:val="008F5DF9"/>
    <w:rsid w:val="008F6010"/>
    <w:rsid w:val="008F62AE"/>
    <w:rsid w:val="008F6B23"/>
    <w:rsid w:val="008F7900"/>
    <w:rsid w:val="008F7D78"/>
    <w:rsid w:val="0090028F"/>
    <w:rsid w:val="009002B9"/>
    <w:rsid w:val="0090036A"/>
    <w:rsid w:val="00900609"/>
    <w:rsid w:val="00900B1D"/>
    <w:rsid w:val="00900B24"/>
    <w:rsid w:val="00900E77"/>
    <w:rsid w:val="009011C5"/>
    <w:rsid w:val="0090138A"/>
    <w:rsid w:val="00901B82"/>
    <w:rsid w:val="00901C5C"/>
    <w:rsid w:val="009025CB"/>
    <w:rsid w:val="00902B32"/>
    <w:rsid w:val="00903027"/>
    <w:rsid w:val="009031B5"/>
    <w:rsid w:val="009033AB"/>
    <w:rsid w:val="00903642"/>
    <w:rsid w:val="00903B27"/>
    <w:rsid w:val="00904138"/>
    <w:rsid w:val="009042CA"/>
    <w:rsid w:val="009044C9"/>
    <w:rsid w:val="00904707"/>
    <w:rsid w:val="009048F8"/>
    <w:rsid w:val="0090492F"/>
    <w:rsid w:val="00904C0C"/>
    <w:rsid w:val="00905002"/>
    <w:rsid w:val="0090534E"/>
    <w:rsid w:val="00905357"/>
    <w:rsid w:val="009054D3"/>
    <w:rsid w:val="009054EC"/>
    <w:rsid w:val="00905665"/>
    <w:rsid w:val="00905949"/>
    <w:rsid w:val="00905A50"/>
    <w:rsid w:val="00905ADE"/>
    <w:rsid w:val="00905E8B"/>
    <w:rsid w:val="00905FBC"/>
    <w:rsid w:val="00906283"/>
    <w:rsid w:val="00906349"/>
    <w:rsid w:val="009070FB"/>
    <w:rsid w:val="009075F6"/>
    <w:rsid w:val="009077CD"/>
    <w:rsid w:val="00907C2D"/>
    <w:rsid w:val="00907F6C"/>
    <w:rsid w:val="00907F77"/>
    <w:rsid w:val="00910153"/>
    <w:rsid w:val="00910686"/>
    <w:rsid w:val="00910BF2"/>
    <w:rsid w:val="00910E72"/>
    <w:rsid w:val="0091108A"/>
    <w:rsid w:val="0091120D"/>
    <w:rsid w:val="009113F3"/>
    <w:rsid w:val="00911861"/>
    <w:rsid w:val="00911BA7"/>
    <w:rsid w:val="0091207D"/>
    <w:rsid w:val="0091255A"/>
    <w:rsid w:val="009125CA"/>
    <w:rsid w:val="0091267C"/>
    <w:rsid w:val="00912A22"/>
    <w:rsid w:val="00912DCD"/>
    <w:rsid w:val="00912EC7"/>
    <w:rsid w:val="00912F25"/>
    <w:rsid w:val="009133FA"/>
    <w:rsid w:val="009135D8"/>
    <w:rsid w:val="009137E8"/>
    <w:rsid w:val="00913A9B"/>
    <w:rsid w:val="00913AE9"/>
    <w:rsid w:val="00913BA9"/>
    <w:rsid w:val="009145BD"/>
    <w:rsid w:val="009149B9"/>
    <w:rsid w:val="00914E2F"/>
    <w:rsid w:val="00915092"/>
    <w:rsid w:val="009152BE"/>
    <w:rsid w:val="0091558F"/>
    <w:rsid w:val="00915CD4"/>
    <w:rsid w:val="009164CF"/>
    <w:rsid w:val="009169FE"/>
    <w:rsid w:val="00916B9C"/>
    <w:rsid w:val="00916EA9"/>
    <w:rsid w:val="00917054"/>
    <w:rsid w:val="009172C7"/>
    <w:rsid w:val="0092046F"/>
    <w:rsid w:val="009206DF"/>
    <w:rsid w:val="0092104F"/>
    <w:rsid w:val="00921A92"/>
    <w:rsid w:val="00921E99"/>
    <w:rsid w:val="00921F9F"/>
    <w:rsid w:val="0092206E"/>
    <w:rsid w:val="00922131"/>
    <w:rsid w:val="0092253B"/>
    <w:rsid w:val="009227ED"/>
    <w:rsid w:val="00922B63"/>
    <w:rsid w:val="009234AE"/>
    <w:rsid w:val="00923C26"/>
    <w:rsid w:val="00923D9A"/>
    <w:rsid w:val="00923E53"/>
    <w:rsid w:val="00924B6E"/>
    <w:rsid w:val="00924DD4"/>
    <w:rsid w:val="00924F85"/>
    <w:rsid w:val="00925202"/>
    <w:rsid w:val="009253E1"/>
    <w:rsid w:val="009258CA"/>
    <w:rsid w:val="00925C30"/>
    <w:rsid w:val="00925CD0"/>
    <w:rsid w:val="00925F9D"/>
    <w:rsid w:val="00926481"/>
    <w:rsid w:val="0092683A"/>
    <w:rsid w:val="00926AB8"/>
    <w:rsid w:val="00926ACD"/>
    <w:rsid w:val="00927B4D"/>
    <w:rsid w:val="00927E7C"/>
    <w:rsid w:val="0093007F"/>
    <w:rsid w:val="0093017F"/>
    <w:rsid w:val="0093040C"/>
    <w:rsid w:val="00930440"/>
    <w:rsid w:val="00930769"/>
    <w:rsid w:val="00930AC7"/>
    <w:rsid w:val="00930B9E"/>
    <w:rsid w:val="00930CD9"/>
    <w:rsid w:val="009310B2"/>
    <w:rsid w:val="00931390"/>
    <w:rsid w:val="00931572"/>
    <w:rsid w:val="009317F5"/>
    <w:rsid w:val="00931E63"/>
    <w:rsid w:val="00931FD9"/>
    <w:rsid w:val="00932504"/>
    <w:rsid w:val="00932797"/>
    <w:rsid w:val="00932C0D"/>
    <w:rsid w:val="0093344C"/>
    <w:rsid w:val="00933900"/>
    <w:rsid w:val="00933B1E"/>
    <w:rsid w:val="00933B93"/>
    <w:rsid w:val="00933DEE"/>
    <w:rsid w:val="00933FCE"/>
    <w:rsid w:val="009340A1"/>
    <w:rsid w:val="009340A4"/>
    <w:rsid w:val="009341AF"/>
    <w:rsid w:val="009343CD"/>
    <w:rsid w:val="00934FD1"/>
    <w:rsid w:val="009353E1"/>
    <w:rsid w:val="00935548"/>
    <w:rsid w:val="009355AB"/>
    <w:rsid w:val="009356A3"/>
    <w:rsid w:val="00935B73"/>
    <w:rsid w:val="00936179"/>
    <w:rsid w:val="00936456"/>
    <w:rsid w:val="00936670"/>
    <w:rsid w:val="009367A4"/>
    <w:rsid w:val="00936B60"/>
    <w:rsid w:val="009373D4"/>
    <w:rsid w:val="009376D1"/>
    <w:rsid w:val="00937BB2"/>
    <w:rsid w:val="00940240"/>
    <w:rsid w:val="009403A4"/>
    <w:rsid w:val="009406CD"/>
    <w:rsid w:val="00940717"/>
    <w:rsid w:val="00940AB5"/>
    <w:rsid w:val="00940C7D"/>
    <w:rsid w:val="00940DF4"/>
    <w:rsid w:val="009411C1"/>
    <w:rsid w:val="009419C9"/>
    <w:rsid w:val="0094205E"/>
    <w:rsid w:val="0094219B"/>
    <w:rsid w:val="00942AAD"/>
    <w:rsid w:val="00942BFF"/>
    <w:rsid w:val="00942EF0"/>
    <w:rsid w:val="0094320A"/>
    <w:rsid w:val="0094339A"/>
    <w:rsid w:val="00943B59"/>
    <w:rsid w:val="00943C02"/>
    <w:rsid w:val="00943DBD"/>
    <w:rsid w:val="00944198"/>
    <w:rsid w:val="00944473"/>
    <w:rsid w:val="0094485E"/>
    <w:rsid w:val="00944EA0"/>
    <w:rsid w:val="00945001"/>
    <w:rsid w:val="0094504F"/>
    <w:rsid w:val="009450A4"/>
    <w:rsid w:val="00945155"/>
    <w:rsid w:val="00945227"/>
    <w:rsid w:val="00945279"/>
    <w:rsid w:val="00945328"/>
    <w:rsid w:val="00945975"/>
    <w:rsid w:val="009462D7"/>
    <w:rsid w:val="00946401"/>
    <w:rsid w:val="009465CD"/>
    <w:rsid w:val="00946994"/>
    <w:rsid w:val="009469E7"/>
    <w:rsid w:val="00947197"/>
    <w:rsid w:val="009473D5"/>
    <w:rsid w:val="00950860"/>
    <w:rsid w:val="00950A87"/>
    <w:rsid w:val="00950D53"/>
    <w:rsid w:val="00951015"/>
    <w:rsid w:val="00951445"/>
    <w:rsid w:val="0095156E"/>
    <w:rsid w:val="00951C33"/>
    <w:rsid w:val="00951E8E"/>
    <w:rsid w:val="009522B1"/>
    <w:rsid w:val="00952590"/>
    <w:rsid w:val="00952E51"/>
    <w:rsid w:val="00952F3F"/>
    <w:rsid w:val="009532A5"/>
    <w:rsid w:val="009532DA"/>
    <w:rsid w:val="009532E2"/>
    <w:rsid w:val="00953A3B"/>
    <w:rsid w:val="00953B7C"/>
    <w:rsid w:val="00953BB8"/>
    <w:rsid w:val="0095486E"/>
    <w:rsid w:val="00954BF8"/>
    <w:rsid w:val="00954CBC"/>
    <w:rsid w:val="00954E5F"/>
    <w:rsid w:val="00954FDB"/>
    <w:rsid w:val="00955930"/>
    <w:rsid w:val="0095616E"/>
    <w:rsid w:val="00956271"/>
    <w:rsid w:val="0095646B"/>
    <w:rsid w:val="009569D3"/>
    <w:rsid w:val="00956C2F"/>
    <w:rsid w:val="00956E8F"/>
    <w:rsid w:val="00957160"/>
    <w:rsid w:val="009571A3"/>
    <w:rsid w:val="00957460"/>
    <w:rsid w:val="00957B7C"/>
    <w:rsid w:val="00957FC2"/>
    <w:rsid w:val="009601D3"/>
    <w:rsid w:val="00960353"/>
    <w:rsid w:val="009603F0"/>
    <w:rsid w:val="009609F9"/>
    <w:rsid w:val="00961276"/>
    <w:rsid w:val="00961562"/>
    <w:rsid w:val="00961C99"/>
    <w:rsid w:val="00962203"/>
    <w:rsid w:val="00962206"/>
    <w:rsid w:val="00963121"/>
    <w:rsid w:val="0096335C"/>
    <w:rsid w:val="009640BE"/>
    <w:rsid w:val="00964489"/>
    <w:rsid w:val="009644B9"/>
    <w:rsid w:val="00964F76"/>
    <w:rsid w:val="00964F85"/>
    <w:rsid w:val="00965143"/>
    <w:rsid w:val="009651F3"/>
    <w:rsid w:val="00965B8E"/>
    <w:rsid w:val="0096605A"/>
    <w:rsid w:val="0096648B"/>
    <w:rsid w:val="00966551"/>
    <w:rsid w:val="00966991"/>
    <w:rsid w:val="00966EAA"/>
    <w:rsid w:val="00967368"/>
    <w:rsid w:val="00967580"/>
    <w:rsid w:val="00967666"/>
    <w:rsid w:val="00967C7B"/>
    <w:rsid w:val="00967DAA"/>
    <w:rsid w:val="0097038A"/>
    <w:rsid w:val="009706F6"/>
    <w:rsid w:val="0097073D"/>
    <w:rsid w:val="00970B04"/>
    <w:rsid w:val="00970B73"/>
    <w:rsid w:val="00970BE1"/>
    <w:rsid w:val="00970C59"/>
    <w:rsid w:val="00970FB6"/>
    <w:rsid w:val="009712F0"/>
    <w:rsid w:val="00971486"/>
    <w:rsid w:val="009716D6"/>
    <w:rsid w:val="0097203B"/>
    <w:rsid w:val="009723EE"/>
    <w:rsid w:val="00972A50"/>
    <w:rsid w:val="00972A96"/>
    <w:rsid w:val="00972C97"/>
    <w:rsid w:val="009730FD"/>
    <w:rsid w:val="0097373F"/>
    <w:rsid w:val="00973845"/>
    <w:rsid w:val="009739C9"/>
    <w:rsid w:val="00973A71"/>
    <w:rsid w:val="00973CDA"/>
    <w:rsid w:val="00973E6B"/>
    <w:rsid w:val="00974468"/>
    <w:rsid w:val="0097449F"/>
    <w:rsid w:val="009753CB"/>
    <w:rsid w:val="00975545"/>
    <w:rsid w:val="00975CED"/>
    <w:rsid w:val="00975D63"/>
    <w:rsid w:val="009767B4"/>
    <w:rsid w:val="00976D91"/>
    <w:rsid w:val="00976F8C"/>
    <w:rsid w:val="00976FD5"/>
    <w:rsid w:val="00977265"/>
    <w:rsid w:val="009774D5"/>
    <w:rsid w:val="00977590"/>
    <w:rsid w:val="00980533"/>
    <w:rsid w:val="00980F4C"/>
    <w:rsid w:val="009810B1"/>
    <w:rsid w:val="00981DBA"/>
    <w:rsid w:val="00981E8F"/>
    <w:rsid w:val="009824C4"/>
    <w:rsid w:val="00982ECF"/>
    <w:rsid w:val="00982F4F"/>
    <w:rsid w:val="0098328D"/>
    <w:rsid w:val="0098425D"/>
    <w:rsid w:val="00984EB4"/>
    <w:rsid w:val="009850D0"/>
    <w:rsid w:val="00985172"/>
    <w:rsid w:val="009856B4"/>
    <w:rsid w:val="00985730"/>
    <w:rsid w:val="009862F4"/>
    <w:rsid w:val="009867BA"/>
    <w:rsid w:val="00986D10"/>
    <w:rsid w:val="00986D42"/>
    <w:rsid w:val="0098764C"/>
    <w:rsid w:val="00987BA6"/>
    <w:rsid w:val="00990088"/>
    <w:rsid w:val="00990176"/>
    <w:rsid w:val="009908A4"/>
    <w:rsid w:val="009908C4"/>
    <w:rsid w:val="009909DD"/>
    <w:rsid w:val="00990BB7"/>
    <w:rsid w:val="00990DB6"/>
    <w:rsid w:val="0099109C"/>
    <w:rsid w:val="00991370"/>
    <w:rsid w:val="009915F4"/>
    <w:rsid w:val="009926B3"/>
    <w:rsid w:val="009926BC"/>
    <w:rsid w:val="00992AA2"/>
    <w:rsid w:val="00992DCE"/>
    <w:rsid w:val="00993193"/>
    <w:rsid w:val="00993CA1"/>
    <w:rsid w:val="0099461E"/>
    <w:rsid w:val="00994E08"/>
    <w:rsid w:val="00995074"/>
    <w:rsid w:val="0099536B"/>
    <w:rsid w:val="0099591B"/>
    <w:rsid w:val="00995D13"/>
    <w:rsid w:val="00995E18"/>
    <w:rsid w:val="00995F0F"/>
    <w:rsid w:val="00996C4F"/>
    <w:rsid w:val="009970A5"/>
    <w:rsid w:val="00997466"/>
    <w:rsid w:val="00997838"/>
    <w:rsid w:val="009A09F1"/>
    <w:rsid w:val="009A0A21"/>
    <w:rsid w:val="009A0C33"/>
    <w:rsid w:val="009A117D"/>
    <w:rsid w:val="009A1A96"/>
    <w:rsid w:val="009A215A"/>
    <w:rsid w:val="009A2C19"/>
    <w:rsid w:val="009A33BB"/>
    <w:rsid w:val="009A3BBA"/>
    <w:rsid w:val="009A3FDD"/>
    <w:rsid w:val="009A41BA"/>
    <w:rsid w:val="009A420E"/>
    <w:rsid w:val="009A4339"/>
    <w:rsid w:val="009A46B3"/>
    <w:rsid w:val="009A49FB"/>
    <w:rsid w:val="009A4AAE"/>
    <w:rsid w:val="009A5123"/>
    <w:rsid w:val="009A53BC"/>
    <w:rsid w:val="009A571D"/>
    <w:rsid w:val="009A5792"/>
    <w:rsid w:val="009A5809"/>
    <w:rsid w:val="009A58BF"/>
    <w:rsid w:val="009A5E70"/>
    <w:rsid w:val="009A6A23"/>
    <w:rsid w:val="009A6DE8"/>
    <w:rsid w:val="009A712D"/>
    <w:rsid w:val="009A74B7"/>
    <w:rsid w:val="009A770D"/>
    <w:rsid w:val="009A779F"/>
    <w:rsid w:val="009A7D52"/>
    <w:rsid w:val="009B01CE"/>
    <w:rsid w:val="009B05E2"/>
    <w:rsid w:val="009B0FC5"/>
    <w:rsid w:val="009B1185"/>
    <w:rsid w:val="009B194F"/>
    <w:rsid w:val="009B19C4"/>
    <w:rsid w:val="009B1F17"/>
    <w:rsid w:val="009B25F5"/>
    <w:rsid w:val="009B2B0C"/>
    <w:rsid w:val="009B3A94"/>
    <w:rsid w:val="009B424B"/>
    <w:rsid w:val="009B4617"/>
    <w:rsid w:val="009B4C50"/>
    <w:rsid w:val="009B4F14"/>
    <w:rsid w:val="009B5074"/>
    <w:rsid w:val="009B5273"/>
    <w:rsid w:val="009B5568"/>
    <w:rsid w:val="009B5B56"/>
    <w:rsid w:val="009B5D92"/>
    <w:rsid w:val="009B68BF"/>
    <w:rsid w:val="009B6943"/>
    <w:rsid w:val="009B6F03"/>
    <w:rsid w:val="009B7950"/>
    <w:rsid w:val="009B7F0B"/>
    <w:rsid w:val="009C0471"/>
    <w:rsid w:val="009C06F8"/>
    <w:rsid w:val="009C0B77"/>
    <w:rsid w:val="009C0C66"/>
    <w:rsid w:val="009C0D30"/>
    <w:rsid w:val="009C109C"/>
    <w:rsid w:val="009C1983"/>
    <w:rsid w:val="009C1BA7"/>
    <w:rsid w:val="009C1D5C"/>
    <w:rsid w:val="009C1EE4"/>
    <w:rsid w:val="009C1EF9"/>
    <w:rsid w:val="009C2668"/>
    <w:rsid w:val="009C2B0F"/>
    <w:rsid w:val="009C2EDD"/>
    <w:rsid w:val="009C2FCD"/>
    <w:rsid w:val="009C3683"/>
    <w:rsid w:val="009C378A"/>
    <w:rsid w:val="009C403B"/>
    <w:rsid w:val="009C4198"/>
    <w:rsid w:val="009C4ED2"/>
    <w:rsid w:val="009C4FE4"/>
    <w:rsid w:val="009C51CC"/>
    <w:rsid w:val="009C54E8"/>
    <w:rsid w:val="009C5B3D"/>
    <w:rsid w:val="009C5DE1"/>
    <w:rsid w:val="009C5DF5"/>
    <w:rsid w:val="009C641C"/>
    <w:rsid w:val="009C6555"/>
    <w:rsid w:val="009C7479"/>
    <w:rsid w:val="009C7A49"/>
    <w:rsid w:val="009C7FEC"/>
    <w:rsid w:val="009D0333"/>
    <w:rsid w:val="009D0455"/>
    <w:rsid w:val="009D09C4"/>
    <w:rsid w:val="009D0AE8"/>
    <w:rsid w:val="009D0B3B"/>
    <w:rsid w:val="009D0D3E"/>
    <w:rsid w:val="009D0E48"/>
    <w:rsid w:val="009D0F71"/>
    <w:rsid w:val="009D1277"/>
    <w:rsid w:val="009D12F4"/>
    <w:rsid w:val="009D14EA"/>
    <w:rsid w:val="009D16C2"/>
    <w:rsid w:val="009D1A6F"/>
    <w:rsid w:val="009D1FB6"/>
    <w:rsid w:val="009D207B"/>
    <w:rsid w:val="009D2396"/>
    <w:rsid w:val="009D2C3A"/>
    <w:rsid w:val="009D2D30"/>
    <w:rsid w:val="009D31D1"/>
    <w:rsid w:val="009D32F4"/>
    <w:rsid w:val="009D366F"/>
    <w:rsid w:val="009D36A3"/>
    <w:rsid w:val="009D3991"/>
    <w:rsid w:val="009D3A87"/>
    <w:rsid w:val="009D3D4F"/>
    <w:rsid w:val="009D4862"/>
    <w:rsid w:val="009D49C3"/>
    <w:rsid w:val="009D4EB8"/>
    <w:rsid w:val="009D5235"/>
    <w:rsid w:val="009D5C7D"/>
    <w:rsid w:val="009D5F16"/>
    <w:rsid w:val="009D5FFE"/>
    <w:rsid w:val="009D64DD"/>
    <w:rsid w:val="009D6521"/>
    <w:rsid w:val="009D66AB"/>
    <w:rsid w:val="009D67EC"/>
    <w:rsid w:val="009D6C27"/>
    <w:rsid w:val="009D70B0"/>
    <w:rsid w:val="009D79EF"/>
    <w:rsid w:val="009D7A37"/>
    <w:rsid w:val="009D7BD8"/>
    <w:rsid w:val="009D7DB4"/>
    <w:rsid w:val="009E056F"/>
    <w:rsid w:val="009E0806"/>
    <w:rsid w:val="009E084E"/>
    <w:rsid w:val="009E0860"/>
    <w:rsid w:val="009E108D"/>
    <w:rsid w:val="009E1257"/>
    <w:rsid w:val="009E1E71"/>
    <w:rsid w:val="009E1FB5"/>
    <w:rsid w:val="009E2604"/>
    <w:rsid w:val="009E2722"/>
    <w:rsid w:val="009E2B56"/>
    <w:rsid w:val="009E2D0A"/>
    <w:rsid w:val="009E2F82"/>
    <w:rsid w:val="009E2FCF"/>
    <w:rsid w:val="009E3131"/>
    <w:rsid w:val="009E364F"/>
    <w:rsid w:val="009E3BA7"/>
    <w:rsid w:val="009E3DCE"/>
    <w:rsid w:val="009E40E8"/>
    <w:rsid w:val="009E46DD"/>
    <w:rsid w:val="009E47DA"/>
    <w:rsid w:val="009E486C"/>
    <w:rsid w:val="009E4A1D"/>
    <w:rsid w:val="009E4BC8"/>
    <w:rsid w:val="009E4DC0"/>
    <w:rsid w:val="009E5D5D"/>
    <w:rsid w:val="009E600A"/>
    <w:rsid w:val="009E63DD"/>
    <w:rsid w:val="009E6503"/>
    <w:rsid w:val="009E6846"/>
    <w:rsid w:val="009E734C"/>
    <w:rsid w:val="009E738B"/>
    <w:rsid w:val="009E7BC5"/>
    <w:rsid w:val="009E7E9C"/>
    <w:rsid w:val="009E7F9C"/>
    <w:rsid w:val="009F0513"/>
    <w:rsid w:val="009F0608"/>
    <w:rsid w:val="009F0968"/>
    <w:rsid w:val="009F0DEC"/>
    <w:rsid w:val="009F0E3A"/>
    <w:rsid w:val="009F185C"/>
    <w:rsid w:val="009F2543"/>
    <w:rsid w:val="009F28BC"/>
    <w:rsid w:val="009F2D76"/>
    <w:rsid w:val="009F2E0E"/>
    <w:rsid w:val="009F2EBA"/>
    <w:rsid w:val="009F3060"/>
    <w:rsid w:val="009F3064"/>
    <w:rsid w:val="009F4039"/>
    <w:rsid w:val="009F4443"/>
    <w:rsid w:val="009F4ED8"/>
    <w:rsid w:val="009F508B"/>
    <w:rsid w:val="009F552C"/>
    <w:rsid w:val="009F5899"/>
    <w:rsid w:val="009F610F"/>
    <w:rsid w:val="009F6340"/>
    <w:rsid w:val="009F64C7"/>
    <w:rsid w:val="009F6B60"/>
    <w:rsid w:val="009F6D19"/>
    <w:rsid w:val="009F7031"/>
    <w:rsid w:val="009F710E"/>
    <w:rsid w:val="009F7F15"/>
    <w:rsid w:val="00A000A1"/>
    <w:rsid w:val="00A00433"/>
    <w:rsid w:val="00A004E2"/>
    <w:rsid w:val="00A006E1"/>
    <w:rsid w:val="00A00843"/>
    <w:rsid w:val="00A00AC7"/>
    <w:rsid w:val="00A00CD2"/>
    <w:rsid w:val="00A00F57"/>
    <w:rsid w:val="00A01148"/>
    <w:rsid w:val="00A013DE"/>
    <w:rsid w:val="00A0210D"/>
    <w:rsid w:val="00A02EE8"/>
    <w:rsid w:val="00A03072"/>
    <w:rsid w:val="00A03538"/>
    <w:rsid w:val="00A0396F"/>
    <w:rsid w:val="00A0463C"/>
    <w:rsid w:val="00A04707"/>
    <w:rsid w:val="00A04C8C"/>
    <w:rsid w:val="00A0579C"/>
    <w:rsid w:val="00A0630D"/>
    <w:rsid w:val="00A06815"/>
    <w:rsid w:val="00A069E4"/>
    <w:rsid w:val="00A06CE4"/>
    <w:rsid w:val="00A06DF8"/>
    <w:rsid w:val="00A07354"/>
    <w:rsid w:val="00A07483"/>
    <w:rsid w:val="00A074A3"/>
    <w:rsid w:val="00A0786F"/>
    <w:rsid w:val="00A07905"/>
    <w:rsid w:val="00A07CEA"/>
    <w:rsid w:val="00A07DF8"/>
    <w:rsid w:val="00A10503"/>
    <w:rsid w:val="00A106AD"/>
    <w:rsid w:val="00A1099C"/>
    <w:rsid w:val="00A11488"/>
    <w:rsid w:val="00A115F5"/>
    <w:rsid w:val="00A1170C"/>
    <w:rsid w:val="00A1193F"/>
    <w:rsid w:val="00A11A69"/>
    <w:rsid w:val="00A12538"/>
    <w:rsid w:val="00A1263E"/>
    <w:rsid w:val="00A128EF"/>
    <w:rsid w:val="00A1296C"/>
    <w:rsid w:val="00A129AC"/>
    <w:rsid w:val="00A12AF0"/>
    <w:rsid w:val="00A12BC2"/>
    <w:rsid w:val="00A12C9E"/>
    <w:rsid w:val="00A12FCD"/>
    <w:rsid w:val="00A135C5"/>
    <w:rsid w:val="00A1371C"/>
    <w:rsid w:val="00A14000"/>
    <w:rsid w:val="00A1403E"/>
    <w:rsid w:val="00A141C8"/>
    <w:rsid w:val="00A1425D"/>
    <w:rsid w:val="00A1569F"/>
    <w:rsid w:val="00A15889"/>
    <w:rsid w:val="00A15B3E"/>
    <w:rsid w:val="00A160E5"/>
    <w:rsid w:val="00A162F8"/>
    <w:rsid w:val="00A164F8"/>
    <w:rsid w:val="00A16789"/>
    <w:rsid w:val="00A16B47"/>
    <w:rsid w:val="00A173A9"/>
    <w:rsid w:val="00A2002F"/>
    <w:rsid w:val="00A201D1"/>
    <w:rsid w:val="00A2061B"/>
    <w:rsid w:val="00A20752"/>
    <w:rsid w:val="00A215BE"/>
    <w:rsid w:val="00A21C7F"/>
    <w:rsid w:val="00A21EDD"/>
    <w:rsid w:val="00A227A9"/>
    <w:rsid w:val="00A231E4"/>
    <w:rsid w:val="00A23560"/>
    <w:rsid w:val="00A23600"/>
    <w:rsid w:val="00A239BE"/>
    <w:rsid w:val="00A23B7C"/>
    <w:rsid w:val="00A23BB3"/>
    <w:rsid w:val="00A23EE2"/>
    <w:rsid w:val="00A24067"/>
    <w:rsid w:val="00A241F1"/>
    <w:rsid w:val="00A2440B"/>
    <w:rsid w:val="00A246E1"/>
    <w:rsid w:val="00A247E8"/>
    <w:rsid w:val="00A247FB"/>
    <w:rsid w:val="00A24D76"/>
    <w:rsid w:val="00A25300"/>
    <w:rsid w:val="00A25434"/>
    <w:rsid w:val="00A25633"/>
    <w:rsid w:val="00A2585A"/>
    <w:rsid w:val="00A25934"/>
    <w:rsid w:val="00A26176"/>
    <w:rsid w:val="00A267D3"/>
    <w:rsid w:val="00A26F22"/>
    <w:rsid w:val="00A27145"/>
    <w:rsid w:val="00A2722F"/>
    <w:rsid w:val="00A272EF"/>
    <w:rsid w:val="00A274A4"/>
    <w:rsid w:val="00A27F78"/>
    <w:rsid w:val="00A30064"/>
    <w:rsid w:val="00A30552"/>
    <w:rsid w:val="00A30BF6"/>
    <w:rsid w:val="00A30C79"/>
    <w:rsid w:val="00A312FF"/>
    <w:rsid w:val="00A315AF"/>
    <w:rsid w:val="00A31758"/>
    <w:rsid w:val="00A323F0"/>
    <w:rsid w:val="00A32865"/>
    <w:rsid w:val="00A330D1"/>
    <w:rsid w:val="00A33193"/>
    <w:rsid w:val="00A332BD"/>
    <w:rsid w:val="00A332FA"/>
    <w:rsid w:val="00A3353C"/>
    <w:rsid w:val="00A33FF6"/>
    <w:rsid w:val="00A34236"/>
    <w:rsid w:val="00A34343"/>
    <w:rsid w:val="00A346BA"/>
    <w:rsid w:val="00A34B16"/>
    <w:rsid w:val="00A35540"/>
    <w:rsid w:val="00A35D2A"/>
    <w:rsid w:val="00A35DC5"/>
    <w:rsid w:val="00A36765"/>
    <w:rsid w:val="00A36A11"/>
    <w:rsid w:val="00A36BB1"/>
    <w:rsid w:val="00A36E36"/>
    <w:rsid w:val="00A36FC3"/>
    <w:rsid w:val="00A371DD"/>
    <w:rsid w:val="00A373B6"/>
    <w:rsid w:val="00A37406"/>
    <w:rsid w:val="00A3782C"/>
    <w:rsid w:val="00A4012C"/>
    <w:rsid w:val="00A405E4"/>
    <w:rsid w:val="00A40648"/>
    <w:rsid w:val="00A40844"/>
    <w:rsid w:val="00A40919"/>
    <w:rsid w:val="00A4134C"/>
    <w:rsid w:val="00A41862"/>
    <w:rsid w:val="00A4205F"/>
    <w:rsid w:val="00A4239C"/>
    <w:rsid w:val="00A42476"/>
    <w:rsid w:val="00A428CD"/>
    <w:rsid w:val="00A430FE"/>
    <w:rsid w:val="00A43368"/>
    <w:rsid w:val="00A43DBA"/>
    <w:rsid w:val="00A444B8"/>
    <w:rsid w:val="00A465F0"/>
    <w:rsid w:val="00A46744"/>
    <w:rsid w:val="00A46B2A"/>
    <w:rsid w:val="00A46F70"/>
    <w:rsid w:val="00A47049"/>
    <w:rsid w:val="00A47C6E"/>
    <w:rsid w:val="00A47CFF"/>
    <w:rsid w:val="00A502FA"/>
    <w:rsid w:val="00A5040C"/>
    <w:rsid w:val="00A5049B"/>
    <w:rsid w:val="00A5069A"/>
    <w:rsid w:val="00A50B27"/>
    <w:rsid w:val="00A50FFC"/>
    <w:rsid w:val="00A51264"/>
    <w:rsid w:val="00A516DA"/>
    <w:rsid w:val="00A517B2"/>
    <w:rsid w:val="00A517FB"/>
    <w:rsid w:val="00A519B5"/>
    <w:rsid w:val="00A51CC2"/>
    <w:rsid w:val="00A51F3F"/>
    <w:rsid w:val="00A52013"/>
    <w:rsid w:val="00A52478"/>
    <w:rsid w:val="00A528AE"/>
    <w:rsid w:val="00A53433"/>
    <w:rsid w:val="00A53547"/>
    <w:rsid w:val="00A53D00"/>
    <w:rsid w:val="00A54AF8"/>
    <w:rsid w:val="00A54BCA"/>
    <w:rsid w:val="00A5500C"/>
    <w:rsid w:val="00A5503C"/>
    <w:rsid w:val="00A556C7"/>
    <w:rsid w:val="00A5579C"/>
    <w:rsid w:val="00A55A68"/>
    <w:rsid w:val="00A55B43"/>
    <w:rsid w:val="00A55C9A"/>
    <w:rsid w:val="00A55E2C"/>
    <w:rsid w:val="00A5641C"/>
    <w:rsid w:val="00A56731"/>
    <w:rsid w:val="00A569A4"/>
    <w:rsid w:val="00A56C19"/>
    <w:rsid w:val="00A5723F"/>
    <w:rsid w:val="00A576E0"/>
    <w:rsid w:val="00A576E6"/>
    <w:rsid w:val="00A601C2"/>
    <w:rsid w:val="00A602D9"/>
    <w:rsid w:val="00A6034F"/>
    <w:rsid w:val="00A603A2"/>
    <w:rsid w:val="00A60F2E"/>
    <w:rsid w:val="00A6141A"/>
    <w:rsid w:val="00A617AC"/>
    <w:rsid w:val="00A61A2F"/>
    <w:rsid w:val="00A621C4"/>
    <w:rsid w:val="00A62CDA"/>
    <w:rsid w:val="00A62D6A"/>
    <w:rsid w:val="00A6300B"/>
    <w:rsid w:val="00A63128"/>
    <w:rsid w:val="00A6315B"/>
    <w:rsid w:val="00A63220"/>
    <w:rsid w:val="00A6347A"/>
    <w:rsid w:val="00A63497"/>
    <w:rsid w:val="00A635DF"/>
    <w:rsid w:val="00A63873"/>
    <w:rsid w:val="00A63FA1"/>
    <w:rsid w:val="00A64534"/>
    <w:rsid w:val="00A64786"/>
    <w:rsid w:val="00A653F7"/>
    <w:rsid w:val="00A655D6"/>
    <w:rsid w:val="00A656AB"/>
    <w:rsid w:val="00A65755"/>
    <w:rsid w:val="00A657BB"/>
    <w:rsid w:val="00A65811"/>
    <w:rsid w:val="00A65886"/>
    <w:rsid w:val="00A658DE"/>
    <w:rsid w:val="00A66443"/>
    <w:rsid w:val="00A66719"/>
    <w:rsid w:val="00A66BC9"/>
    <w:rsid w:val="00A66C5D"/>
    <w:rsid w:val="00A6744D"/>
    <w:rsid w:val="00A674E7"/>
    <w:rsid w:val="00A67C93"/>
    <w:rsid w:val="00A702DD"/>
    <w:rsid w:val="00A703E2"/>
    <w:rsid w:val="00A706F8"/>
    <w:rsid w:val="00A70CBA"/>
    <w:rsid w:val="00A70F5A"/>
    <w:rsid w:val="00A70F66"/>
    <w:rsid w:val="00A716BA"/>
    <w:rsid w:val="00A71731"/>
    <w:rsid w:val="00A719EF"/>
    <w:rsid w:val="00A71FAE"/>
    <w:rsid w:val="00A7216D"/>
    <w:rsid w:val="00A721EB"/>
    <w:rsid w:val="00A72237"/>
    <w:rsid w:val="00A7258C"/>
    <w:rsid w:val="00A72902"/>
    <w:rsid w:val="00A72C7B"/>
    <w:rsid w:val="00A73041"/>
    <w:rsid w:val="00A730D8"/>
    <w:rsid w:val="00A73495"/>
    <w:rsid w:val="00A74582"/>
    <w:rsid w:val="00A7487A"/>
    <w:rsid w:val="00A74974"/>
    <w:rsid w:val="00A74C66"/>
    <w:rsid w:val="00A74FFB"/>
    <w:rsid w:val="00A767F3"/>
    <w:rsid w:val="00A7744C"/>
    <w:rsid w:val="00A809B5"/>
    <w:rsid w:val="00A80DB3"/>
    <w:rsid w:val="00A817F5"/>
    <w:rsid w:val="00A81B4A"/>
    <w:rsid w:val="00A81C95"/>
    <w:rsid w:val="00A81F63"/>
    <w:rsid w:val="00A825B8"/>
    <w:rsid w:val="00A82AE3"/>
    <w:rsid w:val="00A83452"/>
    <w:rsid w:val="00A83833"/>
    <w:rsid w:val="00A84D28"/>
    <w:rsid w:val="00A85135"/>
    <w:rsid w:val="00A857F2"/>
    <w:rsid w:val="00A8635F"/>
    <w:rsid w:val="00A86E95"/>
    <w:rsid w:val="00A86F2C"/>
    <w:rsid w:val="00A86FB2"/>
    <w:rsid w:val="00A87037"/>
    <w:rsid w:val="00A872FD"/>
    <w:rsid w:val="00A87AAA"/>
    <w:rsid w:val="00A87E73"/>
    <w:rsid w:val="00A902D9"/>
    <w:rsid w:val="00A90416"/>
    <w:rsid w:val="00A90636"/>
    <w:rsid w:val="00A909D6"/>
    <w:rsid w:val="00A90C49"/>
    <w:rsid w:val="00A90E02"/>
    <w:rsid w:val="00A91587"/>
    <w:rsid w:val="00A91AB9"/>
    <w:rsid w:val="00A92C2B"/>
    <w:rsid w:val="00A92CD4"/>
    <w:rsid w:val="00A92E3E"/>
    <w:rsid w:val="00A9405C"/>
    <w:rsid w:val="00A94095"/>
    <w:rsid w:val="00A943A2"/>
    <w:rsid w:val="00A9468B"/>
    <w:rsid w:val="00A949DC"/>
    <w:rsid w:val="00A95057"/>
    <w:rsid w:val="00A95128"/>
    <w:rsid w:val="00A9527D"/>
    <w:rsid w:val="00A9542C"/>
    <w:rsid w:val="00A9546C"/>
    <w:rsid w:val="00A9590D"/>
    <w:rsid w:val="00A95C2A"/>
    <w:rsid w:val="00A95C3F"/>
    <w:rsid w:val="00A95DE8"/>
    <w:rsid w:val="00A9644A"/>
    <w:rsid w:val="00A966E0"/>
    <w:rsid w:val="00A96CC4"/>
    <w:rsid w:val="00A97330"/>
    <w:rsid w:val="00A975CE"/>
    <w:rsid w:val="00A97A0B"/>
    <w:rsid w:val="00A97D0D"/>
    <w:rsid w:val="00A97F06"/>
    <w:rsid w:val="00AA0515"/>
    <w:rsid w:val="00AA07B0"/>
    <w:rsid w:val="00AA0E25"/>
    <w:rsid w:val="00AA1A35"/>
    <w:rsid w:val="00AA1B17"/>
    <w:rsid w:val="00AA1C46"/>
    <w:rsid w:val="00AA1CEC"/>
    <w:rsid w:val="00AA1E74"/>
    <w:rsid w:val="00AA1F06"/>
    <w:rsid w:val="00AA2319"/>
    <w:rsid w:val="00AA282B"/>
    <w:rsid w:val="00AA28F7"/>
    <w:rsid w:val="00AA2ADB"/>
    <w:rsid w:val="00AA2EDF"/>
    <w:rsid w:val="00AA3011"/>
    <w:rsid w:val="00AA32B1"/>
    <w:rsid w:val="00AA3486"/>
    <w:rsid w:val="00AA3B1C"/>
    <w:rsid w:val="00AA43D7"/>
    <w:rsid w:val="00AA4554"/>
    <w:rsid w:val="00AA45CC"/>
    <w:rsid w:val="00AA4740"/>
    <w:rsid w:val="00AA5571"/>
    <w:rsid w:val="00AA5804"/>
    <w:rsid w:val="00AA5F4E"/>
    <w:rsid w:val="00AA6010"/>
    <w:rsid w:val="00AA66F5"/>
    <w:rsid w:val="00AA69B1"/>
    <w:rsid w:val="00AA6D65"/>
    <w:rsid w:val="00AA757B"/>
    <w:rsid w:val="00AA75D3"/>
    <w:rsid w:val="00AA76A1"/>
    <w:rsid w:val="00AA7DE3"/>
    <w:rsid w:val="00AB0A71"/>
    <w:rsid w:val="00AB1423"/>
    <w:rsid w:val="00AB146F"/>
    <w:rsid w:val="00AB1708"/>
    <w:rsid w:val="00AB1DB5"/>
    <w:rsid w:val="00AB2033"/>
    <w:rsid w:val="00AB2273"/>
    <w:rsid w:val="00AB2619"/>
    <w:rsid w:val="00AB3247"/>
    <w:rsid w:val="00AB3C97"/>
    <w:rsid w:val="00AB413D"/>
    <w:rsid w:val="00AB46D0"/>
    <w:rsid w:val="00AB4845"/>
    <w:rsid w:val="00AB4879"/>
    <w:rsid w:val="00AB51D8"/>
    <w:rsid w:val="00AB5AD5"/>
    <w:rsid w:val="00AB5B2C"/>
    <w:rsid w:val="00AB5DBD"/>
    <w:rsid w:val="00AB5E1C"/>
    <w:rsid w:val="00AB65F3"/>
    <w:rsid w:val="00AB675E"/>
    <w:rsid w:val="00AB69DA"/>
    <w:rsid w:val="00AB6E28"/>
    <w:rsid w:val="00AB71C2"/>
    <w:rsid w:val="00AB7520"/>
    <w:rsid w:val="00AB770E"/>
    <w:rsid w:val="00AC0326"/>
    <w:rsid w:val="00AC0562"/>
    <w:rsid w:val="00AC06D5"/>
    <w:rsid w:val="00AC0764"/>
    <w:rsid w:val="00AC0D01"/>
    <w:rsid w:val="00AC0FF4"/>
    <w:rsid w:val="00AC1260"/>
    <w:rsid w:val="00AC138A"/>
    <w:rsid w:val="00AC158A"/>
    <w:rsid w:val="00AC17B9"/>
    <w:rsid w:val="00AC190F"/>
    <w:rsid w:val="00AC1DF1"/>
    <w:rsid w:val="00AC2013"/>
    <w:rsid w:val="00AC2964"/>
    <w:rsid w:val="00AC2966"/>
    <w:rsid w:val="00AC2CCD"/>
    <w:rsid w:val="00AC2E40"/>
    <w:rsid w:val="00AC2F27"/>
    <w:rsid w:val="00AC358A"/>
    <w:rsid w:val="00AC3B88"/>
    <w:rsid w:val="00AC3CDE"/>
    <w:rsid w:val="00AC3FCB"/>
    <w:rsid w:val="00AC41A3"/>
    <w:rsid w:val="00AC4340"/>
    <w:rsid w:val="00AC484B"/>
    <w:rsid w:val="00AC4A6D"/>
    <w:rsid w:val="00AC4B3D"/>
    <w:rsid w:val="00AC4F3B"/>
    <w:rsid w:val="00AC507B"/>
    <w:rsid w:val="00AC56EB"/>
    <w:rsid w:val="00AC5BF0"/>
    <w:rsid w:val="00AC5FB7"/>
    <w:rsid w:val="00AC636E"/>
    <w:rsid w:val="00AC66B4"/>
    <w:rsid w:val="00AC66D7"/>
    <w:rsid w:val="00AC6757"/>
    <w:rsid w:val="00AC6916"/>
    <w:rsid w:val="00AC6B68"/>
    <w:rsid w:val="00AC7166"/>
    <w:rsid w:val="00AC7AA7"/>
    <w:rsid w:val="00AC7C57"/>
    <w:rsid w:val="00AC7D9E"/>
    <w:rsid w:val="00AD018D"/>
    <w:rsid w:val="00AD0470"/>
    <w:rsid w:val="00AD07C7"/>
    <w:rsid w:val="00AD0A35"/>
    <w:rsid w:val="00AD140D"/>
    <w:rsid w:val="00AD176D"/>
    <w:rsid w:val="00AD178B"/>
    <w:rsid w:val="00AD1819"/>
    <w:rsid w:val="00AD26F7"/>
    <w:rsid w:val="00AD29C6"/>
    <w:rsid w:val="00AD2C99"/>
    <w:rsid w:val="00AD3281"/>
    <w:rsid w:val="00AD37A3"/>
    <w:rsid w:val="00AD4013"/>
    <w:rsid w:val="00AD4076"/>
    <w:rsid w:val="00AD41C2"/>
    <w:rsid w:val="00AD441F"/>
    <w:rsid w:val="00AD460C"/>
    <w:rsid w:val="00AD4885"/>
    <w:rsid w:val="00AD4EBA"/>
    <w:rsid w:val="00AD4F7B"/>
    <w:rsid w:val="00AD5785"/>
    <w:rsid w:val="00AD5D6D"/>
    <w:rsid w:val="00AD5E9C"/>
    <w:rsid w:val="00AD6025"/>
    <w:rsid w:val="00AD6760"/>
    <w:rsid w:val="00AD6F88"/>
    <w:rsid w:val="00AD70E6"/>
    <w:rsid w:val="00AD7E6E"/>
    <w:rsid w:val="00AE0178"/>
    <w:rsid w:val="00AE0384"/>
    <w:rsid w:val="00AE0502"/>
    <w:rsid w:val="00AE0794"/>
    <w:rsid w:val="00AE08FE"/>
    <w:rsid w:val="00AE0F1D"/>
    <w:rsid w:val="00AE0FB4"/>
    <w:rsid w:val="00AE12E0"/>
    <w:rsid w:val="00AE16B4"/>
    <w:rsid w:val="00AE182E"/>
    <w:rsid w:val="00AE232B"/>
    <w:rsid w:val="00AE2BA0"/>
    <w:rsid w:val="00AE31CE"/>
    <w:rsid w:val="00AE3438"/>
    <w:rsid w:val="00AE36B7"/>
    <w:rsid w:val="00AE36DA"/>
    <w:rsid w:val="00AE3842"/>
    <w:rsid w:val="00AE4331"/>
    <w:rsid w:val="00AE438A"/>
    <w:rsid w:val="00AE47D7"/>
    <w:rsid w:val="00AE58FB"/>
    <w:rsid w:val="00AE5F3F"/>
    <w:rsid w:val="00AE5FF7"/>
    <w:rsid w:val="00AE671E"/>
    <w:rsid w:val="00AE6729"/>
    <w:rsid w:val="00AE690D"/>
    <w:rsid w:val="00AE6C2E"/>
    <w:rsid w:val="00AE700C"/>
    <w:rsid w:val="00AE70D8"/>
    <w:rsid w:val="00AE7200"/>
    <w:rsid w:val="00AE7869"/>
    <w:rsid w:val="00AE7A87"/>
    <w:rsid w:val="00AF02C0"/>
    <w:rsid w:val="00AF02FC"/>
    <w:rsid w:val="00AF03AB"/>
    <w:rsid w:val="00AF07D6"/>
    <w:rsid w:val="00AF0873"/>
    <w:rsid w:val="00AF0877"/>
    <w:rsid w:val="00AF10C6"/>
    <w:rsid w:val="00AF1190"/>
    <w:rsid w:val="00AF15E8"/>
    <w:rsid w:val="00AF17D1"/>
    <w:rsid w:val="00AF185E"/>
    <w:rsid w:val="00AF1C98"/>
    <w:rsid w:val="00AF1E42"/>
    <w:rsid w:val="00AF29E4"/>
    <w:rsid w:val="00AF2F23"/>
    <w:rsid w:val="00AF3628"/>
    <w:rsid w:val="00AF3C00"/>
    <w:rsid w:val="00AF3D93"/>
    <w:rsid w:val="00AF3E4E"/>
    <w:rsid w:val="00AF3EAE"/>
    <w:rsid w:val="00AF44FD"/>
    <w:rsid w:val="00AF47AE"/>
    <w:rsid w:val="00AF4AE4"/>
    <w:rsid w:val="00AF4E10"/>
    <w:rsid w:val="00AF5EDF"/>
    <w:rsid w:val="00AF685C"/>
    <w:rsid w:val="00AF7034"/>
    <w:rsid w:val="00AF7431"/>
    <w:rsid w:val="00AF79D7"/>
    <w:rsid w:val="00B00480"/>
    <w:rsid w:val="00B00698"/>
    <w:rsid w:val="00B00B7C"/>
    <w:rsid w:val="00B00DA7"/>
    <w:rsid w:val="00B015D9"/>
    <w:rsid w:val="00B0166F"/>
    <w:rsid w:val="00B019FA"/>
    <w:rsid w:val="00B01CE4"/>
    <w:rsid w:val="00B01DC7"/>
    <w:rsid w:val="00B01FD0"/>
    <w:rsid w:val="00B0289A"/>
    <w:rsid w:val="00B02CBA"/>
    <w:rsid w:val="00B0305A"/>
    <w:rsid w:val="00B03D12"/>
    <w:rsid w:val="00B040C7"/>
    <w:rsid w:val="00B04692"/>
    <w:rsid w:val="00B048E4"/>
    <w:rsid w:val="00B048E7"/>
    <w:rsid w:val="00B05BE2"/>
    <w:rsid w:val="00B05CD7"/>
    <w:rsid w:val="00B05FD2"/>
    <w:rsid w:val="00B06757"/>
    <w:rsid w:val="00B071AA"/>
    <w:rsid w:val="00B072B2"/>
    <w:rsid w:val="00B07353"/>
    <w:rsid w:val="00B074AF"/>
    <w:rsid w:val="00B07693"/>
    <w:rsid w:val="00B078B1"/>
    <w:rsid w:val="00B07B92"/>
    <w:rsid w:val="00B07D49"/>
    <w:rsid w:val="00B10DF2"/>
    <w:rsid w:val="00B10E0C"/>
    <w:rsid w:val="00B11323"/>
    <w:rsid w:val="00B116B8"/>
    <w:rsid w:val="00B11871"/>
    <w:rsid w:val="00B1188A"/>
    <w:rsid w:val="00B119E4"/>
    <w:rsid w:val="00B11E56"/>
    <w:rsid w:val="00B11EA7"/>
    <w:rsid w:val="00B121DA"/>
    <w:rsid w:val="00B122F2"/>
    <w:rsid w:val="00B12443"/>
    <w:rsid w:val="00B125C6"/>
    <w:rsid w:val="00B127A0"/>
    <w:rsid w:val="00B13400"/>
    <w:rsid w:val="00B13561"/>
    <w:rsid w:val="00B13AA6"/>
    <w:rsid w:val="00B144E3"/>
    <w:rsid w:val="00B14588"/>
    <w:rsid w:val="00B14680"/>
    <w:rsid w:val="00B1543C"/>
    <w:rsid w:val="00B155BD"/>
    <w:rsid w:val="00B15B87"/>
    <w:rsid w:val="00B15F75"/>
    <w:rsid w:val="00B165FA"/>
    <w:rsid w:val="00B167B9"/>
    <w:rsid w:val="00B17019"/>
    <w:rsid w:val="00B1753C"/>
    <w:rsid w:val="00B17F48"/>
    <w:rsid w:val="00B2035F"/>
    <w:rsid w:val="00B21265"/>
    <w:rsid w:val="00B219DB"/>
    <w:rsid w:val="00B21A42"/>
    <w:rsid w:val="00B21B13"/>
    <w:rsid w:val="00B21D13"/>
    <w:rsid w:val="00B2273B"/>
    <w:rsid w:val="00B22ACF"/>
    <w:rsid w:val="00B22B2C"/>
    <w:rsid w:val="00B22C78"/>
    <w:rsid w:val="00B2357B"/>
    <w:rsid w:val="00B23ACF"/>
    <w:rsid w:val="00B243C4"/>
    <w:rsid w:val="00B2443A"/>
    <w:rsid w:val="00B24C34"/>
    <w:rsid w:val="00B24C3A"/>
    <w:rsid w:val="00B24DF8"/>
    <w:rsid w:val="00B25369"/>
    <w:rsid w:val="00B256B5"/>
    <w:rsid w:val="00B2583E"/>
    <w:rsid w:val="00B25A5B"/>
    <w:rsid w:val="00B25DB6"/>
    <w:rsid w:val="00B261B6"/>
    <w:rsid w:val="00B261C7"/>
    <w:rsid w:val="00B264C5"/>
    <w:rsid w:val="00B26AC9"/>
    <w:rsid w:val="00B26FA3"/>
    <w:rsid w:val="00B2762C"/>
    <w:rsid w:val="00B2788A"/>
    <w:rsid w:val="00B27E50"/>
    <w:rsid w:val="00B3022A"/>
    <w:rsid w:val="00B307C5"/>
    <w:rsid w:val="00B30E5B"/>
    <w:rsid w:val="00B31E17"/>
    <w:rsid w:val="00B31EDA"/>
    <w:rsid w:val="00B31FEF"/>
    <w:rsid w:val="00B3243D"/>
    <w:rsid w:val="00B32AD6"/>
    <w:rsid w:val="00B33A47"/>
    <w:rsid w:val="00B33BF2"/>
    <w:rsid w:val="00B34169"/>
    <w:rsid w:val="00B344E0"/>
    <w:rsid w:val="00B34899"/>
    <w:rsid w:val="00B3549D"/>
    <w:rsid w:val="00B35683"/>
    <w:rsid w:val="00B3578C"/>
    <w:rsid w:val="00B361AB"/>
    <w:rsid w:val="00B36D86"/>
    <w:rsid w:val="00B36E89"/>
    <w:rsid w:val="00B37387"/>
    <w:rsid w:val="00B37868"/>
    <w:rsid w:val="00B37885"/>
    <w:rsid w:val="00B37958"/>
    <w:rsid w:val="00B379BB"/>
    <w:rsid w:val="00B407EB"/>
    <w:rsid w:val="00B40BCA"/>
    <w:rsid w:val="00B40D45"/>
    <w:rsid w:val="00B41070"/>
    <w:rsid w:val="00B41592"/>
    <w:rsid w:val="00B41D06"/>
    <w:rsid w:val="00B41D3B"/>
    <w:rsid w:val="00B42711"/>
    <w:rsid w:val="00B42806"/>
    <w:rsid w:val="00B4295B"/>
    <w:rsid w:val="00B42B9A"/>
    <w:rsid w:val="00B42CC0"/>
    <w:rsid w:val="00B42E9D"/>
    <w:rsid w:val="00B43357"/>
    <w:rsid w:val="00B439F5"/>
    <w:rsid w:val="00B43D05"/>
    <w:rsid w:val="00B44997"/>
    <w:rsid w:val="00B44A7C"/>
    <w:rsid w:val="00B44B6D"/>
    <w:rsid w:val="00B45127"/>
    <w:rsid w:val="00B451E1"/>
    <w:rsid w:val="00B45391"/>
    <w:rsid w:val="00B45459"/>
    <w:rsid w:val="00B459F1"/>
    <w:rsid w:val="00B45EEF"/>
    <w:rsid w:val="00B4640E"/>
    <w:rsid w:val="00B46977"/>
    <w:rsid w:val="00B46C0B"/>
    <w:rsid w:val="00B46C6B"/>
    <w:rsid w:val="00B46DF0"/>
    <w:rsid w:val="00B47109"/>
    <w:rsid w:val="00B4715F"/>
    <w:rsid w:val="00B475C0"/>
    <w:rsid w:val="00B47BAC"/>
    <w:rsid w:val="00B47E04"/>
    <w:rsid w:val="00B50E78"/>
    <w:rsid w:val="00B50EC2"/>
    <w:rsid w:val="00B51220"/>
    <w:rsid w:val="00B51585"/>
    <w:rsid w:val="00B52701"/>
    <w:rsid w:val="00B52862"/>
    <w:rsid w:val="00B52F02"/>
    <w:rsid w:val="00B532DC"/>
    <w:rsid w:val="00B534B9"/>
    <w:rsid w:val="00B53742"/>
    <w:rsid w:val="00B53894"/>
    <w:rsid w:val="00B53D90"/>
    <w:rsid w:val="00B53EAF"/>
    <w:rsid w:val="00B53EEC"/>
    <w:rsid w:val="00B53F06"/>
    <w:rsid w:val="00B53F4D"/>
    <w:rsid w:val="00B54077"/>
    <w:rsid w:val="00B5416A"/>
    <w:rsid w:val="00B546AD"/>
    <w:rsid w:val="00B546FD"/>
    <w:rsid w:val="00B54938"/>
    <w:rsid w:val="00B54B03"/>
    <w:rsid w:val="00B5500F"/>
    <w:rsid w:val="00B55218"/>
    <w:rsid w:val="00B554A0"/>
    <w:rsid w:val="00B55607"/>
    <w:rsid w:val="00B556C5"/>
    <w:rsid w:val="00B55F18"/>
    <w:rsid w:val="00B56010"/>
    <w:rsid w:val="00B5637C"/>
    <w:rsid w:val="00B564A5"/>
    <w:rsid w:val="00B567C8"/>
    <w:rsid w:val="00B571BB"/>
    <w:rsid w:val="00B576F1"/>
    <w:rsid w:val="00B577F8"/>
    <w:rsid w:val="00B57A85"/>
    <w:rsid w:val="00B57E88"/>
    <w:rsid w:val="00B610B9"/>
    <w:rsid w:val="00B61434"/>
    <w:rsid w:val="00B62249"/>
    <w:rsid w:val="00B62524"/>
    <w:rsid w:val="00B62975"/>
    <w:rsid w:val="00B62DC1"/>
    <w:rsid w:val="00B62F3B"/>
    <w:rsid w:val="00B63902"/>
    <w:rsid w:val="00B63C48"/>
    <w:rsid w:val="00B63EAD"/>
    <w:rsid w:val="00B64312"/>
    <w:rsid w:val="00B64E2A"/>
    <w:rsid w:val="00B65430"/>
    <w:rsid w:val="00B657C7"/>
    <w:rsid w:val="00B657D3"/>
    <w:rsid w:val="00B65D7D"/>
    <w:rsid w:val="00B66447"/>
    <w:rsid w:val="00B66EBD"/>
    <w:rsid w:val="00B66F89"/>
    <w:rsid w:val="00B6768D"/>
    <w:rsid w:val="00B67BE3"/>
    <w:rsid w:val="00B701B8"/>
    <w:rsid w:val="00B71235"/>
    <w:rsid w:val="00B713B5"/>
    <w:rsid w:val="00B71AA5"/>
    <w:rsid w:val="00B72319"/>
    <w:rsid w:val="00B724ED"/>
    <w:rsid w:val="00B72884"/>
    <w:rsid w:val="00B729FD"/>
    <w:rsid w:val="00B73123"/>
    <w:rsid w:val="00B734A5"/>
    <w:rsid w:val="00B7366B"/>
    <w:rsid w:val="00B73BB0"/>
    <w:rsid w:val="00B744AB"/>
    <w:rsid w:val="00B745F1"/>
    <w:rsid w:val="00B74742"/>
    <w:rsid w:val="00B74819"/>
    <w:rsid w:val="00B74A48"/>
    <w:rsid w:val="00B74C0C"/>
    <w:rsid w:val="00B74C71"/>
    <w:rsid w:val="00B7533F"/>
    <w:rsid w:val="00B754E1"/>
    <w:rsid w:val="00B75AB3"/>
    <w:rsid w:val="00B75D66"/>
    <w:rsid w:val="00B75F69"/>
    <w:rsid w:val="00B75F93"/>
    <w:rsid w:val="00B76238"/>
    <w:rsid w:val="00B7639A"/>
    <w:rsid w:val="00B76680"/>
    <w:rsid w:val="00B76C46"/>
    <w:rsid w:val="00B77689"/>
    <w:rsid w:val="00B77706"/>
    <w:rsid w:val="00B77DEF"/>
    <w:rsid w:val="00B808E4"/>
    <w:rsid w:val="00B80BDC"/>
    <w:rsid w:val="00B80DF6"/>
    <w:rsid w:val="00B812F5"/>
    <w:rsid w:val="00B81364"/>
    <w:rsid w:val="00B8162F"/>
    <w:rsid w:val="00B81FA6"/>
    <w:rsid w:val="00B8228C"/>
    <w:rsid w:val="00B82475"/>
    <w:rsid w:val="00B82629"/>
    <w:rsid w:val="00B82B15"/>
    <w:rsid w:val="00B82E01"/>
    <w:rsid w:val="00B82F3D"/>
    <w:rsid w:val="00B8344F"/>
    <w:rsid w:val="00B83520"/>
    <w:rsid w:val="00B838B4"/>
    <w:rsid w:val="00B8403B"/>
    <w:rsid w:val="00B840CE"/>
    <w:rsid w:val="00B8457D"/>
    <w:rsid w:val="00B8488D"/>
    <w:rsid w:val="00B84AC0"/>
    <w:rsid w:val="00B84C33"/>
    <w:rsid w:val="00B84D56"/>
    <w:rsid w:val="00B850DE"/>
    <w:rsid w:val="00B8513F"/>
    <w:rsid w:val="00B8514D"/>
    <w:rsid w:val="00B851F2"/>
    <w:rsid w:val="00B85287"/>
    <w:rsid w:val="00B85557"/>
    <w:rsid w:val="00B85638"/>
    <w:rsid w:val="00B856A9"/>
    <w:rsid w:val="00B85E3F"/>
    <w:rsid w:val="00B86973"/>
    <w:rsid w:val="00B86D8B"/>
    <w:rsid w:val="00B8713B"/>
    <w:rsid w:val="00B8717C"/>
    <w:rsid w:val="00B8751E"/>
    <w:rsid w:val="00B87B90"/>
    <w:rsid w:val="00B87BA0"/>
    <w:rsid w:val="00B87F53"/>
    <w:rsid w:val="00B87FD0"/>
    <w:rsid w:val="00B90AAB"/>
    <w:rsid w:val="00B90BBC"/>
    <w:rsid w:val="00B91543"/>
    <w:rsid w:val="00B91D55"/>
    <w:rsid w:val="00B920D3"/>
    <w:rsid w:val="00B9229A"/>
    <w:rsid w:val="00B92521"/>
    <w:rsid w:val="00B927FE"/>
    <w:rsid w:val="00B92976"/>
    <w:rsid w:val="00B930EC"/>
    <w:rsid w:val="00B93177"/>
    <w:rsid w:val="00B9322B"/>
    <w:rsid w:val="00B932CB"/>
    <w:rsid w:val="00B9340F"/>
    <w:rsid w:val="00B93529"/>
    <w:rsid w:val="00B93603"/>
    <w:rsid w:val="00B93698"/>
    <w:rsid w:val="00B93D6A"/>
    <w:rsid w:val="00B93DEE"/>
    <w:rsid w:val="00B93EC7"/>
    <w:rsid w:val="00B93F36"/>
    <w:rsid w:val="00B94036"/>
    <w:rsid w:val="00B94806"/>
    <w:rsid w:val="00B94D46"/>
    <w:rsid w:val="00B94FFF"/>
    <w:rsid w:val="00B95122"/>
    <w:rsid w:val="00B95814"/>
    <w:rsid w:val="00B95914"/>
    <w:rsid w:val="00B95A40"/>
    <w:rsid w:val="00B95B16"/>
    <w:rsid w:val="00B95CCC"/>
    <w:rsid w:val="00B96082"/>
    <w:rsid w:val="00B966A6"/>
    <w:rsid w:val="00B969FC"/>
    <w:rsid w:val="00B96E76"/>
    <w:rsid w:val="00B970AA"/>
    <w:rsid w:val="00B9794D"/>
    <w:rsid w:val="00B97D13"/>
    <w:rsid w:val="00BA02F8"/>
    <w:rsid w:val="00BA0318"/>
    <w:rsid w:val="00BA04B2"/>
    <w:rsid w:val="00BA0A6B"/>
    <w:rsid w:val="00BA0F6D"/>
    <w:rsid w:val="00BA1280"/>
    <w:rsid w:val="00BA18A4"/>
    <w:rsid w:val="00BA1E4F"/>
    <w:rsid w:val="00BA2CED"/>
    <w:rsid w:val="00BA2E29"/>
    <w:rsid w:val="00BA30F1"/>
    <w:rsid w:val="00BA32A1"/>
    <w:rsid w:val="00BA368C"/>
    <w:rsid w:val="00BA37AD"/>
    <w:rsid w:val="00BA3807"/>
    <w:rsid w:val="00BA3E99"/>
    <w:rsid w:val="00BA3FE1"/>
    <w:rsid w:val="00BA45BA"/>
    <w:rsid w:val="00BA4DE6"/>
    <w:rsid w:val="00BA54A6"/>
    <w:rsid w:val="00BA55F0"/>
    <w:rsid w:val="00BA576F"/>
    <w:rsid w:val="00BA5770"/>
    <w:rsid w:val="00BA5869"/>
    <w:rsid w:val="00BA5AF2"/>
    <w:rsid w:val="00BA5E6D"/>
    <w:rsid w:val="00BA6661"/>
    <w:rsid w:val="00BA6B1E"/>
    <w:rsid w:val="00BA73F4"/>
    <w:rsid w:val="00BA7689"/>
    <w:rsid w:val="00BA7C35"/>
    <w:rsid w:val="00BA7F1E"/>
    <w:rsid w:val="00BB00A0"/>
    <w:rsid w:val="00BB0287"/>
    <w:rsid w:val="00BB0430"/>
    <w:rsid w:val="00BB0441"/>
    <w:rsid w:val="00BB056B"/>
    <w:rsid w:val="00BB05F1"/>
    <w:rsid w:val="00BB06DD"/>
    <w:rsid w:val="00BB0814"/>
    <w:rsid w:val="00BB0DC7"/>
    <w:rsid w:val="00BB0E68"/>
    <w:rsid w:val="00BB1504"/>
    <w:rsid w:val="00BB1BAA"/>
    <w:rsid w:val="00BB2DDF"/>
    <w:rsid w:val="00BB3420"/>
    <w:rsid w:val="00BB34E2"/>
    <w:rsid w:val="00BB3E98"/>
    <w:rsid w:val="00BB405E"/>
    <w:rsid w:val="00BB45B7"/>
    <w:rsid w:val="00BB4A09"/>
    <w:rsid w:val="00BB4B0A"/>
    <w:rsid w:val="00BB4D23"/>
    <w:rsid w:val="00BB4DD3"/>
    <w:rsid w:val="00BB4F20"/>
    <w:rsid w:val="00BB59C2"/>
    <w:rsid w:val="00BB61B7"/>
    <w:rsid w:val="00BB6DB6"/>
    <w:rsid w:val="00BB76BE"/>
    <w:rsid w:val="00BB7E4E"/>
    <w:rsid w:val="00BC0483"/>
    <w:rsid w:val="00BC112E"/>
    <w:rsid w:val="00BC1BD5"/>
    <w:rsid w:val="00BC1D97"/>
    <w:rsid w:val="00BC1FFA"/>
    <w:rsid w:val="00BC2038"/>
    <w:rsid w:val="00BC2100"/>
    <w:rsid w:val="00BC2192"/>
    <w:rsid w:val="00BC2540"/>
    <w:rsid w:val="00BC2CB1"/>
    <w:rsid w:val="00BC36A0"/>
    <w:rsid w:val="00BC471B"/>
    <w:rsid w:val="00BC492C"/>
    <w:rsid w:val="00BC4A06"/>
    <w:rsid w:val="00BC4C5A"/>
    <w:rsid w:val="00BC4D79"/>
    <w:rsid w:val="00BC4DC3"/>
    <w:rsid w:val="00BC4F88"/>
    <w:rsid w:val="00BC51B3"/>
    <w:rsid w:val="00BC572E"/>
    <w:rsid w:val="00BC60FF"/>
    <w:rsid w:val="00BC62CE"/>
    <w:rsid w:val="00BC63D2"/>
    <w:rsid w:val="00BC6936"/>
    <w:rsid w:val="00BC6BDB"/>
    <w:rsid w:val="00BC6D3A"/>
    <w:rsid w:val="00BC6DE4"/>
    <w:rsid w:val="00BC76E2"/>
    <w:rsid w:val="00BC7C28"/>
    <w:rsid w:val="00BD01C6"/>
    <w:rsid w:val="00BD033A"/>
    <w:rsid w:val="00BD06C7"/>
    <w:rsid w:val="00BD084A"/>
    <w:rsid w:val="00BD09BF"/>
    <w:rsid w:val="00BD0F82"/>
    <w:rsid w:val="00BD1663"/>
    <w:rsid w:val="00BD16E2"/>
    <w:rsid w:val="00BD1841"/>
    <w:rsid w:val="00BD1ACA"/>
    <w:rsid w:val="00BD1DD2"/>
    <w:rsid w:val="00BD2033"/>
    <w:rsid w:val="00BD230A"/>
    <w:rsid w:val="00BD2848"/>
    <w:rsid w:val="00BD284B"/>
    <w:rsid w:val="00BD2878"/>
    <w:rsid w:val="00BD2B8B"/>
    <w:rsid w:val="00BD2E01"/>
    <w:rsid w:val="00BD4752"/>
    <w:rsid w:val="00BD493C"/>
    <w:rsid w:val="00BD4950"/>
    <w:rsid w:val="00BD5223"/>
    <w:rsid w:val="00BD58E5"/>
    <w:rsid w:val="00BD59CF"/>
    <w:rsid w:val="00BD5E82"/>
    <w:rsid w:val="00BD64C5"/>
    <w:rsid w:val="00BD6756"/>
    <w:rsid w:val="00BD6A18"/>
    <w:rsid w:val="00BD7440"/>
    <w:rsid w:val="00BD79B8"/>
    <w:rsid w:val="00BE039F"/>
    <w:rsid w:val="00BE0A9E"/>
    <w:rsid w:val="00BE0B00"/>
    <w:rsid w:val="00BE1F48"/>
    <w:rsid w:val="00BE20C4"/>
    <w:rsid w:val="00BE214A"/>
    <w:rsid w:val="00BE2427"/>
    <w:rsid w:val="00BE24E1"/>
    <w:rsid w:val="00BE2835"/>
    <w:rsid w:val="00BE287C"/>
    <w:rsid w:val="00BE2AB5"/>
    <w:rsid w:val="00BE2AB9"/>
    <w:rsid w:val="00BE2D8C"/>
    <w:rsid w:val="00BE2FD9"/>
    <w:rsid w:val="00BE31BD"/>
    <w:rsid w:val="00BE356D"/>
    <w:rsid w:val="00BE38FD"/>
    <w:rsid w:val="00BE39B8"/>
    <w:rsid w:val="00BE46EE"/>
    <w:rsid w:val="00BE4C17"/>
    <w:rsid w:val="00BE4E8D"/>
    <w:rsid w:val="00BE4FB5"/>
    <w:rsid w:val="00BE50C6"/>
    <w:rsid w:val="00BE51AA"/>
    <w:rsid w:val="00BE58AA"/>
    <w:rsid w:val="00BE63DA"/>
    <w:rsid w:val="00BE676A"/>
    <w:rsid w:val="00BE6D2D"/>
    <w:rsid w:val="00BE73CE"/>
    <w:rsid w:val="00BE7A40"/>
    <w:rsid w:val="00BE7E90"/>
    <w:rsid w:val="00BF0A28"/>
    <w:rsid w:val="00BF146C"/>
    <w:rsid w:val="00BF1470"/>
    <w:rsid w:val="00BF19C1"/>
    <w:rsid w:val="00BF2569"/>
    <w:rsid w:val="00BF275A"/>
    <w:rsid w:val="00BF2A06"/>
    <w:rsid w:val="00BF31B7"/>
    <w:rsid w:val="00BF39C2"/>
    <w:rsid w:val="00BF3C75"/>
    <w:rsid w:val="00BF4074"/>
    <w:rsid w:val="00BF4179"/>
    <w:rsid w:val="00BF441E"/>
    <w:rsid w:val="00BF4762"/>
    <w:rsid w:val="00BF48B1"/>
    <w:rsid w:val="00BF4BAF"/>
    <w:rsid w:val="00BF4CFB"/>
    <w:rsid w:val="00BF4E18"/>
    <w:rsid w:val="00BF542B"/>
    <w:rsid w:val="00BF59EA"/>
    <w:rsid w:val="00BF5EDF"/>
    <w:rsid w:val="00BF656C"/>
    <w:rsid w:val="00BF684E"/>
    <w:rsid w:val="00BF6A0D"/>
    <w:rsid w:val="00BF6C20"/>
    <w:rsid w:val="00BF6CD1"/>
    <w:rsid w:val="00BF6DA7"/>
    <w:rsid w:val="00BF7559"/>
    <w:rsid w:val="00BF75ED"/>
    <w:rsid w:val="00BF76CC"/>
    <w:rsid w:val="00BF7734"/>
    <w:rsid w:val="00BF77B7"/>
    <w:rsid w:val="00BF7956"/>
    <w:rsid w:val="00BF7A9D"/>
    <w:rsid w:val="00BF7B9D"/>
    <w:rsid w:val="00C00473"/>
    <w:rsid w:val="00C0087C"/>
    <w:rsid w:val="00C00D51"/>
    <w:rsid w:val="00C01935"/>
    <w:rsid w:val="00C01998"/>
    <w:rsid w:val="00C01DD2"/>
    <w:rsid w:val="00C02356"/>
    <w:rsid w:val="00C026FA"/>
    <w:rsid w:val="00C02A79"/>
    <w:rsid w:val="00C02E70"/>
    <w:rsid w:val="00C03293"/>
    <w:rsid w:val="00C0415E"/>
    <w:rsid w:val="00C04502"/>
    <w:rsid w:val="00C04829"/>
    <w:rsid w:val="00C04F24"/>
    <w:rsid w:val="00C059B1"/>
    <w:rsid w:val="00C06201"/>
    <w:rsid w:val="00C062CF"/>
    <w:rsid w:val="00C0633A"/>
    <w:rsid w:val="00C0670A"/>
    <w:rsid w:val="00C06C2F"/>
    <w:rsid w:val="00C06D87"/>
    <w:rsid w:val="00C07008"/>
    <w:rsid w:val="00C07129"/>
    <w:rsid w:val="00C07343"/>
    <w:rsid w:val="00C074B2"/>
    <w:rsid w:val="00C07603"/>
    <w:rsid w:val="00C100B7"/>
    <w:rsid w:val="00C100D9"/>
    <w:rsid w:val="00C100EB"/>
    <w:rsid w:val="00C1047D"/>
    <w:rsid w:val="00C10667"/>
    <w:rsid w:val="00C10993"/>
    <w:rsid w:val="00C10FBC"/>
    <w:rsid w:val="00C110FB"/>
    <w:rsid w:val="00C11212"/>
    <w:rsid w:val="00C112A5"/>
    <w:rsid w:val="00C112F6"/>
    <w:rsid w:val="00C113F4"/>
    <w:rsid w:val="00C116AF"/>
    <w:rsid w:val="00C11EDC"/>
    <w:rsid w:val="00C12230"/>
    <w:rsid w:val="00C12D90"/>
    <w:rsid w:val="00C134F6"/>
    <w:rsid w:val="00C13AC0"/>
    <w:rsid w:val="00C13C9A"/>
    <w:rsid w:val="00C13FF7"/>
    <w:rsid w:val="00C1423F"/>
    <w:rsid w:val="00C142BD"/>
    <w:rsid w:val="00C147F6"/>
    <w:rsid w:val="00C148F6"/>
    <w:rsid w:val="00C14B88"/>
    <w:rsid w:val="00C15671"/>
    <w:rsid w:val="00C15866"/>
    <w:rsid w:val="00C15A39"/>
    <w:rsid w:val="00C15C00"/>
    <w:rsid w:val="00C163A1"/>
    <w:rsid w:val="00C16BFA"/>
    <w:rsid w:val="00C16EEF"/>
    <w:rsid w:val="00C16F27"/>
    <w:rsid w:val="00C16FCC"/>
    <w:rsid w:val="00C17DE6"/>
    <w:rsid w:val="00C201BE"/>
    <w:rsid w:val="00C20B09"/>
    <w:rsid w:val="00C20C59"/>
    <w:rsid w:val="00C21179"/>
    <w:rsid w:val="00C2128B"/>
    <w:rsid w:val="00C213AD"/>
    <w:rsid w:val="00C2238F"/>
    <w:rsid w:val="00C22615"/>
    <w:rsid w:val="00C226FD"/>
    <w:rsid w:val="00C22F02"/>
    <w:rsid w:val="00C22F42"/>
    <w:rsid w:val="00C23BDA"/>
    <w:rsid w:val="00C23F34"/>
    <w:rsid w:val="00C24111"/>
    <w:rsid w:val="00C2415F"/>
    <w:rsid w:val="00C24197"/>
    <w:rsid w:val="00C244BA"/>
    <w:rsid w:val="00C24C48"/>
    <w:rsid w:val="00C24D79"/>
    <w:rsid w:val="00C250BC"/>
    <w:rsid w:val="00C2525B"/>
    <w:rsid w:val="00C2529E"/>
    <w:rsid w:val="00C252FF"/>
    <w:rsid w:val="00C25EE7"/>
    <w:rsid w:val="00C26006"/>
    <w:rsid w:val="00C262B0"/>
    <w:rsid w:val="00C263AA"/>
    <w:rsid w:val="00C266CF"/>
    <w:rsid w:val="00C268DE"/>
    <w:rsid w:val="00C26A06"/>
    <w:rsid w:val="00C26AEA"/>
    <w:rsid w:val="00C26AFC"/>
    <w:rsid w:val="00C26F78"/>
    <w:rsid w:val="00C27528"/>
    <w:rsid w:val="00C27569"/>
    <w:rsid w:val="00C27666"/>
    <w:rsid w:val="00C277E0"/>
    <w:rsid w:val="00C27C1B"/>
    <w:rsid w:val="00C30207"/>
    <w:rsid w:val="00C30461"/>
    <w:rsid w:val="00C3080F"/>
    <w:rsid w:val="00C3095A"/>
    <w:rsid w:val="00C3132D"/>
    <w:rsid w:val="00C31743"/>
    <w:rsid w:val="00C321C7"/>
    <w:rsid w:val="00C32700"/>
    <w:rsid w:val="00C32858"/>
    <w:rsid w:val="00C32945"/>
    <w:rsid w:val="00C32B45"/>
    <w:rsid w:val="00C32D46"/>
    <w:rsid w:val="00C33077"/>
    <w:rsid w:val="00C333A6"/>
    <w:rsid w:val="00C338F6"/>
    <w:rsid w:val="00C33D06"/>
    <w:rsid w:val="00C33D11"/>
    <w:rsid w:val="00C340F2"/>
    <w:rsid w:val="00C348DD"/>
    <w:rsid w:val="00C34BC4"/>
    <w:rsid w:val="00C34BE7"/>
    <w:rsid w:val="00C34FB3"/>
    <w:rsid w:val="00C35F56"/>
    <w:rsid w:val="00C36296"/>
    <w:rsid w:val="00C363DB"/>
    <w:rsid w:val="00C36531"/>
    <w:rsid w:val="00C36706"/>
    <w:rsid w:val="00C368A0"/>
    <w:rsid w:val="00C37370"/>
    <w:rsid w:val="00C37816"/>
    <w:rsid w:val="00C37CB0"/>
    <w:rsid w:val="00C4003B"/>
    <w:rsid w:val="00C404FD"/>
    <w:rsid w:val="00C40D8F"/>
    <w:rsid w:val="00C4142C"/>
    <w:rsid w:val="00C41AC4"/>
    <w:rsid w:val="00C41C63"/>
    <w:rsid w:val="00C422BC"/>
    <w:rsid w:val="00C42F2D"/>
    <w:rsid w:val="00C4333A"/>
    <w:rsid w:val="00C43523"/>
    <w:rsid w:val="00C4385C"/>
    <w:rsid w:val="00C4388B"/>
    <w:rsid w:val="00C43891"/>
    <w:rsid w:val="00C439BB"/>
    <w:rsid w:val="00C43C56"/>
    <w:rsid w:val="00C43E30"/>
    <w:rsid w:val="00C44505"/>
    <w:rsid w:val="00C448DF"/>
    <w:rsid w:val="00C44BDB"/>
    <w:rsid w:val="00C44FDC"/>
    <w:rsid w:val="00C451ED"/>
    <w:rsid w:val="00C4547A"/>
    <w:rsid w:val="00C456D8"/>
    <w:rsid w:val="00C45C65"/>
    <w:rsid w:val="00C45F1C"/>
    <w:rsid w:val="00C4616B"/>
    <w:rsid w:val="00C4640B"/>
    <w:rsid w:val="00C468AB"/>
    <w:rsid w:val="00C469F2"/>
    <w:rsid w:val="00C46B34"/>
    <w:rsid w:val="00C46E11"/>
    <w:rsid w:val="00C47483"/>
    <w:rsid w:val="00C47977"/>
    <w:rsid w:val="00C47C62"/>
    <w:rsid w:val="00C47FF0"/>
    <w:rsid w:val="00C50102"/>
    <w:rsid w:val="00C502EF"/>
    <w:rsid w:val="00C50448"/>
    <w:rsid w:val="00C504B7"/>
    <w:rsid w:val="00C508C1"/>
    <w:rsid w:val="00C5091C"/>
    <w:rsid w:val="00C509F1"/>
    <w:rsid w:val="00C50C3D"/>
    <w:rsid w:val="00C5132D"/>
    <w:rsid w:val="00C5174C"/>
    <w:rsid w:val="00C52124"/>
    <w:rsid w:val="00C52783"/>
    <w:rsid w:val="00C52F2A"/>
    <w:rsid w:val="00C533D9"/>
    <w:rsid w:val="00C53840"/>
    <w:rsid w:val="00C549BB"/>
    <w:rsid w:val="00C5561D"/>
    <w:rsid w:val="00C55DDE"/>
    <w:rsid w:val="00C55F6C"/>
    <w:rsid w:val="00C568B4"/>
    <w:rsid w:val="00C575BF"/>
    <w:rsid w:val="00C57696"/>
    <w:rsid w:val="00C57730"/>
    <w:rsid w:val="00C5792F"/>
    <w:rsid w:val="00C60241"/>
    <w:rsid w:val="00C60655"/>
    <w:rsid w:val="00C60829"/>
    <w:rsid w:val="00C61038"/>
    <w:rsid w:val="00C61058"/>
    <w:rsid w:val="00C613FE"/>
    <w:rsid w:val="00C61A10"/>
    <w:rsid w:val="00C62140"/>
    <w:rsid w:val="00C627A8"/>
    <w:rsid w:val="00C62BF7"/>
    <w:rsid w:val="00C62DD6"/>
    <w:rsid w:val="00C62FF0"/>
    <w:rsid w:val="00C635B5"/>
    <w:rsid w:val="00C63960"/>
    <w:rsid w:val="00C64238"/>
    <w:rsid w:val="00C64735"/>
    <w:rsid w:val="00C64937"/>
    <w:rsid w:val="00C649A5"/>
    <w:rsid w:val="00C649C4"/>
    <w:rsid w:val="00C64F2A"/>
    <w:rsid w:val="00C64FD2"/>
    <w:rsid w:val="00C6522C"/>
    <w:rsid w:val="00C65538"/>
    <w:rsid w:val="00C6589A"/>
    <w:rsid w:val="00C65A17"/>
    <w:rsid w:val="00C65A2D"/>
    <w:rsid w:val="00C65AE6"/>
    <w:rsid w:val="00C65B75"/>
    <w:rsid w:val="00C662CC"/>
    <w:rsid w:val="00C6635B"/>
    <w:rsid w:val="00C66643"/>
    <w:rsid w:val="00C668C3"/>
    <w:rsid w:val="00C66A42"/>
    <w:rsid w:val="00C66E17"/>
    <w:rsid w:val="00C6743F"/>
    <w:rsid w:val="00C67630"/>
    <w:rsid w:val="00C706E8"/>
    <w:rsid w:val="00C70826"/>
    <w:rsid w:val="00C70D2E"/>
    <w:rsid w:val="00C71176"/>
    <w:rsid w:val="00C7118B"/>
    <w:rsid w:val="00C712C0"/>
    <w:rsid w:val="00C7135A"/>
    <w:rsid w:val="00C7136D"/>
    <w:rsid w:val="00C714DF"/>
    <w:rsid w:val="00C719D7"/>
    <w:rsid w:val="00C719F3"/>
    <w:rsid w:val="00C71F0E"/>
    <w:rsid w:val="00C72365"/>
    <w:rsid w:val="00C72638"/>
    <w:rsid w:val="00C72C90"/>
    <w:rsid w:val="00C72D4A"/>
    <w:rsid w:val="00C73192"/>
    <w:rsid w:val="00C732AD"/>
    <w:rsid w:val="00C73470"/>
    <w:rsid w:val="00C73DF7"/>
    <w:rsid w:val="00C7413B"/>
    <w:rsid w:val="00C7421C"/>
    <w:rsid w:val="00C74278"/>
    <w:rsid w:val="00C742EB"/>
    <w:rsid w:val="00C74679"/>
    <w:rsid w:val="00C74EBD"/>
    <w:rsid w:val="00C75194"/>
    <w:rsid w:val="00C75601"/>
    <w:rsid w:val="00C756DD"/>
    <w:rsid w:val="00C75A6D"/>
    <w:rsid w:val="00C75AE2"/>
    <w:rsid w:val="00C760AB"/>
    <w:rsid w:val="00C76159"/>
    <w:rsid w:val="00C76AB2"/>
    <w:rsid w:val="00C76D6F"/>
    <w:rsid w:val="00C76F0C"/>
    <w:rsid w:val="00C76FE2"/>
    <w:rsid w:val="00C77B01"/>
    <w:rsid w:val="00C77F67"/>
    <w:rsid w:val="00C800C0"/>
    <w:rsid w:val="00C804FC"/>
    <w:rsid w:val="00C80646"/>
    <w:rsid w:val="00C80846"/>
    <w:rsid w:val="00C81014"/>
    <w:rsid w:val="00C81062"/>
    <w:rsid w:val="00C815B8"/>
    <w:rsid w:val="00C81602"/>
    <w:rsid w:val="00C816C4"/>
    <w:rsid w:val="00C8192C"/>
    <w:rsid w:val="00C819C5"/>
    <w:rsid w:val="00C81C54"/>
    <w:rsid w:val="00C81DA5"/>
    <w:rsid w:val="00C81DCE"/>
    <w:rsid w:val="00C82BA2"/>
    <w:rsid w:val="00C82BE4"/>
    <w:rsid w:val="00C82C62"/>
    <w:rsid w:val="00C83AAA"/>
    <w:rsid w:val="00C83F6F"/>
    <w:rsid w:val="00C852D5"/>
    <w:rsid w:val="00C85822"/>
    <w:rsid w:val="00C85930"/>
    <w:rsid w:val="00C85A52"/>
    <w:rsid w:val="00C85B1A"/>
    <w:rsid w:val="00C8605E"/>
    <w:rsid w:val="00C860F7"/>
    <w:rsid w:val="00C8651C"/>
    <w:rsid w:val="00C8715E"/>
    <w:rsid w:val="00C87334"/>
    <w:rsid w:val="00C8751D"/>
    <w:rsid w:val="00C8765E"/>
    <w:rsid w:val="00C903F5"/>
    <w:rsid w:val="00C90689"/>
    <w:rsid w:val="00C9155D"/>
    <w:rsid w:val="00C9161C"/>
    <w:rsid w:val="00C91D85"/>
    <w:rsid w:val="00C91E8F"/>
    <w:rsid w:val="00C91F3B"/>
    <w:rsid w:val="00C922E5"/>
    <w:rsid w:val="00C92506"/>
    <w:rsid w:val="00C92553"/>
    <w:rsid w:val="00C9275B"/>
    <w:rsid w:val="00C92877"/>
    <w:rsid w:val="00C9295F"/>
    <w:rsid w:val="00C930D0"/>
    <w:rsid w:val="00C93169"/>
    <w:rsid w:val="00C933EA"/>
    <w:rsid w:val="00C93766"/>
    <w:rsid w:val="00C939B5"/>
    <w:rsid w:val="00C94193"/>
    <w:rsid w:val="00C9434C"/>
    <w:rsid w:val="00C94393"/>
    <w:rsid w:val="00C945BD"/>
    <w:rsid w:val="00C94C21"/>
    <w:rsid w:val="00C959D7"/>
    <w:rsid w:val="00C95AD9"/>
    <w:rsid w:val="00C960C1"/>
    <w:rsid w:val="00C96117"/>
    <w:rsid w:val="00C961BA"/>
    <w:rsid w:val="00C9637C"/>
    <w:rsid w:val="00C96434"/>
    <w:rsid w:val="00C96B3C"/>
    <w:rsid w:val="00C9708D"/>
    <w:rsid w:val="00C970C2"/>
    <w:rsid w:val="00C9712C"/>
    <w:rsid w:val="00C97287"/>
    <w:rsid w:val="00C972BF"/>
    <w:rsid w:val="00C97319"/>
    <w:rsid w:val="00C97CC3"/>
    <w:rsid w:val="00C97D98"/>
    <w:rsid w:val="00CA00E0"/>
    <w:rsid w:val="00CA19D0"/>
    <w:rsid w:val="00CA1AA5"/>
    <w:rsid w:val="00CA1BA2"/>
    <w:rsid w:val="00CA1F6B"/>
    <w:rsid w:val="00CA2020"/>
    <w:rsid w:val="00CA2451"/>
    <w:rsid w:val="00CA264B"/>
    <w:rsid w:val="00CA272A"/>
    <w:rsid w:val="00CA2BA1"/>
    <w:rsid w:val="00CA3942"/>
    <w:rsid w:val="00CA3A8D"/>
    <w:rsid w:val="00CA3B01"/>
    <w:rsid w:val="00CA3D3A"/>
    <w:rsid w:val="00CA3E21"/>
    <w:rsid w:val="00CA43FC"/>
    <w:rsid w:val="00CA44B2"/>
    <w:rsid w:val="00CA5447"/>
    <w:rsid w:val="00CA57B3"/>
    <w:rsid w:val="00CA5817"/>
    <w:rsid w:val="00CA5850"/>
    <w:rsid w:val="00CA59DF"/>
    <w:rsid w:val="00CA5A0E"/>
    <w:rsid w:val="00CA5C6E"/>
    <w:rsid w:val="00CA6B54"/>
    <w:rsid w:val="00CA7064"/>
    <w:rsid w:val="00CA7162"/>
    <w:rsid w:val="00CA7A45"/>
    <w:rsid w:val="00CA7F1B"/>
    <w:rsid w:val="00CB0279"/>
    <w:rsid w:val="00CB063B"/>
    <w:rsid w:val="00CB07FE"/>
    <w:rsid w:val="00CB0D99"/>
    <w:rsid w:val="00CB118E"/>
    <w:rsid w:val="00CB120F"/>
    <w:rsid w:val="00CB1993"/>
    <w:rsid w:val="00CB20C1"/>
    <w:rsid w:val="00CB21E9"/>
    <w:rsid w:val="00CB2ED2"/>
    <w:rsid w:val="00CB3385"/>
    <w:rsid w:val="00CB35CF"/>
    <w:rsid w:val="00CB3920"/>
    <w:rsid w:val="00CB3D99"/>
    <w:rsid w:val="00CB3FC3"/>
    <w:rsid w:val="00CB441B"/>
    <w:rsid w:val="00CB4B5B"/>
    <w:rsid w:val="00CB5DBE"/>
    <w:rsid w:val="00CB623C"/>
    <w:rsid w:val="00CB62C9"/>
    <w:rsid w:val="00CB6480"/>
    <w:rsid w:val="00CB65F5"/>
    <w:rsid w:val="00CB6B59"/>
    <w:rsid w:val="00CB7300"/>
    <w:rsid w:val="00CB769D"/>
    <w:rsid w:val="00CB7C43"/>
    <w:rsid w:val="00CC0040"/>
    <w:rsid w:val="00CC0AFD"/>
    <w:rsid w:val="00CC105A"/>
    <w:rsid w:val="00CC105D"/>
    <w:rsid w:val="00CC19BE"/>
    <w:rsid w:val="00CC22E7"/>
    <w:rsid w:val="00CC25C7"/>
    <w:rsid w:val="00CC25EB"/>
    <w:rsid w:val="00CC264F"/>
    <w:rsid w:val="00CC274D"/>
    <w:rsid w:val="00CC286D"/>
    <w:rsid w:val="00CC2BE5"/>
    <w:rsid w:val="00CC3174"/>
    <w:rsid w:val="00CC39FA"/>
    <w:rsid w:val="00CC4200"/>
    <w:rsid w:val="00CC48DF"/>
    <w:rsid w:val="00CC5735"/>
    <w:rsid w:val="00CC5DEC"/>
    <w:rsid w:val="00CC5E92"/>
    <w:rsid w:val="00CC653F"/>
    <w:rsid w:val="00CC6611"/>
    <w:rsid w:val="00CC69BE"/>
    <w:rsid w:val="00CC6BE4"/>
    <w:rsid w:val="00CC6C63"/>
    <w:rsid w:val="00CC6F4C"/>
    <w:rsid w:val="00CC6F91"/>
    <w:rsid w:val="00CC6FEB"/>
    <w:rsid w:val="00CC7119"/>
    <w:rsid w:val="00CC712D"/>
    <w:rsid w:val="00CC718C"/>
    <w:rsid w:val="00CC7253"/>
    <w:rsid w:val="00CC79E4"/>
    <w:rsid w:val="00CC7B87"/>
    <w:rsid w:val="00CC7BB6"/>
    <w:rsid w:val="00CC7E0D"/>
    <w:rsid w:val="00CC7EEA"/>
    <w:rsid w:val="00CD0491"/>
    <w:rsid w:val="00CD0825"/>
    <w:rsid w:val="00CD0862"/>
    <w:rsid w:val="00CD100D"/>
    <w:rsid w:val="00CD1304"/>
    <w:rsid w:val="00CD198C"/>
    <w:rsid w:val="00CD21E8"/>
    <w:rsid w:val="00CD2498"/>
    <w:rsid w:val="00CD2A4D"/>
    <w:rsid w:val="00CD2C8A"/>
    <w:rsid w:val="00CD2EE9"/>
    <w:rsid w:val="00CD2F08"/>
    <w:rsid w:val="00CD2FBB"/>
    <w:rsid w:val="00CD330C"/>
    <w:rsid w:val="00CD3468"/>
    <w:rsid w:val="00CD3919"/>
    <w:rsid w:val="00CD3A06"/>
    <w:rsid w:val="00CD3FF1"/>
    <w:rsid w:val="00CD4A68"/>
    <w:rsid w:val="00CD4D4D"/>
    <w:rsid w:val="00CD512A"/>
    <w:rsid w:val="00CD514E"/>
    <w:rsid w:val="00CD6497"/>
    <w:rsid w:val="00CD66EB"/>
    <w:rsid w:val="00CD6FF1"/>
    <w:rsid w:val="00CD765C"/>
    <w:rsid w:val="00CD7E45"/>
    <w:rsid w:val="00CE03CC"/>
    <w:rsid w:val="00CE03ED"/>
    <w:rsid w:val="00CE0493"/>
    <w:rsid w:val="00CE0669"/>
    <w:rsid w:val="00CE0799"/>
    <w:rsid w:val="00CE0A3C"/>
    <w:rsid w:val="00CE0B73"/>
    <w:rsid w:val="00CE0FDE"/>
    <w:rsid w:val="00CE1252"/>
    <w:rsid w:val="00CE1605"/>
    <w:rsid w:val="00CE1AFD"/>
    <w:rsid w:val="00CE20FF"/>
    <w:rsid w:val="00CE276C"/>
    <w:rsid w:val="00CE3640"/>
    <w:rsid w:val="00CE3949"/>
    <w:rsid w:val="00CE4732"/>
    <w:rsid w:val="00CE512F"/>
    <w:rsid w:val="00CE51A3"/>
    <w:rsid w:val="00CE51BB"/>
    <w:rsid w:val="00CE5293"/>
    <w:rsid w:val="00CE5C51"/>
    <w:rsid w:val="00CE5CF2"/>
    <w:rsid w:val="00CE5FFB"/>
    <w:rsid w:val="00CE603A"/>
    <w:rsid w:val="00CE60C0"/>
    <w:rsid w:val="00CE6266"/>
    <w:rsid w:val="00CE6420"/>
    <w:rsid w:val="00CE6423"/>
    <w:rsid w:val="00CE65FF"/>
    <w:rsid w:val="00CE6CB2"/>
    <w:rsid w:val="00CE7247"/>
    <w:rsid w:val="00CE75BF"/>
    <w:rsid w:val="00CF0786"/>
    <w:rsid w:val="00CF0B6A"/>
    <w:rsid w:val="00CF0D52"/>
    <w:rsid w:val="00CF11FF"/>
    <w:rsid w:val="00CF1D3B"/>
    <w:rsid w:val="00CF2116"/>
    <w:rsid w:val="00CF2311"/>
    <w:rsid w:val="00CF29B4"/>
    <w:rsid w:val="00CF30E9"/>
    <w:rsid w:val="00CF3CC2"/>
    <w:rsid w:val="00CF3F55"/>
    <w:rsid w:val="00CF417B"/>
    <w:rsid w:val="00CF4831"/>
    <w:rsid w:val="00CF4899"/>
    <w:rsid w:val="00CF4C3F"/>
    <w:rsid w:val="00CF52DE"/>
    <w:rsid w:val="00CF5304"/>
    <w:rsid w:val="00CF578D"/>
    <w:rsid w:val="00CF5A0A"/>
    <w:rsid w:val="00CF5EE5"/>
    <w:rsid w:val="00CF63E1"/>
    <w:rsid w:val="00CF63EA"/>
    <w:rsid w:val="00CF680F"/>
    <w:rsid w:val="00CF6F32"/>
    <w:rsid w:val="00CF733D"/>
    <w:rsid w:val="00CF7984"/>
    <w:rsid w:val="00D007FB"/>
    <w:rsid w:val="00D0094A"/>
    <w:rsid w:val="00D00AAE"/>
    <w:rsid w:val="00D00AE0"/>
    <w:rsid w:val="00D00B94"/>
    <w:rsid w:val="00D00EF5"/>
    <w:rsid w:val="00D01FA7"/>
    <w:rsid w:val="00D02545"/>
    <w:rsid w:val="00D0276D"/>
    <w:rsid w:val="00D02969"/>
    <w:rsid w:val="00D03321"/>
    <w:rsid w:val="00D035E5"/>
    <w:rsid w:val="00D03847"/>
    <w:rsid w:val="00D03995"/>
    <w:rsid w:val="00D03BD9"/>
    <w:rsid w:val="00D0449A"/>
    <w:rsid w:val="00D04595"/>
    <w:rsid w:val="00D0464B"/>
    <w:rsid w:val="00D04E63"/>
    <w:rsid w:val="00D04EB4"/>
    <w:rsid w:val="00D0545C"/>
    <w:rsid w:val="00D05828"/>
    <w:rsid w:val="00D05A25"/>
    <w:rsid w:val="00D06070"/>
    <w:rsid w:val="00D0608D"/>
    <w:rsid w:val="00D06BD8"/>
    <w:rsid w:val="00D06E4E"/>
    <w:rsid w:val="00D076D8"/>
    <w:rsid w:val="00D07952"/>
    <w:rsid w:val="00D107A1"/>
    <w:rsid w:val="00D11113"/>
    <w:rsid w:val="00D1161B"/>
    <w:rsid w:val="00D11BB1"/>
    <w:rsid w:val="00D11DC5"/>
    <w:rsid w:val="00D12043"/>
    <w:rsid w:val="00D1224A"/>
    <w:rsid w:val="00D12635"/>
    <w:rsid w:val="00D12B7B"/>
    <w:rsid w:val="00D12D06"/>
    <w:rsid w:val="00D12DFC"/>
    <w:rsid w:val="00D13692"/>
    <w:rsid w:val="00D136A1"/>
    <w:rsid w:val="00D13846"/>
    <w:rsid w:val="00D13B72"/>
    <w:rsid w:val="00D140C8"/>
    <w:rsid w:val="00D142C4"/>
    <w:rsid w:val="00D147CC"/>
    <w:rsid w:val="00D15D58"/>
    <w:rsid w:val="00D15E44"/>
    <w:rsid w:val="00D1648C"/>
    <w:rsid w:val="00D16490"/>
    <w:rsid w:val="00D171F2"/>
    <w:rsid w:val="00D173EA"/>
    <w:rsid w:val="00D17BCC"/>
    <w:rsid w:val="00D17CE2"/>
    <w:rsid w:val="00D20466"/>
    <w:rsid w:val="00D2047B"/>
    <w:rsid w:val="00D20715"/>
    <w:rsid w:val="00D20752"/>
    <w:rsid w:val="00D20AC1"/>
    <w:rsid w:val="00D20B94"/>
    <w:rsid w:val="00D20E21"/>
    <w:rsid w:val="00D2107A"/>
    <w:rsid w:val="00D21513"/>
    <w:rsid w:val="00D21687"/>
    <w:rsid w:val="00D2232B"/>
    <w:rsid w:val="00D22670"/>
    <w:rsid w:val="00D22CD7"/>
    <w:rsid w:val="00D22FBC"/>
    <w:rsid w:val="00D23536"/>
    <w:rsid w:val="00D2374E"/>
    <w:rsid w:val="00D23C9D"/>
    <w:rsid w:val="00D2423E"/>
    <w:rsid w:val="00D24664"/>
    <w:rsid w:val="00D247E0"/>
    <w:rsid w:val="00D2491F"/>
    <w:rsid w:val="00D24B20"/>
    <w:rsid w:val="00D24C2F"/>
    <w:rsid w:val="00D25148"/>
    <w:rsid w:val="00D254AD"/>
    <w:rsid w:val="00D25BBB"/>
    <w:rsid w:val="00D25CFD"/>
    <w:rsid w:val="00D265A8"/>
    <w:rsid w:val="00D26816"/>
    <w:rsid w:val="00D2753A"/>
    <w:rsid w:val="00D2756C"/>
    <w:rsid w:val="00D27584"/>
    <w:rsid w:val="00D27987"/>
    <w:rsid w:val="00D27F8D"/>
    <w:rsid w:val="00D27F9A"/>
    <w:rsid w:val="00D30548"/>
    <w:rsid w:val="00D30716"/>
    <w:rsid w:val="00D307B6"/>
    <w:rsid w:val="00D30AF2"/>
    <w:rsid w:val="00D31284"/>
    <w:rsid w:val="00D31864"/>
    <w:rsid w:val="00D31C8A"/>
    <w:rsid w:val="00D32195"/>
    <w:rsid w:val="00D32425"/>
    <w:rsid w:val="00D32532"/>
    <w:rsid w:val="00D32B3B"/>
    <w:rsid w:val="00D32E5C"/>
    <w:rsid w:val="00D32F18"/>
    <w:rsid w:val="00D3317B"/>
    <w:rsid w:val="00D33FCA"/>
    <w:rsid w:val="00D341C7"/>
    <w:rsid w:val="00D342A3"/>
    <w:rsid w:val="00D344E1"/>
    <w:rsid w:val="00D3456D"/>
    <w:rsid w:val="00D34A61"/>
    <w:rsid w:val="00D34FE3"/>
    <w:rsid w:val="00D35264"/>
    <w:rsid w:val="00D35564"/>
    <w:rsid w:val="00D359B7"/>
    <w:rsid w:val="00D370A8"/>
    <w:rsid w:val="00D37418"/>
    <w:rsid w:val="00D3757F"/>
    <w:rsid w:val="00D37B0C"/>
    <w:rsid w:val="00D408C4"/>
    <w:rsid w:val="00D409AF"/>
    <w:rsid w:val="00D4111B"/>
    <w:rsid w:val="00D4157D"/>
    <w:rsid w:val="00D41641"/>
    <w:rsid w:val="00D418D7"/>
    <w:rsid w:val="00D41FB2"/>
    <w:rsid w:val="00D41FDA"/>
    <w:rsid w:val="00D42205"/>
    <w:rsid w:val="00D4224F"/>
    <w:rsid w:val="00D4230F"/>
    <w:rsid w:val="00D4235F"/>
    <w:rsid w:val="00D425F6"/>
    <w:rsid w:val="00D42658"/>
    <w:rsid w:val="00D42D98"/>
    <w:rsid w:val="00D4363F"/>
    <w:rsid w:val="00D43698"/>
    <w:rsid w:val="00D44A8F"/>
    <w:rsid w:val="00D44FF5"/>
    <w:rsid w:val="00D455F3"/>
    <w:rsid w:val="00D45BB7"/>
    <w:rsid w:val="00D45DD7"/>
    <w:rsid w:val="00D45F42"/>
    <w:rsid w:val="00D45FA5"/>
    <w:rsid w:val="00D4644B"/>
    <w:rsid w:val="00D466A3"/>
    <w:rsid w:val="00D467AC"/>
    <w:rsid w:val="00D4681C"/>
    <w:rsid w:val="00D46A2A"/>
    <w:rsid w:val="00D46A6D"/>
    <w:rsid w:val="00D46D59"/>
    <w:rsid w:val="00D47891"/>
    <w:rsid w:val="00D5031A"/>
    <w:rsid w:val="00D504EA"/>
    <w:rsid w:val="00D5058C"/>
    <w:rsid w:val="00D507E5"/>
    <w:rsid w:val="00D50AD0"/>
    <w:rsid w:val="00D50C39"/>
    <w:rsid w:val="00D5126C"/>
    <w:rsid w:val="00D51367"/>
    <w:rsid w:val="00D51637"/>
    <w:rsid w:val="00D517CF"/>
    <w:rsid w:val="00D5189D"/>
    <w:rsid w:val="00D51C43"/>
    <w:rsid w:val="00D51CFD"/>
    <w:rsid w:val="00D526D8"/>
    <w:rsid w:val="00D526D9"/>
    <w:rsid w:val="00D533C1"/>
    <w:rsid w:val="00D53974"/>
    <w:rsid w:val="00D53B57"/>
    <w:rsid w:val="00D540CC"/>
    <w:rsid w:val="00D5422D"/>
    <w:rsid w:val="00D544A9"/>
    <w:rsid w:val="00D546FC"/>
    <w:rsid w:val="00D54CB5"/>
    <w:rsid w:val="00D550EE"/>
    <w:rsid w:val="00D55116"/>
    <w:rsid w:val="00D554B0"/>
    <w:rsid w:val="00D555D0"/>
    <w:rsid w:val="00D55A8C"/>
    <w:rsid w:val="00D55EAC"/>
    <w:rsid w:val="00D560A0"/>
    <w:rsid w:val="00D56213"/>
    <w:rsid w:val="00D5648C"/>
    <w:rsid w:val="00D56940"/>
    <w:rsid w:val="00D56D2C"/>
    <w:rsid w:val="00D572B3"/>
    <w:rsid w:val="00D5737F"/>
    <w:rsid w:val="00D575AB"/>
    <w:rsid w:val="00D576C6"/>
    <w:rsid w:val="00D578B1"/>
    <w:rsid w:val="00D57B5B"/>
    <w:rsid w:val="00D57DF3"/>
    <w:rsid w:val="00D57EFB"/>
    <w:rsid w:val="00D60781"/>
    <w:rsid w:val="00D60FB5"/>
    <w:rsid w:val="00D610E0"/>
    <w:rsid w:val="00D6115A"/>
    <w:rsid w:val="00D61349"/>
    <w:rsid w:val="00D6155F"/>
    <w:rsid w:val="00D61821"/>
    <w:rsid w:val="00D6193C"/>
    <w:rsid w:val="00D61FA5"/>
    <w:rsid w:val="00D6255E"/>
    <w:rsid w:val="00D626BE"/>
    <w:rsid w:val="00D63015"/>
    <w:rsid w:val="00D636B9"/>
    <w:rsid w:val="00D646B0"/>
    <w:rsid w:val="00D64B2C"/>
    <w:rsid w:val="00D64C3E"/>
    <w:rsid w:val="00D64D0B"/>
    <w:rsid w:val="00D65BC4"/>
    <w:rsid w:val="00D65C32"/>
    <w:rsid w:val="00D65E2F"/>
    <w:rsid w:val="00D6673B"/>
    <w:rsid w:val="00D669AB"/>
    <w:rsid w:val="00D66D1F"/>
    <w:rsid w:val="00D66DD1"/>
    <w:rsid w:val="00D66F50"/>
    <w:rsid w:val="00D6757D"/>
    <w:rsid w:val="00D67798"/>
    <w:rsid w:val="00D703A6"/>
    <w:rsid w:val="00D707DE"/>
    <w:rsid w:val="00D70841"/>
    <w:rsid w:val="00D7093C"/>
    <w:rsid w:val="00D7117D"/>
    <w:rsid w:val="00D7162F"/>
    <w:rsid w:val="00D721D6"/>
    <w:rsid w:val="00D72859"/>
    <w:rsid w:val="00D72911"/>
    <w:rsid w:val="00D72DBE"/>
    <w:rsid w:val="00D72F0A"/>
    <w:rsid w:val="00D730E1"/>
    <w:rsid w:val="00D732A9"/>
    <w:rsid w:val="00D73436"/>
    <w:rsid w:val="00D73A21"/>
    <w:rsid w:val="00D73BD3"/>
    <w:rsid w:val="00D740F0"/>
    <w:rsid w:val="00D74307"/>
    <w:rsid w:val="00D747A2"/>
    <w:rsid w:val="00D74A56"/>
    <w:rsid w:val="00D74CDE"/>
    <w:rsid w:val="00D7505F"/>
    <w:rsid w:val="00D7566C"/>
    <w:rsid w:val="00D75FDC"/>
    <w:rsid w:val="00D761F4"/>
    <w:rsid w:val="00D76446"/>
    <w:rsid w:val="00D76AF7"/>
    <w:rsid w:val="00D76FCE"/>
    <w:rsid w:val="00D77158"/>
    <w:rsid w:val="00D77EDE"/>
    <w:rsid w:val="00D80053"/>
    <w:rsid w:val="00D80221"/>
    <w:rsid w:val="00D80435"/>
    <w:rsid w:val="00D80463"/>
    <w:rsid w:val="00D80805"/>
    <w:rsid w:val="00D80871"/>
    <w:rsid w:val="00D8091B"/>
    <w:rsid w:val="00D80976"/>
    <w:rsid w:val="00D80F64"/>
    <w:rsid w:val="00D81378"/>
    <w:rsid w:val="00D81530"/>
    <w:rsid w:val="00D8162C"/>
    <w:rsid w:val="00D81863"/>
    <w:rsid w:val="00D818EA"/>
    <w:rsid w:val="00D81DFB"/>
    <w:rsid w:val="00D82835"/>
    <w:rsid w:val="00D828D2"/>
    <w:rsid w:val="00D829A7"/>
    <w:rsid w:val="00D82E9E"/>
    <w:rsid w:val="00D82EF6"/>
    <w:rsid w:val="00D83267"/>
    <w:rsid w:val="00D834A5"/>
    <w:rsid w:val="00D83B22"/>
    <w:rsid w:val="00D83D0F"/>
    <w:rsid w:val="00D8506F"/>
    <w:rsid w:val="00D852F5"/>
    <w:rsid w:val="00D858B6"/>
    <w:rsid w:val="00D85A1E"/>
    <w:rsid w:val="00D85BCA"/>
    <w:rsid w:val="00D85E08"/>
    <w:rsid w:val="00D85F08"/>
    <w:rsid w:val="00D8675A"/>
    <w:rsid w:val="00D87144"/>
    <w:rsid w:val="00D8736D"/>
    <w:rsid w:val="00D87EE7"/>
    <w:rsid w:val="00D87FC2"/>
    <w:rsid w:val="00D87FE1"/>
    <w:rsid w:val="00D900E5"/>
    <w:rsid w:val="00D90C3B"/>
    <w:rsid w:val="00D9141F"/>
    <w:rsid w:val="00D9174D"/>
    <w:rsid w:val="00D9190A"/>
    <w:rsid w:val="00D922D3"/>
    <w:rsid w:val="00D93065"/>
    <w:rsid w:val="00D93537"/>
    <w:rsid w:val="00D9356B"/>
    <w:rsid w:val="00D93755"/>
    <w:rsid w:val="00D941FD"/>
    <w:rsid w:val="00D946BF"/>
    <w:rsid w:val="00D94775"/>
    <w:rsid w:val="00D94920"/>
    <w:rsid w:val="00D94B13"/>
    <w:rsid w:val="00D94B82"/>
    <w:rsid w:val="00D94C0A"/>
    <w:rsid w:val="00D94C57"/>
    <w:rsid w:val="00D9518B"/>
    <w:rsid w:val="00D9525A"/>
    <w:rsid w:val="00D9529F"/>
    <w:rsid w:val="00D95D1A"/>
    <w:rsid w:val="00D95DBB"/>
    <w:rsid w:val="00D96EE8"/>
    <w:rsid w:val="00D96F6B"/>
    <w:rsid w:val="00D97FE4"/>
    <w:rsid w:val="00DA0145"/>
    <w:rsid w:val="00DA0A59"/>
    <w:rsid w:val="00DA0D1E"/>
    <w:rsid w:val="00DA0D24"/>
    <w:rsid w:val="00DA1208"/>
    <w:rsid w:val="00DA155D"/>
    <w:rsid w:val="00DA174B"/>
    <w:rsid w:val="00DA192E"/>
    <w:rsid w:val="00DA1A0D"/>
    <w:rsid w:val="00DA1BCC"/>
    <w:rsid w:val="00DA1D74"/>
    <w:rsid w:val="00DA2143"/>
    <w:rsid w:val="00DA2535"/>
    <w:rsid w:val="00DA2818"/>
    <w:rsid w:val="00DA2994"/>
    <w:rsid w:val="00DA2CDD"/>
    <w:rsid w:val="00DA35DD"/>
    <w:rsid w:val="00DA3BBE"/>
    <w:rsid w:val="00DA3CC3"/>
    <w:rsid w:val="00DA42DF"/>
    <w:rsid w:val="00DA42EE"/>
    <w:rsid w:val="00DA43A2"/>
    <w:rsid w:val="00DA4B9D"/>
    <w:rsid w:val="00DA4EDC"/>
    <w:rsid w:val="00DA53BD"/>
    <w:rsid w:val="00DA563C"/>
    <w:rsid w:val="00DA584C"/>
    <w:rsid w:val="00DA5C84"/>
    <w:rsid w:val="00DA5E6B"/>
    <w:rsid w:val="00DA5FBB"/>
    <w:rsid w:val="00DA658C"/>
    <w:rsid w:val="00DA7131"/>
    <w:rsid w:val="00DA74A9"/>
    <w:rsid w:val="00DA798A"/>
    <w:rsid w:val="00DA7A3F"/>
    <w:rsid w:val="00DA7A5F"/>
    <w:rsid w:val="00DA7B81"/>
    <w:rsid w:val="00DA7BE6"/>
    <w:rsid w:val="00DB0AAC"/>
    <w:rsid w:val="00DB0CE7"/>
    <w:rsid w:val="00DB1695"/>
    <w:rsid w:val="00DB212F"/>
    <w:rsid w:val="00DB277D"/>
    <w:rsid w:val="00DB27BC"/>
    <w:rsid w:val="00DB2BC0"/>
    <w:rsid w:val="00DB2CD6"/>
    <w:rsid w:val="00DB3AB8"/>
    <w:rsid w:val="00DB42C3"/>
    <w:rsid w:val="00DB471C"/>
    <w:rsid w:val="00DB47D5"/>
    <w:rsid w:val="00DB4896"/>
    <w:rsid w:val="00DB49A5"/>
    <w:rsid w:val="00DB4E8B"/>
    <w:rsid w:val="00DB4F63"/>
    <w:rsid w:val="00DB54A6"/>
    <w:rsid w:val="00DB563B"/>
    <w:rsid w:val="00DB693F"/>
    <w:rsid w:val="00DB6ACC"/>
    <w:rsid w:val="00DB6C6F"/>
    <w:rsid w:val="00DB6CB4"/>
    <w:rsid w:val="00DB6F7B"/>
    <w:rsid w:val="00DB6FD6"/>
    <w:rsid w:val="00DB7B7E"/>
    <w:rsid w:val="00DC07D9"/>
    <w:rsid w:val="00DC0B21"/>
    <w:rsid w:val="00DC0CEE"/>
    <w:rsid w:val="00DC0DDF"/>
    <w:rsid w:val="00DC0E2B"/>
    <w:rsid w:val="00DC0E43"/>
    <w:rsid w:val="00DC1098"/>
    <w:rsid w:val="00DC1434"/>
    <w:rsid w:val="00DC1489"/>
    <w:rsid w:val="00DC1643"/>
    <w:rsid w:val="00DC16D2"/>
    <w:rsid w:val="00DC1712"/>
    <w:rsid w:val="00DC1889"/>
    <w:rsid w:val="00DC1EA0"/>
    <w:rsid w:val="00DC26EC"/>
    <w:rsid w:val="00DC2BA0"/>
    <w:rsid w:val="00DC2DA8"/>
    <w:rsid w:val="00DC2E19"/>
    <w:rsid w:val="00DC2FC4"/>
    <w:rsid w:val="00DC314B"/>
    <w:rsid w:val="00DC31CD"/>
    <w:rsid w:val="00DC37EE"/>
    <w:rsid w:val="00DC38E1"/>
    <w:rsid w:val="00DC3E5D"/>
    <w:rsid w:val="00DC43C7"/>
    <w:rsid w:val="00DC43FF"/>
    <w:rsid w:val="00DC468C"/>
    <w:rsid w:val="00DC49A3"/>
    <w:rsid w:val="00DC4BC6"/>
    <w:rsid w:val="00DC542D"/>
    <w:rsid w:val="00DC5B31"/>
    <w:rsid w:val="00DC611F"/>
    <w:rsid w:val="00DC62CD"/>
    <w:rsid w:val="00DC6307"/>
    <w:rsid w:val="00DC6414"/>
    <w:rsid w:val="00DC64DA"/>
    <w:rsid w:val="00DC6712"/>
    <w:rsid w:val="00DC6B25"/>
    <w:rsid w:val="00DC6EED"/>
    <w:rsid w:val="00DC70E0"/>
    <w:rsid w:val="00DC762A"/>
    <w:rsid w:val="00DC76EC"/>
    <w:rsid w:val="00DC7CA1"/>
    <w:rsid w:val="00DC7E25"/>
    <w:rsid w:val="00DD035F"/>
    <w:rsid w:val="00DD0A04"/>
    <w:rsid w:val="00DD0DF6"/>
    <w:rsid w:val="00DD1040"/>
    <w:rsid w:val="00DD1440"/>
    <w:rsid w:val="00DD14FB"/>
    <w:rsid w:val="00DD1745"/>
    <w:rsid w:val="00DD21BD"/>
    <w:rsid w:val="00DD225E"/>
    <w:rsid w:val="00DD23B8"/>
    <w:rsid w:val="00DD25D7"/>
    <w:rsid w:val="00DD2B17"/>
    <w:rsid w:val="00DD2B4D"/>
    <w:rsid w:val="00DD2B62"/>
    <w:rsid w:val="00DD38F4"/>
    <w:rsid w:val="00DD39A2"/>
    <w:rsid w:val="00DD3D6E"/>
    <w:rsid w:val="00DD3DC3"/>
    <w:rsid w:val="00DD40EC"/>
    <w:rsid w:val="00DD4727"/>
    <w:rsid w:val="00DD49D6"/>
    <w:rsid w:val="00DD4EC5"/>
    <w:rsid w:val="00DD4F9A"/>
    <w:rsid w:val="00DD50E2"/>
    <w:rsid w:val="00DD5B76"/>
    <w:rsid w:val="00DD671C"/>
    <w:rsid w:val="00DD6865"/>
    <w:rsid w:val="00DD6DB5"/>
    <w:rsid w:val="00DD6EFF"/>
    <w:rsid w:val="00DD7323"/>
    <w:rsid w:val="00DD7864"/>
    <w:rsid w:val="00DD7CA4"/>
    <w:rsid w:val="00DD7F30"/>
    <w:rsid w:val="00DE09E9"/>
    <w:rsid w:val="00DE11A2"/>
    <w:rsid w:val="00DE1294"/>
    <w:rsid w:val="00DE137B"/>
    <w:rsid w:val="00DE1452"/>
    <w:rsid w:val="00DE1A79"/>
    <w:rsid w:val="00DE1F64"/>
    <w:rsid w:val="00DE1F95"/>
    <w:rsid w:val="00DE2B19"/>
    <w:rsid w:val="00DE3576"/>
    <w:rsid w:val="00DE3849"/>
    <w:rsid w:val="00DE553B"/>
    <w:rsid w:val="00DE56F5"/>
    <w:rsid w:val="00DE59A3"/>
    <w:rsid w:val="00DE5AEC"/>
    <w:rsid w:val="00DE5EF8"/>
    <w:rsid w:val="00DE6098"/>
    <w:rsid w:val="00DE6115"/>
    <w:rsid w:val="00DE613B"/>
    <w:rsid w:val="00DE61B6"/>
    <w:rsid w:val="00DE61D6"/>
    <w:rsid w:val="00DE625E"/>
    <w:rsid w:val="00DE62F4"/>
    <w:rsid w:val="00DE63F7"/>
    <w:rsid w:val="00DE6498"/>
    <w:rsid w:val="00DE6A81"/>
    <w:rsid w:val="00DE6A91"/>
    <w:rsid w:val="00DE7621"/>
    <w:rsid w:val="00DE7CC9"/>
    <w:rsid w:val="00DE7D9C"/>
    <w:rsid w:val="00DE7E31"/>
    <w:rsid w:val="00DF033B"/>
    <w:rsid w:val="00DF05A7"/>
    <w:rsid w:val="00DF0798"/>
    <w:rsid w:val="00DF08B2"/>
    <w:rsid w:val="00DF0BC8"/>
    <w:rsid w:val="00DF0E06"/>
    <w:rsid w:val="00DF0EF7"/>
    <w:rsid w:val="00DF1356"/>
    <w:rsid w:val="00DF150F"/>
    <w:rsid w:val="00DF1982"/>
    <w:rsid w:val="00DF1D11"/>
    <w:rsid w:val="00DF1F2F"/>
    <w:rsid w:val="00DF1FE0"/>
    <w:rsid w:val="00DF2111"/>
    <w:rsid w:val="00DF2562"/>
    <w:rsid w:val="00DF25F0"/>
    <w:rsid w:val="00DF2650"/>
    <w:rsid w:val="00DF2C23"/>
    <w:rsid w:val="00DF2D5C"/>
    <w:rsid w:val="00DF35A2"/>
    <w:rsid w:val="00DF39EB"/>
    <w:rsid w:val="00DF3A62"/>
    <w:rsid w:val="00DF3A8C"/>
    <w:rsid w:val="00DF3B88"/>
    <w:rsid w:val="00DF3C52"/>
    <w:rsid w:val="00DF4753"/>
    <w:rsid w:val="00DF4E22"/>
    <w:rsid w:val="00DF4ED8"/>
    <w:rsid w:val="00DF54ED"/>
    <w:rsid w:val="00DF590F"/>
    <w:rsid w:val="00DF6A37"/>
    <w:rsid w:val="00DF77A6"/>
    <w:rsid w:val="00DF7827"/>
    <w:rsid w:val="00E005F8"/>
    <w:rsid w:val="00E007EB"/>
    <w:rsid w:val="00E00A61"/>
    <w:rsid w:val="00E01074"/>
    <w:rsid w:val="00E01171"/>
    <w:rsid w:val="00E01489"/>
    <w:rsid w:val="00E018B7"/>
    <w:rsid w:val="00E02372"/>
    <w:rsid w:val="00E02548"/>
    <w:rsid w:val="00E02D04"/>
    <w:rsid w:val="00E02F74"/>
    <w:rsid w:val="00E03C3E"/>
    <w:rsid w:val="00E03DDE"/>
    <w:rsid w:val="00E04473"/>
    <w:rsid w:val="00E04817"/>
    <w:rsid w:val="00E0505B"/>
    <w:rsid w:val="00E05240"/>
    <w:rsid w:val="00E053A5"/>
    <w:rsid w:val="00E05619"/>
    <w:rsid w:val="00E05B64"/>
    <w:rsid w:val="00E060FB"/>
    <w:rsid w:val="00E061B6"/>
    <w:rsid w:val="00E0681A"/>
    <w:rsid w:val="00E06A98"/>
    <w:rsid w:val="00E06D62"/>
    <w:rsid w:val="00E070D1"/>
    <w:rsid w:val="00E0725A"/>
    <w:rsid w:val="00E07910"/>
    <w:rsid w:val="00E079D0"/>
    <w:rsid w:val="00E10048"/>
    <w:rsid w:val="00E10380"/>
    <w:rsid w:val="00E10508"/>
    <w:rsid w:val="00E106E3"/>
    <w:rsid w:val="00E107FE"/>
    <w:rsid w:val="00E1096F"/>
    <w:rsid w:val="00E11758"/>
    <w:rsid w:val="00E12424"/>
    <w:rsid w:val="00E12A86"/>
    <w:rsid w:val="00E12E2F"/>
    <w:rsid w:val="00E130A7"/>
    <w:rsid w:val="00E1316F"/>
    <w:rsid w:val="00E13295"/>
    <w:rsid w:val="00E132C3"/>
    <w:rsid w:val="00E134FC"/>
    <w:rsid w:val="00E13C29"/>
    <w:rsid w:val="00E141C3"/>
    <w:rsid w:val="00E141F4"/>
    <w:rsid w:val="00E1525A"/>
    <w:rsid w:val="00E15694"/>
    <w:rsid w:val="00E15ECE"/>
    <w:rsid w:val="00E16225"/>
    <w:rsid w:val="00E163EF"/>
    <w:rsid w:val="00E1649D"/>
    <w:rsid w:val="00E1660E"/>
    <w:rsid w:val="00E16B8B"/>
    <w:rsid w:val="00E16C31"/>
    <w:rsid w:val="00E1765F"/>
    <w:rsid w:val="00E17B2E"/>
    <w:rsid w:val="00E202DD"/>
    <w:rsid w:val="00E20551"/>
    <w:rsid w:val="00E2076D"/>
    <w:rsid w:val="00E2091D"/>
    <w:rsid w:val="00E20E41"/>
    <w:rsid w:val="00E20E66"/>
    <w:rsid w:val="00E21650"/>
    <w:rsid w:val="00E22C99"/>
    <w:rsid w:val="00E22CA8"/>
    <w:rsid w:val="00E23884"/>
    <w:rsid w:val="00E23A5E"/>
    <w:rsid w:val="00E23DBD"/>
    <w:rsid w:val="00E243FD"/>
    <w:rsid w:val="00E244BF"/>
    <w:rsid w:val="00E246D6"/>
    <w:rsid w:val="00E248EB"/>
    <w:rsid w:val="00E24B22"/>
    <w:rsid w:val="00E24CF6"/>
    <w:rsid w:val="00E254CB"/>
    <w:rsid w:val="00E259FD"/>
    <w:rsid w:val="00E26186"/>
    <w:rsid w:val="00E2713D"/>
    <w:rsid w:val="00E2755D"/>
    <w:rsid w:val="00E276B7"/>
    <w:rsid w:val="00E27897"/>
    <w:rsid w:val="00E27DE9"/>
    <w:rsid w:val="00E27F2A"/>
    <w:rsid w:val="00E30164"/>
    <w:rsid w:val="00E305D3"/>
    <w:rsid w:val="00E30640"/>
    <w:rsid w:val="00E30983"/>
    <w:rsid w:val="00E30B91"/>
    <w:rsid w:val="00E31AAB"/>
    <w:rsid w:val="00E31ADC"/>
    <w:rsid w:val="00E31DC0"/>
    <w:rsid w:val="00E32465"/>
    <w:rsid w:val="00E32DE8"/>
    <w:rsid w:val="00E32F9F"/>
    <w:rsid w:val="00E33124"/>
    <w:rsid w:val="00E339A9"/>
    <w:rsid w:val="00E344BC"/>
    <w:rsid w:val="00E347C3"/>
    <w:rsid w:val="00E34918"/>
    <w:rsid w:val="00E34A58"/>
    <w:rsid w:val="00E34AA5"/>
    <w:rsid w:val="00E34DAA"/>
    <w:rsid w:val="00E34DAB"/>
    <w:rsid w:val="00E351EC"/>
    <w:rsid w:val="00E35629"/>
    <w:rsid w:val="00E35705"/>
    <w:rsid w:val="00E357D8"/>
    <w:rsid w:val="00E35CA7"/>
    <w:rsid w:val="00E36086"/>
    <w:rsid w:val="00E36127"/>
    <w:rsid w:val="00E370CF"/>
    <w:rsid w:val="00E37107"/>
    <w:rsid w:val="00E37265"/>
    <w:rsid w:val="00E37885"/>
    <w:rsid w:val="00E37886"/>
    <w:rsid w:val="00E37E17"/>
    <w:rsid w:val="00E37E33"/>
    <w:rsid w:val="00E40118"/>
    <w:rsid w:val="00E4174D"/>
    <w:rsid w:val="00E417D8"/>
    <w:rsid w:val="00E41D33"/>
    <w:rsid w:val="00E41E62"/>
    <w:rsid w:val="00E42D0E"/>
    <w:rsid w:val="00E42EEF"/>
    <w:rsid w:val="00E43202"/>
    <w:rsid w:val="00E43712"/>
    <w:rsid w:val="00E43792"/>
    <w:rsid w:val="00E4392D"/>
    <w:rsid w:val="00E43EF1"/>
    <w:rsid w:val="00E44015"/>
    <w:rsid w:val="00E440E0"/>
    <w:rsid w:val="00E44144"/>
    <w:rsid w:val="00E442B4"/>
    <w:rsid w:val="00E446AA"/>
    <w:rsid w:val="00E45A93"/>
    <w:rsid w:val="00E45C4D"/>
    <w:rsid w:val="00E45C73"/>
    <w:rsid w:val="00E45F3D"/>
    <w:rsid w:val="00E45F68"/>
    <w:rsid w:val="00E46157"/>
    <w:rsid w:val="00E461AD"/>
    <w:rsid w:val="00E4622E"/>
    <w:rsid w:val="00E4663C"/>
    <w:rsid w:val="00E46CC9"/>
    <w:rsid w:val="00E47539"/>
    <w:rsid w:val="00E47578"/>
    <w:rsid w:val="00E475A6"/>
    <w:rsid w:val="00E47E2B"/>
    <w:rsid w:val="00E50C8A"/>
    <w:rsid w:val="00E50D5B"/>
    <w:rsid w:val="00E51061"/>
    <w:rsid w:val="00E513B2"/>
    <w:rsid w:val="00E520D5"/>
    <w:rsid w:val="00E5221D"/>
    <w:rsid w:val="00E523C6"/>
    <w:rsid w:val="00E526FD"/>
    <w:rsid w:val="00E52BE4"/>
    <w:rsid w:val="00E53030"/>
    <w:rsid w:val="00E5366E"/>
    <w:rsid w:val="00E543E5"/>
    <w:rsid w:val="00E5448C"/>
    <w:rsid w:val="00E54691"/>
    <w:rsid w:val="00E54981"/>
    <w:rsid w:val="00E54F3F"/>
    <w:rsid w:val="00E5537E"/>
    <w:rsid w:val="00E55B4C"/>
    <w:rsid w:val="00E56603"/>
    <w:rsid w:val="00E56778"/>
    <w:rsid w:val="00E56E21"/>
    <w:rsid w:val="00E56EED"/>
    <w:rsid w:val="00E572ED"/>
    <w:rsid w:val="00E57473"/>
    <w:rsid w:val="00E60444"/>
    <w:rsid w:val="00E6075E"/>
    <w:rsid w:val="00E609AC"/>
    <w:rsid w:val="00E60D2D"/>
    <w:rsid w:val="00E6143A"/>
    <w:rsid w:val="00E61DD0"/>
    <w:rsid w:val="00E61E89"/>
    <w:rsid w:val="00E621CE"/>
    <w:rsid w:val="00E6236B"/>
    <w:rsid w:val="00E624A0"/>
    <w:rsid w:val="00E6270B"/>
    <w:rsid w:val="00E62A8D"/>
    <w:rsid w:val="00E62B0A"/>
    <w:rsid w:val="00E62CA8"/>
    <w:rsid w:val="00E62E2A"/>
    <w:rsid w:val="00E62EB8"/>
    <w:rsid w:val="00E63193"/>
    <w:rsid w:val="00E6324F"/>
    <w:rsid w:val="00E63392"/>
    <w:rsid w:val="00E633F5"/>
    <w:rsid w:val="00E63642"/>
    <w:rsid w:val="00E64431"/>
    <w:rsid w:val="00E64602"/>
    <w:rsid w:val="00E64A5D"/>
    <w:rsid w:val="00E64B03"/>
    <w:rsid w:val="00E64E3E"/>
    <w:rsid w:val="00E64F78"/>
    <w:rsid w:val="00E65248"/>
    <w:rsid w:val="00E65B52"/>
    <w:rsid w:val="00E65E0C"/>
    <w:rsid w:val="00E66151"/>
    <w:rsid w:val="00E6633A"/>
    <w:rsid w:val="00E6684E"/>
    <w:rsid w:val="00E66BDB"/>
    <w:rsid w:val="00E66C75"/>
    <w:rsid w:val="00E66E95"/>
    <w:rsid w:val="00E6731E"/>
    <w:rsid w:val="00E675AA"/>
    <w:rsid w:val="00E6793B"/>
    <w:rsid w:val="00E67B88"/>
    <w:rsid w:val="00E67CC2"/>
    <w:rsid w:val="00E7094F"/>
    <w:rsid w:val="00E70D02"/>
    <w:rsid w:val="00E70F91"/>
    <w:rsid w:val="00E715C8"/>
    <w:rsid w:val="00E71782"/>
    <w:rsid w:val="00E71CA8"/>
    <w:rsid w:val="00E71CDE"/>
    <w:rsid w:val="00E71FE0"/>
    <w:rsid w:val="00E720E1"/>
    <w:rsid w:val="00E724AF"/>
    <w:rsid w:val="00E72BE6"/>
    <w:rsid w:val="00E72E35"/>
    <w:rsid w:val="00E736F8"/>
    <w:rsid w:val="00E7373E"/>
    <w:rsid w:val="00E73870"/>
    <w:rsid w:val="00E73F8A"/>
    <w:rsid w:val="00E746AF"/>
    <w:rsid w:val="00E7490E"/>
    <w:rsid w:val="00E74B42"/>
    <w:rsid w:val="00E74EAE"/>
    <w:rsid w:val="00E74F6F"/>
    <w:rsid w:val="00E753DE"/>
    <w:rsid w:val="00E7580E"/>
    <w:rsid w:val="00E76246"/>
    <w:rsid w:val="00E765E1"/>
    <w:rsid w:val="00E766F8"/>
    <w:rsid w:val="00E76A43"/>
    <w:rsid w:val="00E76AB0"/>
    <w:rsid w:val="00E76E90"/>
    <w:rsid w:val="00E77382"/>
    <w:rsid w:val="00E7794B"/>
    <w:rsid w:val="00E77F4F"/>
    <w:rsid w:val="00E8036D"/>
    <w:rsid w:val="00E81184"/>
    <w:rsid w:val="00E811CF"/>
    <w:rsid w:val="00E8124E"/>
    <w:rsid w:val="00E81BBB"/>
    <w:rsid w:val="00E81F7F"/>
    <w:rsid w:val="00E82481"/>
    <w:rsid w:val="00E827A7"/>
    <w:rsid w:val="00E82FE2"/>
    <w:rsid w:val="00E8311B"/>
    <w:rsid w:val="00E83137"/>
    <w:rsid w:val="00E8324F"/>
    <w:rsid w:val="00E83408"/>
    <w:rsid w:val="00E83629"/>
    <w:rsid w:val="00E83929"/>
    <w:rsid w:val="00E83951"/>
    <w:rsid w:val="00E83EC6"/>
    <w:rsid w:val="00E8420A"/>
    <w:rsid w:val="00E842DC"/>
    <w:rsid w:val="00E8493A"/>
    <w:rsid w:val="00E84CC7"/>
    <w:rsid w:val="00E84E3D"/>
    <w:rsid w:val="00E84F2A"/>
    <w:rsid w:val="00E84F59"/>
    <w:rsid w:val="00E85504"/>
    <w:rsid w:val="00E859B6"/>
    <w:rsid w:val="00E85AAC"/>
    <w:rsid w:val="00E85E48"/>
    <w:rsid w:val="00E85F31"/>
    <w:rsid w:val="00E85F6A"/>
    <w:rsid w:val="00E867AA"/>
    <w:rsid w:val="00E86F2B"/>
    <w:rsid w:val="00E86F98"/>
    <w:rsid w:val="00E8747D"/>
    <w:rsid w:val="00E876AD"/>
    <w:rsid w:val="00E8778D"/>
    <w:rsid w:val="00E8779D"/>
    <w:rsid w:val="00E87C91"/>
    <w:rsid w:val="00E90049"/>
    <w:rsid w:val="00E9009F"/>
    <w:rsid w:val="00E90837"/>
    <w:rsid w:val="00E909BB"/>
    <w:rsid w:val="00E9164E"/>
    <w:rsid w:val="00E917A4"/>
    <w:rsid w:val="00E918C2"/>
    <w:rsid w:val="00E9241F"/>
    <w:rsid w:val="00E92BB3"/>
    <w:rsid w:val="00E92C51"/>
    <w:rsid w:val="00E93003"/>
    <w:rsid w:val="00E9309F"/>
    <w:rsid w:val="00E93932"/>
    <w:rsid w:val="00E94053"/>
    <w:rsid w:val="00E94843"/>
    <w:rsid w:val="00E94E94"/>
    <w:rsid w:val="00E95162"/>
    <w:rsid w:val="00E9526C"/>
    <w:rsid w:val="00E95280"/>
    <w:rsid w:val="00E9551B"/>
    <w:rsid w:val="00E963E3"/>
    <w:rsid w:val="00E966A7"/>
    <w:rsid w:val="00E968AF"/>
    <w:rsid w:val="00E97282"/>
    <w:rsid w:val="00E9750C"/>
    <w:rsid w:val="00E977B5"/>
    <w:rsid w:val="00E97816"/>
    <w:rsid w:val="00E979FE"/>
    <w:rsid w:val="00E97D12"/>
    <w:rsid w:val="00EA0525"/>
    <w:rsid w:val="00EA05BA"/>
    <w:rsid w:val="00EA0C41"/>
    <w:rsid w:val="00EA12F8"/>
    <w:rsid w:val="00EA16C7"/>
    <w:rsid w:val="00EA22A7"/>
    <w:rsid w:val="00EA23AA"/>
    <w:rsid w:val="00EA2928"/>
    <w:rsid w:val="00EA2FC8"/>
    <w:rsid w:val="00EA310F"/>
    <w:rsid w:val="00EA362C"/>
    <w:rsid w:val="00EA384B"/>
    <w:rsid w:val="00EA39E0"/>
    <w:rsid w:val="00EA3D3B"/>
    <w:rsid w:val="00EA4076"/>
    <w:rsid w:val="00EA4870"/>
    <w:rsid w:val="00EA4944"/>
    <w:rsid w:val="00EA4980"/>
    <w:rsid w:val="00EA4C22"/>
    <w:rsid w:val="00EA4D5A"/>
    <w:rsid w:val="00EA4D9A"/>
    <w:rsid w:val="00EA4DE9"/>
    <w:rsid w:val="00EA4F33"/>
    <w:rsid w:val="00EA4FAF"/>
    <w:rsid w:val="00EA50A7"/>
    <w:rsid w:val="00EA56B1"/>
    <w:rsid w:val="00EA5755"/>
    <w:rsid w:val="00EA5925"/>
    <w:rsid w:val="00EA6094"/>
    <w:rsid w:val="00EA661D"/>
    <w:rsid w:val="00EA67D1"/>
    <w:rsid w:val="00EA69A6"/>
    <w:rsid w:val="00EA6D71"/>
    <w:rsid w:val="00EA73A8"/>
    <w:rsid w:val="00EB0265"/>
    <w:rsid w:val="00EB0634"/>
    <w:rsid w:val="00EB0667"/>
    <w:rsid w:val="00EB08DC"/>
    <w:rsid w:val="00EB0CA5"/>
    <w:rsid w:val="00EB1648"/>
    <w:rsid w:val="00EB1683"/>
    <w:rsid w:val="00EB16B6"/>
    <w:rsid w:val="00EB1BFE"/>
    <w:rsid w:val="00EB1FCC"/>
    <w:rsid w:val="00EB2722"/>
    <w:rsid w:val="00EB31E1"/>
    <w:rsid w:val="00EB399B"/>
    <w:rsid w:val="00EB3E28"/>
    <w:rsid w:val="00EB3F85"/>
    <w:rsid w:val="00EB424C"/>
    <w:rsid w:val="00EB4924"/>
    <w:rsid w:val="00EB4A9F"/>
    <w:rsid w:val="00EB5261"/>
    <w:rsid w:val="00EB535D"/>
    <w:rsid w:val="00EB565A"/>
    <w:rsid w:val="00EB5B69"/>
    <w:rsid w:val="00EB5ECE"/>
    <w:rsid w:val="00EB615E"/>
    <w:rsid w:val="00EB6245"/>
    <w:rsid w:val="00EB6B70"/>
    <w:rsid w:val="00EB7FF6"/>
    <w:rsid w:val="00EC032B"/>
    <w:rsid w:val="00EC094A"/>
    <w:rsid w:val="00EC0A05"/>
    <w:rsid w:val="00EC0B8A"/>
    <w:rsid w:val="00EC0EEF"/>
    <w:rsid w:val="00EC12A0"/>
    <w:rsid w:val="00EC1BE3"/>
    <w:rsid w:val="00EC24EB"/>
    <w:rsid w:val="00EC2826"/>
    <w:rsid w:val="00EC2E4E"/>
    <w:rsid w:val="00EC3077"/>
    <w:rsid w:val="00EC3370"/>
    <w:rsid w:val="00EC36B6"/>
    <w:rsid w:val="00EC36DA"/>
    <w:rsid w:val="00EC385E"/>
    <w:rsid w:val="00EC3C94"/>
    <w:rsid w:val="00EC3E93"/>
    <w:rsid w:val="00EC4934"/>
    <w:rsid w:val="00EC4D84"/>
    <w:rsid w:val="00EC4DAC"/>
    <w:rsid w:val="00EC4F52"/>
    <w:rsid w:val="00EC5222"/>
    <w:rsid w:val="00EC524F"/>
    <w:rsid w:val="00EC52B8"/>
    <w:rsid w:val="00EC5608"/>
    <w:rsid w:val="00EC5E6E"/>
    <w:rsid w:val="00EC6493"/>
    <w:rsid w:val="00EC66F3"/>
    <w:rsid w:val="00EC70A6"/>
    <w:rsid w:val="00EC74B2"/>
    <w:rsid w:val="00EC7C3E"/>
    <w:rsid w:val="00ED0107"/>
    <w:rsid w:val="00ED15C0"/>
    <w:rsid w:val="00ED1E47"/>
    <w:rsid w:val="00ED2381"/>
    <w:rsid w:val="00ED23E0"/>
    <w:rsid w:val="00ED2441"/>
    <w:rsid w:val="00ED32E4"/>
    <w:rsid w:val="00ED3BB8"/>
    <w:rsid w:val="00ED3EDE"/>
    <w:rsid w:val="00ED4075"/>
    <w:rsid w:val="00ED427B"/>
    <w:rsid w:val="00ED4CC9"/>
    <w:rsid w:val="00ED4CE0"/>
    <w:rsid w:val="00ED5077"/>
    <w:rsid w:val="00ED51C7"/>
    <w:rsid w:val="00ED588D"/>
    <w:rsid w:val="00ED5D27"/>
    <w:rsid w:val="00ED5F88"/>
    <w:rsid w:val="00ED63B7"/>
    <w:rsid w:val="00ED643C"/>
    <w:rsid w:val="00ED6A58"/>
    <w:rsid w:val="00ED6DB1"/>
    <w:rsid w:val="00ED6F1A"/>
    <w:rsid w:val="00ED70AA"/>
    <w:rsid w:val="00ED710C"/>
    <w:rsid w:val="00ED7265"/>
    <w:rsid w:val="00ED7336"/>
    <w:rsid w:val="00ED7432"/>
    <w:rsid w:val="00ED76DF"/>
    <w:rsid w:val="00ED7937"/>
    <w:rsid w:val="00ED7945"/>
    <w:rsid w:val="00ED7CD9"/>
    <w:rsid w:val="00EE094D"/>
    <w:rsid w:val="00EE0970"/>
    <w:rsid w:val="00EE0A17"/>
    <w:rsid w:val="00EE0BC8"/>
    <w:rsid w:val="00EE0E82"/>
    <w:rsid w:val="00EE13B9"/>
    <w:rsid w:val="00EE17DB"/>
    <w:rsid w:val="00EE190A"/>
    <w:rsid w:val="00EE1983"/>
    <w:rsid w:val="00EE1AE8"/>
    <w:rsid w:val="00EE1B59"/>
    <w:rsid w:val="00EE2123"/>
    <w:rsid w:val="00EE2513"/>
    <w:rsid w:val="00EE27E4"/>
    <w:rsid w:val="00EE288C"/>
    <w:rsid w:val="00EE28F4"/>
    <w:rsid w:val="00EE308C"/>
    <w:rsid w:val="00EE3098"/>
    <w:rsid w:val="00EE320A"/>
    <w:rsid w:val="00EE324A"/>
    <w:rsid w:val="00EE3349"/>
    <w:rsid w:val="00EE34DA"/>
    <w:rsid w:val="00EE398B"/>
    <w:rsid w:val="00EE3C9C"/>
    <w:rsid w:val="00EE3EAD"/>
    <w:rsid w:val="00EE4B32"/>
    <w:rsid w:val="00EE4C33"/>
    <w:rsid w:val="00EE4DC1"/>
    <w:rsid w:val="00EE50AF"/>
    <w:rsid w:val="00EE5599"/>
    <w:rsid w:val="00EE55ED"/>
    <w:rsid w:val="00EE5971"/>
    <w:rsid w:val="00EE5A7B"/>
    <w:rsid w:val="00EE5DEF"/>
    <w:rsid w:val="00EE652A"/>
    <w:rsid w:val="00EE66E9"/>
    <w:rsid w:val="00EE681F"/>
    <w:rsid w:val="00EE7184"/>
    <w:rsid w:val="00EE766A"/>
    <w:rsid w:val="00EE7E70"/>
    <w:rsid w:val="00EF042B"/>
    <w:rsid w:val="00EF081E"/>
    <w:rsid w:val="00EF0B55"/>
    <w:rsid w:val="00EF0BEE"/>
    <w:rsid w:val="00EF1100"/>
    <w:rsid w:val="00EF15E6"/>
    <w:rsid w:val="00EF21F4"/>
    <w:rsid w:val="00EF2262"/>
    <w:rsid w:val="00EF2387"/>
    <w:rsid w:val="00EF2D41"/>
    <w:rsid w:val="00EF2D6B"/>
    <w:rsid w:val="00EF30E6"/>
    <w:rsid w:val="00EF3256"/>
    <w:rsid w:val="00EF3A16"/>
    <w:rsid w:val="00EF3B92"/>
    <w:rsid w:val="00EF3C39"/>
    <w:rsid w:val="00EF3EED"/>
    <w:rsid w:val="00EF4648"/>
    <w:rsid w:val="00EF4959"/>
    <w:rsid w:val="00EF4D7B"/>
    <w:rsid w:val="00EF4E3B"/>
    <w:rsid w:val="00EF5270"/>
    <w:rsid w:val="00EF5929"/>
    <w:rsid w:val="00EF593A"/>
    <w:rsid w:val="00EF5D1E"/>
    <w:rsid w:val="00EF5E0E"/>
    <w:rsid w:val="00EF63A7"/>
    <w:rsid w:val="00EF6918"/>
    <w:rsid w:val="00EF6A3C"/>
    <w:rsid w:val="00EF6C1B"/>
    <w:rsid w:val="00EF727C"/>
    <w:rsid w:val="00EF74AE"/>
    <w:rsid w:val="00EF755E"/>
    <w:rsid w:val="00EF7DF9"/>
    <w:rsid w:val="00EF7E3E"/>
    <w:rsid w:val="00EF7E71"/>
    <w:rsid w:val="00F00067"/>
    <w:rsid w:val="00F00107"/>
    <w:rsid w:val="00F0064D"/>
    <w:rsid w:val="00F00A9D"/>
    <w:rsid w:val="00F01271"/>
    <w:rsid w:val="00F015DA"/>
    <w:rsid w:val="00F017BA"/>
    <w:rsid w:val="00F01861"/>
    <w:rsid w:val="00F01920"/>
    <w:rsid w:val="00F0193B"/>
    <w:rsid w:val="00F024F2"/>
    <w:rsid w:val="00F02576"/>
    <w:rsid w:val="00F02D08"/>
    <w:rsid w:val="00F03525"/>
    <w:rsid w:val="00F0367B"/>
    <w:rsid w:val="00F03D1B"/>
    <w:rsid w:val="00F03DA3"/>
    <w:rsid w:val="00F042BB"/>
    <w:rsid w:val="00F04371"/>
    <w:rsid w:val="00F0437A"/>
    <w:rsid w:val="00F04A44"/>
    <w:rsid w:val="00F05032"/>
    <w:rsid w:val="00F063E5"/>
    <w:rsid w:val="00F06521"/>
    <w:rsid w:val="00F066DC"/>
    <w:rsid w:val="00F06A63"/>
    <w:rsid w:val="00F06C58"/>
    <w:rsid w:val="00F06CB7"/>
    <w:rsid w:val="00F06EA4"/>
    <w:rsid w:val="00F06FF0"/>
    <w:rsid w:val="00F075A8"/>
    <w:rsid w:val="00F075F0"/>
    <w:rsid w:val="00F0770F"/>
    <w:rsid w:val="00F07788"/>
    <w:rsid w:val="00F07C97"/>
    <w:rsid w:val="00F10365"/>
    <w:rsid w:val="00F103E8"/>
    <w:rsid w:val="00F1059F"/>
    <w:rsid w:val="00F11FEA"/>
    <w:rsid w:val="00F120AD"/>
    <w:rsid w:val="00F12231"/>
    <w:rsid w:val="00F12375"/>
    <w:rsid w:val="00F123B0"/>
    <w:rsid w:val="00F127FA"/>
    <w:rsid w:val="00F12841"/>
    <w:rsid w:val="00F12C40"/>
    <w:rsid w:val="00F132DE"/>
    <w:rsid w:val="00F134D3"/>
    <w:rsid w:val="00F1368F"/>
    <w:rsid w:val="00F13A16"/>
    <w:rsid w:val="00F13A2C"/>
    <w:rsid w:val="00F13A8F"/>
    <w:rsid w:val="00F13D41"/>
    <w:rsid w:val="00F15348"/>
    <w:rsid w:val="00F15B30"/>
    <w:rsid w:val="00F15D63"/>
    <w:rsid w:val="00F15E7C"/>
    <w:rsid w:val="00F1620F"/>
    <w:rsid w:val="00F165D4"/>
    <w:rsid w:val="00F16838"/>
    <w:rsid w:val="00F16CC3"/>
    <w:rsid w:val="00F16EBD"/>
    <w:rsid w:val="00F170CD"/>
    <w:rsid w:val="00F17161"/>
    <w:rsid w:val="00F175E5"/>
    <w:rsid w:val="00F17773"/>
    <w:rsid w:val="00F179DB"/>
    <w:rsid w:val="00F17B95"/>
    <w:rsid w:val="00F2000F"/>
    <w:rsid w:val="00F20A35"/>
    <w:rsid w:val="00F20AF0"/>
    <w:rsid w:val="00F20C8C"/>
    <w:rsid w:val="00F20E1E"/>
    <w:rsid w:val="00F21797"/>
    <w:rsid w:val="00F21AE6"/>
    <w:rsid w:val="00F2244B"/>
    <w:rsid w:val="00F22DBF"/>
    <w:rsid w:val="00F23334"/>
    <w:rsid w:val="00F23383"/>
    <w:rsid w:val="00F23B6E"/>
    <w:rsid w:val="00F23FA9"/>
    <w:rsid w:val="00F24115"/>
    <w:rsid w:val="00F247F7"/>
    <w:rsid w:val="00F24837"/>
    <w:rsid w:val="00F24A3E"/>
    <w:rsid w:val="00F24ACA"/>
    <w:rsid w:val="00F254F3"/>
    <w:rsid w:val="00F258D4"/>
    <w:rsid w:val="00F25A63"/>
    <w:rsid w:val="00F25EFC"/>
    <w:rsid w:val="00F2614D"/>
    <w:rsid w:val="00F26170"/>
    <w:rsid w:val="00F2647F"/>
    <w:rsid w:val="00F26B48"/>
    <w:rsid w:val="00F271AE"/>
    <w:rsid w:val="00F2732C"/>
    <w:rsid w:val="00F27382"/>
    <w:rsid w:val="00F276FD"/>
    <w:rsid w:val="00F279EC"/>
    <w:rsid w:val="00F27D20"/>
    <w:rsid w:val="00F27F1C"/>
    <w:rsid w:val="00F303CA"/>
    <w:rsid w:val="00F30464"/>
    <w:rsid w:val="00F30732"/>
    <w:rsid w:val="00F30D29"/>
    <w:rsid w:val="00F30EA3"/>
    <w:rsid w:val="00F3122E"/>
    <w:rsid w:val="00F312A0"/>
    <w:rsid w:val="00F32346"/>
    <w:rsid w:val="00F337C3"/>
    <w:rsid w:val="00F33868"/>
    <w:rsid w:val="00F3394F"/>
    <w:rsid w:val="00F339A7"/>
    <w:rsid w:val="00F33A27"/>
    <w:rsid w:val="00F34F45"/>
    <w:rsid w:val="00F3502B"/>
    <w:rsid w:val="00F3514D"/>
    <w:rsid w:val="00F3520E"/>
    <w:rsid w:val="00F35284"/>
    <w:rsid w:val="00F35355"/>
    <w:rsid w:val="00F3585E"/>
    <w:rsid w:val="00F35F3F"/>
    <w:rsid w:val="00F35F61"/>
    <w:rsid w:val="00F35F78"/>
    <w:rsid w:val="00F36111"/>
    <w:rsid w:val="00F36CE9"/>
    <w:rsid w:val="00F36F5D"/>
    <w:rsid w:val="00F36FBD"/>
    <w:rsid w:val="00F375CA"/>
    <w:rsid w:val="00F37B47"/>
    <w:rsid w:val="00F37D19"/>
    <w:rsid w:val="00F37EC6"/>
    <w:rsid w:val="00F4090F"/>
    <w:rsid w:val="00F4162D"/>
    <w:rsid w:val="00F41825"/>
    <w:rsid w:val="00F41A91"/>
    <w:rsid w:val="00F41B2E"/>
    <w:rsid w:val="00F420A3"/>
    <w:rsid w:val="00F42187"/>
    <w:rsid w:val="00F4233B"/>
    <w:rsid w:val="00F42865"/>
    <w:rsid w:val="00F42DA8"/>
    <w:rsid w:val="00F4305C"/>
    <w:rsid w:val="00F431E2"/>
    <w:rsid w:val="00F438D8"/>
    <w:rsid w:val="00F43919"/>
    <w:rsid w:val="00F43E15"/>
    <w:rsid w:val="00F44218"/>
    <w:rsid w:val="00F44A6F"/>
    <w:rsid w:val="00F452BB"/>
    <w:rsid w:val="00F45318"/>
    <w:rsid w:val="00F456F8"/>
    <w:rsid w:val="00F46CF5"/>
    <w:rsid w:val="00F47092"/>
    <w:rsid w:val="00F471EF"/>
    <w:rsid w:val="00F47472"/>
    <w:rsid w:val="00F475AF"/>
    <w:rsid w:val="00F47737"/>
    <w:rsid w:val="00F47749"/>
    <w:rsid w:val="00F477EE"/>
    <w:rsid w:val="00F4786B"/>
    <w:rsid w:val="00F47989"/>
    <w:rsid w:val="00F47D4E"/>
    <w:rsid w:val="00F502D8"/>
    <w:rsid w:val="00F50654"/>
    <w:rsid w:val="00F50EA4"/>
    <w:rsid w:val="00F515E5"/>
    <w:rsid w:val="00F51989"/>
    <w:rsid w:val="00F51A15"/>
    <w:rsid w:val="00F53533"/>
    <w:rsid w:val="00F53663"/>
    <w:rsid w:val="00F53764"/>
    <w:rsid w:val="00F53A72"/>
    <w:rsid w:val="00F53B3A"/>
    <w:rsid w:val="00F53F42"/>
    <w:rsid w:val="00F5415D"/>
    <w:rsid w:val="00F5431B"/>
    <w:rsid w:val="00F5436B"/>
    <w:rsid w:val="00F54480"/>
    <w:rsid w:val="00F54AE7"/>
    <w:rsid w:val="00F54B8D"/>
    <w:rsid w:val="00F54E26"/>
    <w:rsid w:val="00F55119"/>
    <w:rsid w:val="00F555E9"/>
    <w:rsid w:val="00F5590B"/>
    <w:rsid w:val="00F55B71"/>
    <w:rsid w:val="00F55F3C"/>
    <w:rsid w:val="00F56473"/>
    <w:rsid w:val="00F56526"/>
    <w:rsid w:val="00F56C99"/>
    <w:rsid w:val="00F5741D"/>
    <w:rsid w:val="00F5765F"/>
    <w:rsid w:val="00F578F4"/>
    <w:rsid w:val="00F57C99"/>
    <w:rsid w:val="00F60B00"/>
    <w:rsid w:val="00F60C18"/>
    <w:rsid w:val="00F60CC5"/>
    <w:rsid w:val="00F61405"/>
    <w:rsid w:val="00F614F6"/>
    <w:rsid w:val="00F61F06"/>
    <w:rsid w:val="00F61FA3"/>
    <w:rsid w:val="00F626DC"/>
    <w:rsid w:val="00F62C91"/>
    <w:rsid w:val="00F62E88"/>
    <w:rsid w:val="00F62F64"/>
    <w:rsid w:val="00F635EB"/>
    <w:rsid w:val="00F63880"/>
    <w:rsid w:val="00F63A35"/>
    <w:rsid w:val="00F64AAE"/>
    <w:rsid w:val="00F64B97"/>
    <w:rsid w:val="00F6547A"/>
    <w:rsid w:val="00F65945"/>
    <w:rsid w:val="00F65DEF"/>
    <w:rsid w:val="00F662F2"/>
    <w:rsid w:val="00F66386"/>
    <w:rsid w:val="00F6697F"/>
    <w:rsid w:val="00F66C56"/>
    <w:rsid w:val="00F67188"/>
    <w:rsid w:val="00F676F0"/>
    <w:rsid w:val="00F67BF7"/>
    <w:rsid w:val="00F701EC"/>
    <w:rsid w:val="00F70203"/>
    <w:rsid w:val="00F706C9"/>
    <w:rsid w:val="00F70896"/>
    <w:rsid w:val="00F709D8"/>
    <w:rsid w:val="00F7160D"/>
    <w:rsid w:val="00F719CA"/>
    <w:rsid w:val="00F719DD"/>
    <w:rsid w:val="00F71D3B"/>
    <w:rsid w:val="00F71FD4"/>
    <w:rsid w:val="00F72796"/>
    <w:rsid w:val="00F72CF9"/>
    <w:rsid w:val="00F72D2E"/>
    <w:rsid w:val="00F72DE6"/>
    <w:rsid w:val="00F73646"/>
    <w:rsid w:val="00F7383C"/>
    <w:rsid w:val="00F742A4"/>
    <w:rsid w:val="00F74408"/>
    <w:rsid w:val="00F7471B"/>
    <w:rsid w:val="00F747BA"/>
    <w:rsid w:val="00F7485F"/>
    <w:rsid w:val="00F749EA"/>
    <w:rsid w:val="00F74CDC"/>
    <w:rsid w:val="00F754D6"/>
    <w:rsid w:val="00F757B4"/>
    <w:rsid w:val="00F759AE"/>
    <w:rsid w:val="00F75A63"/>
    <w:rsid w:val="00F75C60"/>
    <w:rsid w:val="00F75DA2"/>
    <w:rsid w:val="00F75F76"/>
    <w:rsid w:val="00F76499"/>
    <w:rsid w:val="00F764BC"/>
    <w:rsid w:val="00F7756F"/>
    <w:rsid w:val="00F77700"/>
    <w:rsid w:val="00F77B74"/>
    <w:rsid w:val="00F77C67"/>
    <w:rsid w:val="00F77FBA"/>
    <w:rsid w:val="00F8087C"/>
    <w:rsid w:val="00F815D1"/>
    <w:rsid w:val="00F8168A"/>
    <w:rsid w:val="00F818A7"/>
    <w:rsid w:val="00F819A2"/>
    <w:rsid w:val="00F81A79"/>
    <w:rsid w:val="00F81E30"/>
    <w:rsid w:val="00F82070"/>
    <w:rsid w:val="00F82166"/>
    <w:rsid w:val="00F8217D"/>
    <w:rsid w:val="00F828DF"/>
    <w:rsid w:val="00F82A58"/>
    <w:rsid w:val="00F836D4"/>
    <w:rsid w:val="00F83C36"/>
    <w:rsid w:val="00F83C86"/>
    <w:rsid w:val="00F83D6E"/>
    <w:rsid w:val="00F83FDC"/>
    <w:rsid w:val="00F840B0"/>
    <w:rsid w:val="00F8423F"/>
    <w:rsid w:val="00F848F4"/>
    <w:rsid w:val="00F84C9A"/>
    <w:rsid w:val="00F84CA6"/>
    <w:rsid w:val="00F85019"/>
    <w:rsid w:val="00F8524D"/>
    <w:rsid w:val="00F852B7"/>
    <w:rsid w:val="00F8541F"/>
    <w:rsid w:val="00F8547B"/>
    <w:rsid w:val="00F85DE8"/>
    <w:rsid w:val="00F85EEB"/>
    <w:rsid w:val="00F860B4"/>
    <w:rsid w:val="00F8633E"/>
    <w:rsid w:val="00F86EB4"/>
    <w:rsid w:val="00F8716B"/>
    <w:rsid w:val="00F87432"/>
    <w:rsid w:val="00F8780B"/>
    <w:rsid w:val="00F87BF8"/>
    <w:rsid w:val="00F90193"/>
    <w:rsid w:val="00F9032F"/>
    <w:rsid w:val="00F903E7"/>
    <w:rsid w:val="00F9052F"/>
    <w:rsid w:val="00F90916"/>
    <w:rsid w:val="00F90DDB"/>
    <w:rsid w:val="00F91501"/>
    <w:rsid w:val="00F91641"/>
    <w:rsid w:val="00F91B63"/>
    <w:rsid w:val="00F91CE2"/>
    <w:rsid w:val="00F91E9A"/>
    <w:rsid w:val="00F922CB"/>
    <w:rsid w:val="00F92889"/>
    <w:rsid w:val="00F92D63"/>
    <w:rsid w:val="00F92F26"/>
    <w:rsid w:val="00F931DD"/>
    <w:rsid w:val="00F933F3"/>
    <w:rsid w:val="00F938EB"/>
    <w:rsid w:val="00F939D7"/>
    <w:rsid w:val="00F93BA9"/>
    <w:rsid w:val="00F93CF3"/>
    <w:rsid w:val="00F93E0D"/>
    <w:rsid w:val="00F93E28"/>
    <w:rsid w:val="00F941B8"/>
    <w:rsid w:val="00F95327"/>
    <w:rsid w:val="00F96450"/>
    <w:rsid w:val="00F964B6"/>
    <w:rsid w:val="00F96548"/>
    <w:rsid w:val="00F9686A"/>
    <w:rsid w:val="00F96DD1"/>
    <w:rsid w:val="00F9705B"/>
    <w:rsid w:val="00F971D6"/>
    <w:rsid w:val="00F97549"/>
    <w:rsid w:val="00F97BB0"/>
    <w:rsid w:val="00F97FF1"/>
    <w:rsid w:val="00FA0202"/>
    <w:rsid w:val="00FA028E"/>
    <w:rsid w:val="00FA0574"/>
    <w:rsid w:val="00FA0A59"/>
    <w:rsid w:val="00FA0A75"/>
    <w:rsid w:val="00FA0DA8"/>
    <w:rsid w:val="00FA131D"/>
    <w:rsid w:val="00FA15B7"/>
    <w:rsid w:val="00FA16D5"/>
    <w:rsid w:val="00FA19D7"/>
    <w:rsid w:val="00FA1BAD"/>
    <w:rsid w:val="00FA28AC"/>
    <w:rsid w:val="00FA28BB"/>
    <w:rsid w:val="00FA2943"/>
    <w:rsid w:val="00FA2C37"/>
    <w:rsid w:val="00FA3190"/>
    <w:rsid w:val="00FA3297"/>
    <w:rsid w:val="00FA386E"/>
    <w:rsid w:val="00FA4194"/>
    <w:rsid w:val="00FA445D"/>
    <w:rsid w:val="00FA45E6"/>
    <w:rsid w:val="00FA4D5E"/>
    <w:rsid w:val="00FA4DF3"/>
    <w:rsid w:val="00FA4F77"/>
    <w:rsid w:val="00FA519B"/>
    <w:rsid w:val="00FA51FB"/>
    <w:rsid w:val="00FA5210"/>
    <w:rsid w:val="00FA52A0"/>
    <w:rsid w:val="00FA5328"/>
    <w:rsid w:val="00FA550A"/>
    <w:rsid w:val="00FA5932"/>
    <w:rsid w:val="00FA5C63"/>
    <w:rsid w:val="00FA63A5"/>
    <w:rsid w:val="00FA64B9"/>
    <w:rsid w:val="00FA64C5"/>
    <w:rsid w:val="00FA65A3"/>
    <w:rsid w:val="00FA7188"/>
    <w:rsid w:val="00FA73AB"/>
    <w:rsid w:val="00FA76A0"/>
    <w:rsid w:val="00FA7C14"/>
    <w:rsid w:val="00FB0100"/>
    <w:rsid w:val="00FB0733"/>
    <w:rsid w:val="00FB09B5"/>
    <w:rsid w:val="00FB0B6A"/>
    <w:rsid w:val="00FB0D62"/>
    <w:rsid w:val="00FB1777"/>
    <w:rsid w:val="00FB1E48"/>
    <w:rsid w:val="00FB21FE"/>
    <w:rsid w:val="00FB2BB5"/>
    <w:rsid w:val="00FB2C2F"/>
    <w:rsid w:val="00FB2C7D"/>
    <w:rsid w:val="00FB2E3A"/>
    <w:rsid w:val="00FB317A"/>
    <w:rsid w:val="00FB3793"/>
    <w:rsid w:val="00FB3F97"/>
    <w:rsid w:val="00FB43A7"/>
    <w:rsid w:val="00FB491D"/>
    <w:rsid w:val="00FB4A0D"/>
    <w:rsid w:val="00FB4B7C"/>
    <w:rsid w:val="00FB5021"/>
    <w:rsid w:val="00FB5065"/>
    <w:rsid w:val="00FB5597"/>
    <w:rsid w:val="00FB563C"/>
    <w:rsid w:val="00FB567B"/>
    <w:rsid w:val="00FB58CE"/>
    <w:rsid w:val="00FB6BEF"/>
    <w:rsid w:val="00FB6E69"/>
    <w:rsid w:val="00FB6F53"/>
    <w:rsid w:val="00FB75E5"/>
    <w:rsid w:val="00FB7D27"/>
    <w:rsid w:val="00FB7E4E"/>
    <w:rsid w:val="00FC0488"/>
    <w:rsid w:val="00FC05B3"/>
    <w:rsid w:val="00FC065C"/>
    <w:rsid w:val="00FC071C"/>
    <w:rsid w:val="00FC0945"/>
    <w:rsid w:val="00FC18F8"/>
    <w:rsid w:val="00FC1D7E"/>
    <w:rsid w:val="00FC1DDA"/>
    <w:rsid w:val="00FC2284"/>
    <w:rsid w:val="00FC22D5"/>
    <w:rsid w:val="00FC2912"/>
    <w:rsid w:val="00FC2A0F"/>
    <w:rsid w:val="00FC2A52"/>
    <w:rsid w:val="00FC2DE8"/>
    <w:rsid w:val="00FC448F"/>
    <w:rsid w:val="00FC4D04"/>
    <w:rsid w:val="00FC4DFB"/>
    <w:rsid w:val="00FC4F08"/>
    <w:rsid w:val="00FC5342"/>
    <w:rsid w:val="00FC5655"/>
    <w:rsid w:val="00FC588B"/>
    <w:rsid w:val="00FC5A16"/>
    <w:rsid w:val="00FC5F8E"/>
    <w:rsid w:val="00FC6287"/>
    <w:rsid w:val="00FC6EDA"/>
    <w:rsid w:val="00FC743F"/>
    <w:rsid w:val="00FC75D9"/>
    <w:rsid w:val="00FC785E"/>
    <w:rsid w:val="00FC7AF1"/>
    <w:rsid w:val="00FD00FE"/>
    <w:rsid w:val="00FD0227"/>
    <w:rsid w:val="00FD02BE"/>
    <w:rsid w:val="00FD05D4"/>
    <w:rsid w:val="00FD05F8"/>
    <w:rsid w:val="00FD0631"/>
    <w:rsid w:val="00FD0763"/>
    <w:rsid w:val="00FD1334"/>
    <w:rsid w:val="00FD1385"/>
    <w:rsid w:val="00FD17AE"/>
    <w:rsid w:val="00FD1A05"/>
    <w:rsid w:val="00FD2497"/>
    <w:rsid w:val="00FD27E3"/>
    <w:rsid w:val="00FD2ACD"/>
    <w:rsid w:val="00FD2AEF"/>
    <w:rsid w:val="00FD2E8C"/>
    <w:rsid w:val="00FD32DD"/>
    <w:rsid w:val="00FD3931"/>
    <w:rsid w:val="00FD3BA0"/>
    <w:rsid w:val="00FD3F35"/>
    <w:rsid w:val="00FD40C1"/>
    <w:rsid w:val="00FD46F5"/>
    <w:rsid w:val="00FD5197"/>
    <w:rsid w:val="00FD5431"/>
    <w:rsid w:val="00FD55EC"/>
    <w:rsid w:val="00FD5787"/>
    <w:rsid w:val="00FD58F3"/>
    <w:rsid w:val="00FD5B8F"/>
    <w:rsid w:val="00FD5C3B"/>
    <w:rsid w:val="00FD69A2"/>
    <w:rsid w:val="00FD6DB6"/>
    <w:rsid w:val="00FD6DFF"/>
    <w:rsid w:val="00FD7018"/>
    <w:rsid w:val="00FD71C0"/>
    <w:rsid w:val="00FD7209"/>
    <w:rsid w:val="00FE030A"/>
    <w:rsid w:val="00FE058A"/>
    <w:rsid w:val="00FE0BC7"/>
    <w:rsid w:val="00FE1081"/>
    <w:rsid w:val="00FE1708"/>
    <w:rsid w:val="00FE2123"/>
    <w:rsid w:val="00FE2621"/>
    <w:rsid w:val="00FE2751"/>
    <w:rsid w:val="00FE346A"/>
    <w:rsid w:val="00FE3ADB"/>
    <w:rsid w:val="00FE4234"/>
    <w:rsid w:val="00FE4339"/>
    <w:rsid w:val="00FE462B"/>
    <w:rsid w:val="00FE4938"/>
    <w:rsid w:val="00FE4989"/>
    <w:rsid w:val="00FE4E52"/>
    <w:rsid w:val="00FE5DA5"/>
    <w:rsid w:val="00FE5F5B"/>
    <w:rsid w:val="00FE60DD"/>
    <w:rsid w:val="00FE6130"/>
    <w:rsid w:val="00FE649E"/>
    <w:rsid w:val="00FE681B"/>
    <w:rsid w:val="00FE691B"/>
    <w:rsid w:val="00FE70B4"/>
    <w:rsid w:val="00FE741F"/>
    <w:rsid w:val="00FE757D"/>
    <w:rsid w:val="00FE77AD"/>
    <w:rsid w:val="00FE7CA3"/>
    <w:rsid w:val="00FF035A"/>
    <w:rsid w:val="00FF08EB"/>
    <w:rsid w:val="00FF095E"/>
    <w:rsid w:val="00FF0C37"/>
    <w:rsid w:val="00FF11A9"/>
    <w:rsid w:val="00FF11C6"/>
    <w:rsid w:val="00FF186A"/>
    <w:rsid w:val="00FF18A8"/>
    <w:rsid w:val="00FF1A66"/>
    <w:rsid w:val="00FF1C95"/>
    <w:rsid w:val="00FF1E9D"/>
    <w:rsid w:val="00FF244A"/>
    <w:rsid w:val="00FF2852"/>
    <w:rsid w:val="00FF2A1F"/>
    <w:rsid w:val="00FF2A77"/>
    <w:rsid w:val="00FF2BFB"/>
    <w:rsid w:val="00FF3227"/>
    <w:rsid w:val="00FF3855"/>
    <w:rsid w:val="00FF3B9E"/>
    <w:rsid w:val="00FF3BCD"/>
    <w:rsid w:val="00FF46F0"/>
    <w:rsid w:val="00FF473A"/>
    <w:rsid w:val="00FF57D9"/>
    <w:rsid w:val="00FF5BB0"/>
    <w:rsid w:val="00FF5C3F"/>
    <w:rsid w:val="00FF66DB"/>
    <w:rsid w:val="00FF6717"/>
    <w:rsid w:val="00FF686C"/>
    <w:rsid w:val="00FF69B4"/>
    <w:rsid w:val="00FF728A"/>
    <w:rsid w:val="00FF7738"/>
    <w:rsid w:val="00FF7796"/>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2C338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7F1"/>
    <w:pPr>
      <w:tabs>
        <w:tab w:val="left" w:pos="567"/>
      </w:tabs>
      <w:snapToGrid w:val="0"/>
      <w:spacing w:before="120" w:after="120" w:line="240" w:lineRule="auto"/>
      <w:jc w:val="both"/>
    </w:pPr>
    <w:rPr>
      <w:rFonts w:ascii="Arial" w:eastAsia="SimSun" w:hAnsi="Arial" w:cs="Arial"/>
      <w:snapToGrid w:val="0"/>
      <w:szCs w:val="24"/>
      <w:lang w:val="en-US" w:eastAsia="zh-CN"/>
    </w:rPr>
  </w:style>
  <w:style w:type="paragraph" w:styleId="Heading1">
    <w:name w:val="heading 1"/>
    <w:basedOn w:val="Normal"/>
    <w:next w:val="Normal"/>
    <w:link w:val="Heading1Char"/>
    <w:uiPriority w:val="9"/>
    <w:qFormat/>
    <w:rsid w:val="006A27F1"/>
    <w:pPr>
      <w:keepNext/>
      <w:keepLines/>
      <w:spacing w:before="480" w:after="480" w:line="480" w:lineRule="exact"/>
      <w:jc w:val="left"/>
      <w:outlineLvl w:val="0"/>
    </w:pPr>
    <w:rPr>
      <w:rFonts w:eastAsia="Times New Roman"/>
      <w:b/>
      <w:bCs/>
      <w:caps/>
      <w:noProof/>
      <w:color w:val="3366FF"/>
      <w:kern w:val="28"/>
      <w:sz w:val="32"/>
      <w:szCs w:val="32"/>
    </w:rPr>
  </w:style>
  <w:style w:type="paragraph" w:styleId="Heading2">
    <w:name w:val="heading 2"/>
    <w:basedOn w:val="Titcoul"/>
    <w:next w:val="Normal"/>
    <w:link w:val="Heading2Char"/>
    <w:uiPriority w:val="9"/>
    <w:unhideWhenUsed/>
    <w:qFormat/>
    <w:rsid w:val="006A27F1"/>
    <w:pPr>
      <w:outlineLvl w:val="1"/>
    </w:pPr>
    <w:rPr>
      <w:rFonts w:eastAsia="SimSun"/>
    </w:rPr>
  </w:style>
  <w:style w:type="paragraph" w:styleId="Heading3">
    <w:name w:val="heading 3"/>
    <w:basedOn w:val="Heading4"/>
    <w:next w:val="Normal"/>
    <w:link w:val="Heading3Char"/>
    <w:uiPriority w:val="9"/>
    <w:unhideWhenUsed/>
    <w:qFormat/>
    <w:rsid w:val="006A27F1"/>
    <w:pPr>
      <w:outlineLvl w:val="2"/>
    </w:pPr>
    <w:rPr>
      <w:sz w:val="24"/>
      <w:lang w:eastAsia="fr-FR"/>
    </w:rPr>
  </w:style>
  <w:style w:type="paragraph" w:styleId="Heading4">
    <w:name w:val="heading 4"/>
    <w:basedOn w:val="Normal"/>
    <w:next w:val="Normal"/>
    <w:link w:val="Heading4Char"/>
    <w:rsid w:val="006A23D9"/>
    <w:pPr>
      <w:keepNext/>
      <w:keepLines/>
      <w:tabs>
        <w:tab w:val="clear" w:pos="567"/>
      </w:tabs>
      <w:snapToGrid/>
      <w:spacing w:before="360" w:line="300" w:lineRule="exact"/>
      <w:jc w:val="left"/>
      <w:outlineLvl w:val="3"/>
    </w:pPr>
    <w:rPr>
      <w:rFonts w:cs="Times New Roman"/>
      <w:b/>
      <w:bCs/>
      <w:caps/>
      <w:snapToGrid/>
      <w:sz w:val="20"/>
      <w:lang w:val="it-IT" w:eastAsia="en-US"/>
    </w:rPr>
  </w:style>
  <w:style w:type="paragraph" w:styleId="Heading5">
    <w:name w:val="heading 5"/>
    <w:basedOn w:val="Heading4"/>
    <w:next w:val="Normal"/>
    <w:link w:val="Heading5Char"/>
    <w:uiPriority w:val="9"/>
    <w:unhideWhenUsed/>
    <w:qFormat/>
    <w:rsid w:val="006A27F1"/>
    <w:pPr>
      <w:outlineLvl w:val="4"/>
    </w:pPr>
    <w:rPr>
      <w:lang w:eastAsia="fr-FR"/>
    </w:rPr>
  </w:style>
  <w:style w:type="paragraph" w:styleId="Heading6">
    <w:name w:val="heading 6"/>
    <w:basedOn w:val="Normal"/>
    <w:next w:val="Normal"/>
    <w:link w:val="Heading6Char"/>
    <w:uiPriority w:val="9"/>
    <w:semiHidden/>
    <w:unhideWhenUsed/>
    <w:qFormat/>
    <w:rsid w:val="00970C59"/>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012C4E"/>
    <w:pPr>
      <w:keepNext/>
      <w:bidi/>
      <w:spacing w:before="0" w:after="200"/>
      <w:outlineLvl w:val="6"/>
    </w:pPr>
    <w:rPr>
      <w:rFonts w:cs="Traditional Arabic"/>
      <w:bCs/>
      <w:szCs w:val="32"/>
    </w:rPr>
  </w:style>
  <w:style w:type="paragraph" w:styleId="Heading8">
    <w:name w:val="heading 8"/>
    <w:basedOn w:val="Normal"/>
    <w:next w:val="Normal"/>
    <w:link w:val="Heading8Char"/>
    <w:uiPriority w:val="9"/>
    <w:unhideWhenUsed/>
    <w:qFormat/>
    <w:rsid w:val="00BF76CC"/>
    <w:pPr>
      <w:keepNext/>
      <w:bidi/>
      <w:spacing w:before="0" w:line="204" w:lineRule="auto"/>
      <w:outlineLvl w:val="7"/>
    </w:pPr>
    <w:rPr>
      <w:rFonts w:cs="Traditional Arabic"/>
      <w:szCs w:val="32"/>
    </w:rPr>
  </w:style>
  <w:style w:type="paragraph" w:styleId="Heading9">
    <w:name w:val="heading 9"/>
    <w:basedOn w:val="Normal"/>
    <w:next w:val="Normal"/>
    <w:link w:val="Heading9Char"/>
    <w:uiPriority w:val="9"/>
    <w:unhideWhenUsed/>
    <w:qFormat/>
    <w:rsid w:val="00BF76CC"/>
    <w:pPr>
      <w:keepNext/>
      <w:bidi/>
      <w:spacing w:before="0" w:line="204" w:lineRule="auto"/>
      <w:jc w:val="left"/>
      <w:outlineLvl w:val="8"/>
    </w:pPr>
    <w:rPr>
      <w:rFonts w:cs="Traditional Arabic"/>
      <w:bCs/>
      <w:cap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23D9"/>
    <w:pPr>
      <w:tabs>
        <w:tab w:val="clear" w:pos="567"/>
        <w:tab w:val="center" w:pos="4423"/>
        <w:tab w:val="right" w:pos="8845"/>
      </w:tabs>
      <w:snapToGrid/>
      <w:spacing w:before="0" w:after="200" w:line="276" w:lineRule="auto"/>
      <w:jc w:val="left"/>
    </w:pPr>
    <w:rPr>
      <w:rFonts w:eastAsia="Calibri" w:cs="Times New Roman"/>
      <w:snapToGrid/>
      <w:sz w:val="16"/>
      <w:szCs w:val="22"/>
      <w:lang w:val="it-IT" w:eastAsia="en-US"/>
    </w:rPr>
  </w:style>
  <w:style w:type="character" w:customStyle="1" w:styleId="HeaderChar">
    <w:name w:val="Header Char"/>
    <w:link w:val="Header"/>
    <w:uiPriority w:val="99"/>
    <w:rsid w:val="006A23D9"/>
    <w:rPr>
      <w:rFonts w:ascii="Arial" w:hAnsi="Arial" w:cs="Arial"/>
      <w:sz w:val="16"/>
      <w:szCs w:val="22"/>
      <w:lang w:val="it-IT" w:eastAsia="en-US"/>
    </w:rPr>
  </w:style>
  <w:style w:type="paragraph" w:styleId="Footer">
    <w:name w:val="footer"/>
    <w:basedOn w:val="Normal"/>
    <w:link w:val="FooterChar"/>
    <w:unhideWhenUsed/>
    <w:rsid w:val="006A23D9"/>
    <w:pPr>
      <w:tabs>
        <w:tab w:val="clear" w:pos="567"/>
        <w:tab w:val="center" w:pos="4423"/>
        <w:tab w:val="right" w:pos="8845"/>
      </w:tabs>
      <w:snapToGrid/>
      <w:spacing w:before="0" w:after="0" w:line="240" w:lineRule="exact"/>
      <w:jc w:val="left"/>
    </w:pPr>
    <w:rPr>
      <w:rFonts w:eastAsia="Calibri" w:cs="Times New Roman"/>
      <w:snapToGrid/>
      <w:sz w:val="16"/>
      <w:szCs w:val="22"/>
      <w:lang w:val="it-IT" w:eastAsia="en-US"/>
    </w:rPr>
  </w:style>
  <w:style w:type="character" w:customStyle="1" w:styleId="FooterChar">
    <w:name w:val="Footer Char"/>
    <w:link w:val="Footer"/>
    <w:rsid w:val="006A23D9"/>
    <w:rPr>
      <w:rFonts w:ascii="Arial" w:hAnsi="Arial" w:cs="Arial"/>
      <w:sz w:val="16"/>
      <w:szCs w:val="22"/>
      <w:lang w:val="it-IT" w:eastAsia="en-US"/>
    </w:rPr>
  </w:style>
  <w:style w:type="character" w:customStyle="1" w:styleId="Heading1Char">
    <w:name w:val="Heading 1 Char"/>
    <w:link w:val="Heading1"/>
    <w:uiPriority w:val="9"/>
    <w:rsid w:val="006A27F1"/>
    <w:rPr>
      <w:rFonts w:ascii="Arial" w:eastAsia="Times New Roman" w:hAnsi="Arial" w:cs="Arial"/>
      <w:b/>
      <w:bCs/>
      <w:caps/>
      <w:noProof/>
      <w:snapToGrid w:val="0"/>
      <w:color w:val="3366FF"/>
      <w:kern w:val="28"/>
      <w:sz w:val="32"/>
      <w:szCs w:val="32"/>
      <w:lang w:val="en-US" w:eastAsia="zh-CN"/>
    </w:rPr>
  </w:style>
  <w:style w:type="character" w:customStyle="1" w:styleId="Heading2Char">
    <w:name w:val="Heading 2 Char"/>
    <w:basedOn w:val="DefaultParagraphFont"/>
    <w:link w:val="Heading2"/>
    <w:uiPriority w:val="9"/>
    <w:rsid w:val="006A27F1"/>
    <w:rPr>
      <w:rFonts w:ascii="Arial" w:eastAsia="SimSun" w:hAnsi="Arial" w:cs="Arial"/>
      <w:bCs/>
      <w:noProof/>
      <w:snapToGrid w:val="0"/>
      <w:color w:val="3366FF"/>
      <w:kern w:val="28"/>
      <w:sz w:val="32"/>
      <w:szCs w:val="32"/>
      <w:lang w:val="en-US" w:eastAsia="zh-CN"/>
    </w:rPr>
  </w:style>
  <w:style w:type="character" w:customStyle="1" w:styleId="Heading3Char">
    <w:name w:val="Heading 3 Char"/>
    <w:basedOn w:val="DefaultParagraphFont"/>
    <w:link w:val="Heading3"/>
    <w:uiPriority w:val="9"/>
    <w:rsid w:val="006A27F1"/>
    <w:rPr>
      <w:rFonts w:ascii="Arial" w:eastAsia="SimSun" w:hAnsi="Arial" w:cs="Arial"/>
      <w:b/>
      <w:bCs/>
      <w:caps/>
      <w:sz w:val="24"/>
      <w:szCs w:val="24"/>
      <w:lang w:val="it-IT"/>
    </w:rPr>
  </w:style>
  <w:style w:type="character" w:customStyle="1" w:styleId="Heading4Char">
    <w:name w:val="Heading 4 Char"/>
    <w:link w:val="Heading4"/>
    <w:rsid w:val="006A23D9"/>
    <w:rPr>
      <w:rFonts w:ascii="Arial" w:eastAsia="SimSun" w:hAnsi="Arial" w:cs="Arial"/>
      <w:b/>
      <w:bCs/>
      <w:caps/>
      <w:szCs w:val="24"/>
      <w:lang w:val="it-IT" w:eastAsia="en-US"/>
    </w:rPr>
  </w:style>
  <w:style w:type="character" w:customStyle="1" w:styleId="Heading5Char">
    <w:name w:val="Heading 5 Char"/>
    <w:basedOn w:val="DefaultParagraphFont"/>
    <w:link w:val="Heading5"/>
    <w:uiPriority w:val="9"/>
    <w:rsid w:val="006A27F1"/>
    <w:rPr>
      <w:rFonts w:ascii="Arial" w:eastAsia="SimSun" w:hAnsi="Arial" w:cs="Arial"/>
      <w:b/>
      <w:bCs/>
      <w:caps/>
      <w:sz w:val="20"/>
      <w:szCs w:val="24"/>
      <w:lang w:val="it-IT"/>
    </w:rPr>
  </w:style>
  <w:style w:type="character" w:customStyle="1" w:styleId="Heading6Char">
    <w:name w:val="Heading 6 Char"/>
    <w:link w:val="Heading6"/>
    <w:uiPriority w:val="9"/>
    <w:semiHidden/>
    <w:rsid w:val="00970C59"/>
    <w:rPr>
      <w:rFonts w:asciiTheme="majorHAnsi" w:eastAsiaTheme="majorEastAsia" w:hAnsiTheme="majorHAnsi" w:cstheme="majorBidi"/>
      <w:snapToGrid w:val="0"/>
      <w:color w:val="243F60" w:themeColor="accent1" w:themeShade="7F"/>
      <w:szCs w:val="24"/>
      <w:lang w:val="en-US" w:eastAsia="zh-CN"/>
    </w:rPr>
  </w:style>
  <w:style w:type="paragraph" w:styleId="TOC1">
    <w:name w:val="toc 1"/>
    <w:basedOn w:val="Normal"/>
    <w:next w:val="Normal"/>
    <w:autoRedefine/>
    <w:uiPriority w:val="39"/>
    <w:rsid w:val="00DC4BC6"/>
    <w:pPr>
      <w:tabs>
        <w:tab w:val="clear" w:pos="567"/>
      </w:tabs>
      <w:spacing w:before="0" w:after="0" w:line="280" w:lineRule="exact"/>
      <w:jc w:val="left"/>
    </w:pPr>
    <w:rPr>
      <w:sz w:val="20"/>
      <w:szCs w:val="20"/>
    </w:rPr>
  </w:style>
  <w:style w:type="paragraph" w:styleId="TOC2">
    <w:name w:val="toc 2"/>
    <w:basedOn w:val="TOC1"/>
    <w:next w:val="Normal"/>
    <w:autoRedefine/>
    <w:uiPriority w:val="39"/>
    <w:rsid w:val="00DC4BC6"/>
  </w:style>
  <w:style w:type="paragraph" w:styleId="TOC3">
    <w:name w:val="toc 3"/>
    <w:basedOn w:val="Normal"/>
    <w:next w:val="Normal"/>
    <w:autoRedefine/>
    <w:uiPriority w:val="39"/>
    <w:unhideWhenUsed/>
    <w:rsid w:val="00651123"/>
    <w:pPr>
      <w:tabs>
        <w:tab w:val="clear" w:pos="567"/>
      </w:tabs>
      <w:spacing w:before="0" w:after="0"/>
      <w:jc w:val="left"/>
    </w:pPr>
    <w:rPr>
      <w:rFonts w:asciiTheme="minorHAnsi" w:hAnsiTheme="minorHAnsi"/>
      <w:smallCaps/>
      <w:szCs w:val="22"/>
    </w:rPr>
  </w:style>
  <w:style w:type="paragraph" w:styleId="Title">
    <w:name w:val="Title"/>
    <w:basedOn w:val="UPlan"/>
    <w:next w:val="Normal"/>
    <w:link w:val="TitleChar"/>
    <w:uiPriority w:val="10"/>
    <w:qFormat/>
    <w:rsid w:val="006A27F1"/>
    <w:rPr>
      <w:b/>
      <w:caps/>
      <w:lang w:val="fr-FR"/>
    </w:rPr>
  </w:style>
  <w:style w:type="character" w:customStyle="1" w:styleId="TitleChar">
    <w:name w:val="Title Char"/>
    <w:basedOn w:val="DefaultParagraphFont"/>
    <w:link w:val="Title"/>
    <w:uiPriority w:val="10"/>
    <w:rsid w:val="006A27F1"/>
    <w:rPr>
      <w:rFonts w:ascii="Arial" w:eastAsia="Times New Roman" w:hAnsi="Arial" w:cs="Arial"/>
      <w:b/>
      <w:bCs/>
      <w:caps/>
      <w:noProof/>
      <w:snapToGrid w:val="0"/>
      <w:color w:val="3366FF"/>
      <w:kern w:val="28"/>
      <w:sz w:val="48"/>
      <w:szCs w:val="48"/>
      <w:lang w:eastAsia="zh-CN"/>
    </w:rPr>
  </w:style>
  <w:style w:type="paragraph" w:styleId="Subtitle">
    <w:name w:val="Subtitle"/>
    <w:basedOn w:val="Normal"/>
    <w:next w:val="Normal"/>
    <w:link w:val="SubtitleChar"/>
    <w:uiPriority w:val="11"/>
    <w:qFormat/>
    <w:rsid w:val="00651123"/>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link w:val="Subtitle"/>
    <w:uiPriority w:val="11"/>
    <w:rsid w:val="00651123"/>
    <w:rPr>
      <w:rFonts w:eastAsiaTheme="minorEastAsia"/>
      <w:snapToGrid w:val="0"/>
      <w:color w:val="5A5A5A" w:themeColor="text1" w:themeTint="A5"/>
      <w:spacing w:val="15"/>
      <w:lang w:val="en-US" w:eastAsia="zh-CN"/>
    </w:rPr>
  </w:style>
  <w:style w:type="character" w:styleId="Strong">
    <w:name w:val="Strong"/>
    <w:basedOn w:val="DefaultParagraphFont"/>
    <w:uiPriority w:val="22"/>
    <w:qFormat/>
    <w:rsid w:val="006A27F1"/>
    <w:rPr>
      <w:b/>
      <w:bCs/>
    </w:rPr>
  </w:style>
  <w:style w:type="paragraph" w:customStyle="1" w:styleId="NoSpacing1">
    <w:name w:val="No Spacing1"/>
    <w:rsid w:val="0007153C"/>
    <w:pPr>
      <w:spacing w:before="120" w:after="120"/>
    </w:pPr>
    <w:rPr>
      <w:rFonts w:ascii="Arial" w:hAnsi="Arial" w:cs="Arial"/>
      <w:lang w:val="en-US" w:eastAsia="en-US"/>
    </w:rPr>
  </w:style>
  <w:style w:type="character" w:customStyle="1" w:styleId="NoSpacingChar">
    <w:name w:val="No Spacing Char"/>
    <w:aliases w:val="Title Ed Char"/>
    <w:basedOn w:val="DefaultParagraphFont"/>
    <w:link w:val="NoSpacing"/>
    <w:uiPriority w:val="1"/>
    <w:rsid w:val="006A27F1"/>
    <w:rPr>
      <w:rFonts w:ascii="Calibri" w:hAnsi="Calibri" w:cs="Arial"/>
      <w:sz w:val="20"/>
      <w:szCs w:val="20"/>
    </w:rPr>
  </w:style>
  <w:style w:type="paragraph" w:customStyle="1" w:styleId="ListParagraph1">
    <w:name w:val="List Paragraph1"/>
    <w:basedOn w:val="Normal"/>
    <w:uiPriority w:val="34"/>
    <w:rsid w:val="003544CF"/>
    <w:pPr>
      <w:numPr>
        <w:numId w:val="4"/>
      </w:numPr>
      <w:tabs>
        <w:tab w:val="clear" w:pos="567"/>
        <w:tab w:val="left" w:pos="709"/>
      </w:tabs>
    </w:pPr>
    <w:rPr>
      <w:snapToGrid/>
      <w:lang w:val="en-GB" w:eastAsia="en-US"/>
    </w:rPr>
  </w:style>
  <w:style w:type="paragraph" w:customStyle="1" w:styleId="TOCHeading1">
    <w:name w:val="TOC Heading1"/>
    <w:basedOn w:val="Heading1"/>
    <w:next w:val="Normal"/>
    <w:uiPriority w:val="39"/>
    <w:semiHidden/>
    <w:unhideWhenUsed/>
    <w:rsid w:val="00651123"/>
    <w:pPr>
      <w:tabs>
        <w:tab w:val="clear" w:pos="567"/>
      </w:tabs>
      <w:snapToGrid/>
      <w:spacing w:after="0" w:line="276" w:lineRule="auto"/>
      <w:outlineLvl w:val="9"/>
    </w:pPr>
    <w:rPr>
      <w:snapToGrid/>
      <w:color w:val="365F91"/>
      <w:kern w:val="0"/>
      <w:sz w:val="28"/>
      <w:szCs w:val="28"/>
      <w:lang w:eastAsia="en-US"/>
    </w:rPr>
  </w:style>
  <w:style w:type="paragraph" w:customStyle="1" w:styleId="DECISION01">
    <w:name w:val="DECISION 01"/>
    <w:basedOn w:val="Normal"/>
    <w:rsid w:val="00651123"/>
    <w:pPr>
      <w:keepNext/>
      <w:tabs>
        <w:tab w:val="clear" w:pos="567"/>
        <w:tab w:val="left" w:pos="360"/>
      </w:tabs>
      <w:spacing w:before="360" w:after="240"/>
      <w:ind w:left="1134" w:hanging="567"/>
    </w:pPr>
    <w:rPr>
      <w:rFonts w:eastAsia="Times New Roman"/>
      <w:b/>
      <w:szCs w:val="22"/>
      <w:lang w:val="en-GB"/>
    </w:rPr>
  </w:style>
  <w:style w:type="paragraph" w:customStyle="1" w:styleId="Dcision01premierpara">
    <w:name w:val="Décision 01 premier para"/>
    <w:basedOn w:val="Normal"/>
    <w:rsid w:val="00651123"/>
    <w:pPr>
      <w:keepNext/>
      <w:tabs>
        <w:tab w:val="clear" w:pos="567"/>
        <w:tab w:val="left" w:pos="360"/>
      </w:tabs>
      <w:spacing w:after="0"/>
      <w:ind w:left="1134" w:hanging="567"/>
    </w:pPr>
    <w:rPr>
      <w:rFonts w:eastAsia="Times New Roman"/>
      <w:szCs w:val="22"/>
      <w:lang w:val="en-GB"/>
    </w:rPr>
  </w:style>
  <w:style w:type="paragraph" w:customStyle="1" w:styleId="Dcsion01paranumrot">
    <w:name w:val="Décsion 01 para numéroté"/>
    <w:basedOn w:val="Normal"/>
    <w:rsid w:val="00651123"/>
    <w:pPr>
      <w:numPr>
        <w:numId w:val="2"/>
      </w:numPr>
      <w:tabs>
        <w:tab w:val="clear" w:pos="567"/>
      </w:tabs>
      <w:spacing w:before="240" w:after="0"/>
    </w:pPr>
    <w:rPr>
      <w:rFonts w:eastAsia="Times New Roman"/>
      <w:szCs w:val="22"/>
      <w:lang w:val="en-GB"/>
    </w:rPr>
  </w:style>
  <w:style w:type="paragraph" w:styleId="DocumentMap">
    <w:name w:val="Document Map"/>
    <w:basedOn w:val="Normal"/>
    <w:link w:val="DocumentMapChar"/>
    <w:uiPriority w:val="99"/>
    <w:semiHidden/>
    <w:unhideWhenUsed/>
    <w:rsid w:val="009C5DF5"/>
    <w:pPr>
      <w:spacing w:before="0" w:after="0"/>
    </w:pPr>
    <w:rPr>
      <w:rFonts w:ascii="Tahoma" w:hAnsi="Tahoma"/>
      <w:sz w:val="16"/>
      <w:szCs w:val="16"/>
    </w:rPr>
  </w:style>
  <w:style w:type="character" w:customStyle="1" w:styleId="DocumentMapChar">
    <w:name w:val="Document Map Char"/>
    <w:link w:val="DocumentMap"/>
    <w:uiPriority w:val="99"/>
    <w:semiHidden/>
    <w:rsid w:val="009C5DF5"/>
    <w:rPr>
      <w:rFonts w:ascii="Tahoma" w:eastAsia="SimSun" w:hAnsi="Tahoma" w:cs="Arial"/>
      <w:snapToGrid w:val="0"/>
      <w:sz w:val="16"/>
      <w:szCs w:val="16"/>
      <w:lang w:val="en-US" w:eastAsia="zh-CN"/>
    </w:rPr>
  </w:style>
  <w:style w:type="paragraph" w:customStyle="1" w:styleId="ChapitreI11">
    <w:name w:val="Chapitre I.1.1"/>
    <w:basedOn w:val="Normal"/>
    <w:rsid w:val="006C12AC"/>
    <w:pPr>
      <w:keepNext/>
      <w:keepLines/>
      <w:numPr>
        <w:numId w:val="3"/>
      </w:numPr>
      <w:tabs>
        <w:tab w:val="clear" w:pos="567"/>
      </w:tabs>
      <w:snapToGrid/>
      <w:spacing w:after="0"/>
      <w:ind w:left="720"/>
      <w:jc w:val="left"/>
    </w:pPr>
    <w:rPr>
      <w:rFonts w:cs="Times New Roman"/>
      <w:bCs/>
      <w:snapToGrid/>
      <w:lang w:val="fr-FR"/>
    </w:rPr>
  </w:style>
  <w:style w:type="table" w:styleId="TableGrid">
    <w:name w:val="Table Grid"/>
    <w:basedOn w:val="TableNormal"/>
    <w:rsid w:val="006C1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6A23D9"/>
    <w:pPr>
      <w:tabs>
        <w:tab w:val="clear" w:pos="567"/>
        <w:tab w:val="left" w:pos="284"/>
      </w:tabs>
      <w:spacing w:before="0" w:after="60" w:line="180" w:lineRule="exact"/>
      <w:ind w:left="284" w:hanging="284"/>
    </w:pPr>
    <w:rPr>
      <w:sz w:val="16"/>
      <w:szCs w:val="20"/>
    </w:rPr>
  </w:style>
  <w:style w:type="character" w:customStyle="1" w:styleId="FootnoteTextChar">
    <w:name w:val="Footnote Text Char"/>
    <w:link w:val="FootnoteText"/>
    <w:rsid w:val="006A23D9"/>
    <w:rPr>
      <w:rFonts w:ascii="Arial" w:eastAsia="SimSun" w:hAnsi="Arial" w:cs="Arial"/>
      <w:snapToGrid w:val="0"/>
      <w:sz w:val="16"/>
      <w:lang w:val="en-US" w:eastAsia="zh-CN"/>
    </w:rPr>
  </w:style>
  <w:style w:type="character" w:styleId="FootnoteReference">
    <w:name w:val="footnote reference"/>
    <w:uiPriority w:val="99"/>
    <w:unhideWhenUsed/>
    <w:rsid w:val="009C2EDD"/>
    <w:rPr>
      <w:vertAlign w:val="superscript"/>
    </w:rPr>
  </w:style>
  <w:style w:type="character" w:styleId="Hyperlink">
    <w:name w:val="Hyperlink"/>
    <w:unhideWhenUsed/>
    <w:rsid w:val="009C2EDD"/>
    <w:rPr>
      <w:color w:val="0000FF"/>
      <w:u w:val="single"/>
    </w:rPr>
  </w:style>
  <w:style w:type="character" w:styleId="FollowedHyperlink">
    <w:name w:val="FollowedHyperlink"/>
    <w:uiPriority w:val="99"/>
    <w:semiHidden/>
    <w:unhideWhenUsed/>
    <w:rsid w:val="00165CF1"/>
    <w:rPr>
      <w:color w:val="800080"/>
      <w:u w:val="single"/>
    </w:rPr>
  </w:style>
  <w:style w:type="character" w:styleId="CommentReference">
    <w:name w:val="annotation reference"/>
    <w:uiPriority w:val="99"/>
    <w:unhideWhenUsed/>
    <w:rsid w:val="004F3336"/>
    <w:rPr>
      <w:sz w:val="16"/>
      <w:szCs w:val="16"/>
    </w:rPr>
  </w:style>
  <w:style w:type="paragraph" w:styleId="CommentText">
    <w:name w:val="annotation text"/>
    <w:basedOn w:val="Normal"/>
    <w:link w:val="CommentTextChar"/>
    <w:uiPriority w:val="99"/>
    <w:unhideWhenUsed/>
    <w:rsid w:val="004F3336"/>
    <w:rPr>
      <w:rFonts w:cs="Times New Roman"/>
      <w:sz w:val="20"/>
      <w:szCs w:val="20"/>
    </w:rPr>
  </w:style>
  <w:style w:type="character" w:customStyle="1" w:styleId="CommentTextChar">
    <w:name w:val="Comment Text Char"/>
    <w:link w:val="CommentText"/>
    <w:uiPriority w:val="99"/>
    <w:rsid w:val="004F3336"/>
    <w:rPr>
      <w:rFonts w:ascii="Arial" w:eastAsia="SimSun" w:hAnsi="Arial" w:cs="Arial"/>
      <w:snapToGrid w:val="0"/>
      <w:sz w:val="20"/>
      <w:szCs w:val="20"/>
      <w:lang w:val="en-US" w:eastAsia="zh-CN"/>
    </w:rPr>
  </w:style>
  <w:style w:type="paragraph" w:styleId="BalloonText">
    <w:name w:val="Balloon Text"/>
    <w:basedOn w:val="Normal"/>
    <w:link w:val="BalloonTextChar"/>
    <w:uiPriority w:val="99"/>
    <w:semiHidden/>
    <w:unhideWhenUsed/>
    <w:rsid w:val="004F3336"/>
    <w:pPr>
      <w:spacing w:before="0" w:after="0"/>
    </w:pPr>
    <w:rPr>
      <w:rFonts w:ascii="Tahoma" w:hAnsi="Tahoma"/>
      <w:sz w:val="16"/>
      <w:szCs w:val="16"/>
    </w:rPr>
  </w:style>
  <w:style w:type="character" w:customStyle="1" w:styleId="BalloonTextChar">
    <w:name w:val="Balloon Text Char"/>
    <w:link w:val="BalloonText"/>
    <w:uiPriority w:val="99"/>
    <w:semiHidden/>
    <w:rsid w:val="004F3336"/>
    <w:rPr>
      <w:rFonts w:ascii="Tahoma" w:eastAsia="SimSun" w:hAnsi="Tahoma" w:cs="Arial"/>
      <w:snapToGrid w:val="0"/>
      <w:sz w:val="16"/>
      <w:szCs w:val="16"/>
      <w:lang w:val="en-US" w:eastAsia="zh-CN"/>
    </w:rPr>
  </w:style>
  <w:style w:type="paragraph" w:customStyle="1" w:styleId="numrationa">
    <w:name w:val="énumération (a)"/>
    <w:basedOn w:val="Texte1"/>
    <w:rsid w:val="00F81A79"/>
    <w:pPr>
      <w:snapToGrid/>
      <w:ind w:left="1191" w:hanging="340"/>
    </w:pPr>
    <w:rPr>
      <w:szCs w:val="22"/>
    </w:rPr>
  </w:style>
  <w:style w:type="character" w:customStyle="1" w:styleId="apple-style-span">
    <w:name w:val="apple-style-span"/>
    <w:basedOn w:val="DefaultParagraphFont"/>
    <w:rsid w:val="0089121C"/>
  </w:style>
  <w:style w:type="paragraph" w:customStyle="1" w:styleId="wiki-text">
    <w:name w:val="wiki-text"/>
    <w:basedOn w:val="Normal"/>
    <w:rsid w:val="00D5422D"/>
    <w:pPr>
      <w:tabs>
        <w:tab w:val="clear" w:pos="567"/>
      </w:tabs>
      <w:snapToGrid/>
      <w:spacing w:before="100" w:beforeAutospacing="1" w:after="100" w:afterAutospacing="1"/>
      <w:jc w:val="left"/>
    </w:pPr>
    <w:rPr>
      <w:rFonts w:ascii="Times" w:eastAsia="Calibri" w:hAnsi="Times"/>
      <w:snapToGrid/>
      <w:sz w:val="20"/>
      <w:szCs w:val="20"/>
      <w:lang w:val="en-GB" w:eastAsia="en-US"/>
    </w:rPr>
  </w:style>
  <w:style w:type="paragraph" w:styleId="NormalWeb">
    <w:name w:val="Normal (Web)"/>
    <w:basedOn w:val="Normal"/>
    <w:uiPriority w:val="99"/>
    <w:unhideWhenUsed/>
    <w:rsid w:val="00476D0E"/>
    <w:rPr>
      <w:rFonts w:ascii="Times New Roman" w:hAnsi="Times New Roman"/>
      <w:sz w:val="24"/>
    </w:rPr>
  </w:style>
  <w:style w:type="paragraph" w:customStyle="1" w:styleId="Marge">
    <w:name w:val="Marge"/>
    <w:basedOn w:val="Normal"/>
    <w:link w:val="MargeCar"/>
    <w:rsid w:val="004C284A"/>
    <w:pPr>
      <w:spacing w:after="240"/>
    </w:pPr>
    <w:rPr>
      <w:rFonts w:eastAsia="Times New Roman"/>
    </w:rPr>
  </w:style>
  <w:style w:type="table" w:customStyle="1" w:styleId="TableGrid1">
    <w:name w:val="Table Grid1"/>
    <w:basedOn w:val="TableNormal"/>
    <w:next w:val="TableGrid"/>
    <w:uiPriority w:val="59"/>
    <w:rsid w:val="000B1E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5707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4534DA"/>
    <w:rPr>
      <w:b/>
      <w:bCs/>
    </w:rPr>
  </w:style>
  <w:style w:type="character" w:customStyle="1" w:styleId="CommentSubjectChar">
    <w:name w:val="Comment Subject Char"/>
    <w:link w:val="CommentSubject"/>
    <w:uiPriority w:val="99"/>
    <w:semiHidden/>
    <w:rsid w:val="004534DA"/>
    <w:rPr>
      <w:rFonts w:ascii="Arial" w:eastAsia="SimSun" w:hAnsi="Arial" w:cs="Arial"/>
      <w:b/>
      <w:bCs/>
      <w:snapToGrid w:val="0"/>
      <w:sz w:val="20"/>
      <w:szCs w:val="20"/>
      <w:lang w:val="en-US" w:eastAsia="zh-CN"/>
    </w:rPr>
  </w:style>
  <w:style w:type="paragraph" w:styleId="ListBullet">
    <w:name w:val="List Bullet"/>
    <w:basedOn w:val="Normal"/>
    <w:rsid w:val="001F1A8C"/>
    <w:pPr>
      <w:tabs>
        <w:tab w:val="num" w:pos="360"/>
      </w:tabs>
      <w:ind w:left="360" w:hanging="360"/>
      <w:contextualSpacing/>
    </w:pPr>
  </w:style>
  <w:style w:type="paragraph" w:customStyle="1" w:styleId="Default">
    <w:name w:val="Default"/>
    <w:rsid w:val="00284531"/>
    <w:pPr>
      <w:widowControl w:val="0"/>
      <w:autoSpaceDE w:val="0"/>
      <w:autoSpaceDN w:val="0"/>
      <w:adjustRightInd w:val="0"/>
    </w:pPr>
    <w:rPr>
      <w:rFonts w:ascii="Imprint MT Shadow" w:eastAsia="Times New Roman" w:hAnsi="Imprint MT Shadow" w:cs="Arial"/>
      <w:color w:val="000000"/>
      <w:sz w:val="24"/>
      <w:szCs w:val="24"/>
      <w:lang w:val="en-US" w:eastAsia="en-US"/>
    </w:rPr>
  </w:style>
  <w:style w:type="table" w:customStyle="1" w:styleId="TableGrid3">
    <w:name w:val="Table Grid3"/>
    <w:basedOn w:val="TableNormal"/>
    <w:next w:val="TableGrid"/>
    <w:rsid w:val="00175B19"/>
    <w:rPr>
      <w:rFonts w:ascii="Times New Roman" w:eastAsia="Times New Roman" w:hAnsi="Times New Roman"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andidature">
    <w:name w:val="Texte candidature"/>
    <w:basedOn w:val="Normal"/>
    <w:rsid w:val="009A3BBA"/>
    <w:rPr>
      <w:rFonts w:eastAsia="MS Mincho"/>
      <w:szCs w:val="22"/>
      <w:lang w:val="en-GB"/>
    </w:rPr>
  </w:style>
  <w:style w:type="paragraph" w:customStyle="1" w:styleId="Textecandidature6aprs">
    <w:name w:val="Texte candidature + 6 après"/>
    <w:basedOn w:val="Normal"/>
    <w:rsid w:val="009A3BBA"/>
    <w:pPr>
      <w:tabs>
        <w:tab w:val="clear" w:pos="567"/>
      </w:tabs>
      <w:snapToGrid/>
      <w:spacing w:before="0"/>
    </w:pPr>
    <w:rPr>
      <w:rFonts w:eastAsia="MS Mincho"/>
      <w:snapToGrid/>
      <w:szCs w:val="22"/>
      <w:lang w:val="en-GB" w:eastAsia="fr-FR"/>
    </w:rPr>
  </w:style>
  <w:style w:type="paragraph" w:customStyle="1" w:styleId="textecandidatureniveau16numrotation">
    <w:name w:val="texte candidature niveau 1 + 6 + numérotation"/>
    <w:basedOn w:val="Normal"/>
    <w:rsid w:val="00E8420A"/>
    <w:pPr>
      <w:keepNext/>
      <w:keepLines/>
      <w:numPr>
        <w:numId w:val="5"/>
      </w:numPr>
      <w:tabs>
        <w:tab w:val="clear" w:pos="567"/>
      </w:tabs>
      <w:snapToGrid/>
      <w:spacing w:before="0"/>
      <w:ind w:left="357" w:hanging="357"/>
    </w:pPr>
    <w:rPr>
      <w:rFonts w:eastAsia="MS Mincho"/>
      <w:snapToGrid/>
      <w:szCs w:val="22"/>
      <w:lang w:val="en-GB" w:eastAsia="fr-FR"/>
    </w:rPr>
  </w:style>
  <w:style w:type="paragraph" w:customStyle="1" w:styleId="IntenseQuote1">
    <w:name w:val="Intense Quote1"/>
    <w:basedOn w:val="Normal"/>
    <w:next w:val="Normal"/>
    <w:uiPriority w:val="30"/>
    <w:rsid w:val="00335552"/>
    <w:pPr>
      <w:pBdr>
        <w:bottom w:val="single" w:sz="4" w:space="4" w:color="4F81BD"/>
      </w:pBdr>
      <w:spacing w:before="200" w:after="280"/>
      <w:ind w:left="936" w:right="936"/>
    </w:pPr>
    <w:rPr>
      <w:rFonts w:cs="Times New Roman"/>
      <w:b/>
      <w:bCs/>
      <w:i/>
      <w:iCs/>
      <w:color w:val="4F81BD"/>
      <w:sz w:val="20"/>
    </w:rPr>
  </w:style>
  <w:style w:type="character" w:customStyle="1" w:styleId="IntenseQuoteChar">
    <w:name w:val="Intense Quote Char"/>
    <w:basedOn w:val="DefaultParagraphFont"/>
    <w:link w:val="IntenseQuote"/>
    <w:uiPriority w:val="30"/>
    <w:rsid w:val="006A27F1"/>
    <w:rPr>
      <w:rFonts w:eastAsiaTheme="minorEastAsia" w:cs="Arial"/>
      <w:i/>
      <w:iCs/>
      <w:color w:val="4F81BD"/>
      <w:sz w:val="20"/>
      <w:szCs w:val="20"/>
      <w:lang w:val="en-US"/>
    </w:rPr>
  </w:style>
  <w:style w:type="character" w:customStyle="1" w:styleId="IntenseEmphasis1">
    <w:name w:val="Intense Emphasis1"/>
    <w:uiPriority w:val="21"/>
    <w:rsid w:val="00335552"/>
    <w:rPr>
      <w:b/>
      <w:bCs/>
      <w:i/>
      <w:iCs/>
      <w:color w:val="4F81BD"/>
    </w:rPr>
  </w:style>
  <w:style w:type="paragraph" w:customStyle="1" w:styleId="Revision1">
    <w:name w:val="Revision1"/>
    <w:hidden/>
    <w:uiPriority w:val="99"/>
    <w:semiHidden/>
    <w:rsid w:val="00881543"/>
    <w:rPr>
      <w:rFonts w:ascii="Arial" w:eastAsia="SimSun" w:hAnsi="Arial" w:cs="Arial"/>
      <w:snapToGrid w:val="0"/>
      <w:szCs w:val="24"/>
      <w:lang w:val="en-US" w:eastAsia="zh-CN"/>
    </w:rPr>
  </w:style>
  <w:style w:type="character" w:styleId="Emphasis">
    <w:name w:val="Emphasis"/>
    <w:basedOn w:val="DefaultParagraphFont"/>
    <w:uiPriority w:val="20"/>
    <w:qFormat/>
    <w:rsid w:val="006A27F1"/>
    <w:rPr>
      <w:i/>
      <w:iCs/>
    </w:rPr>
  </w:style>
  <w:style w:type="paragraph" w:styleId="Revision">
    <w:name w:val="Revision"/>
    <w:hidden/>
    <w:uiPriority w:val="99"/>
    <w:semiHidden/>
    <w:rsid w:val="00836015"/>
    <w:rPr>
      <w:rFonts w:ascii="Arial" w:eastAsia="SimSun" w:hAnsi="Arial" w:cs="Arial"/>
      <w:snapToGrid w:val="0"/>
      <w:szCs w:val="24"/>
      <w:lang w:val="en-US" w:eastAsia="zh-CN"/>
    </w:rPr>
  </w:style>
  <w:style w:type="paragraph" w:styleId="TOC9">
    <w:name w:val="toc 9"/>
    <w:basedOn w:val="Normal"/>
    <w:next w:val="Normal"/>
    <w:autoRedefine/>
    <w:semiHidden/>
    <w:rsid w:val="00220944"/>
    <w:pPr>
      <w:tabs>
        <w:tab w:val="clear" w:pos="567"/>
      </w:tabs>
      <w:spacing w:before="0" w:after="0"/>
      <w:jc w:val="left"/>
    </w:pPr>
    <w:rPr>
      <w:rFonts w:asciiTheme="minorHAnsi" w:hAnsiTheme="minorHAnsi"/>
      <w:szCs w:val="22"/>
    </w:rPr>
  </w:style>
  <w:style w:type="character" w:customStyle="1" w:styleId="st1">
    <w:name w:val="st1"/>
    <w:basedOn w:val="DefaultParagraphFont"/>
    <w:rsid w:val="005722F9"/>
  </w:style>
  <w:style w:type="paragraph" w:customStyle="1" w:styleId="nutiret">
    <w:name w:val="Énutiret"/>
    <w:basedOn w:val="Texte1"/>
    <w:link w:val="nutiretCar"/>
    <w:rsid w:val="00265FE9"/>
    <w:pPr>
      <w:numPr>
        <w:numId w:val="6"/>
      </w:numPr>
    </w:pPr>
  </w:style>
  <w:style w:type="character" w:customStyle="1" w:styleId="nutiretCar">
    <w:name w:val="Énutiret Car"/>
    <w:link w:val="nutiret"/>
    <w:rsid w:val="00265FE9"/>
    <w:rPr>
      <w:rFonts w:ascii="Arial" w:eastAsia="SimSun" w:hAnsi="Arial" w:cs="Arial"/>
      <w:sz w:val="20"/>
      <w:szCs w:val="24"/>
      <w:lang w:eastAsia="zh-CN"/>
    </w:rPr>
  </w:style>
  <w:style w:type="paragraph" w:customStyle="1" w:styleId="SsTit">
    <w:name w:val="SsTit"/>
    <w:basedOn w:val="Normal"/>
    <w:rsid w:val="000E78BD"/>
    <w:pPr>
      <w:widowControl w:val="0"/>
      <w:spacing w:before="0" w:after="480" w:line="440" w:lineRule="exact"/>
      <w:jc w:val="left"/>
    </w:pPr>
    <w:rPr>
      <w:b/>
      <w:caps/>
      <w:sz w:val="36"/>
      <w:szCs w:val="36"/>
      <w:lang w:val="fr-FR"/>
    </w:rPr>
  </w:style>
  <w:style w:type="paragraph" w:customStyle="1" w:styleId="Texte1">
    <w:name w:val="Texte1"/>
    <w:basedOn w:val="Normal"/>
    <w:link w:val="Texte1Car"/>
    <w:rsid w:val="006A23D9"/>
    <w:pPr>
      <w:spacing w:before="0" w:after="60" w:line="280" w:lineRule="exact"/>
      <w:ind w:left="851"/>
    </w:pPr>
    <w:rPr>
      <w:snapToGrid/>
      <w:sz w:val="20"/>
      <w:lang w:val="fr-FR"/>
    </w:rPr>
  </w:style>
  <w:style w:type="character" w:customStyle="1" w:styleId="Texte1Car">
    <w:name w:val="Texte1 Car"/>
    <w:link w:val="Texte1"/>
    <w:rsid w:val="006A23D9"/>
    <w:rPr>
      <w:rFonts w:ascii="Arial" w:eastAsia="SimSun" w:hAnsi="Arial" w:cs="Arial"/>
      <w:szCs w:val="24"/>
      <w:lang w:eastAsia="zh-CN"/>
    </w:rPr>
  </w:style>
  <w:style w:type="paragraph" w:customStyle="1" w:styleId="Txtpucegras">
    <w:name w:val="Txtpucegras"/>
    <w:basedOn w:val="Texte1"/>
    <w:rsid w:val="00265FE9"/>
    <w:pPr>
      <w:numPr>
        <w:numId w:val="14"/>
      </w:numPr>
    </w:pPr>
  </w:style>
  <w:style w:type="paragraph" w:customStyle="1" w:styleId="Titcoul">
    <w:name w:val="Titcoul"/>
    <w:basedOn w:val="Heading1"/>
    <w:link w:val="TitcoulCar"/>
    <w:rsid w:val="001C2751"/>
    <w:rPr>
      <w:b w:val="0"/>
      <w:caps w:val="0"/>
    </w:rPr>
  </w:style>
  <w:style w:type="paragraph" w:customStyle="1" w:styleId="TIT">
    <w:name w:val="TIT"/>
    <w:basedOn w:val="Normal"/>
    <w:rsid w:val="000E78BD"/>
    <w:pPr>
      <w:pBdr>
        <w:bottom w:val="single" w:sz="8" w:space="2" w:color="4F81BD"/>
      </w:pBdr>
      <w:spacing w:before="0" w:after="480" w:line="840" w:lineRule="exact"/>
      <w:jc w:val="left"/>
    </w:pPr>
    <w:rPr>
      <w:rFonts w:eastAsia="Times New Roman"/>
      <w:b/>
      <w:color w:val="17365D"/>
      <w:spacing w:val="5"/>
      <w:kern w:val="28"/>
      <w:sz w:val="70"/>
      <w:szCs w:val="52"/>
      <w:lang w:val="en-GB"/>
    </w:rPr>
  </w:style>
  <w:style w:type="character" w:customStyle="1" w:styleId="TitcoulCar">
    <w:name w:val="Titcoul Car"/>
    <w:link w:val="Titcoul"/>
    <w:rsid w:val="001C2751"/>
    <w:rPr>
      <w:rFonts w:ascii="Arial" w:eastAsia="Times New Roman" w:hAnsi="Arial" w:cs="Arial"/>
      <w:b/>
      <w:bCs/>
      <w:caps/>
      <w:noProof/>
      <w:snapToGrid w:val="0"/>
      <w:color w:val="3366FF"/>
      <w:kern w:val="28"/>
      <w:sz w:val="32"/>
      <w:szCs w:val="32"/>
      <w:lang w:val="en-GB" w:eastAsia="zh-CN"/>
    </w:rPr>
  </w:style>
  <w:style w:type="paragraph" w:customStyle="1" w:styleId="Txtjourne">
    <w:name w:val="Txtjournée"/>
    <w:basedOn w:val="Texte1"/>
    <w:rsid w:val="00604E4F"/>
    <w:pPr>
      <w:spacing w:before="60"/>
      <w:ind w:left="113"/>
      <w:jc w:val="left"/>
    </w:pPr>
  </w:style>
  <w:style w:type="paragraph" w:customStyle="1" w:styleId="Tetierejourne">
    <w:name w:val="Tetiere journée"/>
    <w:basedOn w:val="Txtjourne"/>
    <w:rsid w:val="009D3A87"/>
    <w:rPr>
      <w:b/>
      <w:bCs/>
    </w:rPr>
  </w:style>
  <w:style w:type="character" w:styleId="PageNumber">
    <w:name w:val="page number"/>
    <w:rsid w:val="00B90BBC"/>
  </w:style>
  <w:style w:type="paragraph" w:customStyle="1" w:styleId="Soustitre">
    <w:name w:val="Soustitre"/>
    <w:basedOn w:val="diapo2"/>
    <w:link w:val="SoustitreCar"/>
    <w:qFormat/>
    <w:rsid w:val="001C2751"/>
    <w:pPr>
      <w:jc w:val="left"/>
    </w:pPr>
    <w:rPr>
      <w:bCs/>
      <w:i/>
      <w:snapToGrid/>
      <w:sz w:val="20"/>
      <w:szCs w:val="20"/>
    </w:rPr>
  </w:style>
  <w:style w:type="character" w:customStyle="1" w:styleId="SoustitreCar">
    <w:name w:val="Soustitre Car"/>
    <w:link w:val="Soustitre"/>
    <w:rsid w:val="001C2751"/>
    <w:rPr>
      <w:rFonts w:ascii="Arial" w:eastAsia="SimSun" w:hAnsi="Arial" w:cs="Arial"/>
      <w:b/>
      <w:bCs/>
      <w:i/>
      <w:noProof/>
      <w:lang w:eastAsia="en-US"/>
    </w:rPr>
  </w:style>
  <w:style w:type="paragraph" w:customStyle="1" w:styleId="Pucesance">
    <w:name w:val="Puceséance"/>
    <w:basedOn w:val="Normal"/>
    <w:rsid w:val="006A23D9"/>
    <w:pPr>
      <w:numPr>
        <w:numId w:val="11"/>
      </w:numPr>
      <w:tabs>
        <w:tab w:val="clear" w:pos="567"/>
      </w:tabs>
      <w:snapToGrid/>
      <w:spacing w:before="0" w:after="60" w:line="280" w:lineRule="exact"/>
    </w:pPr>
    <w:rPr>
      <w:rFonts w:eastAsia="Calibri"/>
      <w:noProof/>
      <w:snapToGrid/>
      <w:sz w:val="20"/>
      <w:szCs w:val="20"/>
      <w:lang w:val="fr-FR" w:eastAsia="en-US"/>
    </w:rPr>
  </w:style>
  <w:style w:type="paragraph" w:customStyle="1" w:styleId="Numrosance">
    <w:name w:val="Numéroséance"/>
    <w:basedOn w:val="Normal"/>
    <w:rsid w:val="00867240"/>
    <w:pPr>
      <w:numPr>
        <w:numId w:val="8"/>
      </w:numPr>
      <w:spacing w:before="0" w:after="60" w:line="280" w:lineRule="exact"/>
    </w:pPr>
    <w:rPr>
      <w:bCs/>
      <w:snapToGrid/>
      <w:sz w:val="20"/>
      <w:szCs w:val="20"/>
      <w:lang w:val="fr-FR"/>
    </w:rPr>
  </w:style>
  <w:style w:type="paragraph" w:customStyle="1" w:styleId="Txtpucemaitre">
    <w:name w:val="Txtpucemaitre"/>
    <w:basedOn w:val="Txtpucegras"/>
    <w:rsid w:val="0062066C"/>
    <w:pPr>
      <w:numPr>
        <w:numId w:val="7"/>
      </w:numPr>
    </w:pPr>
  </w:style>
  <w:style w:type="paragraph" w:customStyle="1" w:styleId="informations">
    <w:name w:val="informations"/>
    <w:basedOn w:val="Texte1"/>
    <w:link w:val="informationsCar"/>
    <w:rsid w:val="0062066C"/>
    <w:rPr>
      <w:rFonts w:eastAsia="Times New Roman"/>
      <w:i/>
      <w:iCs/>
      <w:color w:val="4F81BD"/>
      <w:spacing w:val="15"/>
      <w:lang w:val="en-GB" w:eastAsia="en-US"/>
    </w:rPr>
  </w:style>
  <w:style w:type="character" w:customStyle="1" w:styleId="informationsCar">
    <w:name w:val="informations Car"/>
    <w:link w:val="informations"/>
    <w:rsid w:val="0062066C"/>
    <w:rPr>
      <w:rFonts w:ascii="Arial" w:eastAsia="Times New Roman" w:hAnsi="Arial" w:cs="Arial"/>
      <w:i/>
      <w:iCs/>
      <w:color w:val="4F81BD"/>
      <w:spacing w:val="15"/>
      <w:lang w:val="en-GB" w:eastAsia="en-US"/>
    </w:rPr>
  </w:style>
  <w:style w:type="paragraph" w:customStyle="1" w:styleId="Informations0">
    <w:name w:val="Informations"/>
    <w:basedOn w:val="Normal"/>
    <w:link w:val="InformationsCar0"/>
    <w:rsid w:val="00EE0E82"/>
    <w:pPr>
      <w:spacing w:line="280" w:lineRule="exact"/>
      <w:ind w:left="851"/>
      <w:jc w:val="left"/>
    </w:pPr>
    <w:rPr>
      <w:i/>
      <w:snapToGrid/>
      <w:color w:val="3366FF"/>
      <w:sz w:val="20"/>
      <w:szCs w:val="20"/>
      <w:lang w:val="fr-FR"/>
    </w:rPr>
  </w:style>
  <w:style w:type="character" w:customStyle="1" w:styleId="InformationsCar0">
    <w:name w:val="Informations Car"/>
    <w:link w:val="Informations0"/>
    <w:rsid w:val="00EE0E82"/>
    <w:rPr>
      <w:rFonts w:ascii="Arial" w:eastAsia="SimSun" w:hAnsi="Arial" w:cs="Arial"/>
      <w:i/>
      <w:color w:val="3366FF"/>
      <w:lang w:eastAsia="zh-CN"/>
    </w:rPr>
  </w:style>
  <w:style w:type="paragraph" w:customStyle="1" w:styleId="diapo2">
    <w:name w:val="diapo2"/>
    <w:basedOn w:val="Normal"/>
    <w:link w:val="diapo2Car"/>
    <w:rsid w:val="00EE0E82"/>
    <w:pPr>
      <w:keepNext/>
      <w:tabs>
        <w:tab w:val="clear" w:pos="567"/>
      </w:tabs>
      <w:snapToGrid/>
      <w:spacing w:before="200" w:after="60" w:line="280" w:lineRule="exact"/>
    </w:pPr>
    <w:rPr>
      <w:b/>
      <w:noProof/>
      <w:sz w:val="24"/>
      <w:szCs w:val="22"/>
      <w:lang w:val="fr-FR" w:eastAsia="en-US"/>
    </w:rPr>
  </w:style>
  <w:style w:type="character" w:customStyle="1" w:styleId="diapo2Car">
    <w:name w:val="diapo2 Car"/>
    <w:link w:val="diapo2"/>
    <w:rsid w:val="00EE0E82"/>
    <w:rPr>
      <w:rFonts w:ascii="Arial" w:eastAsia="SimSun" w:hAnsi="Arial" w:cs="Arial"/>
      <w:b/>
      <w:noProof/>
      <w:snapToGrid w:val="0"/>
      <w:sz w:val="24"/>
      <w:szCs w:val="22"/>
      <w:lang w:eastAsia="en-US"/>
    </w:rPr>
  </w:style>
  <w:style w:type="paragraph" w:customStyle="1" w:styleId="Enumrotation">
    <w:name w:val="Enumérotation"/>
    <w:basedOn w:val="Pucesance"/>
    <w:rsid w:val="00BD1841"/>
    <w:pPr>
      <w:numPr>
        <w:numId w:val="0"/>
      </w:numPr>
      <w:ind w:left="1191" w:hanging="340"/>
    </w:pPr>
  </w:style>
  <w:style w:type="paragraph" w:customStyle="1" w:styleId="DO">
    <w:name w:val="DO"/>
    <w:basedOn w:val="Normal"/>
    <w:link w:val="DOCar"/>
    <w:rsid w:val="006A23D9"/>
    <w:pPr>
      <w:tabs>
        <w:tab w:val="clear" w:pos="567"/>
        <w:tab w:val="left" w:pos="2138"/>
      </w:tabs>
      <w:spacing w:before="0" w:after="60" w:line="280" w:lineRule="exact"/>
      <w:ind w:left="1985" w:hanging="1134"/>
    </w:pPr>
    <w:rPr>
      <w:rFonts w:eastAsia="Calibri"/>
      <w:iCs/>
      <w:snapToGrid/>
      <w:sz w:val="20"/>
      <w:szCs w:val="22"/>
      <w:lang w:val="fr-FR" w:eastAsia="fr-FR"/>
    </w:rPr>
  </w:style>
  <w:style w:type="character" w:customStyle="1" w:styleId="DOCar">
    <w:name w:val="DO Car"/>
    <w:link w:val="DO"/>
    <w:rsid w:val="006A23D9"/>
    <w:rPr>
      <w:rFonts w:ascii="Arial" w:hAnsi="Arial" w:cs="Arial"/>
      <w:iCs/>
      <w:szCs w:val="22"/>
    </w:rPr>
  </w:style>
  <w:style w:type="character" w:customStyle="1" w:styleId="hps">
    <w:name w:val="hps"/>
    <w:rsid w:val="00F20C8C"/>
  </w:style>
  <w:style w:type="paragraph" w:customStyle="1" w:styleId="enui">
    <w:name w:val="enu(i)"/>
    <w:basedOn w:val="Texte1"/>
    <w:link w:val="enuiCar"/>
    <w:rsid w:val="00100691"/>
    <w:pPr>
      <w:ind w:left="1418" w:hanging="284"/>
    </w:pPr>
    <w:rPr>
      <w:lang w:eastAsia="en-US"/>
    </w:rPr>
  </w:style>
  <w:style w:type="character" w:customStyle="1" w:styleId="enuiCar">
    <w:name w:val="enu(i) Car"/>
    <w:link w:val="enui"/>
    <w:rsid w:val="00100691"/>
    <w:rPr>
      <w:rFonts w:ascii="Arial" w:eastAsia="SimSun" w:hAnsi="Arial" w:cs="Arial"/>
      <w:szCs w:val="24"/>
      <w:lang w:eastAsia="en-US"/>
    </w:rPr>
  </w:style>
  <w:style w:type="paragraph" w:customStyle="1" w:styleId="DOa">
    <w:name w:val="DOa"/>
    <w:basedOn w:val="numrationa"/>
    <w:rsid w:val="002915CA"/>
    <w:pPr>
      <w:ind w:left="2325"/>
    </w:pPr>
    <w:rPr>
      <w:lang w:eastAsia="en-US"/>
    </w:rPr>
  </w:style>
  <w:style w:type="paragraph" w:customStyle="1" w:styleId="Rponses">
    <w:name w:val="Réponses"/>
    <w:basedOn w:val="Numrosance"/>
    <w:rsid w:val="00447773"/>
    <w:pPr>
      <w:numPr>
        <w:numId w:val="0"/>
      </w:numPr>
      <w:spacing w:before="60" w:after="360"/>
      <w:ind w:left="851"/>
    </w:pPr>
    <w:rPr>
      <w:i/>
    </w:rPr>
  </w:style>
  <w:style w:type="paragraph" w:customStyle="1" w:styleId="DOi">
    <w:name w:val="DOi"/>
    <w:basedOn w:val="DO"/>
    <w:link w:val="DOiCar"/>
    <w:rsid w:val="00AC17B9"/>
    <w:pPr>
      <w:tabs>
        <w:tab w:val="clear" w:pos="2138"/>
      </w:tabs>
      <w:ind w:left="2552" w:hanging="284"/>
    </w:pPr>
  </w:style>
  <w:style w:type="character" w:customStyle="1" w:styleId="DOiCar">
    <w:name w:val="DOi Car"/>
    <w:basedOn w:val="DOCar"/>
    <w:link w:val="DOi"/>
    <w:rsid w:val="00AC17B9"/>
    <w:rPr>
      <w:rFonts w:ascii="Arial" w:hAnsi="Arial" w:cs="Arial"/>
      <w:iCs/>
      <w:szCs w:val="22"/>
    </w:rPr>
  </w:style>
  <w:style w:type="paragraph" w:customStyle="1" w:styleId="citation">
    <w:name w:val="citation"/>
    <w:basedOn w:val="Texte1"/>
    <w:link w:val="citationCar"/>
    <w:rsid w:val="00423299"/>
    <w:pPr>
      <w:ind w:left="1134" w:right="284"/>
    </w:pPr>
  </w:style>
  <w:style w:type="character" w:customStyle="1" w:styleId="citationCar">
    <w:name w:val="citation Car"/>
    <w:basedOn w:val="Texte1Car"/>
    <w:link w:val="citation"/>
    <w:rsid w:val="00423299"/>
    <w:rPr>
      <w:rFonts w:ascii="Arial" w:eastAsia="SimSun" w:hAnsi="Arial" w:cs="Arial"/>
      <w:szCs w:val="24"/>
      <w:lang w:eastAsia="zh-CN"/>
    </w:rPr>
  </w:style>
  <w:style w:type="paragraph" w:customStyle="1" w:styleId="numrationa1">
    <w:name w:val="énumération (a)1"/>
    <w:basedOn w:val="numrationa"/>
    <w:rsid w:val="009B5273"/>
    <w:pPr>
      <w:snapToGrid w:val="0"/>
      <w:ind w:left="851"/>
    </w:pPr>
    <w:rPr>
      <w:i/>
    </w:rPr>
  </w:style>
  <w:style w:type="paragraph" w:customStyle="1" w:styleId="Txtmaigre">
    <w:name w:val="Txtmaigre"/>
    <w:basedOn w:val="Normal"/>
    <w:rsid w:val="007240D8"/>
    <w:pPr>
      <w:spacing w:before="0" w:after="60" w:line="280" w:lineRule="exact"/>
    </w:pPr>
    <w:rPr>
      <w:snapToGrid/>
      <w:sz w:val="20"/>
      <w:szCs w:val="20"/>
      <w:lang w:val="fr-FR"/>
    </w:rPr>
  </w:style>
  <w:style w:type="paragraph" w:customStyle="1" w:styleId="Encadr">
    <w:name w:val="Encadré"/>
    <w:basedOn w:val="citation"/>
    <w:link w:val="EncadrCar"/>
    <w:rsid w:val="00C502EF"/>
    <w:pPr>
      <w:pBdr>
        <w:top w:val="single" w:sz="4" w:space="5" w:color="auto"/>
        <w:left w:val="single" w:sz="4" w:space="6" w:color="auto"/>
        <w:bottom w:val="single" w:sz="4" w:space="5" w:color="auto"/>
        <w:right w:val="single" w:sz="4" w:space="6" w:color="auto"/>
      </w:pBdr>
      <w:spacing w:before="120"/>
      <w:ind w:left="1021"/>
    </w:pPr>
    <w:rPr>
      <w:rFonts w:eastAsia="Calibri"/>
    </w:rPr>
  </w:style>
  <w:style w:type="character" w:customStyle="1" w:styleId="EncadrCar">
    <w:name w:val="Encadré Car"/>
    <w:basedOn w:val="citationCar"/>
    <w:link w:val="Encadr"/>
    <w:rsid w:val="00C502EF"/>
    <w:rPr>
      <w:rFonts w:ascii="Arial" w:eastAsia="SimSun" w:hAnsi="Arial" w:cs="Arial"/>
      <w:szCs w:val="24"/>
      <w:lang w:eastAsia="zh-CN"/>
    </w:rPr>
  </w:style>
  <w:style w:type="paragraph" w:customStyle="1" w:styleId="Evaluation">
    <w:name w:val="Evaluation"/>
    <w:basedOn w:val="Normal"/>
    <w:link w:val="EvaluationCar"/>
    <w:rsid w:val="005224A2"/>
    <w:pPr>
      <w:tabs>
        <w:tab w:val="clear" w:pos="567"/>
        <w:tab w:val="right" w:pos="8505"/>
      </w:tabs>
      <w:spacing w:before="0" w:after="60" w:line="280" w:lineRule="exact"/>
      <w:ind w:left="851"/>
    </w:pPr>
    <w:rPr>
      <w:snapToGrid/>
      <w:sz w:val="20"/>
      <w:szCs w:val="20"/>
      <w:lang w:val="fr-FR"/>
    </w:rPr>
  </w:style>
  <w:style w:type="character" w:customStyle="1" w:styleId="EvaluationCar">
    <w:name w:val="Evaluation Car"/>
    <w:link w:val="Evaluation"/>
    <w:rsid w:val="005224A2"/>
    <w:rPr>
      <w:rFonts w:ascii="Arial" w:eastAsia="SimSun" w:hAnsi="Arial" w:cs="Arial"/>
      <w:lang w:eastAsia="zh-CN"/>
    </w:rPr>
  </w:style>
  <w:style w:type="paragraph" w:customStyle="1" w:styleId="Chapitre">
    <w:name w:val="Chapitre"/>
    <w:basedOn w:val="Heading1"/>
    <w:link w:val="ChapitreCar"/>
    <w:rsid w:val="009376D1"/>
    <w:pPr>
      <w:pBdr>
        <w:bottom w:val="single" w:sz="4" w:space="14" w:color="3366FF"/>
      </w:pBdr>
      <w:spacing w:line="840" w:lineRule="exact"/>
    </w:pPr>
    <w:rPr>
      <w:b w:val="0"/>
      <w:caps w:val="0"/>
      <w:sz w:val="70"/>
      <w:szCs w:val="70"/>
    </w:rPr>
  </w:style>
  <w:style w:type="paragraph" w:styleId="TOCHeading">
    <w:name w:val="TOC Heading"/>
    <w:basedOn w:val="Heading1"/>
    <w:next w:val="Normal"/>
    <w:uiPriority w:val="39"/>
    <w:unhideWhenUsed/>
    <w:qFormat/>
    <w:rsid w:val="006A27F1"/>
    <w:pPr>
      <w:tabs>
        <w:tab w:val="clear" w:pos="567"/>
      </w:tabs>
      <w:snapToGrid/>
      <w:spacing w:after="0" w:line="276" w:lineRule="auto"/>
      <w:outlineLvl w:val="9"/>
    </w:pPr>
    <w:rPr>
      <w:rFonts w:asciiTheme="majorHAnsi" w:eastAsiaTheme="majorEastAsia" w:hAnsiTheme="majorHAnsi" w:cstheme="majorBidi"/>
      <w:b w:val="0"/>
      <w:snapToGrid/>
      <w:color w:val="365F91" w:themeColor="accent1" w:themeShade="BF"/>
      <w:kern w:val="0"/>
      <w:sz w:val="28"/>
      <w:szCs w:val="28"/>
      <w:lang w:eastAsia="ja-JP"/>
    </w:rPr>
  </w:style>
  <w:style w:type="paragraph" w:styleId="TOC4">
    <w:name w:val="toc 4"/>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5">
    <w:name w:val="toc 5"/>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6">
    <w:name w:val="toc 6"/>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7">
    <w:name w:val="toc 7"/>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8">
    <w:name w:val="toc 8"/>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character" w:customStyle="1" w:styleId="MargeCar">
    <w:name w:val="Marge Car"/>
    <w:link w:val="Marge"/>
    <w:rsid w:val="00A569A4"/>
    <w:rPr>
      <w:rFonts w:ascii="Arial" w:eastAsia="Times New Roman" w:hAnsi="Arial" w:cs="Arial"/>
      <w:snapToGrid w:val="0"/>
      <w:sz w:val="22"/>
      <w:szCs w:val="24"/>
      <w:lang w:val="en-US" w:eastAsia="zh-CN"/>
    </w:rPr>
  </w:style>
  <w:style w:type="character" w:customStyle="1" w:styleId="ChapitreCar">
    <w:name w:val="Chapitre Car"/>
    <w:link w:val="Chapitre"/>
    <w:rsid w:val="009376D1"/>
    <w:rPr>
      <w:rFonts w:ascii="Arial" w:eastAsia="Times New Roman" w:hAnsi="Arial" w:cs="Arial"/>
      <w:b/>
      <w:bCs/>
      <w:caps/>
      <w:noProof/>
      <w:snapToGrid w:val="0"/>
      <w:color w:val="3366FF"/>
      <w:kern w:val="28"/>
      <w:sz w:val="70"/>
      <w:szCs w:val="70"/>
      <w:lang w:val="en-GB" w:eastAsia="zh-CN"/>
    </w:rPr>
  </w:style>
  <w:style w:type="paragraph" w:styleId="Quote">
    <w:name w:val="Quote"/>
    <w:basedOn w:val="Normal"/>
    <w:next w:val="Normal"/>
    <w:link w:val="QuoteChar"/>
    <w:uiPriority w:val="29"/>
    <w:qFormat/>
    <w:rsid w:val="006A27F1"/>
    <w:pPr>
      <w:spacing w:before="200" w:after="160"/>
      <w:ind w:left="864" w:right="864"/>
    </w:pPr>
    <w:rPr>
      <w:i/>
      <w:iCs/>
      <w:color w:val="404040" w:themeColor="text1" w:themeTint="BF"/>
      <w:lang w:val="fr-FR" w:eastAsia="fr-FR"/>
    </w:rPr>
  </w:style>
  <w:style w:type="character" w:customStyle="1" w:styleId="QuoteChar">
    <w:name w:val="Quote Char"/>
    <w:basedOn w:val="DefaultParagraphFont"/>
    <w:link w:val="Quote"/>
    <w:uiPriority w:val="29"/>
    <w:rsid w:val="006A27F1"/>
    <w:rPr>
      <w:rFonts w:ascii="Arial" w:eastAsia="SimSun" w:hAnsi="Arial" w:cs="Arial"/>
      <w:i/>
      <w:iCs/>
      <w:snapToGrid w:val="0"/>
      <w:color w:val="404040" w:themeColor="text1" w:themeTint="BF"/>
      <w:szCs w:val="24"/>
    </w:rPr>
  </w:style>
  <w:style w:type="paragraph" w:customStyle="1" w:styleId="Enumeration">
    <w:name w:val="Enumeration"/>
    <w:basedOn w:val="Normal"/>
    <w:rsid w:val="006A23D9"/>
    <w:pPr>
      <w:numPr>
        <w:numId w:val="9"/>
      </w:numPr>
      <w:tabs>
        <w:tab w:val="clear" w:pos="567"/>
      </w:tabs>
      <w:snapToGrid/>
      <w:spacing w:before="0" w:after="60" w:line="280" w:lineRule="exact"/>
    </w:pPr>
    <w:rPr>
      <w:rFonts w:eastAsia="Calibri"/>
      <w:noProof/>
      <w:snapToGrid/>
      <w:sz w:val="20"/>
      <w:szCs w:val="20"/>
      <w:lang w:val="fr-FR" w:eastAsia="en-US"/>
    </w:rPr>
  </w:style>
  <w:style w:type="paragraph" w:customStyle="1" w:styleId="Enutiret">
    <w:name w:val="Enutiret"/>
    <w:basedOn w:val="Texte1"/>
    <w:link w:val="EnutiretCar"/>
    <w:rsid w:val="002C2CEF"/>
    <w:pPr>
      <w:numPr>
        <w:numId w:val="10"/>
      </w:numPr>
      <w:tabs>
        <w:tab w:val="clear" w:pos="567"/>
      </w:tabs>
      <w:snapToGrid/>
      <w:ind w:left="1135"/>
    </w:pPr>
    <w:rPr>
      <w:rFonts w:eastAsia="Calibri"/>
      <w:noProof/>
      <w:snapToGrid w:val="0"/>
      <w:szCs w:val="20"/>
      <w:lang w:eastAsia="en-US"/>
    </w:rPr>
  </w:style>
  <w:style w:type="character" w:customStyle="1" w:styleId="EnutiretCar">
    <w:name w:val="Enutiret Car"/>
    <w:link w:val="Enutiret"/>
    <w:rsid w:val="002C2CEF"/>
    <w:rPr>
      <w:rFonts w:ascii="Arial" w:eastAsia="Calibri" w:hAnsi="Arial" w:cs="Arial"/>
      <w:noProof/>
      <w:snapToGrid w:val="0"/>
      <w:sz w:val="20"/>
      <w:szCs w:val="20"/>
      <w:lang w:eastAsia="en-US"/>
    </w:rPr>
  </w:style>
  <w:style w:type="paragraph" w:customStyle="1" w:styleId="Numerosance">
    <w:name w:val="Numeroséance"/>
    <w:basedOn w:val="Normal"/>
    <w:rsid w:val="006A23D9"/>
    <w:pPr>
      <w:snapToGrid/>
      <w:spacing w:before="0" w:after="60" w:line="280" w:lineRule="exact"/>
    </w:pPr>
    <w:rPr>
      <w:rFonts w:eastAsia="Calibri"/>
      <w:noProof/>
      <w:snapToGrid/>
      <w:sz w:val="20"/>
      <w:szCs w:val="20"/>
      <w:lang w:val="fr-FR" w:eastAsia="en-US"/>
    </w:rPr>
  </w:style>
  <w:style w:type="paragraph" w:customStyle="1" w:styleId="Tabltetiere">
    <w:name w:val="Tabltetiere"/>
    <w:basedOn w:val="Normal"/>
    <w:rsid w:val="006A23D9"/>
    <w:pPr>
      <w:keepNext/>
      <w:spacing w:before="60" w:after="60" w:line="200" w:lineRule="exact"/>
      <w:jc w:val="center"/>
    </w:pPr>
    <w:rPr>
      <w:b/>
      <w:snapToGrid/>
      <w:sz w:val="18"/>
      <w:szCs w:val="20"/>
      <w:lang w:val="fr-FR"/>
    </w:rPr>
  </w:style>
  <w:style w:type="paragraph" w:customStyle="1" w:styleId="Tabtit">
    <w:name w:val="Tabtit"/>
    <w:basedOn w:val="Normal"/>
    <w:rsid w:val="006A23D9"/>
    <w:pPr>
      <w:spacing w:before="240" w:line="280" w:lineRule="exact"/>
    </w:pPr>
    <w:rPr>
      <w:b/>
      <w:snapToGrid/>
      <w:sz w:val="20"/>
      <w:szCs w:val="20"/>
      <w:lang w:val="fr-FR" w:eastAsia="fr-FR"/>
    </w:rPr>
  </w:style>
  <w:style w:type="paragraph" w:customStyle="1" w:styleId="Tabtxt">
    <w:name w:val="Tabtxt"/>
    <w:basedOn w:val="Normal"/>
    <w:rsid w:val="006A23D9"/>
    <w:pPr>
      <w:keepNext/>
      <w:spacing w:before="60" w:after="60" w:line="200" w:lineRule="exact"/>
      <w:jc w:val="center"/>
    </w:pPr>
    <w:rPr>
      <w:snapToGrid/>
      <w:sz w:val="18"/>
      <w:szCs w:val="18"/>
      <w:lang w:val="fr-FR" w:eastAsia="fr-FR"/>
    </w:rPr>
  </w:style>
  <w:style w:type="paragraph" w:customStyle="1" w:styleId="UEnu">
    <w:name w:val="UEnu"/>
    <w:basedOn w:val="Enumeration"/>
    <w:autoRedefine/>
    <w:rsid w:val="00D5648C"/>
    <w:pPr>
      <w:numPr>
        <w:numId w:val="0"/>
      </w:num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paragraph" w:customStyle="1" w:styleId="UPlan">
    <w:name w:val="UPlan"/>
    <w:basedOn w:val="Titcoul"/>
    <w:link w:val="UPlanCar"/>
    <w:rsid w:val="001C2751"/>
    <w:pPr>
      <w:spacing w:after="0"/>
    </w:pPr>
    <w:rPr>
      <w:sz w:val="48"/>
      <w:szCs w:val="48"/>
    </w:rPr>
  </w:style>
  <w:style w:type="character" w:customStyle="1" w:styleId="UPlanCar">
    <w:name w:val="UPlan Car"/>
    <w:basedOn w:val="TitcoulCar"/>
    <w:link w:val="UPlan"/>
    <w:rsid w:val="001C2751"/>
    <w:rPr>
      <w:rFonts w:ascii="Arial" w:eastAsia="Times New Roman" w:hAnsi="Arial" w:cs="Arial"/>
      <w:b/>
      <w:bCs/>
      <w:caps/>
      <w:noProof/>
      <w:snapToGrid w:val="0"/>
      <w:color w:val="3366FF"/>
      <w:kern w:val="28"/>
      <w:sz w:val="48"/>
      <w:szCs w:val="48"/>
      <w:lang w:val="en-GB" w:eastAsia="zh-CN"/>
    </w:rPr>
  </w:style>
  <w:style w:type="paragraph" w:customStyle="1" w:styleId="Upuce">
    <w:name w:val="Upuce"/>
    <w:basedOn w:val="UTxt"/>
    <w:rsid w:val="00E526FD"/>
    <w:pPr>
      <w:widowControl w:val="0"/>
      <w:numPr>
        <w:numId w:val="12"/>
      </w:numPr>
      <w:ind w:left="470" w:hanging="357"/>
    </w:pPr>
    <w:rPr>
      <w:i w:val="0"/>
    </w:rPr>
  </w:style>
  <w:style w:type="paragraph" w:customStyle="1" w:styleId="UTit">
    <w:name w:val="UTit"/>
    <w:basedOn w:val="Titcoul"/>
    <w:link w:val="UTitCar"/>
    <w:rsid w:val="006A23D9"/>
    <w:pPr>
      <w:spacing w:before="120"/>
    </w:pPr>
  </w:style>
  <w:style w:type="character" w:customStyle="1" w:styleId="UTitCar">
    <w:name w:val="UTit Car"/>
    <w:basedOn w:val="TitcoulCar"/>
    <w:link w:val="UTit"/>
    <w:rsid w:val="006A23D9"/>
    <w:rPr>
      <w:rFonts w:ascii="Arial Gras" w:eastAsia="Times New Roman" w:hAnsi="Arial Gras" w:cs="Arial"/>
      <w:b/>
      <w:bCs/>
      <w:caps/>
      <w:noProof/>
      <w:snapToGrid w:val="0"/>
      <w:color w:val="3366FF"/>
      <w:kern w:val="28"/>
      <w:sz w:val="32"/>
      <w:szCs w:val="32"/>
      <w:lang w:val="en-GB" w:eastAsia="zh-CN"/>
    </w:rPr>
  </w:style>
  <w:style w:type="paragraph" w:customStyle="1" w:styleId="UTit4">
    <w:name w:val="UTit4"/>
    <w:basedOn w:val="Heading4"/>
    <w:link w:val="UTit4Car"/>
    <w:rsid w:val="006A23D9"/>
    <w:pPr>
      <w:pBdr>
        <w:top w:val="single" w:sz="12" w:space="6" w:color="auto" w:shadow="1"/>
        <w:left w:val="single" w:sz="12" w:space="4" w:color="auto" w:shadow="1"/>
        <w:bottom w:val="single" w:sz="12" w:space="6" w:color="auto" w:shadow="1"/>
        <w:right w:val="single" w:sz="12" w:space="4" w:color="auto" w:shadow="1"/>
      </w:pBdr>
      <w:ind w:left="113" w:right="113"/>
    </w:pPr>
  </w:style>
  <w:style w:type="character" w:customStyle="1" w:styleId="UTit4Car">
    <w:name w:val="UTit4 Car"/>
    <w:basedOn w:val="Heading4Char"/>
    <w:link w:val="UTit4"/>
    <w:rsid w:val="006A23D9"/>
    <w:rPr>
      <w:rFonts w:ascii="Arial" w:eastAsia="SimSun" w:hAnsi="Arial" w:cs="Arial"/>
      <w:b/>
      <w:bCs/>
      <w:caps/>
      <w:szCs w:val="24"/>
      <w:lang w:val="it-IT" w:eastAsia="en-US"/>
    </w:rPr>
  </w:style>
  <w:style w:type="paragraph" w:customStyle="1" w:styleId="UTxt">
    <w:name w:val="UTxt"/>
    <w:basedOn w:val="Texte1"/>
    <w:link w:val="UTxtCar"/>
    <w:rsid w:val="006A23D9"/>
    <w:p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character" w:customStyle="1" w:styleId="UTxtCar">
    <w:name w:val="UTxt Car"/>
    <w:basedOn w:val="Texte1Car"/>
    <w:link w:val="UTxt"/>
    <w:rsid w:val="006A23D9"/>
    <w:rPr>
      <w:rFonts w:ascii="Arial" w:eastAsia="SimSun" w:hAnsi="Arial" w:cs="Arial"/>
      <w:i/>
      <w:szCs w:val="24"/>
      <w:lang w:eastAsia="zh-CN"/>
    </w:rPr>
  </w:style>
  <w:style w:type="paragraph" w:customStyle="1" w:styleId="Utiret">
    <w:name w:val="Utiret"/>
    <w:basedOn w:val="UTxt"/>
    <w:link w:val="UtiretCar"/>
    <w:rsid w:val="00C4640B"/>
    <w:pPr>
      <w:tabs>
        <w:tab w:val="clear" w:pos="567"/>
        <w:tab w:val="left" w:pos="454"/>
      </w:tabs>
    </w:pPr>
  </w:style>
  <w:style w:type="character" w:customStyle="1" w:styleId="UtiretCar">
    <w:name w:val="Utiret Car"/>
    <w:basedOn w:val="UTxtCar"/>
    <w:link w:val="Utiret"/>
    <w:rsid w:val="00C4640B"/>
    <w:rPr>
      <w:rFonts w:ascii="Arial" w:eastAsia="SimSun" w:hAnsi="Arial" w:cs="Arial"/>
      <w:i/>
      <w:szCs w:val="24"/>
      <w:lang w:eastAsia="zh-CN"/>
    </w:rPr>
  </w:style>
  <w:style w:type="paragraph" w:styleId="ListNumber">
    <w:name w:val="List Number"/>
    <w:basedOn w:val="Normal"/>
    <w:rsid w:val="00F15E7C"/>
    <w:pPr>
      <w:numPr>
        <w:numId w:val="13"/>
      </w:numPr>
      <w:tabs>
        <w:tab w:val="clear" w:pos="567"/>
      </w:tabs>
      <w:snapToGrid/>
      <w:spacing w:before="0" w:after="0"/>
    </w:pPr>
    <w:rPr>
      <w:rFonts w:eastAsia="Times New Roman" w:cs="Times New Roman"/>
      <w:snapToGrid/>
      <w:szCs w:val="22"/>
      <w:lang w:val="en-GB" w:eastAsia="en-US"/>
    </w:rPr>
  </w:style>
  <w:style w:type="paragraph" w:customStyle="1" w:styleId="Extract">
    <w:name w:val="Extract"/>
    <w:basedOn w:val="Normal"/>
    <w:rsid w:val="00F15E7C"/>
    <w:pPr>
      <w:spacing w:before="240" w:after="240"/>
      <w:ind w:left="567"/>
    </w:pPr>
    <w:rPr>
      <w:sz w:val="20"/>
      <w:lang w:val="en-GB"/>
    </w:rPr>
  </w:style>
  <w:style w:type="paragraph" w:customStyle="1" w:styleId="Slideheading">
    <w:name w:val="Slide heading"/>
    <w:basedOn w:val="Heading2"/>
    <w:link w:val="SlideheadingChar"/>
    <w:qFormat/>
    <w:rsid w:val="006A27F1"/>
    <w:pPr>
      <w:spacing w:before="200"/>
    </w:pPr>
    <w:rPr>
      <w:rFonts w:eastAsia="Times New Roman"/>
      <w:b/>
      <w:noProof w:val="0"/>
      <w:color w:val="000000"/>
      <w:kern w:val="0"/>
      <w:sz w:val="24"/>
      <w:szCs w:val="26"/>
      <w:lang w:val="fr-FR"/>
    </w:rPr>
  </w:style>
  <w:style w:type="character" w:customStyle="1" w:styleId="SlideheadingChar">
    <w:name w:val="Slide heading Char"/>
    <w:link w:val="Slideheading"/>
    <w:rsid w:val="006A27F1"/>
    <w:rPr>
      <w:rFonts w:ascii="Arial" w:eastAsia="Times New Roman" w:hAnsi="Arial" w:cs="Arial"/>
      <w:b/>
      <w:bCs/>
      <w:snapToGrid w:val="0"/>
      <w:color w:val="000000"/>
      <w:sz w:val="24"/>
      <w:szCs w:val="26"/>
      <w:lang w:eastAsia="zh-CN"/>
    </w:rPr>
  </w:style>
  <w:style w:type="paragraph" w:customStyle="1" w:styleId="HO1">
    <w:name w:val="HO1"/>
    <w:basedOn w:val="Titcoul"/>
    <w:link w:val="HO1Car"/>
    <w:rsid w:val="00A215BE"/>
    <w:pPr>
      <w:spacing w:after="0"/>
    </w:pPr>
    <w:rPr>
      <w:caps/>
    </w:rPr>
  </w:style>
  <w:style w:type="character" w:customStyle="1" w:styleId="HO1Car">
    <w:name w:val="HO1 Car"/>
    <w:basedOn w:val="TitcoulCar"/>
    <w:link w:val="HO1"/>
    <w:rsid w:val="00A215BE"/>
    <w:rPr>
      <w:rFonts w:ascii="Arial" w:eastAsia="Times New Roman" w:hAnsi="Arial" w:cs="Arial"/>
      <w:b/>
      <w:bCs/>
      <w:caps w:val="0"/>
      <w:noProof/>
      <w:snapToGrid w:val="0"/>
      <w:color w:val="3366FF"/>
      <w:kern w:val="28"/>
      <w:sz w:val="32"/>
      <w:szCs w:val="32"/>
      <w:lang w:val="en-US" w:eastAsia="zh-CN"/>
    </w:rPr>
  </w:style>
  <w:style w:type="paragraph" w:customStyle="1" w:styleId="HO2">
    <w:name w:val="HO2"/>
    <w:basedOn w:val="HO1"/>
    <w:link w:val="HO2Car"/>
    <w:rsid w:val="00A215BE"/>
    <w:pPr>
      <w:spacing w:before="0" w:after="480"/>
    </w:pPr>
    <w:rPr>
      <w:caps w:val="0"/>
    </w:rPr>
  </w:style>
  <w:style w:type="character" w:customStyle="1" w:styleId="HO2Car">
    <w:name w:val="HO2 Car"/>
    <w:basedOn w:val="HO1Car"/>
    <w:link w:val="HO2"/>
    <w:rsid w:val="00A215BE"/>
    <w:rPr>
      <w:rFonts w:ascii="Arial" w:eastAsia="Times New Roman" w:hAnsi="Arial" w:cs="Arial"/>
      <w:b/>
      <w:bCs/>
      <w:caps/>
      <w:noProof/>
      <w:snapToGrid w:val="0"/>
      <w:color w:val="3366FF"/>
      <w:kern w:val="28"/>
      <w:sz w:val="32"/>
      <w:szCs w:val="32"/>
      <w:lang w:val="en-US" w:eastAsia="zh-CN"/>
    </w:rPr>
  </w:style>
  <w:style w:type="paragraph" w:customStyle="1" w:styleId="Txtsecondbullet">
    <w:name w:val="Txt second bullet"/>
    <w:basedOn w:val="Txtpucegras"/>
    <w:qFormat/>
    <w:rsid w:val="006A27F1"/>
    <w:pPr>
      <w:numPr>
        <w:ilvl w:val="1"/>
      </w:numPr>
    </w:pPr>
  </w:style>
  <w:style w:type="table" w:customStyle="1" w:styleId="TableGrid4">
    <w:name w:val="Table Grid4"/>
    <w:basedOn w:val="TableNormal"/>
    <w:next w:val="TableGrid"/>
    <w:uiPriority w:val="59"/>
    <w:rsid w:val="00754F20"/>
    <w:rPr>
      <w:rFonts w:eastAsia="SimSun"/>
      <w:lang w:val="en-GB" w:eastAsia="en-GB"/>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aliases w:val="Title Ed"/>
    <w:basedOn w:val="FootnoteText"/>
    <w:link w:val="NoSpacingChar"/>
    <w:uiPriority w:val="1"/>
    <w:qFormat/>
    <w:rsid w:val="006A27F1"/>
    <w:pPr>
      <w:tabs>
        <w:tab w:val="clear" w:pos="284"/>
        <w:tab w:val="left" w:pos="369"/>
      </w:tabs>
      <w:jc w:val="left"/>
    </w:pPr>
    <w:rPr>
      <w:rFonts w:ascii="Calibri" w:eastAsiaTheme="minorHAnsi" w:hAnsi="Calibri"/>
      <w:snapToGrid/>
      <w:sz w:val="20"/>
      <w:lang w:val="fr-FR" w:eastAsia="fr-FR"/>
    </w:rPr>
  </w:style>
  <w:style w:type="table" w:customStyle="1" w:styleId="TableGrid41">
    <w:name w:val="Table Grid41"/>
    <w:basedOn w:val="TableNormal"/>
    <w:next w:val="TableGrid"/>
    <w:uiPriority w:val="59"/>
    <w:rsid w:val="006A27F1"/>
    <w:rPr>
      <w:rFonts w:eastAsia="SimSun"/>
      <w:lang w:val="en-GB" w:eastAsia="en-GB"/>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
    <w:name w:val="1."/>
    <w:basedOn w:val="Normal"/>
    <w:link w:val="1Char"/>
    <w:qFormat/>
    <w:rsid w:val="006A27F1"/>
    <w:pPr>
      <w:widowControl w:val="0"/>
      <w:tabs>
        <w:tab w:val="clear" w:pos="567"/>
        <w:tab w:val="left" w:pos="1134"/>
      </w:tabs>
      <w:autoSpaceDE w:val="0"/>
      <w:autoSpaceDN w:val="0"/>
      <w:adjustRightInd w:val="0"/>
      <w:snapToGrid/>
      <w:ind w:left="1134" w:hanging="567"/>
      <w:jc w:val="left"/>
    </w:pPr>
    <w:rPr>
      <w:snapToGrid/>
      <w:w w:val="96"/>
      <w:szCs w:val="22"/>
      <w:lang w:eastAsia="fr-FR"/>
    </w:rPr>
  </w:style>
  <w:style w:type="character" w:customStyle="1" w:styleId="1Char">
    <w:name w:val="1. Char"/>
    <w:link w:val="1"/>
    <w:locked/>
    <w:rsid w:val="006A27F1"/>
    <w:rPr>
      <w:rFonts w:ascii="Arial" w:eastAsia="SimSun" w:hAnsi="Arial" w:cs="Arial"/>
      <w:w w:val="96"/>
      <w:lang w:val="en-US"/>
    </w:rPr>
  </w:style>
  <w:style w:type="paragraph" w:customStyle="1" w:styleId="U1">
    <w:name w:val="U.1"/>
    <w:basedOn w:val="Normal"/>
    <w:qFormat/>
    <w:rsid w:val="006A27F1"/>
    <w:pPr>
      <w:widowControl w:val="0"/>
      <w:tabs>
        <w:tab w:val="clear" w:pos="567"/>
        <w:tab w:val="left" w:pos="1701"/>
      </w:tabs>
      <w:autoSpaceDE w:val="0"/>
      <w:autoSpaceDN w:val="0"/>
      <w:adjustRightInd w:val="0"/>
      <w:snapToGrid/>
      <w:ind w:left="1701" w:hanging="567"/>
      <w:jc w:val="left"/>
    </w:pPr>
    <w:rPr>
      <w:snapToGrid/>
      <w:szCs w:val="22"/>
      <w:lang w:eastAsia="fr-FR"/>
    </w:rPr>
  </w:style>
  <w:style w:type="paragraph" w:customStyle="1" w:styleId="Paragraph">
    <w:name w:val="Paragraph"/>
    <w:basedOn w:val="Normal"/>
    <w:link w:val="ParagraphChar"/>
    <w:qFormat/>
    <w:rsid w:val="006A27F1"/>
    <w:pPr>
      <w:numPr>
        <w:numId w:val="1"/>
      </w:numPr>
      <w:tabs>
        <w:tab w:val="clear" w:pos="567"/>
      </w:tabs>
      <w:snapToGrid/>
      <w:spacing w:before="240" w:after="0"/>
      <w:ind w:left="360"/>
    </w:pPr>
    <w:rPr>
      <w:snapToGrid/>
      <w:szCs w:val="22"/>
      <w:lang w:eastAsia="fr-FR"/>
    </w:rPr>
  </w:style>
  <w:style w:type="character" w:customStyle="1" w:styleId="ParagraphChar">
    <w:name w:val="Paragraph Char"/>
    <w:link w:val="Paragraph"/>
    <w:rsid w:val="006A27F1"/>
    <w:rPr>
      <w:rFonts w:ascii="Arial" w:eastAsia="SimSun" w:hAnsi="Arial" w:cs="Arial"/>
      <w:lang w:val="en-US"/>
    </w:rPr>
  </w:style>
  <w:style w:type="paragraph" w:customStyle="1" w:styleId="citationunit">
    <w:name w:val="citation unit"/>
    <w:basedOn w:val="Texte1"/>
    <w:qFormat/>
    <w:rsid w:val="006A27F1"/>
    <w:pPr>
      <w:ind w:left="1134" w:right="284"/>
    </w:pPr>
  </w:style>
  <w:style w:type="paragraph" w:styleId="ListParagraph">
    <w:name w:val="List Paragraph"/>
    <w:basedOn w:val="Marge"/>
    <w:uiPriority w:val="34"/>
    <w:qFormat/>
    <w:rsid w:val="006A27F1"/>
    <w:pPr>
      <w:tabs>
        <w:tab w:val="clear" w:pos="567"/>
        <w:tab w:val="left" w:pos="360"/>
      </w:tabs>
      <w:spacing w:after="120"/>
      <w:ind w:left="720" w:hanging="360"/>
    </w:pPr>
    <w:rPr>
      <w:rFonts w:eastAsia="SimSun"/>
    </w:rPr>
  </w:style>
  <w:style w:type="paragraph" w:styleId="IntenseQuote">
    <w:name w:val="Intense Quote"/>
    <w:basedOn w:val="Normal"/>
    <w:next w:val="Normal"/>
    <w:link w:val="IntenseQuoteChar"/>
    <w:uiPriority w:val="30"/>
    <w:qFormat/>
    <w:rsid w:val="006A27F1"/>
    <w:pPr>
      <w:pBdr>
        <w:top w:val="single" w:sz="4" w:space="10" w:color="4F81BD"/>
        <w:left w:val="single" w:sz="4" w:space="10" w:color="4F81BD"/>
      </w:pBdr>
      <w:tabs>
        <w:tab w:val="clear" w:pos="567"/>
      </w:tabs>
      <w:snapToGrid/>
      <w:spacing w:before="200" w:after="0" w:line="276" w:lineRule="auto"/>
      <w:ind w:left="1296" w:right="1152"/>
    </w:pPr>
    <w:rPr>
      <w:rFonts w:asciiTheme="minorHAnsi" w:eastAsiaTheme="minorEastAsia" w:hAnsiTheme="minorHAnsi"/>
      <w:i/>
      <w:iCs/>
      <w:snapToGrid/>
      <w:color w:val="4F81BD"/>
      <w:sz w:val="20"/>
      <w:szCs w:val="20"/>
      <w:lang w:eastAsia="fr-FR"/>
    </w:rPr>
  </w:style>
  <w:style w:type="character" w:customStyle="1" w:styleId="IntenseQuoteChar1">
    <w:name w:val="Intense Quote Char1"/>
    <w:basedOn w:val="DefaultParagraphFont"/>
    <w:uiPriority w:val="60"/>
    <w:rsid w:val="006A27F1"/>
    <w:rPr>
      <w:rFonts w:ascii="Arial" w:eastAsia="SimSun" w:hAnsi="Arial" w:cs="Arial"/>
      <w:i/>
      <w:iCs/>
      <w:snapToGrid w:val="0"/>
      <w:color w:val="4F81BD" w:themeColor="accent1"/>
      <w:szCs w:val="24"/>
      <w:lang w:val="en-US" w:eastAsia="zh-CN"/>
    </w:rPr>
  </w:style>
  <w:style w:type="paragraph" w:styleId="BodyText">
    <w:name w:val="Body Text"/>
    <w:basedOn w:val="Normal"/>
    <w:link w:val="BodyTextChar"/>
    <w:rsid w:val="00546A14"/>
    <w:pPr>
      <w:tabs>
        <w:tab w:val="clear" w:pos="567"/>
      </w:tabs>
      <w:snapToGrid/>
      <w:spacing w:before="0" w:after="0"/>
    </w:pPr>
    <w:rPr>
      <w:rFonts w:ascii="Times New Roman" w:eastAsia="Times New Roman" w:hAnsi="Times New Roman"/>
      <w:snapToGrid/>
      <w:sz w:val="24"/>
      <w:szCs w:val="20"/>
      <w:lang w:val="pt-BR" w:eastAsia="pt-BR"/>
    </w:rPr>
  </w:style>
  <w:style w:type="character" w:customStyle="1" w:styleId="BodyTextChar">
    <w:name w:val="Body Text Char"/>
    <w:basedOn w:val="DefaultParagraphFont"/>
    <w:link w:val="BodyText"/>
    <w:rsid w:val="00546A14"/>
    <w:rPr>
      <w:rFonts w:ascii="Times New Roman" w:eastAsia="Times New Roman" w:hAnsi="Times New Roman" w:cs="Arial"/>
      <w:sz w:val="24"/>
      <w:szCs w:val="20"/>
      <w:lang w:val="pt-BR" w:eastAsia="pt-BR"/>
    </w:rPr>
  </w:style>
  <w:style w:type="table" w:customStyle="1" w:styleId="Grilledutableau1">
    <w:name w:val="Grille du tableau1"/>
    <w:basedOn w:val="TableNormal"/>
    <w:rsid w:val="00277CE4"/>
    <w:pPr>
      <w:spacing w:line="254" w:lineRule="auto"/>
    </w:pPr>
    <w:rPr>
      <w:rFonts w:ascii="Calibri" w:eastAsia="Calibri" w:hAnsi="Calibri" w:cs="Arial"/>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rsid w:val="00012C4E"/>
    <w:rPr>
      <w:rFonts w:ascii="Arial" w:eastAsia="SimSun" w:hAnsi="Arial" w:cs="Traditional Arabic"/>
      <w:bCs/>
      <w:snapToGrid w:val="0"/>
      <w:szCs w:val="32"/>
      <w:lang w:val="en-US" w:eastAsia="zh-CN"/>
    </w:rPr>
  </w:style>
  <w:style w:type="character" w:customStyle="1" w:styleId="Heading8Char">
    <w:name w:val="Heading 8 Char"/>
    <w:basedOn w:val="DefaultParagraphFont"/>
    <w:link w:val="Heading8"/>
    <w:uiPriority w:val="9"/>
    <w:rsid w:val="00BF76CC"/>
    <w:rPr>
      <w:rFonts w:ascii="Arial" w:eastAsia="SimSun" w:hAnsi="Arial" w:cs="Traditional Arabic"/>
      <w:snapToGrid w:val="0"/>
      <w:szCs w:val="32"/>
      <w:lang w:val="en-US" w:eastAsia="zh-CN"/>
    </w:rPr>
  </w:style>
  <w:style w:type="character" w:customStyle="1" w:styleId="Heading9Char">
    <w:name w:val="Heading 9 Char"/>
    <w:basedOn w:val="DefaultParagraphFont"/>
    <w:link w:val="Heading9"/>
    <w:uiPriority w:val="9"/>
    <w:rsid w:val="00BF76CC"/>
    <w:rPr>
      <w:rFonts w:ascii="Arial" w:eastAsia="SimSun" w:hAnsi="Arial" w:cs="Traditional Arabic"/>
      <w:bCs/>
      <w:caps/>
      <w:snapToGrid w:val="0"/>
      <w:szCs w:val="3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89063">
      <w:bodyDiv w:val="1"/>
      <w:marLeft w:val="0"/>
      <w:marRight w:val="0"/>
      <w:marTop w:val="0"/>
      <w:marBottom w:val="0"/>
      <w:divBdr>
        <w:top w:val="none" w:sz="0" w:space="0" w:color="auto"/>
        <w:left w:val="none" w:sz="0" w:space="0" w:color="auto"/>
        <w:bottom w:val="none" w:sz="0" w:space="0" w:color="auto"/>
        <w:right w:val="none" w:sz="0" w:space="0" w:color="auto"/>
      </w:divBdr>
    </w:div>
    <w:div w:id="50466894">
      <w:bodyDiv w:val="1"/>
      <w:marLeft w:val="0"/>
      <w:marRight w:val="0"/>
      <w:marTop w:val="0"/>
      <w:marBottom w:val="0"/>
      <w:divBdr>
        <w:top w:val="none" w:sz="0" w:space="0" w:color="auto"/>
        <w:left w:val="none" w:sz="0" w:space="0" w:color="auto"/>
        <w:bottom w:val="none" w:sz="0" w:space="0" w:color="auto"/>
        <w:right w:val="none" w:sz="0" w:space="0" w:color="auto"/>
      </w:divBdr>
    </w:div>
    <w:div w:id="88089741">
      <w:bodyDiv w:val="1"/>
      <w:marLeft w:val="0"/>
      <w:marRight w:val="0"/>
      <w:marTop w:val="0"/>
      <w:marBottom w:val="0"/>
      <w:divBdr>
        <w:top w:val="none" w:sz="0" w:space="0" w:color="auto"/>
        <w:left w:val="none" w:sz="0" w:space="0" w:color="auto"/>
        <w:bottom w:val="none" w:sz="0" w:space="0" w:color="auto"/>
        <w:right w:val="none" w:sz="0" w:space="0" w:color="auto"/>
      </w:divBdr>
    </w:div>
    <w:div w:id="152066252">
      <w:bodyDiv w:val="1"/>
      <w:marLeft w:val="0"/>
      <w:marRight w:val="0"/>
      <w:marTop w:val="0"/>
      <w:marBottom w:val="0"/>
      <w:divBdr>
        <w:top w:val="none" w:sz="0" w:space="0" w:color="auto"/>
        <w:left w:val="none" w:sz="0" w:space="0" w:color="auto"/>
        <w:bottom w:val="none" w:sz="0" w:space="0" w:color="auto"/>
        <w:right w:val="none" w:sz="0" w:space="0" w:color="auto"/>
      </w:divBdr>
    </w:div>
    <w:div w:id="161437726">
      <w:bodyDiv w:val="1"/>
      <w:marLeft w:val="0"/>
      <w:marRight w:val="0"/>
      <w:marTop w:val="0"/>
      <w:marBottom w:val="0"/>
      <w:divBdr>
        <w:top w:val="none" w:sz="0" w:space="0" w:color="auto"/>
        <w:left w:val="none" w:sz="0" w:space="0" w:color="auto"/>
        <w:bottom w:val="none" w:sz="0" w:space="0" w:color="auto"/>
        <w:right w:val="none" w:sz="0" w:space="0" w:color="auto"/>
      </w:divBdr>
    </w:div>
    <w:div w:id="200441327">
      <w:bodyDiv w:val="1"/>
      <w:marLeft w:val="0"/>
      <w:marRight w:val="0"/>
      <w:marTop w:val="0"/>
      <w:marBottom w:val="0"/>
      <w:divBdr>
        <w:top w:val="none" w:sz="0" w:space="0" w:color="auto"/>
        <w:left w:val="none" w:sz="0" w:space="0" w:color="auto"/>
        <w:bottom w:val="none" w:sz="0" w:space="0" w:color="auto"/>
        <w:right w:val="none" w:sz="0" w:space="0" w:color="auto"/>
      </w:divBdr>
    </w:div>
    <w:div w:id="208685131">
      <w:bodyDiv w:val="1"/>
      <w:marLeft w:val="0"/>
      <w:marRight w:val="0"/>
      <w:marTop w:val="0"/>
      <w:marBottom w:val="0"/>
      <w:divBdr>
        <w:top w:val="none" w:sz="0" w:space="0" w:color="auto"/>
        <w:left w:val="none" w:sz="0" w:space="0" w:color="auto"/>
        <w:bottom w:val="none" w:sz="0" w:space="0" w:color="auto"/>
        <w:right w:val="none" w:sz="0" w:space="0" w:color="auto"/>
      </w:divBdr>
    </w:div>
    <w:div w:id="220019563">
      <w:bodyDiv w:val="1"/>
      <w:marLeft w:val="0"/>
      <w:marRight w:val="0"/>
      <w:marTop w:val="0"/>
      <w:marBottom w:val="0"/>
      <w:divBdr>
        <w:top w:val="none" w:sz="0" w:space="0" w:color="auto"/>
        <w:left w:val="none" w:sz="0" w:space="0" w:color="auto"/>
        <w:bottom w:val="none" w:sz="0" w:space="0" w:color="auto"/>
        <w:right w:val="none" w:sz="0" w:space="0" w:color="auto"/>
      </w:divBdr>
    </w:div>
    <w:div w:id="231432453">
      <w:bodyDiv w:val="1"/>
      <w:marLeft w:val="0"/>
      <w:marRight w:val="0"/>
      <w:marTop w:val="0"/>
      <w:marBottom w:val="0"/>
      <w:divBdr>
        <w:top w:val="none" w:sz="0" w:space="0" w:color="auto"/>
        <w:left w:val="none" w:sz="0" w:space="0" w:color="auto"/>
        <w:bottom w:val="none" w:sz="0" w:space="0" w:color="auto"/>
        <w:right w:val="none" w:sz="0" w:space="0" w:color="auto"/>
      </w:divBdr>
    </w:div>
    <w:div w:id="236597256">
      <w:bodyDiv w:val="1"/>
      <w:marLeft w:val="0"/>
      <w:marRight w:val="0"/>
      <w:marTop w:val="0"/>
      <w:marBottom w:val="0"/>
      <w:divBdr>
        <w:top w:val="none" w:sz="0" w:space="0" w:color="auto"/>
        <w:left w:val="none" w:sz="0" w:space="0" w:color="auto"/>
        <w:bottom w:val="none" w:sz="0" w:space="0" w:color="auto"/>
        <w:right w:val="none" w:sz="0" w:space="0" w:color="auto"/>
      </w:divBdr>
    </w:div>
    <w:div w:id="253707116">
      <w:bodyDiv w:val="1"/>
      <w:marLeft w:val="0"/>
      <w:marRight w:val="0"/>
      <w:marTop w:val="0"/>
      <w:marBottom w:val="0"/>
      <w:divBdr>
        <w:top w:val="none" w:sz="0" w:space="0" w:color="auto"/>
        <w:left w:val="none" w:sz="0" w:space="0" w:color="auto"/>
        <w:bottom w:val="none" w:sz="0" w:space="0" w:color="auto"/>
        <w:right w:val="none" w:sz="0" w:space="0" w:color="auto"/>
      </w:divBdr>
    </w:div>
    <w:div w:id="257371323">
      <w:bodyDiv w:val="1"/>
      <w:marLeft w:val="0"/>
      <w:marRight w:val="0"/>
      <w:marTop w:val="0"/>
      <w:marBottom w:val="0"/>
      <w:divBdr>
        <w:top w:val="none" w:sz="0" w:space="0" w:color="auto"/>
        <w:left w:val="none" w:sz="0" w:space="0" w:color="auto"/>
        <w:bottom w:val="none" w:sz="0" w:space="0" w:color="auto"/>
        <w:right w:val="none" w:sz="0" w:space="0" w:color="auto"/>
      </w:divBdr>
    </w:div>
    <w:div w:id="260382108">
      <w:bodyDiv w:val="1"/>
      <w:marLeft w:val="0"/>
      <w:marRight w:val="0"/>
      <w:marTop w:val="0"/>
      <w:marBottom w:val="0"/>
      <w:divBdr>
        <w:top w:val="none" w:sz="0" w:space="0" w:color="auto"/>
        <w:left w:val="none" w:sz="0" w:space="0" w:color="auto"/>
        <w:bottom w:val="none" w:sz="0" w:space="0" w:color="auto"/>
        <w:right w:val="none" w:sz="0" w:space="0" w:color="auto"/>
      </w:divBdr>
    </w:div>
    <w:div w:id="263347202">
      <w:bodyDiv w:val="1"/>
      <w:marLeft w:val="0"/>
      <w:marRight w:val="0"/>
      <w:marTop w:val="0"/>
      <w:marBottom w:val="0"/>
      <w:divBdr>
        <w:top w:val="none" w:sz="0" w:space="0" w:color="auto"/>
        <w:left w:val="none" w:sz="0" w:space="0" w:color="auto"/>
        <w:bottom w:val="none" w:sz="0" w:space="0" w:color="auto"/>
        <w:right w:val="none" w:sz="0" w:space="0" w:color="auto"/>
      </w:divBdr>
    </w:div>
    <w:div w:id="283581052">
      <w:bodyDiv w:val="1"/>
      <w:marLeft w:val="0"/>
      <w:marRight w:val="0"/>
      <w:marTop w:val="0"/>
      <w:marBottom w:val="0"/>
      <w:divBdr>
        <w:top w:val="none" w:sz="0" w:space="0" w:color="auto"/>
        <w:left w:val="none" w:sz="0" w:space="0" w:color="auto"/>
        <w:bottom w:val="none" w:sz="0" w:space="0" w:color="auto"/>
        <w:right w:val="none" w:sz="0" w:space="0" w:color="auto"/>
      </w:divBdr>
    </w:div>
    <w:div w:id="289751797">
      <w:bodyDiv w:val="1"/>
      <w:marLeft w:val="0"/>
      <w:marRight w:val="0"/>
      <w:marTop w:val="0"/>
      <w:marBottom w:val="0"/>
      <w:divBdr>
        <w:top w:val="none" w:sz="0" w:space="0" w:color="auto"/>
        <w:left w:val="none" w:sz="0" w:space="0" w:color="auto"/>
        <w:bottom w:val="none" w:sz="0" w:space="0" w:color="auto"/>
        <w:right w:val="none" w:sz="0" w:space="0" w:color="auto"/>
      </w:divBdr>
    </w:div>
    <w:div w:id="297994061">
      <w:bodyDiv w:val="1"/>
      <w:marLeft w:val="0"/>
      <w:marRight w:val="0"/>
      <w:marTop w:val="0"/>
      <w:marBottom w:val="0"/>
      <w:divBdr>
        <w:top w:val="none" w:sz="0" w:space="0" w:color="auto"/>
        <w:left w:val="none" w:sz="0" w:space="0" w:color="auto"/>
        <w:bottom w:val="none" w:sz="0" w:space="0" w:color="auto"/>
        <w:right w:val="none" w:sz="0" w:space="0" w:color="auto"/>
      </w:divBdr>
    </w:div>
    <w:div w:id="307049942">
      <w:bodyDiv w:val="1"/>
      <w:marLeft w:val="0"/>
      <w:marRight w:val="0"/>
      <w:marTop w:val="0"/>
      <w:marBottom w:val="0"/>
      <w:divBdr>
        <w:top w:val="none" w:sz="0" w:space="0" w:color="auto"/>
        <w:left w:val="none" w:sz="0" w:space="0" w:color="auto"/>
        <w:bottom w:val="none" w:sz="0" w:space="0" w:color="auto"/>
        <w:right w:val="none" w:sz="0" w:space="0" w:color="auto"/>
      </w:divBdr>
      <w:divsChild>
        <w:div w:id="781219058">
          <w:marLeft w:val="547"/>
          <w:marRight w:val="0"/>
          <w:marTop w:val="134"/>
          <w:marBottom w:val="0"/>
          <w:divBdr>
            <w:top w:val="none" w:sz="0" w:space="0" w:color="auto"/>
            <w:left w:val="none" w:sz="0" w:space="0" w:color="auto"/>
            <w:bottom w:val="none" w:sz="0" w:space="0" w:color="auto"/>
            <w:right w:val="none" w:sz="0" w:space="0" w:color="auto"/>
          </w:divBdr>
        </w:div>
      </w:divsChild>
    </w:div>
    <w:div w:id="331304359">
      <w:bodyDiv w:val="1"/>
      <w:marLeft w:val="0"/>
      <w:marRight w:val="0"/>
      <w:marTop w:val="0"/>
      <w:marBottom w:val="0"/>
      <w:divBdr>
        <w:top w:val="none" w:sz="0" w:space="0" w:color="auto"/>
        <w:left w:val="none" w:sz="0" w:space="0" w:color="auto"/>
        <w:bottom w:val="none" w:sz="0" w:space="0" w:color="auto"/>
        <w:right w:val="none" w:sz="0" w:space="0" w:color="auto"/>
      </w:divBdr>
    </w:div>
    <w:div w:id="338310038">
      <w:bodyDiv w:val="1"/>
      <w:marLeft w:val="0"/>
      <w:marRight w:val="0"/>
      <w:marTop w:val="0"/>
      <w:marBottom w:val="0"/>
      <w:divBdr>
        <w:top w:val="none" w:sz="0" w:space="0" w:color="auto"/>
        <w:left w:val="none" w:sz="0" w:space="0" w:color="auto"/>
        <w:bottom w:val="none" w:sz="0" w:space="0" w:color="auto"/>
        <w:right w:val="none" w:sz="0" w:space="0" w:color="auto"/>
      </w:divBdr>
    </w:div>
    <w:div w:id="351957321">
      <w:bodyDiv w:val="1"/>
      <w:marLeft w:val="0"/>
      <w:marRight w:val="0"/>
      <w:marTop w:val="0"/>
      <w:marBottom w:val="0"/>
      <w:divBdr>
        <w:top w:val="none" w:sz="0" w:space="0" w:color="auto"/>
        <w:left w:val="none" w:sz="0" w:space="0" w:color="auto"/>
        <w:bottom w:val="none" w:sz="0" w:space="0" w:color="auto"/>
        <w:right w:val="none" w:sz="0" w:space="0" w:color="auto"/>
      </w:divBdr>
    </w:div>
    <w:div w:id="377094585">
      <w:bodyDiv w:val="1"/>
      <w:marLeft w:val="0"/>
      <w:marRight w:val="0"/>
      <w:marTop w:val="0"/>
      <w:marBottom w:val="0"/>
      <w:divBdr>
        <w:top w:val="none" w:sz="0" w:space="0" w:color="auto"/>
        <w:left w:val="none" w:sz="0" w:space="0" w:color="auto"/>
        <w:bottom w:val="none" w:sz="0" w:space="0" w:color="auto"/>
        <w:right w:val="none" w:sz="0" w:space="0" w:color="auto"/>
      </w:divBdr>
    </w:div>
    <w:div w:id="384722109">
      <w:bodyDiv w:val="1"/>
      <w:marLeft w:val="0"/>
      <w:marRight w:val="0"/>
      <w:marTop w:val="0"/>
      <w:marBottom w:val="0"/>
      <w:divBdr>
        <w:top w:val="none" w:sz="0" w:space="0" w:color="auto"/>
        <w:left w:val="none" w:sz="0" w:space="0" w:color="auto"/>
        <w:bottom w:val="none" w:sz="0" w:space="0" w:color="auto"/>
        <w:right w:val="none" w:sz="0" w:space="0" w:color="auto"/>
      </w:divBdr>
    </w:div>
    <w:div w:id="391202343">
      <w:bodyDiv w:val="1"/>
      <w:marLeft w:val="0"/>
      <w:marRight w:val="0"/>
      <w:marTop w:val="0"/>
      <w:marBottom w:val="0"/>
      <w:divBdr>
        <w:top w:val="none" w:sz="0" w:space="0" w:color="auto"/>
        <w:left w:val="none" w:sz="0" w:space="0" w:color="auto"/>
        <w:bottom w:val="none" w:sz="0" w:space="0" w:color="auto"/>
        <w:right w:val="none" w:sz="0" w:space="0" w:color="auto"/>
      </w:divBdr>
    </w:div>
    <w:div w:id="409616993">
      <w:bodyDiv w:val="1"/>
      <w:marLeft w:val="0"/>
      <w:marRight w:val="0"/>
      <w:marTop w:val="0"/>
      <w:marBottom w:val="0"/>
      <w:divBdr>
        <w:top w:val="none" w:sz="0" w:space="0" w:color="auto"/>
        <w:left w:val="none" w:sz="0" w:space="0" w:color="auto"/>
        <w:bottom w:val="none" w:sz="0" w:space="0" w:color="auto"/>
        <w:right w:val="none" w:sz="0" w:space="0" w:color="auto"/>
      </w:divBdr>
    </w:div>
    <w:div w:id="416905765">
      <w:bodyDiv w:val="1"/>
      <w:marLeft w:val="0"/>
      <w:marRight w:val="0"/>
      <w:marTop w:val="0"/>
      <w:marBottom w:val="0"/>
      <w:divBdr>
        <w:top w:val="none" w:sz="0" w:space="0" w:color="auto"/>
        <w:left w:val="none" w:sz="0" w:space="0" w:color="auto"/>
        <w:bottom w:val="none" w:sz="0" w:space="0" w:color="auto"/>
        <w:right w:val="none" w:sz="0" w:space="0" w:color="auto"/>
      </w:divBdr>
      <w:divsChild>
        <w:div w:id="1732263368">
          <w:marLeft w:val="0"/>
          <w:marRight w:val="0"/>
          <w:marTop w:val="0"/>
          <w:marBottom w:val="0"/>
          <w:divBdr>
            <w:top w:val="none" w:sz="0" w:space="0" w:color="auto"/>
            <w:left w:val="none" w:sz="0" w:space="0" w:color="auto"/>
            <w:bottom w:val="none" w:sz="0" w:space="0" w:color="auto"/>
            <w:right w:val="none" w:sz="0" w:space="0" w:color="auto"/>
          </w:divBdr>
        </w:div>
      </w:divsChild>
    </w:div>
    <w:div w:id="422261529">
      <w:bodyDiv w:val="1"/>
      <w:marLeft w:val="0"/>
      <w:marRight w:val="0"/>
      <w:marTop w:val="0"/>
      <w:marBottom w:val="0"/>
      <w:divBdr>
        <w:top w:val="none" w:sz="0" w:space="0" w:color="auto"/>
        <w:left w:val="none" w:sz="0" w:space="0" w:color="auto"/>
        <w:bottom w:val="none" w:sz="0" w:space="0" w:color="auto"/>
        <w:right w:val="none" w:sz="0" w:space="0" w:color="auto"/>
      </w:divBdr>
      <w:divsChild>
        <w:div w:id="318190706">
          <w:marLeft w:val="547"/>
          <w:marRight w:val="0"/>
          <w:marTop w:val="144"/>
          <w:marBottom w:val="0"/>
          <w:divBdr>
            <w:top w:val="none" w:sz="0" w:space="0" w:color="auto"/>
            <w:left w:val="none" w:sz="0" w:space="0" w:color="auto"/>
            <w:bottom w:val="none" w:sz="0" w:space="0" w:color="auto"/>
            <w:right w:val="none" w:sz="0" w:space="0" w:color="auto"/>
          </w:divBdr>
        </w:div>
        <w:div w:id="1339430427">
          <w:marLeft w:val="547"/>
          <w:marRight w:val="0"/>
          <w:marTop w:val="144"/>
          <w:marBottom w:val="0"/>
          <w:divBdr>
            <w:top w:val="none" w:sz="0" w:space="0" w:color="auto"/>
            <w:left w:val="none" w:sz="0" w:space="0" w:color="auto"/>
            <w:bottom w:val="none" w:sz="0" w:space="0" w:color="auto"/>
            <w:right w:val="none" w:sz="0" w:space="0" w:color="auto"/>
          </w:divBdr>
        </w:div>
        <w:div w:id="2095855382">
          <w:marLeft w:val="547"/>
          <w:marRight w:val="0"/>
          <w:marTop w:val="144"/>
          <w:marBottom w:val="0"/>
          <w:divBdr>
            <w:top w:val="none" w:sz="0" w:space="0" w:color="auto"/>
            <w:left w:val="none" w:sz="0" w:space="0" w:color="auto"/>
            <w:bottom w:val="none" w:sz="0" w:space="0" w:color="auto"/>
            <w:right w:val="none" w:sz="0" w:space="0" w:color="auto"/>
          </w:divBdr>
        </w:div>
      </w:divsChild>
    </w:div>
    <w:div w:id="422992840">
      <w:bodyDiv w:val="1"/>
      <w:marLeft w:val="0"/>
      <w:marRight w:val="0"/>
      <w:marTop w:val="0"/>
      <w:marBottom w:val="0"/>
      <w:divBdr>
        <w:top w:val="none" w:sz="0" w:space="0" w:color="auto"/>
        <w:left w:val="none" w:sz="0" w:space="0" w:color="auto"/>
        <w:bottom w:val="none" w:sz="0" w:space="0" w:color="auto"/>
        <w:right w:val="none" w:sz="0" w:space="0" w:color="auto"/>
      </w:divBdr>
    </w:div>
    <w:div w:id="450125157">
      <w:bodyDiv w:val="1"/>
      <w:marLeft w:val="0"/>
      <w:marRight w:val="0"/>
      <w:marTop w:val="0"/>
      <w:marBottom w:val="0"/>
      <w:divBdr>
        <w:top w:val="none" w:sz="0" w:space="0" w:color="auto"/>
        <w:left w:val="none" w:sz="0" w:space="0" w:color="auto"/>
        <w:bottom w:val="none" w:sz="0" w:space="0" w:color="auto"/>
        <w:right w:val="none" w:sz="0" w:space="0" w:color="auto"/>
      </w:divBdr>
    </w:div>
    <w:div w:id="480973380">
      <w:bodyDiv w:val="1"/>
      <w:marLeft w:val="0"/>
      <w:marRight w:val="0"/>
      <w:marTop w:val="0"/>
      <w:marBottom w:val="0"/>
      <w:divBdr>
        <w:top w:val="none" w:sz="0" w:space="0" w:color="auto"/>
        <w:left w:val="none" w:sz="0" w:space="0" w:color="auto"/>
        <w:bottom w:val="none" w:sz="0" w:space="0" w:color="auto"/>
        <w:right w:val="none" w:sz="0" w:space="0" w:color="auto"/>
      </w:divBdr>
    </w:div>
    <w:div w:id="487593489">
      <w:bodyDiv w:val="1"/>
      <w:marLeft w:val="0"/>
      <w:marRight w:val="0"/>
      <w:marTop w:val="0"/>
      <w:marBottom w:val="0"/>
      <w:divBdr>
        <w:top w:val="none" w:sz="0" w:space="0" w:color="auto"/>
        <w:left w:val="none" w:sz="0" w:space="0" w:color="auto"/>
        <w:bottom w:val="none" w:sz="0" w:space="0" w:color="auto"/>
        <w:right w:val="none" w:sz="0" w:space="0" w:color="auto"/>
      </w:divBdr>
      <w:divsChild>
        <w:div w:id="310906540">
          <w:marLeft w:val="0"/>
          <w:marRight w:val="0"/>
          <w:marTop w:val="0"/>
          <w:marBottom w:val="0"/>
          <w:divBdr>
            <w:top w:val="none" w:sz="0" w:space="0" w:color="auto"/>
            <w:left w:val="none" w:sz="0" w:space="0" w:color="auto"/>
            <w:bottom w:val="none" w:sz="0" w:space="0" w:color="auto"/>
            <w:right w:val="none" w:sz="0" w:space="0" w:color="auto"/>
          </w:divBdr>
        </w:div>
      </w:divsChild>
    </w:div>
    <w:div w:id="530459729">
      <w:bodyDiv w:val="1"/>
      <w:marLeft w:val="0"/>
      <w:marRight w:val="0"/>
      <w:marTop w:val="0"/>
      <w:marBottom w:val="0"/>
      <w:divBdr>
        <w:top w:val="none" w:sz="0" w:space="0" w:color="auto"/>
        <w:left w:val="none" w:sz="0" w:space="0" w:color="auto"/>
        <w:bottom w:val="none" w:sz="0" w:space="0" w:color="auto"/>
        <w:right w:val="none" w:sz="0" w:space="0" w:color="auto"/>
      </w:divBdr>
    </w:div>
    <w:div w:id="534006928">
      <w:bodyDiv w:val="1"/>
      <w:marLeft w:val="0"/>
      <w:marRight w:val="0"/>
      <w:marTop w:val="0"/>
      <w:marBottom w:val="0"/>
      <w:divBdr>
        <w:top w:val="none" w:sz="0" w:space="0" w:color="auto"/>
        <w:left w:val="none" w:sz="0" w:space="0" w:color="auto"/>
        <w:bottom w:val="none" w:sz="0" w:space="0" w:color="auto"/>
        <w:right w:val="none" w:sz="0" w:space="0" w:color="auto"/>
      </w:divBdr>
    </w:div>
    <w:div w:id="558831670">
      <w:bodyDiv w:val="1"/>
      <w:marLeft w:val="0"/>
      <w:marRight w:val="0"/>
      <w:marTop w:val="0"/>
      <w:marBottom w:val="0"/>
      <w:divBdr>
        <w:top w:val="none" w:sz="0" w:space="0" w:color="auto"/>
        <w:left w:val="none" w:sz="0" w:space="0" w:color="auto"/>
        <w:bottom w:val="none" w:sz="0" w:space="0" w:color="auto"/>
        <w:right w:val="none" w:sz="0" w:space="0" w:color="auto"/>
      </w:divBdr>
    </w:div>
    <w:div w:id="565917090">
      <w:bodyDiv w:val="1"/>
      <w:marLeft w:val="0"/>
      <w:marRight w:val="0"/>
      <w:marTop w:val="0"/>
      <w:marBottom w:val="0"/>
      <w:divBdr>
        <w:top w:val="none" w:sz="0" w:space="0" w:color="auto"/>
        <w:left w:val="none" w:sz="0" w:space="0" w:color="auto"/>
        <w:bottom w:val="none" w:sz="0" w:space="0" w:color="auto"/>
        <w:right w:val="none" w:sz="0" w:space="0" w:color="auto"/>
      </w:divBdr>
    </w:div>
    <w:div w:id="590508819">
      <w:bodyDiv w:val="1"/>
      <w:marLeft w:val="0"/>
      <w:marRight w:val="0"/>
      <w:marTop w:val="0"/>
      <w:marBottom w:val="0"/>
      <w:divBdr>
        <w:top w:val="none" w:sz="0" w:space="0" w:color="auto"/>
        <w:left w:val="none" w:sz="0" w:space="0" w:color="auto"/>
        <w:bottom w:val="none" w:sz="0" w:space="0" w:color="auto"/>
        <w:right w:val="none" w:sz="0" w:space="0" w:color="auto"/>
      </w:divBdr>
    </w:div>
    <w:div w:id="592519485">
      <w:bodyDiv w:val="1"/>
      <w:marLeft w:val="0"/>
      <w:marRight w:val="0"/>
      <w:marTop w:val="0"/>
      <w:marBottom w:val="0"/>
      <w:divBdr>
        <w:top w:val="none" w:sz="0" w:space="0" w:color="auto"/>
        <w:left w:val="none" w:sz="0" w:space="0" w:color="auto"/>
        <w:bottom w:val="none" w:sz="0" w:space="0" w:color="auto"/>
        <w:right w:val="none" w:sz="0" w:space="0" w:color="auto"/>
      </w:divBdr>
    </w:div>
    <w:div w:id="615334046">
      <w:bodyDiv w:val="1"/>
      <w:marLeft w:val="0"/>
      <w:marRight w:val="0"/>
      <w:marTop w:val="0"/>
      <w:marBottom w:val="0"/>
      <w:divBdr>
        <w:top w:val="none" w:sz="0" w:space="0" w:color="auto"/>
        <w:left w:val="none" w:sz="0" w:space="0" w:color="auto"/>
        <w:bottom w:val="none" w:sz="0" w:space="0" w:color="auto"/>
        <w:right w:val="none" w:sz="0" w:space="0" w:color="auto"/>
      </w:divBdr>
      <w:divsChild>
        <w:div w:id="1193035538">
          <w:marLeft w:val="547"/>
          <w:marRight w:val="0"/>
          <w:marTop w:val="154"/>
          <w:marBottom w:val="0"/>
          <w:divBdr>
            <w:top w:val="none" w:sz="0" w:space="0" w:color="auto"/>
            <w:left w:val="none" w:sz="0" w:space="0" w:color="auto"/>
            <w:bottom w:val="none" w:sz="0" w:space="0" w:color="auto"/>
            <w:right w:val="none" w:sz="0" w:space="0" w:color="auto"/>
          </w:divBdr>
        </w:div>
      </w:divsChild>
    </w:div>
    <w:div w:id="626395909">
      <w:bodyDiv w:val="1"/>
      <w:marLeft w:val="0"/>
      <w:marRight w:val="0"/>
      <w:marTop w:val="0"/>
      <w:marBottom w:val="0"/>
      <w:divBdr>
        <w:top w:val="none" w:sz="0" w:space="0" w:color="auto"/>
        <w:left w:val="none" w:sz="0" w:space="0" w:color="auto"/>
        <w:bottom w:val="none" w:sz="0" w:space="0" w:color="auto"/>
        <w:right w:val="none" w:sz="0" w:space="0" w:color="auto"/>
      </w:divBdr>
      <w:divsChild>
        <w:div w:id="428089461">
          <w:marLeft w:val="547"/>
          <w:marRight w:val="0"/>
          <w:marTop w:val="134"/>
          <w:marBottom w:val="0"/>
          <w:divBdr>
            <w:top w:val="none" w:sz="0" w:space="0" w:color="auto"/>
            <w:left w:val="none" w:sz="0" w:space="0" w:color="auto"/>
            <w:bottom w:val="none" w:sz="0" w:space="0" w:color="auto"/>
            <w:right w:val="none" w:sz="0" w:space="0" w:color="auto"/>
          </w:divBdr>
        </w:div>
        <w:div w:id="869682816">
          <w:marLeft w:val="547"/>
          <w:marRight w:val="0"/>
          <w:marTop w:val="134"/>
          <w:marBottom w:val="0"/>
          <w:divBdr>
            <w:top w:val="none" w:sz="0" w:space="0" w:color="auto"/>
            <w:left w:val="none" w:sz="0" w:space="0" w:color="auto"/>
            <w:bottom w:val="none" w:sz="0" w:space="0" w:color="auto"/>
            <w:right w:val="none" w:sz="0" w:space="0" w:color="auto"/>
          </w:divBdr>
        </w:div>
        <w:div w:id="912086813">
          <w:marLeft w:val="547"/>
          <w:marRight w:val="0"/>
          <w:marTop w:val="134"/>
          <w:marBottom w:val="0"/>
          <w:divBdr>
            <w:top w:val="none" w:sz="0" w:space="0" w:color="auto"/>
            <w:left w:val="none" w:sz="0" w:space="0" w:color="auto"/>
            <w:bottom w:val="none" w:sz="0" w:space="0" w:color="auto"/>
            <w:right w:val="none" w:sz="0" w:space="0" w:color="auto"/>
          </w:divBdr>
        </w:div>
        <w:div w:id="1115905302">
          <w:marLeft w:val="547"/>
          <w:marRight w:val="0"/>
          <w:marTop w:val="134"/>
          <w:marBottom w:val="0"/>
          <w:divBdr>
            <w:top w:val="none" w:sz="0" w:space="0" w:color="auto"/>
            <w:left w:val="none" w:sz="0" w:space="0" w:color="auto"/>
            <w:bottom w:val="none" w:sz="0" w:space="0" w:color="auto"/>
            <w:right w:val="none" w:sz="0" w:space="0" w:color="auto"/>
          </w:divBdr>
        </w:div>
      </w:divsChild>
    </w:div>
    <w:div w:id="645746896">
      <w:bodyDiv w:val="1"/>
      <w:marLeft w:val="0"/>
      <w:marRight w:val="0"/>
      <w:marTop w:val="0"/>
      <w:marBottom w:val="0"/>
      <w:divBdr>
        <w:top w:val="none" w:sz="0" w:space="0" w:color="auto"/>
        <w:left w:val="none" w:sz="0" w:space="0" w:color="auto"/>
        <w:bottom w:val="none" w:sz="0" w:space="0" w:color="auto"/>
        <w:right w:val="none" w:sz="0" w:space="0" w:color="auto"/>
      </w:divBdr>
    </w:div>
    <w:div w:id="660040216">
      <w:bodyDiv w:val="1"/>
      <w:marLeft w:val="0"/>
      <w:marRight w:val="0"/>
      <w:marTop w:val="0"/>
      <w:marBottom w:val="0"/>
      <w:divBdr>
        <w:top w:val="none" w:sz="0" w:space="0" w:color="auto"/>
        <w:left w:val="none" w:sz="0" w:space="0" w:color="auto"/>
        <w:bottom w:val="none" w:sz="0" w:space="0" w:color="auto"/>
        <w:right w:val="none" w:sz="0" w:space="0" w:color="auto"/>
      </w:divBdr>
    </w:div>
    <w:div w:id="683021284">
      <w:bodyDiv w:val="1"/>
      <w:marLeft w:val="0"/>
      <w:marRight w:val="0"/>
      <w:marTop w:val="0"/>
      <w:marBottom w:val="0"/>
      <w:divBdr>
        <w:top w:val="none" w:sz="0" w:space="0" w:color="auto"/>
        <w:left w:val="none" w:sz="0" w:space="0" w:color="auto"/>
        <w:bottom w:val="none" w:sz="0" w:space="0" w:color="auto"/>
        <w:right w:val="none" w:sz="0" w:space="0" w:color="auto"/>
      </w:divBdr>
    </w:div>
    <w:div w:id="735855889">
      <w:bodyDiv w:val="1"/>
      <w:marLeft w:val="0"/>
      <w:marRight w:val="0"/>
      <w:marTop w:val="0"/>
      <w:marBottom w:val="0"/>
      <w:divBdr>
        <w:top w:val="none" w:sz="0" w:space="0" w:color="auto"/>
        <w:left w:val="none" w:sz="0" w:space="0" w:color="auto"/>
        <w:bottom w:val="none" w:sz="0" w:space="0" w:color="auto"/>
        <w:right w:val="none" w:sz="0" w:space="0" w:color="auto"/>
      </w:divBdr>
    </w:div>
    <w:div w:id="757601402">
      <w:bodyDiv w:val="1"/>
      <w:marLeft w:val="0"/>
      <w:marRight w:val="0"/>
      <w:marTop w:val="0"/>
      <w:marBottom w:val="0"/>
      <w:divBdr>
        <w:top w:val="none" w:sz="0" w:space="0" w:color="auto"/>
        <w:left w:val="none" w:sz="0" w:space="0" w:color="auto"/>
        <w:bottom w:val="none" w:sz="0" w:space="0" w:color="auto"/>
        <w:right w:val="none" w:sz="0" w:space="0" w:color="auto"/>
      </w:divBdr>
      <w:divsChild>
        <w:div w:id="243878358">
          <w:marLeft w:val="1166"/>
          <w:marRight w:val="0"/>
          <w:marTop w:val="115"/>
          <w:marBottom w:val="0"/>
          <w:divBdr>
            <w:top w:val="none" w:sz="0" w:space="0" w:color="auto"/>
            <w:left w:val="none" w:sz="0" w:space="0" w:color="auto"/>
            <w:bottom w:val="none" w:sz="0" w:space="0" w:color="auto"/>
            <w:right w:val="none" w:sz="0" w:space="0" w:color="auto"/>
          </w:divBdr>
        </w:div>
        <w:div w:id="498545167">
          <w:marLeft w:val="1166"/>
          <w:marRight w:val="0"/>
          <w:marTop w:val="115"/>
          <w:marBottom w:val="0"/>
          <w:divBdr>
            <w:top w:val="none" w:sz="0" w:space="0" w:color="auto"/>
            <w:left w:val="none" w:sz="0" w:space="0" w:color="auto"/>
            <w:bottom w:val="none" w:sz="0" w:space="0" w:color="auto"/>
            <w:right w:val="none" w:sz="0" w:space="0" w:color="auto"/>
          </w:divBdr>
        </w:div>
        <w:div w:id="764806706">
          <w:marLeft w:val="1166"/>
          <w:marRight w:val="0"/>
          <w:marTop w:val="115"/>
          <w:marBottom w:val="0"/>
          <w:divBdr>
            <w:top w:val="none" w:sz="0" w:space="0" w:color="auto"/>
            <w:left w:val="none" w:sz="0" w:space="0" w:color="auto"/>
            <w:bottom w:val="none" w:sz="0" w:space="0" w:color="auto"/>
            <w:right w:val="none" w:sz="0" w:space="0" w:color="auto"/>
          </w:divBdr>
        </w:div>
        <w:div w:id="1235821151">
          <w:marLeft w:val="547"/>
          <w:marRight w:val="0"/>
          <w:marTop w:val="130"/>
          <w:marBottom w:val="0"/>
          <w:divBdr>
            <w:top w:val="none" w:sz="0" w:space="0" w:color="auto"/>
            <w:left w:val="none" w:sz="0" w:space="0" w:color="auto"/>
            <w:bottom w:val="none" w:sz="0" w:space="0" w:color="auto"/>
            <w:right w:val="none" w:sz="0" w:space="0" w:color="auto"/>
          </w:divBdr>
        </w:div>
        <w:div w:id="1500582221">
          <w:marLeft w:val="547"/>
          <w:marRight w:val="0"/>
          <w:marTop w:val="115"/>
          <w:marBottom w:val="0"/>
          <w:divBdr>
            <w:top w:val="none" w:sz="0" w:space="0" w:color="auto"/>
            <w:left w:val="none" w:sz="0" w:space="0" w:color="auto"/>
            <w:bottom w:val="none" w:sz="0" w:space="0" w:color="auto"/>
            <w:right w:val="none" w:sz="0" w:space="0" w:color="auto"/>
          </w:divBdr>
        </w:div>
        <w:div w:id="1799256338">
          <w:marLeft w:val="547"/>
          <w:marRight w:val="0"/>
          <w:marTop w:val="130"/>
          <w:marBottom w:val="0"/>
          <w:divBdr>
            <w:top w:val="none" w:sz="0" w:space="0" w:color="auto"/>
            <w:left w:val="none" w:sz="0" w:space="0" w:color="auto"/>
            <w:bottom w:val="none" w:sz="0" w:space="0" w:color="auto"/>
            <w:right w:val="none" w:sz="0" w:space="0" w:color="auto"/>
          </w:divBdr>
        </w:div>
      </w:divsChild>
    </w:div>
    <w:div w:id="773675633">
      <w:bodyDiv w:val="1"/>
      <w:marLeft w:val="0"/>
      <w:marRight w:val="0"/>
      <w:marTop w:val="0"/>
      <w:marBottom w:val="0"/>
      <w:divBdr>
        <w:top w:val="none" w:sz="0" w:space="0" w:color="auto"/>
        <w:left w:val="none" w:sz="0" w:space="0" w:color="auto"/>
        <w:bottom w:val="none" w:sz="0" w:space="0" w:color="auto"/>
        <w:right w:val="none" w:sz="0" w:space="0" w:color="auto"/>
      </w:divBdr>
    </w:div>
    <w:div w:id="782192001">
      <w:bodyDiv w:val="1"/>
      <w:marLeft w:val="0"/>
      <w:marRight w:val="0"/>
      <w:marTop w:val="0"/>
      <w:marBottom w:val="0"/>
      <w:divBdr>
        <w:top w:val="none" w:sz="0" w:space="0" w:color="auto"/>
        <w:left w:val="none" w:sz="0" w:space="0" w:color="auto"/>
        <w:bottom w:val="none" w:sz="0" w:space="0" w:color="auto"/>
        <w:right w:val="none" w:sz="0" w:space="0" w:color="auto"/>
      </w:divBdr>
    </w:div>
    <w:div w:id="794641774">
      <w:bodyDiv w:val="1"/>
      <w:marLeft w:val="0"/>
      <w:marRight w:val="0"/>
      <w:marTop w:val="0"/>
      <w:marBottom w:val="0"/>
      <w:divBdr>
        <w:top w:val="none" w:sz="0" w:space="0" w:color="auto"/>
        <w:left w:val="none" w:sz="0" w:space="0" w:color="auto"/>
        <w:bottom w:val="none" w:sz="0" w:space="0" w:color="auto"/>
        <w:right w:val="none" w:sz="0" w:space="0" w:color="auto"/>
      </w:divBdr>
    </w:div>
    <w:div w:id="805050949">
      <w:bodyDiv w:val="1"/>
      <w:marLeft w:val="0"/>
      <w:marRight w:val="0"/>
      <w:marTop w:val="0"/>
      <w:marBottom w:val="0"/>
      <w:divBdr>
        <w:top w:val="none" w:sz="0" w:space="0" w:color="auto"/>
        <w:left w:val="none" w:sz="0" w:space="0" w:color="auto"/>
        <w:bottom w:val="none" w:sz="0" w:space="0" w:color="auto"/>
        <w:right w:val="none" w:sz="0" w:space="0" w:color="auto"/>
      </w:divBdr>
      <w:divsChild>
        <w:div w:id="104543240">
          <w:marLeft w:val="547"/>
          <w:marRight w:val="0"/>
          <w:marTop w:val="154"/>
          <w:marBottom w:val="0"/>
          <w:divBdr>
            <w:top w:val="none" w:sz="0" w:space="0" w:color="auto"/>
            <w:left w:val="none" w:sz="0" w:space="0" w:color="auto"/>
            <w:bottom w:val="none" w:sz="0" w:space="0" w:color="auto"/>
            <w:right w:val="none" w:sz="0" w:space="0" w:color="auto"/>
          </w:divBdr>
        </w:div>
        <w:div w:id="192427914">
          <w:marLeft w:val="547"/>
          <w:marRight w:val="0"/>
          <w:marTop w:val="154"/>
          <w:marBottom w:val="0"/>
          <w:divBdr>
            <w:top w:val="none" w:sz="0" w:space="0" w:color="auto"/>
            <w:left w:val="none" w:sz="0" w:space="0" w:color="auto"/>
            <w:bottom w:val="none" w:sz="0" w:space="0" w:color="auto"/>
            <w:right w:val="none" w:sz="0" w:space="0" w:color="auto"/>
          </w:divBdr>
        </w:div>
        <w:div w:id="343169118">
          <w:marLeft w:val="547"/>
          <w:marRight w:val="0"/>
          <w:marTop w:val="154"/>
          <w:marBottom w:val="0"/>
          <w:divBdr>
            <w:top w:val="none" w:sz="0" w:space="0" w:color="auto"/>
            <w:left w:val="none" w:sz="0" w:space="0" w:color="auto"/>
            <w:bottom w:val="none" w:sz="0" w:space="0" w:color="auto"/>
            <w:right w:val="none" w:sz="0" w:space="0" w:color="auto"/>
          </w:divBdr>
        </w:div>
        <w:div w:id="644772718">
          <w:marLeft w:val="547"/>
          <w:marRight w:val="0"/>
          <w:marTop w:val="154"/>
          <w:marBottom w:val="0"/>
          <w:divBdr>
            <w:top w:val="none" w:sz="0" w:space="0" w:color="auto"/>
            <w:left w:val="none" w:sz="0" w:space="0" w:color="auto"/>
            <w:bottom w:val="none" w:sz="0" w:space="0" w:color="auto"/>
            <w:right w:val="none" w:sz="0" w:space="0" w:color="auto"/>
          </w:divBdr>
        </w:div>
        <w:div w:id="987440261">
          <w:marLeft w:val="547"/>
          <w:marRight w:val="0"/>
          <w:marTop w:val="154"/>
          <w:marBottom w:val="0"/>
          <w:divBdr>
            <w:top w:val="none" w:sz="0" w:space="0" w:color="auto"/>
            <w:left w:val="none" w:sz="0" w:space="0" w:color="auto"/>
            <w:bottom w:val="none" w:sz="0" w:space="0" w:color="auto"/>
            <w:right w:val="none" w:sz="0" w:space="0" w:color="auto"/>
          </w:divBdr>
        </w:div>
        <w:div w:id="1980264296">
          <w:marLeft w:val="547"/>
          <w:marRight w:val="0"/>
          <w:marTop w:val="154"/>
          <w:marBottom w:val="0"/>
          <w:divBdr>
            <w:top w:val="none" w:sz="0" w:space="0" w:color="auto"/>
            <w:left w:val="none" w:sz="0" w:space="0" w:color="auto"/>
            <w:bottom w:val="none" w:sz="0" w:space="0" w:color="auto"/>
            <w:right w:val="none" w:sz="0" w:space="0" w:color="auto"/>
          </w:divBdr>
        </w:div>
      </w:divsChild>
    </w:div>
    <w:div w:id="806320300">
      <w:bodyDiv w:val="1"/>
      <w:marLeft w:val="0"/>
      <w:marRight w:val="0"/>
      <w:marTop w:val="0"/>
      <w:marBottom w:val="0"/>
      <w:divBdr>
        <w:top w:val="none" w:sz="0" w:space="0" w:color="auto"/>
        <w:left w:val="none" w:sz="0" w:space="0" w:color="auto"/>
        <w:bottom w:val="none" w:sz="0" w:space="0" w:color="auto"/>
        <w:right w:val="none" w:sz="0" w:space="0" w:color="auto"/>
      </w:divBdr>
    </w:div>
    <w:div w:id="825508572">
      <w:bodyDiv w:val="1"/>
      <w:marLeft w:val="0"/>
      <w:marRight w:val="0"/>
      <w:marTop w:val="0"/>
      <w:marBottom w:val="0"/>
      <w:divBdr>
        <w:top w:val="none" w:sz="0" w:space="0" w:color="auto"/>
        <w:left w:val="none" w:sz="0" w:space="0" w:color="auto"/>
        <w:bottom w:val="none" w:sz="0" w:space="0" w:color="auto"/>
        <w:right w:val="none" w:sz="0" w:space="0" w:color="auto"/>
      </w:divBdr>
      <w:divsChild>
        <w:div w:id="459032806">
          <w:marLeft w:val="547"/>
          <w:marRight w:val="0"/>
          <w:marTop w:val="115"/>
          <w:marBottom w:val="0"/>
          <w:divBdr>
            <w:top w:val="none" w:sz="0" w:space="0" w:color="auto"/>
            <w:left w:val="none" w:sz="0" w:space="0" w:color="auto"/>
            <w:bottom w:val="none" w:sz="0" w:space="0" w:color="auto"/>
            <w:right w:val="none" w:sz="0" w:space="0" w:color="auto"/>
          </w:divBdr>
        </w:div>
        <w:div w:id="968631955">
          <w:marLeft w:val="547"/>
          <w:marRight w:val="0"/>
          <w:marTop w:val="115"/>
          <w:marBottom w:val="0"/>
          <w:divBdr>
            <w:top w:val="none" w:sz="0" w:space="0" w:color="auto"/>
            <w:left w:val="none" w:sz="0" w:space="0" w:color="auto"/>
            <w:bottom w:val="none" w:sz="0" w:space="0" w:color="auto"/>
            <w:right w:val="none" w:sz="0" w:space="0" w:color="auto"/>
          </w:divBdr>
        </w:div>
        <w:div w:id="1070687581">
          <w:marLeft w:val="547"/>
          <w:marRight w:val="0"/>
          <w:marTop w:val="115"/>
          <w:marBottom w:val="0"/>
          <w:divBdr>
            <w:top w:val="none" w:sz="0" w:space="0" w:color="auto"/>
            <w:left w:val="none" w:sz="0" w:space="0" w:color="auto"/>
            <w:bottom w:val="none" w:sz="0" w:space="0" w:color="auto"/>
            <w:right w:val="none" w:sz="0" w:space="0" w:color="auto"/>
          </w:divBdr>
        </w:div>
        <w:div w:id="1492717561">
          <w:marLeft w:val="547"/>
          <w:marRight w:val="0"/>
          <w:marTop w:val="115"/>
          <w:marBottom w:val="0"/>
          <w:divBdr>
            <w:top w:val="none" w:sz="0" w:space="0" w:color="auto"/>
            <w:left w:val="none" w:sz="0" w:space="0" w:color="auto"/>
            <w:bottom w:val="none" w:sz="0" w:space="0" w:color="auto"/>
            <w:right w:val="none" w:sz="0" w:space="0" w:color="auto"/>
          </w:divBdr>
        </w:div>
        <w:div w:id="2043826993">
          <w:marLeft w:val="547"/>
          <w:marRight w:val="0"/>
          <w:marTop w:val="115"/>
          <w:marBottom w:val="0"/>
          <w:divBdr>
            <w:top w:val="none" w:sz="0" w:space="0" w:color="auto"/>
            <w:left w:val="none" w:sz="0" w:space="0" w:color="auto"/>
            <w:bottom w:val="none" w:sz="0" w:space="0" w:color="auto"/>
            <w:right w:val="none" w:sz="0" w:space="0" w:color="auto"/>
          </w:divBdr>
        </w:div>
      </w:divsChild>
    </w:div>
    <w:div w:id="831145139">
      <w:bodyDiv w:val="1"/>
      <w:marLeft w:val="0"/>
      <w:marRight w:val="0"/>
      <w:marTop w:val="0"/>
      <w:marBottom w:val="0"/>
      <w:divBdr>
        <w:top w:val="none" w:sz="0" w:space="0" w:color="auto"/>
        <w:left w:val="none" w:sz="0" w:space="0" w:color="auto"/>
        <w:bottom w:val="none" w:sz="0" w:space="0" w:color="auto"/>
        <w:right w:val="none" w:sz="0" w:space="0" w:color="auto"/>
      </w:divBdr>
    </w:div>
    <w:div w:id="846478634">
      <w:bodyDiv w:val="1"/>
      <w:marLeft w:val="0"/>
      <w:marRight w:val="0"/>
      <w:marTop w:val="0"/>
      <w:marBottom w:val="0"/>
      <w:divBdr>
        <w:top w:val="none" w:sz="0" w:space="0" w:color="auto"/>
        <w:left w:val="none" w:sz="0" w:space="0" w:color="auto"/>
        <w:bottom w:val="none" w:sz="0" w:space="0" w:color="auto"/>
        <w:right w:val="none" w:sz="0" w:space="0" w:color="auto"/>
      </w:divBdr>
    </w:div>
    <w:div w:id="876234989">
      <w:bodyDiv w:val="1"/>
      <w:marLeft w:val="0"/>
      <w:marRight w:val="0"/>
      <w:marTop w:val="0"/>
      <w:marBottom w:val="0"/>
      <w:divBdr>
        <w:top w:val="none" w:sz="0" w:space="0" w:color="auto"/>
        <w:left w:val="none" w:sz="0" w:space="0" w:color="auto"/>
        <w:bottom w:val="none" w:sz="0" w:space="0" w:color="auto"/>
        <w:right w:val="none" w:sz="0" w:space="0" w:color="auto"/>
      </w:divBdr>
      <w:divsChild>
        <w:div w:id="757943517">
          <w:marLeft w:val="0"/>
          <w:marRight w:val="0"/>
          <w:marTop w:val="0"/>
          <w:marBottom w:val="0"/>
          <w:divBdr>
            <w:top w:val="none" w:sz="0" w:space="0" w:color="auto"/>
            <w:left w:val="none" w:sz="0" w:space="0" w:color="auto"/>
            <w:bottom w:val="none" w:sz="0" w:space="0" w:color="auto"/>
            <w:right w:val="none" w:sz="0" w:space="0" w:color="auto"/>
          </w:divBdr>
        </w:div>
      </w:divsChild>
    </w:div>
    <w:div w:id="894969597">
      <w:bodyDiv w:val="1"/>
      <w:marLeft w:val="0"/>
      <w:marRight w:val="0"/>
      <w:marTop w:val="0"/>
      <w:marBottom w:val="0"/>
      <w:divBdr>
        <w:top w:val="none" w:sz="0" w:space="0" w:color="auto"/>
        <w:left w:val="none" w:sz="0" w:space="0" w:color="auto"/>
        <w:bottom w:val="none" w:sz="0" w:space="0" w:color="auto"/>
        <w:right w:val="none" w:sz="0" w:space="0" w:color="auto"/>
      </w:divBdr>
      <w:divsChild>
        <w:div w:id="561255096">
          <w:marLeft w:val="0"/>
          <w:marRight w:val="0"/>
          <w:marTop w:val="0"/>
          <w:marBottom w:val="0"/>
          <w:divBdr>
            <w:top w:val="none" w:sz="0" w:space="0" w:color="auto"/>
            <w:left w:val="none" w:sz="0" w:space="0" w:color="auto"/>
            <w:bottom w:val="none" w:sz="0" w:space="0" w:color="auto"/>
            <w:right w:val="none" w:sz="0" w:space="0" w:color="auto"/>
          </w:divBdr>
          <w:divsChild>
            <w:div w:id="395251303">
              <w:marLeft w:val="0"/>
              <w:marRight w:val="0"/>
              <w:marTop w:val="0"/>
              <w:marBottom w:val="0"/>
              <w:divBdr>
                <w:top w:val="none" w:sz="0" w:space="0" w:color="auto"/>
                <w:left w:val="none" w:sz="0" w:space="0" w:color="auto"/>
                <w:bottom w:val="none" w:sz="0" w:space="0" w:color="auto"/>
                <w:right w:val="none" w:sz="0" w:space="0" w:color="auto"/>
              </w:divBdr>
              <w:divsChild>
                <w:div w:id="35199475">
                  <w:marLeft w:val="0"/>
                  <w:marRight w:val="0"/>
                  <w:marTop w:val="0"/>
                  <w:marBottom w:val="0"/>
                  <w:divBdr>
                    <w:top w:val="none" w:sz="0" w:space="0" w:color="auto"/>
                    <w:left w:val="none" w:sz="0" w:space="0" w:color="auto"/>
                    <w:bottom w:val="none" w:sz="0" w:space="0" w:color="auto"/>
                    <w:right w:val="none" w:sz="0" w:space="0" w:color="auto"/>
                  </w:divBdr>
                  <w:divsChild>
                    <w:div w:id="1622345755">
                      <w:marLeft w:val="0"/>
                      <w:marRight w:val="0"/>
                      <w:marTop w:val="0"/>
                      <w:marBottom w:val="0"/>
                      <w:divBdr>
                        <w:top w:val="none" w:sz="0" w:space="0" w:color="auto"/>
                        <w:left w:val="none" w:sz="0" w:space="0" w:color="auto"/>
                        <w:bottom w:val="none" w:sz="0" w:space="0" w:color="auto"/>
                        <w:right w:val="none" w:sz="0" w:space="0" w:color="auto"/>
                      </w:divBdr>
                      <w:divsChild>
                        <w:div w:id="202080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0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11887">
          <w:marLeft w:val="0"/>
          <w:marRight w:val="0"/>
          <w:marTop w:val="0"/>
          <w:marBottom w:val="0"/>
          <w:divBdr>
            <w:top w:val="none" w:sz="0" w:space="0" w:color="auto"/>
            <w:left w:val="none" w:sz="0" w:space="0" w:color="auto"/>
            <w:bottom w:val="none" w:sz="0" w:space="0" w:color="auto"/>
            <w:right w:val="none" w:sz="0" w:space="0" w:color="auto"/>
          </w:divBdr>
          <w:divsChild>
            <w:div w:id="1915386571">
              <w:marLeft w:val="0"/>
              <w:marRight w:val="0"/>
              <w:marTop w:val="0"/>
              <w:marBottom w:val="0"/>
              <w:divBdr>
                <w:top w:val="none" w:sz="0" w:space="0" w:color="auto"/>
                <w:left w:val="none" w:sz="0" w:space="0" w:color="auto"/>
                <w:bottom w:val="none" w:sz="0" w:space="0" w:color="auto"/>
                <w:right w:val="none" w:sz="0" w:space="0" w:color="auto"/>
              </w:divBdr>
              <w:divsChild>
                <w:div w:id="571232291">
                  <w:marLeft w:val="0"/>
                  <w:marRight w:val="0"/>
                  <w:marTop w:val="0"/>
                  <w:marBottom w:val="0"/>
                  <w:divBdr>
                    <w:top w:val="none" w:sz="0" w:space="0" w:color="auto"/>
                    <w:left w:val="none" w:sz="0" w:space="0" w:color="auto"/>
                    <w:bottom w:val="none" w:sz="0" w:space="0" w:color="auto"/>
                    <w:right w:val="none" w:sz="0" w:space="0" w:color="auto"/>
                  </w:divBdr>
                  <w:divsChild>
                    <w:div w:id="31149382">
                      <w:marLeft w:val="0"/>
                      <w:marRight w:val="0"/>
                      <w:marTop w:val="0"/>
                      <w:marBottom w:val="0"/>
                      <w:divBdr>
                        <w:top w:val="none" w:sz="0" w:space="0" w:color="auto"/>
                        <w:left w:val="none" w:sz="0" w:space="0" w:color="auto"/>
                        <w:bottom w:val="none" w:sz="0" w:space="0" w:color="auto"/>
                        <w:right w:val="none" w:sz="0" w:space="0" w:color="auto"/>
                      </w:divBdr>
                      <w:divsChild>
                        <w:div w:id="826675024">
                          <w:marLeft w:val="0"/>
                          <w:marRight w:val="0"/>
                          <w:marTop w:val="0"/>
                          <w:marBottom w:val="0"/>
                          <w:divBdr>
                            <w:top w:val="none" w:sz="0" w:space="0" w:color="auto"/>
                            <w:left w:val="none" w:sz="0" w:space="0" w:color="auto"/>
                            <w:bottom w:val="none" w:sz="0" w:space="0" w:color="auto"/>
                            <w:right w:val="none" w:sz="0" w:space="0" w:color="auto"/>
                          </w:divBdr>
                          <w:divsChild>
                            <w:div w:id="102336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42449">
                      <w:marLeft w:val="0"/>
                      <w:marRight w:val="0"/>
                      <w:marTop w:val="0"/>
                      <w:marBottom w:val="0"/>
                      <w:divBdr>
                        <w:top w:val="none" w:sz="0" w:space="0" w:color="auto"/>
                        <w:left w:val="none" w:sz="0" w:space="0" w:color="auto"/>
                        <w:bottom w:val="none" w:sz="0" w:space="0" w:color="auto"/>
                        <w:right w:val="none" w:sz="0" w:space="0" w:color="auto"/>
                      </w:divBdr>
                      <w:divsChild>
                        <w:div w:id="1168011366">
                          <w:marLeft w:val="0"/>
                          <w:marRight w:val="0"/>
                          <w:marTop w:val="0"/>
                          <w:marBottom w:val="0"/>
                          <w:divBdr>
                            <w:top w:val="none" w:sz="0" w:space="0" w:color="auto"/>
                            <w:left w:val="none" w:sz="0" w:space="0" w:color="auto"/>
                            <w:bottom w:val="none" w:sz="0" w:space="0" w:color="auto"/>
                            <w:right w:val="none" w:sz="0" w:space="0" w:color="auto"/>
                          </w:divBdr>
                          <w:divsChild>
                            <w:div w:id="41998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41102">
                      <w:marLeft w:val="0"/>
                      <w:marRight w:val="0"/>
                      <w:marTop w:val="0"/>
                      <w:marBottom w:val="0"/>
                      <w:divBdr>
                        <w:top w:val="none" w:sz="0" w:space="0" w:color="auto"/>
                        <w:left w:val="none" w:sz="0" w:space="0" w:color="auto"/>
                        <w:bottom w:val="none" w:sz="0" w:space="0" w:color="auto"/>
                        <w:right w:val="none" w:sz="0" w:space="0" w:color="auto"/>
                      </w:divBdr>
                      <w:divsChild>
                        <w:div w:id="2094739047">
                          <w:marLeft w:val="0"/>
                          <w:marRight w:val="0"/>
                          <w:marTop w:val="0"/>
                          <w:marBottom w:val="0"/>
                          <w:divBdr>
                            <w:top w:val="none" w:sz="0" w:space="0" w:color="auto"/>
                            <w:left w:val="none" w:sz="0" w:space="0" w:color="auto"/>
                            <w:bottom w:val="none" w:sz="0" w:space="0" w:color="auto"/>
                            <w:right w:val="none" w:sz="0" w:space="0" w:color="auto"/>
                          </w:divBdr>
                          <w:divsChild>
                            <w:div w:id="1384867704">
                              <w:marLeft w:val="0"/>
                              <w:marRight w:val="0"/>
                              <w:marTop w:val="0"/>
                              <w:marBottom w:val="0"/>
                              <w:divBdr>
                                <w:top w:val="none" w:sz="0" w:space="0" w:color="auto"/>
                                <w:left w:val="none" w:sz="0" w:space="0" w:color="auto"/>
                                <w:bottom w:val="none" w:sz="0" w:space="0" w:color="auto"/>
                                <w:right w:val="none" w:sz="0" w:space="0" w:color="auto"/>
                              </w:divBdr>
                              <w:divsChild>
                                <w:div w:id="212496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821282">
                      <w:marLeft w:val="0"/>
                      <w:marRight w:val="0"/>
                      <w:marTop w:val="0"/>
                      <w:marBottom w:val="0"/>
                      <w:divBdr>
                        <w:top w:val="none" w:sz="0" w:space="0" w:color="auto"/>
                        <w:left w:val="none" w:sz="0" w:space="0" w:color="auto"/>
                        <w:bottom w:val="none" w:sz="0" w:space="0" w:color="auto"/>
                        <w:right w:val="none" w:sz="0" w:space="0" w:color="auto"/>
                      </w:divBdr>
                      <w:divsChild>
                        <w:div w:id="1261337507">
                          <w:marLeft w:val="0"/>
                          <w:marRight w:val="0"/>
                          <w:marTop w:val="0"/>
                          <w:marBottom w:val="0"/>
                          <w:divBdr>
                            <w:top w:val="none" w:sz="0" w:space="0" w:color="auto"/>
                            <w:left w:val="none" w:sz="0" w:space="0" w:color="auto"/>
                            <w:bottom w:val="none" w:sz="0" w:space="0" w:color="auto"/>
                            <w:right w:val="none" w:sz="0" w:space="0" w:color="auto"/>
                          </w:divBdr>
                          <w:divsChild>
                            <w:div w:id="979652198">
                              <w:marLeft w:val="0"/>
                              <w:marRight w:val="0"/>
                              <w:marTop w:val="0"/>
                              <w:marBottom w:val="0"/>
                              <w:divBdr>
                                <w:top w:val="none" w:sz="0" w:space="0" w:color="auto"/>
                                <w:left w:val="none" w:sz="0" w:space="0" w:color="auto"/>
                                <w:bottom w:val="none" w:sz="0" w:space="0" w:color="auto"/>
                                <w:right w:val="none" w:sz="0" w:space="0" w:color="auto"/>
                              </w:divBdr>
                              <w:divsChild>
                                <w:div w:id="43679074">
                                  <w:marLeft w:val="0"/>
                                  <w:marRight w:val="0"/>
                                  <w:marTop w:val="0"/>
                                  <w:marBottom w:val="0"/>
                                  <w:divBdr>
                                    <w:top w:val="none" w:sz="0" w:space="0" w:color="auto"/>
                                    <w:left w:val="none" w:sz="0" w:space="0" w:color="auto"/>
                                    <w:bottom w:val="none" w:sz="0" w:space="0" w:color="auto"/>
                                    <w:right w:val="none" w:sz="0" w:space="0" w:color="auto"/>
                                  </w:divBdr>
                                </w:div>
                                <w:div w:id="133707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5479775">
      <w:bodyDiv w:val="1"/>
      <w:marLeft w:val="0"/>
      <w:marRight w:val="0"/>
      <w:marTop w:val="0"/>
      <w:marBottom w:val="0"/>
      <w:divBdr>
        <w:top w:val="none" w:sz="0" w:space="0" w:color="auto"/>
        <w:left w:val="none" w:sz="0" w:space="0" w:color="auto"/>
        <w:bottom w:val="none" w:sz="0" w:space="0" w:color="auto"/>
        <w:right w:val="none" w:sz="0" w:space="0" w:color="auto"/>
      </w:divBdr>
    </w:div>
    <w:div w:id="925650256">
      <w:bodyDiv w:val="1"/>
      <w:marLeft w:val="0"/>
      <w:marRight w:val="0"/>
      <w:marTop w:val="0"/>
      <w:marBottom w:val="0"/>
      <w:divBdr>
        <w:top w:val="none" w:sz="0" w:space="0" w:color="auto"/>
        <w:left w:val="none" w:sz="0" w:space="0" w:color="auto"/>
        <w:bottom w:val="none" w:sz="0" w:space="0" w:color="auto"/>
        <w:right w:val="none" w:sz="0" w:space="0" w:color="auto"/>
      </w:divBdr>
    </w:div>
    <w:div w:id="928542818">
      <w:bodyDiv w:val="1"/>
      <w:marLeft w:val="0"/>
      <w:marRight w:val="0"/>
      <w:marTop w:val="0"/>
      <w:marBottom w:val="0"/>
      <w:divBdr>
        <w:top w:val="none" w:sz="0" w:space="0" w:color="auto"/>
        <w:left w:val="none" w:sz="0" w:space="0" w:color="auto"/>
        <w:bottom w:val="none" w:sz="0" w:space="0" w:color="auto"/>
        <w:right w:val="none" w:sz="0" w:space="0" w:color="auto"/>
      </w:divBdr>
    </w:div>
    <w:div w:id="959410064">
      <w:bodyDiv w:val="1"/>
      <w:marLeft w:val="0"/>
      <w:marRight w:val="0"/>
      <w:marTop w:val="0"/>
      <w:marBottom w:val="0"/>
      <w:divBdr>
        <w:top w:val="none" w:sz="0" w:space="0" w:color="auto"/>
        <w:left w:val="none" w:sz="0" w:space="0" w:color="auto"/>
        <w:bottom w:val="none" w:sz="0" w:space="0" w:color="auto"/>
        <w:right w:val="none" w:sz="0" w:space="0" w:color="auto"/>
      </w:divBdr>
      <w:divsChild>
        <w:div w:id="413943090">
          <w:marLeft w:val="547"/>
          <w:marRight w:val="0"/>
          <w:marTop w:val="144"/>
          <w:marBottom w:val="0"/>
          <w:divBdr>
            <w:top w:val="none" w:sz="0" w:space="0" w:color="auto"/>
            <w:left w:val="none" w:sz="0" w:space="0" w:color="auto"/>
            <w:bottom w:val="none" w:sz="0" w:space="0" w:color="auto"/>
            <w:right w:val="none" w:sz="0" w:space="0" w:color="auto"/>
          </w:divBdr>
        </w:div>
        <w:div w:id="995958998">
          <w:marLeft w:val="547"/>
          <w:marRight w:val="0"/>
          <w:marTop w:val="144"/>
          <w:marBottom w:val="0"/>
          <w:divBdr>
            <w:top w:val="none" w:sz="0" w:space="0" w:color="auto"/>
            <w:left w:val="none" w:sz="0" w:space="0" w:color="auto"/>
            <w:bottom w:val="none" w:sz="0" w:space="0" w:color="auto"/>
            <w:right w:val="none" w:sz="0" w:space="0" w:color="auto"/>
          </w:divBdr>
        </w:div>
        <w:div w:id="2039623050">
          <w:marLeft w:val="547"/>
          <w:marRight w:val="0"/>
          <w:marTop w:val="144"/>
          <w:marBottom w:val="0"/>
          <w:divBdr>
            <w:top w:val="none" w:sz="0" w:space="0" w:color="auto"/>
            <w:left w:val="none" w:sz="0" w:space="0" w:color="auto"/>
            <w:bottom w:val="none" w:sz="0" w:space="0" w:color="auto"/>
            <w:right w:val="none" w:sz="0" w:space="0" w:color="auto"/>
          </w:divBdr>
        </w:div>
      </w:divsChild>
    </w:div>
    <w:div w:id="1006903260">
      <w:bodyDiv w:val="1"/>
      <w:marLeft w:val="0"/>
      <w:marRight w:val="0"/>
      <w:marTop w:val="0"/>
      <w:marBottom w:val="0"/>
      <w:divBdr>
        <w:top w:val="none" w:sz="0" w:space="0" w:color="auto"/>
        <w:left w:val="none" w:sz="0" w:space="0" w:color="auto"/>
        <w:bottom w:val="none" w:sz="0" w:space="0" w:color="auto"/>
        <w:right w:val="none" w:sz="0" w:space="0" w:color="auto"/>
      </w:divBdr>
    </w:div>
    <w:div w:id="1083993319">
      <w:bodyDiv w:val="1"/>
      <w:marLeft w:val="0"/>
      <w:marRight w:val="0"/>
      <w:marTop w:val="0"/>
      <w:marBottom w:val="0"/>
      <w:divBdr>
        <w:top w:val="none" w:sz="0" w:space="0" w:color="auto"/>
        <w:left w:val="none" w:sz="0" w:space="0" w:color="auto"/>
        <w:bottom w:val="none" w:sz="0" w:space="0" w:color="auto"/>
        <w:right w:val="none" w:sz="0" w:space="0" w:color="auto"/>
      </w:divBdr>
    </w:div>
    <w:div w:id="1097747680">
      <w:bodyDiv w:val="1"/>
      <w:marLeft w:val="0"/>
      <w:marRight w:val="0"/>
      <w:marTop w:val="0"/>
      <w:marBottom w:val="0"/>
      <w:divBdr>
        <w:top w:val="none" w:sz="0" w:space="0" w:color="auto"/>
        <w:left w:val="none" w:sz="0" w:space="0" w:color="auto"/>
        <w:bottom w:val="none" w:sz="0" w:space="0" w:color="auto"/>
        <w:right w:val="none" w:sz="0" w:space="0" w:color="auto"/>
      </w:divBdr>
    </w:div>
    <w:div w:id="1098596267">
      <w:bodyDiv w:val="1"/>
      <w:marLeft w:val="0"/>
      <w:marRight w:val="0"/>
      <w:marTop w:val="0"/>
      <w:marBottom w:val="0"/>
      <w:divBdr>
        <w:top w:val="none" w:sz="0" w:space="0" w:color="auto"/>
        <w:left w:val="none" w:sz="0" w:space="0" w:color="auto"/>
        <w:bottom w:val="none" w:sz="0" w:space="0" w:color="auto"/>
        <w:right w:val="none" w:sz="0" w:space="0" w:color="auto"/>
      </w:divBdr>
    </w:div>
    <w:div w:id="1102609820">
      <w:bodyDiv w:val="1"/>
      <w:marLeft w:val="0"/>
      <w:marRight w:val="0"/>
      <w:marTop w:val="0"/>
      <w:marBottom w:val="0"/>
      <w:divBdr>
        <w:top w:val="none" w:sz="0" w:space="0" w:color="auto"/>
        <w:left w:val="none" w:sz="0" w:space="0" w:color="auto"/>
        <w:bottom w:val="none" w:sz="0" w:space="0" w:color="auto"/>
        <w:right w:val="none" w:sz="0" w:space="0" w:color="auto"/>
      </w:divBdr>
    </w:div>
    <w:div w:id="1117681835">
      <w:bodyDiv w:val="1"/>
      <w:marLeft w:val="0"/>
      <w:marRight w:val="0"/>
      <w:marTop w:val="0"/>
      <w:marBottom w:val="0"/>
      <w:divBdr>
        <w:top w:val="none" w:sz="0" w:space="0" w:color="auto"/>
        <w:left w:val="none" w:sz="0" w:space="0" w:color="auto"/>
        <w:bottom w:val="none" w:sz="0" w:space="0" w:color="auto"/>
        <w:right w:val="none" w:sz="0" w:space="0" w:color="auto"/>
      </w:divBdr>
      <w:divsChild>
        <w:div w:id="2009750876">
          <w:marLeft w:val="547"/>
          <w:marRight w:val="0"/>
          <w:marTop w:val="134"/>
          <w:marBottom w:val="0"/>
          <w:divBdr>
            <w:top w:val="none" w:sz="0" w:space="0" w:color="auto"/>
            <w:left w:val="none" w:sz="0" w:space="0" w:color="auto"/>
            <w:bottom w:val="none" w:sz="0" w:space="0" w:color="auto"/>
            <w:right w:val="none" w:sz="0" w:space="0" w:color="auto"/>
          </w:divBdr>
        </w:div>
      </w:divsChild>
    </w:div>
    <w:div w:id="1158811611">
      <w:bodyDiv w:val="1"/>
      <w:marLeft w:val="0"/>
      <w:marRight w:val="0"/>
      <w:marTop w:val="0"/>
      <w:marBottom w:val="0"/>
      <w:divBdr>
        <w:top w:val="none" w:sz="0" w:space="0" w:color="auto"/>
        <w:left w:val="none" w:sz="0" w:space="0" w:color="auto"/>
        <w:bottom w:val="none" w:sz="0" w:space="0" w:color="auto"/>
        <w:right w:val="none" w:sz="0" w:space="0" w:color="auto"/>
      </w:divBdr>
    </w:div>
    <w:div w:id="1203707633">
      <w:bodyDiv w:val="1"/>
      <w:marLeft w:val="0"/>
      <w:marRight w:val="0"/>
      <w:marTop w:val="0"/>
      <w:marBottom w:val="0"/>
      <w:divBdr>
        <w:top w:val="none" w:sz="0" w:space="0" w:color="auto"/>
        <w:left w:val="none" w:sz="0" w:space="0" w:color="auto"/>
        <w:bottom w:val="none" w:sz="0" w:space="0" w:color="auto"/>
        <w:right w:val="none" w:sz="0" w:space="0" w:color="auto"/>
      </w:divBdr>
    </w:div>
    <w:div w:id="1219707862">
      <w:bodyDiv w:val="1"/>
      <w:marLeft w:val="0"/>
      <w:marRight w:val="0"/>
      <w:marTop w:val="0"/>
      <w:marBottom w:val="0"/>
      <w:divBdr>
        <w:top w:val="none" w:sz="0" w:space="0" w:color="auto"/>
        <w:left w:val="none" w:sz="0" w:space="0" w:color="auto"/>
        <w:bottom w:val="none" w:sz="0" w:space="0" w:color="auto"/>
        <w:right w:val="none" w:sz="0" w:space="0" w:color="auto"/>
      </w:divBdr>
    </w:div>
    <w:div w:id="1235699907">
      <w:bodyDiv w:val="1"/>
      <w:marLeft w:val="0"/>
      <w:marRight w:val="0"/>
      <w:marTop w:val="0"/>
      <w:marBottom w:val="0"/>
      <w:divBdr>
        <w:top w:val="none" w:sz="0" w:space="0" w:color="auto"/>
        <w:left w:val="none" w:sz="0" w:space="0" w:color="auto"/>
        <w:bottom w:val="none" w:sz="0" w:space="0" w:color="auto"/>
        <w:right w:val="none" w:sz="0" w:space="0" w:color="auto"/>
      </w:divBdr>
      <w:divsChild>
        <w:div w:id="839387799">
          <w:marLeft w:val="547"/>
          <w:marRight w:val="0"/>
          <w:marTop w:val="144"/>
          <w:marBottom w:val="0"/>
          <w:divBdr>
            <w:top w:val="none" w:sz="0" w:space="0" w:color="auto"/>
            <w:left w:val="none" w:sz="0" w:space="0" w:color="auto"/>
            <w:bottom w:val="none" w:sz="0" w:space="0" w:color="auto"/>
            <w:right w:val="none" w:sz="0" w:space="0" w:color="auto"/>
          </w:divBdr>
        </w:div>
        <w:div w:id="956988771">
          <w:marLeft w:val="547"/>
          <w:marRight w:val="0"/>
          <w:marTop w:val="144"/>
          <w:marBottom w:val="0"/>
          <w:divBdr>
            <w:top w:val="none" w:sz="0" w:space="0" w:color="auto"/>
            <w:left w:val="none" w:sz="0" w:space="0" w:color="auto"/>
            <w:bottom w:val="none" w:sz="0" w:space="0" w:color="auto"/>
            <w:right w:val="none" w:sz="0" w:space="0" w:color="auto"/>
          </w:divBdr>
        </w:div>
        <w:div w:id="1067729072">
          <w:marLeft w:val="547"/>
          <w:marRight w:val="0"/>
          <w:marTop w:val="144"/>
          <w:marBottom w:val="0"/>
          <w:divBdr>
            <w:top w:val="none" w:sz="0" w:space="0" w:color="auto"/>
            <w:left w:val="none" w:sz="0" w:space="0" w:color="auto"/>
            <w:bottom w:val="none" w:sz="0" w:space="0" w:color="auto"/>
            <w:right w:val="none" w:sz="0" w:space="0" w:color="auto"/>
          </w:divBdr>
        </w:div>
        <w:div w:id="1519661604">
          <w:marLeft w:val="547"/>
          <w:marRight w:val="0"/>
          <w:marTop w:val="144"/>
          <w:marBottom w:val="0"/>
          <w:divBdr>
            <w:top w:val="none" w:sz="0" w:space="0" w:color="auto"/>
            <w:left w:val="none" w:sz="0" w:space="0" w:color="auto"/>
            <w:bottom w:val="none" w:sz="0" w:space="0" w:color="auto"/>
            <w:right w:val="none" w:sz="0" w:space="0" w:color="auto"/>
          </w:divBdr>
        </w:div>
      </w:divsChild>
    </w:div>
    <w:div w:id="1236008982">
      <w:bodyDiv w:val="1"/>
      <w:marLeft w:val="0"/>
      <w:marRight w:val="0"/>
      <w:marTop w:val="0"/>
      <w:marBottom w:val="0"/>
      <w:divBdr>
        <w:top w:val="none" w:sz="0" w:space="0" w:color="auto"/>
        <w:left w:val="none" w:sz="0" w:space="0" w:color="auto"/>
        <w:bottom w:val="none" w:sz="0" w:space="0" w:color="auto"/>
        <w:right w:val="none" w:sz="0" w:space="0" w:color="auto"/>
      </w:divBdr>
    </w:div>
    <w:div w:id="1254164691">
      <w:bodyDiv w:val="1"/>
      <w:marLeft w:val="0"/>
      <w:marRight w:val="0"/>
      <w:marTop w:val="0"/>
      <w:marBottom w:val="0"/>
      <w:divBdr>
        <w:top w:val="none" w:sz="0" w:space="0" w:color="auto"/>
        <w:left w:val="none" w:sz="0" w:space="0" w:color="auto"/>
        <w:bottom w:val="none" w:sz="0" w:space="0" w:color="auto"/>
        <w:right w:val="none" w:sz="0" w:space="0" w:color="auto"/>
      </w:divBdr>
    </w:div>
    <w:div w:id="1266113053">
      <w:bodyDiv w:val="1"/>
      <w:marLeft w:val="0"/>
      <w:marRight w:val="0"/>
      <w:marTop w:val="0"/>
      <w:marBottom w:val="0"/>
      <w:divBdr>
        <w:top w:val="none" w:sz="0" w:space="0" w:color="auto"/>
        <w:left w:val="none" w:sz="0" w:space="0" w:color="auto"/>
        <w:bottom w:val="none" w:sz="0" w:space="0" w:color="auto"/>
        <w:right w:val="none" w:sz="0" w:space="0" w:color="auto"/>
      </w:divBdr>
      <w:divsChild>
        <w:div w:id="510342610">
          <w:marLeft w:val="547"/>
          <w:marRight w:val="0"/>
          <w:marTop w:val="144"/>
          <w:marBottom w:val="0"/>
          <w:divBdr>
            <w:top w:val="none" w:sz="0" w:space="0" w:color="auto"/>
            <w:left w:val="none" w:sz="0" w:space="0" w:color="auto"/>
            <w:bottom w:val="none" w:sz="0" w:space="0" w:color="auto"/>
            <w:right w:val="none" w:sz="0" w:space="0" w:color="auto"/>
          </w:divBdr>
        </w:div>
      </w:divsChild>
    </w:div>
    <w:div w:id="1284144352">
      <w:bodyDiv w:val="1"/>
      <w:marLeft w:val="0"/>
      <w:marRight w:val="0"/>
      <w:marTop w:val="0"/>
      <w:marBottom w:val="0"/>
      <w:divBdr>
        <w:top w:val="none" w:sz="0" w:space="0" w:color="auto"/>
        <w:left w:val="none" w:sz="0" w:space="0" w:color="auto"/>
        <w:bottom w:val="none" w:sz="0" w:space="0" w:color="auto"/>
        <w:right w:val="none" w:sz="0" w:space="0" w:color="auto"/>
      </w:divBdr>
    </w:div>
    <w:div w:id="1337921293">
      <w:bodyDiv w:val="1"/>
      <w:marLeft w:val="0"/>
      <w:marRight w:val="0"/>
      <w:marTop w:val="0"/>
      <w:marBottom w:val="0"/>
      <w:divBdr>
        <w:top w:val="none" w:sz="0" w:space="0" w:color="auto"/>
        <w:left w:val="none" w:sz="0" w:space="0" w:color="auto"/>
        <w:bottom w:val="none" w:sz="0" w:space="0" w:color="auto"/>
        <w:right w:val="none" w:sz="0" w:space="0" w:color="auto"/>
      </w:divBdr>
      <w:divsChild>
        <w:div w:id="53429231">
          <w:marLeft w:val="547"/>
          <w:marRight w:val="0"/>
          <w:marTop w:val="154"/>
          <w:marBottom w:val="0"/>
          <w:divBdr>
            <w:top w:val="none" w:sz="0" w:space="0" w:color="auto"/>
            <w:left w:val="none" w:sz="0" w:space="0" w:color="auto"/>
            <w:bottom w:val="none" w:sz="0" w:space="0" w:color="auto"/>
            <w:right w:val="none" w:sz="0" w:space="0" w:color="auto"/>
          </w:divBdr>
        </w:div>
        <w:div w:id="438795516">
          <w:marLeft w:val="547"/>
          <w:marRight w:val="0"/>
          <w:marTop w:val="154"/>
          <w:marBottom w:val="0"/>
          <w:divBdr>
            <w:top w:val="none" w:sz="0" w:space="0" w:color="auto"/>
            <w:left w:val="none" w:sz="0" w:space="0" w:color="auto"/>
            <w:bottom w:val="none" w:sz="0" w:space="0" w:color="auto"/>
            <w:right w:val="none" w:sz="0" w:space="0" w:color="auto"/>
          </w:divBdr>
        </w:div>
        <w:div w:id="1260142788">
          <w:marLeft w:val="547"/>
          <w:marRight w:val="0"/>
          <w:marTop w:val="154"/>
          <w:marBottom w:val="0"/>
          <w:divBdr>
            <w:top w:val="none" w:sz="0" w:space="0" w:color="auto"/>
            <w:left w:val="none" w:sz="0" w:space="0" w:color="auto"/>
            <w:bottom w:val="none" w:sz="0" w:space="0" w:color="auto"/>
            <w:right w:val="none" w:sz="0" w:space="0" w:color="auto"/>
          </w:divBdr>
        </w:div>
        <w:div w:id="457185234">
          <w:marLeft w:val="547"/>
          <w:marRight w:val="0"/>
          <w:marTop w:val="154"/>
          <w:marBottom w:val="0"/>
          <w:divBdr>
            <w:top w:val="none" w:sz="0" w:space="0" w:color="auto"/>
            <w:left w:val="none" w:sz="0" w:space="0" w:color="auto"/>
            <w:bottom w:val="none" w:sz="0" w:space="0" w:color="auto"/>
            <w:right w:val="none" w:sz="0" w:space="0" w:color="auto"/>
          </w:divBdr>
        </w:div>
      </w:divsChild>
    </w:div>
    <w:div w:id="1339385958">
      <w:bodyDiv w:val="1"/>
      <w:marLeft w:val="0"/>
      <w:marRight w:val="0"/>
      <w:marTop w:val="0"/>
      <w:marBottom w:val="0"/>
      <w:divBdr>
        <w:top w:val="none" w:sz="0" w:space="0" w:color="auto"/>
        <w:left w:val="none" w:sz="0" w:space="0" w:color="auto"/>
        <w:bottom w:val="none" w:sz="0" w:space="0" w:color="auto"/>
        <w:right w:val="none" w:sz="0" w:space="0" w:color="auto"/>
      </w:divBdr>
    </w:div>
    <w:div w:id="1364212576">
      <w:bodyDiv w:val="1"/>
      <w:marLeft w:val="0"/>
      <w:marRight w:val="0"/>
      <w:marTop w:val="0"/>
      <w:marBottom w:val="0"/>
      <w:divBdr>
        <w:top w:val="none" w:sz="0" w:space="0" w:color="auto"/>
        <w:left w:val="none" w:sz="0" w:space="0" w:color="auto"/>
        <w:bottom w:val="none" w:sz="0" w:space="0" w:color="auto"/>
        <w:right w:val="none" w:sz="0" w:space="0" w:color="auto"/>
      </w:divBdr>
    </w:div>
    <w:div w:id="1379743234">
      <w:bodyDiv w:val="1"/>
      <w:marLeft w:val="0"/>
      <w:marRight w:val="0"/>
      <w:marTop w:val="0"/>
      <w:marBottom w:val="0"/>
      <w:divBdr>
        <w:top w:val="none" w:sz="0" w:space="0" w:color="auto"/>
        <w:left w:val="none" w:sz="0" w:space="0" w:color="auto"/>
        <w:bottom w:val="none" w:sz="0" w:space="0" w:color="auto"/>
        <w:right w:val="none" w:sz="0" w:space="0" w:color="auto"/>
      </w:divBdr>
      <w:divsChild>
        <w:div w:id="378674059">
          <w:marLeft w:val="547"/>
          <w:marRight w:val="0"/>
          <w:marTop w:val="115"/>
          <w:marBottom w:val="0"/>
          <w:divBdr>
            <w:top w:val="none" w:sz="0" w:space="0" w:color="auto"/>
            <w:left w:val="none" w:sz="0" w:space="0" w:color="auto"/>
            <w:bottom w:val="none" w:sz="0" w:space="0" w:color="auto"/>
            <w:right w:val="none" w:sz="0" w:space="0" w:color="auto"/>
          </w:divBdr>
        </w:div>
        <w:div w:id="1118842529">
          <w:marLeft w:val="547"/>
          <w:marRight w:val="0"/>
          <w:marTop w:val="115"/>
          <w:marBottom w:val="0"/>
          <w:divBdr>
            <w:top w:val="none" w:sz="0" w:space="0" w:color="auto"/>
            <w:left w:val="none" w:sz="0" w:space="0" w:color="auto"/>
            <w:bottom w:val="none" w:sz="0" w:space="0" w:color="auto"/>
            <w:right w:val="none" w:sz="0" w:space="0" w:color="auto"/>
          </w:divBdr>
        </w:div>
        <w:div w:id="1308392209">
          <w:marLeft w:val="547"/>
          <w:marRight w:val="0"/>
          <w:marTop w:val="115"/>
          <w:marBottom w:val="0"/>
          <w:divBdr>
            <w:top w:val="none" w:sz="0" w:space="0" w:color="auto"/>
            <w:left w:val="none" w:sz="0" w:space="0" w:color="auto"/>
            <w:bottom w:val="none" w:sz="0" w:space="0" w:color="auto"/>
            <w:right w:val="none" w:sz="0" w:space="0" w:color="auto"/>
          </w:divBdr>
        </w:div>
        <w:div w:id="1640718818">
          <w:marLeft w:val="547"/>
          <w:marRight w:val="0"/>
          <w:marTop w:val="115"/>
          <w:marBottom w:val="0"/>
          <w:divBdr>
            <w:top w:val="none" w:sz="0" w:space="0" w:color="auto"/>
            <w:left w:val="none" w:sz="0" w:space="0" w:color="auto"/>
            <w:bottom w:val="none" w:sz="0" w:space="0" w:color="auto"/>
            <w:right w:val="none" w:sz="0" w:space="0" w:color="auto"/>
          </w:divBdr>
        </w:div>
        <w:div w:id="1668367230">
          <w:marLeft w:val="547"/>
          <w:marRight w:val="0"/>
          <w:marTop w:val="115"/>
          <w:marBottom w:val="0"/>
          <w:divBdr>
            <w:top w:val="none" w:sz="0" w:space="0" w:color="auto"/>
            <w:left w:val="none" w:sz="0" w:space="0" w:color="auto"/>
            <w:bottom w:val="none" w:sz="0" w:space="0" w:color="auto"/>
            <w:right w:val="none" w:sz="0" w:space="0" w:color="auto"/>
          </w:divBdr>
        </w:div>
      </w:divsChild>
    </w:div>
    <w:div w:id="1386218458">
      <w:bodyDiv w:val="1"/>
      <w:marLeft w:val="0"/>
      <w:marRight w:val="0"/>
      <w:marTop w:val="0"/>
      <w:marBottom w:val="0"/>
      <w:divBdr>
        <w:top w:val="none" w:sz="0" w:space="0" w:color="auto"/>
        <w:left w:val="none" w:sz="0" w:space="0" w:color="auto"/>
        <w:bottom w:val="none" w:sz="0" w:space="0" w:color="auto"/>
        <w:right w:val="none" w:sz="0" w:space="0" w:color="auto"/>
      </w:divBdr>
    </w:div>
    <w:div w:id="1387606291">
      <w:bodyDiv w:val="1"/>
      <w:marLeft w:val="0"/>
      <w:marRight w:val="0"/>
      <w:marTop w:val="0"/>
      <w:marBottom w:val="0"/>
      <w:divBdr>
        <w:top w:val="none" w:sz="0" w:space="0" w:color="auto"/>
        <w:left w:val="none" w:sz="0" w:space="0" w:color="auto"/>
        <w:bottom w:val="none" w:sz="0" w:space="0" w:color="auto"/>
        <w:right w:val="none" w:sz="0" w:space="0" w:color="auto"/>
      </w:divBdr>
    </w:div>
    <w:div w:id="1417481464">
      <w:bodyDiv w:val="1"/>
      <w:marLeft w:val="0"/>
      <w:marRight w:val="0"/>
      <w:marTop w:val="0"/>
      <w:marBottom w:val="0"/>
      <w:divBdr>
        <w:top w:val="none" w:sz="0" w:space="0" w:color="auto"/>
        <w:left w:val="none" w:sz="0" w:space="0" w:color="auto"/>
        <w:bottom w:val="none" w:sz="0" w:space="0" w:color="auto"/>
        <w:right w:val="none" w:sz="0" w:space="0" w:color="auto"/>
      </w:divBdr>
    </w:div>
    <w:div w:id="1483424211">
      <w:bodyDiv w:val="1"/>
      <w:marLeft w:val="0"/>
      <w:marRight w:val="0"/>
      <w:marTop w:val="0"/>
      <w:marBottom w:val="0"/>
      <w:divBdr>
        <w:top w:val="none" w:sz="0" w:space="0" w:color="auto"/>
        <w:left w:val="none" w:sz="0" w:space="0" w:color="auto"/>
        <w:bottom w:val="none" w:sz="0" w:space="0" w:color="auto"/>
        <w:right w:val="none" w:sz="0" w:space="0" w:color="auto"/>
      </w:divBdr>
    </w:div>
    <w:div w:id="1484813392">
      <w:bodyDiv w:val="1"/>
      <w:marLeft w:val="0"/>
      <w:marRight w:val="0"/>
      <w:marTop w:val="0"/>
      <w:marBottom w:val="0"/>
      <w:divBdr>
        <w:top w:val="none" w:sz="0" w:space="0" w:color="auto"/>
        <w:left w:val="none" w:sz="0" w:space="0" w:color="auto"/>
        <w:bottom w:val="none" w:sz="0" w:space="0" w:color="auto"/>
        <w:right w:val="none" w:sz="0" w:space="0" w:color="auto"/>
      </w:divBdr>
    </w:div>
    <w:div w:id="1501309205">
      <w:bodyDiv w:val="1"/>
      <w:marLeft w:val="0"/>
      <w:marRight w:val="0"/>
      <w:marTop w:val="0"/>
      <w:marBottom w:val="0"/>
      <w:divBdr>
        <w:top w:val="none" w:sz="0" w:space="0" w:color="auto"/>
        <w:left w:val="none" w:sz="0" w:space="0" w:color="auto"/>
        <w:bottom w:val="none" w:sz="0" w:space="0" w:color="auto"/>
        <w:right w:val="none" w:sz="0" w:space="0" w:color="auto"/>
      </w:divBdr>
    </w:div>
    <w:div w:id="1516966398">
      <w:bodyDiv w:val="1"/>
      <w:marLeft w:val="0"/>
      <w:marRight w:val="0"/>
      <w:marTop w:val="0"/>
      <w:marBottom w:val="0"/>
      <w:divBdr>
        <w:top w:val="none" w:sz="0" w:space="0" w:color="auto"/>
        <w:left w:val="none" w:sz="0" w:space="0" w:color="auto"/>
        <w:bottom w:val="none" w:sz="0" w:space="0" w:color="auto"/>
        <w:right w:val="none" w:sz="0" w:space="0" w:color="auto"/>
      </w:divBdr>
    </w:div>
    <w:div w:id="1546331160">
      <w:bodyDiv w:val="1"/>
      <w:marLeft w:val="0"/>
      <w:marRight w:val="0"/>
      <w:marTop w:val="0"/>
      <w:marBottom w:val="0"/>
      <w:divBdr>
        <w:top w:val="none" w:sz="0" w:space="0" w:color="auto"/>
        <w:left w:val="none" w:sz="0" w:space="0" w:color="auto"/>
        <w:bottom w:val="none" w:sz="0" w:space="0" w:color="auto"/>
        <w:right w:val="none" w:sz="0" w:space="0" w:color="auto"/>
      </w:divBdr>
      <w:divsChild>
        <w:div w:id="282225227">
          <w:marLeft w:val="0"/>
          <w:marRight w:val="0"/>
          <w:marTop w:val="0"/>
          <w:marBottom w:val="0"/>
          <w:divBdr>
            <w:top w:val="none" w:sz="0" w:space="0" w:color="auto"/>
            <w:left w:val="none" w:sz="0" w:space="0" w:color="auto"/>
            <w:bottom w:val="none" w:sz="0" w:space="0" w:color="auto"/>
            <w:right w:val="none" w:sz="0" w:space="0" w:color="auto"/>
          </w:divBdr>
          <w:divsChild>
            <w:div w:id="748313413">
              <w:marLeft w:val="0"/>
              <w:marRight w:val="0"/>
              <w:marTop w:val="0"/>
              <w:marBottom w:val="0"/>
              <w:divBdr>
                <w:top w:val="none" w:sz="0" w:space="0" w:color="auto"/>
                <w:left w:val="none" w:sz="0" w:space="0" w:color="auto"/>
                <w:bottom w:val="none" w:sz="0" w:space="0" w:color="auto"/>
                <w:right w:val="none" w:sz="0" w:space="0" w:color="auto"/>
              </w:divBdr>
              <w:divsChild>
                <w:div w:id="1333877749">
                  <w:marLeft w:val="0"/>
                  <w:marRight w:val="0"/>
                  <w:marTop w:val="0"/>
                  <w:marBottom w:val="0"/>
                  <w:divBdr>
                    <w:top w:val="none" w:sz="0" w:space="0" w:color="auto"/>
                    <w:left w:val="none" w:sz="0" w:space="0" w:color="auto"/>
                    <w:bottom w:val="none" w:sz="0" w:space="0" w:color="auto"/>
                    <w:right w:val="none" w:sz="0" w:space="0" w:color="auto"/>
                  </w:divBdr>
                </w:div>
                <w:div w:id="2038963854">
                  <w:marLeft w:val="0"/>
                  <w:marRight w:val="0"/>
                  <w:marTop w:val="0"/>
                  <w:marBottom w:val="0"/>
                  <w:divBdr>
                    <w:top w:val="none" w:sz="0" w:space="0" w:color="auto"/>
                    <w:left w:val="none" w:sz="0" w:space="0" w:color="auto"/>
                    <w:bottom w:val="none" w:sz="0" w:space="0" w:color="auto"/>
                    <w:right w:val="none" w:sz="0" w:space="0" w:color="auto"/>
                  </w:divBdr>
                  <w:divsChild>
                    <w:div w:id="1470131207">
                      <w:marLeft w:val="0"/>
                      <w:marRight w:val="0"/>
                      <w:marTop w:val="0"/>
                      <w:marBottom w:val="0"/>
                      <w:divBdr>
                        <w:top w:val="none" w:sz="0" w:space="0" w:color="auto"/>
                        <w:left w:val="none" w:sz="0" w:space="0" w:color="auto"/>
                        <w:bottom w:val="none" w:sz="0" w:space="0" w:color="auto"/>
                        <w:right w:val="none" w:sz="0" w:space="0" w:color="auto"/>
                      </w:divBdr>
                      <w:divsChild>
                        <w:div w:id="158413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065872">
          <w:marLeft w:val="0"/>
          <w:marRight w:val="0"/>
          <w:marTop w:val="0"/>
          <w:marBottom w:val="0"/>
          <w:divBdr>
            <w:top w:val="none" w:sz="0" w:space="0" w:color="auto"/>
            <w:left w:val="none" w:sz="0" w:space="0" w:color="auto"/>
            <w:bottom w:val="none" w:sz="0" w:space="0" w:color="auto"/>
            <w:right w:val="none" w:sz="0" w:space="0" w:color="auto"/>
          </w:divBdr>
          <w:divsChild>
            <w:div w:id="271017071">
              <w:marLeft w:val="0"/>
              <w:marRight w:val="0"/>
              <w:marTop w:val="0"/>
              <w:marBottom w:val="0"/>
              <w:divBdr>
                <w:top w:val="none" w:sz="0" w:space="0" w:color="auto"/>
                <w:left w:val="none" w:sz="0" w:space="0" w:color="auto"/>
                <w:bottom w:val="none" w:sz="0" w:space="0" w:color="auto"/>
                <w:right w:val="none" w:sz="0" w:space="0" w:color="auto"/>
              </w:divBdr>
              <w:divsChild>
                <w:div w:id="120920546">
                  <w:marLeft w:val="0"/>
                  <w:marRight w:val="0"/>
                  <w:marTop w:val="0"/>
                  <w:marBottom w:val="0"/>
                  <w:divBdr>
                    <w:top w:val="none" w:sz="0" w:space="0" w:color="auto"/>
                    <w:left w:val="none" w:sz="0" w:space="0" w:color="auto"/>
                    <w:bottom w:val="none" w:sz="0" w:space="0" w:color="auto"/>
                    <w:right w:val="none" w:sz="0" w:space="0" w:color="auto"/>
                  </w:divBdr>
                  <w:divsChild>
                    <w:div w:id="653678922">
                      <w:marLeft w:val="0"/>
                      <w:marRight w:val="0"/>
                      <w:marTop w:val="0"/>
                      <w:marBottom w:val="0"/>
                      <w:divBdr>
                        <w:top w:val="none" w:sz="0" w:space="0" w:color="auto"/>
                        <w:left w:val="none" w:sz="0" w:space="0" w:color="auto"/>
                        <w:bottom w:val="none" w:sz="0" w:space="0" w:color="auto"/>
                        <w:right w:val="none" w:sz="0" w:space="0" w:color="auto"/>
                      </w:divBdr>
                      <w:divsChild>
                        <w:div w:id="1602445880">
                          <w:marLeft w:val="0"/>
                          <w:marRight w:val="0"/>
                          <w:marTop w:val="0"/>
                          <w:marBottom w:val="0"/>
                          <w:divBdr>
                            <w:top w:val="none" w:sz="0" w:space="0" w:color="auto"/>
                            <w:left w:val="none" w:sz="0" w:space="0" w:color="auto"/>
                            <w:bottom w:val="none" w:sz="0" w:space="0" w:color="auto"/>
                            <w:right w:val="none" w:sz="0" w:space="0" w:color="auto"/>
                          </w:divBdr>
                          <w:divsChild>
                            <w:div w:id="176298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49381">
                      <w:marLeft w:val="0"/>
                      <w:marRight w:val="0"/>
                      <w:marTop w:val="0"/>
                      <w:marBottom w:val="0"/>
                      <w:divBdr>
                        <w:top w:val="none" w:sz="0" w:space="0" w:color="auto"/>
                        <w:left w:val="none" w:sz="0" w:space="0" w:color="auto"/>
                        <w:bottom w:val="none" w:sz="0" w:space="0" w:color="auto"/>
                        <w:right w:val="none" w:sz="0" w:space="0" w:color="auto"/>
                      </w:divBdr>
                      <w:divsChild>
                        <w:div w:id="1474954992">
                          <w:marLeft w:val="0"/>
                          <w:marRight w:val="0"/>
                          <w:marTop w:val="0"/>
                          <w:marBottom w:val="0"/>
                          <w:divBdr>
                            <w:top w:val="none" w:sz="0" w:space="0" w:color="auto"/>
                            <w:left w:val="none" w:sz="0" w:space="0" w:color="auto"/>
                            <w:bottom w:val="none" w:sz="0" w:space="0" w:color="auto"/>
                            <w:right w:val="none" w:sz="0" w:space="0" w:color="auto"/>
                          </w:divBdr>
                          <w:divsChild>
                            <w:div w:id="757138448">
                              <w:marLeft w:val="0"/>
                              <w:marRight w:val="0"/>
                              <w:marTop w:val="0"/>
                              <w:marBottom w:val="0"/>
                              <w:divBdr>
                                <w:top w:val="none" w:sz="0" w:space="0" w:color="auto"/>
                                <w:left w:val="none" w:sz="0" w:space="0" w:color="auto"/>
                                <w:bottom w:val="none" w:sz="0" w:space="0" w:color="auto"/>
                                <w:right w:val="none" w:sz="0" w:space="0" w:color="auto"/>
                              </w:divBdr>
                              <w:divsChild>
                                <w:div w:id="17489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943572">
                      <w:marLeft w:val="0"/>
                      <w:marRight w:val="0"/>
                      <w:marTop w:val="0"/>
                      <w:marBottom w:val="0"/>
                      <w:divBdr>
                        <w:top w:val="none" w:sz="0" w:space="0" w:color="auto"/>
                        <w:left w:val="none" w:sz="0" w:space="0" w:color="auto"/>
                        <w:bottom w:val="none" w:sz="0" w:space="0" w:color="auto"/>
                        <w:right w:val="none" w:sz="0" w:space="0" w:color="auto"/>
                      </w:divBdr>
                      <w:divsChild>
                        <w:div w:id="1302929215">
                          <w:marLeft w:val="0"/>
                          <w:marRight w:val="0"/>
                          <w:marTop w:val="0"/>
                          <w:marBottom w:val="0"/>
                          <w:divBdr>
                            <w:top w:val="none" w:sz="0" w:space="0" w:color="auto"/>
                            <w:left w:val="none" w:sz="0" w:space="0" w:color="auto"/>
                            <w:bottom w:val="none" w:sz="0" w:space="0" w:color="auto"/>
                            <w:right w:val="none" w:sz="0" w:space="0" w:color="auto"/>
                          </w:divBdr>
                          <w:divsChild>
                            <w:div w:id="99641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99019">
                      <w:marLeft w:val="0"/>
                      <w:marRight w:val="0"/>
                      <w:marTop w:val="0"/>
                      <w:marBottom w:val="0"/>
                      <w:divBdr>
                        <w:top w:val="none" w:sz="0" w:space="0" w:color="auto"/>
                        <w:left w:val="none" w:sz="0" w:space="0" w:color="auto"/>
                        <w:bottom w:val="none" w:sz="0" w:space="0" w:color="auto"/>
                        <w:right w:val="none" w:sz="0" w:space="0" w:color="auto"/>
                      </w:divBdr>
                      <w:divsChild>
                        <w:div w:id="379209011">
                          <w:marLeft w:val="0"/>
                          <w:marRight w:val="0"/>
                          <w:marTop w:val="0"/>
                          <w:marBottom w:val="0"/>
                          <w:divBdr>
                            <w:top w:val="none" w:sz="0" w:space="0" w:color="auto"/>
                            <w:left w:val="none" w:sz="0" w:space="0" w:color="auto"/>
                            <w:bottom w:val="none" w:sz="0" w:space="0" w:color="auto"/>
                            <w:right w:val="none" w:sz="0" w:space="0" w:color="auto"/>
                          </w:divBdr>
                          <w:divsChild>
                            <w:div w:id="1769697812">
                              <w:marLeft w:val="0"/>
                              <w:marRight w:val="0"/>
                              <w:marTop w:val="0"/>
                              <w:marBottom w:val="0"/>
                              <w:divBdr>
                                <w:top w:val="none" w:sz="0" w:space="0" w:color="auto"/>
                                <w:left w:val="none" w:sz="0" w:space="0" w:color="auto"/>
                                <w:bottom w:val="none" w:sz="0" w:space="0" w:color="auto"/>
                                <w:right w:val="none" w:sz="0" w:space="0" w:color="auto"/>
                              </w:divBdr>
                              <w:divsChild>
                                <w:div w:id="973559984">
                                  <w:marLeft w:val="0"/>
                                  <w:marRight w:val="0"/>
                                  <w:marTop w:val="0"/>
                                  <w:marBottom w:val="0"/>
                                  <w:divBdr>
                                    <w:top w:val="none" w:sz="0" w:space="0" w:color="auto"/>
                                    <w:left w:val="none" w:sz="0" w:space="0" w:color="auto"/>
                                    <w:bottom w:val="none" w:sz="0" w:space="0" w:color="auto"/>
                                    <w:right w:val="none" w:sz="0" w:space="0" w:color="auto"/>
                                  </w:divBdr>
                                </w:div>
                                <w:div w:id="194926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442057">
      <w:bodyDiv w:val="1"/>
      <w:marLeft w:val="0"/>
      <w:marRight w:val="0"/>
      <w:marTop w:val="0"/>
      <w:marBottom w:val="0"/>
      <w:divBdr>
        <w:top w:val="none" w:sz="0" w:space="0" w:color="auto"/>
        <w:left w:val="none" w:sz="0" w:space="0" w:color="auto"/>
        <w:bottom w:val="none" w:sz="0" w:space="0" w:color="auto"/>
        <w:right w:val="none" w:sz="0" w:space="0" w:color="auto"/>
      </w:divBdr>
    </w:div>
    <w:div w:id="1614091191">
      <w:bodyDiv w:val="1"/>
      <w:marLeft w:val="0"/>
      <w:marRight w:val="0"/>
      <w:marTop w:val="0"/>
      <w:marBottom w:val="0"/>
      <w:divBdr>
        <w:top w:val="none" w:sz="0" w:space="0" w:color="auto"/>
        <w:left w:val="none" w:sz="0" w:space="0" w:color="auto"/>
        <w:bottom w:val="none" w:sz="0" w:space="0" w:color="auto"/>
        <w:right w:val="none" w:sz="0" w:space="0" w:color="auto"/>
      </w:divBdr>
    </w:div>
    <w:div w:id="1624769304">
      <w:bodyDiv w:val="1"/>
      <w:marLeft w:val="0"/>
      <w:marRight w:val="0"/>
      <w:marTop w:val="0"/>
      <w:marBottom w:val="0"/>
      <w:divBdr>
        <w:top w:val="none" w:sz="0" w:space="0" w:color="auto"/>
        <w:left w:val="none" w:sz="0" w:space="0" w:color="auto"/>
        <w:bottom w:val="none" w:sz="0" w:space="0" w:color="auto"/>
        <w:right w:val="none" w:sz="0" w:space="0" w:color="auto"/>
      </w:divBdr>
      <w:divsChild>
        <w:div w:id="804012156">
          <w:marLeft w:val="547"/>
          <w:marRight w:val="0"/>
          <w:marTop w:val="154"/>
          <w:marBottom w:val="0"/>
          <w:divBdr>
            <w:top w:val="none" w:sz="0" w:space="0" w:color="auto"/>
            <w:left w:val="none" w:sz="0" w:space="0" w:color="auto"/>
            <w:bottom w:val="none" w:sz="0" w:space="0" w:color="auto"/>
            <w:right w:val="none" w:sz="0" w:space="0" w:color="auto"/>
          </w:divBdr>
        </w:div>
      </w:divsChild>
    </w:div>
    <w:div w:id="1636761891">
      <w:bodyDiv w:val="1"/>
      <w:marLeft w:val="0"/>
      <w:marRight w:val="0"/>
      <w:marTop w:val="0"/>
      <w:marBottom w:val="0"/>
      <w:divBdr>
        <w:top w:val="none" w:sz="0" w:space="0" w:color="auto"/>
        <w:left w:val="none" w:sz="0" w:space="0" w:color="auto"/>
        <w:bottom w:val="none" w:sz="0" w:space="0" w:color="auto"/>
        <w:right w:val="none" w:sz="0" w:space="0" w:color="auto"/>
      </w:divBdr>
    </w:div>
    <w:div w:id="1658462789">
      <w:bodyDiv w:val="1"/>
      <w:marLeft w:val="0"/>
      <w:marRight w:val="0"/>
      <w:marTop w:val="0"/>
      <w:marBottom w:val="0"/>
      <w:divBdr>
        <w:top w:val="none" w:sz="0" w:space="0" w:color="auto"/>
        <w:left w:val="none" w:sz="0" w:space="0" w:color="auto"/>
        <w:bottom w:val="none" w:sz="0" w:space="0" w:color="auto"/>
        <w:right w:val="none" w:sz="0" w:space="0" w:color="auto"/>
      </w:divBdr>
    </w:div>
    <w:div w:id="1663581988">
      <w:bodyDiv w:val="1"/>
      <w:marLeft w:val="0"/>
      <w:marRight w:val="0"/>
      <w:marTop w:val="0"/>
      <w:marBottom w:val="0"/>
      <w:divBdr>
        <w:top w:val="none" w:sz="0" w:space="0" w:color="auto"/>
        <w:left w:val="none" w:sz="0" w:space="0" w:color="auto"/>
        <w:bottom w:val="none" w:sz="0" w:space="0" w:color="auto"/>
        <w:right w:val="none" w:sz="0" w:space="0" w:color="auto"/>
      </w:divBdr>
    </w:div>
    <w:div w:id="1680350806">
      <w:bodyDiv w:val="1"/>
      <w:marLeft w:val="0"/>
      <w:marRight w:val="0"/>
      <w:marTop w:val="0"/>
      <w:marBottom w:val="0"/>
      <w:divBdr>
        <w:top w:val="none" w:sz="0" w:space="0" w:color="auto"/>
        <w:left w:val="none" w:sz="0" w:space="0" w:color="auto"/>
        <w:bottom w:val="none" w:sz="0" w:space="0" w:color="auto"/>
        <w:right w:val="none" w:sz="0" w:space="0" w:color="auto"/>
      </w:divBdr>
    </w:div>
    <w:div w:id="1696006810">
      <w:bodyDiv w:val="1"/>
      <w:marLeft w:val="0"/>
      <w:marRight w:val="0"/>
      <w:marTop w:val="0"/>
      <w:marBottom w:val="0"/>
      <w:divBdr>
        <w:top w:val="none" w:sz="0" w:space="0" w:color="auto"/>
        <w:left w:val="none" w:sz="0" w:space="0" w:color="auto"/>
        <w:bottom w:val="none" w:sz="0" w:space="0" w:color="auto"/>
        <w:right w:val="none" w:sz="0" w:space="0" w:color="auto"/>
      </w:divBdr>
    </w:div>
    <w:div w:id="1701935081">
      <w:bodyDiv w:val="1"/>
      <w:marLeft w:val="0"/>
      <w:marRight w:val="0"/>
      <w:marTop w:val="0"/>
      <w:marBottom w:val="0"/>
      <w:divBdr>
        <w:top w:val="none" w:sz="0" w:space="0" w:color="auto"/>
        <w:left w:val="none" w:sz="0" w:space="0" w:color="auto"/>
        <w:bottom w:val="none" w:sz="0" w:space="0" w:color="auto"/>
        <w:right w:val="none" w:sz="0" w:space="0" w:color="auto"/>
      </w:divBdr>
    </w:div>
    <w:div w:id="1703243049">
      <w:bodyDiv w:val="1"/>
      <w:marLeft w:val="0"/>
      <w:marRight w:val="0"/>
      <w:marTop w:val="0"/>
      <w:marBottom w:val="0"/>
      <w:divBdr>
        <w:top w:val="none" w:sz="0" w:space="0" w:color="auto"/>
        <w:left w:val="none" w:sz="0" w:space="0" w:color="auto"/>
        <w:bottom w:val="none" w:sz="0" w:space="0" w:color="auto"/>
        <w:right w:val="none" w:sz="0" w:space="0" w:color="auto"/>
      </w:divBdr>
    </w:div>
    <w:div w:id="1709064717">
      <w:bodyDiv w:val="1"/>
      <w:marLeft w:val="0"/>
      <w:marRight w:val="0"/>
      <w:marTop w:val="0"/>
      <w:marBottom w:val="0"/>
      <w:divBdr>
        <w:top w:val="none" w:sz="0" w:space="0" w:color="auto"/>
        <w:left w:val="none" w:sz="0" w:space="0" w:color="auto"/>
        <w:bottom w:val="none" w:sz="0" w:space="0" w:color="auto"/>
        <w:right w:val="none" w:sz="0" w:space="0" w:color="auto"/>
      </w:divBdr>
    </w:div>
    <w:div w:id="1716539513">
      <w:bodyDiv w:val="1"/>
      <w:marLeft w:val="0"/>
      <w:marRight w:val="0"/>
      <w:marTop w:val="0"/>
      <w:marBottom w:val="0"/>
      <w:divBdr>
        <w:top w:val="none" w:sz="0" w:space="0" w:color="auto"/>
        <w:left w:val="none" w:sz="0" w:space="0" w:color="auto"/>
        <w:bottom w:val="none" w:sz="0" w:space="0" w:color="auto"/>
        <w:right w:val="none" w:sz="0" w:space="0" w:color="auto"/>
      </w:divBdr>
    </w:div>
    <w:div w:id="1733115685">
      <w:bodyDiv w:val="1"/>
      <w:marLeft w:val="0"/>
      <w:marRight w:val="0"/>
      <w:marTop w:val="0"/>
      <w:marBottom w:val="0"/>
      <w:divBdr>
        <w:top w:val="none" w:sz="0" w:space="0" w:color="auto"/>
        <w:left w:val="none" w:sz="0" w:space="0" w:color="auto"/>
        <w:bottom w:val="none" w:sz="0" w:space="0" w:color="auto"/>
        <w:right w:val="none" w:sz="0" w:space="0" w:color="auto"/>
      </w:divBdr>
    </w:div>
    <w:div w:id="1735011480">
      <w:bodyDiv w:val="1"/>
      <w:marLeft w:val="0"/>
      <w:marRight w:val="0"/>
      <w:marTop w:val="0"/>
      <w:marBottom w:val="0"/>
      <w:divBdr>
        <w:top w:val="none" w:sz="0" w:space="0" w:color="auto"/>
        <w:left w:val="none" w:sz="0" w:space="0" w:color="auto"/>
        <w:bottom w:val="none" w:sz="0" w:space="0" w:color="auto"/>
        <w:right w:val="none" w:sz="0" w:space="0" w:color="auto"/>
      </w:divBdr>
    </w:div>
    <w:div w:id="1775443608">
      <w:bodyDiv w:val="1"/>
      <w:marLeft w:val="0"/>
      <w:marRight w:val="0"/>
      <w:marTop w:val="0"/>
      <w:marBottom w:val="0"/>
      <w:divBdr>
        <w:top w:val="none" w:sz="0" w:space="0" w:color="auto"/>
        <w:left w:val="none" w:sz="0" w:space="0" w:color="auto"/>
        <w:bottom w:val="none" w:sz="0" w:space="0" w:color="auto"/>
        <w:right w:val="none" w:sz="0" w:space="0" w:color="auto"/>
      </w:divBdr>
      <w:divsChild>
        <w:div w:id="1236940213">
          <w:marLeft w:val="547"/>
          <w:marRight w:val="0"/>
          <w:marTop w:val="130"/>
          <w:marBottom w:val="0"/>
          <w:divBdr>
            <w:top w:val="none" w:sz="0" w:space="0" w:color="auto"/>
            <w:left w:val="none" w:sz="0" w:space="0" w:color="auto"/>
            <w:bottom w:val="none" w:sz="0" w:space="0" w:color="auto"/>
            <w:right w:val="none" w:sz="0" w:space="0" w:color="auto"/>
          </w:divBdr>
        </w:div>
      </w:divsChild>
    </w:div>
    <w:div w:id="1783453750">
      <w:bodyDiv w:val="1"/>
      <w:marLeft w:val="0"/>
      <w:marRight w:val="0"/>
      <w:marTop w:val="0"/>
      <w:marBottom w:val="0"/>
      <w:divBdr>
        <w:top w:val="none" w:sz="0" w:space="0" w:color="auto"/>
        <w:left w:val="none" w:sz="0" w:space="0" w:color="auto"/>
        <w:bottom w:val="none" w:sz="0" w:space="0" w:color="auto"/>
        <w:right w:val="none" w:sz="0" w:space="0" w:color="auto"/>
      </w:divBdr>
    </w:div>
    <w:div w:id="1842040390">
      <w:bodyDiv w:val="1"/>
      <w:marLeft w:val="0"/>
      <w:marRight w:val="0"/>
      <w:marTop w:val="0"/>
      <w:marBottom w:val="0"/>
      <w:divBdr>
        <w:top w:val="none" w:sz="0" w:space="0" w:color="auto"/>
        <w:left w:val="none" w:sz="0" w:space="0" w:color="auto"/>
        <w:bottom w:val="none" w:sz="0" w:space="0" w:color="auto"/>
        <w:right w:val="none" w:sz="0" w:space="0" w:color="auto"/>
      </w:divBdr>
    </w:div>
    <w:div w:id="1866214609">
      <w:bodyDiv w:val="1"/>
      <w:marLeft w:val="0"/>
      <w:marRight w:val="0"/>
      <w:marTop w:val="0"/>
      <w:marBottom w:val="0"/>
      <w:divBdr>
        <w:top w:val="none" w:sz="0" w:space="0" w:color="auto"/>
        <w:left w:val="none" w:sz="0" w:space="0" w:color="auto"/>
        <w:bottom w:val="none" w:sz="0" w:space="0" w:color="auto"/>
        <w:right w:val="none" w:sz="0" w:space="0" w:color="auto"/>
      </w:divBdr>
      <w:divsChild>
        <w:div w:id="2048791664">
          <w:marLeft w:val="547"/>
          <w:marRight w:val="0"/>
          <w:marTop w:val="154"/>
          <w:marBottom w:val="0"/>
          <w:divBdr>
            <w:top w:val="none" w:sz="0" w:space="0" w:color="auto"/>
            <w:left w:val="none" w:sz="0" w:space="0" w:color="auto"/>
            <w:bottom w:val="none" w:sz="0" w:space="0" w:color="auto"/>
            <w:right w:val="none" w:sz="0" w:space="0" w:color="auto"/>
          </w:divBdr>
        </w:div>
        <w:div w:id="602953658">
          <w:marLeft w:val="547"/>
          <w:marRight w:val="0"/>
          <w:marTop w:val="154"/>
          <w:marBottom w:val="0"/>
          <w:divBdr>
            <w:top w:val="none" w:sz="0" w:space="0" w:color="auto"/>
            <w:left w:val="none" w:sz="0" w:space="0" w:color="auto"/>
            <w:bottom w:val="none" w:sz="0" w:space="0" w:color="auto"/>
            <w:right w:val="none" w:sz="0" w:space="0" w:color="auto"/>
          </w:divBdr>
        </w:div>
        <w:div w:id="476456980">
          <w:marLeft w:val="547"/>
          <w:marRight w:val="0"/>
          <w:marTop w:val="154"/>
          <w:marBottom w:val="0"/>
          <w:divBdr>
            <w:top w:val="none" w:sz="0" w:space="0" w:color="auto"/>
            <w:left w:val="none" w:sz="0" w:space="0" w:color="auto"/>
            <w:bottom w:val="none" w:sz="0" w:space="0" w:color="auto"/>
            <w:right w:val="none" w:sz="0" w:space="0" w:color="auto"/>
          </w:divBdr>
        </w:div>
        <w:div w:id="1361515671">
          <w:marLeft w:val="547"/>
          <w:marRight w:val="0"/>
          <w:marTop w:val="154"/>
          <w:marBottom w:val="0"/>
          <w:divBdr>
            <w:top w:val="none" w:sz="0" w:space="0" w:color="auto"/>
            <w:left w:val="none" w:sz="0" w:space="0" w:color="auto"/>
            <w:bottom w:val="none" w:sz="0" w:space="0" w:color="auto"/>
            <w:right w:val="none" w:sz="0" w:space="0" w:color="auto"/>
          </w:divBdr>
        </w:div>
      </w:divsChild>
    </w:div>
    <w:div w:id="1868985612">
      <w:bodyDiv w:val="1"/>
      <w:marLeft w:val="0"/>
      <w:marRight w:val="0"/>
      <w:marTop w:val="0"/>
      <w:marBottom w:val="0"/>
      <w:divBdr>
        <w:top w:val="none" w:sz="0" w:space="0" w:color="auto"/>
        <w:left w:val="none" w:sz="0" w:space="0" w:color="auto"/>
        <w:bottom w:val="none" w:sz="0" w:space="0" w:color="auto"/>
        <w:right w:val="none" w:sz="0" w:space="0" w:color="auto"/>
      </w:divBdr>
    </w:div>
    <w:div w:id="1870220449">
      <w:bodyDiv w:val="1"/>
      <w:marLeft w:val="0"/>
      <w:marRight w:val="0"/>
      <w:marTop w:val="0"/>
      <w:marBottom w:val="0"/>
      <w:divBdr>
        <w:top w:val="none" w:sz="0" w:space="0" w:color="auto"/>
        <w:left w:val="none" w:sz="0" w:space="0" w:color="auto"/>
        <w:bottom w:val="none" w:sz="0" w:space="0" w:color="auto"/>
        <w:right w:val="none" w:sz="0" w:space="0" w:color="auto"/>
      </w:divBdr>
    </w:div>
    <w:div w:id="1894271002">
      <w:bodyDiv w:val="1"/>
      <w:marLeft w:val="0"/>
      <w:marRight w:val="0"/>
      <w:marTop w:val="0"/>
      <w:marBottom w:val="0"/>
      <w:divBdr>
        <w:top w:val="none" w:sz="0" w:space="0" w:color="auto"/>
        <w:left w:val="none" w:sz="0" w:space="0" w:color="auto"/>
        <w:bottom w:val="none" w:sz="0" w:space="0" w:color="auto"/>
        <w:right w:val="none" w:sz="0" w:space="0" w:color="auto"/>
      </w:divBdr>
    </w:div>
    <w:div w:id="1901013049">
      <w:bodyDiv w:val="1"/>
      <w:marLeft w:val="0"/>
      <w:marRight w:val="0"/>
      <w:marTop w:val="0"/>
      <w:marBottom w:val="0"/>
      <w:divBdr>
        <w:top w:val="none" w:sz="0" w:space="0" w:color="auto"/>
        <w:left w:val="none" w:sz="0" w:space="0" w:color="auto"/>
        <w:bottom w:val="none" w:sz="0" w:space="0" w:color="auto"/>
        <w:right w:val="none" w:sz="0" w:space="0" w:color="auto"/>
      </w:divBdr>
    </w:div>
    <w:div w:id="1919096071">
      <w:bodyDiv w:val="1"/>
      <w:marLeft w:val="0"/>
      <w:marRight w:val="0"/>
      <w:marTop w:val="0"/>
      <w:marBottom w:val="0"/>
      <w:divBdr>
        <w:top w:val="none" w:sz="0" w:space="0" w:color="auto"/>
        <w:left w:val="none" w:sz="0" w:space="0" w:color="auto"/>
        <w:bottom w:val="none" w:sz="0" w:space="0" w:color="auto"/>
        <w:right w:val="none" w:sz="0" w:space="0" w:color="auto"/>
      </w:divBdr>
    </w:div>
    <w:div w:id="2005357177">
      <w:bodyDiv w:val="1"/>
      <w:marLeft w:val="0"/>
      <w:marRight w:val="0"/>
      <w:marTop w:val="0"/>
      <w:marBottom w:val="0"/>
      <w:divBdr>
        <w:top w:val="none" w:sz="0" w:space="0" w:color="auto"/>
        <w:left w:val="none" w:sz="0" w:space="0" w:color="auto"/>
        <w:bottom w:val="none" w:sz="0" w:space="0" w:color="auto"/>
        <w:right w:val="none" w:sz="0" w:space="0" w:color="auto"/>
      </w:divBdr>
    </w:div>
    <w:div w:id="2006592210">
      <w:bodyDiv w:val="1"/>
      <w:marLeft w:val="0"/>
      <w:marRight w:val="0"/>
      <w:marTop w:val="0"/>
      <w:marBottom w:val="0"/>
      <w:divBdr>
        <w:top w:val="none" w:sz="0" w:space="0" w:color="auto"/>
        <w:left w:val="none" w:sz="0" w:space="0" w:color="auto"/>
        <w:bottom w:val="none" w:sz="0" w:space="0" w:color="auto"/>
        <w:right w:val="none" w:sz="0" w:space="0" w:color="auto"/>
      </w:divBdr>
    </w:div>
    <w:div w:id="2008943998">
      <w:bodyDiv w:val="1"/>
      <w:marLeft w:val="0"/>
      <w:marRight w:val="0"/>
      <w:marTop w:val="0"/>
      <w:marBottom w:val="0"/>
      <w:divBdr>
        <w:top w:val="none" w:sz="0" w:space="0" w:color="auto"/>
        <w:left w:val="none" w:sz="0" w:space="0" w:color="auto"/>
        <w:bottom w:val="none" w:sz="0" w:space="0" w:color="auto"/>
        <w:right w:val="none" w:sz="0" w:space="0" w:color="auto"/>
      </w:divBdr>
    </w:div>
    <w:div w:id="2012290498">
      <w:bodyDiv w:val="1"/>
      <w:marLeft w:val="0"/>
      <w:marRight w:val="0"/>
      <w:marTop w:val="0"/>
      <w:marBottom w:val="0"/>
      <w:divBdr>
        <w:top w:val="none" w:sz="0" w:space="0" w:color="auto"/>
        <w:left w:val="none" w:sz="0" w:space="0" w:color="auto"/>
        <w:bottom w:val="none" w:sz="0" w:space="0" w:color="auto"/>
        <w:right w:val="none" w:sz="0" w:space="0" w:color="auto"/>
      </w:divBdr>
    </w:div>
    <w:div w:id="2022781737">
      <w:bodyDiv w:val="1"/>
      <w:marLeft w:val="0"/>
      <w:marRight w:val="0"/>
      <w:marTop w:val="0"/>
      <w:marBottom w:val="0"/>
      <w:divBdr>
        <w:top w:val="none" w:sz="0" w:space="0" w:color="auto"/>
        <w:left w:val="none" w:sz="0" w:space="0" w:color="auto"/>
        <w:bottom w:val="none" w:sz="0" w:space="0" w:color="auto"/>
        <w:right w:val="none" w:sz="0" w:space="0" w:color="auto"/>
      </w:divBdr>
    </w:div>
    <w:div w:id="2039427358">
      <w:bodyDiv w:val="1"/>
      <w:marLeft w:val="0"/>
      <w:marRight w:val="0"/>
      <w:marTop w:val="0"/>
      <w:marBottom w:val="0"/>
      <w:divBdr>
        <w:top w:val="none" w:sz="0" w:space="0" w:color="auto"/>
        <w:left w:val="none" w:sz="0" w:space="0" w:color="auto"/>
        <w:bottom w:val="none" w:sz="0" w:space="0" w:color="auto"/>
        <w:right w:val="none" w:sz="0" w:space="0" w:color="auto"/>
      </w:divBdr>
      <w:divsChild>
        <w:div w:id="1415281665">
          <w:marLeft w:val="0"/>
          <w:marRight w:val="0"/>
          <w:marTop w:val="0"/>
          <w:marBottom w:val="0"/>
          <w:divBdr>
            <w:top w:val="none" w:sz="0" w:space="0" w:color="auto"/>
            <w:left w:val="none" w:sz="0" w:space="0" w:color="auto"/>
            <w:bottom w:val="none" w:sz="0" w:space="0" w:color="auto"/>
            <w:right w:val="none" w:sz="0" w:space="0" w:color="auto"/>
          </w:divBdr>
        </w:div>
      </w:divsChild>
    </w:div>
    <w:div w:id="2045398716">
      <w:bodyDiv w:val="1"/>
      <w:marLeft w:val="0"/>
      <w:marRight w:val="0"/>
      <w:marTop w:val="0"/>
      <w:marBottom w:val="0"/>
      <w:divBdr>
        <w:top w:val="none" w:sz="0" w:space="0" w:color="auto"/>
        <w:left w:val="none" w:sz="0" w:space="0" w:color="auto"/>
        <w:bottom w:val="none" w:sz="0" w:space="0" w:color="auto"/>
        <w:right w:val="none" w:sz="0" w:space="0" w:color="auto"/>
      </w:divBdr>
    </w:div>
    <w:div w:id="2079984448">
      <w:bodyDiv w:val="1"/>
      <w:marLeft w:val="0"/>
      <w:marRight w:val="0"/>
      <w:marTop w:val="0"/>
      <w:marBottom w:val="0"/>
      <w:divBdr>
        <w:top w:val="none" w:sz="0" w:space="0" w:color="auto"/>
        <w:left w:val="none" w:sz="0" w:space="0" w:color="auto"/>
        <w:bottom w:val="none" w:sz="0" w:space="0" w:color="auto"/>
        <w:right w:val="none" w:sz="0" w:space="0" w:color="auto"/>
      </w:divBdr>
    </w:div>
    <w:div w:id="2136562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nesco.org/open-access/terms-use-ccbysa-en" TargetMode="External"/><Relationship Id="rId18" Type="http://schemas.openxmlformats.org/officeDocument/2006/relationships/footer" Target="footer2.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creativecommons.org/licenses/by-sa/3.0/igo/"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e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Arial"/>
      </a:majorFont>
      <a:minorFont>
        <a:latin typeface="Cambria"/>
        <a:ea typeface=""/>
        <a:cs typeface="Arial"/>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2F7F2-CAFC-4787-B2B1-BC649A3FB960}">
  <ds:schemaRefs>
    <ds:schemaRef ds:uri="http://schemas.openxmlformats.org/officeDocument/2006/bibliography"/>
  </ds:schemaRefs>
</ds:datastoreItem>
</file>

<file path=customXml/itemProps2.xml><?xml version="1.0" encoding="utf-8"?>
<ds:datastoreItem xmlns:ds="http://schemas.openxmlformats.org/officeDocument/2006/customXml" ds:itemID="{B1DF35A2-95F0-4705-B8E9-741B25623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2848</Words>
  <Characters>15667</Characters>
  <Application>Microsoft Office Word</Application>
  <DocSecurity>0</DocSecurity>
  <Lines>130</Lines>
  <Paragraphs>36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LinksUpToDate>false</LinksUpToDate>
  <CharactersWithSpaces>18479</CharactersWithSpaces>
  <SharedDoc>false</SharedDoc>
  <HyperlinkBase/>
  <HLinks>
    <vt:vector size="282" baseType="variant">
      <vt:variant>
        <vt:i4>655413</vt:i4>
      </vt:variant>
      <vt:variant>
        <vt:i4>132</vt:i4>
      </vt:variant>
      <vt:variant>
        <vt:i4>0</vt:i4>
      </vt:variant>
      <vt:variant>
        <vt:i4>5</vt:i4>
      </vt:variant>
      <vt:variant>
        <vt:lpwstr>http://www.unesco.org/culture/ich/index.php?lg=en&amp;pg=0006</vt:lpwstr>
      </vt:variant>
      <vt:variant>
        <vt:lpwstr/>
      </vt:variant>
      <vt:variant>
        <vt:i4>655413</vt:i4>
      </vt:variant>
      <vt:variant>
        <vt:i4>129</vt:i4>
      </vt:variant>
      <vt:variant>
        <vt:i4>0</vt:i4>
      </vt:variant>
      <vt:variant>
        <vt:i4>5</vt:i4>
      </vt:variant>
      <vt:variant>
        <vt:lpwstr>http://www.unesco.org/culture/ich/index.php?lg=en&amp;pg=0006</vt:lpwstr>
      </vt:variant>
      <vt:variant>
        <vt:lpwstr/>
      </vt:variant>
      <vt:variant>
        <vt:i4>4063281</vt:i4>
      </vt:variant>
      <vt:variant>
        <vt:i4>126</vt:i4>
      </vt:variant>
      <vt:variant>
        <vt:i4>0</vt:i4>
      </vt:variant>
      <vt:variant>
        <vt:i4>5</vt:i4>
      </vt:variant>
      <vt:variant>
        <vt:lpwstr>http://www.unesco.org/culture/ich/index.php?lg=en&amp;pg=00226</vt:lpwstr>
      </vt:variant>
      <vt:variant>
        <vt:lpwstr/>
      </vt:variant>
      <vt:variant>
        <vt:i4>7340105</vt:i4>
      </vt:variant>
      <vt:variant>
        <vt:i4>123</vt:i4>
      </vt:variant>
      <vt:variant>
        <vt:i4>0</vt:i4>
      </vt:variant>
      <vt:variant>
        <vt:i4>5</vt:i4>
      </vt:variant>
      <vt:variant>
        <vt:lpwstr>http://www.unesco.org/culture/ich/index.php?lg=en&amp;pg=00011&amp;RL=00849</vt:lpwstr>
      </vt:variant>
      <vt:variant>
        <vt:lpwstr/>
      </vt:variant>
      <vt:variant>
        <vt:i4>2949219</vt:i4>
      </vt:variant>
      <vt:variant>
        <vt:i4>120</vt:i4>
      </vt:variant>
      <vt:variant>
        <vt:i4>0</vt:i4>
      </vt:variant>
      <vt:variant>
        <vt:i4>5</vt:i4>
      </vt:variant>
      <vt:variant>
        <vt:lpwstr>http://www.unesco.org/culture/ich/index.php?lg=en&amp;pg=00011&amp;Art18=00299</vt:lpwstr>
      </vt:variant>
      <vt:variant>
        <vt:lpwstr/>
      </vt:variant>
      <vt:variant>
        <vt:i4>2949227</vt:i4>
      </vt:variant>
      <vt:variant>
        <vt:i4>117</vt:i4>
      </vt:variant>
      <vt:variant>
        <vt:i4>0</vt:i4>
      </vt:variant>
      <vt:variant>
        <vt:i4>5</vt:i4>
      </vt:variant>
      <vt:variant>
        <vt:lpwstr>http://www.unesco.org/culture/ich/index.php?lg=en&amp;pg=00011&amp;Art18=00318</vt:lpwstr>
      </vt:variant>
      <vt:variant>
        <vt:lpwstr/>
      </vt:variant>
      <vt:variant>
        <vt:i4>2293866</vt:i4>
      </vt:variant>
      <vt:variant>
        <vt:i4>114</vt:i4>
      </vt:variant>
      <vt:variant>
        <vt:i4>0</vt:i4>
      </vt:variant>
      <vt:variant>
        <vt:i4>5</vt:i4>
      </vt:variant>
      <vt:variant>
        <vt:lpwstr>http://www.unesco.org/culture/ich/index.php?lg=en&amp;pg=00011&amp;Art18=00306</vt:lpwstr>
      </vt:variant>
      <vt:variant>
        <vt:lpwstr/>
      </vt:variant>
      <vt:variant>
        <vt:i4>3735603</vt:i4>
      </vt:variant>
      <vt:variant>
        <vt:i4>111</vt:i4>
      </vt:variant>
      <vt:variant>
        <vt:i4>0</vt:i4>
      </vt:variant>
      <vt:variant>
        <vt:i4>5</vt:i4>
      </vt:variant>
      <vt:variant>
        <vt:lpwstr>http://www.unesco.org/culture/ich/index.php?lg=en&amp;pg=00300</vt:lpwstr>
      </vt:variant>
      <vt:variant>
        <vt:lpwstr/>
      </vt:variant>
      <vt:variant>
        <vt:i4>6881367</vt:i4>
      </vt:variant>
      <vt:variant>
        <vt:i4>108</vt:i4>
      </vt:variant>
      <vt:variant>
        <vt:i4>0</vt:i4>
      </vt:variant>
      <vt:variant>
        <vt:i4>5</vt:i4>
      </vt:variant>
      <vt:variant>
        <vt:lpwstr>http://www.environment.gov.au/heritage/ahc/publications/commission/books/pubs/ask-first.pdf</vt:lpwstr>
      </vt:variant>
      <vt:variant>
        <vt:lpwstr/>
      </vt:variant>
      <vt:variant>
        <vt:i4>6553689</vt:i4>
      </vt:variant>
      <vt:variant>
        <vt:i4>105</vt:i4>
      </vt:variant>
      <vt:variant>
        <vt:i4>0</vt:i4>
      </vt:variant>
      <vt:variant>
        <vt:i4>5</vt:i4>
      </vt:variant>
      <vt:variant>
        <vt:lpwstr>http://www.wipo.int/freepublications/en/tk/913/wipo_pub_913.pdf</vt:lpwstr>
      </vt:variant>
      <vt:variant>
        <vt:lpwstr/>
      </vt:variant>
      <vt:variant>
        <vt:i4>5374017</vt:i4>
      </vt:variant>
      <vt:variant>
        <vt:i4>102</vt:i4>
      </vt:variant>
      <vt:variant>
        <vt:i4>0</vt:i4>
      </vt:variant>
      <vt:variant>
        <vt:i4>5</vt:i4>
      </vt:variant>
      <vt:variant>
        <vt:lpwstr>http://www.wipo.int/tk/en/laws/folklore.html</vt:lpwstr>
      </vt:variant>
      <vt:variant>
        <vt:lpwstr/>
      </vt:variant>
      <vt:variant>
        <vt:i4>1245272</vt:i4>
      </vt:variant>
      <vt:variant>
        <vt:i4>99</vt:i4>
      </vt:variant>
      <vt:variant>
        <vt:i4>0</vt:i4>
      </vt:variant>
      <vt:variant>
        <vt:i4>5</vt:i4>
      </vt:variant>
      <vt:variant>
        <vt:lpwstr>http://www.unesco.org/culture/ich/index.php?lg=en&amp;pg=00011&amp;USL=00322</vt:lpwstr>
      </vt:variant>
      <vt:variant>
        <vt:lpwstr/>
      </vt:variant>
      <vt:variant>
        <vt:i4>4391002</vt:i4>
      </vt:variant>
      <vt:variant>
        <vt:i4>96</vt:i4>
      </vt:variant>
      <vt:variant>
        <vt:i4>0</vt:i4>
      </vt:variant>
      <vt:variant>
        <vt:i4>5</vt:i4>
      </vt:variant>
      <vt:variant>
        <vt:lpwstr>http://en.wikipedia.org/wiki/Danza_de_los_Voladores_de_Papantla</vt:lpwstr>
      </vt:variant>
      <vt:variant>
        <vt:lpwstr/>
      </vt:variant>
      <vt:variant>
        <vt:i4>5701747</vt:i4>
      </vt:variant>
      <vt:variant>
        <vt:i4>93</vt:i4>
      </vt:variant>
      <vt:variant>
        <vt:i4>0</vt:i4>
      </vt:variant>
      <vt:variant>
        <vt:i4>5</vt:i4>
      </vt:variant>
      <vt:variant>
        <vt:lpwstr>http://www.unesco.org/culture/ich/index.php?pg=00011&amp;RL=00175</vt:lpwstr>
      </vt:variant>
      <vt:variant>
        <vt:lpwstr/>
      </vt:variant>
      <vt:variant>
        <vt:i4>1179738</vt:i4>
      </vt:variant>
      <vt:variant>
        <vt:i4>90</vt:i4>
      </vt:variant>
      <vt:variant>
        <vt:i4>0</vt:i4>
      </vt:variant>
      <vt:variant>
        <vt:i4>5</vt:i4>
      </vt:variant>
      <vt:variant>
        <vt:lpwstr>http://www.unesco.org/culture/ich/index.php?lg=en&amp;pg=00011&amp;USL=00303</vt:lpwstr>
      </vt:variant>
      <vt:variant>
        <vt:lpwstr/>
      </vt:variant>
      <vt:variant>
        <vt:i4>7405647</vt:i4>
      </vt:variant>
      <vt:variant>
        <vt:i4>87</vt:i4>
      </vt:variant>
      <vt:variant>
        <vt:i4>0</vt:i4>
      </vt:variant>
      <vt:variant>
        <vt:i4>5</vt:i4>
      </vt:variant>
      <vt:variant>
        <vt:lpwstr>http://www.unesco.org/culture/ich/index.php?lg=en&amp;pg=00011&amp;RL=00156</vt:lpwstr>
      </vt:variant>
      <vt:variant>
        <vt:lpwstr/>
      </vt:variant>
      <vt:variant>
        <vt:i4>8192070</vt:i4>
      </vt:variant>
      <vt:variant>
        <vt:i4>84</vt:i4>
      </vt:variant>
      <vt:variant>
        <vt:i4>0</vt:i4>
      </vt:variant>
      <vt:variant>
        <vt:i4>5</vt:i4>
      </vt:variant>
      <vt:variant>
        <vt:lpwstr>http://www.icbg.org/pub/documents/PIC_and_Indigenous_pop_CA.pdf</vt:lpwstr>
      </vt:variant>
      <vt:variant>
        <vt:lpwstr/>
      </vt:variant>
      <vt:variant>
        <vt:i4>4980766</vt:i4>
      </vt:variant>
      <vt:variant>
        <vt:i4>81</vt:i4>
      </vt:variant>
      <vt:variant>
        <vt:i4>0</vt:i4>
      </vt:variant>
      <vt:variant>
        <vt:i4>5</vt:i4>
      </vt:variant>
      <vt:variant>
        <vt:lpwstr>http://www.umb.no/statisk/noragric/publications/master/2004_lauren_naville.pdf</vt:lpwstr>
      </vt:variant>
      <vt:variant>
        <vt:lpwstr/>
      </vt:variant>
      <vt:variant>
        <vt:i4>131176</vt:i4>
      </vt:variant>
      <vt:variant>
        <vt:i4>78</vt:i4>
      </vt:variant>
      <vt:variant>
        <vt:i4>0</vt:i4>
      </vt:variant>
      <vt:variant>
        <vt:i4>5</vt:i4>
      </vt:variant>
      <vt:variant>
        <vt:lpwstr>http://www.nordvux.net/object/29358/eatingryebreadisintangibleculturalheritagetoo.htm</vt:lpwstr>
      </vt:variant>
      <vt:variant>
        <vt:lpwstr/>
      </vt:variant>
      <vt:variant>
        <vt:i4>3276899</vt:i4>
      </vt:variant>
      <vt:variant>
        <vt:i4>75</vt:i4>
      </vt:variant>
      <vt:variant>
        <vt:i4>0</vt:i4>
      </vt:variant>
      <vt:variant>
        <vt:i4>5</vt:i4>
      </vt:variant>
      <vt:variant>
        <vt:lpwstr>http://www.rahvakultuur.ee/vkpnimistu/</vt:lpwstr>
      </vt:variant>
      <vt:variant>
        <vt:lpwstr/>
      </vt:variant>
      <vt:variant>
        <vt:i4>3276899</vt:i4>
      </vt:variant>
      <vt:variant>
        <vt:i4>72</vt:i4>
      </vt:variant>
      <vt:variant>
        <vt:i4>0</vt:i4>
      </vt:variant>
      <vt:variant>
        <vt:i4>5</vt:i4>
      </vt:variant>
      <vt:variant>
        <vt:lpwstr>http://www.rahvakultuur.ee/vkpnimistu/</vt:lpwstr>
      </vt:variant>
      <vt:variant>
        <vt:lpwstr/>
      </vt:variant>
      <vt:variant>
        <vt:i4>7798834</vt:i4>
      </vt:variant>
      <vt:variant>
        <vt:i4>69</vt:i4>
      </vt:variant>
      <vt:variant>
        <vt:i4>0</vt:i4>
      </vt:variant>
      <vt:variant>
        <vt:i4>5</vt:i4>
      </vt:variant>
      <vt:variant>
        <vt:lpwstr>http://www.unesco.org/culture/ich/doc/src/01856-EN.pdf</vt:lpwstr>
      </vt:variant>
      <vt:variant>
        <vt:lpwstr/>
      </vt:variant>
      <vt:variant>
        <vt:i4>393299</vt:i4>
      </vt:variant>
      <vt:variant>
        <vt:i4>66</vt:i4>
      </vt:variant>
      <vt:variant>
        <vt:i4>0</vt:i4>
      </vt:variant>
      <vt:variant>
        <vt:i4>5</vt:i4>
      </vt:variant>
      <vt:variant>
        <vt:lpwstr>http://www.ignca.nic.in/</vt:lpwstr>
      </vt:variant>
      <vt:variant>
        <vt:lpwstr/>
      </vt:variant>
      <vt:variant>
        <vt:i4>3932276</vt:i4>
      </vt:variant>
      <vt:variant>
        <vt:i4>63</vt:i4>
      </vt:variant>
      <vt:variant>
        <vt:i4>0</vt:i4>
      </vt:variant>
      <vt:variant>
        <vt:i4>5</vt:i4>
      </vt:variant>
      <vt:variant>
        <vt:lpwstr>http://www.ichngoforum.org</vt:lpwstr>
      </vt:variant>
      <vt:variant>
        <vt:lpwstr/>
      </vt:variant>
      <vt:variant>
        <vt:i4>3866675</vt:i4>
      </vt:variant>
      <vt:variant>
        <vt:i4>60</vt:i4>
      </vt:variant>
      <vt:variant>
        <vt:i4>0</vt:i4>
      </vt:variant>
      <vt:variant>
        <vt:i4>5</vt:i4>
      </vt:variant>
      <vt:variant>
        <vt:lpwstr>http://www.unesco.org/culture/ich/index.php?lg=en&amp;pg=00001</vt:lpwstr>
      </vt:variant>
      <vt:variant>
        <vt:lpwstr/>
      </vt:variant>
      <vt:variant>
        <vt:i4>2949200</vt:i4>
      </vt:variant>
      <vt:variant>
        <vt:i4>57</vt:i4>
      </vt:variant>
      <vt:variant>
        <vt:i4>0</vt:i4>
      </vt:variant>
      <vt:variant>
        <vt:i4>5</vt:i4>
      </vt:variant>
      <vt:variant>
        <vt:lpwstr>http://www.facebook.com/pages/Intangible-cultural-heritage-and-civil-society/123664631007622?v=wall</vt:lpwstr>
      </vt:variant>
      <vt:variant>
        <vt:lpwstr/>
      </vt:variant>
      <vt:variant>
        <vt:i4>6094895</vt:i4>
      </vt:variant>
      <vt:variant>
        <vt:i4>54</vt:i4>
      </vt:variant>
      <vt:variant>
        <vt:i4>0</vt:i4>
      </vt:variant>
      <vt:variant>
        <vt:i4>5</vt:i4>
      </vt:variant>
      <vt:variant>
        <vt:lpwstr>https://mail.unesco.org/owa/redir.aspx?C=E6OVB-2UIkGZIUfaW1A8OpeOiztdYdAI-CWyyD-1UxysP2NJFD8RAAnOqkNzCSYrwydvGEfC6cw.&amp;URL=http%3a%2f%2fwww.ichngoforum.org%2f</vt:lpwstr>
      </vt:variant>
      <vt:variant>
        <vt:lpwstr/>
      </vt:variant>
      <vt:variant>
        <vt:i4>7536715</vt:i4>
      </vt:variant>
      <vt:variant>
        <vt:i4>51</vt:i4>
      </vt:variant>
      <vt:variant>
        <vt:i4>0</vt:i4>
      </vt:variant>
      <vt:variant>
        <vt:i4>5</vt:i4>
      </vt:variant>
      <vt:variant>
        <vt:lpwstr>http://www.unesco.org/culture/ich/index.php?lg=en&amp;pg=00011&amp;RL=00073</vt:lpwstr>
      </vt:variant>
      <vt:variant>
        <vt:lpwstr/>
      </vt:variant>
      <vt:variant>
        <vt:i4>7667789</vt:i4>
      </vt:variant>
      <vt:variant>
        <vt:i4>48</vt:i4>
      </vt:variant>
      <vt:variant>
        <vt:i4>0</vt:i4>
      </vt:variant>
      <vt:variant>
        <vt:i4>5</vt:i4>
      </vt:variant>
      <vt:variant>
        <vt:lpwstr>http://www.unesco.org/culture/ich/index.php?lg=en&amp;pg=00011&amp;RL=00015</vt:lpwstr>
      </vt:variant>
      <vt:variant>
        <vt:lpwstr/>
      </vt:variant>
      <vt:variant>
        <vt:i4>3276914</vt:i4>
      </vt:variant>
      <vt:variant>
        <vt:i4>45</vt:i4>
      </vt:variant>
      <vt:variant>
        <vt:i4>0</vt:i4>
      </vt:variant>
      <vt:variant>
        <vt:i4>5</vt:i4>
      </vt:variant>
      <vt:variant>
        <vt:lpwstr>http://books.google.co.uk/books?id=DgJekXyACmgC&amp;lpg=PP1&amp;ots=hkpWfHw2AI&amp;dq=Ethiopian Christian liturgical chant%3A an anthology&amp;pg=PP1</vt:lpwstr>
      </vt:variant>
      <vt:variant>
        <vt:lpwstr>v=onepage&amp;q&amp;f=false</vt:lpwstr>
      </vt:variant>
      <vt:variant>
        <vt:i4>6225964</vt:i4>
      </vt:variant>
      <vt:variant>
        <vt:i4>42</vt:i4>
      </vt:variant>
      <vt:variant>
        <vt:i4>0</vt:i4>
      </vt:variant>
      <vt:variant>
        <vt:i4>5</vt:i4>
      </vt:variant>
      <vt:variant>
        <vt:lpwstr>http://www.unesco.org/culture/ich/index.php?lg=en&amp;pg=00011</vt:lpwstr>
      </vt:variant>
      <vt:variant>
        <vt:lpwstr>results</vt:lpwstr>
      </vt:variant>
      <vt:variant>
        <vt:i4>6422568</vt:i4>
      </vt:variant>
      <vt:variant>
        <vt:i4>39</vt:i4>
      </vt:variant>
      <vt:variant>
        <vt:i4>0</vt:i4>
      </vt:variant>
      <vt:variant>
        <vt:i4>5</vt:i4>
      </vt:variant>
      <vt:variant>
        <vt:lpwstr>http://www.unesco.org/culture/languages-atlas/</vt:lpwstr>
      </vt:variant>
      <vt:variant>
        <vt:lpwstr/>
      </vt:variant>
      <vt:variant>
        <vt:i4>8126503</vt:i4>
      </vt:variant>
      <vt:variant>
        <vt:i4>36</vt:i4>
      </vt:variant>
      <vt:variant>
        <vt:i4>0</vt:i4>
      </vt:variant>
      <vt:variant>
        <vt:i4>5</vt:i4>
      </vt:variant>
      <vt:variant>
        <vt:lpwstr>http://portal.unesco.org/en/ev.php-URL_ID=17716&amp;URL_DO=DO_TOPIC&amp;URL_SECTION=201.html</vt:lpwstr>
      </vt:variant>
      <vt:variant>
        <vt:lpwstr/>
      </vt:variant>
      <vt:variant>
        <vt:i4>2293866</vt:i4>
      </vt:variant>
      <vt:variant>
        <vt:i4>33</vt:i4>
      </vt:variant>
      <vt:variant>
        <vt:i4>0</vt:i4>
      </vt:variant>
      <vt:variant>
        <vt:i4>5</vt:i4>
      </vt:variant>
      <vt:variant>
        <vt:lpwstr>http://www.unesco.org/culture/ich/index.php?lg=en&amp;pg=00011&amp;Art18=00306</vt:lpwstr>
      </vt:variant>
      <vt:variant>
        <vt:lpwstr/>
      </vt:variant>
      <vt:variant>
        <vt:i4>7405634</vt:i4>
      </vt:variant>
      <vt:variant>
        <vt:i4>30</vt:i4>
      </vt:variant>
      <vt:variant>
        <vt:i4>0</vt:i4>
      </vt:variant>
      <vt:variant>
        <vt:i4>5</vt:i4>
      </vt:variant>
      <vt:variant>
        <vt:lpwstr>http://www.unesco.org/culture/ich/index.php?lg=en&amp;pg=00011&amp;RL=00258</vt:lpwstr>
      </vt:variant>
      <vt:variant>
        <vt:lpwstr/>
      </vt:variant>
      <vt:variant>
        <vt:i4>1638482</vt:i4>
      </vt:variant>
      <vt:variant>
        <vt:i4>27</vt:i4>
      </vt:variant>
      <vt:variant>
        <vt:i4>0</vt:i4>
      </vt:variant>
      <vt:variant>
        <vt:i4>5</vt:i4>
      </vt:variant>
      <vt:variant>
        <vt:lpwstr>http://www.unesco.org/culture/ich/index.php?lg=en&amp;pg=00011&amp;USL=00289</vt:lpwstr>
      </vt:variant>
      <vt:variant>
        <vt:lpwstr/>
      </vt:variant>
      <vt:variant>
        <vt:i4>1638405</vt:i4>
      </vt:variant>
      <vt:variant>
        <vt:i4>24</vt:i4>
      </vt:variant>
      <vt:variant>
        <vt:i4>0</vt:i4>
      </vt:variant>
      <vt:variant>
        <vt:i4>5</vt:i4>
      </vt:variant>
      <vt:variant>
        <vt:lpwstr>http://www.unesco.org/culture/ich/index.php?pg=00196</vt:lpwstr>
      </vt:variant>
      <vt:variant>
        <vt:lpwstr/>
      </vt:variant>
      <vt:variant>
        <vt:i4>8126523</vt:i4>
      </vt:variant>
      <vt:variant>
        <vt:i4>21</vt:i4>
      </vt:variant>
      <vt:variant>
        <vt:i4>0</vt:i4>
      </vt:variant>
      <vt:variant>
        <vt:i4>5</vt:i4>
      </vt:variant>
      <vt:variant>
        <vt:lpwstr>http://www.unesco.org/culture/ich/doc/src/07384-EN.pdf</vt:lpwstr>
      </vt:variant>
      <vt:variant>
        <vt:lpwstr/>
      </vt:variant>
      <vt:variant>
        <vt:i4>8126525</vt:i4>
      </vt:variant>
      <vt:variant>
        <vt:i4>18</vt:i4>
      </vt:variant>
      <vt:variant>
        <vt:i4>0</vt:i4>
      </vt:variant>
      <vt:variant>
        <vt:i4>5</vt:i4>
      </vt:variant>
      <vt:variant>
        <vt:lpwstr>http://www.unesco.org/culture/ich/doc/src/07382-EN.pdf</vt:lpwstr>
      </vt:variant>
      <vt:variant>
        <vt:lpwstr/>
      </vt:variant>
      <vt:variant>
        <vt:i4>3932211</vt:i4>
      </vt:variant>
      <vt:variant>
        <vt:i4>15</vt:i4>
      </vt:variant>
      <vt:variant>
        <vt:i4>0</vt:i4>
      </vt:variant>
      <vt:variant>
        <vt:i4>5</vt:i4>
      </vt:variant>
      <vt:variant>
        <vt:lpwstr>http://www.unesco.org/culture/ich/index.php?lg=en&amp;pg=00006</vt:lpwstr>
      </vt:variant>
      <vt:variant>
        <vt:lpwstr/>
      </vt:variant>
      <vt:variant>
        <vt:i4>1572876</vt:i4>
      </vt:variant>
      <vt:variant>
        <vt:i4>12</vt:i4>
      </vt:variant>
      <vt:variant>
        <vt:i4>0</vt:i4>
      </vt:variant>
      <vt:variant>
        <vt:i4>5</vt:i4>
      </vt:variant>
      <vt:variant>
        <vt:lpwstr>http://unesdoc.unesco.org/images/0013/001376/137634e.pdf</vt:lpwstr>
      </vt:variant>
      <vt:variant>
        <vt:lpwstr/>
      </vt:variant>
      <vt:variant>
        <vt:i4>8257582</vt:i4>
      </vt:variant>
      <vt:variant>
        <vt:i4>9</vt:i4>
      </vt:variant>
      <vt:variant>
        <vt:i4>0</vt:i4>
      </vt:variant>
      <vt:variant>
        <vt:i4>5</vt:i4>
      </vt:variant>
      <vt:variant>
        <vt:lpwstr>http://portal.unesco.org/en/ev.php-URL_ID=13179&amp;URL_DO=DO_TOPIC&amp;URL_SECTION=201.html</vt:lpwstr>
      </vt:variant>
      <vt:variant>
        <vt:lpwstr/>
      </vt:variant>
      <vt:variant>
        <vt:i4>3080314</vt:i4>
      </vt:variant>
      <vt:variant>
        <vt:i4>6</vt:i4>
      </vt:variant>
      <vt:variant>
        <vt:i4>0</vt:i4>
      </vt:variant>
      <vt:variant>
        <vt:i4>5</vt:i4>
      </vt:variant>
      <vt:variant>
        <vt:lpwstr>http://portal.unesco.org/la/convention.asp?KO=17116&amp;language=E</vt:lpwstr>
      </vt:variant>
      <vt:variant>
        <vt:lpwstr/>
      </vt:variant>
      <vt:variant>
        <vt:i4>1179648</vt:i4>
      </vt:variant>
      <vt:variant>
        <vt:i4>3</vt:i4>
      </vt:variant>
      <vt:variant>
        <vt:i4>0</vt:i4>
      </vt:variant>
      <vt:variant>
        <vt:i4>5</vt:i4>
      </vt:variant>
      <vt:variant>
        <vt:lpwstr>http://unesdoc.unesco.org/images/0012/001290/129000e.pdf</vt:lpwstr>
      </vt:variant>
      <vt:variant>
        <vt:lpwstr/>
      </vt:variant>
      <vt:variant>
        <vt:i4>8060931</vt:i4>
      </vt:variant>
      <vt:variant>
        <vt:i4>0</vt:i4>
      </vt:variant>
      <vt:variant>
        <vt:i4>0</vt:i4>
      </vt:variant>
      <vt:variant>
        <vt:i4>5</vt:i4>
      </vt:variant>
      <vt:variant>
        <vt:lpwstr>http://portal.unesco.org/en/ev.php-URL_ID=13649&amp;URL_DO=DO_TOPIC&amp;URL_SECTION=-471.html</vt:lpwstr>
      </vt:variant>
      <vt:variant>
        <vt:lpwstr/>
      </vt:variant>
      <vt:variant>
        <vt:i4>2818091</vt:i4>
      </vt:variant>
      <vt:variant>
        <vt:i4>3</vt:i4>
      </vt:variant>
      <vt:variant>
        <vt:i4>0</vt:i4>
      </vt:variant>
      <vt:variant>
        <vt:i4>5</vt:i4>
      </vt:variant>
      <vt:variant>
        <vt:lpwstr>http://www.sciencedirect.com.ezproxy.uct.ac.za/science?_ob=PublicationURL&amp;_tockey=%23TOC%235080%232009%23999769994%231474075%23FLA%23&amp;_cdi=5080&amp;_pubType=J&amp;view=c&amp;_auth=y&amp;_acct=C000033878&amp;_version=1&amp;_urlVersion=0&amp;_userid=635696&amp;md5=a9e316a93feb9bff2dbd2fd56d49881e</vt:lpwstr>
      </vt:variant>
      <vt:variant>
        <vt:lpwstr/>
      </vt:variant>
      <vt:variant>
        <vt:i4>2555916</vt:i4>
      </vt:variant>
      <vt:variant>
        <vt:i4>0</vt:i4>
      </vt:variant>
      <vt:variant>
        <vt:i4>0</vt:i4>
      </vt:variant>
      <vt:variant>
        <vt:i4>5</vt:i4>
      </vt:variant>
      <vt:variant>
        <vt:lpwstr>http://www.cbd.int/abs/information-kit/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2018-05-09T12:49:00Z</dcterms:created>
  <dcterms:modified xsi:type="dcterms:W3CDTF">2018-06-25T10:24:00Z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lease Date">
    <vt:lpwstr>55-v1.</vt:lpwstr>
  </property>
</Properties>
</file>