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8E2C36">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8E2C36">
        <w:rPr>
          <w:rFonts w:ascii="Traditional Arabic" w:hAnsi="Traditional Arabic" w:cs="Traditional Arabic" w:hint="cs"/>
          <w:b/>
          <w:bCs/>
          <w:color w:val="3366FF"/>
          <w:sz w:val="72"/>
          <w:szCs w:val="72"/>
          <w:rtl/>
          <w:lang w:val="en-US" w:bidi="ar-IQ"/>
        </w:rPr>
        <w:t>12</w:t>
      </w:r>
    </w:p>
    <w:p w:rsidR="00B96FBA" w:rsidRDefault="00DE6BAF" w:rsidP="00DE6BAF">
      <w:pPr>
        <w:bidi/>
        <w:spacing w:line="240" w:lineRule="auto"/>
        <w:rPr>
          <w:rFonts w:ascii="Traditional Arabic" w:hAnsi="Traditional Arabic" w:cs="Traditional Arabic"/>
          <w:b/>
          <w:bCs/>
          <w:color w:val="3366FF"/>
          <w:sz w:val="40"/>
          <w:szCs w:val="40"/>
          <w:rtl/>
          <w:lang w:val="en-US" w:bidi="ar-IQ"/>
        </w:rPr>
      </w:pPr>
      <w:r w:rsidRPr="00DE6BAF">
        <w:rPr>
          <w:rFonts w:ascii="Traditional Arabic" w:hAnsi="Traditional Arabic" w:cs="Traditional Arabic"/>
          <w:b/>
          <w:bCs/>
          <w:color w:val="3366FF"/>
          <w:sz w:val="48"/>
          <w:szCs w:val="48"/>
          <w:rtl/>
          <w:lang w:val="en-US" w:bidi="ar-IQ"/>
        </w:rPr>
        <w:t xml:space="preserve">التعاون والمساعدة </w:t>
      </w:r>
      <w:proofErr w:type="gramStart"/>
      <w:r w:rsidRPr="00DE6BAF">
        <w:rPr>
          <w:rFonts w:ascii="Traditional Arabic" w:hAnsi="Traditional Arabic" w:cs="Traditional Arabic"/>
          <w:b/>
          <w:bCs/>
          <w:color w:val="3366FF"/>
          <w:sz w:val="48"/>
          <w:szCs w:val="48"/>
          <w:rtl/>
          <w:lang w:val="en-US" w:bidi="ar-IQ"/>
        </w:rPr>
        <w:t>الدوليان</w:t>
      </w:r>
      <w:proofErr w:type="gramEnd"/>
      <w:r w:rsidR="002329DB">
        <w:rPr>
          <w:rFonts w:ascii="Traditional Arabic" w:hAnsi="Traditional Arabic" w:cs="Traditional Arabic"/>
          <w:b/>
          <w:bCs/>
          <w:color w:val="3366FF"/>
          <w:sz w:val="48"/>
          <w:szCs w:val="48"/>
          <w:rtl/>
          <w:lang w:val="en-US" w:bidi="ar-IQ"/>
        </w:rPr>
        <w:br/>
      </w:r>
      <w:r w:rsidR="00387805" w:rsidRPr="00DE6BAF">
        <w:rPr>
          <w:noProof/>
          <w:sz w:val="40"/>
          <w:szCs w:val="40"/>
          <w:lang w:eastAsia="zh-CN"/>
        </w:rPr>
        <w:drawing>
          <wp:anchor distT="0" distB="0" distL="114300" distR="114300" simplePos="0" relativeHeight="251667456" behindDoc="1" locked="1" layoutInCell="1" allowOverlap="0" wp14:anchorId="26B3CBF7" wp14:editId="5AA47B4D">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Pr="00DE6BAF">
        <w:rPr>
          <w:rFonts w:ascii="Traditional Arabic" w:hAnsi="Traditional Arabic" w:cs="Traditional Arabic" w:hint="cs"/>
          <w:b/>
          <w:bCs/>
          <w:color w:val="3366FF"/>
          <w:sz w:val="40"/>
          <w:szCs w:val="40"/>
          <w:rtl/>
          <w:lang w:val="en-US" w:bidi="ar-IQ"/>
        </w:rPr>
        <w:t>نص المشارك</w:t>
      </w:r>
    </w:p>
    <w:p w:rsidR="00DE6BAF" w:rsidRPr="00294D6D" w:rsidRDefault="00056508" w:rsidP="00B26A3C">
      <w:pPr>
        <w:bidi/>
        <w:spacing w:line="240" w:lineRule="auto"/>
        <w:ind w:left="360"/>
        <w:rPr>
          <w:rFonts w:ascii="Traditional Arabic" w:hAnsi="Traditional Arabic" w:cs="Traditional Arabic"/>
          <w:sz w:val="32"/>
          <w:szCs w:val="32"/>
          <w:rtl/>
          <w:lang w:val="en-US" w:bidi="ar-SY"/>
        </w:rPr>
      </w:pPr>
      <w:r>
        <w:rPr>
          <w:rFonts w:ascii="Traditional Arabic" w:hAnsi="Traditional Arabic" w:cs="Traditional Arabic" w:hint="cs"/>
          <w:sz w:val="32"/>
          <w:szCs w:val="32"/>
          <w:rtl/>
          <w:lang w:val="en-US" w:bidi="ar-IQ"/>
        </w:rPr>
        <w:t>تُ</w:t>
      </w:r>
      <w:r w:rsidR="00DE6BAF" w:rsidRPr="00294D6D">
        <w:rPr>
          <w:rFonts w:ascii="Traditional Arabic" w:hAnsi="Traditional Arabic" w:cs="Traditional Arabic"/>
          <w:sz w:val="32"/>
          <w:szCs w:val="32"/>
          <w:rtl/>
          <w:lang w:val="en-US" w:bidi="ar-SY"/>
        </w:rPr>
        <w:t xml:space="preserve">عنى </w:t>
      </w:r>
      <w:r>
        <w:rPr>
          <w:rFonts w:ascii="Traditional Arabic" w:hAnsi="Traditional Arabic" w:cs="Traditional Arabic"/>
          <w:sz w:val="32"/>
          <w:szCs w:val="32"/>
          <w:rtl/>
          <w:lang w:val="en-US" w:bidi="ar-SY"/>
        </w:rPr>
        <w:t>هذ</w:t>
      </w:r>
      <w:r>
        <w:rPr>
          <w:rFonts w:ascii="Traditional Arabic" w:hAnsi="Traditional Arabic" w:cs="Traditional Arabic" w:hint="cs"/>
          <w:sz w:val="32"/>
          <w:szCs w:val="32"/>
          <w:rtl/>
          <w:lang w:val="en-US" w:bidi="ar-SY"/>
        </w:rPr>
        <w:t>ه</w:t>
      </w:r>
      <w:r w:rsidR="00DE6BAF" w:rsidRPr="00294D6D">
        <w:rPr>
          <w:rFonts w:ascii="Traditional Arabic" w:hAnsi="Traditional Arabic" w:cs="Traditional Arabic"/>
          <w:sz w:val="32"/>
          <w:szCs w:val="32"/>
          <w:rtl/>
          <w:lang w:val="en-US" w:bidi="ar-SY"/>
        </w:rPr>
        <w:t xml:space="preserve"> </w:t>
      </w:r>
      <w:r>
        <w:rPr>
          <w:rFonts w:ascii="Traditional Arabic" w:hAnsi="Traditional Arabic" w:cs="Traditional Arabic" w:hint="cs"/>
          <w:sz w:val="32"/>
          <w:szCs w:val="32"/>
          <w:rtl/>
          <w:lang w:val="en-US" w:bidi="ar-SY"/>
        </w:rPr>
        <w:t>الوحدة</w:t>
      </w:r>
      <w:r w:rsidR="00DE6BAF" w:rsidRPr="00294D6D">
        <w:rPr>
          <w:rFonts w:ascii="Traditional Arabic" w:hAnsi="Traditional Arabic" w:cs="Traditional Arabic"/>
          <w:sz w:val="32"/>
          <w:szCs w:val="32"/>
          <w:rtl/>
          <w:lang w:val="en-US" w:bidi="ar-SY"/>
        </w:rPr>
        <w:t xml:space="preserve"> بمجالَين أساسيين هما التعاون الدولي بين الدول الأطراف لتطبيق </w:t>
      </w:r>
      <w:r w:rsidR="00E56C73">
        <w:rPr>
          <w:rFonts w:ascii="Traditional Arabic" w:hAnsi="Traditional Arabic" w:cs="Traditional Arabic" w:hint="cs"/>
          <w:sz w:val="32"/>
          <w:szCs w:val="32"/>
          <w:rtl/>
          <w:lang w:val="en-US" w:bidi="ar-SY"/>
        </w:rPr>
        <w:t xml:space="preserve">اتفاقية صون التراث الثقافي غير </w:t>
      </w:r>
      <w:proofErr w:type="gramStart"/>
      <w:r w:rsidR="00E56C73">
        <w:rPr>
          <w:rFonts w:ascii="Traditional Arabic" w:hAnsi="Traditional Arabic" w:cs="Traditional Arabic" w:hint="cs"/>
          <w:sz w:val="32"/>
          <w:szCs w:val="32"/>
          <w:rtl/>
          <w:lang w:val="en-US" w:bidi="ar-SY"/>
        </w:rPr>
        <w:t>المادي</w:t>
      </w:r>
      <w:r w:rsidR="00E56C73">
        <w:rPr>
          <w:rStyle w:val="FootnoteReference"/>
          <w:rFonts w:ascii="Traditional Arabic" w:hAnsi="Traditional Arabic" w:cs="Traditional Arabic"/>
          <w:sz w:val="32"/>
          <w:szCs w:val="32"/>
          <w:rtl/>
          <w:lang w:val="en-US" w:bidi="ar-SY"/>
        </w:rPr>
        <w:footnoteReference w:id="1"/>
      </w:r>
      <w:r w:rsidR="00DE6BAF" w:rsidRPr="00294D6D">
        <w:rPr>
          <w:rFonts w:ascii="Traditional Arabic" w:hAnsi="Traditional Arabic" w:cs="Traditional Arabic"/>
          <w:sz w:val="32"/>
          <w:szCs w:val="32"/>
          <w:rtl/>
          <w:lang w:val="en-US" w:bidi="ar-SY"/>
        </w:rPr>
        <w:t>،</w:t>
      </w:r>
      <w:proofErr w:type="gramEnd"/>
      <w:r w:rsidR="00DE6BAF" w:rsidRPr="00294D6D">
        <w:rPr>
          <w:rFonts w:ascii="Traditional Arabic" w:hAnsi="Traditional Arabic" w:cs="Traditional Arabic"/>
          <w:sz w:val="32"/>
          <w:szCs w:val="32"/>
          <w:rtl/>
          <w:lang w:val="en-US" w:bidi="ar-SY"/>
        </w:rPr>
        <w:t xml:space="preserve"> والمساعدة الدولية التي يمكن أن </w:t>
      </w:r>
      <w:r w:rsidR="00B26A3C">
        <w:rPr>
          <w:rFonts w:ascii="Traditional Arabic" w:hAnsi="Traditional Arabic" w:cs="Traditional Arabic" w:hint="cs"/>
          <w:sz w:val="32"/>
          <w:szCs w:val="32"/>
          <w:rtl/>
          <w:lang w:val="en-US" w:bidi="ar-SY"/>
        </w:rPr>
        <w:t>يقدمها</w:t>
      </w:r>
      <w:r w:rsidR="00DE6BAF" w:rsidRPr="00294D6D">
        <w:rPr>
          <w:rFonts w:ascii="Traditional Arabic" w:hAnsi="Traditional Arabic" w:cs="Traditional Arabic"/>
          <w:sz w:val="32"/>
          <w:szCs w:val="32"/>
          <w:rtl/>
          <w:lang w:val="en-US" w:bidi="ar-SY"/>
        </w:rPr>
        <w:t xml:space="preserve"> صندوق التراث الثقافي غير المادي </w:t>
      </w:r>
      <w:r w:rsidR="00B26A3C">
        <w:rPr>
          <w:rFonts w:ascii="Traditional Arabic" w:hAnsi="Traditional Arabic" w:cs="Traditional Arabic" w:hint="cs"/>
          <w:sz w:val="32"/>
          <w:szCs w:val="32"/>
          <w:rtl/>
          <w:lang w:val="en-US" w:bidi="ar-SY"/>
        </w:rPr>
        <w:t>ل</w:t>
      </w:r>
      <w:r w:rsidR="00DE6BAF" w:rsidRPr="00294D6D">
        <w:rPr>
          <w:rFonts w:ascii="Traditional Arabic" w:hAnsi="Traditional Arabic" w:cs="Traditional Arabic"/>
          <w:sz w:val="32"/>
          <w:szCs w:val="32"/>
          <w:rtl/>
          <w:lang w:val="en-US" w:bidi="ar-SY"/>
        </w:rPr>
        <w:t xml:space="preserve">لدول الأطراف. وتشمل المواضيع التي يغطّيها هذا الفصل ما يلي: </w:t>
      </w:r>
    </w:p>
    <w:p w:rsidR="00DE6BAF" w:rsidRPr="00F26ECC" w:rsidRDefault="00DE6BAF" w:rsidP="00294D6D">
      <w:pPr>
        <w:numPr>
          <w:ilvl w:val="0"/>
          <w:numId w:val="5"/>
        </w:numPr>
        <w:bidi/>
        <w:spacing w:line="240" w:lineRule="auto"/>
        <w:rPr>
          <w:rFonts w:ascii="Arial" w:hAnsi="Arial" w:cs="Traditional Arabic"/>
          <w:szCs w:val="32"/>
          <w:lang w:val="en-US" w:bidi="ar-IQ"/>
        </w:rPr>
      </w:pPr>
      <w:proofErr w:type="gramStart"/>
      <w:r w:rsidRPr="00F26ECC">
        <w:rPr>
          <w:rFonts w:ascii="Arial" w:hAnsi="Arial" w:cs="Traditional Arabic"/>
          <w:szCs w:val="32"/>
          <w:rtl/>
          <w:lang w:val="en-US" w:bidi="ar-SY"/>
        </w:rPr>
        <w:t>التعاون</w:t>
      </w:r>
      <w:proofErr w:type="gramEnd"/>
      <w:r w:rsidRPr="00F26ECC">
        <w:rPr>
          <w:rFonts w:ascii="Arial" w:hAnsi="Arial" w:cs="Traditional Arabic"/>
          <w:szCs w:val="32"/>
          <w:rtl/>
          <w:lang w:val="en-US" w:bidi="ar-SY"/>
        </w:rPr>
        <w:t xml:space="preserve"> الدولي</w:t>
      </w:r>
      <w:r w:rsidRPr="00F26ECC">
        <w:rPr>
          <w:rFonts w:ascii="Arial" w:hAnsi="Arial" w:cs="Traditional Arabic"/>
          <w:szCs w:val="32"/>
          <w:rtl/>
          <w:lang w:val="en-US" w:bidi="ar-IQ"/>
        </w:rPr>
        <w:t>؛</w:t>
      </w:r>
    </w:p>
    <w:p w:rsidR="00DE6BAF" w:rsidRPr="00F26ECC" w:rsidRDefault="00DE6BAF" w:rsidP="00294D6D">
      <w:pPr>
        <w:numPr>
          <w:ilvl w:val="0"/>
          <w:numId w:val="5"/>
        </w:numPr>
        <w:bidi/>
        <w:spacing w:line="240" w:lineRule="auto"/>
        <w:rPr>
          <w:rFonts w:ascii="Arial" w:hAnsi="Arial" w:cs="Traditional Arabic"/>
          <w:szCs w:val="32"/>
          <w:lang w:val="en-US" w:bidi="ar-IQ"/>
        </w:rPr>
      </w:pPr>
      <w:proofErr w:type="gramStart"/>
      <w:r w:rsidRPr="00F26ECC">
        <w:rPr>
          <w:rFonts w:ascii="Arial" w:hAnsi="Arial" w:cs="Traditional Arabic"/>
          <w:szCs w:val="32"/>
          <w:rtl/>
          <w:lang w:val="en-US" w:bidi="ar-SY"/>
        </w:rPr>
        <w:t>التراث</w:t>
      </w:r>
      <w:proofErr w:type="gramEnd"/>
      <w:r w:rsidRPr="00F26ECC">
        <w:rPr>
          <w:rFonts w:ascii="Arial" w:hAnsi="Arial" w:cs="Traditional Arabic"/>
          <w:szCs w:val="32"/>
          <w:rtl/>
          <w:lang w:val="en-US" w:bidi="ar-SY"/>
        </w:rPr>
        <w:t xml:space="preserve"> المشترك؛</w:t>
      </w:r>
    </w:p>
    <w:p w:rsidR="00DE6BAF" w:rsidRPr="00F26ECC" w:rsidRDefault="00DE6BAF" w:rsidP="00294D6D">
      <w:pPr>
        <w:numPr>
          <w:ilvl w:val="0"/>
          <w:numId w:val="5"/>
        </w:numPr>
        <w:bidi/>
        <w:spacing w:line="240" w:lineRule="auto"/>
        <w:rPr>
          <w:rFonts w:ascii="Arial" w:hAnsi="Arial" w:cs="Traditional Arabic"/>
          <w:szCs w:val="32"/>
          <w:lang w:val="en-US" w:bidi="ar-IQ"/>
        </w:rPr>
      </w:pPr>
      <w:r w:rsidRPr="00F26ECC">
        <w:rPr>
          <w:rFonts w:ascii="Arial" w:hAnsi="Arial" w:cs="Traditional Arabic"/>
          <w:szCs w:val="32"/>
          <w:rtl/>
          <w:lang w:val="en-US" w:bidi="ar-SY"/>
        </w:rPr>
        <w:t>الترشيحات المتعدّدة الجنسيات،</w:t>
      </w:r>
    </w:p>
    <w:p w:rsidR="00DE6BAF" w:rsidRPr="00F26ECC" w:rsidRDefault="00DE6BAF" w:rsidP="00294D6D">
      <w:pPr>
        <w:numPr>
          <w:ilvl w:val="0"/>
          <w:numId w:val="5"/>
        </w:numPr>
        <w:bidi/>
        <w:spacing w:line="240" w:lineRule="auto"/>
        <w:rPr>
          <w:rFonts w:ascii="Arial" w:hAnsi="Arial" w:cs="Traditional Arabic"/>
          <w:szCs w:val="32"/>
          <w:lang w:val="en-US" w:bidi="ar-IQ"/>
        </w:rPr>
      </w:pPr>
      <w:r w:rsidRPr="00F26ECC">
        <w:rPr>
          <w:rFonts w:ascii="Arial" w:hAnsi="Arial" w:cs="Traditional Arabic"/>
          <w:szCs w:val="32"/>
          <w:rtl/>
          <w:lang w:val="en-US" w:bidi="ar-SY"/>
        </w:rPr>
        <w:t>صندوق التراث الثقافي غير المادي؛</w:t>
      </w:r>
    </w:p>
    <w:p w:rsidR="00DE6BAF" w:rsidRPr="00F26ECC" w:rsidRDefault="00DE6BAF" w:rsidP="00294D6D">
      <w:pPr>
        <w:numPr>
          <w:ilvl w:val="0"/>
          <w:numId w:val="5"/>
        </w:numPr>
        <w:bidi/>
        <w:spacing w:line="240" w:lineRule="auto"/>
        <w:rPr>
          <w:rFonts w:ascii="Arial" w:hAnsi="Arial" w:cs="Traditional Arabic"/>
          <w:szCs w:val="32"/>
          <w:lang w:val="en-US" w:bidi="ar-IQ"/>
        </w:rPr>
      </w:pPr>
      <w:proofErr w:type="gramStart"/>
      <w:r w:rsidRPr="00F26ECC">
        <w:rPr>
          <w:rFonts w:ascii="Arial" w:hAnsi="Arial" w:cs="Traditional Arabic"/>
          <w:szCs w:val="32"/>
          <w:rtl/>
          <w:lang w:val="en-US" w:bidi="ar-SY"/>
        </w:rPr>
        <w:t>المساعدة</w:t>
      </w:r>
      <w:proofErr w:type="gramEnd"/>
      <w:r w:rsidRPr="00F26ECC">
        <w:rPr>
          <w:rFonts w:ascii="Arial" w:hAnsi="Arial" w:cs="Traditional Arabic"/>
          <w:szCs w:val="32"/>
          <w:rtl/>
          <w:lang w:val="en-US" w:bidi="ar-SY"/>
        </w:rPr>
        <w:t xml:space="preserve"> الدولية؛ </w:t>
      </w:r>
    </w:p>
    <w:p w:rsidR="00DE6BAF" w:rsidRPr="00F26ECC" w:rsidRDefault="00DE6BAF" w:rsidP="00294D6D">
      <w:pPr>
        <w:numPr>
          <w:ilvl w:val="0"/>
          <w:numId w:val="5"/>
        </w:numPr>
        <w:bidi/>
        <w:spacing w:line="240" w:lineRule="auto"/>
        <w:rPr>
          <w:rFonts w:ascii="Arial" w:hAnsi="Arial" w:cs="Traditional Arabic"/>
          <w:szCs w:val="32"/>
          <w:lang w:val="en-US" w:bidi="ar-IQ"/>
        </w:rPr>
      </w:pPr>
      <w:r w:rsidRPr="00F26ECC">
        <w:rPr>
          <w:rFonts w:ascii="Arial" w:hAnsi="Arial" w:cs="Traditional Arabic"/>
          <w:szCs w:val="32"/>
          <w:rtl/>
          <w:lang w:val="en-US" w:bidi="ar-SY"/>
        </w:rPr>
        <w:t>الإجراءات والجداول الزمنية والمعايير لتقديم طلبات المساعدة الدولية وتقييمها.</w:t>
      </w:r>
    </w:p>
    <w:p w:rsidR="00DE6BAF" w:rsidRPr="00294D6D" w:rsidRDefault="00DE6BAF" w:rsidP="00B26A3C">
      <w:pPr>
        <w:bidi/>
        <w:spacing w:line="240" w:lineRule="auto"/>
        <w:ind w:left="360"/>
        <w:rPr>
          <w:rFonts w:ascii="Traditional Arabic" w:hAnsi="Traditional Arabic" w:cs="Traditional Arabic"/>
          <w:i/>
          <w:iCs/>
          <w:sz w:val="32"/>
          <w:szCs w:val="32"/>
          <w:rtl/>
          <w:lang w:val="en-US" w:bidi="ar-SY"/>
        </w:rPr>
      </w:pPr>
      <w:proofErr w:type="gramStart"/>
      <w:r w:rsidRPr="00294D6D">
        <w:rPr>
          <w:rFonts w:ascii="Traditional Arabic" w:hAnsi="Traditional Arabic" w:cs="Traditional Arabic"/>
          <w:i/>
          <w:iCs/>
          <w:sz w:val="32"/>
          <w:szCs w:val="32"/>
          <w:rtl/>
          <w:lang w:val="en-US" w:bidi="ar-SY"/>
        </w:rPr>
        <w:t>تشمل</w:t>
      </w:r>
      <w:proofErr w:type="gramEnd"/>
      <w:r w:rsidRPr="00294D6D">
        <w:rPr>
          <w:rFonts w:ascii="Traditional Arabic" w:hAnsi="Traditional Arabic" w:cs="Traditional Arabic"/>
          <w:i/>
          <w:iCs/>
          <w:sz w:val="32"/>
          <w:szCs w:val="32"/>
          <w:rtl/>
          <w:lang w:val="en-US" w:bidi="ar-SY"/>
        </w:rPr>
        <w:t xml:space="preserve"> المداخل ذات الصلة </w:t>
      </w:r>
      <w:r w:rsidR="00B26A3C">
        <w:rPr>
          <w:rFonts w:ascii="Traditional Arabic" w:hAnsi="Traditional Arabic" w:cs="Traditional Arabic" w:hint="cs"/>
          <w:i/>
          <w:iCs/>
          <w:sz w:val="32"/>
          <w:szCs w:val="32"/>
          <w:rtl/>
          <w:lang w:val="en-US" w:bidi="ar-SY"/>
        </w:rPr>
        <w:t xml:space="preserve">الواردة </w:t>
      </w:r>
      <w:r w:rsidRPr="00294D6D">
        <w:rPr>
          <w:rFonts w:ascii="Traditional Arabic" w:hAnsi="Traditional Arabic" w:cs="Traditional Arabic"/>
          <w:i/>
          <w:iCs/>
          <w:sz w:val="32"/>
          <w:szCs w:val="32"/>
          <w:rtl/>
          <w:lang w:val="en-US" w:bidi="ar-SY"/>
        </w:rPr>
        <w:t>في</w:t>
      </w:r>
      <w:r w:rsidR="00B26A3C">
        <w:rPr>
          <w:rFonts w:ascii="Traditional Arabic" w:hAnsi="Traditional Arabic" w:cs="Traditional Arabic" w:hint="cs"/>
          <w:i/>
          <w:iCs/>
          <w:sz w:val="32"/>
          <w:szCs w:val="32"/>
          <w:rtl/>
          <w:lang w:val="en-US" w:bidi="ar-SY"/>
        </w:rPr>
        <w:t xml:space="preserve"> نص المشارك، الوحدة 3،</w:t>
      </w:r>
      <w:r w:rsidRPr="00294D6D">
        <w:rPr>
          <w:rFonts w:ascii="Traditional Arabic" w:hAnsi="Traditional Arabic" w:cs="Traditional Arabic"/>
          <w:i/>
          <w:iCs/>
          <w:sz w:val="32"/>
          <w:szCs w:val="32"/>
          <w:rtl/>
          <w:lang w:val="en-US" w:bidi="ar-SY"/>
        </w:rPr>
        <w:t xml:space="preserve"> ما يلي</w:t>
      </w:r>
      <w:r w:rsidR="00B26A3C">
        <w:rPr>
          <w:rFonts w:ascii="Traditional Arabic" w:hAnsi="Traditional Arabic" w:cs="Traditional Arabic" w:hint="cs"/>
          <w:i/>
          <w:iCs/>
          <w:sz w:val="32"/>
          <w:szCs w:val="32"/>
          <w:rtl/>
          <w:lang w:val="en-US" w:bidi="ar-SY"/>
        </w:rPr>
        <w:t>:  "</w:t>
      </w:r>
      <w:r w:rsidRPr="00294D6D">
        <w:rPr>
          <w:rFonts w:ascii="Traditional Arabic" w:hAnsi="Traditional Arabic" w:cs="Traditional Arabic"/>
          <w:i/>
          <w:iCs/>
          <w:sz w:val="32"/>
          <w:szCs w:val="32"/>
          <w:rtl/>
          <w:lang w:val="en-US" w:bidi="ar-SY"/>
        </w:rPr>
        <w:t xml:space="preserve"> </w:t>
      </w:r>
      <w:r w:rsidR="00B26A3C" w:rsidRPr="00B26A3C">
        <w:rPr>
          <w:rFonts w:ascii="Traditional Arabic" w:hAnsi="Traditional Arabic" w:cs="Traditional Arabic"/>
          <w:i/>
          <w:iCs/>
          <w:sz w:val="32"/>
          <w:szCs w:val="32"/>
          <w:rtl/>
          <w:lang w:val="en-US"/>
        </w:rPr>
        <w:t>الأنشطة على الصعيد الدولي والإقليمي ودون الإقليمي والمحلي" و" التراث المشترك أو العابر للحدود" و"التعاون الدولي" و"المساعدة الدولية"</w:t>
      </w:r>
    </w:p>
    <w:p w:rsidR="008E2C36" w:rsidRDefault="008E2C36" w:rsidP="00B26A3C">
      <w:pPr>
        <w:bidi/>
        <w:spacing w:line="240" w:lineRule="auto"/>
        <w:rPr>
          <w:rFonts w:ascii="Traditional Arabic" w:hAnsi="Traditional Arabic" w:cs="Traditional Arabic"/>
          <w:b/>
          <w:bCs/>
          <w:sz w:val="32"/>
          <w:szCs w:val="32"/>
          <w:rtl/>
          <w:lang w:val="en-US" w:bidi="ar-SY"/>
        </w:rPr>
      </w:pPr>
      <w:bookmarkStart w:id="0" w:name="_Toc370733266"/>
      <w:r>
        <w:rPr>
          <w:rFonts w:ascii="Traditional Arabic" w:hAnsi="Traditional Arabic" w:cs="Traditional Arabic"/>
          <w:b/>
          <w:bCs/>
          <w:sz w:val="32"/>
          <w:szCs w:val="32"/>
          <w:rtl/>
          <w:lang w:val="en-US" w:bidi="ar-SY"/>
        </w:rPr>
        <w:br w:type="page"/>
      </w:r>
    </w:p>
    <w:p w:rsidR="00DE6BAF" w:rsidRPr="008E2C36" w:rsidRDefault="00B26A3C" w:rsidP="008E2C36">
      <w:pPr>
        <w:pStyle w:val="Titcoul"/>
        <w:tabs>
          <w:tab w:val="clear" w:pos="567"/>
        </w:tabs>
        <w:bidi/>
        <w:spacing w:before="0" w:after="200" w:line="240" w:lineRule="auto"/>
        <w:rPr>
          <w:rFonts w:ascii="Traditional Arabic" w:hAnsi="Traditional Arabic" w:cs="Traditional Arabic"/>
          <w:b w:val="0"/>
          <w:bCs/>
          <w:sz w:val="36"/>
          <w:szCs w:val="36"/>
          <w:rtl/>
        </w:rPr>
      </w:pPr>
      <w:r w:rsidRPr="008E2C36">
        <w:rPr>
          <w:rFonts w:ascii="Traditional Arabic" w:hAnsi="Traditional Arabic" w:cs="Traditional Arabic" w:hint="cs"/>
          <w:b w:val="0"/>
          <w:bCs/>
          <w:sz w:val="36"/>
          <w:szCs w:val="36"/>
          <w:rtl/>
        </w:rPr>
        <w:lastRenderedPageBreak/>
        <w:t xml:space="preserve">12.1 </w:t>
      </w:r>
      <w:proofErr w:type="gramStart"/>
      <w:r w:rsidR="00DE6BAF" w:rsidRPr="008E2C36">
        <w:rPr>
          <w:rFonts w:ascii="Traditional Arabic" w:hAnsi="Traditional Arabic" w:cs="Traditional Arabic"/>
          <w:b w:val="0"/>
          <w:bCs/>
          <w:sz w:val="36"/>
          <w:szCs w:val="36"/>
          <w:rtl/>
        </w:rPr>
        <w:t>التعاون</w:t>
      </w:r>
      <w:proofErr w:type="gramEnd"/>
      <w:r w:rsidR="00DE6BAF" w:rsidRPr="008E2C36">
        <w:rPr>
          <w:rFonts w:ascii="Traditional Arabic" w:hAnsi="Traditional Arabic" w:cs="Traditional Arabic"/>
          <w:b w:val="0"/>
          <w:bCs/>
          <w:sz w:val="36"/>
          <w:szCs w:val="36"/>
          <w:rtl/>
        </w:rPr>
        <w:t xml:space="preserve"> الدولي</w:t>
      </w:r>
      <w:bookmarkEnd w:id="0"/>
      <w:r w:rsidR="00DE6BAF" w:rsidRPr="008E2C36">
        <w:rPr>
          <w:rFonts w:ascii="Traditional Arabic" w:hAnsi="Traditional Arabic" w:cs="Traditional Arabic"/>
          <w:b w:val="0"/>
          <w:bCs/>
          <w:sz w:val="36"/>
          <w:szCs w:val="36"/>
          <w:rtl/>
        </w:rPr>
        <w:t xml:space="preserve">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تشجّع الاتفاقية التعاون الدولي بين الدول الأطراف على المستويات الثنائية ودون الإقليمية والاقليمية والدولية. وتشجّع التوجيهات التنفيذية الدول الأطراف على العمل مع بعضها البعض قدر الإمكان.</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يقضي</w:t>
      </w:r>
      <w:proofErr w:type="gramEnd"/>
      <w:r w:rsidRPr="00294D6D">
        <w:rPr>
          <w:rFonts w:ascii="Traditional Arabic" w:hAnsi="Traditional Arabic" w:cs="Traditional Arabic"/>
          <w:sz w:val="32"/>
          <w:szCs w:val="32"/>
          <w:rtl/>
          <w:lang w:val="en-US" w:bidi="ar-SY"/>
        </w:rPr>
        <w:t xml:space="preserve"> الهدف الأول </w:t>
      </w:r>
      <w:r w:rsidR="00B26A3C">
        <w:rPr>
          <w:rFonts w:ascii="Traditional Arabic" w:hAnsi="Traditional Arabic" w:cs="Traditional Arabic" w:hint="cs"/>
          <w:sz w:val="32"/>
          <w:szCs w:val="32"/>
          <w:rtl/>
          <w:lang w:val="en-US" w:bidi="ar-SY"/>
        </w:rPr>
        <w:t>من ا</w:t>
      </w:r>
      <w:r w:rsidR="00B26A3C" w:rsidRPr="00294D6D">
        <w:rPr>
          <w:rFonts w:ascii="Traditional Arabic" w:hAnsi="Traditional Arabic" w:cs="Traditional Arabic" w:hint="cs"/>
          <w:sz w:val="32"/>
          <w:szCs w:val="32"/>
          <w:rtl/>
          <w:lang w:val="en-US" w:bidi="ar-SY"/>
        </w:rPr>
        <w:t>لاتفاقية</w:t>
      </w:r>
      <w:r w:rsidRPr="00294D6D">
        <w:rPr>
          <w:rFonts w:ascii="Traditional Arabic" w:hAnsi="Traditional Arabic" w:cs="Traditional Arabic"/>
          <w:sz w:val="32"/>
          <w:szCs w:val="32"/>
          <w:rtl/>
          <w:lang w:val="en-US" w:bidi="ar-SY"/>
        </w:rPr>
        <w:t xml:space="preserve"> بـ"صون التراث الثقافي غير المادي" (المادة 1 (أ)) "الذي ينبغي أن يسهم فيه المجتمع الدولي" وذلك</w:t>
      </w:r>
      <w:r w:rsidR="00B26A3C">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 وفقا</w:t>
      </w:r>
      <w:r w:rsidR="008E2C36">
        <w:rPr>
          <w:rFonts w:ascii="Traditional Arabic" w:hAnsi="Traditional Arabic" w:cs="Traditional Arabic" w:hint="cs"/>
          <w:sz w:val="32"/>
          <w:szCs w:val="32"/>
          <w:rtl/>
          <w:lang w:bidi="ar-SY"/>
        </w:rPr>
        <w:t>ً</w:t>
      </w:r>
      <w:r w:rsidRPr="00294D6D">
        <w:rPr>
          <w:rFonts w:ascii="Traditional Arabic" w:hAnsi="Traditional Arabic" w:cs="Traditional Arabic"/>
          <w:sz w:val="32"/>
          <w:szCs w:val="32"/>
          <w:rtl/>
          <w:lang w:val="en-US" w:bidi="ar-SY"/>
        </w:rPr>
        <w:t xml:space="preserve"> للديباجة</w:t>
      </w:r>
      <w:r w:rsidR="00B26A3C">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 "بروح من التعاون والمساعدة المتبادلة". </w:t>
      </w:r>
      <w:proofErr w:type="gramStart"/>
      <w:r w:rsidRPr="00294D6D">
        <w:rPr>
          <w:rFonts w:ascii="Traditional Arabic" w:hAnsi="Traditional Arabic" w:cs="Traditional Arabic"/>
          <w:sz w:val="32"/>
          <w:szCs w:val="32"/>
          <w:rtl/>
          <w:lang w:val="en-US" w:bidi="ar-SY"/>
        </w:rPr>
        <w:t>وتماشياً</w:t>
      </w:r>
      <w:proofErr w:type="gramEnd"/>
      <w:r w:rsidRPr="00294D6D">
        <w:rPr>
          <w:rFonts w:ascii="Traditional Arabic" w:hAnsi="Traditional Arabic" w:cs="Traditional Arabic"/>
          <w:sz w:val="32"/>
          <w:szCs w:val="32"/>
          <w:rtl/>
          <w:lang w:val="en-US" w:bidi="ar-SY"/>
        </w:rPr>
        <w:t xml:space="preserve"> مع ذلك، يقضي الهدف الرابع والأخير </w:t>
      </w:r>
      <w:r w:rsidR="00B26A3C">
        <w:rPr>
          <w:rFonts w:ascii="Traditional Arabic" w:hAnsi="Traditional Arabic" w:cs="Traditional Arabic" w:hint="cs"/>
          <w:sz w:val="32"/>
          <w:szCs w:val="32"/>
          <w:rtl/>
          <w:lang w:val="en-US" w:bidi="ar-SY"/>
        </w:rPr>
        <w:t>من ا</w:t>
      </w:r>
      <w:r w:rsidR="00B26A3C" w:rsidRPr="00294D6D">
        <w:rPr>
          <w:rFonts w:ascii="Traditional Arabic" w:hAnsi="Traditional Arabic" w:cs="Traditional Arabic" w:hint="cs"/>
          <w:sz w:val="32"/>
          <w:szCs w:val="32"/>
          <w:rtl/>
          <w:lang w:val="en-US" w:bidi="ar-SY"/>
        </w:rPr>
        <w:t>لاتفاقية</w:t>
      </w:r>
      <w:r w:rsidRPr="00294D6D">
        <w:rPr>
          <w:rFonts w:ascii="Traditional Arabic" w:hAnsi="Traditional Arabic" w:cs="Traditional Arabic"/>
          <w:sz w:val="32"/>
          <w:szCs w:val="32"/>
          <w:rtl/>
          <w:lang w:val="en-US" w:bidi="ar-SY"/>
        </w:rPr>
        <w:t xml:space="preserve">، المنصوص عليه في المادة 1، بتأمين "التعاون الدولي والمساعدة الدولية". ويتضمّن الفصل 5 من الاتفاقية </w:t>
      </w:r>
      <w:r w:rsidR="00B26A3C">
        <w:rPr>
          <w:rFonts w:ascii="Traditional Arabic" w:hAnsi="Traditional Arabic" w:cs="Traditional Arabic" w:hint="cs"/>
          <w:sz w:val="32"/>
          <w:szCs w:val="32"/>
          <w:rtl/>
          <w:lang w:val="en-US" w:bidi="ar-SY"/>
        </w:rPr>
        <w:t>(</w:t>
      </w:r>
      <w:r w:rsidRPr="00294D6D">
        <w:rPr>
          <w:rFonts w:ascii="Traditional Arabic" w:hAnsi="Traditional Arabic" w:cs="Traditional Arabic"/>
          <w:sz w:val="32"/>
          <w:szCs w:val="32"/>
          <w:rtl/>
          <w:lang w:val="en-US" w:bidi="ar-SY"/>
        </w:rPr>
        <w:t>المواد 19-24</w:t>
      </w:r>
      <w:r w:rsidR="00B26A3C">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أحكاماً </w:t>
      </w:r>
      <w:proofErr w:type="gramStart"/>
      <w:r w:rsidRPr="00294D6D">
        <w:rPr>
          <w:rFonts w:ascii="Traditional Arabic" w:hAnsi="Traditional Arabic" w:cs="Traditional Arabic"/>
          <w:sz w:val="32"/>
          <w:szCs w:val="32"/>
          <w:rtl/>
          <w:lang w:val="en-US" w:bidi="ar-SY"/>
        </w:rPr>
        <w:t>تتعلّق</w:t>
      </w:r>
      <w:proofErr w:type="gramEnd"/>
      <w:r w:rsidRPr="00294D6D">
        <w:rPr>
          <w:rFonts w:ascii="Traditional Arabic" w:hAnsi="Traditional Arabic" w:cs="Traditional Arabic"/>
          <w:sz w:val="32"/>
          <w:szCs w:val="32"/>
          <w:rtl/>
          <w:lang w:val="en-US" w:bidi="ar-SY"/>
        </w:rPr>
        <w:t xml:space="preserve"> بالتعاون والمساعدة الدوليَين. </w:t>
      </w:r>
    </w:p>
    <w:p w:rsidR="00DE6BAF" w:rsidRPr="00B26A3C" w:rsidRDefault="00DE6BAF" w:rsidP="00DE6BAF">
      <w:pPr>
        <w:bidi/>
        <w:spacing w:line="240" w:lineRule="auto"/>
        <w:rPr>
          <w:rFonts w:ascii="Traditional Arabic" w:hAnsi="Traditional Arabic" w:cs="Traditional Arabic"/>
          <w:b/>
          <w:bCs/>
          <w:sz w:val="32"/>
          <w:szCs w:val="32"/>
          <w:rtl/>
          <w:lang w:val="en-US" w:bidi="ar-SY"/>
        </w:rPr>
      </w:pPr>
      <w:r w:rsidRPr="00B26A3C">
        <w:rPr>
          <w:rFonts w:ascii="Traditional Arabic" w:hAnsi="Traditional Arabic" w:cs="Traditional Arabic"/>
          <w:b/>
          <w:bCs/>
          <w:sz w:val="32"/>
          <w:szCs w:val="32"/>
          <w:rtl/>
          <w:lang w:val="en-US" w:bidi="ar-SY"/>
        </w:rPr>
        <w:t xml:space="preserve">ما </w:t>
      </w:r>
      <w:proofErr w:type="gramStart"/>
      <w:r w:rsidRPr="00B26A3C">
        <w:rPr>
          <w:rFonts w:ascii="Traditional Arabic" w:hAnsi="Traditional Arabic" w:cs="Traditional Arabic"/>
          <w:b/>
          <w:bCs/>
          <w:sz w:val="32"/>
          <w:szCs w:val="32"/>
          <w:rtl/>
          <w:lang w:val="en-US" w:bidi="ar-SY"/>
        </w:rPr>
        <w:t>الذي</w:t>
      </w:r>
      <w:proofErr w:type="gramEnd"/>
      <w:r w:rsidRPr="00B26A3C">
        <w:rPr>
          <w:rFonts w:ascii="Traditional Arabic" w:hAnsi="Traditional Arabic" w:cs="Traditional Arabic"/>
          <w:b/>
          <w:bCs/>
          <w:sz w:val="32"/>
          <w:szCs w:val="32"/>
          <w:rtl/>
          <w:lang w:val="en-US" w:bidi="ar-SY"/>
        </w:rPr>
        <w:t xml:space="preserve"> يشمله التعاون الدولي؟</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توضح المادة 19.1 ماهية "</w:t>
      </w:r>
      <w:proofErr w:type="gramStart"/>
      <w:r w:rsidRPr="00294D6D">
        <w:rPr>
          <w:rFonts w:ascii="Traditional Arabic" w:hAnsi="Traditional Arabic" w:cs="Traditional Arabic"/>
          <w:sz w:val="32"/>
          <w:szCs w:val="32"/>
          <w:rtl/>
          <w:lang w:val="en-US" w:bidi="ar-SY"/>
        </w:rPr>
        <w:t>التعاون</w:t>
      </w:r>
      <w:proofErr w:type="gramEnd"/>
      <w:r w:rsidRPr="00294D6D">
        <w:rPr>
          <w:rFonts w:ascii="Traditional Arabic" w:hAnsi="Traditional Arabic" w:cs="Traditional Arabic"/>
          <w:sz w:val="32"/>
          <w:szCs w:val="32"/>
          <w:rtl/>
          <w:lang w:val="en-US" w:bidi="ar-SY"/>
        </w:rPr>
        <w:t xml:space="preserve"> الدولي":  </w:t>
      </w:r>
    </w:p>
    <w:p w:rsidR="00DE6BAF" w:rsidRPr="00294D6D" w:rsidRDefault="00B26A3C" w:rsidP="008E2C36">
      <w:pPr>
        <w:bidi/>
        <w:spacing w:line="240" w:lineRule="auto"/>
        <w:ind w:left="1134"/>
        <w:jc w:val="both"/>
        <w:rPr>
          <w:rFonts w:ascii="Traditional Arabic" w:hAnsi="Traditional Arabic" w:cs="Traditional Arabic"/>
          <w:sz w:val="32"/>
          <w:szCs w:val="32"/>
          <w:rtl/>
          <w:lang w:val="en-US" w:bidi="ar-SY"/>
        </w:rPr>
      </w:pPr>
      <w:r>
        <w:rPr>
          <w:rFonts w:ascii="Traditional Arabic" w:hAnsi="Traditional Arabic" w:cs="Traditional Arabic" w:hint="cs"/>
          <w:sz w:val="32"/>
          <w:szCs w:val="32"/>
          <w:rtl/>
          <w:lang w:val="en-US" w:bidi="ar-SY"/>
        </w:rPr>
        <w:t>"</w:t>
      </w:r>
      <w:r w:rsidR="00DE6BAF" w:rsidRPr="00294D6D">
        <w:rPr>
          <w:rFonts w:ascii="Traditional Arabic" w:hAnsi="Traditional Arabic" w:cs="Traditional Arabic"/>
          <w:sz w:val="32"/>
          <w:szCs w:val="32"/>
          <w:rtl/>
          <w:lang w:val="en-US" w:bidi="ar-SY"/>
        </w:rPr>
        <w:t xml:space="preserve">لأغراض هذه الاتفاقية، يشمل التعاون الدولي </w:t>
      </w:r>
      <w:r w:rsidR="00DE6BAF" w:rsidRPr="00294D6D">
        <w:rPr>
          <w:rFonts w:ascii="Traditional Arabic" w:hAnsi="Traditional Arabic" w:cs="Traditional Arabic"/>
          <w:i/>
          <w:iCs/>
          <w:sz w:val="32"/>
          <w:szCs w:val="32"/>
          <w:rtl/>
          <w:lang w:val="en-US" w:bidi="ar-SY"/>
        </w:rPr>
        <w:t>بصفة خاصة</w:t>
      </w:r>
      <w:r w:rsidR="00DE6BAF" w:rsidRPr="00294D6D">
        <w:rPr>
          <w:rFonts w:ascii="Traditional Arabic" w:hAnsi="Traditional Arabic" w:cs="Traditional Arabic"/>
          <w:sz w:val="32"/>
          <w:szCs w:val="32"/>
          <w:rtl/>
          <w:lang w:val="en-US" w:bidi="ar-SY"/>
        </w:rPr>
        <w:t xml:space="preserve"> تبادل المعلومات والخبرات، والقيام بمبادرات مشتركة، وإنشاء آلية لمساعدة الدول الأطراف في جهودها الرامية الى صون التراث الثقافي غير المادي</w:t>
      </w:r>
      <w:r>
        <w:rPr>
          <w:rFonts w:ascii="Traditional Arabic" w:hAnsi="Traditional Arabic" w:cs="Traditional Arabic" w:hint="cs"/>
          <w:sz w:val="32"/>
          <w:szCs w:val="32"/>
          <w:rtl/>
          <w:lang w:val="en-US" w:bidi="ar-SY"/>
        </w:rPr>
        <w:t>"</w:t>
      </w:r>
      <w:r w:rsidR="00DE6BAF" w:rsidRPr="00294D6D">
        <w:rPr>
          <w:rFonts w:ascii="Traditional Arabic" w:hAnsi="Traditional Arabic" w:cs="Traditional Arabic"/>
          <w:sz w:val="32"/>
          <w:szCs w:val="32"/>
          <w:rtl/>
          <w:lang w:val="en-US" w:bidi="ar-SY"/>
        </w:rPr>
        <w:t xml:space="preserve">. </w:t>
      </w:r>
    </w:p>
    <w:p w:rsidR="009B3697"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وقد يشمل التعاون الدولي بشكل صريح الصون المشترك للتراث المشترك والترشيحات المتعددة الجنسيات (المادة 19.1، </w:t>
      </w:r>
      <w:proofErr w:type="gramStart"/>
      <w:r w:rsidR="00B26A3C">
        <w:rPr>
          <w:rFonts w:ascii="Traditional Arabic" w:hAnsi="Traditional Arabic" w:cs="Traditional Arabic" w:hint="cs"/>
          <w:sz w:val="32"/>
          <w:szCs w:val="32"/>
          <w:rtl/>
          <w:lang w:val="en-US" w:bidi="ar-SY"/>
        </w:rPr>
        <w:t>و</w:t>
      </w:r>
      <w:r w:rsidRPr="00294D6D">
        <w:rPr>
          <w:rFonts w:ascii="Traditional Arabic" w:hAnsi="Traditional Arabic" w:cs="Traditional Arabic"/>
          <w:sz w:val="32"/>
          <w:szCs w:val="32"/>
          <w:rtl/>
          <w:lang w:val="en-US" w:bidi="ar-SY"/>
        </w:rPr>
        <w:t>التوجيهات</w:t>
      </w:r>
      <w:proofErr w:type="gramEnd"/>
      <w:r w:rsidRPr="00294D6D">
        <w:rPr>
          <w:rFonts w:ascii="Traditional Arabic" w:hAnsi="Traditional Arabic" w:cs="Traditional Arabic"/>
          <w:sz w:val="32"/>
          <w:szCs w:val="32"/>
          <w:rtl/>
          <w:lang w:val="en-US" w:bidi="ar-SY"/>
        </w:rPr>
        <w:t xml:space="preserve"> التنفيذية 13-16). </w:t>
      </w:r>
      <w:proofErr w:type="gramStart"/>
      <w:r w:rsidRPr="00294D6D">
        <w:rPr>
          <w:rFonts w:ascii="Traditional Arabic" w:hAnsi="Traditional Arabic" w:cs="Traditional Arabic"/>
          <w:sz w:val="32"/>
          <w:szCs w:val="32"/>
          <w:rtl/>
          <w:lang w:val="en-US" w:bidi="ar-SY"/>
        </w:rPr>
        <w:t>وتنصّ</w:t>
      </w:r>
      <w:proofErr w:type="gramEnd"/>
      <w:r w:rsidRPr="00294D6D">
        <w:rPr>
          <w:rFonts w:ascii="Traditional Arabic" w:hAnsi="Traditional Arabic" w:cs="Traditional Arabic"/>
          <w:sz w:val="32"/>
          <w:szCs w:val="32"/>
          <w:rtl/>
          <w:lang w:val="en-US" w:bidi="ar-SY"/>
        </w:rPr>
        <w:t xml:space="preserve"> المادة 23 من الاتفاقية على أنه يمكن أن تقدم طلبات إلى اللجنة للحصول على المساعدة الدولية "بالاشتراك بين دولتَين أو عدة دول أطراف".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وترحّب التوجيهات التنفيذية بشكل </w:t>
      </w:r>
      <w:r w:rsidR="0095067E">
        <w:rPr>
          <w:rFonts w:ascii="Traditional Arabic" w:hAnsi="Traditional Arabic" w:cs="Traditional Arabic" w:hint="cs"/>
          <w:sz w:val="32"/>
          <w:szCs w:val="32"/>
          <w:rtl/>
          <w:lang w:bidi="ar-IQ"/>
        </w:rPr>
        <w:t>واضح</w:t>
      </w:r>
      <w:r w:rsidRPr="00294D6D">
        <w:rPr>
          <w:rFonts w:ascii="Traditional Arabic" w:hAnsi="Traditional Arabic" w:cs="Traditional Arabic"/>
          <w:sz w:val="32"/>
          <w:szCs w:val="32"/>
          <w:rtl/>
          <w:lang w:val="en-US" w:bidi="ar-SY"/>
        </w:rPr>
        <w:t xml:space="preserve"> بتقديم الترشيحات بهذا الأسلوب (التوجيه التنفيذي 10 (أ))، كما تشجّع التعاون بين المنظمات المجتمعية والمنظمات غير الحكومية والمؤسسات على المستوى الاقليمي والتعاون في إطار مراكز الفئة 2 من أجل صون التراث الثقافي غير المادي (التوجيهان التنفيذيان 86 و88). </w:t>
      </w:r>
    </w:p>
    <w:p w:rsidR="009E5FE2" w:rsidRDefault="009E5FE2" w:rsidP="008E2C36">
      <w:pPr>
        <w:bidi/>
        <w:spacing w:line="240" w:lineRule="auto"/>
        <w:ind w:left="851"/>
        <w:jc w:val="both"/>
        <w:rPr>
          <w:rFonts w:ascii="Traditional Arabic" w:hAnsi="Traditional Arabic" w:cs="Traditional Arabic"/>
          <w:sz w:val="32"/>
          <w:szCs w:val="32"/>
          <w:rtl/>
          <w:lang w:val="en-US" w:bidi="ar-SY"/>
        </w:rPr>
      </w:pPr>
      <w:r>
        <w:rPr>
          <w:rFonts w:ascii="Traditional Arabic" w:hAnsi="Traditional Arabic" w:cs="Traditional Arabic" w:hint="cs"/>
          <w:sz w:val="32"/>
          <w:szCs w:val="32"/>
          <w:rtl/>
          <w:lang w:val="en-US" w:bidi="ar-SY"/>
        </w:rPr>
        <w:t>و</w:t>
      </w:r>
      <w:r w:rsidR="00DE6BAF" w:rsidRPr="00294D6D">
        <w:rPr>
          <w:rFonts w:ascii="Traditional Arabic" w:hAnsi="Traditional Arabic" w:cs="Traditional Arabic"/>
          <w:sz w:val="32"/>
          <w:szCs w:val="32"/>
          <w:rtl/>
          <w:lang w:val="en-US" w:bidi="ar-SY"/>
        </w:rPr>
        <w:t>يمكن للدول الأطراف أن تقيم الشبكات وتتبادل المعلومات وتؤثّر في تفسير الاتفاقية وتطبيقها من خلال المشاركة بشكل فاعل في الجمعية العامة والهيئات الأخرى للاتفاقية (المواد 4-6).</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 ويمكنها القيام بذلك بفعالية </w:t>
      </w:r>
      <w:proofErr w:type="gramStart"/>
      <w:r w:rsidRPr="00294D6D">
        <w:rPr>
          <w:rFonts w:ascii="Traditional Arabic" w:hAnsi="Traditional Arabic" w:cs="Traditional Arabic"/>
          <w:sz w:val="32"/>
          <w:szCs w:val="32"/>
          <w:rtl/>
          <w:lang w:val="en-US" w:bidi="ar-SY"/>
        </w:rPr>
        <w:t>أكبر</w:t>
      </w:r>
      <w:proofErr w:type="gramEnd"/>
      <w:r w:rsidRPr="00294D6D">
        <w:rPr>
          <w:rFonts w:ascii="Traditional Arabic" w:hAnsi="Traditional Arabic" w:cs="Traditional Arabic"/>
          <w:sz w:val="32"/>
          <w:szCs w:val="32"/>
          <w:rtl/>
          <w:lang w:val="en-US" w:bidi="ar-SY"/>
        </w:rPr>
        <w:t xml:space="preserve"> عندما تكون أعضاء في اللجنة الدولية الحكومية. ونظراً الى أن انتخاب الدول الأعضاء في اللجنة يفي</w:t>
      </w:r>
      <w:bookmarkStart w:id="1" w:name="_GoBack"/>
      <w:bookmarkEnd w:id="1"/>
      <w:r w:rsidRPr="00294D6D">
        <w:rPr>
          <w:rFonts w:ascii="Traditional Arabic" w:hAnsi="Traditional Arabic" w:cs="Traditional Arabic"/>
          <w:sz w:val="32"/>
          <w:szCs w:val="32"/>
          <w:rtl/>
          <w:lang w:val="en-US" w:bidi="ar-SY"/>
        </w:rPr>
        <w:t xml:space="preserve">، وفق المادة 6.1 </w:t>
      </w:r>
      <w:proofErr w:type="gramStart"/>
      <w:r w:rsidR="009E5FE2">
        <w:rPr>
          <w:rFonts w:ascii="Traditional Arabic" w:hAnsi="Traditional Arabic" w:cs="Traditional Arabic" w:hint="cs"/>
          <w:sz w:val="32"/>
          <w:szCs w:val="32"/>
          <w:rtl/>
          <w:lang w:val="en-US" w:bidi="ar-SY"/>
        </w:rPr>
        <w:t>من</w:t>
      </w:r>
      <w:proofErr w:type="gramEnd"/>
      <w:r w:rsidRPr="00294D6D">
        <w:rPr>
          <w:rFonts w:ascii="Traditional Arabic" w:hAnsi="Traditional Arabic" w:cs="Traditional Arabic"/>
          <w:sz w:val="32"/>
          <w:szCs w:val="32"/>
          <w:rtl/>
          <w:lang w:val="en-US" w:bidi="ar-SY"/>
        </w:rPr>
        <w:t xml:space="preserve"> الاتفاقية، بمبدأي التوزيع الجغرافي العادل والتناوب المنصف، يمكن لأي دولة طرف أن تكون ممثّلة في اللجنة، متى حان الوقت لذلك. </w:t>
      </w:r>
    </w:p>
    <w:p w:rsidR="00DE6BAF" w:rsidRPr="00294D6D" w:rsidRDefault="00DE6BAF" w:rsidP="008E2C36">
      <w:pPr>
        <w:bidi/>
        <w:spacing w:line="240" w:lineRule="auto"/>
        <w:ind w:left="851"/>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lastRenderedPageBreak/>
        <w:t xml:space="preserve">وُيطلب من الدول الأطراف في التقارير </w:t>
      </w:r>
      <w:r w:rsidR="009E5FE2">
        <w:rPr>
          <w:rFonts w:ascii="Traditional Arabic" w:hAnsi="Traditional Arabic" w:cs="Traditional Arabic" w:hint="cs"/>
          <w:sz w:val="32"/>
          <w:szCs w:val="32"/>
          <w:rtl/>
          <w:lang w:val="en-US" w:bidi="ar-SY"/>
        </w:rPr>
        <w:t xml:space="preserve">الدورية </w:t>
      </w:r>
      <w:r w:rsidRPr="00294D6D">
        <w:rPr>
          <w:rFonts w:ascii="Traditional Arabic" w:hAnsi="Traditional Arabic" w:cs="Traditional Arabic"/>
          <w:sz w:val="32"/>
          <w:szCs w:val="32"/>
          <w:rtl/>
          <w:lang w:val="en-US" w:bidi="ar-SY"/>
        </w:rPr>
        <w:t>التي يتعين أن ترفعها كل ستّ سنوات الى اللجنة بشأن التدابير المتّخذة لتطبيق الاتفاقية، أن تبل</w:t>
      </w:r>
      <w:r w:rsidR="009E5FE2">
        <w:rPr>
          <w:rFonts w:ascii="Traditional Arabic" w:hAnsi="Traditional Arabic" w:cs="Traditional Arabic" w:hint="cs"/>
          <w:sz w:val="32"/>
          <w:szCs w:val="32"/>
          <w:rtl/>
          <w:lang w:val="en-US" w:bidi="ar-SY"/>
        </w:rPr>
        <w:t>ِّ</w:t>
      </w:r>
      <w:r w:rsidRPr="00294D6D">
        <w:rPr>
          <w:rFonts w:ascii="Traditional Arabic" w:hAnsi="Traditional Arabic" w:cs="Traditional Arabic"/>
          <w:sz w:val="32"/>
          <w:szCs w:val="32"/>
          <w:rtl/>
          <w:lang w:val="en-US" w:bidi="ar-SY"/>
        </w:rPr>
        <w:t xml:space="preserve">غ عن التدابير المتّخذة على المستوى الدولي والمبادرات المشتركة مع دول أطراف أخرى (التوجيه التنفيذي 156). </w:t>
      </w:r>
    </w:p>
    <w:p w:rsidR="00DE6BAF" w:rsidRPr="009E5FE2" w:rsidRDefault="00DE6BAF" w:rsidP="00DE6BAF">
      <w:pPr>
        <w:bidi/>
        <w:spacing w:line="240" w:lineRule="auto"/>
        <w:rPr>
          <w:rFonts w:ascii="Traditional Arabic" w:hAnsi="Traditional Arabic" w:cs="Traditional Arabic"/>
          <w:b/>
          <w:bCs/>
          <w:sz w:val="32"/>
          <w:szCs w:val="32"/>
          <w:rtl/>
          <w:lang w:val="en-US" w:bidi="ar-SY"/>
        </w:rPr>
      </w:pPr>
      <w:r w:rsidRPr="009E5FE2">
        <w:rPr>
          <w:rFonts w:ascii="Traditional Arabic" w:hAnsi="Traditional Arabic" w:cs="Traditional Arabic"/>
          <w:b/>
          <w:bCs/>
          <w:sz w:val="32"/>
          <w:szCs w:val="32"/>
          <w:rtl/>
          <w:lang w:val="en-US" w:bidi="ar-SY"/>
        </w:rPr>
        <w:t xml:space="preserve">ما </w:t>
      </w:r>
      <w:proofErr w:type="gramStart"/>
      <w:r w:rsidRPr="009E5FE2">
        <w:rPr>
          <w:rFonts w:ascii="Traditional Arabic" w:hAnsi="Traditional Arabic" w:cs="Traditional Arabic"/>
          <w:b/>
          <w:bCs/>
          <w:sz w:val="32"/>
          <w:szCs w:val="32"/>
          <w:rtl/>
          <w:lang w:val="en-US" w:bidi="ar-SY"/>
        </w:rPr>
        <w:t>أهمية</w:t>
      </w:r>
      <w:proofErr w:type="gramEnd"/>
      <w:r w:rsidRPr="009E5FE2">
        <w:rPr>
          <w:rFonts w:ascii="Traditional Arabic" w:hAnsi="Traditional Arabic" w:cs="Traditional Arabic"/>
          <w:b/>
          <w:bCs/>
          <w:sz w:val="32"/>
          <w:szCs w:val="32"/>
          <w:rtl/>
          <w:lang w:val="en-US" w:bidi="ar-SY"/>
        </w:rPr>
        <w:t xml:space="preserve"> التعاون الدولي؟</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بالنظر إلى أن النهج الذي تعتمده الاتفاقية جديد نسبياً، ينبغي بذل المزيد من الجهود لتطوير منهجيات وتشاطر أمثلة عن أفضل الممارسات في مجال صون التراث غير المادي وإدارته. وستستفيد الدول الأطراف من مساعدة بعضها البعض (لا سيّما على المستويَين الاقليمي ودون الاقليمي)، ومن تأمين الخبرات والمعلومات، وتبادل التجارب حول صون التراث الثقافي غير المادي. </w:t>
      </w:r>
      <w:proofErr w:type="gramStart"/>
      <w:r w:rsidRPr="00294D6D">
        <w:rPr>
          <w:rFonts w:ascii="Traditional Arabic" w:hAnsi="Traditional Arabic" w:cs="Traditional Arabic"/>
          <w:sz w:val="32"/>
          <w:szCs w:val="32"/>
          <w:rtl/>
          <w:lang w:val="en-US" w:bidi="ar-SY"/>
        </w:rPr>
        <w:t>وسيجعل</w:t>
      </w:r>
      <w:proofErr w:type="gramEnd"/>
      <w:r w:rsidRPr="00294D6D">
        <w:rPr>
          <w:rFonts w:ascii="Traditional Arabic" w:hAnsi="Traditional Arabic" w:cs="Traditional Arabic"/>
          <w:sz w:val="32"/>
          <w:szCs w:val="32"/>
          <w:rtl/>
          <w:lang w:val="en-US" w:bidi="ar-SY"/>
        </w:rPr>
        <w:t xml:space="preserve"> هذا الأمر أنشطة الصون أكثر دقة من حيث الأهداف وأكثر جدوى من حيث فعالية التكاليف، مما يساهم في صون التراث الثقافي غير المادي المشترك والتراث الثقافي غير المادي بشكل عام في البلدان ذات الصلة. وتتيح الجهود المشتركة لمختلف الجهات الفاعلة تشاطر التجارب والعمل بطريقة مجدية من حيث فعالية التكلفة، في مجال بناء القدرات والتوثيق والبحث على سبيل المثال. ولا تشجّع النصوص الأساسية للاتفاقية</w:t>
      </w:r>
      <w:r w:rsidR="009E5FE2">
        <w:rPr>
          <w:rStyle w:val="FootnoteReference"/>
          <w:rFonts w:ascii="Traditional Arabic" w:hAnsi="Traditional Arabic" w:cs="Traditional Arabic"/>
          <w:sz w:val="32"/>
          <w:szCs w:val="32"/>
          <w:rtl/>
          <w:lang w:val="en-US" w:bidi="ar-SY"/>
        </w:rPr>
        <w:footnoteReference w:id="2"/>
      </w:r>
      <w:r w:rsidRPr="00294D6D">
        <w:rPr>
          <w:rFonts w:ascii="Traditional Arabic" w:hAnsi="Traditional Arabic" w:cs="Traditional Arabic"/>
          <w:sz w:val="32"/>
          <w:szCs w:val="32"/>
          <w:rtl/>
          <w:lang w:val="en-US" w:bidi="ar-SY"/>
        </w:rPr>
        <w:t xml:space="preserve"> صراحةً الأنشطة المشتركة الرامية الى وضع قوائم لحصر التراث غير المادي المشترك غير أن مبادرات في هذا الاتجاه تجري بين بعض الدول الأطراف. </w:t>
      </w:r>
    </w:p>
    <w:p w:rsidR="00DE6BAF" w:rsidRPr="008E2C36" w:rsidRDefault="006652C4" w:rsidP="008E2C36">
      <w:pPr>
        <w:pStyle w:val="Titcoul"/>
        <w:tabs>
          <w:tab w:val="clear" w:pos="567"/>
        </w:tabs>
        <w:bidi/>
        <w:spacing w:before="0" w:after="200" w:line="240" w:lineRule="auto"/>
        <w:rPr>
          <w:rFonts w:ascii="Traditional Arabic" w:hAnsi="Traditional Arabic" w:cs="Traditional Arabic"/>
          <w:b w:val="0"/>
          <w:bCs/>
          <w:sz w:val="36"/>
          <w:szCs w:val="36"/>
          <w:rtl/>
        </w:rPr>
      </w:pPr>
      <w:bookmarkStart w:id="2" w:name="_Toc370733267"/>
      <w:r w:rsidRPr="008E2C36">
        <w:rPr>
          <w:rFonts w:ascii="Traditional Arabic" w:hAnsi="Traditional Arabic" w:cs="Traditional Arabic" w:hint="cs"/>
          <w:b w:val="0"/>
          <w:bCs/>
          <w:sz w:val="36"/>
          <w:szCs w:val="36"/>
          <w:rtl/>
        </w:rPr>
        <w:t xml:space="preserve">12.2 </w:t>
      </w:r>
      <w:r w:rsidR="00DE6BAF" w:rsidRPr="008E2C36">
        <w:rPr>
          <w:rFonts w:ascii="Traditional Arabic" w:hAnsi="Traditional Arabic" w:cs="Traditional Arabic"/>
          <w:b w:val="0"/>
          <w:bCs/>
          <w:sz w:val="36"/>
          <w:szCs w:val="36"/>
          <w:rtl/>
        </w:rPr>
        <w:t xml:space="preserve">التراث الثقافي غير المادي المشترك أو </w:t>
      </w:r>
      <w:proofErr w:type="gramStart"/>
      <w:r w:rsidR="00DE6BAF" w:rsidRPr="008E2C36">
        <w:rPr>
          <w:rFonts w:ascii="Traditional Arabic" w:hAnsi="Traditional Arabic" w:cs="Traditional Arabic"/>
          <w:b w:val="0"/>
          <w:bCs/>
          <w:sz w:val="36"/>
          <w:szCs w:val="36"/>
          <w:rtl/>
        </w:rPr>
        <w:t>العابر</w:t>
      </w:r>
      <w:proofErr w:type="gramEnd"/>
      <w:r w:rsidR="00DE6BAF" w:rsidRPr="008E2C36">
        <w:rPr>
          <w:rFonts w:ascii="Traditional Arabic" w:hAnsi="Traditional Arabic" w:cs="Traditional Arabic"/>
          <w:b w:val="0"/>
          <w:bCs/>
          <w:sz w:val="36"/>
          <w:szCs w:val="36"/>
          <w:rtl/>
        </w:rPr>
        <w:t xml:space="preserve"> للحدود</w:t>
      </w:r>
      <w:bookmarkEnd w:id="2"/>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يُلاحظ</w:t>
      </w:r>
      <w:proofErr w:type="gramEnd"/>
      <w:r w:rsidRPr="00294D6D">
        <w:rPr>
          <w:rFonts w:ascii="Traditional Arabic" w:hAnsi="Traditional Arabic" w:cs="Traditional Arabic"/>
          <w:sz w:val="32"/>
          <w:szCs w:val="32"/>
          <w:rtl/>
          <w:lang w:val="en-US" w:bidi="ar-SY"/>
        </w:rPr>
        <w:t xml:space="preserve"> في كثير من الأحيان أن عنصراً من التراث الثقافي غير المادي لا يتواجد حصراً في أراضي دولة طرف واحدة</w:t>
      </w:r>
      <w:r w:rsidR="00D422F2">
        <w:rPr>
          <w:rFonts w:ascii="Traditional Arabic" w:hAnsi="Traditional Arabic" w:cs="Traditional Arabic" w:hint="cs"/>
          <w:sz w:val="32"/>
          <w:szCs w:val="32"/>
          <w:rtl/>
          <w:lang w:val="en-US" w:bidi="ar-SY"/>
        </w:rPr>
        <w:t>،</w:t>
      </w:r>
      <w:r w:rsidRPr="00294D6D">
        <w:rPr>
          <w:rFonts w:ascii="Traditional Arabic" w:hAnsi="Traditional Arabic" w:cs="Traditional Arabic"/>
          <w:sz w:val="32"/>
          <w:szCs w:val="32"/>
          <w:rtl/>
          <w:lang w:val="en-US" w:bidi="ar-SY"/>
        </w:rPr>
        <w:t xml:space="preserve"> وعندها يصح التحدّث عن تراث عابر للحدود أو تراث متقاسم. ونظراً الى ارتباط التراث غير المادي بالأشخاص، فهو يسافر معهم. والأشخاص ينتقلون كثيراً في أيامنا هذه، بشكل طوعي أو غير طوعي، كمهاجرين أو لاجئين أو سيّاح بشكل أساسي. </w:t>
      </w:r>
      <w:proofErr w:type="gramStart"/>
      <w:r w:rsidRPr="00294D6D">
        <w:rPr>
          <w:rFonts w:ascii="Traditional Arabic" w:hAnsi="Traditional Arabic" w:cs="Traditional Arabic"/>
          <w:sz w:val="32"/>
          <w:szCs w:val="32"/>
          <w:rtl/>
          <w:lang w:val="en-US" w:bidi="ar-SY"/>
        </w:rPr>
        <w:t>كما</w:t>
      </w:r>
      <w:proofErr w:type="gramEnd"/>
      <w:r w:rsidRPr="00294D6D">
        <w:rPr>
          <w:rFonts w:ascii="Traditional Arabic" w:hAnsi="Traditional Arabic" w:cs="Traditional Arabic"/>
          <w:sz w:val="32"/>
          <w:szCs w:val="32"/>
          <w:rtl/>
          <w:lang w:val="en-US" w:bidi="ar-SY"/>
        </w:rPr>
        <w:t xml:space="preserve"> أن الجماعات كثيراً</w:t>
      </w:r>
      <w:r w:rsidR="00D422F2">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ما فرقت بينها حدود اعتباطية </w:t>
      </w:r>
      <w:r w:rsidR="00371190">
        <w:rPr>
          <w:rFonts w:ascii="Traditional Arabic" w:hAnsi="Traditional Arabic" w:cs="Traditional Arabic" w:hint="cs"/>
          <w:sz w:val="32"/>
          <w:szCs w:val="32"/>
          <w:rtl/>
          <w:lang w:val="en-US" w:bidi="ar-SY"/>
        </w:rPr>
        <w:t>حددتها</w:t>
      </w:r>
      <w:r w:rsidRPr="00294D6D">
        <w:rPr>
          <w:rFonts w:ascii="Traditional Arabic" w:hAnsi="Traditional Arabic" w:cs="Traditional Arabic"/>
          <w:sz w:val="32"/>
          <w:szCs w:val="32"/>
          <w:rtl/>
          <w:lang w:val="en-US" w:bidi="ar-SY"/>
        </w:rPr>
        <w:t xml:space="preserve"> صفقات سياسية أُبرمت بعيداً </w:t>
      </w:r>
      <w:r w:rsidR="00371190">
        <w:rPr>
          <w:rFonts w:ascii="Traditional Arabic" w:hAnsi="Traditional Arabic" w:cs="Traditional Arabic" w:hint="cs"/>
          <w:sz w:val="32"/>
          <w:szCs w:val="32"/>
          <w:rtl/>
          <w:lang w:val="en-US" w:bidi="ar-SY"/>
        </w:rPr>
        <w:t>عن هذه الجماعات</w:t>
      </w:r>
      <w:r w:rsidRPr="00294D6D">
        <w:rPr>
          <w:rFonts w:ascii="Traditional Arabic" w:hAnsi="Traditional Arabic" w:cs="Traditional Arabic"/>
          <w:sz w:val="32"/>
          <w:szCs w:val="32"/>
          <w:rtl/>
          <w:lang w:val="en-US" w:bidi="ar-SY"/>
        </w:rPr>
        <w:t xml:space="preserve"> </w:t>
      </w:r>
      <w:r w:rsidR="00371190">
        <w:rPr>
          <w:rFonts w:ascii="Traditional Arabic" w:hAnsi="Traditional Arabic" w:cs="Traditional Arabic" w:hint="cs"/>
          <w:sz w:val="32"/>
          <w:szCs w:val="32"/>
          <w:rtl/>
          <w:lang w:val="en-US" w:bidi="ar-SY"/>
        </w:rPr>
        <w:t>جاعلة</w:t>
      </w:r>
      <w:r w:rsidRPr="00294D6D">
        <w:rPr>
          <w:rFonts w:ascii="Traditional Arabic" w:hAnsi="Traditional Arabic" w:cs="Traditional Arabic"/>
          <w:sz w:val="32"/>
          <w:szCs w:val="32"/>
          <w:rtl/>
          <w:lang w:val="en-US" w:bidi="ar-SY"/>
        </w:rPr>
        <w:t xml:space="preserve"> منها ضحية غير مقصودة أو</w:t>
      </w:r>
      <w:r w:rsidR="00371190">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طرفاً مستفيداً. </w:t>
      </w:r>
      <w:proofErr w:type="gramStart"/>
      <w:r w:rsidRPr="00294D6D">
        <w:rPr>
          <w:rFonts w:ascii="Traditional Arabic" w:hAnsi="Traditional Arabic" w:cs="Traditional Arabic"/>
          <w:sz w:val="32"/>
          <w:szCs w:val="32"/>
          <w:rtl/>
          <w:lang w:val="en-US" w:bidi="ar-SY"/>
        </w:rPr>
        <w:t>وهذا</w:t>
      </w:r>
      <w:proofErr w:type="gramEnd"/>
      <w:r w:rsidRPr="00294D6D">
        <w:rPr>
          <w:rFonts w:ascii="Traditional Arabic" w:hAnsi="Traditional Arabic" w:cs="Traditional Arabic"/>
          <w:sz w:val="32"/>
          <w:szCs w:val="32"/>
          <w:rtl/>
          <w:lang w:val="en-US" w:bidi="ar-SY"/>
        </w:rPr>
        <w:t xml:space="preserve"> ما يفسر في كثير من الأحيان كيف يصبح عنصر من التراث الثقافي غير المادي متقاسماً عبر الحدود. </w:t>
      </w:r>
      <w:proofErr w:type="gramStart"/>
      <w:r w:rsidRPr="00294D6D">
        <w:rPr>
          <w:rFonts w:ascii="Traditional Arabic" w:hAnsi="Traditional Arabic" w:cs="Traditional Arabic"/>
          <w:sz w:val="32"/>
          <w:szCs w:val="32"/>
          <w:rtl/>
          <w:lang w:val="en-US" w:bidi="ar-SY"/>
        </w:rPr>
        <w:t>كما</w:t>
      </w:r>
      <w:proofErr w:type="gramEnd"/>
      <w:r w:rsidRPr="00294D6D">
        <w:rPr>
          <w:rFonts w:ascii="Traditional Arabic" w:hAnsi="Traditional Arabic" w:cs="Traditional Arabic"/>
          <w:sz w:val="32"/>
          <w:szCs w:val="32"/>
          <w:rtl/>
          <w:lang w:val="en-US" w:bidi="ar-SY"/>
        </w:rPr>
        <w:t xml:space="preserve"> يمكن أن تتقاسمه بلدان بعيدة عن بعضها البعض، من خلال جماعات المهاجرين. ويمكن أيضاً نقل التراث الثقافي غير المادي من جماعة الى أخرى، داخل البلدان أو فيما بينها. </w:t>
      </w:r>
    </w:p>
    <w:p w:rsidR="00DE6BAF" w:rsidRPr="00294D6D" w:rsidRDefault="00DE6BAF" w:rsidP="00F26ECC">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lastRenderedPageBreak/>
        <w:t>وقد</w:t>
      </w:r>
      <w:proofErr w:type="gramEnd"/>
      <w:r w:rsidRPr="00294D6D">
        <w:rPr>
          <w:rFonts w:ascii="Traditional Arabic" w:hAnsi="Traditional Arabic" w:cs="Traditional Arabic"/>
          <w:sz w:val="32"/>
          <w:szCs w:val="32"/>
          <w:rtl/>
          <w:lang w:val="en-US" w:bidi="ar-SY"/>
        </w:rPr>
        <w:t xml:space="preserve"> تستفيد عناصر التراث الثقافي غير المادي المشتركة </w:t>
      </w:r>
      <w:r w:rsidR="00F26ECC">
        <w:rPr>
          <w:rFonts w:ascii="Traditional Arabic" w:hAnsi="Traditional Arabic" w:cs="Traditional Arabic" w:hint="cs"/>
          <w:sz w:val="32"/>
          <w:szCs w:val="32"/>
          <w:rtl/>
          <w:lang w:val="en-US" w:bidi="ar-SY"/>
        </w:rPr>
        <w:t>-</w:t>
      </w:r>
      <w:r w:rsidRPr="00294D6D">
        <w:rPr>
          <w:rFonts w:ascii="Traditional Arabic" w:hAnsi="Traditional Arabic" w:cs="Traditional Arabic"/>
          <w:sz w:val="32"/>
          <w:szCs w:val="32"/>
          <w:rtl/>
          <w:lang w:val="en-US" w:bidi="ar-SY"/>
        </w:rPr>
        <w:t xml:space="preserve"> والجماعات ذات الصلة</w:t>
      </w:r>
      <w:r w:rsidR="00F26ECC">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 من إدراجها في قوائم </w:t>
      </w:r>
      <w:r w:rsidR="00371190">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 xml:space="preserve">حصر وصونها بشكل مشترك من قبل البلدان المعنية ومن خلال التعاون بين كل الجماعات والمجموعات ذات الصلة، أينما كانت تعيش. </w:t>
      </w:r>
      <w:proofErr w:type="gramStart"/>
      <w:r w:rsidRPr="00294D6D">
        <w:rPr>
          <w:rFonts w:ascii="Traditional Arabic" w:hAnsi="Traditional Arabic" w:cs="Traditional Arabic"/>
          <w:sz w:val="32"/>
          <w:szCs w:val="32"/>
          <w:rtl/>
          <w:lang w:val="en-US" w:bidi="ar-SY"/>
        </w:rPr>
        <w:t>كما</w:t>
      </w:r>
      <w:proofErr w:type="gramEnd"/>
      <w:r w:rsidRPr="00294D6D">
        <w:rPr>
          <w:rFonts w:ascii="Traditional Arabic" w:hAnsi="Traditional Arabic" w:cs="Traditional Arabic"/>
          <w:sz w:val="32"/>
          <w:szCs w:val="32"/>
          <w:rtl/>
          <w:lang w:val="en-US" w:bidi="ar-SY"/>
        </w:rPr>
        <w:t xml:space="preserve"> قد تستفيد هذه العناصر المتقاسمة من معاملتها كعنص</w:t>
      </w:r>
      <w:r w:rsidR="00371190">
        <w:rPr>
          <w:rFonts w:ascii="Traditional Arabic" w:hAnsi="Traditional Arabic" w:cs="Traditional Arabic" w:hint="cs"/>
          <w:sz w:val="32"/>
          <w:szCs w:val="32"/>
          <w:rtl/>
          <w:lang w:val="en-US" w:bidi="ar-SY"/>
        </w:rPr>
        <w:t>ر</w:t>
      </w:r>
      <w:r w:rsidRPr="00294D6D">
        <w:rPr>
          <w:rFonts w:ascii="Traditional Arabic" w:hAnsi="Traditional Arabic" w:cs="Traditional Arabic"/>
          <w:sz w:val="32"/>
          <w:szCs w:val="32"/>
          <w:rtl/>
          <w:lang w:val="en-US" w:bidi="ar-SY"/>
        </w:rPr>
        <w:t xml:space="preserve"> واح</w:t>
      </w:r>
      <w:r w:rsidR="00371190">
        <w:rPr>
          <w:rFonts w:ascii="Traditional Arabic" w:hAnsi="Traditional Arabic" w:cs="Traditional Arabic" w:hint="cs"/>
          <w:sz w:val="32"/>
          <w:szCs w:val="32"/>
          <w:rtl/>
          <w:lang w:val="en-US" w:bidi="ar-SY"/>
        </w:rPr>
        <w:t>د</w:t>
      </w:r>
      <w:r w:rsidRPr="00294D6D">
        <w:rPr>
          <w:rFonts w:ascii="Traditional Arabic" w:hAnsi="Traditional Arabic" w:cs="Traditional Arabic"/>
          <w:sz w:val="32"/>
          <w:szCs w:val="32"/>
          <w:rtl/>
          <w:lang w:val="en-US" w:bidi="ar-SY"/>
        </w:rPr>
        <w:t xml:space="preserve"> في أنشطة أخرى. ويعزّز هذا النهج التعاون والتفاهم عبر الحدود بين </w:t>
      </w:r>
      <w:proofErr w:type="gramStart"/>
      <w:r w:rsidRPr="00294D6D">
        <w:rPr>
          <w:rFonts w:ascii="Traditional Arabic" w:hAnsi="Traditional Arabic" w:cs="Traditional Arabic"/>
          <w:sz w:val="32"/>
          <w:szCs w:val="32"/>
          <w:rtl/>
          <w:lang w:val="en-US" w:bidi="ar-SY"/>
        </w:rPr>
        <w:t>دول</w:t>
      </w:r>
      <w:proofErr w:type="gramEnd"/>
      <w:r w:rsidRPr="00294D6D">
        <w:rPr>
          <w:rFonts w:ascii="Traditional Arabic" w:hAnsi="Traditional Arabic" w:cs="Traditional Arabic"/>
          <w:sz w:val="32"/>
          <w:szCs w:val="32"/>
          <w:rtl/>
          <w:lang w:val="en-US" w:bidi="ar-SY"/>
        </w:rPr>
        <w:t xml:space="preserve"> وجماعات متعدّدة في المجال الثقافي ومجالات أخرى.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وتشجّع الاتفاقية والتوجيهات التنفيذية بالتالي الترشيحات والمشاريع وطلبات المساعدة المتعددة الجنسيات التي تتعلّق بتراث عابر للحدود وتعطيها الأولوية متى أمكن (التوجيهات التنفيذية 10 (أ)، 13- 16). </w:t>
      </w:r>
    </w:p>
    <w:p w:rsidR="00DE6BAF" w:rsidRPr="008E2C36" w:rsidRDefault="00371190" w:rsidP="008E2C36">
      <w:pPr>
        <w:pStyle w:val="Titcoul"/>
        <w:tabs>
          <w:tab w:val="clear" w:pos="567"/>
        </w:tabs>
        <w:bidi/>
        <w:spacing w:before="0" w:after="200" w:line="240" w:lineRule="auto"/>
        <w:rPr>
          <w:rFonts w:ascii="Traditional Arabic" w:hAnsi="Traditional Arabic" w:cs="Traditional Arabic"/>
          <w:b w:val="0"/>
          <w:bCs/>
          <w:sz w:val="36"/>
          <w:szCs w:val="36"/>
          <w:rtl/>
        </w:rPr>
      </w:pPr>
      <w:r w:rsidRPr="008E2C36">
        <w:rPr>
          <w:rFonts w:ascii="Traditional Arabic" w:hAnsi="Traditional Arabic" w:cs="Traditional Arabic" w:hint="cs"/>
          <w:b w:val="0"/>
          <w:bCs/>
          <w:sz w:val="36"/>
          <w:szCs w:val="36"/>
          <w:rtl/>
        </w:rPr>
        <w:t xml:space="preserve">12.3 </w:t>
      </w:r>
      <w:r w:rsidR="00DE6BAF" w:rsidRPr="008E2C36">
        <w:rPr>
          <w:rFonts w:ascii="Traditional Arabic" w:hAnsi="Traditional Arabic" w:cs="Traditional Arabic"/>
          <w:b w:val="0"/>
          <w:bCs/>
          <w:sz w:val="36"/>
          <w:szCs w:val="36"/>
          <w:rtl/>
        </w:rPr>
        <w:t>الترشيحات المتعددة الجنسيات</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تُشجَّع الدول الأطراف على تقديم ترشيحات متعدّدة الجنسيات للعناصر المشتركة لإدراجها في قائمتَي الاتفاقية (التوجيه التنفيذي 13) وعلى تقديم مشاريع صون مشتركة لإدراجها في سجل أفضل ممارسات الصون (التوجيه التنفيذي 15).</w:t>
      </w:r>
    </w:p>
    <w:p w:rsidR="00DE6BAF" w:rsidRPr="00D15921" w:rsidRDefault="00DE6BAF" w:rsidP="00D15921">
      <w:pPr>
        <w:bidi/>
        <w:spacing w:line="240" w:lineRule="auto"/>
        <w:ind w:left="567"/>
        <w:rPr>
          <w:rFonts w:ascii="Traditional Arabic" w:hAnsi="Traditional Arabic" w:cs="Traditional Arabic"/>
          <w:b/>
          <w:bCs/>
          <w:sz w:val="32"/>
          <w:szCs w:val="32"/>
          <w:rtl/>
          <w:lang w:val="en-US" w:bidi="ar-SY"/>
        </w:rPr>
      </w:pPr>
      <w:r w:rsidRPr="00D15921">
        <w:rPr>
          <w:rFonts w:ascii="Traditional Arabic" w:hAnsi="Traditional Arabic" w:cs="Traditional Arabic"/>
          <w:b/>
          <w:bCs/>
          <w:sz w:val="32"/>
          <w:szCs w:val="32"/>
          <w:rtl/>
          <w:lang w:val="en-US" w:bidi="ar-SY"/>
        </w:rPr>
        <w:t>تشجيع الترشيحات المتعددة الجنسيات</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تروّج الجمعية العامة واللجنة بشكل ناشط </w:t>
      </w:r>
      <w:r w:rsidR="00D15921">
        <w:rPr>
          <w:rFonts w:ascii="Traditional Arabic" w:hAnsi="Traditional Arabic" w:cs="Traditional Arabic" w:hint="cs"/>
          <w:sz w:val="32"/>
          <w:szCs w:val="32"/>
          <w:rtl/>
          <w:lang w:val="en-US" w:bidi="ar-SY"/>
        </w:rPr>
        <w:t>مثل هذه</w:t>
      </w:r>
      <w:r w:rsidRPr="00294D6D">
        <w:rPr>
          <w:rFonts w:ascii="Traditional Arabic" w:hAnsi="Traditional Arabic" w:cs="Traditional Arabic"/>
          <w:sz w:val="32"/>
          <w:szCs w:val="32"/>
          <w:rtl/>
          <w:lang w:val="en-US" w:bidi="ar-SY"/>
        </w:rPr>
        <w:t xml:space="preserve"> </w:t>
      </w:r>
      <w:r w:rsidR="00D15921">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ترشيحات:</w:t>
      </w:r>
    </w:p>
    <w:p w:rsidR="00DE6BAF" w:rsidRPr="00294D6D" w:rsidRDefault="00DE6BAF" w:rsidP="008E2C36">
      <w:pPr>
        <w:numPr>
          <w:ilvl w:val="0"/>
          <w:numId w:val="6"/>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t xml:space="preserve">أقرّت الجمعية العامة في عام 2010، توجيهاً تنفيذياً جديداً (التوجيه التنفيذي 14) يتيح توسيع عدد الدول الأطراف المعنية بعنصر سبق إدراجه في إحدى قائمتَي الاتفاقية. ففي عام 2012 على سبيل المثال، درست اللجنة طلباً لإعادة إدراج البيزرة (الصيد بالطير الجارح)، وهو تراث بشري حيّ، في القائمة التمثيلية مع عدد أكبر من الدول الأطراف. </w:t>
      </w:r>
    </w:p>
    <w:p w:rsidR="008D6454" w:rsidRPr="008D6454" w:rsidRDefault="00DE6BAF" w:rsidP="008E2C36">
      <w:pPr>
        <w:numPr>
          <w:ilvl w:val="0"/>
          <w:numId w:val="6"/>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t>قرّرت اللجنة إعطاء الأولوية للترشيحات المتعددة الجنسيات للإدراج في القائمة التمثيلية عند معالجة الترشيحات في دورات 2010 و2011 و2012.</w:t>
      </w:r>
      <w:r w:rsidR="008D6454">
        <w:rPr>
          <w:rFonts w:ascii="Traditional Arabic" w:hAnsi="Traditional Arabic" w:cs="Traditional Arabic" w:hint="cs"/>
          <w:sz w:val="32"/>
          <w:szCs w:val="32"/>
          <w:rtl/>
          <w:lang w:val="en-US" w:bidi="ar-SY"/>
        </w:rPr>
        <w:t xml:space="preserve"> واعتمدت</w:t>
      </w:r>
      <w:r w:rsidRPr="008D6454">
        <w:rPr>
          <w:rFonts w:ascii="Traditional Arabic" w:hAnsi="Traditional Arabic" w:cs="Traditional Arabic"/>
          <w:sz w:val="32"/>
          <w:szCs w:val="32"/>
          <w:rtl/>
          <w:lang w:val="en-US" w:bidi="ar-SY"/>
        </w:rPr>
        <w:t xml:space="preserve"> الجمعية العامة في عام 2012، عند تعديل التوجيهات التنفيذية، نظام</w:t>
      </w:r>
      <w:r w:rsidR="008D6454">
        <w:rPr>
          <w:rFonts w:ascii="Traditional Arabic" w:hAnsi="Traditional Arabic" w:cs="Traditional Arabic" w:hint="cs"/>
          <w:sz w:val="32"/>
          <w:szCs w:val="32"/>
          <w:rtl/>
          <w:lang w:val="en-US" w:bidi="ar-SY"/>
        </w:rPr>
        <w:t>اً</w:t>
      </w:r>
      <w:r w:rsidRPr="008D6454">
        <w:rPr>
          <w:rFonts w:ascii="Traditional Arabic" w:hAnsi="Traditional Arabic" w:cs="Traditional Arabic"/>
          <w:sz w:val="32"/>
          <w:szCs w:val="32"/>
          <w:rtl/>
          <w:lang w:val="en-US" w:bidi="ar-SY"/>
        </w:rPr>
        <w:t xml:space="preserve"> لترتيب الأولويات فيما يتعلق بفحص الملفات من قبل اللجنة، حيث يأتي دور الترشيحات المتعددة الجنسيات بعد ملفات الترشيح التي تقدمها الدول التي ليس لديها عناصر مدرجة، ولا</w:t>
      </w:r>
      <w:r w:rsidR="008E2C36">
        <w:rPr>
          <w:rFonts w:ascii="Traditional Arabic" w:hAnsi="Traditional Arabic" w:cs="Traditional Arabic" w:hint="cs"/>
          <w:sz w:val="32"/>
          <w:szCs w:val="32"/>
          <w:rtl/>
          <w:lang w:val="en-US" w:bidi="ar-SY"/>
        </w:rPr>
        <w:t> </w:t>
      </w:r>
      <w:r w:rsidRPr="008D6454">
        <w:rPr>
          <w:rFonts w:ascii="Traditional Arabic" w:hAnsi="Traditional Arabic" w:cs="Traditional Arabic"/>
          <w:sz w:val="32"/>
          <w:szCs w:val="32"/>
          <w:rtl/>
          <w:lang w:val="en-US" w:bidi="ar-SY"/>
        </w:rPr>
        <w:t>ممارسات مختارة في إطار أفضل الممارسات، ولا طلبات موافق عليها في إطار المساعدة الدولية التي تتجاوز 25000 دولار أمريكي وبعد الترشيحات لقائمة الصون العاجل (التوجيه التنفيذي 34).</w:t>
      </w:r>
    </w:p>
    <w:p w:rsidR="00DE6BAF" w:rsidRPr="00294D6D" w:rsidRDefault="00DE6BAF" w:rsidP="008E2C36">
      <w:pPr>
        <w:numPr>
          <w:ilvl w:val="0"/>
          <w:numId w:val="6"/>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lastRenderedPageBreak/>
        <w:t xml:space="preserve">واعتمدت اللجنة في دورتها السابعة (باريس 2012) آلية لتشاطر المعلومات تستطيع الدول الأطراف من خلالها أن تعرب عن نيتها تقديم ترشيحات وحتى تُحاط الدول الأطراف الأخرى علماً بفرص التعاون في مجال إعداد ترشيحات متعددة الجنسيات.. </w:t>
      </w:r>
    </w:p>
    <w:p w:rsidR="00DE6BAF" w:rsidRPr="00642EB0" w:rsidRDefault="00DE6BAF" w:rsidP="00DE6BAF">
      <w:pPr>
        <w:bidi/>
        <w:spacing w:line="240" w:lineRule="auto"/>
        <w:rPr>
          <w:rFonts w:ascii="Traditional Arabic" w:hAnsi="Traditional Arabic" w:cs="Traditional Arabic"/>
          <w:b/>
          <w:bCs/>
          <w:sz w:val="32"/>
          <w:szCs w:val="32"/>
          <w:rtl/>
          <w:lang w:val="en-US" w:bidi="ar-SY"/>
        </w:rPr>
      </w:pPr>
      <w:r w:rsidRPr="00642EB0">
        <w:rPr>
          <w:rFonts w:ascii="Traditional Arabic" w:hAnsi="Traditional Arabic" w:cs="Traditional Arabic"/>
          <w:b/>
          <w:bCs/>
          <w:sz w:val="32"/>
          <w:szCs w:val="32"/>
          <w:rtl/>
          <w:lang w:val="en-US" w:bidi="ar-SY"/>
        </w:rPr>
        <w:t>ترشيحات متعددة الجنسيات للإدراج في قائمتَي الاتفاقية</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يبلغ</w:t>
      </w:r>
      <w:proofErr w:type="gramEnd"/>
      <w:r w:rsidRPr="00294D6D">
        <w:rPr>
          <w:rFonts w:ascii="Traditional Arabic" w:hAnsi="Traditional Arabic" w:cs="Traditional Arabic"/>
          <w:sz w:val="32"/>
          <w:szCs w:val="32"/>
          <w:rtl/>
          <w:lang w:val="en-US" w:bidi="ar-SY"/>
        </w:rPr>
        <w:t xml:space="preserve"> عدد العناصر المتعددة الجنسيات المدرجة في القائمة التمثيلية 1</w:t>
      </w:r>
      <w:r w:rsidR="00642EB0">
        <w:rPr>
          <w:rFonts w:ascii="Traditional Arabic" w:hAnsi="Traditional Arabic" w:cs="Traditional Arabic" w:hint="cs"/>
          <w:sz w:val="32"/>
          <w:szCs w:val="32"/>
          <w:rtl/>
          <w:lang w:val="en-US" w:bidi="ar-SY"/>
        </w:rPr>
        <w:t>7</w:t>
      </w:r>
      <w:r w:rsidRPr="00294D6D">
        <w:rPr>
          <w:rFonts w:ascii="Traditional Arabic" w:hAnsi="Traditional Arabic" w:cs="Traditional Arabic"/>
          <w:sz w:val="32"/>
          <w:szCs w:val="32"/>
          <w:rtl/>
          <w:lang w:val="en-US" w:bidi="ar-SY"/>
        </w:rPr>
        <w:t xml:space="preserve"> عنصراً، منها 9 عناصر</w:t>
      </w:r>
      <w:r w:rsidR="00642EB0">
        <w:rPr>
          <w:rFonts w:ascii="Traditional Arabic" w:hAnsi="Traditional Arabic" w:cs="Traditional Arabic" w:hint="cs"/>
          <w:sz w:val="32"/>
          <w:szCs w:val="32"/>
          <w:rtl/>
          <w:lang w:val="en-US" w:bidi="ar-SY"/>
        </w:rPr>
        <w:t xml:space="preserve"> ك</w:t>
      </w:r>
      <w:r w:rsidRPr="00294D6D">
        <w:rPr>
          <w:rFonts w:ascii="Traditional Arabic" w:hAnsi="Traditional Arabic" w:cs="Traditional Arabic"/>
          <w:sz w:val="32"/>
          <w:szCs w:val="32"/>
          <w:rtl/>
          <w:lang w:val="en-US" w:bidi="ar-SY"/>
        </w:rPr>
        <w:t xml:space="preserve">انت من الروائع السابقة، في حين تخلو قائمة الصون العاجل من العناصر المتعددة الجنسيات. وتفوق نسبة العناصر المتعددة الجنسيات في القائمة التمثيلية نسبة الممتلكات عابرة الحدود المدرجة في قائمة التراث العالمي. </w:t>
      </w:r>
      <w:proofErr w:type="gramStart"/>
      <w:r w:rsidRPr="00294D6D">
        <w:rPr>
          <w:rFonts w:ascii="Traditional Arabic" w:hAnsi="Traditional Arabic" w:cs="Traditional Arabic"/>
          <w:sz w:val="32"/>
          <w:szCs w:val="32"/>
          <w:rtl/>
          <w:lang w:val="en-US" w:bidi="ar-SY"/>
        </w:rPr>
        <w:t>والأمر</w:t>
      </w:r>
      <w:proofErr w:type="gramEnd"/>
      <w:r w:rsidRPr="00294D6D">
        <w:rPr>
          <w:rFonts w:ascii="Traditional Arabic" w:hAnsi="Traditional Arabic" w:cs="Traditional Arabic"/>
          <w:sz w:val="32"/>
          <w:szCs w:val="32"/>
          <w:rtl/>
          <w:lang w:val="en-US" w:bidi="ar-SY"/>
        </w:rPr>
        <w:t xml:space="preserve"> طبيعي لأن عناصر التراث الثقافي غير المادي يمكن تشاطرها بسهولة عبر الحدود مع جماعات جديدة أو من خلال الهجرة.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ولا</w:t>
      </w:r>
      <w:proofErr w:type="gramEnd"/>
      <w:r w:rsidRPr="00294D6D">
        <w:rPr>
          <w:rFonts w:ascii="Traditional Arabic" w:hAnsi="Traditional Arabic" w:cs="Traditional Arabic"/>
          <w:sz w:val="32"/>
          <w:szCs w:val="32"/>
          <w:rtl/>
          <w:lang w:val="en-US" w:bidi="ar-SY"/>
        </w:rPr>
        <w:t xml:space="preserve"> يمكن ترشيح عناصر من التراث الثقافي غير المادي لإدراجها في قائمتَي الاتفاقية إلا من قبل الدول الأطراف. </w:t>
      </w:r>
      <w:proofErr w:type="gramStart"/>
      <w:r w:rsidRPr="00294D6D">
        <w:rPr>
          <w:rFonts w:ascii="Traditional Arabic" w:hAnsi="Traditional Arabic" w:cs="Traditional Arabic"/>
          <w:sz w:val="32"/>
          <w:szCs w:val="32"/>
          <w:rtl/>
          <w:lang w:val="en-US" w:bidi="ar-SY"/>
        </w:rPr>
        <w:t>ويشكّل</w:t>
      </w:r>
      <w:proofErr w:type="gramEnd"/>
      <w:r w:rsidRPr="00294D6D">
        <w:rPr>
          <w:rFonts w:ascii="Traditional Arabic" w:hAnsi="Traditional Arabic" w:cs="Traditional Arabic"/>
          <w:sz w:val="32"/>
          <w:szCs w:val="32"/>
          <w:rtl/>
          <w:lang w:val="en-US" w:bidi="ar-SY"/>
        </w:rPr>
        <w:t xml:space="preserve"> عدم تصديق بعض الدول في العالم على الاتفاقية عائقاً رئيساً أمام التعاون الدولي في مجال التراث المشترك بموجب الاتفاقية. </w:t>
      </w:r>
      <w:proofErr w:type="gramStart"/>
      <w:r w:rsidRPr="00294D6D">
        <w:rPr>
          <w:rFonts w:ascii="Traditional Arabic" w:hAnsi="Traditional Arabic" w:cs="Traditional Arabic"/>
          <w:sz w:val="32"/>
          <w:szCs w:val="32"/>
          <w:rtl/>
          <w:lang w:val="en-US" w:bidi="ar-SY"/>
        </w:rPr>
        <w:t>والمشكلة</w:t>
      </w:r>
      <w:proofErr w:type="gramEnd"/>
      <w:r w:rsidRPr="00294D6D">
        <w:rPr>
          <w:rFonts w:ascii="Traditional Arabic" w:hAnsi="Traditional Arabic" w:cs="Traditional Arabic"/>
          <w:sz w:val="32"/>
          <w:szCs w:val="32"/>
          <w:rtl/>
          <w:lang w:val="en-US" w:bidi="ar-SY"/>
        </w:rPr>
        <w:t xml:space="preserve"> الأخرى هي أن الدول في بعض الحالات غير مستعدّة لهذا النوع من التعاون. </w:t>
      </w:r>
      <w:proofErr w:type="gramStart"/>
      <w:r w:rsidRPr="00294D6D">
        <w:rPr>
          <w:rFonts w:ascii="Traditional Arabic" w:hAnsi="Traditional Arabic" w:cs="Traditional Arabic"/>
          <w:sz w:val="32"/>
          <w:szCs w:val="32"/>
          <w:rtl/>
          <w:lang w:val="en-US" w:bidi="ar-SY"/>
        </w:rPr>
        <w:t>ويمكن</w:t>
      </w:r>
      <w:proofErr w:type="gramEnd"/>
      <w:r w:rsidRPr="00294D6D">
        <w:rPr>
          <w:rFonts w:ascii="Traditional Arabic" w:hAnsi="Traditional Arabic" w:cs="Traditional Arabic"/>
          <w:sz w:val="32"/>
          <w:szCs w:val="32"/>
          <w:rtl/>
          <w:lang w:val="en-US" w:bidi="ar-SY"/>
        </w:rPr>
        <w:t xml:space="preserve"> بالطبع ترشيح عنصر من التراث الثقافي غير المادي الذي تتقاسمه دولة طرف مع دولة لم تصبح بعد طرفاً في الاتفاقية من قبل الدولة الطرف المعنية. </w:t>
      </w:r>
      <w:proofErr w:type="gramStart"/>
      <w:r w:rsidRPr="00294D6D">
        <w:rPr>
          <w:rFonts w:ascii="Traditional Arabic" w:hAnsi="Traditional Arabic" w:cs="Traditional Arabic"/>
          <w:sz w:val="32"/>
          <w:szCs w:val="32"/>
          <w:rtl/>
          <w:lang w:val="en-US" w:bidi="ar-SY"/>
        </w:rPr>
        <w:t>ومتى</w:t>
      </w:r>
      <w:proofErr w:type="gramEnd"/>
      <w:r w:rsidRPr="00294D6D">
        <w:rPr>
          <w:rFonts w:ascii="Traditional Arabic" w:hAnsi="Traditional Arabic" w:cs="Traditional Arabic"/>
          <w:sz w:val="32"/>
          <w:szCs w:val="32"/>
          <w:rtl/>
          <w:lang w:val="en-US" w:bidi="ar-SY"/>
        </w:rPr>
        <w:t xml:space="preserve"> صادقت الدولة الأخرى على الاتفاقية، يمكن أن تقترح الدولتان معاً إدراجاً جديداً على أساس موسّع للعنصر المشترك (التوجيه التنفيذي 14). </w:t>
      </w:r>
    </w:p>
    <w:p w:rsidR="00DE6BAF" w:rsidRPr="00642EB0" w:rsidRDefault="00DE6BAF" w:rsidP="00DE6BAF">
      <w:pPr>
        <w:bidi/>
        <w:spacing w:line="240" w:lineRule="auto"/>
        <w:rPr>
          <w:rFonts w:ascii="Traditional Arabic" w:hAnsi="Traditional Arabic" w:cs="Traditional Arabic"/>
          <w:b/>
          <w:bCs/>
          <w:sz w:val="32"/>
          <w:szCs w:val="32"/>
          <w:rtl/>
          <w:lang w:val="en-US" w:bidi="ar-SY"/>
        </w:rPr>
      </w:pPr>
      <w:r w:rsidRPr="00642EB0">
        <w:rPr>
          <w:rFonts w:ascii="Traditional Arabic" w:hAnsi="Traditional Arabic" w:cs="Traditional Arabic"/>
          <w:b/>
          <w:bCs/>
          <w:sz w:val="32"/>
          <w:szCs w:val="32"/>
          <w:rtl/>
          <w:lang w:val="en-US" w:bidi="ar-SY"/>
        </w:rPr>
        <w:t>دور السجل</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سوف</w:t>
      </w:r>
      <w:proofErr w:type="gramEnd"/>
      <w:r w:rsidRPr="00294D6D">
        <w:rPr>
          <w:rFonts w:ascii="Traditional Arabic" w:hAnsi="Traditional Arabic" w:cs="Traditional Arabic"/>
          <w:sz w:val="32"/>
          <w:szCs w:val="32"/>
          <w:rtl/>
          <w:lang w:val="en-US" w:bidi="ar-SY"/>
        </w:rPr>
        <w:t xml:space="preserve"> يصبح سجل أفضل ممارسات الصون الذي أطلقته اللجنة مؤخراً، تماشياً مع المادة 18 من الاتفاقية، صكاً رئيساً لتبادل الخبرات في مجال الصون بين الدول الأطراف. وقد أفضت </w:t>
      </w:r>
      <w:r w:rsidR="0049064B">
        <w:rPr>
          <w:rFonts w:ascii="Traditional Arabic" w:hAnsi="Traditional Arabic" w:cs="Traditional Arabic" w:hint="cs"/>
          <w:sz w:val="32"/>
          <w:szCs w:val="32"/>
          <w:rtl/>
          <w:lang w:val="en-US" w:bidi="ar-SY"/>
        </w:rPr>
        <w:t>واحدة من</w:t>
      </w:r>
      <w:r w:rsidRPr="00294D6D">
        <w:rPr>
          <w:rFonts w:ascii="Traditional Arabic" w:hAnsi="Traditional Arabic" w:cs="Traditional Arabic"/>
          <w:sz w:val="32"/>
          <w:szCs w:val="32"/>
          <w:rtl/>
          <w:lang w:val="en-US" w:bidi="ar-SY"/>
        </w:rPr>
        <w:t xml:space="preserve"> الممارسات </w:t>
      </w:r>
      <w:r w:rsidR="00FE003D">
        <w:rPr>
          <w:rFonts w:ascii="Traditional Arabic" w:hAnsi="Traditional Arabic" w:cs="Traditional Arabic" w:hint="cs"/>
          <w:sz w:val="32"/>
          <w:szCs w:val="32"/>
          <w:rtl/>
          <w:lang w:val="en-US" w:bidi="ar-SY"/>
        </w:rPr>
        <w:t>الاحدى عشرة</w:t>
      </w:r>
      <w:r w:rsidRPr="00294D6D">
        <w:rPr>
          <w:rFonts w:ascii="Traditional Arabic" w:hAnsi="Traditional Arabic" w:cs="Traditional Arabic"/>
          <w:sz w:val="32"/>
          <w:szCs w:val="32"/>
          <w:rtl/>
          <w:lang w:val="en-US" w:bidi="ar-SY"/>
        </w:rPr>
        <w:t xml:space="preserve"> التي تمّ إدراجها حتى اليوم في السجل الى اقتراح متعدّد الجنسيات قدّمته كل من دولة بوليفيا المتعدّدة القوميات وشيلي وبيرو، وهو صون التراث الثقافي غير المادي لجماعات </w:t>
      </w:r>
      <w:proofErr w:type="spellStart"/>
      <w:r w:rsidRPr="00294D6D">
        <w:rPr>
          <w:rFonts w:ascii="Traditional Arabic" w:hAnsi="Traditional Arabic" w:cs="Traditional Arabic"/>
          <w:sz w:val="32"/>
          <w:szCs w:val="32"/>
          <w:rtl/>
          <w:lang w:val="en-US" w:bidi="ar-SY"/>
        </w:rPr>
        <w:t>الأيمارا</w:t>
      </w:r>
      <w:proofErr w:type="spellEnd"/>
      <w:r w:rsidRPr="00294D6D">
        <w:rPr>
          <w:rFonts w:ascii="Traditional Arabic" w:hAnsi="Traditional Arabic" w:cs="Traditional Arabic"/>
          <w:sz w:val="32"/>
          <w:szCs w:val="32"/>
          <w:rtl/>
          <w:lang w:val="en-US" w:bidi="ar-SY"/>
        </w:rPr>
        <w:t xml:space="preserve"> </w:t>
      </w:r>
      <w:r w:rsidRPr="008E2C36">
        <w:rPr>
          <w:rFonts w:asciiTheme="minorBidi" w:hAnsiTheme="minorBidi"/>
          <w:lang w:bidi="ar-IQ"/>
        </w:rPr>
        <w:t>Aymara</w:t>
      </w:r>
      <w:r w:rsidRPr="00294D6D">
        <w:rPr>
          <w:rFonts w:ascii="Traditional Arabic" w:hAnsi="Traditional Arabic" w:cs="Traditional Arabic"/>
          <w:sz w:val="32"/>
          <w:szCs w:val="32"/>
          <w:rtl/>
          <w:lang w:val="en-US" w:bidi="ar-SY"/>
        </w:rPr>
        <w:t xml:space="preserve"> في بوليفيا وشيلي وبيرو. </w:t>
      </w:r>
    </w:p>
    <w:p w:rsidR="00DE6BAF" w:rsidRPr="008E2C36" w:rsidRDefault="0049064B" w:rsidP="008E2C36">
      <w:pPr>
        <w:pStyle w:val="Titcoul"/>
        <w:tabs>
          <w:tab w:val="clear" w:pos="567"/>
        </w:tabs>
        <w:bidi/>
        <w:spacing w:before="0" w:after="200" w:line="240" w:lineRule="auto"/>
        <w:rPr>
          <w:rFonts w:ascii="Traditional Arabic" w:hAnsi="Traditional Arabic" w:cs="Traditional Arabic"/>
          <w:b w:val="0"/>
          <w:bCs/>
          <w:sz w:val="36"/>
          <w:szCs w:val="36"/>
          <w:rtl/>
        </w:rPr>
      </w:pPr>
      <w:bookmarkStart w:id="3" w:name="_Toc370733268"/>
      <w:r w:rsidRPr="008E2C36">
        <w:rPr>
          <w:rFonts w:ascii="Traditional Arabic" w:hAnsi="Traditional Arabic" w:cs="Traditional Arabic" w:hint="cs"/>
          <w:b w:val="0"/>
          <w:bCs/>
          <w:sz w:val="36"/>
          <w:szCs w:val="36"/>
          <w:rtl/>
        </w:rPr>
        <w:t>12</w:t>
      </w:r>
      <w:r w:rsidR="00DE6BAF" w:rsidRPr="008E2C36">
        <w:rPr>
          <w:rFonts w:ascii="Traditional Arabic" w:hAnsi="Traditional Arabic" w:cs="Traditional Arabic"/>
          <w:b w:val="0"/>
          <w:bCs/>
          <w:sz w:val="36"/>
          <w:szCs w:val="36"/>
          <w:rtl/>
        </w:rPr>
        <w:t>.</w:t>
      </w:r>
      <w:r w:rsidRPr="008E2C36">
        <w:rPr>
          <w:rFonts w:ascii="Traditional Arabic" w:hAnsi="Traditional Arabic" w:cs="Traditional Arabic" w:hint="cs"/>
          <w:b w:val="0"/>
          <w:bCs/>
          <w:sz w:val="36"/>
          <w:szCs w:val="36"/>
          <w:rtl/>
        </w:rPr>
        <w:t xml:space="preserve">4 </w:t>
      </w:r>
      <w:r w:rsidR="00DE6BAF" w:rsidRPr="008E2C36">
        <w:rPr>
          <w:rFonts w:ascii="Traditional Arabic" w:hAnsi="Traditional Arabic" w:cs="Traditional Arabic"/>
          <w:b w:val="0"/>
          <w:bCs/>
          <w:sz w:val="36"/>
          <w:szCs w:val="36"/>
          <w:rtl/>
        </w:rPr>
        <w:t>صندوق التراث الثقافي غير المادي</w:t>
      </w:r>
      <w:bookmarkEnd w:id="3"/>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يدعم صندوق التراث غير المادي، الذي </w:t>
      </w:r>
      <w:r w:rsidR="0049064B" w:rsidRPr="00294D6D">
        <w:rPr>
          <w:rFonts w:ascii="Traditional Arabic" w:hAnsi="Traditional Arabic" w:cs="Traditional Arabic" w:hint="cs"/>
          <w:sz w:val="32"/>
          <w:szCs w:val="32"/>
          <w:rtl/>
          <w:lang w:val="en-US" w:bidi="ar-SY"/>
        </w:rPr>
        <w:t>أنشئ</w:t>
      </w:r>
      <w:r w:rsidRPr="00294D6D">
        <w:rPr>
          <w:rFonts w:ascii="Traditional Arabic" w:hAnsi="Traditional Arabic" w:cs="Traditional Arabic"/>
          <w:sz w:val="32"/>
          <w:szCs w:val="32"/>
          <w:rtl/>
          <w:lang w:val="en-US" w:bidi="ar-SY"/>
        </w:rPr>
        <w:t xml:space="preserve"> بموجب المادة 25 من الاتفاقية، صون التراث الثقافي غير المادي من خلال تأمين المساعدة الدولية لهذا الغرض. ويتوفّر مصدران رئيس</w:t>
      </w:r>
      <w:r w:rsidR="0049064B">
        <w:rPr>
          <w:rFonts w:ascii="Traditional Arabic" w:hAnsi="Traditional Arabic" w:cs="Traditional Arabic" w:hint="cs"/>
          <w:sz w:val="32"/>
          <w:szCs w:val="32"/>
          <w:rtl/>
          <w:lang w:val="en-US" w:bidi="ar-SY"/>
        </w:rPr>
        <w:t>ي</w:t>
      </w:r>
      <w:r w:rsidRPr="00294D6D">
        <w:rPr>
          <w:rFonts w:ascii="Traditional Arabic" w:hAnsi="Traditional Arabic" w:cs="Traditional Arabic"/>
          <w:sz w:val="32"/>
          <w:szCs w:val="32"/>
          <w:rtl/>
          <w:lang w:val="en-US" w:bidi="ar-SY"/>
        </w:rPr>
        <w:t>ان لتمويل الصندوق:</w:t>
      </w:r>
    </w:p>
    <w:p w:rsidR="00DE6BAF" w:rsidRPr="00294D6D" w:rsidRDefault="00DE6BAF" w:rsidP="008E2C36">
      <w:pPr>
        <w:numPr>
          <w:ilvl w:val="0"/>
          <w:numId w:val="1"/>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lastRenderedPageBreak/>
        <w:t xml:space="preserve">تطلب المادة 26.1 من الاتفاقية من الدول الأطراف أن تدفع مساهمة الى الصندوق مرةً كل عامَين على الأقل. </w:t>
      </w:r>
      <w:proofErr w:type="gramStart"/>
      <w:r w:rsidRPr="00294D6D">
        <w:rPr>
          <w:rFonts w:ascii="Traditional Arabic" w:hAnsi="Traditional Arabic" w:cs="Traditional Arabic"/>
          <w:sz w:val="32"/>
          <w:szCs w:val="32"/>
          <w:rtl/>
          <w:lang w:val="en-US" w:bidi="ar-SY"/>
        </w:rPr>
        <w:t>ولا</w:t>
      </w:r>
      <w:proofErr w:type="gramEnd"/>
      <w:r w:rsidRPr="00294D6D">
        <w:rPr>
          <w:rFonts w:ascii="Traditional Arabic" w:hAnsi="Traditional Arabic" w:cs="Traditional Arabic"/>
          <w:sz w:val="32"/>
          <w:szCs w:val="32"/>
          <w:rtl/>
          <w:lang w:val="en-US" w:bidi="ar-SY"/>
        </w:rPr>
        <w:t xml:space="preserve"> يمكن في الوقت الحالي أن تتجاوز هذه المساهمة نسبة 1٪ من </w:t>
      </w:r>
      <w:r w:rsidR="0073328C">
        <w:rPr>
          <w:rFonts w:ascii="Traditional Arabic" w:hAnsi="Traditional Arabic" w:cs="Traditional Arabic" w:hint="cs"/>
          <w:sz w:val="32"/>
          <w:szCs w:val="32"/>
          <w:rtl/>
          <w:lang w:val="en-US" w:bidi="ar-SY"/>
        </w:rPr>
        <w:t>ال</w:t>
      </w:r>
      <w:r w:rsidR="0073328C" w:rsidRPr="00294D6D">
        <w:rPr>
          <w:rFonts w:ascii="Traditional Arabic" w:hAnsi="Traditional Arabic" w:cs="Traditional Arabic" w:hint="cs"/>
          <w:sz w:val="32"/>
          <w:szCs w:val="32"/>
          <w:rtl/>
          <w:lang w:val="en-US" w:bidi="ar-SY"/>
        </w:rPr>
        <w:t>مساهمة</w:t>
      </w:r>
      <w:r w:rsidR="0073328C">
        <w:rPr>
          <w:rFonts w:ascii="Traditional Arabic" w:hAnsi="Traditional Arabic" w:cs="Traditional Arabic" w:hint="cs"/>
          <w:sz w:val="32"/>
          <w:szCs w:val="32"/>
          <w:rtl/>
          <w:lang w:val="en-US" w:bidi="ar-SY"/>
        </w:rPr>
        <w:t xml:space="preserve"> </w:t>
      </w:r>
      <w:r w:rsidR="0073328C" w:rsidRPr="00294D6D">
        <w:rPr>
          <w:rFonts w:ascii="Traditional Arabic" w:hAnsi="Traditional Arabic" w:cs="Traditional Arabic" w:hint="cs"/>
          <w:sz w:val="32"/>
          <w:szCs w:val="32"/>
          <w:rtl/>
          <w:lang w:val="en-US" w:bidi="ar-SY"/>
        </w:rPr>
        <w:t>السنوية</w:t>
      </w:r>
      <w:r w:rsidR="0073328C" w:rsidRPr="00294D6D">
        <w:rPr>
          <w:rFonts w:ascii="Traditional Arabic" w:hAnsi="Traditional Arabic" w:cs="Traditional Arabic"/>
          <w:sz w:val="32"/>
          <w:szCs w:val="32"/>
          <w:rtl/>
          <w:lang w:val="en-US" w:bidi="ar-SY"/>
        </w:rPr>
        <w:t xml:space="preserve"> </w:t>
      </w:r>
      <w:r w:rsidR="0073328C">
        <w:rPr>
          <w:rFonts w:ascii="Traditional Arabic" w:hAnsi="Traditional Arabic" w:cs="Traditional Arabic" w:hint="cs"/>
          <w:sz w:val="32"/>
          <w:szCs w:val="32"/>
          <w:rtl/>
          <w:lang w:val="en-US" w:bidi="ar-SY"/>
        </w:rPr>
        <w:t xml:space="preserve">التي تقدمها </w:t>
      </w:r>
      <w:r w:rsidRPr="00294D6D">
        <w:rPr>
          <w:rFonts w:ascii="Traditional Arabic" w:hAnsi="Traditional Arabic" w:cs="Traditional Arabic"/>
          <w:sz w:val="32"/>
          <w:szCs w:val="32"/>
          <w:rtl/>
          <w:lang w:val="en-US" w:bidi="ar-SY"/>
        </w:rPr>
        <w:t xml:space="preserve">الدول الأطراف </w:t>
      </w:r>
      <w:r w:rsidR="0073328C">
        <w:rPr>
          <w:rFonts w:ascii="Traditional Arabic" w:hAnsi="Traditional Arabic" w:cs="Traditional Arabic" w:hint="cs"/>
          <w:sz w:val="32"/>
          <w:szCs w:val="32"/>
          <w:rtl/>
          <w:lang w:val="en-US" w:bidi="ar-SY"/>
        </w:rPr>
        <w:t>إلى ا</w:t>
      </w:r>
      <w:r w:rsidRPr="00294D6D">
        <w:rPr>
          <w:rFonts w:ascii="Traditional Arabic" w:hAnsi="Traditional Arabic" w:cs="Traditional Arabic"/>
          <w:sz w:val="32"/>
          <w:szCs w:val="32"/>
          <w:rtl/>
          <w:lang w:val="en-US" w:bidi="ar-SY"/>
        </w:rPr>
        <w:t xml:space="preserve">ليونسكو. </w:t>
      </w:r>
      <w:proofErr w:type="gramStart"/>
      <w:r w:rsidRPr="00294D6D">
        <w:rPr>
          <w:rFonts w:ascii="Traditional Arabic" w:hAnsi="Traditional Arabic" w:cs="Traditional Arabic"/>
          <w:sz w:val="32"/>
          <w:szCs w:val="32"/>
          <w:rtl/>
          <w:lang w:val="en-US" w:bidi="ar-SY"/>
        </w:rPr>
        <w:t>وعندما</w:t>
      </w:r>
      <w:proofErr w:type="gramEnd"/>
      <w:r w:rsidRPr="00294D6D">
        <w:rPr>
          <w:rFonts w:ascii="Traditional Arabic" w:hAnsi="Traditional Arabic" w:cs="Traditional Arabic"/>
          <w:sz w:val="32"/>
          <w:szCs w:val="32"/>
          <w:rtl/>
          <w:lang w:val="en-US" w:bidi="ar-SY"/>
        </w:rPr>
        <w:t xml:space="preserve"> تصادق الدول على الاتفاقية، يمكنها أن تعلن أنها غير مُلزمة بالفقرة 1 من المادة 26 (انظر المادة 26.2). </w:t>
      </w:r>
    </w:p>
    <w:p w:rsidR="00367550" w:rsidRDefault="00DE6BAF" w:rsidP="00F26ECC">
      <w:pPr>
        <w:numPr>
          <w:ilvl w:val="0"/>
          <w:numId w:val="1"/>
        </w:numPr>
        <w:bidi/>
        <w:spacing w:line="240" w:lineRule="auto"/>
        <w:ind w:left="1208" w:hanging="357"/>
        <w:jc w:val="both"/>
        <w:rPr>
          <w:rFonts w:ascii="Traditional Arabic" w:hAnsi="Traditional Arabic" w:cs="Traditional Arabic"/>
          <w:sz w:val="32"/>
          <w:szCs w:val="32"/>
          <w:lang w:val="en-US" w:bidi="ar-SY"/>
        </w:rPr>
      </w:pPr>
      <w:r w:rsidRPr="00367550">
        <w:rPr>
          <w:rFonts w:ascii="Traditional Arabic" w:hAnsi="Traditional Arabic" w:cs="Traditional Arabic"/>
          <w:sz w:val="32"/>
          <w:szCs w:val="32"/>
          <w:rtl/>
          <w:lang w:val="en-US" w:bidi="ar-SY"/>
        </w:rPr>
        <w:t xml:space="preserve">ويمكن أن تقدم دول أطراف وغيرها من الجهات </w:t>
      </w:r>
      <w:r w:rsidRPr="00367550">
        <w:rPr>
          <w:rFonts w:ascii="Traditional Arabic" w:hAnsi="Traditional Arabic" w:cs="Traditional Arabic"/>
          <w:i/>
          <w:iCs/>
          <w:sz w:val="32"/>
          <w:szCs w:val="32"/>
          <w:rtl/>
          <w:lang w:val="en-US" w:bidi="ar-SY"/>
        </w:rPr>
        <w:t>مساهمات إضافية وطوعية</w:t>
      </w:r>
      <w:r w:rsidRPr="00367550">
        <w:rPr>
          <w:rFonts w:ascii="Traditional Arabic" w:hAnsi="Traditional Arabic" w:cs="Traditional Arabic"/>
          <w:sz w:val="32"/>
          <w:szCs w:val="32"/>
          <w:rtl/>
          <w:lang w:val="en-US" w:bidi="ar-SY"/>
        </w:rPr>
        <w:t xml:space="preserve"> الى الصندوق (المادة 27، والتوجيهات التنفيذية 68-75). وتنشر الأمانة قائمة مستوفاة بالدول الأطراف، حسب الترتيب الأبجدي، التي قدمت مساهمات طوعية إضافية إلى الصندوق، وكذلك الدول غير الأطراف التي قدمت</w:t>
      </w:r>
      <w:r w:rsidR="0073328C" w:rsidRPr="00367550">
        <w:rPr>
          <w:rFonts w:ascii="Traditional Arabic" w:hAnsi="Traditional Arabic" w:cs="Traditional Arabic" w:hint="cs"/>
          <w:sz w:val="32"/>
          <w:szCs w:val="32"/>
          <w:rtl/>
          <w:lang w:val="en-US" w:bidi="ar-SY"/>
        </w:rPr>
        <w:t xml:space="preserve"> </w:t>
      </w:r>
      <w:r w:rsidRPr="00367550">
        <w:rPr>
          <w:rFonts w:ascii="Traditional Arabic" w:hAnsi="Traditional Arabic" w:cs="Traditional Arabic"/>
          <w:sz w:val="32"/>
          <w:szCs w:val="32"/>
          <w:rtl/>
          <w:lang w:val="en-US" w:bidi="ar-SY"/>
        </w:rPr>
        <w:t xml:space="preserve">مساهمات إلى الصندوق. </w:t>
      </w:r>
      <w:proofErr w:type="gramStart"/>
      <w:r w:rsidR="00367550" w:rsidRPr="00367550">
        <w:rPr>
          <w:rFonts w:ascii="Traditional Arabic" w:hAnsi="Traditional Arabic" w:cs="Traditional Arabic" w:hint="cs"/>
          <w:sz w:val="32"/>
          <w:szCs w:val="32"/>
          <w:rtl/>
          <w:lang w:val="en-US" w:bidi="ar-SY"/>
        </w:rPr>
        <w:t>وتقدم</w:t>
      </w:r>
      <w:proofErr w:type="gramEnd"/>
      <w:r w:rsidRPr="00367550">
        <w:rPr>
          <w:rFonts w:ascii="Traditional Arabic" w:hAnsi="Traditional Arabic" w:cs="Traditional Arabic"/>
          <w:sz w:val="32"/>
          <w:szCs w:val="32"/>
          <w:rtl/>
          <w:lang w:val="en-US" w:bidi="ar-SY"/>
        </w:rPr>
        <w:t xml:space="preserve"> بلدان </w:t>
      </w:r>
      <w:r w:rsidR="00367550" w:rsidRPr="00367550">
        <w:rPr>
          <w:rFonts w:ascii="Traditional Arabic" w:hAnsi="Traditional Arabic" w:cs="Traditional Arabic" w:hint="cs"/>
          <w:sz w:val="32"/>
          <w:szCs w:val="32"/>
          <w:rtl/>
          <w:lang w:val="en-US" w:bidi="ar-SY"/>
        </w:rPr>
        <w:t>أخرى</w:t>
      </w:r>
      <w:r w:rsidRPr="00367550">
        <w:rPr>
          <w:rFonts w:ascii="Traditional Arabic" w:hAnsi="Traditional Arabic" w:cs="Traditional Arabic"/>
          <w:sz w:val="32"/>
          <w:szCs w:val="32"/>
          <w:rtl/>
          <w:lang w:val="en-US" w:bidi="ar-SY"/>
        </w:rPr>
        <w:t xml:space="preserve"> مبالغ ضخمة لتمويل أنشطة بناء </w:t>
      </w:r>
      <w:r w:rsidR="00367550" w:rsidRPr="00367550">
        <w:rPr>
          <w:rFonts w:ascii="Traditional Arabic" w:hAnsi="Traditional Arabic" w:cs="Traditional Arabic" w:hint="cs"/>
          <w:sz w:val="32"/>
          <w:szCs w:val="32"/>
          <w:rtl/>
          <w:lang w:val="en-US" w:bidi="ar-SY"/>
        </w:rPr>
        <w:t>القدرات من خلال طرائق أخرى</w:t>
      </w:r>
      <w:r w:rsidRPr="00367550">
        <w:rPr>
          <w:rFonts w:ascii="Traditional Arabic" w:hAnsi="Traditional Arabic" w:cs="Traditional Arabic"/>
          <w:sz w:val="32"/>
          <w:szCs w:val="32"/>
          <w:rtl/>
          <w:lang w:val="en-US" w:bidi="ar-SY"/>
        </w:rPr>
        <w:t xml:space="preserve">. وهو أمر يدخل في معنى التعاون الدولي </w:t>
      </w:r>
      <w:proofErr w:type="gramStart"/>
      <w:r w:rsidRPr="00367550">
        <w:rPr>
          <w:rFonts w:ascii="Traditional Arabic" w:hAnsi="Traditional Arabic" w:cs="Traditional Arabic"/>
          <w:sz w:val="32"/>
          <w:szCs w:val="32"/>
          <w:rtl/>
          <w:lang w:val="en-US" w:bidi="ar-SY"/>
        </w:rPr>
        <w:t>والمساعدة</w:t>
      </w:r>
      <w:proofErr w:type="gramEnd"/>
      <w:r w:rsidRPr="00367550">
        <w:rPr>
          <w:rFonts w:ascii="Traditional Arabic" w:hAnsi="Traditional Arabic" w:cs="Traditional Arabic"/>
          <w:sz w:val="32"/>
          <w:szCs w:val="32"/>
          <w:rtl/>
          <w:lang w:val="en-US" w:bidi="ar-SY"/>
        </w:rPr>
        <w:t xml:space="preserve"> الدولية.</w:t>
      </w:r>
    </w:p>
    <w:p w:rsidR="00DE6BAF" w:rsidRPr="008E2C36" w:rsidRDefault="00DE6BAF" w:rsidP="008E2C36">
      <w:pPr>
        <w:pStyle w:val="Titcoul"/>
        <w:tabs>
          <w:tab w:val="clear" w:pos="567"/>
        </w:tabs>
        <w:bidi/>
        <w:spacing w:before="0" w:after="200" w:line="240" w:lineRule="auto"/>
        <w:rPr>
          <w:rFonts w:ascii="Traditional Arabic" w:hAnsi="Traditional Arabic" w:cs="Traditional Arabic"/>
          <w:b w:val="0"/>
          <w:bCs/>
          <w:sz w:val="36"/>
          <w:szCs w:val="36"/>
          <w:rtl/>
        </w:rPr>
      </w:pPr>
      <w:r w:rsidRPr="008E2C36">
        <w:rPr>
          <w:rFonts w:ascii="Traditional Arabic" w:hAnsi="Traditional Arabic" w:cs="Traditional Arabic"/>
          <w:b w:val="0"/>
          <w:bCs/>
          <w:sz w:val="36"/>
          <w:szCs w:val="36"/>
          <w:rtl/>
        </w:rPr>
        <w:t xml:space="preserve"> </w:t>
      </w:r>
      <w:bookmarkStart w:id="4" w:name="_Toc370733269"/>
      <w:r w:rsidRPr="008E2C36">
        <w:rPr>
          <w:rFonts w:ascii="Traditional Arabic" w:hAnsi="Traditional Arabic" w:cs="Traditional Arabic"/>
          <w:b w:val="0"/>
          <w:bCs/>
          <w:sz w:val="36"/>
          <w:szCs w:val="36"/>
          <w:rtl/>
        </w:rPr>
        <w:t>11.5</w:t>
      </w:r>
      <w:r w:rsidR="00367550" w:rsidRPr="008E2C36">
        <w:rPr>
          <w:rFonts w:ascii="Traditional Arabic" w:hAnsi="Traditional Arabic" w:cs="Traditional Arabic" w:hint="cs"/>
          <w:b w:val="0"/>
          <w:bCs/>
          <w:sz w:val="36"/>
          <w:szCs w:val="36"/>
          <w:rtl/>
        </w:rPr>
        <w:t xml:space="preserve"> </w:t>
      </w:r>
      <w:proofErr w:type="gramStart"/>
      <w:r w:rsidRPr="008E2C36">
        <w:rPr>
          <w:rFonts w:ascii="Traditional Arabic" w:hAnsi="Traditional Arabic" w:cs="Traditional Arabic"/>
          <w:b w:val="0"/>
          <w:bCs/>
          <w:sz w:val="36"/>
          <w:szCs w:val="36"/>
          <w:rtl/>
        </w:rPr>
        <w:t>المساعدة</w:t>
      </w:r>
      <w:proofErr w:type="gramEnd"/>
      <w:r w:rsidRPr="008E2C36">
        <w:rPr>
          <w:rFonts w:ascii="Traditional Arabic" w:hAnsi="Traditional Arabic" w:cs="Traditional Arabic"/>
          <w:b w:val="0"/>
          <w:bCs/>
          <w:sz w:val="36"/>
          <w:szCs w:val="36"/>
          <w:rtl/>
        </w:rPr>
        <w:t xml:space="preserve"> الدولية</w:t>
      </w:r>
      <w:bookmarkEnd w:id="4"/>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المساعدة الدولية هي المساعدة المالية التي تقدّمها اللجنة من صندوق التراث الثقافي غير المادي (التوجيه التنفيذي 66) لأنشطة تهدف الى صون التراث الثقافي غير المادي، كما هو معرّف في اتفاقية التراث غير المادي.</w:t>
      </w:r>
    </w:p>
    <w:p w:rsidR="00DE6BAF" w:rsidRPr="00367550" w:rsidRDefault="00DE6BAF" w:rsidP="00DE6BAF">
      <w:pPr>
        <w:bidi/>
        <w:spacing w:line="240" w:lineRule="auto"/>
        <w:rPr>
          <w:rFonts w:ascii="Traditional Arabic" w:hAnsi="Traditional Arabic" w:cs="Traditional Arabic"/>
          <w:b/>
          <w:bCs/>
          <w:sz w:val="32"/>
          <w:szCs w:val="32"/>
          <w:rtl/>
          <w:lang w:val="en-US" w:bidi="ar-SY"/>
        </w:rPr>
      </w:pPr>
      <w:proofErr w:type="gramStart"/>
      <w:r w:rsidRPr="00367550">
        <w:rPr>
          <w:rFonts w:ascii="Traditional Arabic" w:hAnsi="Traditional Arabic" w:cs="Traditional Arabic"/>
          <w:b/>
          <w:bCs/>
          <w:sz w:val="32"/>
          <w:szCs w:val="32"/>
          <w:rtl/>
          <w:lang w:val="en-US" w:bidi="ar-SY"/>
        </w:rPr>
        <w:t>هدف</w:t>
      </w:r>
      <w:proofErr w:type="gramEnd"/>
      <w:r w:rsidRPr="00367550">
        <w:rPr>
          <w:rFonts w:ascii="Traditional Arabic" w:hAnsi="Traditional Arabic" w:cs="Traditional Arabic"/>
          <w:b/>
          <w:bCs/>
          <w:sz w:val="32"/>
          <w:szCs w:val="32"/>
          <w:rtl/>
          <w:lang w:val="en-US" w:bidi="ar-SY"/>
        </w:rPr>
        <w:t xml:space="preserve"> المساعدة الدولية</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وفقاً</w:t>
      </w:r>
      <w:proofErr w:type="gramEnd"/>
      <w:r w:rsidRPr="00294D6D">
        <w:rPr>
          <w:rFonts w:ascii="Traditional Arabic" w:hAnsi="Traditional Arabic" w:cs="Traditional Arabic"/>
          <w:sz w:val="32"/>
          <w:szCs w:val="32"/>
          <w:rtl/>
          <w:lang w:val="en-US" w:bidi="ar-SY"/>
        </w:rPr>
        <w:t xml:space="preserve"> للمادة 20 من الاتفاقية، يمكن أن تمنح اللجنة مساعدة دوليةً لدعم الأنشطة التالية:</w:t>
      </w:r>
    </w:p>
    <w:p w:rsidR="00DE6BAF" w:rsidRPr="00294D6D" w:rsidRDefault="00DE6BAF" w:rsidP="008E2C36">
      <w:pPr>
        <w:numPr>
          <w:ilvl w:val="0"/>
          <w:numId w:val="2"/>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t xml:space="preserve">صون </w:t>
      </w:r>
      <w:r w:rsidR="00D24F34">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 xml:space="preserve">عناصر </w:t>
      </w:r>
      <w:r w:rsidR="00D24F34">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مُدرجة في قائمة الصون العاجل؛</w:t>
      </w:r>
    </w:p>
    <w:p w:rsidR="00DE6BAF" w:rsidRPr="00294D6D" w:rsidRDefault="00DE6BAF" w:rsidP="008E2C36">
      <w:pPr>
        <w:numPr>
          <w:ilvl w:val="0"/>
          <w:numId w:val="2"/>
        </w:numPr>
        <w:bidi/>
        <w:spacing w:line="240" w:lineRule="auto"/>
        <w:ind w:left="1208" w:hanging="357"/>
        <w:jc w:val="both"/>
        <w:rPr>
          <w:rFonts w:ascii="Traditional Arabic" w:hAnsi="Traditional Arabic" w:cs="Traditional Arabic"/>
          <w:sz w:val="32"/>
          <w:szCs w:val="32"/>
          <w:lang w:val="en-US" w:bidi="ar-IQ"/>
        </w:rPr>
      </w:pPr>
      <w:proofErr w:type="gramStart"/>
      <w:r w:rsidRPr="00294D6D">
        <w:rPr>
          <w:rFonts w:ascii="Traditional Arabic" w:hAnsi="Traditional Arabic" w:cs="Traditional Arabic"/>
          <w:sz w:val="32"/>
          <w:szCs w:val="32"/>
          <w:rtl/>
          <w:lang w:val="en-US" w:bidi="ar-SY"/>
        </w:rPr>
        <w:t>إعداد</w:t>
      </w:r>
      <w:proofErr w:type="gramEnd"/>
      <w:r w:rsidRPr="00294D6D">
        <w:rPr>
          <w:rFonts w:ascii="Traditional Arabic" w:hAnsi="Traditional Arabic" w:cs="Traditional Arabic"/>
          <w:sz w:val="32"/>
          <w:szCs w:val="32"/>
          <w:rtl/>
          <w:lang w:val="en-US" w:bidi="ar-SY"/>
        </w:rPr>
        <w:t xml:space="preserve"> قوائم </w:t>
      </w:r>
      <w:r w:rsidR="00D24F34">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حصر؛</w:t>
      </w:r>
    </w:p>
    <w:p w:rsidR="00DE6BAF" w:rsidRPr="00294D6D" w:rsidRDefault="00DE6BAF" w:rsidP="008E2C36">
      <w:pPr>
        <w:numPr>
          <w:ilvl w:val="0"/>
          <w:numId w:val="2"/>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t xml:space="preserve">دعم </w:t>
      </w:r>
      <w:r w:rsidR="00D24F34">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برامج و</w:t>
      </w:r>
      <w:r w:rsidR="00D24F34">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مشاريع و</w:t>
      </w:r>
      <w:r w:rsidR="00D24F34">
        <w:rPr>
          <w:rFonts w:ascii="Traditional Arabic" w:hAnsi="Traditional Arabic" w:cs="Traditional Arabic" w:hint="cs"/>
          <w:sz w:val="32"/>
          <w:szCs w:val="32"/>
          <w:rtl/>
          <w:lang w:val="en-US" w:bidi="ar-SY"/>
        </w:rPr>
        <w:t>ال</w:t>
      </w:r>
      <w:r w:rsidRPr="00294D6D">
        <w:rPr>
          <w:rFonts w:ascii="Traditional Arabic" w:hAnsi="Traditional Arabic" w:cs="Traditional Arabic"/>
          <w:sz w:val="32"/>
          <w:szCs w:val="32"/>
          <w:rtl/>
          <w:lang w:val="en-US" w:bidi="ar-SY"/>
        </w:rPr>
        <w:t xml:space="preserve">أنشطة </w:t>
      </w:r>
      <w:r w:rsidR="00D24F34">
        <w:rPr>
          <w:rFonts w:ascii="Traditional Arabic" w:hAnsi="Traditional Arabic" w:cs="Traditional Arabic" w:hint="cs"/>
          <w:sz w:val="32"/>
          <w:szCs w:val="32"/>
          <w:rtl/>
          <w:lang w:val="en-US" w:bidi="ar-SY"/>
        </w:rPr>
        <w:t xml:space="preserve">التي تنفذ على الصعيد الوطني ودون </w:t>
      </w:r>
      <w:r w:rsidR="00802223">
        <w:rPr>
          <w:rFonts w:ascii="Traditional Arabic" w:hAnsi="Traditional Arabic" w:cs="Traditional Arabic" w:hint="cs"/>
          <w:sz w:val="32"/>
          <w:szCs w:val="32"/>
          <w:rtl/>
          <w:lang w:val="en-US" w:bidi="ar-SY"/>
        </w:rPr>
        <w:t>الإقليمي والإقليمي وترمي</w:t>
      </w:r>
      <w:r w:rsidRPr="00294D6D">
        <w:rPr>
          <w:rFonts w:ascii="Traditional Arabic" w:hAnsi="Traditional Arabic" w:cs="Traditional Arabic"/>
          <w:sz w:val="32"/>
          <w:szCs w:val="32"/>
          <w:rtl/>
          <w:lang w:val="en-US" w:bidi="ar-SY"/>
        </w:rPr>
        <w:t xml:space="preserve"> الى صون التراث الثقافي غير المادي؛</w:t>
      </w:r>
    </w:p>
    <w:p w:rsidR="00DE6BAF" w:rsidRPr="00294D6D" w:rsidRDefault="00DE6BAF" w:rsidP="00F26ECC">
      <w:pPr>
        <w:numPr>
          <w:ilvl w:val="0"/>
          <w:numId w:val="2"/>
        </w:numPr>
        <w:bidi/>
        <w:spacing w:line="240" w:lineRule="auto"/>
        <w:ind w:left="1208" w:hanging="357"/>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t xml:space="preserve">أي </w:t>
      </w:r>
      <w:proofErr w:type="gramStart"/>
      <w:r w:rsidRPr="00294D6D">
        <w:rPr>
          <w:rFonts w:ascii="Traditional Arabic" w:hAnsi="Traditional Arabic" w:cs="Traditional Arabic"/>
          <w:sz w:val="32"/>
          <w:szCs w:val="32"/>
          <w:rtl/>
          <w:lang w:val="en-US" w:bidi="ar-SY"/>
        </w:rPr>
        <w:t>هدف</w:t>
      </w:r>
      <w:proofErr w:type="gramEnd"/>
      <w:r w:rsidRPr="00294D6D">
        <w:rPr>
          <w:rFonts w:ascii="Traditional Arabic" w:hAnsi="Traditional Arabic" w:cs="Traditional Arabic"/>
          <w:sz w:val="32"/>
          <w:szCs w:val="32"/>
          <w:rtl/>
          <w:lang w:val="en-US" w:bidi="ar-SY"/>
        </w:rPr>
        <w:t xml:space="preserve"> آخر تعتبره اللجنة ضرورياً. </w:t>
      </w:r>
      <w:proofErr w:type="gramStart"/>
      <w:r w:rsidRPr="00294D6D">
        <w:rPr>
          <w:rFonts w:ascii="Traditional Arabic" w:hAnsi="Traditional Arabic" w:cs="Traditional Arabic"/>
          <w:sz w:val="32"/>
          <w:szCs w:val="32"/>
          <w:rtl/>
          <w:lang w:val="en-US" w:bidi="ar-SY"/>
        </w:rPr>
        <w:t>ويشمل</w:t>
      </w:r>
      <w:proofErr w:type="gramEnd"/>
      <w:r w:rsidRPr="00294D6D">
        <w:rPr>
          <w:rFonts w:ascii="Traditional Arabic" w:hAnsi="Traditional Arabic" w:cs="Traditional Arabic"/>
          <w:sz w:val="32"/>
          <w:szCs w:val="32"/>
          <w:rtl/>
          <w:lang w:val="en-US" w:bidi="ar-SY"/>
        </w:rPr>
        <w:t xml:space="preserve"> هذا الأمر بناء القدرات والمساعدة التمهيدية (</w:t>
      </w:r>
      <w:r w:rsidR="00802223">
        <w:rPr>
          <w:rFonts w:ascii="Traditional Arabic" w:hAnsi="Traditional Arabic" w:cs="Traditional Arabic" w:hint="cs"/>
          <w:sz w:val="32"/>
          <w:szCs w:val="32"/>
          <w:rtl/>
          <w:lang w:val="en-US" w:bidi="ar-SY"/>
        </w:rPr>
        <w:t xml:space="preserve">أي </w:t>
      </w:r>
      <w:r w:rsidRPr="00294D6D">
        <w:rPr>
          <w:rFonts w:ascii="Traditional Arabic" w:hAnsi="Traditional Arabic" w:cs="Traditional Arabic"/>
          <w:sz w:val="32"/>
          <w:szCs w:val="32"/>
          <w:rtl/>
          <w:lang w:val="en-US" w:bidi="ar-SY"/>
        </w:rPr>
        <w:t xml:space="preserve">لإعداد ملفات الترشيح للإدراج في قائمة الصون العاجل والقائمة التمثيلية. انظر </w:t>
      </w:r>
      <w:proofErr w:type="gramStart"/>
      <w:r w:rsidRPr="00294D6D">
        <w:rPr>
          <w:rFonts w:ascii="Traditional Arabic" w:hAnsi="Traditional Arabic" w:cs="Traditional Arabic"/>
          <w:sz w:val="32"/>
          <w:szCs w:val="32"/>
          <w:rtl/>
          <w:lang w:val="en-US" w:bidi="ar-SY"/>
        </w:rPr>
        <w:t>التوجيهات</w:t>
      </w:r>
      <w:proofErr w:type="gramEnd"/>
      <w:r w:rsidRPr="00294D6D">
        <w:rPr>
          <w:rFonts w:ascii="Traditional Arabic" w:hAnsi="Traditional Arabic" w:cs="Traditional Arabic"/>
          <w:sz w:val="32"/>
          <w:szCs w:val="32"/>
          <w:rtl/>
          <w:lang w:val="en-US" w:bidi="ar-SY"/>
        </w:rPr>
        <w:t xml:space="preserve"> التنفيذية 9 (د)،</w:t>
      </w:r>
      <w:r w:rsidR="00802223">
        <w:rPr>
          <w:rFonts w:ascii="Traditional Arabic" w:hAnsi="Traditional Arabic" w:cs="Traditional Arabic" w:hint="cs"/>
          <w:sz w:val="32"/>
          <w:szCs w:val="32"/>
          <w:rtl/>
          <w:lang w:val="en-US" w:bidi="ar-SY"/>
        </w:rPr>
        <w:t xml:space="preserve"> و</w:t>
      </w:r>
      <w:r w:rsidRPr="00294D6D">
        <w:rPr>
          <w:rFonts w:ascii="Traditional Arabic" w:hAnsi="Traditional Arabic" w:cs="Traditional Arabic"/>
          <w:sz w:val="32"/>
          <w:szCs w:val="32"/>
          <w:rtl/>
          <w:lang w:val="en-US" w:bidi="ar-SY"/>
        </w:rPr>
        <w:t xml:space="preserve">16 </w:t>
      </w:r>
      <w:r w:rsidR="00802223">
        <w:rPr>
          <w:rFonts w:ascii="Traditional Arabic" w:hAnsi="Traditional Arabic" w:cs="Traditional Arabic" w:hint="cs"/>
          <w:sz w:val="32"/>
          <w:szCs w:val="32"/>
          <w:rtl/>
          <w:lang w:val="en-US" w:bidi="ar-SY"/>
        </w:rPr>
        <w:t>و</w:t>
      </w:r>
      <w:r w:rsidRPr="00294D6D">
        <w:rPr>
          <w:rFonts w:ascii="Traditional Arabic" w:hAnsi="Traditional Arabic" w:cs="Traditional Arabic"/>
          <w:sz w:val="32"/>
          <w:szCs w:val="32"/>
          <w:rtl/>
          <w:lang w:val="en-US" w:bidi="ar-SY"/>
        </w:rPr>
        <w:t>18</w:t>
      </w:r>
      <w:r w:rsidR="00802223">
        <w:rPr>
          <w:rFonts w:ascii="Traditional Arabic" w:hAnsi="Traditional Arabic" w:cs="Traditional Arabic" w:hint="cs"/>
          <w:sz w:val="32"/>
          <w:szCs w:val="32"/>
          <w:rtl/>
          <w:lang w:val="en-US" w:bidi="ar-SY"/>
        </w:rPr>
        <w:t xml:space="preserve"> و</w:t>
      </w:r>
      <w:r w:rsidRPr="00294D6D">
        <w:rPr>
          <w:rFonts w:ascii="Traditional Arabic" w:hAnsi="Traditional Arabic" w:cs="Traditional Arabic"/>
          <w:sz w:val="32"/>
          <w:szCs w:val="32"/>
          <w:rtl/>
          <w:lang w:val="en-US" w:bidi="ar-SY"/>
        </w:rPr>
        <w:t>66</w:t>
      </w:r>
      <w:r w:rsidR="00802223">
        <w:rPr>
          <w:rFonts w:ascii="Traditional Arabic" w:hAnsi="Traditional Arabic" w:cs="Traditional Arabic" w:hint="cs"/>
          <w:sz w:val="32"/>
          <w:szCs w:val="32"/>
          <w:rtl/>
          <w:lang w:val="en-US" w:bidi="ar-SY"/>
        </w:rPr>
        <w:t xml:space="preserve"> و</w:t>
      </w:r>
      <w:r w:rsidRPr="00294D6D">
        <w:rPr>
          <w:rFonts w:ascii="Traditional Arabic" w:hAnsi="Traditional Arabic" w:cs="Traditional Arabic"/>
          <w:sz w:val="32"/>
          <w:szCs w:val="32"/>
          <w:rtl/>
          <w:lang w:val="en-US" w:bidi="ar-SY"/>
        </w:rPr>
        <w:t>67).</w:t>
      </w:r>
    </w:p>
    <w:p w:rsidR="008E2C36" w:rsidRDefault="008E2C36" w:rsidP="00DE6BAF">
      <w:pPr>
        <w:bidi/>
        <w:spacing w:line="240" w:lineRule="auto"/>
        <w:rPr>
          <w:rFonts w:ascii="Traditional Arabic" w:hAnsi="Traditional Arabic" w:cs="Traditional Arabic"/>
          <w:b/>
          <w:bCs/>
          <w:sz w:val="32"/>
          <w:szCs w:val="32"/>
          <w:rtl/>
          <w:lang w:val="en-US" w:bidi="ar-SY"/>
        </w:rPr>
      </w:pPr>
      <w:r>
        <w:rPr>
          <w:rFonts w:ascii="Traditional Arabic" w:hAnsi="Traditional Arabic" w:cs="Traditional Arabic"/>
          <w:b/>
          <w:bCs/>
          <w:sz w:val="32"/>
          <w:szCs w:val="32"/>
          <w:rtl/>
          <w:lang w:val="en-US" w:bidi="ar-SY"/>
        </w:rPr>
        <w:br w:type="page"/>
      </w:r>
    </w:p>
    <w:p w:rsidR="00DE6BAF" w:rsidRPr="00D24F34" w:rsidRDefault="00DE6BAF" w:rsidP="00DE6BAF">
      <w:pPr>
        <w:bidi/>
        <w:spacing w:line="240" w:lineRule="auto"/>
        <w:rPr>
          <w:rFonts w:ascii="Traditional Arabic" w:hAnsi="Traditional Arabic" w:cs="Traditional Arabic"/>
          <w:b/>
          <w:bCs/>
          <w:sz w:val="32"/>
          <w:szCs w:val="32"/>
          <w:rtl/>
          <w:lang w:val="en-US" w:bidi="ar-SY"/>
        </w:rPr>
      </w:pPr>
      <w:proofErr w:type="gramStart"/>
      <w:r w:rsidRPr="00D24F34">
        <w:rPr>
          <w:rFonts w:ascii="Traditional Arabic" w:hAnsi="Traditional Arabic" w:cs="Traditional Arabic"/>
          <w:b/>
          <w:bCs/>
          <w:sz w:val="32"/>
          <w:szCs w:val="32"/>
          <w:rtl/>
          <w:lang w:val="en-US" w:bidi="ar-SY"/>
        </w:rPr>
        <w:lastRenderedPageBreak/>
        <w:t>إعداد</w:t>
      </w:r>
      <w:proofErr w:type="gramEnd"/>
      <w:r w:rsidRPr="00D24F34">
        <w:rPr>
          <w:rFonts w:ascii="Traditional Arabic" w:hAnsi="Traditional Arabic" w:cs="Traditional Arabic"/>
          <w:b/>
          <w:bCs/>
          <w:sz w:val="32"/>
          <w:szCs w:val="32"/>
          <w:rtl/>
          <w:lang w:val="en-US" w:bidi="ar-SY"/>
        </w:rPr>
        <w:t xml:space="preserve"> الطلب </w:t>
      </w:r>
    </w:p>
    <w:p w:rsidR="00DE6BAF" w:rsidRPr="008E2C36" w:rsidRDefault="00DE6BAF" w:rsidP="008E2C36">
      <w:pPr>
        <w:bidi/>
        <w:spacing w:line="240" w:lineRule="auto"/>
        <w:ind w:left="851"/>
        <w:jc w:val="both"/>
        <w:rPr>
          <w:rFonts w:ascii="Arial" w:hAnsi="Arial" w:cs="Traditional Arabic"/>
          <w:szCs w:val="32"/>
          <w:rtl/>
          <w:lang w:val="en-US" w:bidi="ar-SY"/>
        </w:rPr>
      </w:pPr>
      <w:r w:rsidRPr="008E2C36">
        <w:rPr>
          <w:rFonts w:ascii="Arial" w:hAnsi="Arial" w:cs="Traditional Arabic"/>
          <w:szCs w:val="32"/>
          <w:rtl/>
          <w:lang w:val="en-US" w:bidi="ar-SY"/>
        </w:rPr>
        <w:t xml:space="preserve">بإمكان أي دولة طرف أن تقدّم طلبات للحصول على هذا النوع من المساعدة. ولا يحق سوى للدول الأطراف أن ترفع الى اللجنة الدولية الحكومية طلبات للحصول على مساعدة دولية، أي أنه حق لا يتمتع به الأفراد ولا الجماعات ولا المؤسسات. وترحّب اللجنة بطلبات مشتركة صادرة عن دولتَين </w:t>
      </w:r>
      <w:proofErr w:type="gramStart"/>
      <w:r w:rsidRPr="008E2C36">
        <w:rPr>
          <w:rFonts w:ascii="Arial" w:hAnsi="Arial" w:cs="Traditional Arabic"/>
          <w:szCs w:val="32"/>
          <w:rtl/>
          <w:lang w:val="en-US" w:bidi="ar-SY"/>
        </w:rPr>
        <w:t>طرف</w:t>
      </w:r>
      <w:proofErr w:type="gramEnd"/>
      <w:r w:rsidRPr="008E2C36">
        <w:rPr>
          <w:rFonts w:ascii="Arial" w:hAnsi="Arial" w:cs="Traditional Arabic"/>
          <w:szCs w:val="32"/>
          <w:rtl/>
          <w:lang w:val="en-US" w:bidi="ar-SY"/>
        </w:rPr>
        <w:t xml:space="preserve"> أو أكثر (التوجيهان التنفيذيان 10 (أ) و16). </w:t>
      </w:r>
      <w:proofErr w:type="gramStart"/>
      <w:r w:rsidRPr="008E2C36">
        <w:rPr>
          <w:rFonts w:ascii="Arial" w:hAnsi="Arial" w:cs="Traditional Arabic"/>
          <w:szCs w:val="32"/>
          <w:rtl/>
          <w:lang w:val="en-US" w:bidi="ar-SY"/>
        </w:rPr>
        <w:t>وتُستخدم</w:t>
      </w:r>
      <w:proofErr w:type="gramEnd"/>
      <w:r w:rsidRPr="008E2C36">
        <w:rPr>
          <w:rFonts w:ascii="Arial" w:hAnsi="Arial" w:cs="Traditional Arabic"/>
          <w:szCs w:val="32"/>
          <w:rtl/>
          <w:lang w:val="en-US" w:bidi="ar-SY"/>
        </w:rPr>
        <w:t xml:space="preserve"> 3 استمارات مختلفة</w:t>
      </w:r>
      <w:r w:rsidR="00802223" w:rsidRPr="008E2C36">
        <w:rPr>
          <w:rFonts w:ascii="Arial" w:hAnsi="Arial" w:cs="Traditional Arabic" w:hint="cs"/>
          <w:szCs w:val="32"/>
          <w:rtl/>
          <w:lang w:val="en-US" w:bidi="ar-SY"/>
        </w:rPr>
        <w:t xml:space="preserve"> </w:t>
      </w:r>
      <w:r w:rsidRPr="008E2C36">
        <w:rPr>
          <w:rFonts w:ascii="Arial" w:hAnsi="Arial" w:cs="Traditional Arabic"/>
          <w:szCs w:val="32"/>
          <w:rtl/>
          <w:lang w:val="en-US" w:bidi="ar-SY"/>
        </w:rPr>
        <w:t xml:space="preserve">- </w:t>
      </w:r>
      <w:r w:rsidRPr="008E2C36">
        <w:rPr>
          <w:rFonts w:ascii="Arial" w:hAnsi="Arial" w:cs="Traditional Arabic"/>
          <w:szCs w:val="32"/>
          <w:lang w:val="en-US" w:bidi="ar-IQ"/>
        </w:rPr>
        <w:t>ICH 04, ICH 05, ICH 06</w:t>
      </w:r>
      <w:r w:rsidR="00802223" w:rsidRPr="008E2C36">
        <w:rPr>
          <w:rFonts w:ascii="Arial" w:hAnsi="Arial" w:cs="Traditional Arabic" w:hint="cs"/>
          <w:szCs w:val="32"/>
          <w:rtl/>
          <w:lang w:val="en-US" w:bidi="ar-IQ"/>
        </w:rPr>
        <w:t>،</w:t>
      </w:r>
      <w:r w:rsidRPr="008E2C36">
        <w:rPr>
          <w:rFonts w:ascii="Arial" w:hAnsi="Arial" w:cs="Traditional Arabic"/>
          <w:szCs w:val="32"/>
          <w:rtl/>
          <w:lang w:val="en-US" w:bidi="ar-SY"/>
        </w:rPr>
        <w:t xml:space="preserve"> </w:t>
      </w:r>
      <w:r w:rsidR="00802223" w:rsidRPr="008E2C36">
        <w:rPr>
          <w:rFonts w:ascii="Arial" w:hAnsi="Arial" w:cs="Traditional Arabic" w:hint="cs"/>
          <w:szCs w:val="32"/>
          <w:rtl/>
          <w:lang w:val="en-US" w:bidi="ar-SY"/>
        </w:rPr>
        <w:t xml:space="preserve"> </w:t>
      </w:r>
      <w:r w:rsidRPr="008E2C36">
        <w:rPr>
          <w:rFonts w:ascii="Arial" w:hAnsi="Arial" w:cs="Traditional Arabic"/>
          <w:szCs w:val="32"/>
          <w:rtl/>
          <w:lang w:val="en-US" w:bidi="ar-SY"/>
        </w:rPr>
        <w:t xml:space="preserve">يمكن تنزيلها </w:t>
      </w:r>
      <w:r w:rsidR="00802223" w:rsidRPr="008E2C36">
        <w:rPr>
          <w:rFonts w:ascii="Arial" w:hAnsi="Arial" w:cs="Traditional Arabic" w:hint="cs"/>
          <w:szCs w:val="32"/>
          <w:rtl/>
          <w:lang w:val="en-US" w:bidi="ar-SY"/>
        </w:rPr>
        <w:t>من</w:t>
      </w:r>
      <w:r w:rsidRPr="008E2C36">
        <w:rPr>
          <w:rFonts w:ascii="Arial" w:hAnsi="Arial" w:cs="Traditional Arabic"/>
          <w:szCs w:val="32"/>
          <w:rtl/>
          <w:lang w:val="en-US" w:bidi="ar-SY"/>
        </w:rPr>
        <w:t xml:space="preserve"> موقع الاتفاقية الالكتروني- لتقديم طلبات المساعدة الدولية، منها استمارتان للمساعدة التمهيدية واستمارة لكل أنواع الطلبات الأخرى. </w:t>
      </w:r>
    </w:p>
    <w:p w:rsidR="00DE6BAF" w:rsidRPr="008E2C36" w:rsidRDefault="00DE6BAF" w:rsidP="008E2C36">
      <w:pPr>
        <w:bidi/>
        <w:spacing w:line="240" w:lineRule="auto"/>
        <w:ind w:left="851"/>
        <w:jc w:val="both"/>
        <w:rPr>
          <w:rFonts w:ascii="Arial" w:hAnsi="Arial" w:cs="Traditional Arabic"/>
          <w:szCs w:val="32"/>
          <w:rtl/>
          <w:lang w:val="en-US" w:bidi="ar-SY"/>
        </w:rPr>
      </w:pPr>
      <w:r w:rsidRPr="008E2C36">
        <w:rPr>
          <w:rFonts w:ascii="Arial" w:hAnsi="Arial" w:cs="Traditional Arabic"/>
          <w:szCs w:val="32"/>
          <w:rtl/>
          <w:lang w:val="en-US" w:bidi="ar-SY"/>
        </w:rPr>
        <w:t xml:space="preserve">وتُعطى الأولوية لطلبات الدعم الصادرة عن البلدان النامية الأطراف في الاتفاقية (التوجيه التنفيذي 10). ويملك الصندوق حالياً أموالاً </w:t>
      </w:r>
      <w:r w:rsidR="000A05DC" w:rsidRPr="008E2C36">
        <w:rPr>
          <w:rFonts w:ascii="Arial" w:hAnsi="Arial" w:cs="Traditional Arabic" w:hint="cs"/>
          <w:szCs w:val="32"/>
          <w:rtl/>
          <w:lang w:val="en-US" w:bidi="ar-SY"/>
        </w:rPr>
        <w:t>وافرة</w:t>
      </w:r>
      <w:r w:rsidRPr="008E2C36">
        <w:rPr>
          <w:rFonts w:ascii="Arial" w:hAnsi="Arial" w:cs="Traditional Arabic"/>
          <w:szCs w:val="32"/>
          <w:rtl/>
          <w:lang w:val="en-US" w:bidi="ar-SY"/>
        </w:rPr>
        <w:t xml:space="preserve"> لهذا الغرض. </w:t>
      </w:r>
    </w:p>
    <w:p w:rsidR="00DE6BAF" w:rsidRPr="00D24F34" w:rsidRDefault="00DE6BAF" w:rsidP="00DE6BAF">
      <w:pPr>
        <w:bidi/>
        <w:spacing w:line="240" w:lineRule="auto"/>
        <w:rPr>
          <w:rFonts w:ascii="Traditional Arabic" w:hAnsi="Traditional Arabic" w:cs="Traditional Arabic"/>
          <w:b/>
          <w:bCs/>
          <w:sz w:val="32"/>
          <w:szCs w:val="32"/>
          <w:rtl/>
          <w:lang w:val="en-US" w:bidi="ar-SY"/>
        </w:rPr>
      </w:pPr>
      <w:r w:rsidRPr="00D24F34">
        <w:rPr>
          <w:rFonts w:ascii="Traditional Arabic" w:hAnsi="Traditional Arabic" w:cs="Traditional Arabic"/>
          <w:b/>
          <w:bCs/>
          <w:sz w:val="32"/>
          <w:szCs w:val="32"/>
          <w:rtl/>
          <w:lang w:val="en-US" w:bidi="ar-SY"/>
        </w:rPr>
        <w:t>بنود الميزانية</w:t>
      </w:r>
    </w:p>
    <w:p w:rsidR="00DE6BAF" w:rsidRPr="008E2C36" w:rsidRDefault="00DE6BAF" w:rsidP="008E2C36">
      <w:pPr>
        <w:bidi/>
        <w:spacing w:line="240" w:lineRule="auto"/>
        <w:ind w:left="851"/>
        <w:jc w:val="both"/>
        <w:rPr>
          <w:rFonts w:ascii="Arial" w:hAnsi="Arial" w:cs="Traditional Arabic"/>
          <w:szCs w:val="32"/>
          <w:rtl/>
          <w:lang w:val="en-US" w:bidi="ar-SY"/>
        </w:rPr>
      </w:pPr>
      <w:r w:rsidRPr="00294D6D">
        <w:rPr>
          <w:rFonts w:ascii="Traditional Arabic" w:hAnsi="Traditional Arabic" w:cs="Traditional Arabic"/>
          <w:sz w:val="32"/>
          <w:szCs w:val="32"/>
          <w:rtl/>
          <w:lang w:val="en-US" w:bidi="ar-SY"/>
        </w:rPr>
        <w:t xml:space="preserve">لا تتوفّر أي </w:t>
      </w:r>
      <w:r w:rsidR="000A05DC" w:rsidRPr="00294D6D">
        <w:rPr>
          <w:rFonts w:ascii="Traditional Arabic" w:hAnsi="Traditional Arabic" w:cs="Traditional Arabic" w:hint="cs"/>
          <w:sz w:val="32"/>
          <w:szCs w:val="32"/>
          <w:rtl/>
          <w:lang w:val="en-US" w:bidi="ar-SY"/>
        </w:rPr>
        <w:t>مبادئ</w:t>
      </w:r>
      <w:r w:rsidRPr="00294D6D">
        <w:rPr>
          <w:rFonts w:ascii="Traditional Arabic" w:hAnsi="Traditional Arabic" w:cs="Traditional Arabic"/>
          <w:sz w:val="32"/>
          <w:szCs w:val="32"/>
          <w:rtl/>
          <w:lang w:val="en-US" w:bidi="ar-SY"/>
        </w:rPr>
        <w:t xml:space="preserve"> توجيهية محدّدة بشأن أنواع بنود الميزانية المسموحة في طلبات المساعدة الدولية</w:t>
      </w:r>
      <w:r w:rsidR="000A05DC">
        <w:rPr>
          <w:rFonts w:ascii="Traditional Arabic" w:hAnsi="Traditional Arabic" w:cs="Traditional Arabic" w:hint="cs"/>
          <w:sz w:val="32"/>
          <w:szCs w:val="32"/>
          <w:rtl/>
          <w:lang w:val="en-US" w:bidi="ar-SY"/>
        </w:rPr>
        <w:t>،</w:t>
      </w:r>
      <w:r w:rsidRPr="00294D6D">
        <w:rPr>
          <w:rFonts w:ascii="Traditional Arabic" w:hAnsi="Traditional Arabic" w:cs="Traditional Arabic"/>
          <w:sz w:val="32"/>
          <w:szCs w:val="32"/>
          <w:rtl/>
          <w:lang w:val="en-US" w:bidi="ar-SY"/>
        </w:rPr>
        <w:t xml:space="preserve"> إذ يتمّ تقييم كل مشروع وفق أهليّته الخاصة. </w:t>
      </w:r>
      <w:proofErr w:type="gramStart"/>
      <w:r w:rsidRPr="00294D6D">
        <w:rPr>
          <w:rFonts w:ascii="Traditional Arabic" w:hAnsi="Traditional Arabic" w:cs="Traditional Arabic"/>
          <w:sz w:val="32"/>
          <w:szCs w:val="32"/>
          <w:rtl/>
          <w:lang w:val="en-US" w:bidi="ar-SY"/>
        </w:rPr>
        <w:t>فعلى</w:t>
      </w:r>
      <w:proofErr w:type="gramEnd"/>
      <w:r w:rsidRPr="00294D6D">
        <w:rPr>
          <w:rFonts w:ascii="Traditional Arabic" w:hAnsi="Traditional Arabic" w:cs="Traditional Arabic"/>
          <w:sz w:val="32"/>
          <w:szCs w:val="32"/>
          <w:rtl/>
          <w:lang w:val="en-US" w:bidi="ar-SY"/>
        </w:rPr>
        <w:t xml:space="preserve"> سبيل المثال، يُسمح بالنفقات المخصّصة للموظفين والتجهيزات والنقل والمواد طالما أن قيمتها تبلغ مستوى تعتبره اللجنة منطقياً وإذا كانت هذه النفقات ذات جدوى وملائمة. </w:t>
      </w:r>
      <w:proofErr w:type="gramStart"/>
      <w:r w:rsidRPr="00294D6D">
        <w:rPr>
          <w:rFonts w:ascii="Traditional Arabic" w:hAnsi="Traditional Arabic" w:cs="Traditional Arabic"/>
          <w:sz w:val="32"/>
          <w:szCs w:val="32"/>
          <w:rtl/>
          <w:lang w:val="en-US" w:bidi="ar-SY"/>
        </w:rPr>
        <w:t>ويجب</w:t>
      </w:r>
      <w:proofErr w:type="gramEnd"/>
      <w:r w:rsidRPr="00294D6D">
        <w:rPr>
          <w:rFonts w:ascii="Traditional Arabic" w:hAnsi="Traditional Arabic" w:cs="Traditional Arabic"/>
          <w:sz w:val="32"/>
          <w:szCs w:val="32"/>
          <w:rtl/>
          <w:lang w:val="en-US" w:bidi="ar-SY"/>
        </w:rPr>
        <w:t xml:space="preserve"> أن تكون الميزانيات مفصّلة بما فيه الكفاية للسماح بتقييم النفقات وتتبّع أثرها. ومن الصعب تغيير بنود الميزانية </w:t>
      </w:r>
      <w:proofErr w:type="gramStart"/>
      <w:r w:rsidRPr="00294D6D">
        <w:rPr>
          <w:rFonts w:ascii="Traditional Arabic" w:hAnsi="Traditional Arabic" w:cs="Traditional Arabic"/>
          <w:sz w:val="32"/>
          <w:szCs w:val="32"/>
          <w:rtl/>
          <w:lang w:val="en-US" w:bidi="ar-SY"/>
        </w:rPr>
        <w:t>بعد</w:t>
      </w:r>
      <w:proofErr w:type="gramEnd"/>
      <w:r w:rsidRPr="00294D6D">
        <w:rPr>
          <w:rFonts w:ascii="Traditional Arabic" w:hAnsi="Traditional Arabic" w:cs="Traditional Arabic"/>
          <w:sz w:val="32"/>
          <w:szCs w:val="32"/>
          <w:rtl/>
          <w:lang w:val="en-US" w:bidi="ar-SY"/>
        </w:rPr>
        <w:t xml:space="preserve"> منح التمويل وصياغة العقود. </w:t>
      </w:r>
      <w:proofErr w:type="gramStart"/>
      <w:r w:rsidRPr="00294D6D">
        <w:rPr>
          <w:rFonts w:ascii="Traditional Arabic" w:hAnsi="Traditional Arabic" w:cs="Traditional Arabic"/>
          <w:sz w:val="32"/>
          <w:szCs w:val="32"/>
          <w:rtl/>
          <w:lang w:val="en-US" w:bidi="ar-SY"/>
        </w:rPr>
        <w:t>لهذا</w:t>
      </w:r>
      <w:proofErr w:type="gramEnd"/>
      <w:r w:rsidRPr="00294D6D">
        <w:rPr>
          <w:rFonts w:ascii="Traditional Arabic" w:hAnsi="Traditional Arabic" w:cs="Traditional Arabic"/>
          <w:sz w:val="32"/>
          <w:szCs w:val="32"/>
          <w:rtl/>
          <w:lang w:val="en-US" w:bidi="ar-SY"/>
        </w:rPr>
        <w:t xml:space="preserve"> السبب، من الضروري الحرص على أن تبقى الميزانيات مناسبة مع تقدّم المشروع. وتتوفّر أمثلة عن الميزانيات في </w:t>
      </w:r>
      <w:r w:rsidRPr="008E2C36">
        <w:rPr>
          <w:rFonts w:ascii="Arial" w:hAnsi="Arial" w:cs="Traditional Arabic"/>
          <w:szCs w:val="32"/>
          <w:rtl/>
          <w:lang w:val="en-US" w:bidi="ar-SY"/>
        </w:rPr>
        <w:t xml:space="preserve">الاستمارة </w:t>
      </w:r>
      <w:r w:rsidRPr="008E2C36">
        <w:rPr>
          <w:rFonts w:ascii="Arial" w:hAnsi="Arial" w:cs="Traditional Arabic"/>
          <w:szCs w:val="32"/>
          <w:lang w:val="en-US" w:bidi="ar-SY"/>
        </w:rPr>
        <w:t>ICH-04</w:t>
      </w:r>
      <w:r w:rsidRPr="008E2C36">
        <w:rPr>
          <w:rFonts w:ascii="Arial" w:hAnsi="Arial" w:cs="Traditional Arabic"/>
          <w:szCs w:val="32"/>
          <w:rtl/>
          <w:lang w:val="en-US" w:bidi="ar-SY"/>
        </w:rPr>
        <w:t xml:space="preserve">. </w:t>
      </w:r>
    </w:p>
    <w:p w:rsidR="00DE6BAF" w:rsidRPr="00294D6D" w:rsidRDefault="00DE6BAF" w:rsidP="008E2C36">
      <w:pPr>
        <w:bidi/>
        <w:spacing w:line="240" w:lineRule="auto"/>
        <w:ind w:left="851"/>
        <w:jc w:val="both"/>
        <w:rPr>
          <w:rFonts w:ascii="Traditional Arabic" w:hAnsi="Traditional Arabic" w:cs="Traditional Arabic"/>
          <w:sz w:val="32"/>
          <w:szCs w:val="32"/>
          <w:lang w:val="en-US" w:bidi="ar-IQ"/>
        </w:rPr>
      </w:pPr>
      <w:r w:rsidRPr="00294D6D">
        <w:rPr>
          <w:rFonts w:ascii="Traditional Arabic" w:hAnsi="Traditional Arabic" w:cs="Traditional Arabic"/>
          <w:sz w:val="32"/>
          <w:szCs w:val="32"/>
          <w:rtl/>
          <w:lang w:val="en-US" w:bidi="ar-SY"/>
        </w:rPr>
        <w:t xml:space="preserve">ولا يمكن أن تؤمّن أمانة اليونسكو مساعدة تقنية لإعداد ملفات ترشيح محدّدة. </w:t>
      </w:r>
      <w:proofErr w:type="gramStart"/>
      <w:r w:rsidRPr="00294D6D">
        <w:rPr>
          <w:rFonts w:ascii="Traditional Arabic" w:hAnsi="Traditional Arabic" w:cs="Traditional Arabic"/>
          <w:sz w:val="32"/>
          <w:szCs w:val="32"/>
          <w:rtl/>
          <w:lang w:val="en-US" w:bidi="ar-SY"/>
        </w:rPr>
        <w:t>كما</w:t>
      </w:r>
      <w:proofErr w:type="gramEnd"/>
      <w:r w:rsidRPr="00294D6D">
        <w:rPr>
          <w:rFonts w:ascii="Traditional Arabic" w:hAnsi="Traditional Arabic" w:cs="Traditional Arabic"/>
          <w:sz w:val="32"/>
          <w:szCs w:val="32"/>
          <w:rtl/>
          <w:lang w:val="en-US" w:bidi="ar-SY"/>
        </w:rPr>
        <w:t xml:space="preserve"> لا يمكن إدراج أي كلفة مرتبطة بسفر موظّفي اليونسكو ونفقاتهم في طلبات المساعدة. </w:t>
      </w:r>
    </w:p>
    <w:p w:rsidR="00DE6BAF" w:rsidRPr="008E2C36" w:rsidRDefault="000A05DC" w:rsidP="008E2C36">
      <w:pPr>
        <w:pStyle w:val="Titcoul"/>
        <w:tabs>
          <w:tab w:val="clear" w:pos="567"/>
        </w:tabs>
        <w:bidi/>
        <w:spacing w:before="0" w:after="200" w:line="240" w:lineRule="auto"/>
        <w:rPr>
          <w:rFonts w:ascii="Traditional Arabic" w:hAnsi="Traditional Arabic" w:cs="Traditional Arabic"/>
          <w:b w:val="0"/>
          <w:bCs/>
          <w:sz w:val="36"/>
          <w:szCs w:val="36"/>
          <w:rtl/>
        </w:rPr>
      </w:pPr>
      <w:bookmarkStart w:id="5" w:name="_Toc370733270"/>
      <w:r w:rsidRPr="008E2C36">
        <w:rPr>
          <w:rFonts w:ascii="Traditional Arabic" w:hAnsi="Traditional Arabic" w:cs="Traditional Arabic" w:hint="cs"/>
          <w:b w:val="0"/>
          <w:bCs/>
          <w:sz w:val="36"/>
          <w:szCs w:val="36"/>
          <w:rtl/>
        </w:rPr>
        <w:t>12</w:t>
      </w:r>
      <w:r w:rsidR="00DE6BAF" w:rsidRPr="008E2C36">
        <w:rPr>
          <w:rFonts w:ascii="Traditional Arabic" w:hAnsi="Traditional Arabic" w:cs="Traditional Arabic"/>
          <w:b w:val="0"/>
          <w:bCs/>
          <w:sz w:val="36"/>
          <w:szCs w:val="36"/>
          <w:rtl/>
        </w:rPr>
        <w:t>.</w:t>
      </w:r>
      <w:r w:rsidRPr="008E2C36">
        <w:rPr>
          <w:rFonts w:ascii="Traditional Arabic" w:hAnsi="Traditional Arabic" w:cs="Traditional Arabic" w:hint="cs"/>
          <w:b w:val="0"/>
          <w:bCs/>
          <w:sz w:val="36"/>
          <w:szCs w:val="36"/>
          <w:rtl/>
        </w:rPr>
        <w:t xml:space="preserve">6 </w:t>
      </w:r>
      <w:r w:rsidR="00DE6BAF" w:rsidRPr="008E2C36">
        <w:rPr>
          <w:rFonts w:ascii="Traditional Arabic" w:hAnsi="Traditional Arabic" w:cs="Traditional Arabic"/>
          <w:b w:val="0"/>
          <w:bCs/>
          <w:sz w:val="36"/>
          <w:szCs w:val="36"/>
          <w:rtl/>
        </w:rPr>
        <w:t>المساعدة المالية لإعداد ملفات الترشيح</w:t>
      </w:r>
      <w:bookmarkEnd w:id="5"/>
    </w:p>
    <w:p w:rsidR="00DE6BAF" w:rsidRPr="008E2C36" w:rsidRDefault="00DE6BAF" w:rsidP="008E2C36">
      <w:pPr>
        <w:bidi/>
        <w:spacing w:line="240" w:lineRule="auto"/>
        <w:ind w:left="851"/>
        <w:jc w:val="both"/>
        <w:rPr>
          <w:rFonts w:ascii="Arial" w:hAnsi="Arial" w:cs="Traditional Arabic"/>
          <w:szCs w:val="32"/>
          <w:rtl/>
          <w:lang w:val="en-US" w:bidi="ar-SY"/>
        </w:rPr>
      </w:pPr>
      <w:r w:rsidRPr="008E2C36">
        <w:rPr>
          <w:rFonts w:ascii="Arial" w:hAnsi="Arial" w:cs="Traditional Arabic"/>
          <w:szCs w:val="32"/>
          <w:rtl/>
          <w:lang w:val="en-US" w:bidi="ar-SY"/>
        </w:rPr>
        <w:t xml:space="preserve">يمكن أن تطلب الدول الأطراف مساعدة من صندوق التراث الثقافي غير المادي من أجل إعداد ترشيحات للإدراج في قائمة الصون العاجل عبر استخدام الاستمارة </w:t>
      </w:r>
      <w:r w:rsidRPr="008E2C36">
        <w:rPr>
          <w:rFonts w:ascii="Arial" w:hAnsi="Arial" w:cs="Traditional Arabic"/>
          <w:szCs w:val="32"/>
          <w:lang w:val="en-US" w:bidi="ar-SY"/>
        </w:rPr>
        <w:t>ICH-05</w:t>
      </w:r>
      <w:r w:rsidRPr="008E2C36">
        <w:rPr>
          <w:rFonts w:ascii="Arial" w:hAnsi="Arial" w:cs="Traditional Arabic"/>
          <w:szCs w:val="32"/>
          <w:rtl/>
          <w:lang w:val="en-US" w:bidi="ar-SY"/>
        </w:rPr>
        <w:t xml:space="preserve"> وللإدراج في السجل عبر استخدام الاستمارة </w:t>
      </w:r>
      <w:r w:rsidRPr="008E2C36">
        <w:rPr>
          <w:rFonts w:ascii="Arial" w:hAnsi="Arial" w:cs="Traditional Arabic"/>
          <w:szCs w:val="32"/>
          <w:lang w:val="en-US" w:bidi="ar-SY"/>
        </w:rPr>
        <w:t>ICH-06</w:t>
      </w:r>
      <w:r w:rsidRPr="008E2C36">
        <w:rPr>
          <w:rFonts w:ascii="Arial" w:hAnsi="Arial" w:cs="Traditional Arabic"/>
          <w:szCs w:val="32"/>
          <w:rtl/>
          <w:lang w:val="en-US" w:bidi="ar-SY"/>
        </w:rPr>
        <w:t xml:space="preserve">. ولا </w:t>
      </w:r>
      <w:proofErr w:type="gramStart"/>
      <w:r w:rsidRPr="008E2C36">
        <w:rPr>
          <w:rFonts w:ascii="Arial" w:hAnsi="Arial" w:cs="Traditional Arabic"/>
          <w:szCs w:val="32"/>
          <w:rtl/>
          <w:lang w:val="en-US" w:bidi="ar-SY"/>
        </w:rPr>
        <w:t>تُقدّم</w:t>
      </w:r>
      <w:proofErr w:type="gramEnd"/>
      <w:r w:rsidRPr="008E2C36">
        <w:rPr>
          <w:rFonts w:ascii="Arial" w:hAnsi="Arial" w:cs="Traditional Arabic"/>
          <w:szCs w:val="32"/>
          <w:rtl/>
          <w:lang w:val="en-US" w:bidi="ar-SY"/>
        </w:rPr>
        <w:t xml:space="preserve"> أي مساعدة تمهيدية لإعداد ملفات الترشيح للإدراج في القائمة التمثيلية.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وتشمل الأنشطة </w:t>
      </w:r>
      <w:r w:rsidR="0080669E">
        <w:rPr>
          <w:rFonts w:ascii="Traditional Arabic" w:hAnsi="Traditional Arabic" w:cs="Traditional Arabic" w:hint="cs"/>
          <w:sz w:val="32"/>
          <w:szCs w:val="32"/>
          <w:rtl/>
          <w:lang w:val="en-US" w:bidi="ar-SY"/>
        </w:rPr>
        <w:t xml:space="preserve"> المحتملة </w:t>
      </w:r>
      <w:r w:rsidRPr="00294D6D">
        <w:rPr>
          <w:rFonts w:ascii="Traditional Arabic" w:hAnsi="Traditional Arabic" w:cs="Traditional Arabic"/>
          <w:sz w:val="32"/>
          <w:szCs w:val="32"/>
          <w:rtl/>
          <w:lang w:val="en-US" w:bidi="ar-SY"/>
        </w:rPr>
        <w:t xml:space="preserve">التي يمكن تمويلها من خلال المساعدة المالية التمهيدية للترشيح من أجل الإدراج في قائمة الصون العاجل ما يلي: إعداد مواد سمعية بصرية مطلوبة في ملف الترشيح، وتأمين مساعدة من قبل </w:t>
      </w:r>
      <w:r w:rsidRPr="00294D6D">
        <w:rPr>
          <w:rFonts w:ascii="Traditional Arabic" w:hAnsi="Traditional Arabic" w:cs="Traditional Arabic"/>
          <w:sz w:val="32"/>
          <w:szCs w:val="32"/>
          <w:rtl/>
          <w:lang w:val="en-US" w:bidi="ar-SY"/>
        </w:rPr>
        <w:lastRenderedPageBreak/>
        <w:t xml:space="preserve">خبير أو خدمات الترجمة، وتنظيم استشارات في إطار المجتمعات المحلية. </w:t>
      </w:r>
      <w:proofErr w:type="gramStart"/>
      <w:r w:rsidRPr="00294D6D">
        <w:rPr>
          <w:rFonts w:ascii="Traditional Arabic" w:hAnsi="Traditional Arabic" w:cs="Traditional Arabic"/>
          <w:sz w:val="32"/>
          <w:szCs w:val="32"/>
          <w:rtl/>
          <w:lang w:val="en-US" w:bidi="ar-SY"/>
        </w:rPr>
        <w:t>وتشمل</w:t>
      </w:r>
      <w:proofErr w:type="gramEnd"/>
      <w:r w:rsidRPr="00294D6D">
        <w:rPr>
          <w:rFonts w:ascii="Traditional Arabic" w:hAnsi="Traditional Arabic" w:cs="Traditional Arabic"/>
          <w:sz w:val="32"/>
          <w:szCs w:val="32"/>
          <w:rtl/>
          <w:lang w:val="en-US" w:bidi="ar-SY"/>
        </w:rPr>
        <w:t xml:space="preserve"> الأنشطة </w:t>
      </w:r>
      <w:r w:rsidR="0080669E">
        <w:rPr>
          <w:rFonts w:ascii="Traditional Arabic" w:hAnsi="Traditional Arabic" w:cs="Traditional Arabic" w:hint="cs"/>
          <w:sz w:val="32"/>
          <w:szCs w:val="32"/>
          <w:rtl/>
          <w:lang w:val="en-US" w:bidi="ar-SY"/>
        </w:rPr>
        <w:t xml:space="preserve">المحتملة </w:t>
      </w:r>
      <w:r w:rsidRPr="00294D6D">
        <w:rPr>
          <w:rFonts w:ascii="Traditional Arabic" w:hAnsi="Traditional Arabic" w:cs="Traditional Arabic"/>
          <w:sz w:val="32"/>
          <w:szCs w:val="32"/>
          <w:rtl/>
          <w:lang w:val="en-US" w:bidi="ar-SY"/>
        </w:rPr>
        <w:t xml:space="preserve">التي يمكن تمويلها من خلال المساعدة المالية التمهيدية للمقترحات المطلوب إدراجها في السجل صياغة تقييم المشروع وكلفة الترجمة. </w:t>
      </w:r>
      <w:proofErr w:type="gramStart"/>
      <w:r w:rsidR="0080669E">
        <w:rPr>
          <w:rFonts w:ascii="Traditional Arabic" w:hAnsi="Traditional Arabic" w:cs="Traditional Arabic" w:hint="cs"/>
          <w:sz w:val="32"/>
          <w:szCs w:val="32"/>
          <w:rtl/>
          <w:lang w:val="en-US" w:bidi="ar-SY"/>
        </w:rPr>
        <w:t>و</w:t>
      </w:r>
      <w:r w:rsidRPr="00294D6D">
        <w:rPr>
          <w:rFonts w:ascii="Traditional Arabic" w:hAnsi="Traditional Arabic" w:cs="Traditional Arabic"/>
          <w:sz w:val="32"/>
          <w:szCs w:val="32"/>
          <w:rtl/>
          <w:lang w:val="en-US" w:bidi="ar-SY"/>
        </w:rPr>
        <w:t>لا</w:t>
      </w:r>
      <w:proofErr w:type="gramEnd"/>
      <w:r w:rsidRPr="00294D6D">
        <w:rPr>
          <w:rFonts w:ascii="Traditional Arabic" w:hAnsi="Traditional Arabic" w:cs="Traditional Arabic"/>
          <w:sz w:val="32"/>
          <w:szCs w:val="32"/>
          <w:rtl/>
          <w:lang w:val="en-US" w:bidi="ar-SY"/>
        </w:rPr>
        <w:t xml:space="preserve"> يمكن </w:t>
      </w:r>
      <w:r w:rsidR="0080669E">
        <w:rPr>
          <w:rFonts w:ascii="Traditional Arabic" w:hAnsi="Traditional Arabic" w:cs="Traditional Arabic" w:hint="cs"/>
          <w:sz w:val="32"/>
          <w:szCs w:val="32"/>
          <w:rtl/>
          <w:lang w:val="en-US" w:bidi="ar-SY"/>
        </w:rPr>
        <w:t>ل</w:t>
      </w:r>
      <w:r w:rsidR="0080669E" w:rsidRPr="00294D6D">
        <w:rPr>
          <w:rFonts w:ascii="Traditional Arabic" w:hAnsi="Traditional Arabic" w:cs="Traditional Arabic"/>
          <w:sz w:val="32"/>
          <w:szCs w:val="32"/>
          <w:rtl/>
          <w:lang w:val="en-US" w:bidi="ar-SY"/>
        </w:rPr>
        <w:t xml:space="preserve">لدول الأطراف </w:t>
      </w:r>
      <w:r w:rsidRPr="00294D6D">
        <w:rPr>
          <w:rFonts w:ascii="Traditional Arabic" w:hAnsi="Traditional Arabic" w:cs="Traditional Arabic"/>
          <w:sz w:val="32"/>
          <w:szCs w:val="32"/>
          <w:rtl/>
          <w:lang w:val="en-US" w:bidi="ar-SY"/>
        </w:rPr>
        <w:t xml:space="preserve">أن تستخدم المساعدة التمهيدية من أجل تنفيذ المشروع أو البرنامج المقترح. وفي الحالتَين، لم تُحدَّد مبالغ ثابتة للمساعدة، غير أن المساعدة الممنوحة تتراوح إجمالاً بين 5000 و10000 دولار أميركي.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إن</w:t>
      </w:r>
      <w:proofErr w:type="gramEnd"/>
      <w:r w:rsidRPr="00294D6D">
        <w:rPr>
          <w:rFonts w:ascii="Traditional Arabic" w:hAnsi="Traditional Arabic" w:cs="Traditional Arabic"/>
          <w:sz w:val="32"/>
          <w:szCs w:val="32"/>
          <w:rtl/>
          <w:lang w:val="en-US" w:bidi="ar-SY"/>
        </w:rPr>
        <w:t xml:space="preserve"> الموعد النهائي لتقديم طلبات المساعدة التمهيد</w:t>
      </w:r>
      <w:r w:rsidR="008E2C36">
        <w:rPr>
          <w:rFonts w:ascii="Traditional Arabic" w:hAnsi="Traditional Arabic" w:cs="Traditional Arabic"/>
          <w:sz w:val="32"/>
          <w:szCs w:val="32"/>
          <w:rtl/>
          <w:lang w:val="en-US" w:bidi="ar-SY"/>
        </w:rPr>
        <w:t>ية هو الحادي والثلاثين من آذار/</w:t>
      </w:r>
      <w:r w:rsidRPr="00294D6D">
        <w:rPr>
          <w:rFonts w:ascii="Traditional Arabic" w:hAnsi="Traditional Arabic" w:cs="Traditional Arabic"/>
          <w:sz w:val="32"/>
          <w:szCs w:val="32"/>
          <w:rtl/>
          <w:lang w:val="en-US" w:bidi="ar-SY"/>
        </w:rPr>
        <w:t xml:space="preserve">مارس من كل سنة. ويقوم مكتب اللجنة </w:t>
      </w:r>
      <w:r w:rsidR="0080669E">
        <w:rPr>
          <w:rFonts w:ascii="Traditional Arabic" w:hAnsi="Traditional Arabic" w:cs="Traditional Arabic" w:hint="cs"/>
          <w:sz w:val="32"/>
          <w:szCs w:val="32"/>
          <w:rtl/>
          <w:lang w:val="en-US" w:bidi="ar-SY"/>
        </w:rPr>
        <w:t>ب</w:t>
      </w:r>
      <w:r w:rsidRPr="00294D6D">
        <w:rPr>
          <w:rFonts w:ascii="Traditional Arabic" w:hAnsi="Traditional Arabic" w:cs="Traditional Arabic"/>
          <w:sz w:val="32"/>
          <w:szCs w:val="32"/>
          <w:rtl/>
          <w:lang w:val="en-US" w:bidi="ar-SY"/>
        </w:rPr>
        <w:t xml:space="preserve">فحص طلبات المساعدة </w:t>
      </w:r>
      <w:proofErr w:type="gramStart"/>
      <w:r w:rsidRPr="00294D6D">
        <w:rPr>
          <w:rFonts w:ascii="Traditional Arabic" w:hAnsi="Traditional Arabic" w:cs="Traditional Arabic"/>
          <w:sz w:val="32"/>
          <w:szCs w:val="32"/>
          <w:rtl/>
          <w:lang w:val="en-US" w:bidi="ar-SY"/>
        </w:rPr>
        <w:t>خلال</w:t>
      </w:r>
      <w:proofErr w:type="gramEnd"/>
      <w:r w:rsidRPr="00294D6D">
        <w:rPr>
          <w:rFonts w:ascii="Traditional Arabic" w:hAnsi="Traditional Arabic" w:cs="Traditional Arabic"/>
          <w:sz w:val="32"/>
          <w:szCs w:val="32"/>
          <w:rtl/>
          <w:lang w:val="en-US" w:bidi="ar-SY"/>
        </w:rPr>
        <w:t xml:space="preserve"> فترة وجيزة. غير أن المهلة القصوى الأولى لملفات الترشيح التي يتمّ إعدادها بواسطة هذه المساعدة هي الحادي والثلاثين من آذ</w:t>
      </w:r>
      <w:r w:rsidR="008E2C36">
        <w:rPr>
          <w:rFonts w:ascii="Traditional Arabic" w:hAnsi="Traditional Arabic" w:cs="Traditional Arabic"/>
          <w:sz w:val="32"/>
          <w:szCs w:val="32"/>
          <w:rtl/>
          <w:lang w:val="en-US" w:bidi="ar-SY"/>
        </w:rPr>
        <w:t>ار/</w:t>
      </w:r>
      <w:r w:rsidRPr="00294D6D">
        <w:rPr>
          <w:rFonts w:ascii="Traditional Arabic" w:hAnsi="Traditional Arabic" w:cs="Traditional Arabic"/>
          <w:sz w:val="32"/>
          <w:szCs w:val="32"/>
          <w:rtl/>
          <w:lang w:val="en-US" w:bidi="ar-SY"/>
        </w:rPr>
        <w:t xml:space="preserve">مارس من السنة التالية، ما يعني أن الفترة بين الموعد النهائي لتقديم طلبات المساعدة التمهيدية والوقت الذي تفحص فيه اللجنة ملف الترشيح ستمتد إلى 30 شهراً على الأقلّ. </w:t>
      </w:r>
    </w:p>
    <w:p w:rsidR="00DE6BAF" w:rsidRPr="008E2C36" w:rsidRDefault="0080669E" w:rsidP="008E2C36">
      <w:pPr>
        <w:pStyle w:val="Titcoul"/>
        <w:tabs>
          <w:tab w:val="clear" w:pos="567"/>
        </w:tabs>
        <w:bidi/>
        <w:spacing w:before="0" w:after="200" w:line="240" w:lineRule="auto"/>
        <w:rPr>
          <w:rFonts w:ascii="Traditional Arabic" w:hAnsi="Traditional Arabic" w:cs="Traditional Arabic"/>
          <w:b w:val="0"/>
          <w:bCs/>
          <w:sz w:val="36"/>
          <w:szCs w:val="36"/>
          <w:rtl/>
        </w:rPr>
      </w:pPr>
      <w:r w:rsidRPr="008E2C36">
        <w:rPr>
          <w:rFonts w:ascii="Traditional Arabic" w:hAnsi="Traditional Arabic" w:cs="Traditional Arabic" w:hint="cs"/>
          <w:b w:val="0"/>
          <w:bCs/>
          <w:sz w:val="36"/>
          <w:szCs w:val="36"/>
          <w:rtl/>
        </w:rPr>
        <w:t xml:space="preserve">12.7 </w:t>
      </w:r>
      <w:r w:rsidR="00DE6BAF" w:rsidRPr="008E2C36">
        <w:rPr>
          <w:rFonts w:ascii="Traditional Arabic" w:hAnsi="Traditional Arabic" w:cs="Traditional Arabic"/>
          <w:b w:val="0"/>
          <w:bCs/>
          <w:sz w:val="36"/>
          <w:szCs w:val="36"/>
          <w:rtl/>
        </w:rPr>
        <w:t>المساعدة المالية لأغراض أخرى</w:t>
      </w:r>
    </w:p>
    <w:p w:rsidR="00DE6BAF" w:rsidRPr="00294D6D" w:rsidRDefault="00DE6BAF" w:rsidP="0005165F">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لقد سبقت الإشارة </w:t>
      </w:r>
      <w:r w:rsidR="0080669E">
        <w:rPr>
          <w:rFonts w:ascii="Traditional Arabic" w:hAnsi="Traditional Arabic" w:cs="Traditional Arabic" w:hint="cs"/>
          <w:sz w:val="32"/>
          <w:szCs w:val="32"/>
          <w:rtl/>
          <w:lang w:val="en-US" w:bidi="ar-SY"/>
        </w:rPr>
        <w:t>في الفقرة</w:t>
      </w:r>
      <w:r w:rsidRPr="00294D6D">
        <w:rPr>
          <w:rFonts w:ascii="Traditional Arabic" w:hAnsi="Traditional Arabic" w:cs="Traditional Arabic"/>
          <w:sz w:val="32"/>
          <w:szCs w:val="32"/>
          <w:rtl/>
          <w:lang w:val="en-US" w:bidi="ar-SY"/>
        </w:rPr>
        <w:t xml:space="preserve"> </w:t>
      </w:r>
      <w:r w:rsidR="0080669E">
        <w:rPr>
          <w:rFonts w:ascii="Traditional Arabic" w:hAnsi="Traditional Arabic" w:cs="Traditional Arabic" w:hint="cs"/>
          <w:sz w:val="32"/>
          <w:szCs w:val="32"/>
          <w:rtl/>
          <w:lang w:val="en-US" w:bidi="ar-SY"/>
        </w:rPr>
        <w:t>12.5</w:t>
      </w:r>
      <w:r w:rsidRPr="00294D6D">
        <w:rPr>
          <w:rFonts w:ascii="Traditional Arabic" w:hAnsi="Traditional Arabic" w:cs="Traditional Arabic"/>
          <w:sz w:val="32"/>
          <w:szCs w:val="32"/>
          <w:rtl/>
          <w:lang w:val="en-US" w:bidi="ar-SY"/>
        </w:rPr>
        <w:t xml:space="preserve"> </w:t>
      </w:r>
      <w:proofErr w:type="gramStart"/>
      <w:r w:rsidR="00C91993">
        <w:rPr>
          <w:rFonts w:ascii="Traditional Arabic" w:hAnsi="Traditional Arabic" w:cs="Traditional Arabic" w:hint="cs"/>
          <w:sz w:val="32"/>
          <w:szCs w:val="32"/>
          <w:rtl/>
          <w:lang w:val="en-US" w:bidi="ar-SY"/>
        </w:rPr>
        <w:t>أعلاه</w:t>
      </w:r>
      <w:proofErr w:type="gramEnd"/>
      <w:r w:rsidR="00C91993">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إلى أن المساعدة المالية العادية يمكن أن تُمنح بهدف القيام بأنشطة متنوعة تندرج في إطار الاتفاقية، بما في ذلك الصون وإعداد قوائم الحصر وبناء القدرات. ويمكن مثلاً أن تطلب الدول الأطراف مساعدة مالية لمشاريع صون </w:t>
      </w:r>
      <w:r w:rsidR="0005165F">
        <w:rPr>
          <w:rFonts w:ascii="Traditional Arabic" w:hAnsi="Traditional Arabic" w:cs="Traditional Arabic" w:hint="cs"/>
          <w:sz w:val="32"/>
          <w:szCs w:val="32"/>
          <w:rtl/>
          <w:lang w:bidi="ar-SY"/>
        </w:rPr>
        <w:t>متضمَّنة</w:t>
      </w:r>
      <w:r w:rsidRPr="00294D6D">
        <w:rPr>
          <w:rFonts w:ascii="Traditional Arabic" w:hAnsi="Traditional Arabic" w:cs="Traditional Arabic"/>
          <w:sz w:val="32"/>
          <w:szCs w:val="32"/>
          <w:rtl/>
          <w:lang w:val="en-US" w:bidi="ar-SY"/>
        </w:rPr>
        <w:t xml:space="preserve"> في الترشيحات المُقترحة للإدراج في قائمة الصون العاجل </w:t>
      </w:r>
      <w:r w:rsidR="008E2C36">
        <w:rPr>
          <w:rFonts w:ascii="Traditional Arabic" w:hAnsi="Traditional Arabic" w:cs="Traditional Arabic" w:hint="cs"/>
          <w:sz w:val="32"/>
          <w:szCs w:val="32"/>
          <w:rtl/>
          <w:lang w:val="en-US" w:bidi="ar-SY"/>
        </w:rPr>
        <w:t>-</w:t>
      </w:r>
      <w:r w:rsidRPr="00294D6D">
        <w:rPr>
          <w:rFonts w:ascii="Traditional Arabic" w:hAnsi="Traditional Arabic" w:cs="Traditional Arabic"/>
          <w:sz w:val="32"/>
          <w:szCs w:val="32"/>
          <w:rtl/>
          <w:lang w:val="en-US" w:bidi="ar-SY"/>
        </w:rPr>
        <w:t xml:space="preserve"> علماً أن لهذه الطلبات أولوية قصوى (التوجيه التنفيذي 9(أ)). ويمكن أيضاً طلب التمويل لصون عناصر من التراث الثقافي غير المادي تحتاج الى صون وليست مُدرجة في إحدى قائمتَي الاتفاقية (التوجيه التنفيذي 9(ج)). ولا يولى اهتمام خاص لتدابير الصون التي تخصّ عناصر مُدرجة في القائمة التمثيلية لمنحها مساعدة دولية، ذلك أنه من المفترض أن تكون هذه العناصر مستدامة وسليمة.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proofErr w:type="gramStart"/>
      <w:r w:rsidRPr="00294D6D">
        <w:rPr>
          <w:rFonts w:ascii="Traditional Arabic" w:hAnsi="Traditional Arabic" w:cs="Traditional Arabic"/>
          <w:sz w:val="32"/>
          <w:szCs w:val="32"/>
          <w:rtl/>
          <w:lang w:val="en-US" w:bidi="ar-SY"/>
        </w:rPr>
        <w:t>ثلاث</w:t>
      </w:r>
      <w:proofErr w:type="gramEnd"/>
      <w:r w:rsidRPr="00294D6D">
        <w:rPr>
          <w:rFonts w:ascii="Traditional Arabic" w:hAnsi="Traditional Arabic" w:cs="Traditional Arabic"/>
          <w:sz w:val="32"/>
          <w:szCs w:val="32"/>
          <w:rtl/>
          <w:lang w:val="en-US" w:bidi="ar-SY"/>
        </w:rPr>
        <w:t xml:space="preserve"> فئات من طلبات المساعدة</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تُعالَج طلبات المساعدة بشكل مختلف باختلاف المبالغ المطلوبة وما اذا كان الطلب يتمحور حول مساعدة عادية أو مساعدة في حالات الطوارئ. وتُقسم الطلبات الى ثلاث فئات: </w:t>
      </w:r>
    </w:p>
    <w:p w:rsidR="00DE6BAF" w:rsidRPr="008E2C36" w:rsidRDefault="00DE6BAF" w:rsidP="008E2C36">
      <w:pPr>
        <w:numPr>
          <w:ilvl w:val="0"/>
          <w:numId w:val="3"/>
        </w:numPr>
        <w:bidi/>
        <w:spacing w:line="240" w:lineRule="auto"/>
        <w:ind w:left="1208" w:hanging="357"/>
        <w:jc w:val="both"/>
        <w:rPr>
          <w:rFonts w:ascii="Arial" w:hAnsi="Arial" w:cs="Traditional Arabic"/>
          <w:szCs w:val="32"/>
          <w:lang w:val="en-US" w:bidi="ar-IQ"/>
        </w:rPr>
      </w:pPr>
      <w:r w:rsidRPr="008E2C36">
        <w:rPr>
          <w:rFonts w:ascii="Arial" w:hAnsi="Arial" w:cs="Traditional Arabic"/>
          <w:szCs w:val="32"/>
          <w:rtl/>
          <w:lang w:val="en-US" w:bidi="ar-SY"/>
        </w:rPr>
        <w:t>مساعدة عادية لا تتجاوز 25000 دولار أميركي؛</w:t>
      </w:r>
    </w:p>
    <w:p w:rsidR="00DE6BAF" w:rsidRPr="008E2C36" w:rsidRDefault="00DE6BAF" w:rsidP="008E2C36">
      <w:pPr>
        <w:numPr>
          <w:ilvl w:val="0"/>
          <w:numId w:val="3"/>
        </w:numPr>
        <w:bidi/>
        <w:spacing w:line="240" w:lineRule="auto"/>
        <w:ind w:left="1208" w:hanging="357"/>
        <w:jc w:val="both"/>
        <w:rPr>
          <w:rFonts w:ascii="Arial" w:hAnsi="Arial" w:cs="Traditional Arabic"/>
          <w:szCs w:val="32"/>
          <w:lang w:val="en-US" w:bidi="ar-IQ"/>
        </w:rPr>
      </w:pPr>
      <w:r w:rsidRPr="008E2C36">
        <w:rPr>
          <w:rFonts w:ascii="Arial" w:hAnsi="Arial" w:cs="Traditional Arabic"/>
          <w:szCs w:val="32"/>
          <w:rtl/>
          <w:lang w:val="en-US" w:bidi="ar-SY"/>
        </w:rPr>
        <w:t>مساعدة عادية تفوق 25000 دولار أميركي</w:t>
      </w:r>
    </w:p>
    <w:p w:rsidR="00DE6BAF" w:rsidRPr="008E2C36" w:rsidRDefault="00DE6BAF" w:rsidP="008E2C36">
      <w:pPr>
        <w:numPr>
          <w:ilvl w:val="0"/>
          <w:numId w:val="3"/>
        </w:numPr>
        <w:bidi/>
        <w:spacing w:line="240" w:lineRule="auto"/>
        <w:ind w:left="1208" w:hanging="357"/>
        <w:jc w:val="both"/>
        <w:rPr>
          <w:rFonts w:ascii="Arial" w:hAnsi="Arial" w:cs="Traditional Arabic"/>
          <w:szCs w:val="32"/>
          <w:lang w:val="en-US" w:bidi="ar-IQ"/>
        </w:rPr>
      </w:pPr>
      <w:proofErr w:type="gramStart"/>
      <w:r w:rsidRPr="008E2C36">
        <w:rPr>
          <w:rFonts w:ascii="Arial" w:hAnsi="Arial" w:cs="Traditional Arabic"/>
          <w:szCs w:val="32"/>
          <w:rtl/>
          <w:lang w:val="en-US" w:bidi="ar-SY"/>
        </w:rPr>
        <w:t>مساعدة</w:t>
      </w:r>
      <w:proofErr w:type="gramEnd"/>
      <w:r w:rsidRPr="008E2C36">
        <w:rPr>
          <w:rFonts w:ascii="Arial" w:hAnsi="Arial" w:cs="Traditional Arabic"/>
          <w:szCs w:val="32"/>
          <w:rtl/>
          <w:lang w:val="en-US" w:bidi="ar-SY"/>
        </w:rPr>
        <w:t xml:space="preserve"> في حالات الطوارئ (مهما كان المبلغ).</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lastRenderedPageBreak/>
        <w:t xml:space="preserve">وتخضع هذه الفئات لمهل قصوى وإجراءات تقييم مختلفة.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النماذج والمهل القصوى</w:t>
      </w:r>
    </w:p>
    <w:p w:rsidR="00DE6BAF" w:rsidRPr="00294D6D" w:rsidRDefault="00DE6BAF" w:rsidP="0005165F">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تُستخدم الاستمارة </w:t>
      </w:r>
      <w:r w:rsidRPr="008E2C36">
        <w:rPr>
          <w:rFonts w:ascii="Arial" w:hAnsi="Arial" w:cs="Arial"/>
          <w:lang w:val="en-US" w:bidi="ar-SY"/>
        </w:rPr>
        <w:t>ICH-04</w:t>
      </w:r>
      <w:r w:rsidRPr="00294D6D">
        <w:rPr>
          <w:rFonts w:ascii="Traditional Arabic" w:hAnsi="Traditional Arabic" w:cs="Traditional Arabic"/>
          <w:sz w:val="32"/>
          <w:szCs w:val="32"/>
          <w:rtl/>
          <w:lang w:val="en-US" w:bidi="ar-SY"/>
        </w:rPr>
        <w:t xml:space="preserve"> </w:t>
      </w:r>
      <w:proofErr w:type="gramStart"/>
      <w:r w:rsidRPr="00294D6D">
        <w:rPr>
          <w:rFonts w:ascii="Traditional Arabic" w:hAnsi="Traditional Arabic" w:cs="Traditional Arabic"/>
          <w:sz w:val="32"/>
          <w:szCs w:val="32"/>
          <w:rtl/>
          <w:lang w:val="en-US" w:bidi="ar-SY"/>
        </w:rPr>
        <w:t>لطلب</w:t>
      </w:r>
      <w:proofErr w:type="gramEnd"/>
      <w:r w:rsidRPr="00294D6D">
        <w:rPr>
          <w:rFonts w:ascii="Traditional Arabic" w:hAnsi="Traditional Arabic" w:cs="Traditional Arabic"/>
          <w:sz w:val="32"/>
          <w:szCs w:val="32"/>
          <w:rtl/>
          <w:lang w:val="en-US" w:bidi="ar-SY"/>
        </w:rPr>
        <w:t xml:space="preserve"> المساعدة الدولية لكل الأنشطة باستثناء تحضير ملف ترشيح. </w:t>
      </w:r>
      <w:proofErr w:type="gramStart"/>
      <w:r w:rsidRPr="00294D6D">
        <w:rPr>
          <w:rFonts w:ascii="Traditional Arabic" w:hAnsi="Traditional Arabic" w:cs="Traditional Arabic"/>
          <w:sz w:val="32"/>
          <w:szCs w:val="32"/>
          <w:rtl/>
          <w:lang w:val="en-US" w:bidi="ar-SY"/>
        </w:rPr>
        <w:t>لهذا</w:t>
      </w:r>
      <w:proofErr w:type="gramEnd"/>
      <w:r w:rsidRPr="00294D6D">
        <w:rPr>
          <w:rFonts w:ascii="Traditional Arabic" w:hAnsi="Traditional Arabic" w:cs="Traditional Arabic"/>
          <w:sz w:val="32"/>
          <w:szCs w:val="32"/>
          <w:rtl/>
          <w:lang w:val="en-US" w:bidi="ar-SY"/>
        </w:rPr>
        <w:t xml:space="preserve"> السبب، تستخدم فئات الطلبات الثلاث المذكورة أعلاه هذا النموذج. </w:t>
      </w:r>
    </w:p>
    <w:p w:rsidR="00DE6BAF" w:rsidRPr="00294D6D" w:rsidRDefault="00DE6BAF" w:rsidP="0005165F">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ويُطلب من الدول الأطراف تقديم طلبات للحصول على مساعدة دولية عادية تفوق 25000 دولار أميركي </w:t>
      </w:r>
      <w:r w:rsidR="0005165F">
        <w:rPr>
          <w:rFonts w:ascii="Traditional Arabic" w:hAnsi="Traditional Arabic" w:cs="Traditional Arabic" w:hint="cs"/>
          <w:sz w:val="32"/>
          <w:szCs w:val="32"/>
          <w:rtl/>
          <w:lang w:val="en-US" w:bidi="ar-SY"/>
        </w:rPr>
        <w:t>إ</w:t>
      </w:r>
      <w:r w:rsidRPr="00294D6D">
        <w:rPr>
          <w:rFonts w:ascii="Traditional Arabic" w:hAnsi="Traditional Arabic" w:cs="Traditional Arabic"/>
          <w:sz w:val="32"/>
          <w:szCs w:val="32"/>
          <w:rtl/>
          <w:lang w:val="en-US" w:bidi="ar-SY"/>
        </w:rPr>
        <w:t xml:space="preserve">لى الأمانة </w:t>
      </w:r>
      <w:r w:rsidRPr="00294D6D">
        <w:rPr>
          <w:rFonts w:ascii="Traditional Arabic" w:hAnsi="Traditional Arabic" w:cs="Traditional Arabic"/>
          <w:sz w:val="32"/>
          <w:szCs w:val="32"/>
          <w:rtl/>
          <w:lang w:val="en-US" w:bidi="ar-IQ"/>
        </w:rPr>
        <w:t xml:space="preserve">في موعد أقصاه </w:t>
      </w:r>
      <w:r w:rsidR="00F26ECC">
        <w:rPr>
          <w:rFonts w:ascii="Traditional Arabic" w:hAnsi="Traditional Arabic" w:cs="Traditional Arabic"/>
          <w:sz w:val="32"/>
          <w:szCs w:val="32"/>
          <w:rtl/>
          <w:lang w:val="en-US" w:bidi="ar-SY"/>
        </w:rPr>
        <w:t>31</w:t>
      </w:r>
      <w:r w:rsidR="0005165F">
        <w:rPr>
          <w:rFonts w:ascii="Traditional Arabic" w:hAnsi="Traditional Arabic" w:cs="Traditional Arabic" w:hint="cs"/>
          <w:sz w:val="32"/>
          <w:szCs w:val="32"/>
          <w:rtl/>
          <w:lang w:val="en-US" w:bidi="ar-SY"/>
        </w:rPr>
        <w:t xml:space="preserve"> </w:t>
      </w:r>
      <w:r w:rsidR="00F26ECC">
        <w:rPr>
          <w:rFonts w:ascii="Traditional Arabic" w:hAnsi="Traditional Arabic" w:cs="Traditional Arabic"/>
          <w:sz w:val="32"/>
          <w:szCs w:val="32"/>
          <w:rtl/>
          <w:lang w:val="en-US" w:bidi="ar-SY"/>
        </w:rPr>
        <w:t>آذار/</w:t>
      </w:r>
      <w:r w:rsidRPr="00294D6D">
        <w:rPr>
          <w:rFonts w:ascii="Traditional Arabic" w:hAnsi="Traditional Arabic" w:cs="Traditional Arabic"/>
          <w:sz w:val="32"/>
          <w:szCs w:val="32"/>
          <w:rtl/>
          <w:lang w:val="en-US" w:bidi="ar-SY"/>
        </w:rPr>
        <w:t>مارس، وهو أيضاً نفس الموعد النهائي لتقديم الطلبات الخاصة بالنوعَين الآخرين من المساعدة التمهيدية. أما أنواع طلبات المساعدة الأخرى، كطلبات المساعدة في حالات الطوارئ مهما كان المبلغ، والطلبات غير التمهيدية الأخرى التي لا تتجاوز 25000 دولار أميركي، فيمكن تقديمها في أي وقت (التوجيهات التنفيذية 19-24).</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فحص الطلبات</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يفحص مكتب اللجنة كل الطلبات التي لا تتجاوز 25000 دولار أميركي والطلبات الطارئة ويتخّذ قراراً بشأنها. </w:t>
      </w:r>
      <w:proofErr w:type="gramStart"/>
      <w:r w:rsidRPr="00294D6D">
        <w:rPr>
          <w:rFonts w:ascii="Traditional Arabic" w:hAnsi="Traditional Arabic" w:cs="Traditional Arabic"/>
          <w:sz w:val="32"/>
          <w:szCs w:val="32"/>
          <w:rtl/>
          <w:lang w:val="en-US" w:bidi="ar-SY"/>
        </w:rPr>
        <w:t>وفي</w:t>
      </w:r>
      <w:proofErr w:type="gramEnd"/>
      <w:r w:rsidRPr="00294D6D">
        <w:rPr>
          <w:rFonts w:ascii="Traditional Arabic" w:hAnsi="Traditional Arabic" w:cs="Traditional Arabic"/>
          <w:sz w:val="32"/>
          <w:szCs w:val="32"/>
          <w:rtl/>
          <w:lang w:val="en-US" w:bidi="ar-SY"/>
        </w:rPr>
        <w:t xml:space="preserve"> حين تجتمع اللجنة مبدئياً مرةً في السنة، يجتمع مكتبها بشكل متواتر بين دورات اللجنة. وتُعتبر عملية تقييم طلبات المساعدة الطارئة والتمهيدية والطلبات التي لا تتجاوز 25000 دولار أقصر بكثير من حيث المبدأ (قد تتطلّب بضعة أشهر) من عملية تقييم الطلبات التي تفوق 25000 دولار (والتي تتطلّب حوالى 18 شهراً).</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وتقوم الهيئة الاستشارية (التي تنشئها اللجنة سنوياً وتقيم أيضاً الترشيحات لقائمة الصون العاجل والمقترحات لسجل أفضل ممارسات الصون) بتقييم الطلبات التي تفوق مبلغ 25000 دولار أميركي قبل أن تجري اللجنة الفحص الأخير وتتّخذ القرار بشأنها. وبعد انتهاء</w:t>
      </w:r>
      <w:r w:rsidR="00F26ECC">
        <w:rPr>
          <w:rFonts w:ascii="Traditional Arabic" w:hAnsi="Traditional Arabic" w:cs="Traditional Arabic"/>
          <w:sz w:val="32"/>
          <w:szCs w:val="32"/>
          <w:rtl/>
          <w:lang w:val="en-US" w:bidi="ar-SY"/>
        </w:rPr>
        <w:t xml:space="preserve"> مهلة تقديم الطلبات في 31 آذار/</w:t>
      </w:r>
      <w:r w:rsidRPr="00294D6D">
        <w:rPr>
          <w:rFonts w:ascii="Traditional Arabic" w:hAnsi="Traditional Arabic" w:cs="Traditional Arabic"/>
          <w:sz w:val="32"/>
          <w:szCs w:val="32"/>
          <w:rtl/>
          <w:lang w:val="en-US" w:bidi="ar-SY"/>
        </w:rPr>
        <w:t xml:space="preserve">مارس، تتطلّب العملية برمّتها حوالى 18 شهراً. </w:t>
      </w:r>
      <w:proofErr w:type="gramStart"/>
      <w:r w:rsidRPr="00294D6D">
        <w:rPr>
          <w:rFonts w:ascii="Traditional Arabic" w:hAnsi="Traditional Arabic" w:cs="Traditional Arabic"/>
          <w:sz w:val="32"/>
          <w:szCs w:val="32"/>
          <w:rtl/>
          <w:lang w:val="en-US" w:bidi="ar-SY"/>
        </w:rPr>
        <w:t>وبعد</w:t>
      </w:r>
      <w:proofErr w:type="gramEnd"/>
      <w:r w:rsidRPr="00294D6D">
        <w:rPr>
          <w:rFonts w:ascii="Traditional Arabic" w:hAnsi="Traditional Arabic" w:cs="Traditional Arabic"/>
          <w:sz w:val="32"/>
          <w:szCs w:val="32"/>
          <w:rtl/>
          <w:lang w:val="en-US" w:bidi="ar-SY"/>
        </w:rPr>
        <w:t xml:space="preserve"> تقديم الطلبات، يمكن أن تطلب الأمانة من الدول الأطراف المعنية المزيد من المعلومات إن ل</w:t>
      </w:r>
      <w:r w:rsidR="00F26ECC">
        <w:rPr>
          <w:rFonts w:ascii="Traditional Arabic" w:hAnsi="Traditional Arabic" w:cs="Traditional Arabic"/>
          <w:sz w:val="32"/>
          <w:szCs w:val="32"/>
          <w:rtl/>
          <w:lang w:val="en-US" w:bidi="ar-SY"/>
        </w:rPr>
        <w:t>زم الأمر. وفي شهر تشرين الثاني/</w:t>
      </w:r>
      <w:r w:rsidRPr="00294D6D">
        <w:rPr>
          <w:rFonts w:ascii="Traditional Arabic" w:hAnsi="Traditional Arabic" w:cs="Traditional Arabic"/>
          <w:sz w:val="32"/>
          <w:szCs w:val="32"/>
          <w:rtl/>
          <w:lang w:val="en-US" w:bidi="ar-SY"/>
        </w:rPr>
        <w:t xml:space="preserve">نوفمبر من السنة الأولى من العملية، تُرفع الطلبات الى الهيئة الاستشارية للتقييم وفي السنة التالية فقط، تستطيع اللجنة تقييم الطلب واتخاذ قرار إيجابي أو سلبي بشأنه (التوجيه التنفيذي 26). </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انظر </w:t>
      </w:r>
      <w:r w:rsidR="00F26ECC">
        <w:rPr>
          <w:rFonts w:ascii="Traditional Arabic" w:hAnsi="Traditional Arabic" w:cs="Traditional Arabic"/>
          <w:sz w:val="32"/>
          <w:szCs w:val="32"/>
          <w:rtl/>
          <w:lang w:val="en-US" w:bidi="ar-SY"/>
        </w:rPr>
        <w:t>التوجيهَين التنفيذيين 54 و55 لل</w:t>
      </w:r>
      <w:r w:rsidR="00F26ECC">
        <w:rPr>
          <w:rFonts w:ascii="Traditional Arabic" w:hAnsi="Traditional Arabic" w:cs="Traditional Arabic" w:hint="cs"/>
          <w:sz w:val="32"/>
          <w:szCs w:val="32"/>
          <w:rtl/>
          <w:lang w:val="en-US" w:bidi="ar-SY"/>
        </w:rPr>
        <w:t>ا</w:t>
      </w:r>
      <w:r w:rsidRPr="00294D6D">
        <w:rPr>
          <w:rFonts w:ascii="Traditional Arabic" w:hAnsi="Traditional Arabic" w:cs="Traditional Arabic"/>
          <w:sz w:val="32"/>
          <w:szCs w:val="32"/>
          <w:rtl/>
          <w:lang w:val="en-US" w:bidi="ar-SY"/>
        </w:rPr>
        <w:t xml:space="preserve">طلاع على المواعيد النهائية وإجراءات تقديم طلبات الحصول على المساعدة الدولية. </w:t>
      </w:r>
    </w:p>
    <w:p w:rsidR="00DE6BAF" w:rsidRPr="008E2C36" w:rsidRDefault="00DE6BAF" w:rsidP="0005165F">
      <w:pPr>
        <w:pStyle w:val="Titcoul"/>
        <w:tabs>
          <w:tab w:val="clear" w:pos="567"/>
        </w:tabs>
        <w:bidi/>
        <w:spacing w:before="0" w:after="200" w:line="240" w:lineRule="auto"/>
        <w:rPr>
          <w:rFonts w:ascii="Traditional Arabic" w:hAnsi="Traditional Arabic" w:cs="Traditional Arabic"/>
          <w:b w:val="0"/>
          <w:bCs/>
          <w:sz w:val="36"/>
          <w:szCs w:val="36"/>
          <w:rtl/>
        </w:rPr>
      </w:pPr>
      <w:bookmarkStart w:id="6" w:name="_Toc370733271"/>
      <w:r w:rsidRPr="008E2C36">
        <w:rPr>
          <w:rFonts w:ascii="Traditional Arabic" w:hAnsi="Traditional Arabic" w:cs="Traditional Arabic"/>
          <w:b w:val="0"/>
          <w:bCs/>
          <w:sz w:val="36"/>
          <w:szCs w:val="36"/>
          <w:rtl/>
        </w:rPr>
        <w:lastRenderedPageBreak/>
        <w:t>1</w:t>
      </w:r>
      <w:r w:rsidR="0005165F">
        <w:rPr>
          <w:rFonts w:ascii="Traditional Arabic" w:hAnsi="Traditional Arabic" w:cs="Traditional Arabic" w:hint="cs"/>
          <w:b w:val="0"/>
          <w:bCs/>
          <w:sz w:val="36"/>
          <w:szCs w:val="36"/>
          <w:rtl/>
        </w:rPr>
        <w:t>2</w:t>
      </w:r>
      <w:r w:rsidRPr="008E2C36">
        <w:rPr>
          <w:rFonts w:ascii="Traditional Arabic" w:hAnsi="Traditional Arabic" w:cs="Traditional Arabic"/>
          <w:b w:val="0"/>
          <w:bCs/>
          <w:sz w:val="36"/>
          <w:szCs w:val="36"/>
          <w:rtl/>
        </w:rPr>
        <w:t>.8</w:t>
      </w:r>
      <w:r w:rsidRPr="008E2C36">
        <w:rPr>
          <w:rFonts w:ascii="Traditional Arabic" w:hAnsi="Traditional Arabic" w:cs="Traditional Arabic"/>
          <w:b w:val="0"/>
          <w:bCs/>
          <w:sz w:val="36"/>
          <w:szCs w:val="36"/>
          <w:rtl/>
        </w:rPr>
        <w:tab/>
        <w:t>معايير تقييم طلبات المساعدة الدولية العادية</w:t>
      </w:r>
      <w:bookmarkEnd w:id="6"/>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تشمل معايير التقييم ما ي</w:t>
      </w:r>
      <w:r w:rsidR="00F26ECC">
        <w:rPr>
          <w:rFonts w:ascii="Traditional Arabic" w:hAnsi="Traditional Arabic" w:cs="Traditional Arabic"/>
          <w:sz w:val="32"/>
          <w:szCs w:val="32"/>
          <w:rtl/>
          <w:lang w:val="en-US" w:bidi="ar-SY"/>
        </w:rPr>
        <w:t>لي (انظر التوجيه التنفيذي 12 لل</w:t>
      </w:r>
      <w:r w:rsidR="00F26ECC">
        <w:rPr>
          <w:rFonts w:ascii="Traditional Arabic" w:hAnsi="Traditional Arabic" w:cs="Traditional Arabic" w:hint="cs"/>
          <w:sz w:val="32"/>
          <w:szCs w:val="32"/>
          <w:rtl/>
          <w:lang w:val="en-US" w:bidi="ar-SY"/>
        </w:rPr>
        <w:t>ا</w:t>
      </w:r>
      <w:r w:rsidRPr="00294D6D">
        <w:rPr>
          <w:rFonts w:ascii="Traditional Arabic" w:hAnsi="Traditional Arabic" w:cs="Traditional Arabic"/>
          <w:sz w:val="32"/>
          <w:szCs w:val="32"/>
          <w:rtl/>
          <w:lang w:val="en-US" w:bidi="ar-SY"/>
        </w:rPr>
        <w:t>طلاع على القائمة الكاملة):</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IQ"/>
        </w:rPr>
      </w:pPr>
      <w:proofErr w:type="gramStart"/>
      <w:r w:rsidRPr="00F26ECC">
        <w:rPr>
          <w:rFonts w:ascii="Arial" w:hAnsi="Arial" w:cs="Traditional Arabic"/>
          <w:szCs w:val="32"/>
          <w:rtl/>
          <w:lang w:val="en-US" w:bidi="ar-SY"/>
        </w:rPr>
        <w:t>أن</w:t>
      </w:r>
      <w:proofErr w:type="gramEnd"/>
      <w:r w:rsidRPr="00F26ECC">
        <w:rPr>
          <w:rFonts w:ascii="Arial" w:hAnsi="Arial" w:cs="Traditional Arabic"/>
          <w:szCs w:val="32"/>
          <w:rtl/>
          <w:lang w:val="en-US" w:bidi="ar-SY"/>
        </w:rPr>
        <w:t xml:space="preserve"> تكون الجماعة والمجموعة والأفراد المعنيون قد شاركوا في إعداد الطلب وسيشاركون في تنفيذ النشاط الذي طُلب التمويل من أجله أو إدارته، وفق الحالة؛</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IQ"/>
        </w:rPr>
      </w:pPr>
      <w:proofErr w:type="gramStart"/>
      <w:r w:rsidRPr="00F26ECC">
        <w:rPr>
          <w:rFonts w:ascii="Arial" w:hAnsi="Arial" w:cs="Traditional Arabic"/>
          <w:szCs w:val="32"/>
          <w:rtl/>
          <w:lang w:val="en-US" w:bidi="ar-SY"/>
        </w:rPr>
        <w:t>أن</w:t>
      </w:r>
      <w:proofErr w:type="gramEnd"/>
      <w:r w:rsidRPr="00F26ECC">
        <w:rPr>
          <w:rFonts w:ascii="Arial" w:hAnsi="Arial" w:cs="Traditional Arabic"/>
          <w:szCs w:val="32"/>
          <w:rtl/>
          <w:lang w:val="en-US" w:bidi="ar-SY"/>
        </w:rPr>
        <w:t xml:space="preserve"> يكون مقدار المساعدة المطلوبة ملائماً؛</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IQ"/>
        </w:rPr>
      </w:pPr>
      <w:proofErr w:type="gramStart"/>
      <w:r w:rsidRPr="00F26ECC">
        <w:rPr>
          <w:rFonts w:ascii="Arial" w:hAnsi="Arial" w:cs="Traditional Arabic"/>
          <w:szCs w:val="32"/>
          <w:rtl/>
          <w:lang w:val="en-US" w:bidi="ar-SY"/>
        </w:rPr>
        <w:t>أن</w:t>
      </w:r>
      <w:proofErr w:type="gramEnd"/>
      <w:r w:rsidRPr="00F26ECC">
        <w:rPr>
          <w:rFonts w:ascii="Arial" w:hAnsi="Arial" w:cs="Traditional Arabic"/>
          <w:szCs w:val="32"/>
          <w:rtl/>
          <w:lang w:val="en-US" w:bidi="ar-SY"/>
        </w:rPr>
        <w:t xml:space="preserve"> تكون الأنشطة المقترحة حسنة الإعداد وقابلة للتنفيذ؛</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IQ"/>
        </w:rPr>
      </w:pPr>
      <w:r w:rsidRPr="00F26ECC">
        <w:rPr>
          <w:rFonts w:ascii="Arial" w:hAnsi="Arial" w:cs="Traditional Arabic"/>
          <w:szCs w:val="32"/>
          <w:rtl/>
          <w:lang w:val="en-US" w:bidi="ar-SY"/>
        </w:rPr>
        <w:t>أن يكون للمشروع نتائج مستدامة وأن يهدف الى بناء القدرات بغرض الصون؛</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IQ"/>
        </w:rPr>
      </w:pPr>
      <w:proofErr w:type="gramStart"/>
      <w:r w:rsidRPr="00F26ECC">
        <w:rPr>
          <w:rFonts w:ascii="Arial" w:hAnsi="Arial" w:cs="Traditional Arabic"/>
          <w:szCs w:val="32"/>
          <w:rtl/>
          <w:lang w:val="en-US" w:bidi="ar-SY"/>
        </w:rPr>
        <w:t>أن</w:t>
      </w:r>
      <w:proofErr w:type="gramEnd"/>
      <w:r w:rsidRPr="00F26ECC">
        <w:rPr>
          <w:rFonts w:ascii="Arial" w:hAnsi="Arial" w:cs="Traditional Arabic"/>
          <w:szCs w:val="32"/>
          <w:rtl/>
          <w:lang w:val="en-US" w:bidi="ar-SY"/>
        </w:rPr>
        <w:t xml:space="preserve"> تتقاسم الدولة الطرف المستفيدة الكلفة، وذلك في حدود الموارد المتاحة؛</w:t>
      </w:r>
    </w:p>
    <w:p w:rsidR="00DE6BAF" w:rsidRPr="00F26ECC" w:rsidRDefault="00DE6BAF" w:rsidP="0005165F">
      <w:pPr>
        <w:numPr>
          <w:ilvl w:val="0"/>
          <w:numId w:val="4"/>
        </w:numPr>
        <w:bidi/>
        <w:spacing w:line="240" w:lineRule="auto"/>
        <w:ind w:left="1208" w:hanging="357"/>
        <w:jc w:val="both"/>
        <w:rPr>
          <w:rFonts w:ascii="Arial" w:hAnsi="Arial" w:cs="Traditional Arabic"/>
          <w:szCs w:val="32"/>
          <w:lang w:val="en-US" w:bidi="ar-IQ"/>
        </w:rPr>
      </w:pPr>
      <w:proofErr w:type="gramStart"/>
      <w:r w:rsidRPr="00F26ECC">
        <w:rPr>
          <w:rFonts w:ascii="Arial" w:hAnsi="Arial" w:cs="Traditional Arabic"/>
          <w:szCs w:val="32"/>
          <w:rtl/>
          <w:lang w:val="en-US" w:bidi="ar-SY"/>
        </w:rPr>
        <w:t>أن</w:t>
      </w:r>
      <w:proofErr w:type="gramEnd"/>
      <w:r w:rsidRPr="00F26ECC">
        <w:rPr>
          <w:rFonts w:ascii="Arial" w:hAnsi="Arial" w:cs="Traditional Arabic"/>
          <w:szCs w:val="32"/>
          <w:rtl/>
          <w:lang w:val="en-US" w:bidi="ar-SY"/>
        </w:rPr>
        <w:t xml:space="preserve"> </w:t>
      </w:r>
      <w:r w:rsidR="0005165F">
        <w:rPr>
          <w:rFonts w:ascii="Arial" w:hAnsi="Arial" w:cs="Traditional Arabic" w:hint="cs"/>
          <w:szCs w:val="32"/>
          <w:rtl/>
          <w:lang w:val="en-US" w:bidi="ar-SY"/>
        </w:rPr>
        <w:t>ت</w:t>
      </w:r>
      <w:r w:rsidRPr="00F26ECC">
        <w:rPr>
          <w:rFonts w:ascii="Arial" w:hAnsi="Arial" w:cs="Traditional Arabic"/>
          <w:szCs w:val="32"/>
          <w:rtl/>
          <w:lang w:val="en-US" w:bidi="ar-SY"/>
        </w:rPr>
        <w:t xml:space="preserve">كون </w:t>
      </w:r>
      <w:r w:rsidR="0005165F">
        <w:rPr>
          <w:rFonts w:ascii="Arial" w:hAnsi="Arial" w:cs="Traditional Arabic" w:hint="cs"/>
          <w:szCs w:val="32"/>
          <w:rtl/>
          <w:lang w:val="en-US" w:bidi="ar-SY"/>
        </w:rPr>
        <w:t>ا</w:t>
      </w:r>
      <w:r w:rsidRPr="00F26ECC">
        <w:rPr>
          <w:rFonts w:ascii="Arial" w:hAnsi="Arial" w:cs="Traditional Arabic"/>
          <w:szCs w:val="32"/>
          <w:rtl/>
          <w:lang w:val="en-US" w:bidi="ar-SY"/>
        </w:rPr>
        <w:t xml:space="preserve">لدولة الطرف المستفيدة </w:t>
      </w:r>
      <w:r w:rsidR="0005165F">
        <w:rPr>
          <w:rFonts w:ascii="Arial" w:hAnsi="Arial" w:cs="Traditional Arabic" w:hint="cs"/>
          <w:szCs w:val="32"/>
          <w:rtl/>
          <w:lang w:val="en-US" w:bidi="ar-SY"/>
        </w:rPr>
        <w:t xml:space="preserve">قد نفَّذت بنجاح </w:t>
      </w:r>
      <w:r w:rsidR="0005165F">
        <w:rPr>
          <w:rFonts w:ascii="Arial" w:hAnsi="Arial" w:cs="Traditional Arabic"/>
          <w:szCs w:val="32"/>
          <w:rtl/>
          <w:lang w:val="en-US" w:bidi="ar-SY"/>
        </w:rPr>
        <w:t>أنشطة جرى تمويلها سابقاً</w:t>
      </w:r>
      <w:r w:rsidRPr="00F26ECC">
        <w:rPr>
          <w:rFonts w:ascii="Arial" w:hAnsi="Arial" w:cs="Traditional Arabic"/>
          <w:szCs w:val="32"/>
          <w:rtl/>
          <w:lang w:val="en-US" w:bidi="ar-SY"/>
        </w:rPr>
        <w:t xml:space="preserve"> (أو ألا يكون سجّلها </w:t>
      </w:r>
      <w:r w:rsidR="0005165F">
        <w:rPr>
          <w:rFonts w:ascii="Arial" w:hAnsi="Arial" w:cs="Traditional Arabic" w:hint="cs"/>
          <w:szCs w:val="32"/>
          <w:rtl/>
          <w:lang w:val="en-US" w:bidi="ar-SY"/>
        </w:rPr>
        <w:t xml:space="preserve">في هذا الصدد </w:t>
      </w:r>
      <w:r w:rsidRPr="00F26ECC">
        <w:rPr>
          <w:rFonts w:ascii="Arial" w:hAnsi="Arial" w:cs="Traditional Arabic"/>
          <w:szCs w:val="32"/>
          <w:rtl/>
          <w:lang w:val="en-US" w:bidi="ar-SY"/>
        </w:rPr>
        <w:t>سيئاً على الأقل).</w:t>
      </w:r>
    </w:p>
    <w:p w:rsidR="00DE6BAF" w:rsidRPr="00294D6D" w:rsidRDefault="00DE6BAF" w:rsidP="008E2C36">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وعندما تقوم اللجنة بفحص طلبات المساعدة الدولية وتبرز الحاجة الى وضع الأولويات، تُعطى الأولوية للطلبات التي رفعتها البلدان النامية وللمشاريع التي قد يكون لها تأثير مضاعف. </w:t>
      </w:r>
      <w:proofErr w:type="gramStart"/>
      <w:r w:rsidRPr="00294D6D">
        <w:rPr>
          <w:rFonts w:ascii="Traditional Arabic" w:hAnsi="Traditional Arabic" w:cs="Traditional Arabic"/>
          <w:sz w:val="32"/>
          <w:szCs w:val="32"/>
          <w:rtl/>
          <w:lang w:val="en-US" w:bidi="ar-SY"/>
        </w:rPr>
        <w:t>ومن</w:t>
      </w:r>
      <w:proofErr w:type="gramEnd"/>
      <w:r w:rsidRPr="00294D6D">
        <w:rPr>
          <w:rFonts w:ascii="Traditional Arabic" w:hAnsi="Traditional Arabic" w:cs="Traditional Arabic"/>
          <w:sz w:val="32"/>
          <w:szCs w:val="32"/>
          <w:rtl/>
          <w:lang w:val="en-US" w:bidi="ar-SY"/>
        </w:rPr>
        <w:t xml:space="preserve"> بين الاعتبارات الأخرى، تبرز ضرورة الحرص على التوزيع الجغرافي العادل للمشاريع المموّلة (التوجيه التنفيذي 10). </w:t>
      </w:r>
    </w:p>
    <w:p w:rsidR="00DE6BAF" w:rsidRPr="00F26ECC" w:rsidRDefault="00DE6BAF" w:rsidP="008E2C36">
      <w:pPr>
        <w:bidi/>
        <w:spacing w:line="240" w:lineRule="auto"/>
        <w:ind w:left="851"/>
        <w:jc w:val="both"/>
        <w:rPr>
          <w:rFonts w:ascii="Traditional Arabic" w:hAnsi="Traditional Arabic" w:cs="Traditional Arabic"/>
          <w:spacing w:val="-4"/>
          <w:sz w:val="32"/>
          <w:szCs w:val="32"/>
          <w:rtl/>
          <w:lang w:val="en-US" w:bidi="ar-SY"/>
        </w:rPr>
      </w:pPr>
      <w:r w:rsidRPr="00F26ECC">
        <w:rPr>
          <w:rFonts w:ascii="Traditional Arabic" w:hAnsi="Traditional Arabic" w:cs="Traditional Arabic"/>
          <w:spacing w:val="-4"/>
          <w:sz w:val="32"/>
          <w:szCs w:val="32"/>
          <w:rtl/>
          <w:lang w:val="en-US" w:bidi="ar-SY"/>
        </w:rPr>
        <w:t>وتُعتبر المساعدة الدولية مكمّلة للجهود الوطنية المبذولة في سبيل الصون (</w:t>
      </w:r>
      <w:proofErr w:type="gramStart"/>
      <w:r w:rsidRPr="00F26ECC">
        <w:rPr>
          <w:rFonts w:ascii="Traditional Arabic" w:hAnsi="Traditional Arabic" w:cs="Traditional Arabic"/>
          <w:spacing w:val="-4"/>
          <w:sz w:val="32"/>
          <w:szCs w:val="32"/>
          <w:rtl/>
          <w:lang w:val="en-US" w:bidi="ar-SY"/>
        </w:rPr>
        <w:t>التوجيهان</w:t>
      </w:r>
      <w:proofErr w:type="gramEnd"/>
      <w:r w:rsidRPr="00F26ECC">
        <w:rPr>
          <w:rFonts w:ascii="Traditional Arabic" w:hAnsi="Traditional Arabic" w:cs="Traditional Arabic"/>
          <w:spacing w:val="-4"/>
          <w:sz w:val="32"/>
          <w:szCs w:val="32"/>
          <w:rtl/>
          <w:lang w:val="en-US" w:bidi="ar-SY"/>
        </w:rPr>
        <w:t xml:space="preserve"> التنفيذيان 8 و12 (أ- 5)).</w:t>
      </w:r>
    </w:p>
    <w:p w:rsidR="00DE6BAF" w:rsidRPr="008E2C36" w:rsidRDefault="00DE6BAF" w:rsidP="0005165F">
      <w:pPr>
        <w:pStyle w:val="Titcoul"/>
        <w:tabs>
          <w:tab w:val="clear" w:pos="567"/>
        </w:tabs>
        <w:bidi/>
        <w:spacing w:before="0" w:after="200" w:line="240" w:lineRule="auto"/>
        <w:rPr>
          <w:rFonts w:ascii="Traditional Arabic" w:hAnsi="Traditional Arabic" w:cs="Traditional Arabic"/>
          <w:b w:val="0"/>
          <w:bCs/>
          <w:sz w:val="36"/>
          <w:szCs w:val="36"/>
          <w:rtl/>
        </w:rPr>
      </w:pPr>
      <w:bookmarkStart w:id="7" w:name="_Toc370733272"/>
      <w:r w:rsidRPr="008E2C36">
        <w:rPr>
          <w:rFonts w:ascii="Traditional Arabic" w:hAnsi="Traditional Arabic" w:cs="Traditional Arabic"/>
          <w:b w:val="0"/>
          <w:bCs/>
          <w:sz w:val="36"/>
          <w:szCs w:val="36"/>
          <w:rtl/>
        </w:rPr>
        <w:t>1</w:t>
      </w:r>
      <w:r w:rsidR="0005165F">
        <w:rPr>
          <w:rFonts w:ascii="Traditional Arabic" w:hAnsi="Traditional Arabic" w:cs="Traditional Arabic" w:hint="cs"/>
          <w:b w:val="0"/>
          <w:bCs/>
          <w:sz w:val="36"/>
          <w:szCs w:val="36"/>
          <w:rtl/>
        </w:rPr>
        <w:t>2</w:t>
      </w:r>
      <w:r w:rsidRPr="008E2C36">
        <w:rPr>
          <w:rFonts w:ascii="Traditional Arabic" w:hAnsi="Traditional Arabic" w:cs="Traditional Arabic"/>
          <w:b w:val="0"/>
          <w:bCs/>
          <w:sz w:val="36"/>
          <w:szCs w:val="36"/>
          <w:rtl/>
        </w:rPr>
        <w:t>.9</w:t>
      </w:r>
      <w:r w:rsidRPr="008E2C36">
        <w:rPr>
          <w:rFonts w:ascii="Traditional Arabic" w:hAnsi="Traditional Arabic" w:cs="Traditional Arabic"/>
          <w:b w:val="0"/>
          <w:bCs/>
          <w:sz w:val="36"/>
          <w:szCs w:val="36"/>
          <w:rtl/>
        </w:rPr>
        <w:tab/>
        <w:t>الطلبات التي جرت معالجتها حتى الآن</w:t>
      </w:r>
      <w:bookmarkEnd w:id="7"/>
    </w:p>
    <w:p w:rsidR="00DE6BAF" w:rsidRPr="00294D6D" w:rsidRDefault="00DE6BAF" w:rsidP="0005165F">
      <w:pPr>
        <w:bidi/>
        <w:spacing w:line="240" w:lineRule="auto"/>
        <w:ind w:left="851"/>
        <w:jc w:val="both"/>
        <w:rPr>
          <w:rFonts w:ascii="Traditional Arabic" w:hAnsi="Traditional Arabic" w:cs="Traditional Arabic"/>
          <w:sz w:val="32"/>
          <w:szCs w:val="32"/>
          <w:rtl/>
          <w:lang w:val="en-US" w:bidi="ar-SY"/>
        </w:rPr>
      </w:pPr>
      <w:r w:rsidRPr="00294D6D">
        <w:rPr>
          <w:rFonts w:ascii="Traditional Arabic" w:hAnsi="Traditional Arabic" w:cs="Traditional Arabic"/>
          <w:sz w:val="32"/>
          <w:szCs w:val="32"/>
          <w:rtl/>
          <w:lang w:val="en-US" w:bidi="ar-SY"/>
        </w:rPr>
        <w:t xml:space="preserve">تلقّت اللجنة </w:t>
      </w:r>
      <w:r w:rsidR="0005165F">
        <w:rPr>
          <w:rFonts w:ascii="Traditional Arabic" w:hAnsi="Traditional Arabic" w:cs="Traditional Arabic" w:hint="cs"/>
          <w:sz w:val="32"/>
          <w:szCs w:val="32"/>
          <w:rtl/>
          <w:lang w:val="en-US" w:bidi="ar-SY"/>
        </w:rPr>
        <w:t>أربعة وثلاثين</w:t>
      </w:r>
      <w:r w:rsidRPr="00294D6D">
        <w:rPr>
          <w:rFonts w:ascii="Traditional Arabic" w:hAnsi="Traditional Arabic" w:cs="Traditional Arabic"/>
          <w:sz w:val="32"/>
          <w:szCs w:val="32"/>
          <w:rtl/>
          <w:lang w:val="en-US" w:bidi="ar-SY"/>
        </w:rPr>
        <w:t xml:space="preserve"> عشر طلباً</w:t>
      </w:r>
      <w:r w:rsidR="00F26ECC">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للمساعدة الدولية </w:t>
      </w:r>
      <w:r w:rsidR="0005165F">
        <w:rPr>
          <w:rFonts w:ascii="Traditional Arabic" w:hAnsi="Traditional Arabic" w:cs="Traditional Arabic" w:hint="cs"/>
          <w:sz w:val="32"/>
          <w:szCs w:val="32"/>
          <w:rtl/>
          <w:lang w:val="en-US" w:bidi="ar-SY"/>
        </w:rPr>
        <w:t xml:space="preserve">يتجاوز كل منها </w:t>
      </w:r>
      <w:r w:rsidRPr="00294D6D">
        <w:rPr>
          <w:rFonts w:ascii="Traditional Arabic" w:hAnsi="Traditional Arabic" w:cs="Traditional Arabic"/>
          <w:sz w:val="32"/>
          <w:szCs w:val="32"/>
          <w:rtl/>
          <w:lang w:val="en-US" w:bidi="ar-SY"/>
        </w:rPr>
        <w:t>مبلغ 25000 دولار أميركي لتفحصها</w:t>
      </w:r>
      <w:r w:rsidR="00F26ECC">
        <w:rPr>
          <w:rFonts w:ascii="Traditional Arabic" w:hAnsi="Traditional Arabic" w:cs="Traditional Arabic" w:hint="cs"/>
          <w:sz w:val="32"/>
          <w:szCs w:val="32"/>
          <w:rtl/>
          <w:lang w:val="en-US" w:bidi="ar-SY"/>
        </w:rPr>
        <w:t xml:space="preserve"> </w:t>
      </w:r>
      <w:r w:rsidRPr="00294D6D">
        <w:rPr>
          <w:rFonts w:ascii="Traditional Arabic" w:hAnsi="Traditional Arabic" w:cs="Traditional Arabic"/>
          <w:sz w:val="32"/>
          <w:szCs w:val="32"/>
          <w:rtl/>
          <w:lang w:val="en-US" w:bidi="ar-SY"/>
        </w:rPr>
        <w:t xml:space="preserve">وتمت الموافقة على </w:t>
      </w:r>
      <w:r w:rsidR="0005165F">
        <w:rPr>
          <w:rFonts w:ascii="Traditional Arabic" w:hAnsi="Traditional Arabic" w:cs="Traditional Arabic" w:hint="cs"/>
          <w:sz w:val="32"/>
          <w:szCs w:val="32"/>
          <w:rtl/>
          <w:lang w:val="en-US" w:bidi="ar-SY"/>
        </w:rPr>
        <w:t>تسعة</w:t>
      </w:r>
      <w:r w:rsidRPr="00294D6D">
        <w:rPr>
          <w:rFonts w:ascii="Traditional Arabic" w:hAnsi="Traditional Arabic" w:cs="Traditional Arabic"/>
          <w:sz w:val="32"/>
          <w:szCs w:val="32"/>
          <w:rtl/>
          <w:lang w:val="en-US" w:bidi="ar-SY"/>
        </w:rPr>
        <w:t xml:space="preserve"> منها:</w:t>
      </w:r>
    </w:p>
    <w:p w:rsidR="00DE6BAF" w:rsidRPr="00F26ECC" w:rsidRDefault="00DE6BAF" w:rsidP="0005165F">
      <w:pPr>
        <w:numPr>
          <w:ilvl w:val="0"/>
          <w:numId w:val="4"/>
        </w:numPr>
        <w:bidi/>
        <w:spacing w:line="240" w:lineRule="auto"/>
        <w:ind w:left="1208" w:hanging="357"/>
        <w:jc w:val="both"/>
        <w:rPr>
          <w:rFonts w:ascii="Arial" w:hAnsi="Arial" w:cs="Traditional Arabic"/>
          <w:szCs w:val="32"/>
          <w:lang w:val="en-US" w:bidi="ar-SY"/>
        </w:rPr>
      </w:pPr>
      <w:r w:rsidRPr="00F26ECC">
        <w:rPr>
          <w:rFonts w:ascii="Arial" w:hAnsi="Arial" w:cs="Traditional Arabic"/>
          <w:szCs w:val="32"/>
          <w:rtl/>
          <w:lang w:val="en-US" w:bidi="ar-SY"/>
        </w:rPr>
        <w:t xml:space="preserve">من كينيا، لمشروع عنوانه "التقاليد والممارسات المقترنة </w:t>
      </w:r>
      <w:proofErr w:type="spellStart"/>
      <w:r w:rsidRPr="00F26ECC">
        <w:rPr>
          <w:rFonts w:ascii="Arial" w:hAnsi="Arial" w:cs="Traditional Arabic"/>
          <w:szCs w:val="32"/>
          <w:rtl/>
          <w:lang w:val="en-US" w:bidi="ar-SY"/>
        </w:rPr>
        <w:t>بالكايا</w:t>
      </w:r>
      <w:proofErr w:type="spellEnd"/>
      <w:r w:rsidRPr="00F26ECC">
        <w:rPr>
          <w:rFonts w:ascii="Arial" w:hAnsi="Arial" w:cs="Traditional Arabic"/>
          <w:szCs w:val="32"/>
          <w:rtl/>
          <w:lang w:val="en-US" w:bidi="ar-SY"/>
        </w:rPr>
        <w:t xml:space="preserve"> </w:t>
      </w:r>
      <w:r w:rsidRPr="00F26ECC">
        <w:rPr>
          <w:rFonts w:ascii="Arial" w:hAnsi="Arial" w:cs="Traditional Arabic"/>
          <w:szCs w:val="32"/>
          <w:lang w:val="en-US" w:bidi="ar-SY"/>
        </w:rPr>
        <w:t>Kayas</w:t>
      </w:r>
      <w:r w:rsidRPr="00F26ECC">
        <w:rPr>
          <w:rFonts w:ascii="Arial" w:hAnsi="Arial" w:cs="Traditional Arabic"/>
          <w:szCs w:val="32"/>
          <w:rtl/>
          <w:lang w:val="en-US" w:bidi="ar-SY"/>
        </w:rPr>
        <w:t xml:space="preserve"> في غابات </w:t>
      </w:r>
      <w:proofErr w:type="spellStart"/>
      <w:r w:rsidRPr="00F26ECC">
        <w:rPr>
          <w:rFonts w:ascii="Arial" w:hAnsi="Arial" w:cs="Traditional Arabic"/>
          <w:szCs w:val="32"/>
          <w:rtl/>
          <w:lang w:val="en-US" w:bidi="ar-SY"/>
        </w:rPr>
        <w:t>الميجيكندا</w:t>
      </w:r>
      <w:proofErr w:type="spellEnd"/>
      <w:r w:rsidRPr="00F26ECC">
        <w:rPr>
          <w:rFonts w:ascii="Arial" w:hAnsi="Arial" w:cs="Traditional Arabic"/>
          <w:szCs w:val="32"/>
          <w:rtl/>
          <w:lang w:val="en-US" w:bidi="ar-SY"/>
        </w:rPr>
        <w:t xml:space="preserve"> </w:t>
      </w:r>
      <w:r w:rsidRPr="00F26ECC">
        <w:rPr>
          <w:rFonts w:ascii="Arial" w:hAnsi="Arial" w:cs="Traditional Arabic"/>
          <w:szCs w:val="32"/>
          <w:lang w:val="en-US" w:bidi="ar-SY"/>
        </w:rPr>
        <w:t>Mijikenda</w:t>
      </w:r>
      <w:r w:rsidRPr="00F26ECC">
        <w:rPr>
          <w:rFonts w:ascii="Arial" w:hAnsi="Arial" w:cs="Traditional Arabic"/>
          <w:szCs w:val="32"/>
          <w:rtl/>
          <w:lang w:val="en-US" w:bidi="ar-SY"/>
        </w:rPr>
        <w:t xml:space="preserve"> المقدّسة"، وكان المبلغ 126،580 دولار أميركي (لاحظ أن اللجنة أدرجت أيضاً خلال الدورة نفسها هذه التقاليد والممارسات في قائمة الصون العاجل</w:t>
      </w:r>
      <w:r w:rsidR="0005165F">
        <w:rPr>
          <w:rFonts w:ascii="Arial" w:hAnsi="Arial" w:cs="Traditional Arabic" w:hint="cs"/>
          <w:szCs w:val="32"/>
          <w:rtl/>
          <w:lang w:val="en-US" w:bidi="ar-SY"/>
        </w:rPr>
        <w:t>).</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SY"/>
        </w:rPr>
      </w:pPr>
      <w:r w:rsidRPr="00F26ECC">
        <w:rPr>
          <w:rFonts w:ascii="Arial" w:hAnsi="Arial" w:cs="Traditional Arabic"/>
          <w:szCs w:val="32"/>
          <w:rtl/>
          <w:lang w:val="en-US" w:bidi="ar-SY"/>
        </w:rPr>
        <w:t>من موريشيوس، لتوثيق التراث الثقافي غير المادي في جمهورية موريشيوس وإعداد قائمة حصر، بمبلغ 52,461 دولار أميركي.</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SY"/>
        </w:rPr>
      </w:pPr>
      <w:r w:rsidRPr="00F26ECC">
        <w:rPr>
          <w:rFonts w:ascii="Arial" w:hAnsi="Arial" w:cs="Traditional Arabic"/>
          <w:szCs w:val="32"/>
          <w:rtl/>
          <w:lang w:val="en-US" w:bidi="ar-SY"/>
        </w:rPr>
        <w:lastRenderedPageBreak/>
        <w:t xml:space="preserve">من موريشيوس، لإعداد قائمة حصر لعناصر التراث الثقافي غير المادي المتعلّقة بتجربة المتدربين العاملين بموجب عقود ملزمة في جمهورية موريشيوس، بمبلغ 33007 دولار أميركي. </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SY"/>
        </w:rPr>
      </w:pPr>
      <w:r w:rsidRPr="00F26ECC">
        <w:rPr>
          <w:rFonts w:ascii="Arial" w:hAnsi="Arial" w:cs="Traditional Arabic"/>
          <w:szCs w:val="32"/>
          <w:rtl/>
          <w:lang w:val="en-US" w:bidi="ar-SY"/>
        </w:rPr>
        <w:t>من بيلاروس، لإعداد قائمة وطنية لحصر التراث الثقافي غير المادي لبيلاروس، بمبلغ 133,600 دولار أميركي.</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SY"/>
        </w:rPr>
      </w:pPr>
      <w:r w:rsidRPr="00F26ECC">
        <w:rPr>
          <w:rFonts w:ascii="Arial" w:hAnsi="Arial" w:cs="Traditional Arabic"/>
          <w:szCs w:val="32"/>
          <w:rtl/>
          <w:lang w:val="en-US" w:bidi="ar-SY"/>
        </w:rPr>
        <w:t>من منغوليا، لصون وإحياء الملحمة المنغولية التقليدية، بمبلغ 107000 دولار أمريكي.</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SY"/>
        </w:rPr>
      </w:pPr>
      <w:proofErr w:type="gramStart"/>
      <w:r w:rsidRPr="00F26ECC">
        <w:rPr>
          <w:rFonts w:ascii="Arial" w:hAnsi="Arial" w:cs="Traditional Arabic"/>
          <w:szCs w:val="32"/>
          <w:rtl/>
          <w:lang w:val="en-US" w:bidi="ar-SY"/>
        </w:rPr>
        <w:t>من</w:t>
      </w:r>
      <w:proofErr w:type="gramEnd"/>
      <w:r w:rsidRPr="00F26ECC">
        <w:rPr>
          <w:rFonts w:ascii="Arial" w:hAnsi="Arial" w:cs="Traditional Arabic"/>
          <w:szCs w:val="32"/>
          <w:rtl/>
          <w:lang w:val="en-US" w:bidi="ar-SY"/>
        </w:rPr>
        <w:t xml:space="preserve"> أوغندا، لإعداد قائمة حصر للتراث الثقافي غير المادي لأربع مجتمعات محلية، بمبلغ 216000 دولار أمريكي.</w:t>
      </w:r>
    </w:p>
    <w:p w:rsidR="00DE6BAF" w:rsidRPr="00F26ECC" w:rsidRDefault="00DE6BAF" w:rsidP="00F26ECC">
      <w:pPr>
        <w:numPr>
          <w:ilvl w:val="0"/>
          <w:numId w:val="4"/>
        </w:numPr>
        <w:bidi/>
        <w:spacing w:line="240" w:lineRule="auto"/>
        <w:ind w:left="1208" w:hanging="357"/>
        <w:jc w:val="both"/>
        <w:rPr>
          <w:rFonts w:ascii="Arial" w:hAnsi="Arial" w:cs="Traditional Arabic"/>
          <w:szCs w:val="32"/>
          <w:lang w:val="en-US" w:bidi="ar-SY"/>
        </w:rPr>
      </w:pPr>
      <w:r w:rsidRPr="00F26ECC">
        <w:rPr>
          <w:rFonts w:ascii="Arial" w:hAnsi="Arial" w:cs="Traditional Arabic"/>
          <w:szCs w:val="32"/>
          <w:rtl/>
          <w:lang w:val="en-US" w:bidi="ar-SY"/>
        </w:rPr>
        <w:t>من بوركينا فاسو، لإعداد قائمة حصر للتراث الثقافي في بوركينا فاسو والترويج له، بمبلغ 262080 دولار أمريكي.</w:t>
      </w:r>
    </w:p>
    <w:p w:rsidR="00DE6BAF" w:rsidRDefault="00DE6BAF" w:rsidP="00F26ECC">
      <w:pPr>
        <w:numPr>
          <w:ilvl w:val="0"/>
          <w:numId w:val="4"/>
        </w:numPr>
        <w:bidi/>
        <w:spacing w:line="240" w:lineRule="auto"/>
        <w:ind w:left="1208" w:hanging="357"/>
        <w:jc w:val="both"/>
        <w:rPr>
          <w:rFonts w:ascii="Arial" w:hAnsi="Arial" w:cs="Traditional Arabic" w:hint="cs"/>
          <w:szCs w:val="32"/>
          <w:lang w:val="en-US" w:bidi="ar-SY"/>
        </w:rPr>
      </w:pPr>
      <w:r w:rsidRPr="00F26ECC">
        <w:rPr>
          <w:rFonts w:ascii="Arial" w:hAnsi="Arial" w:cs="Traditional Arabic"/>
          <w:szCs w:val="32"/>
          <w:rtl/>
          <w:lang w:val="en-US" w:bidi="ar-SY"/>
        </w:rPr>
        <w:t xml:space="preserve">من السنغال، لإعداد </w:t>
      </w:r>
      <w:proofErr w:type="gramStart"/>
      <w:r w:rsidRPr="00F26ECC">
        <w:rPr>
          <w:rFonts w:ascii="Arial" w:hAnsi="Arial" w:cs="Traditional Arabic"/>
          <w:szCs w:val="32"/>
          <w:rtl/>
          <w:lang w:val="en-US" w:bidi="ar-SY"/>
        </w:rPr>
        <w:t>قائمة</w:t>
      </w:r>
      <w:proofErr w:type="gramEnd"/>
      <w:r w:rsidRPr="00F26ECC">
        <w:rPr>
          <w:rFonts w:ascii="Arial" w:hAnsi="Arial" w:cs="Traditional Arabic"/>
          <w:szCs w:val="32"/>
          <w:rtl/>
          <w:lang w:val="en-US" w:bidi="ar-SY"/>
        </w:rPr>
        <w:t xml:space="preserve"> حصر للموسيقى التقليدية في السنغال، بمبلغ 80789 دولار أمريكي.</w:t>
      </w:r>
    </w:p>
    <w:p w:rsidR="0005165F" w:rsidRPr="0005165F" w:rsidRDefault="0005165F" w:rsidP="0005165F">
      <w:pPr>
        <w:numPr>
          <w:ilvl w:val="0"/>
          <w:numId w:val="4"/>
        </w:numPr>
        <w:bidi/>
        <w:spacing w:line="240" w:lineRule="auto"/>
        <w:ind w:left="1208" w:hanging="357"/>
        <w:jc w:val="both"/>
        <w:rPr>
          <w:rFonts w:ascii="Arial" w:hAnsi="Arial" w:cs="Traditional Arabic"/>
          <w:szCs w:val="32"/>
          <w:lang w:val="en-US" w:bidi="ar-SY"/>
        </w:rPr>
      </w:pPr>
      <w:r w:rsidRPr="0005165F">
        <w:rPr>
          <w:rFonts w:ascii="Arial" w:hAnsi="Arial" w:cs="Traditional Arabic" w:hint="cs"/>
          <w:szCs w:val="32"/>
          <w:rtl/>
          <w:lang w:val="en-US" w:bidi="ar-SY"/>
        </w:rPr>
        <w:t xml:space="preserve">من أوروغواي، من أجل توثيق وترويج ونشر موسيقى </w:t>
      </w:r>
      <w:proofErr w:type="spellStart"/>
      <w:r w:rsidRPr="0005165F">
        <w:rPr>
          <w:rFonts w:ascii="Arial" w:hAnsi="Arial" w:cs="Traditional Arabic" w:hint="cs"/>
          <w:szCs w:val="32"/>
          <w:rtl/>
          <w:lang w:val="en-US" w:bidi="ar-SY"/>
        </w:rPr>
        <w:t>الكاندومبي</w:t>
      </w:r>
      <w:proofErr w:type="spellEnd"/>
      <w:r w:rsidRPr="0005165F">
        <w:rPr>
          <w:rFonts w:ascii="Arial" w:hAnsi="Arial" w:cs="Traditional Arabic" w:hint="cs"/>
          <w:szCs w:val="32"/>
          <w:rtl/>
          <w:lang w:val="en-US" w:bidi="ar-SY"/>
        </w:rPr>
        <w:t xml:space="preserve"> التي تؤدى بالطبول، بوصفها تعبيراً عن هوية أحياء سور </w:t>
      </w:r>
      <w:proofErr w:type="spellStart"/>
      <w:r w:rsidRPr="0005165F">
        <w:rPr>
          <w:rFonts w:ascii="Arial" w:hAnsi="Arial" w:cs="Traditional Arabic" w:hint="cs"/>
          <w:szCs w:val="32"/>
          <w:rtl/>
          <w:lang w:val="en-US" w:bidi="ar-SY"/>
        </w:rPr>
        <w:t>وباليرمو</w:t>
      </w:r>
      <w:proofErr w:type="spellEnd"/>
      <w:r w:rsidRPr="0005165F">
        <w:rPr>
          <w:rFonts w:ascii="Arial" w:hAnsi="Arial" w:cs="Traditional Arabic" w:hint="cs"/>
          <w:szCs w:val="32"/>
          <w:rtl/>
          <w:lang w:val="en-US" w:bidi="ar-SY"/>
        </w:rPr>
        <w:t xml:space="preserve"> </w:t>
      </w:r>
      <w:proofErr w:type="spellStart"/>
      <w:r w:rsidRPr="0005165F">
        <w:rPr>
          <w:rFonts w:ascii="Arial" w:hAnsi="Arial" w:cs="Traditional Arabic" w:hint="cs"/>
          <w:szCs w:val="32"/>
          <w:rtl/>
          <w:lang w:val="en-US" w:bidi="ar-SY"/>
        </w:rPr>
        <w:t>وكوردون</w:t>
      </w:r>
      <w:proofErr w:type="spellEnd"/>
      <w:r w:rsidRPr="0005165F">
        <w:rPr>
          <w:rFonts w:ascii="Arial" w:hAnsi="Arial" w:cs="Traditional Arabic" w:hint="cs"/>
          <w:szCs w:val="32"/>
          <w:rtl/>
          <w:lang w:val="en-US" w:bidi="ar-SY"/>
        </w:rPr>
        <w:t xml:space="preserve"> في مونتفيديو بمبلغ قدره 186875 دولار أمريكي.</w:t>
      </w:r>
    </w:p>
    <w:p w:rsidR="00DE6BAF" w:rsidRPr="00F26ECC" w:rsidRDefault="00DE6BAF" w:rsidP="00F26ECC">
      <w:pPr>
        <w:numPr>
          <w:ilvl w:val="0"/>
          <w:numId w:val="4"/>
        </w:numPr>
        <w:bidi/>
        <w:spacing w:before="240" w:line="240" w:lineRule="auto"/>
        <w:ind w:left="1208" w:hanging="357"/>
        <w:jc w:val="both"/>
        <w:rPr>
          <w:rFonts w:ascii="Arial" w:hAnsi="Arial" w:cs="Traditional Arabic"/>
          <w:szCs w:val="32"/>
          <w:rtl/>
          <w:lang w:val="en-US" w:bidi="ar-SY"/>
        </w:rPr>
      </w:pPr>
      <w:r w:rsidRPr="00F26ECC">
        <w:rPr>
          <w:rFonts w:ascii="Arial" w:hAnsi="Arial" w:cs="Traditional Arabic"/>
          <w:szCs w:val="32"/>
          <w:rtl/>
          <w:lang w:val="en-US" w:bidi="ar-SY"/>
        </w:rPr>
        <w:t xml:space="preserve"> </w:t>
      </w:r>
      <w:proofErr w:type="gramStart"/>
      <w:r w:rsidRPr="00F26ECC">
        <w:rPr>
          <w:rFonts w:ascii="Arial" w:hAnsi="Arial" w:cs="Traditional Arabic"/>
          <w:szCs w:val="32"/>
          <w:rtl/>
          <w:lang w:val="en-US" w:bidi="ar-SY"/>
        </w:rPr>
        <w:t>وما</w:t>
      </w:r>
      <w:proofErr w:type="gramEnd"/>
      <w:r w:rsidRPr="00F26ECC">
        <w:rPr>
          <w:rFonts w:ascii="Arial" w:hAnsi="Arial" w:cs="Traditional Arabic"/>
          <w:szCs w:val="32"/>
          <w:rtl/>
          <w:lang w:val="en-US" w:bidi="ar-SY"/>
        </w:rPr>
        <w:t xml:space="preserve"> يزال عدد الطلبات التي تُرفع</w:t>
      </w:r>
      <w:r w:rsidR="0005165F">
        <w:rPr>
          <w:rFonts w:ascii="Arial" w:hAnsi="Arial" w:cs="Traditional Arabic"/>
          <w:szCs w:val="32"/>
          <w:rtl/>
          <w:lang w:val="en-US" w:bidi="ar-SY"/>
        </w:rPr>
        <w:t xml:space="preserve"> إلى </w:t>
      </w:r>
      <w:r w:rsidRPr="00F26ECC">
        <w:rPr>
          <w:rFonts w:ascii="Arial" w:hAnsi="Arial" w:cs="Traditional Arabic"/>
          <w:szCs w:val="32"/>
          <w:rtl/>
          <w:lang w:val="en-US" w:bidi="ar-SY"/>
        </w:rPr>
        <w:t xml:space="preserve">اللجنة ضئيلاً والصندوق يُستخدم دون طاقته. </w:t>
      </w:r>
      <w:proofErr w:type="gramStart"/>
      <w:r w:rsidRPr="00F26ECC">
        <w:rPr>
          <w:rFonts w:ascii="Arial" w:hAnsi="Arial" w:cs="Traditional Arabic"/>
          <w:szCs w:val="32"/>
          <w:rtl/>
          <w:lang w:val="en-US" w:bidi="ar-SY"/>
        </w:rPr>
        <w:t>وقد</w:t>
      </w:r>
      <w:proofErr w:type="gramEnd"/>
      <w:r w:rsidRPr="00F26ECC">
        <w:rPr>
          <w:rFonts w:ascii="Arial" w:hAnsi="Arial" w:cs="Traditional Arabic"/>
          <w:szCs w:val="32"/>
          <w:rtl/>
          <w:lang w:val="en-US" w:bidi="ar-SY"/>
        </w:rPr>
        <w:t xml:space="preserve"> تصبح المبالغ المخصّصة لكل مشروع أقلّ سخاءً مما يظهر في بعض الحالات المذكورة أعلاه</w:t>
      </w:r>
      <w:r w:rsidRPr="00F26ECC" w:rsidDel="000E76DB">
        <w:rPr>
          <w:rFonts w:ascii="Arial" w:hAnsi="Arial" w:cs="Traditional Arabic"/>
          <w:szCs w:val="32"/>
          <w:rtl/>
          <w:lang w:val="en-US" w:bidi="ar-SY"/>
        </w:rPr>
        <w:t xml:space="preserve"> </w:t>
      </w:r>
      <w:r w:rsidRPr="00F26ECC">
        <w:rPr>
          <w:rFonts w:ascii="Arial" w:hAnsi="Arial" w:cs="Traditional Arabic"/>
          <w:szCs w:val="32"/>
          <w:rtl/>
          <w:lang w:val="en-US" w:bidi="ar-SY"/>
        </w:rPr>
        <w:t>إذا ازداد عدد الط</w:t>
      </w:r>
      <w:r w:rsidR="00F26ECC" w:rsidRPr="00F26ECC">
        <w:rPr>
          <w:rFonts w:ascii="Arial" w:hAnsi="Arial" w:cs="Traditional Arabic"/>
          <w:szCs w:val="32"/>
          <w:rtl/>
          <w:lang w:val="en-US" w:bidi="ar-SY"/>
        </w:rPr>
        <w:t>لبات التي تقدمها الدول الأطراف.</w:t>
      </w:r>
    </w:p>
    <w:sectPr w:rsidR="00DE6BAF" w:rsidRPr="00F26ECC" w:rsidSect="0075699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3A" w:rsidRDefault="002E4D3A" w:rsidP="00AB1651">
      <w:pPr>
        <w:spacing w:after="0" w:line="240" w:lineRule="auto"/>
      </w:pPr>
      <w:r>
        <w:separator/>
      </w:r>
    </w:p>
  </w:endnote>
  <w:endnote w:type="continuationSeparator" w:id="0">
    <w:p w:rsidR="002E4D3A" w:rsidRDefault="002E4D3A"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eastAsia="zh-CN"/>
            </w:rPr>
            <w:drawing>
              <wp:inline distT="0" distB="0" distL="0" distR="0" wp14:anchorId="06559C10" wp14:editId="1D50CB0F">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00E4545B"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B7269" w:rsidRDefault="00C729F2" w:rsidP="008E2C36">
          <w:pPr>
            <w:pStyle w:val="Footer"/>
            <w:rPr>
              <w:lang w:val="en-US"/>
            </w:rPr>
          </w:pPr>
          <w:r w:rsidRPr="00C729F2">
            <w:rPr>
              <w:rFonts w:ascii="Arial" w:eastAsia="SimSun" w:hAnsi="Arial" w:cs="Arial"/>
              <w:snapToGrid w:val="0"/>
              <w:szCs w:val="24"/>
              <w:lang w:val="en-US" w:eastAsia="zh-CN"/>
            </w:rPr>
            <w:t>U012-v1.0-PT-A</w:t>
          </w:r>
          <w:r w:rsidR="008E2C36">
            <w:rPr>
              <w:rFonts w:ascii="Arial" w:eastAsia="SimSun" w:hAnsi="Arial" w:cs="Arial"/>
              <w:snapToGrid w:val="0"/>
              <w:szCs w:val="24"/>
              <w:lang w:val="en-US" w:eastAsia="zh-CN"/>
            </w:rPr>
            <w:t>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eastAsia="zh-CN"/>
            </w:rPr>
            <w:drawing>
              <wp:inline distT="0" distB="0" distL="0" distR="0" wp14:anchorId="3F8ACF99" wp14:editId="4B4AEF8E">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2254D1" w:rsidRDefault="00C729F2" w:rsidP="008E2C36">
          <w:pPr>
            <w:pStyle w:val="Footer"/>
            <w:jc w:val="right"/>
            <w:rPr>
              <w:sz w:val="18"/>
              <w:lang w:val="en-US"/>
            </w:rPr>
          </w:pPr>
          <w:r w:rsidRPr="00C729F2">
            <w:rPr>
              <w:rFonts w:ascii="Arial" w:eastAsia="SimSun" w:hAnsi="Arial" w:cs="Arial"/>
              <w:snapToGrid w:val="0"/>
              <w:szCs w:val="24"/>
              <w:lang w:val="en-US" w:eastAsia="zh-CN"/>
            </w:rPr>
            <w:t>U012-v1.0-PT-A</w:t>
          </w:r>
          <w:r w:rsidR="008E2C36">
            <w:rPr>
              <w:rFonts w:ascii="Arial" w:eastAsia="SimSun" w:hAnsi="Arial" w:cs="Arial"/>
              <w:snapToGrid w:val="0"/>
              <w:szCs w:val="24"/>
              <w:lang w:val="en-US" w:eastAsia="zh-CN"/>
            </w:rPr>
            <w:t>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eastAsia="zh-CN"/>
            </w:rPr>
            <w:drawing>
              <wp:inline distT="0" distB="0" distL="0" distR="0" wp14:anchorId="14D505A9" wp14:editId="4B46ED86">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5699D" w:rsidRDefault="00E65DAA" w:rsidP="008E2C36">
          <w:pPr>
            <w:pStyle w:val="Footer"/>
            <w:jc w:val="right"/>
            <w:rPr>
              <w:rFonts w:asciiTheme="minorBidi" w:hAnsiTheme="minorBidi"/>
              <w:sz w:val="18"/>
              <w:szCs w:val="18"/>
              <w:lang w:val="en-US"/>
            </w:rPr>
          </w:pPr>
          <w:r w:rsidRPr="00E65DAA">
            <w:rPr>
              <w:rFonts w:ascii="Arial" w:eastAsia="SimSun" w:hAnsi="Arial" w:cs="Arial"/>
              <w:snapToGrid w:val="0"/>
              <w:szCs w:val="24"/>
              <w:lang w:val="en-US" w:eastAsia="zh-CN"/>
            </w:rPr>
            <w:t>U012-v1.0-PT-</w:t>
          </w:r>
          <w:r w:rsidR="00C729F2">
            <w:rPr>
              <w:rFonts w:ascii="Arial" w:eastAsia="SimSun" w:hAnsi="Arial" w:cs="Arial"/>
              <w:snapToGrid w:val="0"/>
              <w:szCs w:val="24"/>
              <w:lang w:val="en-US" w:eastAsia="zh-CN"/>
            </w:rPr>
            <w:t>A</w:t>
          </w:r>
          <w:r w:rsidR="008E2C36">
            <w:rPr>
              <w:rFonts w:ascii="Arial" w:eastAsia="SimSun" w:hAnsi="Arial" w:cs="Arial"/>
              <w:snapToGrid w:val="0"/>
              <w:szCs w:val="24"/>
              <w:lang w:val="en-US" w:eastAsia="zh-CN"/>
            </w:rPr>
            <w:t>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3A" w:rsidRDefault="002E4D3A" w:rsidP="0075699D">
      <w:pPr>
        <w:bidi/>
        <w:spacing w:after="0" w:line="240" w:lineRule="auto"/>
      </w:pPr>
      <w:r>
        <w:separator/>
      </w:r>
    </w:p>
  </w:footnote>
  <w:footnote w:type="continuationSeparator" w:id="0">
    <w:p w:rsidR="002E4D3A" w:rsidRDefault="002E4D3A" w:rsidP="00AB1651">
      <w:pPr>
        <w:spacing w:after="0" w:line="240" w:lineRule="auto"/>
      </w:pPr>
      <w:r>
        <w:continuationSeparator/>
      </w:r>
    </w:p>
  </w:footnote>
  <w:footnote w:id="1">
    <w:p w:rsidR="00E56C73" w:rsidRPr="008E2C36" w:rsidRDefault="00E56C73" w:rsidP="008E2C36">
      <w:pPr>
        <w:pStyle w:val="FootnoteText"/>
        <w:bidi/>
        <w:ind w:left="397" w:hanging="397"/>
        <w:jc w:val="both"/>
        <w:rPr>
          <w:rFonts w:ascii="Arial" w:hAnsi="Arial" w:cs="Traditional Arabic"/>
          <w:sz w:val="18"/>
          <w:szCs w:val="26"/>
          <w:rtl/>
          <w:lang w:bidi="ar-IQ"/>
        </w:rPr>
      </w:pPr>
      <w:r w:rsidRPr="008E2C36">
        <w:rPr>
          <w:rStyle w:val="FootnoteReference"/>
          <w:rFonts w:ascii="Arial" w:hAnsi="Arial" w:cs="Traditional Arabic"/>
          <w:sz w:val="18"/>
          <w:szCs w:val="26"/>
        </w:rPr>
        <w:footnoteRef/>
      </w:r>
      <w:r w:rsidRPr="008E2C36">
        <w:rPr>
          <w:rFonts w:ascii="Arial" w:hAnsi="Arial" w:cs="Traditional Arabic"/>
          <w:sz w:val="18"/>
          <w:szCs w:val="26"/>
        </w:rPr>
        <w:t xml:space="preserve"> </w:t>
      </w:r>
      <w:r w:rsidR="008E2C36">
        <w:rPr>
          <w:rFonts w:ascii="Arial" w:hAnsi="Arial" w:cs="Traditional Arabic" w:hint="cs"/>
          <w:sz w:val="18"/>
          <w:szCs w:val="26"/>
          <w:rtl/>
        </w:rPr>
        <w:tab/>
      </w:r>
      <w:proofErr w:type="gramStart"/>
      <w:r w:rsidR="00B26A3C" w:rsidRPr="008E2C36">
        <w:rPr>
          <w:rFonts w:ascii="Arial" w:hAnsi="Arial" w:cs="Traditional Arabic" w:hint="cs"/>
          <w:sz w:val="18"/>
          <w:szCs w:val="26"/>
          <w:rtl/>
        </w:rPr>
        <w:t>يشار</w:t>
      </w:r>
      <w:proofErr w:type="gramEnd"/>
      <w:r w:rsidR="00B26A3C" w:rsidRPr="008E2C36">
        <w:rPr>
          <w:rFonts w:ascii="Arial" w:hAnsi="Arial" w:cs="Traditional Arabic" w:hint="cs"/>
          <w:sz w:val="18"/>
          <w:szCs w:val="26"/>
          <w:rtl/>
        </w:rPr>
        <w:t xml:space="preserve"> إليها في كثير من الأحيان باسم "اتفاقية التراث غير المادي" أو "اتفاقية 2003"، وسيشار إليها باسم "الاتفاقية" في هذه الوحدة.</w:t>
      </w:r>
    </w:p>
  </w:footnote>
  <w:footnote w:id="2">
    <w:p w:rsidR="009E5FE2" w:rsidRPr="008E2C36" w:rsidRDefault="009E5FE2" w:rsidP="008E2C36">
      <w:pPr>
        <w:pStyle w:val="FootnoteText"/>
        <w:bidi/>
        <w:ind w:left="397" w:hanging="397"/>
        <w:jc w:val="both"/>
        <w:rPr>
          <w:rFonts w:ascii="Arial" w:hAnsi="Arial" w:cs="Traditional Arabic"/>
          <w:sz w:val="18"/>
          <w:szCs w:val="26"/>
          <w:rtl/>
        </w:rPr>
      </w:pPr>
      <w:r w:rsidRPr="008E2C36">
        <w:rPr>
          <w:rFonts w:ascii="Arial" w:hAnsi="Arial" w:cs="Traditional Arabic"/>
          <w:sz w:val="18"/>
          <w:szCs w:val="26"/>
          <w:vertAlign w:val="superscript"/>
        </w:rPr>
        <w:footnoteRef/>
      </w:r>
      <w:r w:rsidR="008E2C36">
        <w:rPr>
          <w:rFonts w:ascii="Arial" w:hAnsi="Arial" w:cs="Traditional Arabic" w:hint="cs"/>
          <w:sz w:val="18"/>
          <w:szCs w:val="26"/>
          <w:vertAlign w:val="superscript"/>
          <w:rtl/>
        </w:rPr>
        <w:tab/>
      </w:r>
      <w:r w:rsidRPr="008E2C36">
        <w:rPr>
          <w:rFonts w:ascii="Arial" w:hAnsi="Arial" w:cs="Traditional Arabic" w:hint="cs"/>
          <w:sz w:val="18"/>
          <w:szCs w:val="26"/>
          <w:vertAlign w:val="superscript"/>
          <w:rtl/>
        </w:rPr>
        <w:t xml:space="preserve"> </w:t>
      </w:r>
      <w:r w:rsidRPr="008E2C36">
        <w:rPr>
          <w:rFonts w:ascii="Arial" w:hAnsi="Arial" w:cs="Traditional Arabic" w:hint="cs"/>
          <w:sz w:val="18"/>
          <w:szCs w:val="26"/>
          <w:rtl/>
        </w:rPr>
        <w:t>اليونسكو، "النصوص الأساسية لاتفاقية صون التراث الثقافي غير المادي لعام 2003"</w:t>
      </w:r>
      <w:r w:rsidR="006652C4" w:rsidRPr="008E2C36">
        <w:rPr>
          <w:rFonts w:ascii="Arial" w:hAnsi="Arial" w:cs="Traditional Arabic" w:hint="cs"/>
          <w:sz w:val="18"/>
          <w:szCs w:val="26"/>
          <w:rtl/>
        </w:rPr>
        <w:t xml:space="preserve"> </w:t>
      </w:r>
      <w:r w:rsidRPr="008E2C36">
        <w:rPr>
          <w:rFonts w:ascii="Arial" w:hAnsi="Arial" w:cs="Traditional Arabic" w:hint="cs"/>
          <w:sz w:val="18"/>
          <w:szCs w:val="26"/>
          <w:rtl/>
        </w:rPr>
        <w:t xml:space="preserve">(يشار </w:t>
      </w:r>
      <w:proofErr w:type="gramStart"/>
      <w:r w:rsidRPr="008E2C36">
        <w:rPr>
          <w:rFonts w:ascii="Arial" w:hAnsi="Arial" w:cs="Traditional Arabic" w:hint="cs"/>
          <w:sz w:val="18"/>
          <w:szCs w:val="26"/>
          <w:rtl/>
        </w:rPr>
        <w:t>إليها</w:t>
      </w:r>
      <w:proofErr w:type="gramEnd"/>
      <w:r w:rsidRPr="008E2C36">
        <w:rPr>
          <w:rFonts w:ascii="Arial" w:hAnsi="Arial" w:cs="Traditional Arabic" w:hint="cs"/>
          <w:sz w:val="18"/>
          <w:szCs w:val="26"/>
          <w:rtl/>
        </w:rPr>
        <w:t xml:space="preserve"> في هذه الوحدة باسم "النصوص الأساسية"). باريس، </w:t>
      </w:r>
      <w:proofErr w:type="gramStart"/>
      <w:r w:rsidRPr="008E2C36">
        <w:rPr>
          <w:rFonts w:ascii="Arial" w:hAnsi="Arial" w:cs="Traditional Arabic" w:hint="cs"/>
          <w:sz w:val="18"/>
          <w:szCs w:val="26"/>
          <w:rtl/>
        </w:rPr>
        <w:t>اليونسكو</w:t>
      </w:r>
      <w:proofErr w:type="gramEnd"/>
      <w:r w:rsidRPr="008E2C36">
        <w:rPr>
          <w:rFonts w:ascii="Arial" w:hAnsi="Arial" w:cs="Traditional Arabic" w:hint="cs"/>
          <w:sz w:val="18"/>
          <w:szCs w:val="26"/>
          <w:rtl/>
        </w:rPr>
        <w:t xml:space="preserve">، متاحة على: </w:t>
      </w:r>
      <w:hyperlink r:id="rId1" w:history="1">
        <w:r w:rsidRPr="008E2C36">
          <w:rPr>
            <w:rFonts w:ascii="Arial" w:hAnsi="Arial" w:cs="Traditional Arabic"/>
            <w:sz w:val="18"/>
            <w:szCs w:val="26"/>
          </w:rPr>
          <w:t>http://www.unesco.org/culture/ich/index.php?lg=en&amp;pg=00026</w:t>
        </w:r>
      </w:hyperlink>
    </w:p>
    <w:p w:rsidR="009E5FE2" w:rsidRDefault="009E5FE2" w:rsidP="009E5FE2">
      <w:pPr>
        <w:pStyle w:val="FootnoteText"/>
        <w:bidi/>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C729F2" w:rsidRDefault="00C729F2" w:rsidP="009F60B9">
          <w:pPr>
            <w:pStyle w:val="Header"/>
            <w:bidi/>
            <w:jc w:val="right"/>
            <w:rPr>
              <w:rFonts w:ascii="Arial" w:hAnsi="Arial" w:cs="Traditional Arabic"/>
              <w:sz w:val="18"/>
              <w:szCs w:val="24"/>
              <w:rtl/>
            </w:rPr>
          </w:pPr>
          <w:r>
            <w:rPr>
              <w:rFonts w:ascii="Arial" w:hAnsi="Arial" w:cs="Traditional Arabic" w:hint="cs"/>
              <w:sz w:val="24"/>
              <w:szCs w:val="24"/>
              <w:rtl/>
              <w:lang w:bidi="ar-IQ"/>
            </w:rPr>
            <w:t>نص المشارك</w:t>
          </w:r>
        </w:p>
      </w:tc>
      <w:tc>
        <w:tcPr>
          <w:tcW w:w="1912" w:type="pct"/>
        </w:tcPr>
        <w:p w:rsidR="0075699D" w:rsidRPr="008051D3" w:rsidRDefault="00C729F2" w:rsidP="00C729F2">
          <w:pPr>
            <w:pStyle w:val="Header"/>
            <w:bidi/>
            <w:jc w:val="center"/>
            <w:rPr>
              <w:rFonts w:ascii="Arial" w:hAnsi="Arial" w:cs="Traditional Arabic"/>
              <w:sz w:val="24"/>
              <w:szCs w:val="24"/>
              <w:rtl/>
              <w:lang w:bidi="ar-IQ"/>
            </w:rPr>
          </w:pPr>
          <w:r w:rsidRPr="00C729F2">
            <w:rPr>
              <w:rFonts w:ascii="Arial" w:hAnsi="Arial" w:cs="Traditional Arabic"/>
              <w:sz w:val="24"/>
              <w:szCs w:val="24"/>
              <w:rtl/>
            </w:rPr>
            <w:t xml:space="preserve">الوحدة </w:t>
          </w:r>
          <w:r w:rsidRPr="00C729F2">
            <w:rPr>
              <w:rFonts w:ascii="Arial" w:hAnsi="Arial" w:cs="Traditional Arabic" w:hint="cs"/>
              <w:sz w:val="24"/>
              <w:szCs w:val="24"/>
              <w:rtl/>
            </w:rPr>
            <w:t>12</w:t>
          </w:r>
          <w:r w:rsidRPr="00C729F2">
            <w:rPr>
              <w:rFonts w:ascii="Arial" w:hAnsi="Arial" w:cs="Traditional Arabic"/>
              <w:sz w:val="24"/>
              <w:szCs w:val="24"/>
              <w:rtl/>
            </w:rPr>
            <w:t>:</w:t>
          </w:r>
          <w:r w:rsidRPr="00C729F2">
            <w:rPr>
              <w:rFonts w:ascii="Arial" w:hAnsi="Arial" w:cs="Traditional Arabic" w:hint="cs"/>
              <w:sz w:val="24"/>
              <w:szCs w:val="24"/>
              <w:rtl/>
              <w:lang w:bidi="ar-IQ"/>
            </w:rPr>
            <w:t xml:space="preserve"> </w:t>
          </w:r>
          <w:proofErr w:type="gramStart"/>
          <w:r w:rsidRPr="00C729F2">
            <w:rPr>
              <w:rFonts w:ascii="Arial" w:hAnsi="Arial" w:cs="Traditional Arabic"/>
              <w:sz w:val="24"/>
              <w:szCs w:val="24"/>
              <w:rtl/>
              <w:lang w:bidi="ar-IQ"/>
            </w:rPr>
            <w:t>التعاون</w:t>
          </w:r>
          <w:proofErr w:type="gramEnd"/>
          <w:r w:rsidRPr="00C729F2">
            <w:rPr>
              <w:rFonts w:ascii="Arial" w:hAnsi="Arial" w:cs="Traditional Arabic"/>
              <w:sz w:val="24"/>
              <w:szCs w:val="24"/>
              <w:rtl/>
              <w:lang w:bidi="ar-IQ"/>
            </w:rPr>
            <w:t xml:space="preserve"> والمساعدة الدوليان</w:t>
          </w:r>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05165F">
            <w:rPr>
              <w:rFonts w:ascii="Arial" w:hAnsi="Arial" w:cs="Traditional Arabic"/>
              <w:noProof/>
              <w:sz w:val="18"/>
              <w:szCs w:val="24"/>
            </w:rPr>
            <w:t>2</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05165F">
            <w:rPr>
              <w:rFonts w:asciiTheme="minorBidi" w:hAnsiTheme="minorBidi"/>
              <w:noProof/>
              <w:sz w:val="18"/>
              <w:szCs w:val="24"/>
            </w:rPr>
            <w:t>3</w:t>
          </w:r>
          <w:r w:rsidRPr="0075699D">
            <w:rPr>
              <w:rFonts w:asciiTheme="minorBidi" w:hAnsiTheme="minorBidi"/>
              <w:sz w:val="18"/>
              <w:szCs w:val="24"/>
            </w:rPr>
            <w:fldChar w:fldCharType="end"/>
          </w:r>
        </w:p>
      </w:tc>
      <w:tc>
        <w:tcPr>
          <w:tcW w:w="1768" w:type="pct"/>
        </w:tcPr>
        <w:p w:rsidR="0075699D" w:rsidRPr="00C729F2" w:rsidRDefault="00C729F2" w:rsidP="00C729F2">
          <w:pPr>
            <w:pStyle w:val="Header"/>
            <w:bidi/>
            <w:jc w:val="center"/>
            <w:rPr>
              <w:rFonts w:cs="Traditional Arabic"/>
              <w:sz w:val="18"/>
              <w:szCs w:val="24"/>
              <w:lang w:val="en-US" w:bidi="ar-IQ"/>
            </w:rPr>
          </w:pPr>
          <w:r w:rsidRPr="00C729F2">
            <w:rPr>
              <w:rFonts w:ascii="Traditional Arabic" w:hAnsi="Traditional Arabic" w:cs="Traditional Arabic"/>
              <w:sz w:val="24"/>
              <w:szCs w:val="24"/>
              <w:rtl/>
            </w:rPr>
            <w:t xml:space="preserve">الوحدة </w:t>
          </w:r>
          <w:r w:rsidRPr="00C729F2">
            <w:rPr>
              <w:rFonts w:ascii="Traditional Arabic" w:hAnsi="Traditional Arabic" w:cs="Traditional Arabic" w:hint="cs"/>
              <w:sz w:val="24"/>
              <w:szCs w:val="24"/>
              <w:rtl/>
            </w:rPr>
            <w:t>12</w:t>
          </w:r>
          <w:r w:rsidRPr="00C729F2">
            <w:rPr>
              <w:rFonts w:ascii="Traditional Arabic" w:hAnsi="Traditional Arabic" w:cs="Traditional Arabic"/>
              <w:sz w:val="24"/>
              <w:szCs w:val="24"/>
              <w:rtl/>
            </w:rPr>
            <w:t>:</w:t>
          </w:r>
          <w:r w:rsidRPr="00C729F2">
            <w:rPr>
              <w:rFonts w:ascii="Traditional Arabic" w:hAnsi="Traditional Arabic" w:cs="Traditional Arabic" w:hint="cs"/>
              <w:sz w:val="24"/>
              <w:szCs w:val="24"/>
              <w:rtl/>
              <w:lang w:bidi="ar-IQ"/>
            </w:rPr>
            <w:t xml:space="preserve"> </w:t>
          </w:r>
          <w:proofErr w:type="gramStart"/>
          <w:r w:rsidRPr="00C729F2">
            <w:rPr>
              <w:rFonts w:ascii="Traditional Arabic" w:hAnsi="Traditional Arabic" w:cs="Traditional Arabic"/>
              <w:sz w:val="24"/>
              <w:szCs w:val="24"/>
              <w:rtl/>
              <w:lang w:bidi="ar-IQ"/>
            </w:rPr>
            <w:t>التعاون</w:t>
          </w:r>
          <w:proofErr w:type="gramEnd"/>
          <w:r w:rsidRPr="00C729F2">
            <w:rPr>
              <w:rFonts w:ascii="Traditional Arabic" w:hAnsi="Traditional Arabic" w:cs="Traditional Arabic"/>
              <w:sz w:val="24"/>
              <w:szCs w:val="24"/>
              <w:rtl/>
              <w:lang w:bidi="ar-IQ"/>
            </w:rPr>
            <w:t xml:space="preserve"> والمساعدة الدوليان</w:t>
          </w:r>
        </w:p>
      </w:tc>
      <w:tc>
        <w:tcPr>
          <w:tcW w:w="1564" w:type="pct"/>
        </w:tcPr>
        <w:p w:rsidR="0075699D" w:rsidRPr="00503035" w:rsidRDefault="00C729F2" w:rsidP="009F60B9">
          <w:pPr>
            <w:pStyle w:val="Header"/>
            <w:jc w:val="right"/>
            <w:rPr>
              <w:rFonts w:cs="Traditional Arabic"/>
              <w:sz w:val="18"/>
              <w:szCs w:val="24"/>
              <w:lang w:bidi="ar-SY"/>
            </w:rPr>
          </w:pPr>
          <w:r>
            <w:rPr>
              <w:rFonts w:ascii="Traditional Arabic" w:hAnsi="Traditional Arabic" w:cs="Traditional Arabic" w:hint="cs"/>
              <w:sz w:val="24"/>
              <w:szCs w:val="24"/>
              <w:rtl/>
              <w:lang w:bidi="ar-IQ"/>
            </w:rPr>
            <w:t>نص المشارك</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E65DAA" w:rsidRDefault="00E65DAA" w:rsidP="009F60B9">
          <w:pPr>
            <w:pStyle w:val="Header"/>
            <w:bidi/>
            <w:jc w:val="center"/>
            <w:rPr>
              <w:rFonts w:cs="Traditional Arabic"/>
              <w:sz w:val="18"/>
              <w:szCs w:val="24"/>
              <w:rtl/>
              <w:lang w:bidi="ar-SY"/>
            </w:rPr>
          </w:pPr>
          <w:r>
            <w:rPr>
              <w:rFonts w:ascii="Traditional Arabic" w:hAnsi="Traditional Arabic" w:cs="Traditional Arabic" w:hint="cs"/>
              <w:sz w:val="24"/>
              <w:szCs w:val="24"/>
              <w:rtl/>
              <w:lang w:bidi="ar-IQ"/>
            </w:rPr>
            <w:t>نص المشارك</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E0363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7E5EC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986C4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5C81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56AB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6FE44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B247D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54A73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466138A"/>
    <w:lvl w:ilvl="0">
      <w:start w:val="1"/>
      <w:numFmt w:val="decimal"/>
      <w:pStyle w:val="ListNumber"/>
      <w:lvlText w:val="%1."/>
      <w:lvlJc w:val="left"/>
      <w:pPr>
        <w:tabs>
          <w:tab w:val="num" w:pos="360"/>
        </w:tabs>
        <w:ind w:left="360" w:hanging="360"/>
      </w:pPr>
    </w:lvl>
  </w:abstractNum>
  <w:abstractNum w:abstractNumId="9">
    <w:nsid w:val="FFFFFF89"/>
    <w:multiLevelType w:val="singleLevel"/>
    <w:tmpl w:val="075E03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B93DA3"/>
    <w:multiLevelType w:val="hybridMultilevel"/>
    <w:tmpl w:val="BB403EC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4F39E2"/>
    <w:multiLevelType w:val="hybridMultilevel"/>
    <w:tmpl w:val="C24C8DDC"/>
    <w:lvl w:ilvl="0" w:tplc="C1C2BD5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C583758"/>
    <w:multiLevelType w:val="hybridMultilevel"/>
    <w:tmpl w:val="DF8A63C2"/>
    <w:lvl w:ilvl="0" w:tplc="04090001">
      <w:start w:val="1"/>
      <w:numFmt w:val="bullet"/>
      <w:lvlText w:val=""/>
      <w:lvlJc w:val="left"/>
      <w:pPr>
        <w:ind w:left="81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start w:val="1"/>
      <w:numFmt w:val="bullet"/>
      <w:lvlText w:val=""/>
      <w:lvlJc w:val="left"/>
      <w:pPr>
        <w:ind w:left="2255" w:hanging="360"/>
      </w:pPr>
      <w:rPr>
        <w:rFonts w:ascii="Wingdings" w:hAnsi="Wingdings" w:hint="default"/>
      </w:rPr>
    </w:lvl>
    <w:lvl w:ilvl="3" w:tplc="04090001">
      <w:start w:val="1"/>
      <w:numFmt w:val="bullet"/>
      <w:lvlText w:val=""/>
      <w:lvlJc w:val="left"/>
      <w:pPr>
        <w:ind w:left="2975" w:hanging="360"/>
      </w:pPr>
      <w:rPr>
        <w:rFonts w:ascii="Symbol" w:hAnsi="Symbol" w:hint="default"/>
      </w:rPr>
    </w:lvl>
    <w:lvl w:ilvl="4" w:tplc="04090003">
      <w:start w:val="1"/>
      <w:numFmt w:val="bullet"/>
      <w:lvlText w:val="o"/>
      <w:lvlJc w:val="left"/>
      <w:pPr>
        <w:ind w:left="3695" w:hanging="360"/>
      </w:pPr>
      <w:rPr>
        <w:rFonts w:ascii="Courier New" w:hAnsi="Courier New" w:hint="default"/>
      </w:rPr>
    </w:lvl>
    <w:lvl w:ilvl="5" w:tplc="04090005">
      <w:start w:val="1"/>
      <w:numFmt w:val="bullet"/>
      <w:lvlText w:val=""/>
      <w:lvlJc w:val="left"/>
      <w:pPr>
        <w:ind w:left="4415" w:hanging="360"/>
      </w:pPr>
      <w:rPr>
        <w:rFonts w:ascii="Wingdings" w:hAnsi="Wingdings" w:hint="default"/>
      </w:rPr>
    </w:lvl>
    <w:lvl w:ilvl="6" w:tplc="04090001">
      <w:start w:val="1"/>
      <w:numFmt w:val="bullet"/>
      <w:lvlText w:val=""/>
      <w:lvlJc w:val="left"/>
      <w:pPr>
        <w:ind w:left="5135" w:hanging="360"/>
      </w:pPr>
      <w:rPr>
        <w:rFonts w:ascii="Symbol" w:hAnsi="Symbol" w:hint="default"/>
      </w:rPr>
    </w:lvl>
    <w:lvl w:ilvl="7" w:tplc="04090003">
      <w:start w:val="1"/>
      <w:numFmt w:val="bullet"/>
      <w:lvlText w:val="o"/>
      <w:lvlJc w:val="left"/>
      <w:pPr>
        <w:ind w:left="5855" w:hanging="360"/>
      </w:pPr>
      <w:rPr>
        <w:rFonts w:ascii="Courier New" w:hAnsi="Courier New" w:hint="default"/>
      </w:rPr>
    </w:lvl>
    <w:lvl w:ilvl="8" w:tplc="04090005">
      <w:start w:val="1"/>
      <w:numFmt w:val="bullet"/>
      <w:lvlText w:val=""/>
      <w:lvlJc w:val="left"/>
      <w:pPr>
        <w:ind w:left="6575" w:hanging="360"/>
      </w:pPr>
      <w:rPr>
        <w:rFonts w:ascii="Wingdings" w:hAnsi="Wingdings" w:hint="default"/>
      </w:rPr>
    </w:lvl>
  </w:abstractNum>
  <w:abstractNum w:abstractNumId="13">
    <w:nsid w:val="4DDF3C7B"/>
    <w:multiLevelType w:val="hybridMultilevel"/>
    <w:tmpl w:val="647C4596"/>
    <w:lvl w:ilvl="0" w:tplc="56EAAF5A">
      <w:start w:val="6"/>
      <w:numFmt w:val="bullet"/>
      <w:lvlText w:val="-"/>
      <w:lvlJc w:val="left"/>
      <w:pPr>
        <w:ind w:left="720" w:hanging="360"/>
      </w:pPr>
      <w:rPr>
        <w:rFonts w:ascii="Traditional Arabic" w:eastAsia="Calibri" w:hAnsi="Traditional Arabic" w:cs="Traditional Arabic" w:hint="default"/>
        <w:sz w:val="3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F9356C9"/>
    <w:multiLevelType w:val="hybridMultilevel"/>
    <w:tmpl w:val="B2285E7C"/>
    <w:lvl w:ilvl="0" w:tplc="C1C2BD5C">
      <w:start w:val="1"/>
      <w:numFmt w:val="bullet"/>
      <w:lvlText w:val="•"/>
      <w:lvlJc w:val="left"/>
      <w:pPr>
        <w:ind w:left="1210" w:hanging="360"/>
      </w:pPr>
      <w:rPr>
        <w:rFonts w:ascii="Times New Roman" w:hAnsi="Times New Roman" w:hint="default"/>
        <w:lang w:bidi="ar-SY"/>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5">
    <w:nsid w:val="7D3B042C"/>
    <w:multiLevelType w:val="hybridMultilevel"/>
    <w:tmpl w:val="8C2ABD2E"/>
    <w:lvl w:ilvl="0" w:tplc="04090001">
      <w:start w:val="1"/>
      <w:numFmt w:val="bullet"/>
      <w:lvlText w:val=""/>
      <w:lvlJc w:val="left"/>
      <w:pPr>
        <w:ind w:left="992" w:hanging="360"/>
      </w:pPr>
      <w:rPr>
        <w:rFonts w:ascii="Symbol" w:hAnsi="Symbol" w:hint="default"/>
      </w:rPr>
    </w:lvl>
    <w:lvl w:ilvl="1" w:tplc="04090003">
      <w:start w:val="1"/>
      <w:numFmt w:val="bullet"/>
      <w:lvlText w:val="o"/>
      <w:lvlJc w:val="left"/>
      <w:pPr>
        <w:ind w:left="1712" w:hanging="360"/>
      </w:pPr>
      <w:rPr>
        <w:rFonts w:ascii="Courier New" w:hAnsi="Courier New" w:hint="default"/>
      </w:rPr>
    </w:lvl>
    <w:lvl w:ilvl="2" w:tplc="04090005">
      <w:start w:val="1"/>
      <w:numFmt w:val="bullet"/>
      <w:lvlText w:val=""/>
      <w:lvlJc w:val="left"/>
      <w:pPr>
        <w:ind w:left="2432" w:hanging="360"/>
      </w:pPr>
      <w:rPr>
        <w:rFonts w:ascii="Wingdings" w:hAnsi="Wingdings" w:hint="default"/>
      </w:rPr>
    </w:lvl>
    <w:lvl w:ilvl="3" w:tplc="04090001">
      <w:start w:val="1"/>
      <w:numFmt w:val="bullet"/>
      <w:lvlText w:val=""/>
      <w:lvlJc w:val="left"/>
      <w:pPr>
        <w:ind w:left="3152" w:hanging="360"/>
      </w:pPr>
      <w:rPr>
        <w:rFonts w:ascii="Symbol" w:hAnsi="Symbol" w:hint="default"/>
      </w:rPr>
    </w:lvl>
    <w:lvl w:ilvl="4" w:tplc="04090003">
      <w:start w:val="1"/>
      <w:numFmt w:val="bullet"/>
      <w:lvlText w:val="o"/>
      <w:lvlJc w:val="left"/>
      <w:pPr>
        <w:ind w:left="3872" w:hanging="360"/>
      </w:pPr>
      <w:rPr>
        <w:rFonts w:ascii="Courier New" w:hAnsi="Courier New" w:hint="default"/>
      </w:rPr>
    </w:lvl>
    <w:lvl w:ilvl="5" w:tplc="04090005">
      <w:start w:val="1"/>
      <w:numFmt w:val="bullet"/>
      <w:lvlText w:val=""/>
      <w:lvlJc w:val="left"/>
      <w:pPr>
        <w:ind w:left="4592" w:hanging="360"/>
      </w:pPr>
      <w:rPr>
        <w:rFonts w:ascii="Wingdings" w:hAnsi="Wingdings" w:hint="default"/>
      </w:rPr>
    </w:lvl>
    <w:lvl w:ilvl="6" w:tplc="04090001">
      <w:start w:val="1"/>
      <w:numFmt w:val="bullet"/>
      <w:lvlText w:val=""/>
      <w:lvlJc w:val="left"/>
      <w:pPr>
        <w:ind w:left="5312" w:hanging="360"/>
      </w:pPr>
      <w:rPr>
        <w:rFonts w:ascii="Symbol" w:hAnsi="Symbol" w:hint="default"/>
      </w:rPr>
    </w:lvl>
    <w:lvl w:ilvl="7" w:tplc="04090003">
      <w:start w:val="1"/>
      <w:numFmt w:val="bullet"/>
      <w:lvlText w:val="o"/>
      <w:lvlJc w:val="left"/>
      <w:pPr>
        <w:ind w:left="6032" w:hanging="360"/>
      </w:pPr>
      <w:rPr>
        <w:rFonts w:ascii="Courier New" w:hAnsi="Courier New" w:hint="default"/>
      </w:rPr>
    </w:lvl>
    <w:lvl w:ilvl="8" w:tplc="04090005">
      <w:start w:val="1"/>
      <w:numFmt w:val="bullet"/>
      <w:lvlText w:val=""/>
      <w:lvlJc w:val="left"/>
      <w:pPr>
        <w:ind w:left="6752" w:hanging="360"/>
      </w:pPr>
      <w:rPr>
        <w:rFonts w:ascii="Wingdings" w:hAnsi="Wingdings" w:hint="default"/>
      </w:rPr>
    </w:lvl>
  </w:abstractNum>
  <w:num w:numId="1">
    <w:abstractNumId w:val="11"/>
  </w:num>
  <w:num w:numId="2">
    <w:abstractNumId w:val="13"/>
  </w:num>
  <w:num w:numId="3">
    <w:abstractNumId w:val="15"/>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5F"/>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08"/>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5DC"/>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6D"/>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550"/>
    <w:rsid w:val="00367D97"/>
    <w:rsid w:val="00370083"/>
    <w:rsid w:val="0037008E"/>
    <w:rsid w:val="003704D0"/>
    <w:rsid w:val="00370797"/>
    <w:rsid w:val="0037079E"/>
    <w:rsid w:val="00370CB9"/>
    <w:rsid w:val="00370E27"/>
    <w:rsid w:val="00370EB0"/>
    <w:rsid w:val="00370EEB"/>
    <w:rsid w:val="00370F27"/>
    <w:rsid w:val="00371048"/>
    <w:rsid w:val="0037110A"/>
    <w:rsid w:val="00371190"/>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64B"/>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89"/>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EB0"/>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2C4"/>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28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223"/>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69E"/>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454"/>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C36"/>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67E"/>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97"/>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5FE2"/>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A3C"/>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CEA"/>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9F2"/>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993"/>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21"/>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4F34"/>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2F2"/>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6BAF"/>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3"/>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5DAA"/>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6ECC"/>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03D"/>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6BAF"/>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unhideWhenUsed/>
    <w:qFormat/>
    <w:rsid w:val="00DE6BAF"/>
    <w:pPr>
      <w:keepNext/>
      <w:keepLines/>
      <w:spacing w:line="240" w:lineRule="auto"/>
      <w:outlineLvl w:val="1"/>
    </w:pPr>
    <w:rPr>
      <w:rFonts w:ascii="Arial" w:eastAsiaTheme="majorEastAsia" w:hAnsi="Arial" w:cs="Traditional Arabic"/>
      <w:b/>
      <w:bCs/>
      <w:noProof/>
      <w:szCs w:val="32"/>
      <w:lang w:bidi="ar-SY"/>
    </w:rPr>
  </w:style>
  <w:style w:type="paragraph" w:styleId="Heading3">
    <w:name w:val="heading 3"/>
    <w:basedOn w:val="Normal"/>
    <w:next w:val="Normal"/>
    <w:link w:val="Heading3Char"/>
    <w:semiHidden/>
    <w:unhideWhenUsed/>
    <w:qFormat/>
    <w:rsid w:val="00DE6BAF"/>
    <w:pPr>
      <w:keepNext/>
      <w:keepLines/>
      <w:spacing w:before="200" w:after="0"/>
      <w:outlineLvl w:val="2"/>
    </w:pPr>
    <w:rPr>
      <w:rFonts w:asciiTheme="majorHAnsi" w:eastAsiaTheme="majorEastAsia" w:hAnsiTheme="majorHAnsi" w:cstheme="majorBidi"/>
      <w:b/>
      <w:bCs/>
      <w:noProof/>
      <w:color w:val="4F81BD" w:themeColor="accent1"/>
      <w:lang w:bidi="ar-SY"/>
    </w:rPr>
  </w:style>
  <w:style w:type="paragraph" w:styleId="Heading4">
    <w:name w:val="heading 4"/>
    <w:basedOn w:val="Normal"/>
    <w:next w:val="Normal"/>
    <w:link w:val="Heading4Char"/>
    <w:semiHidden/>
    <w:unhideWhenUsed/>
    <w:qFormat/>
    <w:rsid w:val="00DE6BAF"/>
    <w:pPr>
      <w:keepNext/>
      <w:keepLines/>
      <w:spacing w:before="200" w:after="0"/>
      <w:outlineLvl w:val="3"/>
    </w:pPr>
    <w:rPr>
      <w:rFonts w:asciiTheme="majorHAnsi" w:eastAsiaTheme="majorEastAsia" w:hAnsiTheme="majorHAnsi" w:cstheme="majorBidi"/>
      <w:b/>
      <w:bCs/>
      <w:i/>
      <w:iCs/>
      <w:noProof/>
      <w:color w:val="4F81BD" w:themeColor="accent1"/>
      <w:lang w:bidi="ar-SY"/>
    </w:rPr>
  </w:style>
  <w:style w:type="paragraph" w:styleId="Heading5">
    <w:name w:val="heading 5"/>
    <w:basedOn w:val="Normal"/>
    <w:next w:val="Normal"/>
    <w:link w:val="Heading5Char"/>
    <w:semiHidden/>
    <w:unhideWhenUsed/>
    <w:qFormat/>
    <w:rsid w:val="00DE6BAF"/>
    <w:pPr>
      <w:keepNext/>
      <w:keepLines/>
      <w:spacing w:before="200" w:after="0"/>
      <w:outlineLvl w:val="4"/>
    </w:pPr>
    <w:rPr>
      <w:rFonts w:asciiTheme="majorHAnsi" w:eastAsiaTheme="majorEastAsia" w:hAnsiTheme="majorHAnsi" w:cstheme="majorBidi"/>
      <w:noProof/>
      <w:color w:val="243F60" w:themeColor="accent1" w:themeShade="7F"/>
      <w:lang w:bidi="ar-SY"/>
    </w:rPr>
  </w:style>
  <w:style w:type="paragraph" w:styleId="Heading6">
    <w:name w:val="heading 6"/>
    <w:basedOn w:val="Normal"/>
    <w:next w:val="Normal"/>
    <w:link w:val="Heading6Char"/>
    <w:semiHidden/>
    <w:unhideWhenUsed/>
    <w:qFormat/>
    <w:rsid w:val="00DE6BAF"/>
    <w:pPr>
      <w:keepNext/>
      <w:keepLines/>
      <w:spacing w:before="200" w:after="0"/>
      <w:outlineLvl w:val="5"/>
    </w:pPr>
    <w:rPr>
      <w:rFonts w:asciiTheme="majorHAnsi" w:eastAsiaTheme="majorEastAsia" w:hAnsiTheme="majorHAnsi" w:cstheme="majorBidi"/>
      <w:i/>
      <w:iCs/>
      <w:noProof/>
      <w:color w:val="243F60" w:themeColor="accent1" w:themeShade="7F"/>
      <w:lang w:bidi="ar-SY"/>
    </w:rPr>
  </w:style>
  <w:style w:type="paragraph" w:styleId="Heading7">
    <w:name w:val="heading 7"/>
    <w:basedOn w:val="Normal"/>
    <w:next w:val="Normal"/>
    <w:link w:val="Heading7Char"/>
    <w:semiHidden/>
    <w:unhideWhenUsed/>
    <w:qFormat/>
    <w:rsid w:val="00DE6BAF"/>
    <w:pPr>
      <w:keepNext/>
      <w:keepLines/>
      <w:spacing w:before="200" w:after="0"/>
      <w:outlineLvl w:val="6"/>
    </w:pPr>
    <w:rPr>
      <w:rFonts w:asciiTheme="majorHAnsi" w:eastAsiaTheme="majorEastAsia" w:hAnsiTheme="majorHAnsi" w:cstheme="majorBidi"/>
      <w:i/>
      <w:iCs/>
      <w:noProof/>
      <w:color w:val="404040" w:themeColor="text1" w:themeTint="BF"/>
      <w:lang w:bidi="ar-SY"/>
    </w:rPr>
  </w:style>
  <w:style w:type="paragraph" w:styleId="Heading8">
    <w:name w:val="heading 8"/>
    <w:basedOn w:val="Normal"/>
    <w:next w:val="Normal"/>
    <w:link w:val="Heading8Char"/>
    <w:semiHidden/>
    <w:unhideWhenUsed/>
    <w:qFormat/>
    <w:rsid w:val="00DE6BAF"/>
    <w:pPr>
      <w:keepNext/>
      <w:keepLines/>
      <w:spacing w:before="200" w:after="0"/>
      <w:outlineLvl w:val="7"/>
    </w:pPr>
    <w:rPr>
      <w:rFonts w:asciiTheme="majorHAnsi" w:eastAsiaTheme="majorEastAsia" w:hAnsiTheme="majorHAnsi" w:cstheme="majorBidi"/>
      <w:noProof/>
      <w:color w:val="404040" w:themeColor="text1" w:themeTint="BF"/>
      <w:sz w:val="20"/>
      <w:szCs w:val="20"/>
      <w:lang w:bidi="ar-SY"/>
    </w:rPr>
  </w:style>
  <w:style w:type="paragraph" w:styleId="Heading9">
    <w:name w:val="heading 9"/>
    <w:basedOn w:val="Normal"/>
    <w:next w:val="Normal"/>
    <w:link w:val="Heading9Char"/>
    <w:semiHidden/>
    <w:unhideWhenUsed/>
    <w:qFormat/>
    <w:rsid w:val="00DE6BAF"/>
    <w:pPr>
      <w:keepNext/>
      <w:keepLines/>
      <w:spacing w:before="200" w:after="0"/>
      <w:outlineLvl w:val="8"/>
    </w:pPr>
    <w:rPr>
      <w:rFonts w:asciiTheme="majorHAnsi" w:eastAsiaTheme="majorEastAsia" w:hAnsiTheme="majorHAnsi" w:cstheme="majorBidi"/>
      <w:i/>
      <w:iCs/>
      <w:noProof/>
      <w:color w:val="404040" w:themeColor="text1" w:themeTint="BF"/>
      <w:sz w:val="20"/>
      <w:szCs w:val="2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9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6BAF"/>
    <w:rPr>
      <w:rFonts w:ascii="Arial" w:eastAsia="Times New Roman" w:hAnsi="Arial" w:cs="Traditional Arabic"/>
      <w:b/>
      <w:bCs/>
      <w:kern w:val="36"/>
      <w:szCs w:val="32"/>
      <w:lang w:val="en-GB" w:eastAsia="en-GB"/>
    </w:rPr>
  </w:style>
  <w:style w:type="character" w:customStyle="1" w:styleId="Heading2Char">
    <w:name w:val="Heading 2 Char"/>
    <w:basedOn w:val="DefaultParagraphFont"/>
    <w:link w:val="Heading2"/>
    <w:rsid w:val="00DE6BAF"/>
    <w:rPr>
      <w:rFonts w:ascii="Arial" w:eastAsiaTheme="majorEastAsia" w:hAnsi="Arial" w:cs="Traditional Arabic"/>
      <w:b/>
      <w:bCs/>
      <w:noProof/>
      <w:szCs w:val="32"/>
      <w:lang w:bidi="ar-SY"/>
    </w:rPr>
  </w:style>
  <w:style w:type="character" w:customStyle="1" w:styleId="Heading3Char">
    <w:name w:val="Heading 3 Char"/>
    <w:basedOn w:val="DefaultParagraphFont"/>
    <w:link w:val="Heading3"/>
    <w:semiHidden/>
    <w:rsid w:val="00DE6BAF"/>
    <w:rPr>
      <w:rFonts w:asciiTheme="majorHAnsi" w:eastAsiaTheme="majorEastAsia" w:hAnsiTheme="majorHAnsi" w:cstheme="majorBidi"/>
      <w:b/>
      <w:bCs/>
      <w:noProof/>
      <w:color w:val="4F81BD" w:themeColor="accent1"/>
      <w:lang w:bidi="ar-SY"/>
    </w:rPr>
  </w:style>
  <w:style w:type="character" w:customStyle="1" w:styleId="Heading4Char">
    <w:name w:val="Heading 4 Char"/>
    <w:basedOn w:val="DefaultParagraphFont"/>
    <w:link w:val="Heading4"/>
    <w:semiHidden/>
    <w:rsid w:val="00DE6BAF"/>
    <w:rPr>
      <w:rFonts w:asciiTheme="majorHAnsi" w:eastAsiaTheme="majorEastAsia" w:hAnsiTheme="majorHAnsi" w:cstheme="majorBidi"/>
      <w:b/>
      <w:bCs/>
      <w:i/>
      <w:iCs/>
      <w:noProof/>
      <w:color w:val="4F81BD" w:themeColor="accent1"/>
      <w:lang w:bidi="ar-SY"/>
    </w:rPr>
  </w:style>
  <w:style w:type="character" w:customStyle="1" w:styleId="Heading5Char">
    <w:name w:val="Heading 5 Char"/>
    <w:basedOn w:val="DefaultParagraphFont"/>
    <w:link w:val="Heading5"/>
    <w:semiHidden/>
    <w:rsid w:val="00DE6BAF"/>
    <w:rPr>
      <w:rFonts w:asciiTheme="majorHAnsi" w:eastAsiaTheme="majorEastAsia" w:hAnsiTheme="majorHAnsi" w:cstheme="majorBidi"/>
      <w:noProof/>
      <w:color w:val="243F60" w:themeColor="accent1" w:themeShade="7F"/>
      <w:lang w:bidi="ar-SY"/>
    </w:rPr>
  </w:style>
  <w:style w:type="character" w:customStyle="1" w:styleId="Heading6Char">
    <w:name w:val="Heading 6 Char"/>
    <w:basedOn w:val="DefaultParagraphFont"/>
    <w:link w:val="Heading6"/>
    <w:semiHidden/>
    <w:rsid w:val="00DE6BAF"/>
    <w:rPr>
      <w:rFonts w:asciiTheme="majorHAnsi" w:eastAsiaTheme="majorEastAsia" w:hAnsiTheme="majorHAnsi" w:cstheme="majorBidi"/>
      <w:i/>
      <w:iCs/>
      <w:noProof/>
      <w:color w:val="243F60" w:themeColor="accent1" w:themeShade="7F"/>
      <w:lang w:bidi="ar-SY"/>
    </w:rPr>
  </w:style>
  <w:style w:type="character" w:customStyle="1" w:styleId="Heading7Char">
    <w:name w:val="Heading 7 Char"/>
    <w:basedOn w:val="DefaultParagraphFont"/>
    <w:link w:val="Heading7"/>
    <w:semiHidden/>
    <w:rsid w:val="00DE6BAF"/>
    <w:rPr>
      <w:rFonts w:asciiTheme="majorHAnsi" w:eastAsiaTheme="majorEastAsia" w:hAnsiTheme="majorHAnsi" w:cstheme="majorBidi"/>
      <w:i/>
      <w:iCs/>
      <w:noProof/>
      <w:color w:val="404040" w:themeColor="text1" w:themeTint="BF"/>
      <w:lang w:bidi="ar-SY"/>
    </w:rPr>
  </w:style>
  <w:style w:type="character" w:customStyle="1" w:styleId="Heading8Char">
    <w:name w:val="Heading 8 Char"/>
    <w:basedOn w:val="DefaultParagraphFont"/>
    <w:link w:val="Heading8"/>
    <w:semiHidden/>
    <w:rsid w:val="00DE6BAF"/>
    <w:rPr>
      <w:rFonts w:asciiTheme="majorHAnsi" w:eastAsiaTheme="majorEastAsia" w:hAnsiTheme="majorHAnsi" w:cstheme="majorBidi"/>
      <w:noProof/>
      <w:color w:val="404040" w:themeColor="text1" w:themeTint="BF"/>
      <w:sz w:val="20"/>
      <w:szCs w:val="20"/>
      <w:lang w:bidi="ar-SY"/>
    </w:rPr>
  </w:style>
  <w:style w:type="character" w:customStyle="1" w:styleId="Heading9Char">
    <w:name w:val="Heading 9 Char"/>
    <w:basedOn w:val="DefaultParagraphFont"/>
    <w:link w:val="Heading9"/>
    <w:semiHidden/>
    <w:rsid w:val="00DE6BAF"/>
    <w:rPr>
      <w:rFonts w:asciiTheme="majorHAnsi" w:eastAsiaTheme="majorEastAsia" w:hAnsiTheme="majorHAnsi" w:cstheme="majorBidi"/>
      <w:i/>
      <w:iCs/>
      <w:noProof/>
      <w:color w:val="404040" w:themeColor="text1" w:themeTint="BF"/>
      <w:sz w:val="20"/>
      <w:szCs w:val="20"/>
      <w:lang w:bidi="ar-SY"/>
    </w:rPr>
  </w:style>
  <w:style w:type="character" w:styleId="Strong">
    <w:name w:val="Strong"/>
    <w:uiPriority w:val="22"/>
    <w:qFormat/>
    <w:rsid w:val="00DE6BAF"/>
    <w:rPr>
      <w:rFonts w:cs="Times New Roman"/>
      <w:b/>
      <w:bCs/>
    </w:rPr>
  </w:style>
  <w:style w:type="character" w:customStyle="1" w:styleId="CommentTextChar">
    <w:name w:val="Comment Text Char"/>
    <w:basedOn w:val="DefaultParagraphFont"/>
    <w:link w:val="CommentText"/>
    <w:uiPriority w:val="99"/>
    <w:semiHidden/>
    <w:rsid w:val="00DE6BAF"/>
  </w:style>
  <w:style w:type="paragraph" w:styleId="CommentText">
    <w:name w:val="annotation text"/>
    <w:basedOn w:val="Normal"/>
    <w:link w:val="CommentTextChar"/>
    <w:uiPriority w:val="99"/>
    <w:semiHidden/>
    <w:unhideWhenUsed/>
    <w:rsid w:val="00DE6BAF"/>
    <w:pPr>
      <w:widowControl w:val="0"/>
    </w:pPr>
  </w:style>
  <w:style w:type="character" w:customStyle="1" w:styleId="CommentaireCar1">
    <w:name w:val="Commentaire Car1"/>
    <w:basedOn w:val="DefaultParagraphFont"/>
    <w:uiPriority w:val="99"/>
    <w:semiHidden/>
    <w:rsid w:val="00DE6BAF"/>
    <w:rPr>
      <w:sz w:val="20"/>
      <w:szCs w:val="20"/>
    </w:rPr>
  </w:style>
  <w:style w:type="character" w:customStyle="1" w:styleId="CommentSubjectChar">
    <w:name w:val="Comment Subject Char"/>
    <w:link w:val="CommentSubject"/>
    <w:uiPriority w:val="99"/>
    <w:semiHidden/>
    <w:rsid w:val="00DE6BAF"/>
    <w:rPr>
      <w:b/>
      <w:bCs/>
    </w:rPr>
  </w:style>
  <w:style w:type="paragraph" w:styleId="CommentSubject">
    <w:name w:val="annotation subject"/>
    <w:basedOn w:val="CommentText"/>
    <w:next w:val="CommentText"/>
    <w:link w:val="CommentSubjectChar"/>
    <w:uiPriority w:val="99"/>
    <w:semiHidden/>
    <w:unhideWhenUsed/>
    <w:rsid w:val="00DE6BAF"/>
    <w:rPr>
      <w:b/>
      <w:bCs/>
    </w:rPr>
  </w:style>
  <w:style w:type="character" w:customStyle="1" w:styleId="ObjetducommentaireCar1">
    <w:name w:val="Objet du commentaire Car1"/>
    <w:basedOn w:val="CommentaireCar1"/>
    <w:uiPriority w:val="99"/>
    <w:semiHidden/>
    <w:rsid w:val="00DE6BAF"/>
    <w:rPr>
      <w:b/>
      <w:bCs/>
      <w:sz w:val="20"/>
      <w:szCs w:val="20"/>
    </w:rPr>
  </w:style>
  <w:style w:type="character" w:styleId="Emphasis">
    <w:name w:val="Emphasis"/>
    <w:uiPriority w:val="20"/>
    <w:qFormat/>
    <w:rsid w:val="00DE6BAF"/>
    <w:rPr>
      <w:i/>
      <w:iCs/>
    </w:rPr>
  </w:style>
  <w:style w:type="character" w:customStyle="1" w:styleId="apple-converted-space">
    <w:name w:val="apple-converted-space"/>
    <w:basedOn w:val="DefaultParagraphFont"/>
    <w:rsid w:val="00DE6BAF"/>
  </w:style>
  <w:style w:type="character" w:customStyle="1" w:styleId="hps">
    <w:name w:val="hps"/>
    <w:basedOn w:val="DefaultParagraphFont"/>
    <w:rsid w:val="00DE6BAF"/>
  </w:style>
  <w:style w:type="paragraph" w:styleId="TOCHeading">
    <w:name w:val="TOC Heading"/>
    <w:basedOn w:val="Heading1"/>
    <w:next w:val="Normal"/>
    <w:uiPriority w:val="39"/>
    <w:semiHidden/>
    <w:unhideWhenUsed/>
    <w:qFormat/>
    <w:rsid w:val="00DE6BAF"/>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DE6BAF"/>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DE6BAF"/>
    <w:rPr>
      <w:color w:val="000000"/>
      <w:sz w:val="14"/>
      <w:szCs w:val="14"/>
    </w:rPr>
  </w:style>
  <w:style w:type="paragraph" w:styleId="DocumentMap">
    <w:name w:val="Document Map"/>
    <w:basedOn w:val="Normal"/>
    <w:link w:val="DocumentMapChar"/>
    <w:uiPriority w:val="99"/>
    <w:semiHidden/>
    <w:unhideWhenUsed/>
    <w:rsid w:val="00DE6BAF"/>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DE6BAF"/>
    <w:rPr>
      <w:rFonts w:ascii="Tahoma" w:eastAsia="Calibri" w:hAnsi="Tahoma" w:cs="Tahoma"/>
      <w:noProof/>
      <w:sz w:val="16"/>
      <w:szCs w:val="16"/>
      <w:lang w:val="x-none" w:bidi="ar-SY"/>
    </w:rPr>
  </w:style>
  <w:style w:type="paragraph" w:styleId="TOC2">
    <w:name w:val="toc 2"/>
    <w:basedOn w:val="Normal"/>
    <w:next w:val="Normal"/>
    <w:autoRedefine/>
    <w:uiPriority w:val="39"/>
    <w:rsid w:val="00DE6BAF"/>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DE6BAF"/>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DE6BAF"/>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DE6BAF"/>
    <w:rPr>
      <w:vertAlign w:val="superscript"/>
    </w:rPr>
  </w:style>
  <w:style w:type="paragraph" w:styleId="TOC3">
    <w:name w:val="toc 3"/>
    <w:basedOn w:val="Normal"/>
    <w:next w:val="Normal"/>
    <w:autoRedefine/>
    <w:uiPriority w:val="39"/>
    <w:unhideWhenUsed/>
    <w:rsid w:val="00DE6BAF"/>
    <w:pPr>
      <w:spacing w:after="100"/>
      <w:ind w:left="440"/>
    </w:pPr>
    <w:rPr>
      <w:rFonts w:eastAsiaTheme="minorEastAsia"/>
      <w:lang w:eastAsia="zh-CN"/>
    </w:rPr>
  </w:style>
  <w:style w:type="paragraph" w:styleId="TOC4">
    <w:name w:val="toc 4"/>
    <w:basedOn w:val="Normal"/>
    <w:next w:val="Normal"/>
    <w:autoRedefine/>
    <w:uiPriority w:val="39"/>
    <w:unhideWhenUsed/>
    <w:rsid w:val="00DE6BAF"/>
    <w:pPr>
      <w:spacing w:after="100"/>
      <w:ind w:left="660"/>
    </w:pPr>
    <w:rPr>
      <w:rFonts w:eastAsiaTheme="minorEastAsia"/>
      <w:lang w:eastAsia="zh-CN"/>
    </w:rPr>
  </w:style>
  <w:style w:type="paragraph" w:styleId="TOC5">
    <w:name w:val="toc 5"/>
    <w:basedOn w:val="Normal"/>
    <w:next w:val="Normal"/>
    <w:autoRedefine/>
    <w:uiPriority w:val="39"/>
    <w:unhideWhenUsed/>
    <w:rsid w:val="00DE6BAF"/>
    <w:pPr>
      <w:spacing w:after="100"/>
      <w:ind w:left="880"/>
    </w:pPr>
    <w:rPr>
      <w:rFonts w:eastAsiaTheme="minorEastAsia"/>
      <w:lang w:eastAsia="zh-CN"/>
    </w:rPr>
  </w:style>
  <w:style w:type="paragraph" w:styleId="TOC6">
    <w:name w:val="toc 6"/>
    <w:basedOn w:val="Normal"/>
    <w:next w:val="Normal"/>
    <w:autoRedefine/>
    <w:uiPriority w:val="39"/>
    <w:unhideWhenUsed/>
    <w:rsid w:val="00DE6BAF"/>
    <w:pPr>
      <w:spacing w:after="100"/>
      <w:ind w:left="1100"/>
    </w:pPr>
    <w:rPr>
      <w:rFonts w:eastAsiaTheme="minorEastAsia"/>
      <w:lang w:eastAsia="zh-CN"/>
    </w:rPr>
  </w:style>
  <w:style w:type="paragraph" w:styleId="TOC7">
    <w:name w:val="toc 7"/>
    <w:basedOn w:val="Normal"/>
    <w:next w:val="Normal"/>
    <w:autoRedefine/>
    <w:uiPriority w:val="39"/>
    <w:unhideWhenUsed/>
    <w:rsid w:val="00DE6BAF"/>
    <w:pPr>
      <w:spacing w:after="100"/>
      <w:ind w:left="1320"/>
    </w:pPr>
    <w:rPr>
      <w:rFonts w:eastAsiaTheme="minorEastAsia"/>
      <w:lang w:eastAsia="zh-CN"/>
    </w:rPr>
  </w:style>
  <w:style w:type="paragraph" w:styleId="TOC8">
    <w:name w:val="toc 8"/>
    <w:basedOn w:val="Normal"/>
    <w:next w:val="Normal"/>
    <w:autoRedefine/>
    <w:uiPriority w:val="39"/>
    <w:unhideWhenUsed/>
    <w:rsid w:val="00DE6BAF"/>
    <w:pPr>
      <w:spacing w:after="100"/>
      <w:ind w:left="1540"/>
    </w:pPr>
    <w:rPr>
      <w:rFonts w:eastAsiaTheme="minorEastAsia"/>
      <w:lang w:eastAsia="zh-CN"/>
    </w:rPr>
  </w:style>
  <w:style w:type="paragraph" w:styleId="TOC9">
    <w:name w:val="toc 9"/>
    <w:basedOn w:val="Normal"/>
    <w:next w:val="Normal"/>
    <w:autoRedefine/>
    <w:uiPriority w:val="39"/>
    <w:unhideWhenUsed/>
    <w:rsid w:val="00DE6BAF"/>
    <w:pPr>
      <w:spacing w:after="100"/>
      <w:ind w:left="1760"/>
    </w:pPr>
    <w:rPr>
      <w:rFonts w:eastAsiaTheme="minorEastAsia"/>
      <w:lang w:eastAsia="zh-CN"/>
    </w:rPr>
  </w:style>
  <w:style w:type="paragraph" w:styleId="Bibliography">
    <w:name w:val="Bibliography"/>
    <w:basedOn w:val="Normal"/>
    <w:next w:val="Normal"/>
    <w:uiPriority w:val="37"/>
    <w:semiHidden/>
    <w:unhideWhenUsed/>
    <w:rsid w:val="00DE6BAF"/>
    <w:rPr>
      <w:rFonts w:ascii="Calibri" w:eastAsia="Calibri" w:hAnsi="Calibri" w:cs="Arial"/>
      <w:noProof/>
      <w:lang w:bidi="ar-SY"/>
    </w:rPr>
  </w:style>
  <w:style w:type="paragraph" w:styleId="BlockText">
    <w:name w:val="Block Text"/>
    <w:basedOn w:val="Normal"/>
    <w:uiPriority w:val="99"/>
    <w:semiHidden/>
    <w:unhideWhenUsed/>
    <w:rsid w:val="00DE6B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noProof/>
      <w:color w:val="4F81BD" w:themeColor="accent1"/>
      <w:lang w:bidi="ar-SY"/>
    </w:rPr>
  </w:style>
  <w:style w:type="paragraph" w:styleId="BodyText">
    <w:name w:val="Body Text"/>
    <w:basedOn w:val="Normal"/>
    <w:link w:val="BodyTextChar"/>
    <w:uiPriority w:val="99"/>
    <w:semiHidden/>
    <w:unhideWhenUsed/>
    <w:rsid w:val="00DE6BAF"/>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DE6BAF"/>
    <w:rPr>
      <w:rFonts w:ascii="Calibri" w:eastAsia="Calibri" w:hAnsi="Calibri" w:cs="Arial"/>
      <w:noProof/>
      <w:lang w:bidi="ar-SY"/>
    </w:rPr>
  </w:style>
  <w:style w:type="paragraph" w:styleId="BodyText2">
    <w:name w:val="Body Text 2"/>
    <w:basedOn w:val="Normal"/>
    <w:link w:val="BodyText2Char"/>
    <w:uiPriority w:val="99"/>
    <w:semiHidden/>
    <w:unhideWhenUsed/>
    <w:rsid w:val="00DE6BAF"/>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DE6BAF"/>
    <w:rPr>
      <w:rFonts w:ascii="Calibri" w:eastAsia="Calibri" w:hAnsi="Calibri" w:cs="Arial"/>
      <w:noProof/>
      <w:lang w:bidi="ar-SY"/>
    </w:rPr>
  </w:style>
  <w:style w:type="paragraph" w:styleId="BodyText3">
    <w:name w:val="Body Text 3"/>
    <w:basedOn w:val="Normal"/>
    <w:link w:val="BodyText3Char"/>
    <w:uiPriority w:val="99"/>
    <w:semiHidden/>
    <w:unhideWhenUsed/>
    <w:rsid w:val="00DE6BAF"/>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DE6BAF"/>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DE6BAF"/>
    <w:pPr>
      <w:spacing w:after="200"/>
      <w:ind w:firstLine="360"/>
    </w:pPr>
  </w:style>
  <w:style w:type="character" w:customStyle="1" w:styleId="BodyTextFirstIndentChar">
    <w:name w:val="Body Text First Indent Char"/>
    <w:basedOn w:val="BodyTextChar"/>
    <w:link w:val="BodyTextFirstIndent"/>
    <w:uiPriority w:val="99"/>
    <w:semiHidden/>
    <w:rsid w:val="00DE6BAF"/>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DE6BAF"/>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DE6BAF"/>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DE6BA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E6BAF"/>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DE6BAF"/>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DE6BAF"/>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DE6BAF"/>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DE6BAF"/>
    <w:rPr>
      <w:rFonts w:ascii="Calibri" w:eastAsia="Calibri" w:hAnsi="Calibri" w:cs="Arial"/>
      <w:noProof/>
      <w:sz w:val="16"/>
      <w:szCs w:val="16"/>
      <w:lang w:bidi="ar-SY"/>
    </w:rPr>
  </w:style>
  <w:style w:type="paragraph" w:styleId="Caption">
    <w:name w:val="caption"/>
    <w:basedOn w:val="Normal"/>
    <w:next w:val="Normal"/>
    <w:semiHidden/>
    <w:unhideWhenUsed/>
    <w:qFormat/>
    <w:rsid w:val="00DE6BAF"/>
    <w:pPr>
      <w:spacing w:line="240" w:lineRule="auto"/>
    </w:pPr>
    <w:rPr>
      <w:rFonts w:ascii="Calibri" w:eastAsia="Calibri" w:hAnsi="Calibri" w:cs="Arial"/>
      <w:b/>
      <w:bCs/>
      <w:noProof/>
      <w:color w:val="4F81BD" w:themeColor="accent1"/>
      <w:sz w:val="18"/>
      <w:szCs w:val="18"/>
      <w:lang w:bidi="ar-SY"/>
    </w:rPr>
  </w:style>
  <w:style w:type="paragraph" w:styleId="Closing">
    <w:name w:val="Closing"/>
    <w:basedOn w:val="Normal"/>
    <w:link w:val="Closing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DE6BAF"/>
    <w:rPr>
      <w:rFonts w:ascii="Calibri" w:eastAsia="Calibri" w:hAnsi="Calibri" w:cs="Arial"/>
      <w:noProof/>
      <w:lang w:bidi="ar-SY"/>
    </w:rPr>
  </w:style>
  <w:style w:type="paragraph" w:styleId="Date">
    <w:name w:val="Date"/>
    <w:basedOn w:val="Normal"/>
    <w:next w:val="Normal"/>
    <w:link w:val="DateChar"/>
    <w:uiPriority w:val="99"/>
    <w:semiHidden/>
    <w:unhideWhenUsed/>
    <w:rsid w:val="00DE6BAF"/>
    <w:rPr>
      <w:rFonts w:ascii="Calibri" w:eastAsia="Calibri" w:hAnsi="Calibri" w:cs="Arial"/>
      <w:noProof/>
      <w:lang w:bidi="ar-SY"/>
    </w:rPr>
  </w:style>
  <w:style w:type="character" w:customStyle="1" w:styleId="DateChar">
    <w:name w:val="Date Char"/>
    <w:basedOn w:val="DefaultParagraphFont"/>
    <w:link w:val="Date"/>
    <w:uiPriority w:val="99"/>
    <w:semiHidden/>
    <w:rsid w:val="00DE6BAF"/>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DE6BAF"/>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DE6BAF"/>
    <w:rPr>
      <w:rFonts w:ascii="Calibri" w:eastAsia="Calibri" w:hAnsi="Calibri" w:cs="Arial"/>
      <w:noProof/>
      <w:lang w:bidi="ar-SY"/>
    </w:rPr>
  </w:style>
  <w:style w:type="paragraph" w:styleId="EnvelopeAddress">
    <w:name w:val="envelope address"/>
    <w:basedOn w:val="Normal"/>
    <w:uiPriority w:val="99"/>
    <w:semiHidden/>
    <w:unhideWhenUsed/>
    <w:rsid w:val="00DE6BAF"/>
    <w:pPr>
      <w:framePr w:w="7938" w:h="1985" w:hRule="exact" w:hSpace="141" w:wrap="auto" w:hAnchor="page" w:xAlign="center" w:yAlign="bottom"/>
      <w:spacing w:after="0" w:line="240" w:lineRule="auto"/>
      <w:ind w:left="2835"/>
    </w:pPr>
    <w:rPr>
      <w:rFonts w:asciiTheme="majorHAnsi" w:eastAsiaTheme="majorEastAsia" w:hAnsiTheme="majorHAnsi" w:cstheme="majorBidi"/>
      <w:noProof/>
      <w:sz w:val="24"/>
      <w:szCs w:val="24"/>
      <w:lang w:bidi="ar-SY"/>
    </w:rPr>
  </w:style>
  <w:style w:type="paragraph" w:styleId="EnvelopeReturn">
    <w:name w:val="envelope return"/>
    <w:basedOn w:val="Normal"/>
    <w:uiPriority w:val="99"/>
    <w:semiHidden/>
    <w:unhideWhenUsed/>
    <w:rsid w:val="00DE6BAF"/>
    <w:pPr>
      <w:spacing w:after="0" w:line="240" w:lineRule="auto"/>
    </w:pPr>
    <w:rPr>
      <w:rFonts w:asciiTheme="majorHAnsi" w:eastAsiaTheme="majorEastAsia" w:hAnsiTheme="majorHAnsi" w:cstheme="majorBidi"/>
      <w:noProof/>
      <w:sz w:val="20"/>
      <w:szCs w:val="20"/>
      <w:lang w:bidi="ar-SY"/>
    </w:rPr>
  </w:style>
  <w:style w:type="paragraph" w:styleId="HTMLAddress">
    <w:name w:val="HTML Address"/>
    <w:basedOn w:val="Normal"/>
    <w:link w:val="HTMLAddressChar"/>
    <w:uiPriority w:val="99"/>
    <w:semiHidden/>
    <w:unhideWhenUsed/>
    <w:rsid w:val="00DE6BAF"/>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DE6BAF"/>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DE6BAF"/>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DE6BAF"/>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DE6BAF"/>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DE6BAF"/>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DE6BAF"/>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DE6BAF"/>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DE6BAF"/>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DE6BAF"/>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DE6BAF"/>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DE6BAF"/>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DE6BAF"/>
    <w:pPr>
      <w:spacing w:after="0" w:line="240" w:lineRule="auto"/>
      <w:ind w:left="1980" w:hanging="220"/>
    </w:pPr>
    <w:rPr>
      <w:rFonts w:ascii="Calibri" w:eastAsia="Calibri" w:hAnsi="Calibri" w:cs="Arial"/>
      <w:noProof/>
      <w:lang w:bidi="ar-SY"/>
    </w:rPr>
  </w:style>
  <w:style w:type="paragraph" w:styleId="IndexHeading">
    <w:name w:val="index heading"/>
    <w:basedOn w:val="Normal"/>
    <w:next w:val="Index1"/>
    <w:uiPriority w:val="99"/>
    <w:semiHidden/>
    <w:unhideWhenUsed/>
    <w:rsid w:val="00DE6BAF"/>
    <w:rPr>
      <w:rFonts w:asciiTheme="majorHAnsi" w:eastAsiaTheme="majorEastAsia" w:hAnsiTheme="majorHAnsi" w:cstheme="majorBidi"/>
      <w:b/>
      <w:bCs/>
      <w:noProof/>
      <w:lang w:bidi="ar-SY"/>
    </w:rPr>
  </w:style>
  <w:style w:type="paragraph" w:styleId="IntenseQuote">
    <w:name w:val="Intense Quote"/>
    <w:basedOn w:val="Normal"/>
    <w:next w:val="Normal"/>
    <w:link w:val="IntenseQuoteChar"/>
    <w:uiPriority w:val="30"/>
    <w:qFormat/>
    <w:rsid w:val="00DE6BAF"/>
    <w:pPr>
      <w:pBdr>
        <w:bottom w:val="single" w:sz="4" w:space="4" w:color="4F81BD" w:themeColor="accent1"/>
      </w:pBdr>
      <w:spacing w:before="200" w:after="280"/>
      <w:ind w:left="936" w:right="936"/>
    </w:pPr>
    <w:rPr>
      <w:rFonts w:ascii="Calibri" w:eastAsia="Calibri" w:hAnsi="Calibri" w:cs="Arial"/>
      <w:b/>
      <w:bCs/>
      <w:i/>
      <w:iCs/>
      <w:noProof/>
      <w:color w:val="4F81BD" w:themeColor="accent1"/>
      <w:lang w:bidi="ar-SY"/>
    </w:rPr>
  </w:style>
  <w:style w:type="character" w:customStyle="1" w:styleId="IntenseQuoteChar">
    <w:name w:val="Intense Quote Char"/>
    <w:basedOn w:val="DefaultParagraphFont"/>
    <w:link w:val="IntenseQuote"/>
    <w:uiPriority w:val="30"/>
    <w:rsid w:val="00DE6BAF"/>
    <w:rPr>
      <w:rFonts w:ascii="Calibri" w:eastAsia="Calibri" w:hAnsi="Calibri" w:cs="Arial"/>
      <w:b/>
      <w:bCs/>
      <w:i/>
      <w:iCs/>
      <w:noProof/>
      <w:color w:val="4F81BD" w:themeColor="accent1"/>
      <w:lang w:bidi="ar-SY"/>
    </w:rPr>
  </w:style>
  <w:style w:type="paragraph" w:styleId="List">
    <w:name w:val="List"/>
    <w:basedOn w:val="Normal"/>
    <w:uiPriority w:val="99"/>
    <w:semiHidden/>
    <w:unhideWhenUsed/>
    <w:rsid w:val="00DE6BAF"/>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DE6BAF"/>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DE6BAF"/>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DE6BAF"/>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DE6BAF"/>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DE6BAF"/>
    <w:pPr>
      <w:numPr>
        <w:numId w:val="7"/>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DE6BAF"/>
    <w:pPr>
      <w:numPr>
        <w:numId w:val="8"/>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DE6BAF"/>
    <w:pPr>
      <w:numPr>
        <w:numId w:val="9"/>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DE6BAF"/>
    <w:pPr>
      <w:numPr>
        <w:numId w:val="10"/>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DE6BAF"/>
    <w:pPr>
      <w:numPr>
        <w:numId w:val="11"/>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DE6BAF"/>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DE6BAF"/>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DE6BAF"/>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DE6BAF"/>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DE6BAF"/>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DE6BAF"/>
    <w:pPr>
      <w:numPr>
        <w:numId w:val="12"/>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DE6BAF"/>
    <w:pPr>
      <w:numPr>
        <w:numId w:val="13"/>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DE6BAF"/>
    <w:pPr>
      <w:numPr>
        <w:numId w:val="14"/>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DE6BAF"/>
    <w:pPr>
      <w:numPr>
        <w:numId w:val="15"/>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DE6BAF"/>
    <w:pPr>
      <w:numPr>
        <w:numId w:val="16"/>
      </w:numPr>
      <w:contextualSpacing/>
    </w:pPr>
    <w:rPr>
      <w:rFonts w:ascii="Calibri" w:eastAsia="Calibri" w:hAnsi="Calibri" w:cs="Arial"/>
      <w:noProof/>
      <w:lang w:bidi="ar-SY"/>
    </w:rPr>
  </w:style>
  <w:style w:type="paragraph" w:styleId="MacroText">
    <w:name w:val="macro"/>
    <w:link w:val="MacroTextChar"/>
    <w:uiPriority w:val="99"/>
    <w:semiHidden/>
    <w:unhideWhenUsed/>
    <w:rsid w:val="00DE6BA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DE6BAF"/>
    <w:rPr>
      <w:rFonts w:ascii="Consolas" w:eastAsia="Calibri" w:hAnsi="Consolas" w:cs="Arial"/>
      <w:noProof/>
      <w:sz w:val="20"/>
      <w:szCs w:val="20"/>
      <w:lang w:bidi="ar-SY"/>
    </w:rPr>
  </w:style>
  <w:style w:type="paragraph" w:styleId="MessageHeader">
    <w:name w:val="Message Header"/>
    <w:basedOn w:val="Normal"/>
    <w:link w:val="MessageHeaderChar"/>
    <w:uiPriority w:val="99"/>
    <w:semiHidden/>
    <w:unhideWhenUsed/>
    <w:rsid w:val="00DE6B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sz w:val="24"/>
      <w:szCs w:val="24"/>
      <w:lang w:bidi="ar-SY"/>
    </w:rPr>
  </w:style>
  <w:style w:type="character" w:customStyle="1" w:styleId="MessageHeaderChar">
    <w:name w:val="Message Header Char"/>
    <w:basedOn w:val="DefaultParagraphFont"/>
    <w:link w:val="MessageHeader"/>
    <w:uiPriority w:val="99"/>
    <w:semiHidden/>
    <w:rsid w:val="00DE6BAF"/>
    <w:rPr>
      <w:rFonts w:asciiTheme="majorHAnsi" w:eastAsiaTheme="majorEastAsia" w:hAnsiTheme="majorHAnsi" w:cstheme="majorBidi"/>
      <w:noProof/>
      <w:sz w:val="24"/>
      <w:szCs w:val="24"/>
      <w:shd w:val="pct20" w:color="auto" w:fill="auto"/>
      <w:lang w:bidi="ar-SY"/>
    </w:rPr>
  </w:style>
  <w:style w:type="paragraph" w:styleId="NoSpacing">
    <w:name w:val="No Spacing"/>
    <w:uiPriority w:val="1"/>
    <w:qFormat/>
    <w:rsid w:val="00DE6BAF"/>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DE6BAF"/>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DE6BAF"/>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DE6BAF"/>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DE6BAF"/>
    <w:rPr>
      <w:rFonts w:ascii="Calibri" w:eastAsia="Calibri" w:hAnsi="Calibri" w:cs="Arial"/>
      <w:noProof/>
      <w:lang w:bidi="ar-SY"/>
    </w:rPr>
  </w:style>
  <w:style w:type="paragraph" w:styleId="PlainText">
    <w:name w:val="Plain Text"/>
    <w:basedOn w:val="Normal"/>
    <w:link w:val="PlainTextChar"/>
    <w:uiPriority w:val="99"/>
    <w:semiHidden/>
    <w:unhideWhenUsed/>
    <w:rsid w:val="00DE6BAF"/>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DE6BAF"/>
    <w:rPr>
      <w:rFonts w:ascii="Consolas" w:eastAsia="Calibri" w:hAnsi="Consolas" w:cs="Arial"/>
      <w:noProof/>
      <w:sz w:val="21"/>
      <w:szCs w:val="21"/>
      <w:lang w:bidi="ar-SY"/>
    </w:rPr>
  </w:style>
  <w:style w:type="paragraph" w:styleId="Quote">
    <w:name w:val="Quote"/>
    <w:basedOn w:val="Normal"/>
    <w:next w:val="Normal"/>
    <w:link w:val="QuoteChar"/>
    <w:uiPriority w:val="29"/>
    <w:qFormat/>
    <w:rsid w:val="00DE6BAF"/>
    <w:rPr>
      <w:rFonts w:ascii="Calibri" w:eastAsia="Calibri" w:hAnsi="Calibri" w:cs="Arial"/>
      <w:i/>
      <w:iCs/>
      <w:noProof/>
      <w:color w:val="000000" w:themeColor="text1"/>
      <w:lang w:bidi="ar-SY"/>
    </w:rPr>
  </w:style>
  <w:style w:type="character" w:customStyle="1" w:styleId="QuoteChar">
    <w:name w:val="Quote Char"/>
    <w:basedOn w:val="DefaultParagraphFont"/>
    <w:link w:val="Quote"/>
    <w:uiPriority w:val="29"/>
    <w:rsid w:val="00DE6BAF"/>
    <w:rPr>
      <w:rFonts w:ascii="Calibri" w:eastAsia="Calibri" w:hAnsi="Calibri" w:cs="Arial"/>
      <w:i/>
      <w:iCs/>
      <w:noProof/>
      <w:color w:val="000000" w:themeColor="text1"/>
      <w:lang w:bidi="ar-SY"/>
    </w:rPr>
  </w:style>
  <w:style w:type="paragraph" w:styleId="Salutation">
    <w:name w:val="Salutation"/>
    <w:basedOn w:val="Normal"/>
    <w:next w:val="Normal"/>
    <w:link w:val="SalutationChar"/>
    <w:uiPriority w:val="99"/>
    <w:semiHidden/>
    <w:unhideWhenUsed/>
    <w:rsid w:val="00DE6BAF"/>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DE6BAF"/>
    <w:rPr>
      <w:rFonts w:ascii="Calibri" w:eastAsia="Calibri" w:hAnsi="Calibri" w:cs="Arial"/>
      <w:noProof/>
      <w:lang w:bidi="ar-SY"/>
    </w:rPr>
  </w:style>
  <w:style w:type="paragraph" w:styleId="Signature">
    <w:name w:val="Signature"/>
    <w:basedOn w:val="Normal"/>
    <w:link w:val="Signature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DE6BAF"/>
    <w:rPr>
      <w:rFonts w:ascii="Calibri" w:eastAsia="Calibri" w:hAnsi="Calibri" w:cs="Arial"/>
      <w:noProof/>
      <w:lang w:bidi="ar-SY"/>
    </w:rPr>
  </w:style>
  <w:style w:type="paragraph" w:styleId="Subtitle">
    <w:name w:val="Subtitle"/>
    <w:basedOn w:val="Normal"/>
    <w:next w:val="Normal"/>
    <w:link w:val="SubtitleChar"/>
    <w:qFormat/>
    <w:rsid w:val="00DE6BAF"/>
    <w:pPr>
      <w:numPr>
        <w:ilvl w:val="1"/>
      </w:numPr>
    </w:pPr>
    <w:rPr>
      <w:rFonts w:asciiTheme="majorHAnsi" w:eastAsiaTheme="majorEastAsia" w:hAnsiTheme="majorHAnsi" w:cstheme="majorBidi"/>
      <w:i/>
      <w:iCs/>
      <w:noProof/>
      <w:color w:val="4F81BD" w:themeColor="accent1"/>
      <w:spacing w:val="15"/>
      <w:sz w:val="24"/>
      <w:szCs w:val="24"/>
      <w:lang w:bidi="ar-SY"/>
    </w:rPr>
  </w:style>
  <w:style w:type="character" w:customStyle="1" w:styleId="SubtitleChar">
    <w:name w:val="Subtitle Char"/>
    <w:basedOn w:val="DefaultParagraphFont"/>
    <w:link w:val="Subtitle"/>
    <w:rsid w:val="00DE6BAF"/>
    <w:rPr>
      <w:rFonts w:asciiTheme="majorHAnsi" w:eastAsiaTheme="majorEastAsia" w:hAnsiTheme="majorHAnsi" w:cstheme="majorBidi"/>
      <w:i/>
      <w:iCs/>
      <w:noProof/>
      <w:color w:val="4F81BD" w:themeColor="accent1"/>
      <w:spacing w:val="15"/>
      <w:sz w:val="24"/>
      <w:szCs w:val="24"/>
      <w:lang w:bidi="ar-SY"/>
    </w:rPr>
  </w:style>
  <w:style w:type="paragraph" w:styleId="TableofAuthorities">
    <w:name w:val="table of authorities"/>
    <w:basedOn w:val="Normal"/>
    <w:next w:val="Normal"/>
    <w:uiPriority w:val="99"/>
    <w:semiHidden/>
    <w:unhideWhenUsed/>
    <w:rsid w:val="00DE6BAF"/>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DE6BAF"/>
    <w:pPr>
      <w:spacing w:after="0"/>
    </w:pPr>
    <w:rPr>
      <w:rFonts w:ascii="Calibri" w:eastAsia="Calibri" w:hAnsi="Calibri" w:cs="Arial"/>
      <w:noProof/>
      <w:lang w:bidi="ar-SY"/>
    </w:rPr>
  </w:style>
  <w:style w:type="paragraph" w:styleId="Title">
    <w:name w:val="Title"/>
    <w:basedOn w:val="Normal"/>
    <w:next w:val="Normal"/>
    <w:link w:val="TitleChar"/>
    <w:qFormat/>
    <w:rsid w:val="00DE6BAF"/>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bidi="ar-SY"/>
    </w:rPr>
  </w:style>
  <w:style w:type="character" w:customStyle="1" w:styleId="TitleChar">
    <w:name w:val="Title Char"/>
    <w:basedOn w:val="DefaultParagraphFont"/>
    <w:link w:val="Title"/>
    <w:rsid w:val="00DE6BAF"/>
    <w:rPr>
      <w:rFonts w:asciiTheme="majorHAnsi" w:eastAsiaTheme="majorEastAsia" w:hAnsiTheme="majorHAnsi" w:cstheme="majorBidi"/>
      <w:noProof/>
      <w:color w:val="17365D" w:themeColor="text2" w:themeShade="BF"/>
      <w:spacing w:val="5"/>
      <w:kern w:val="28"/>
      <w:sz w:val="52"/>
      <w:szCs w:val="52"/>
      <w:lang w:bidi="ar-SY"/>
    </w:rPr>
  </w:style>
  <w:style w:type="paragraph" w:styleId="TOAHeading">
    <w:name w:val="toa heading"/>
    <w:basedOn w:val="Normal"/>
    <w:next w:val="Normal"/>
    <w:uiPriority w:val="99"/>
    <w:semiHidden/>
    <w:unhideWhenUsed/>
    <w:rsid w:val="00DE6BAF"/>
    <w:pPr>
      <w:spacing w:before="120"/>
    </w:pPr>
    <w:rPr>
      <w:rFonts w:asciiTheme="majorHAnsi" w:eastAsiaTheme="majorEastAsia" w:hAnsiTheme="majorHAnsi" w:cstheme="majorBidi"/>
      <w:b/>
      <w:bCs/>
      <w:noProof/>
      <w:sz w:val="24"/>
      <w:szCs w:val="24"/>
      <w:lang w:bidi="ar-SY"/>
    </w:rPr>
  </w:style>
  <w:style w:type="paragraph" w:customStyle="1" w:styleId="Titcoul">
    <w:name w:val="Titcoul"/>
    <w:basedOn w:val="Heading1"/>
    <w:link w:val="TitcoulCar"/>
    <w:rsid w:val="008E2C36"/>
    <w:pPr>
      <w:keepLines/>
      <w:widowControl w:val="0"/>
      <w:tabs>
        <w:tab w:val="left" w:pos="567"/>
        <w:tab w:val="left" w:pos="851"/>
      </w:tabs>
      <w:snapToGrid w:val="0"/>
      <w:spacing w:before="480" w:after="240" w:line="480" w:lineRule="exact"/>
    </w:pPr>
    <w:rPr>
      <w:rFonts w:ascii="Arial Bold" w:eastAsia="SimSun" w:hAnsi="Arial Bold" w:cs="Arial"/>
      <w:bCs w:val="0"/>
      <w:caps/>
      <w:color w:val="3366FF"/>
      <w:kern w:val="28"/>
      <w:sz w:val="32"/>
      <w:szCs w:val="24"/>
      <w:lang w:val="en-US" w:eastAsia="zh-CN"/>
    </w:rPr>
  </w:style>
  <w:style w:type="character" w:customStyle="1" w:styleId="TitcoulCar">
    <w:name w:val="Titcoul Car"/>
    <w:link w:val="Titcoul"/>
    <w:rsid w:val="008E2C36"/>
    <w:rPr>
      <w:rFonts w:ascii="Arial Bold" w:eastAsia="SimSun" w:hAnsi="Arial Bold" w:cs="Arial"/>
      <w:b/>
      <w:caps/>
      <w:color w:val="3366FF"/>
      <w:kern w:val="28"/>
      <w:sz w:val="32"/>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6BAF"/>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unhideWhenUsed/>
    <w:qFormat/>
    <w:rsid w:val="00DE6BAF"/>
    <w:pPr>
      <w:keepNext/>
      <w:keepLines/>
      <w:spacing w:line="240" w:lineRule="auto"/>
      <w:outlineLvl w:val="1"/>
    </w:pPr>
    <w:rPr>
      <w:rFonts w:ascii="Arial" w:eastAsiaTheme="majorEastAsia" w:hAnsi="Arial" w:cs="Traditional Arabic"/>
      <w:b/>
      <w:bCs/>
      <w:noProof/>
      <w:szCs w:val="32"/>
      <w:lang w:bidi="ar-SY"/>
    </w:rPr>
  </w:style>
  <w:style w:type="paragraph" w:styleId="Heading3">
    <w:name w:val="heading 3"/>
    <w:basedOn w:val="Normal"/>
    <w:next w:val="Normal"/>
    <w:link w:val="Heading3Char"/>
    <w:semiHidden/>
    <w:unhideWhenUsed/>
    <w:qFormat/>
    <w:rsid w:val="00DE6BAF"/>
    <w:pPr>
      <w:keepNext/>
      <w:keepLines/>
      <w:spacing w:before="200" w:after="0"/>
      <w:outlineLvl w:val="2"/>
    </w:pPr>
    <w:rPr>
      <w:rFonts w:asciiTheme="majorHAnsi" w:eastAsiaTheme="majorEastAsia" w:hAnsiTheme="majorHAnsi" w:cstheme="majorBidi"/>
      <w:b/>
      <w:bCs/>
      <w:noProof/>
      <w:color w:val="4F81BD" w:themeColor="accent1"/>
      <w:lang w:bidi="ar-SY"/>
    </w:rPr>
  </w:style>
  <w:style w:type="paragraph" w:styleId="Heading4">
    <w:name w:val="heading 4"/>
    <w:basedOn w:val="Normal"/>
    <w:next w:val="Normal"/>
    <w:link w:val="Heading4Char"/>
    <w:semiHidden/>
    <w:unhideWhenUsed/>
    <w:qFormat/>
    <w:rsid w:val="00DE6BAF"/>
    <w:pPr>
      <w:keepNext/>
      <w:keepLines/>
      <w:spacing w:before="200" w:after="0"/>
      <w:outlineLvl w:val="3"/>
    </w:pPr>
    <w:rPr>
      <w:rFonts w:asciiTheme="majorHAnsi" w:eastAsiaTheme="majorEastAsia" w:hAnsiTheme="majorHAnsi" w:cstheme="majorBidi"/>
      <w:b/>
      <w:bCs/>
      <w:i/>
      <w:iCs/>
      <w:noProof/>
      <w:color w:val="4F81BD" w:themeColor="accent1"/>
      <w:lang w:bidi="ar-SY"/>
    </w:rPr>
  </w:style>
  <w:style w:type="paragraph" w:styleId="Heading5">
    <w:name w:val="heading 5"/>
    <w:basedOn w:val="Normal"/>
    <w:next w:val="Normal"/>
    <w:link w:val="Heading5Char"/>
    <w:semiHidden/>
    <w:unhideWhenUsed/>
    <w:qFormat/>
    <w:rsid w:val="00DE6BAF"/>
    <w:pPr>
      <w:keepNext/>
      <w:keepLines/>
      <w:spacing w:before="200" w:after="0"/>
      <w:outlineLvl w:val="4"/>
    </w:pPr>
    <w:rPr>
      <w:rFonts w:asciiTheme="majorHAnsi" w:eastAsiaTheme="majorEastAsia" w:hAnsiTheme="majorHAnsi" w:cstheme="majorBidi"/>
      <w:noProof/>
      <w:color w:val="243F60" w:themeColor="accent1" w:themeShade="7F"/>
      <w:lang w:bidi="ar-SY"/>
    </w:rPr>
  </w:style>
  <w:style w:type="paragraph" w:styleId="Heading6">
    <w:name w:val="heading 6"/>
    <w:basedOn w:val="Normal"/>
    <w:next w:val="Normal"/>
    <w:link w:val="Heading6Char"/>
    <w:semiHidden/>
    <w:unhideWhenUsed/>
    <w:qFormat/>
    <w:rsid w:val="00DE6BAF"/>
    <w:pPr>
      <w:keepNext/>
      <w:keepLines/>
      <w:spacing w:before="200" w:after="0"/>
      <w:outlineLvl w:val="5"/>
    </w:pPr>
    <w:rPr>
      <w:rFonts w:asciiTheme="majorHAnsi" w:eastAsiaTheme="majorEastAsia" w:hAnsiTheme="majorHAnsi" w:cstheme="majorBidi"/>
      <w:i/>
      <w:iCs/>
      <w:noProof/>
      <w:color w:val="243F60" w:themeColor="accent1" w:themeShade="7F"/>
      <w:lang w:bidi="ar-SY"/>
    </w:rPr>
  </w:style>
  <w:style w:type="paragraph" w:styleId="Heading7">
    <w:name w:val="heading 7"/>
    <w:basedOn w:val="Normal"/>
    <w:next w:val="Normal"/>
    <w:link w:val="Heading7Char"/>
    <w:semiHidden/>
    <w:unhideWhenUsed/>
    <w:qFormat/>
    <w:rsid w:val="00DE6BAF"/>
    <w:pPr>
      <w:keepNext/>
      <w:keepLines/>
      <w:spacing w:before="200" w:after="0"/>
      <w:outlineLvl w:val="6"/>
    </w:pPr>
    <w:rPr>
      <w:rFonts w:asciiTheme="majorHAnsi" w:eastAsiaTheme="majorEastAsia" w:hAnsiTheme="majorHAnsi" w:cstheme="majorBidi"/>
      <w:i/>
      <w:iCs/>
      <w:noProof/>
      <w:color w:val="404040" w:themeColor="text1" w:themeTint="BF"/>
      <w:lang w:bidi="ar-SY"/>
    </w:rPr>
  </w:style>
  <w:style w:type="paragraph" w:styleId="Heading8">
    <w:name w:val="heading 8"/>
    <w:basedOn w:val="Normal"/>
    <w:next w:val="Normal"/>
    <w:link w:val="Heading8Char"/>
    <w:semiHidden/>
    <w:unhideWhenUsed/>
    <w:qFormat/>
    <w:rsid w:val="00DE6BAF"/>
    <w:pPr>
      <w:keepNext/>
      <w:keepLines/>
      <w:spacing w:before="200" w:after="0"/>
      <w:outlineLvl w:val="7"/>
    </w:pPr>
    <w:rPr>
      <w:rFonts w:asciiTheme="majorHAnsi" w:eastAsiaTheme="majorEastAsia" w:hAnsiTheme="majorHAnsi" w:cstheme="majorBidi"/>
      <w:noProof/>
      <w:color w:val="404040" w:themeColor="text1" w:themeTint="BF"/>
      <w:sz w:val="20"/>
      <w:szCs w:val="20"/>
      <w:lang w:bidi="ar-SY"/>
    </w:rPr>
  </w:style>
  <w:style w:type="paragraph" w:styleId="Heading9">
    <w:name w:val="heading 9"/>
    <w:basedOn w:val="Normal"/>
    <w:next w:val="Normal"/>
    <w:link w:val="Heading9Char"/>
    <w:semiHidden/>
    <w:unhideWhenUsed/>
    <w:qFormat/>
    <w:rsid w:val="00DE6BAF"/>
    <w:pPr>
      <w:keepNext/>
      <w:keepLines/>
      <w:spacing w:before="200" w:after="0"/>
      <w:outlineLvl w:val="8"/>
    </w:pPr>
    <w:rPr>
      <w:rFonts w:asciiTheme="majorHAnsi" w:eastAsiaTheme="majorEastAsia" w:hAnsiTheme="majorHAnsi" w:cstheme="majorBidi"/>
      <w:i/>
      <w:iCs/>
      <w:noProof/>
      <w:color w:val="404040" w:themeColor="text1" w:themeTint="BF"/>
      <w:sz w:val="20"/>
      <w:szCs w:val="2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9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6BAF"/>
    <w:rPr>
      <w:rFonts w:ascii="Arial" w:eastAsia="Times New Roman" w:hAnsi="Arial" w:cs="Traditional Arabic"/>
      <w:b/>
      <w:bCs/>
      <w:kern w:val="36"/>
      <w:szCs w:val="32"/>
      <w:lang w:val="en-GB" w:eastAsia="en-GB"/>
    </w:rPr>
  </w:style>
  <w:style w:type="character" w:customStyle="1" w:styleId="Heading2Char">
    <w:name w:val="Heading 2 Char"/>
    <w:basedOn w:val="DefaultParagraphFont"/>
    <w:link w:val="Heading2"/>
    <w:rsid w:val="00DE6BAF"/>
    <w:rPr>
      <w:rFonts w:ascii="Arial" w:eastAsiaTheme="majorEastAsia" w:hAnsi="Arial" w:cs="Traditional Arabic"/>
      <w:b/>
      <w:bCs/>
      <w:noProof/>
      <w:szCs w:val="32"/>
      <w:lang w:bidi="ar-SY"/>
    </w:rPr>
  </w:style>
  <w:style w:type="character" w:customStyle="1" w:styleId="Heading3Char">
    <w:name w:val="Heading 3 Char"/>
    <w:basedOn w:val="DefaultParagraphFont"/>
    <w:link w:val="Heading3"/>
    <w:semiHidden/>
    <w:rsid w:val="00DE6BAF"/>
    <w:rPr>
      <w:rFonts w:asciiTheme="majorHAnsi" w:eastAsiaTheme="majorEastAsia" w:hAnsiTheme="majorHAnsi" w:cstheme="majorBidi"/>
      <w:b/>
      <w:bCs/>
      <w:noProof/>
      <w:color w:val="4F81BD" w:themeColor="accent1"/>
      <w:lang w:bidi="ar-SY"/>
    </w:rPr>
  </w:style>
  <w:style w:type="character" w:customStyle="1" w:styleId="Heading4Char">
    <w:name w:val="Heading 4 Char"/>
    <w:basedOn w:val="DefaultParagraphFont"/>
    <w:link w:val="Heading4"/>
    <w:semiHidden/>
    <w:rsid w:val="00DE6BAF"/>
    <w:rPr>
      <w:rFonts w:asciiTheme="majorHAnsi" w:eastAsiaTheme="majorEastAsia" w:hAnsiTheme="majorHAnsi" w:cstheme="majorBidi"/>
      <w:b/>
      <w:bCs/>
      <w:i/>
      <w:iCs/>
      <w:noProof/>
      <w:color w:val="4F81BD" w:themeColor="accent1"/>
      <w:lang w:bidi="ar-SY"/>
    </w:rPr>
  </w:style>
  <w:style w:type="character" w:customStyle="1" w:styleId="Heading5Char">
    <w:name w:val="Heading 5 Char"/>
    <w:basedOn w:val="DefaultParagraphFont"/>
    <w:link w:val="Heading5"/>
    <w:semiHidden/>
    <w:rsid w:val="00DE6BAF"/>
    <w:rPr>
      <w:rFonts w:asciiTheme="majorHAnsi" w:eastAsiaTheme="majorEastAsia" w:hAnsiTheme="majorHAnsi" w:cstheme="majorBidi"/>
      <w:noProof/>
      <w:color w:val="243F60" w:themeColor="accent1" w:themeShade="7F"/>
      <w:lang w:bidi="ar-SY"/>
    </w:rPr>
  </w:style>
  <w:style w:type="character" w:customStyle="1" w:styleId="Heading6Char">
    <w:name w:val="Heading 6 Char"/>
    <w:basedOn w:val="DefaultParagraphFont"/>
    <w:link w:val="Heading6"/>
    <w:semiHidden/>
    <w:rsid w:val="00DE6BAF"/>
    <w:rPr>
      <w:rFonts w:asciiTheme="majorHAnsi" w:eastAsiaTheme="majorEastAsia" w:hAnsiTheme="majorHAnsi" w:cstheme="majorBidi"/>
      <w:i/>
      <w:iCs/>
      <w:noProof/>
      <w:color w:val="243F60" w:themeColor="accent1" w:themeShade="7F"/>
      <w:lang w:bidi="ar-SY"/>
    </w:rPr>
  </w:style>
  <w:style w:type="character" w:customStyle="1" w:styleId="Heading7Char">
    <w:name w:val="Heading 7 Char"/>
    <w:basedOn w:val="DefaultParagraphFont"/>
    <w:link w:val="Heading7"/>
    <w:semiHidden/>
    <w:rsid w:val="00DE6BAF"/>
    <w:rPr>
      <w:rFonts w:asciiTheme="majorHAnsi" w:eastAsiaTheme="majorEastAsia" w:hAnsiTheme="majorHAnsi" w:cstheme="majorBidi"/>
      <w:i/>
      <w:iCs/>
      <w:noProof/>
      <w:color w:val="404040" w:themeColor="text1" w:themeTint="BF"/>
      <w:lang w:bidi="ar-SY"/>
    </w:rPr>
  </w:style>
  <w:style w:type="character" w:customStyle="1" w:styleId="Heading8Char">
    <w:name w:val="Heading 8 Char"/>
    <w:basedOn w:val="DefaultParagraphFont"/>
    <w:link w:val="Heading8"/>
    <w:semiHidden/>
    <w:rsid w:val="00DE6BAF"/>
    <w:rPr>
      <w:rFonts w:asciiTheme="majorHAnsi" w:eastAsiaTheme="majorEastAsia" w:hAnsiTheme="majorHAnsi" w:cstheme="majorBidi"/>
      <w:noProof/>
      <w:color w:val="404040" w:themeColor="text1" w:themeTint="BF"/>
      <w:sz w:val="20"/>
      <w:szCs w:val="20"/>
      <w:lang w:bidi="ar-SY"/>
    </w:rPr>
  </w:style>
  <w:style w:type="character" w:customStyle="1" w:styleId="Heading9Char">
    <w:name w:val="Heading 9 Char"/>
    <w:basedOn w:val="DefaultParagraphFont"/>
    <w:link w:val="Heading9"/>
    <w:semiHidden/>
    <w:rsid w:val="00DE6BAF"/>
    <w:rPr>
      <w:rFonts w:asciiTheme="majorHAnsi" w:eastAsiaTheme="majorEastAsia" w:hAnsiTheme="majorHAnsi" w:cstheme="majorBidi"/>
      <w:i/>
      <w:iCs/>
      <w:noProof/>
      <w:color w:val="404040" w:themeColor="text1" w:themeTint="BF"/>
      <w:sz w:val="20"/>
      <w:szCs w:val="20"/>
      <w:lang w:bidi="ar-SY"/>
    </w:rPr>
  </w:style>
  <w:style w:type="character" w:styleId="Strong">
    <w:name w:val="Strong"/>
    <w:uiPriority w:val="22"/>
    <w:qFormat/>
    <w:rsid w:val="00DE6BAF"/>
    <w:rPr>
      <w:rFonts w:cs="Times New Roman"/>
      <w:b/>
      <w:bCs/>
    </w:rPr>
  </w:style>
  <w:style w:type="character" w:customStyle="1" w:styleId="CommentTextChar">
    <w:name w:val="Comment Text Char"/>
    <w:basedOn w:val="DefaultParagraphFont"/>
    <w:link w:val="CommentText"/>
    <w:uiPriority w:val="99"/>
    <w:semiHidden/>
    <w:rsid w:val="00DE6BAF"/>
  </w:style>
  <w:style w:type="paragraph" w:styleId="CommentText">
    <w:name w:val="annotation text"/>
    <w:basedOn w:val="Normal"/>
    <w:link w:val="CommentTextChar"/>
    <w:uiPriority w:val="99"/>
    <w:semiHidden/>
    <w:unhideWhenUsed/>
    <w:rsid w:val="00DE6BAF"/>
    <w:pPr>
      <w:widowControl w:val="0"/>
    </w:pPr>
  </w:style>
  <w:style w:type="character" w:customStyle="1" w:styleId="CommentaireCar1">
    <w:name w:val="Commentaire Car1"/>
    <w:basedOn w:val="DefaultParagraphFont"/>
    <w:uiPriority w:val="99"/>
    <w:semiHidden/>
    <w:rsid w:val="00DE6BAF"/>
    <w:rPr>
      <w:sz w:val="20"/>
      <w:szCs w:val="20"/>
    </w:rPr>
  </w:style>
  <w:style w:type="character" w:customStyle="1" w:styleId="CommentSubjectChar">
    <w:name w:val="Comment Subject Char"/>
    <w:link w:val="CommentSubject"/>
    <w:uiPriority w:val="99"/>
    <w:semiHidden/>
    <w:rsid w:val="00DE6BAF"/>
    <w:rPr>
      <w:b/>
      <w:bCs/>
    </w:rPr>
  </w:style>
  <w:style w:type="paragraph" w:styleId="CommentSubject">
    <w:name w:val="annotation subject"/>
    <w:basedOn w:val="CommentText"/>
    <w:next w:val="CommentText"/>
    <w:link w:val="CommentSubjectChar"/>
    <w:uiPriority w:val="99"/>
    <w:semiHidden/>
    <w:unhideWhenUsed/>
    <w:rsid w:val="00DE6BAF"/>
    <w:rPr>
      <w:b/>
      <w:bCs/>
    </w:rPr>
  </w:style>
  <w:style w:type="character" w:customStyle="1" w:styleId="ObjetducommentaireCar1">
    <w:name w:val="Objet du commentaire Car1"/>
    <w:basedOn w:val="CommentaireCar1"/>
    <w:uiPriority w:val="99"/>
    <w:semiHidden/>
    <w:rsid w:val="00DE6BAF"/>
    <w:rPr>
      <w:b/>
      <w:bCs/>
      <w:sz w:val="20"/>
      <w:szCs w:val="20"/>
    </w:rPr>
  </w:style>
  <w:style w:type="character" w:styleId="Emphasis">
    <w:name w:val="Emphasis"/>
    <w:uiPriority w:val="20"/>
    <w:qFormat/>
    <w:rsid w:val="00DE6BAF"/>
    <w:rPr>
      <w:i/>
      <w:iCs/>
    </w:rPr>
  </w:style>
  <w:style w:type="character" w:customStyle="1" w:styleId="apple-converted-space">
    <w:name w:val="apple-converted-space"/>
    <w:basedOn w:val="DefaultParagraphFont"/>
    <w:rsid w:val="00DE6BAF"/>
  </w:style>
  <w:style w:type="character" w:customStyle="1" w:styleId="hps">
    <w:name w:val="hps"/>
    <w:basedOn w:val="DefaultParagraphFont"/>
    <w:rsid w:val="00DE6BAF"/>
  </w:style>
  <w:style w:type="paragraph" w:styleId="TOCHeading">
    <w:name w:val="TOC Heading"/>
    <w:basedOn w:val="Heading1"/>
    <w:next w:val="Normal"/>
    <w:uiPriority w:val="39"/>
    <w:semiHidden/>
    <w:unhideWhenUsed/>
    <w:qFormat/>
    <w:rsid w:val="00DE6BAF"/>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DE6BAF"/>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DE6BAF"/>
    <w:rPr>
      <w:color w:val="000000"/>
      <w:sz w:val="14"/>
      <w:szCs w:val="14"/>
    </w:rPr>
  </w:style>
  <w:style w:type="paragraph" w:styleId="DocumentMap">
    <w:name w:val="Document Map"/>
    <w:basedOn w:val="Normal"/>
    <w:link w:val="DocumentMapChar"/>
    <w:uiPriority w:val="99"/>
    <w:semiHidden/>
    <w:unhideWhenUsed/>
    <w:rsid w:val="00DE6BAF"/>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DE6BAF"/>
    <w:rPr>
      <w:rFonts w:ascii="Tahoma" w:eastAsia="Calibri" w:hAnsi="Tahoma" w:cs="Tahoma"/>
      <w:noProof/>
      <w:sz w:val="16"/>
      <w:szCs w:val="16"/>
      <w:lang w:val="x-none" w:bidi="ar-SY"/>
    </w:rPr>
  </w:style>
  <w:style w:type="paragraph" w:styleId="TOC2">
    <w:name w:val="toc 2"/>
    <w:basedOn w:val="Normal"/>
    <w:next w:val="Normal"/>
    <w:autoRedefine/>
    <w:uiPriority w:val="39"/>
    <w:rsid w:val="00DE6BAF"/>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DE6BAF"/>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DE6BAF"/>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DE6BAF"/>
    <w:rPr>
      <w:vertAlign w:val="superscript"/>
    </w:rPr>
  </w:style>
  <w:style w:type="paragraph" w:styleId="TOC3">
    <w:name w:val="toc 3"/>
    <w:basedOn w:val="Normal"/>
    <w:next w:val="Normal"/>
    <w:autoRedefine/>
    <w:uiPriority w:val="39"/>
    <w:unhideWhenUsed/>
    <w:rsid w:val="00DE6BAF"/>
    <w:pPr>
      <w:spacing w:after="100"/>
      <w:ind w:left="440"/>
    </w:pPr>
    <w:rPr>
      <w:rFonts w:eastAsiaTheme="minorEastAsia"/>
      <w:lang w:eastAsia="zh-CN"/>
    </w:rPr>
  </w:style>
  <w:style w:type="paragraph" w:styleId="TOC4">
    <w:name w:val="toc 4"/>
    <w:basedOn w:val="Normal"/>
    <w:next w:val="Normal"/>
    <w:autoRedefine/>
    <w:uiPriority w:val="39"/>
    <w:unhideWhenUsed/>
    <w:rsid w:val="00DE6BAF"/>
    <w:pPr>
      <w:spacing w:after="100"/>
      <w:ind w:left="660"/>
    </w:pPr>
    <w:rPr>
      <w:rFonts w:eastAsiaTheme="minorEastAsia"/>
      <w:lang w:eastAsia="zh-CN"/>
    </w:rPr>
  </w:style>
  <w:style w:type="paragraph" w:styleId="TOC5">
    <w:name w:val="toc 5"/>
    <w:basedOn w:val="Normal"/>
    <w:next w:val="Normal"/>
    <w:autoRedefine/>
    <w:uiPriority w:val="39"/>
    <w:unhideWhenUsed/>
    <w:rsid w:val="00DE6BAF"/>
    <w:pPr>
      <w:spacing w:after="100"/>
      <w:ind w:left="880"/>
    </w:pPr>
    <w:rPr>
      <w:rFonts w:eastAsiaTheme="minorEastAsia"/>
      <w:lang w:eastAsia="zh-CN"/>
    </w:rPr>
  </w:style>
  <w:style w:type="paragraph" w:styleId="TOC6">
    <w:name w:val="toc 6"/>
    <w:basedOn w:val="Normal"/>
    <w:next w:val="Normal"/>
    <w:autoRedefine/>
    <w:uiPriority w:val="39"/>
    <w:unhideWhenUsed/>
    <w:rsid w:val="00DE6BAF"/>
    <w:pPr>
      <w:spacing w:after="100"/>
      <w:ind w:left="1100"/>
    </w:pPr>
    <w:rPr>
      <w:rFonts w:eastAsiaTheme="minorEastAsia"/>
      <w:lang w:eastAsia="zh-CN"/>
    </w:rPr>
  </w:style>
  <w:style w:type="paragraph" w:styleId="TOC7">
    <w:name w:val="toc 7"/>
    <w:basedOn w:val="Normal"/>
    <w:next w:val="Normal"/>
    <w:autoRedefine/>
    <w:uiPriority w:val="39"/>
    <w:unhideWhenUsed/>
    <w:rsid w:val="00DE6BAF"/>
    <w:pPr>
      <w:spacing w:after="100"/>
      <w:ind w:left="1320"/>
    </w:pPr>
    <w:rPr>
      <w:rFonts w:eastAsiaTheme="minorEastAsia"/>
      <w:lang w:eastAsia="zh-CN"/>
    </w:rPr>
  </w:style>
  <w:style w:type="paragraph" w:styleId="TOC8">
    <w:name w:val="toc 8"/>
    <w:basedOn w:val="Normal"/>
    <w:next w:val="Normal"/>
    <w:autoRedefine/>
    <w:uiPriority w:val="39"/>
    <w:unhideWhenUsed/>
    <w:rsid w:val="00DE6BAF"/>
    <w:pPr>
      <w:spacing w:after="100"/>
      <w:ind w:left="1540"/>
    </w:pPr>
    <w:rPr>
      <w:rFonts w:eastAsiaTheme="minorEastAsia"/>
      <w:lang w:eastAsia="zh-CN"/>
    </w:rPr>
  </w:style>
  <w:style w:type="paragraph" w:styleId="TOC9">
    <w:name w:val="toc 9"/>
    <w:basedOn w:val="Normal"/>
    <w:next w:val="Normal"/>
    <w:autoRedefine/>
    <w:uiPriority w:val="39"/>
    <w:unhideWhenUsed/>
    <w:rsid w:val="00DE6BAF"/>
    <w:pPr>
      <w:spacing w:after="100"/>
      <w:ind w:left="1760"/>
    </w:pPr>
    <w:rPr>
      <w:rFonts w:eastAsiaTheme="minorEastAsia"/>
      <w:lang w:eastAsia="zh-CN"/>
    </w:rPr>
  </w:style>
  <w:style w:type="paragraph" w:styleId="Bibliography">
    <w:name w:val="Bibliography"/>
    <w:basedOn w:val="Normal"/>
    <w:next w:val="Normal"/>
    <w:uiPriority w:val="37"/>
    <w:semiHidden/>
    <w:unhideWhenUsed/>
    <w:rsid w:val="00DE6BAF"/>
    <w:rPr>
      <w:rFonts w:ascii="Calibri" w:eastAsia="Calibri" w:hAnsi="Calibri" w:cs="Arial"/>
      <w:noProof/>
      <w:lang w:bidi="ar-SY"/>
    </w:rPr>
  </w:style>
  <w:style w:type="paragraph" w:styleId="BlockText">
    <w:name w:val="Block Text"/>
    <w:basedOn w:val="Normal"/>
    <w:uiPriority w:val="99"/>
    <w:semiHidden/>
    <w:unhideWhenUsed/>
    <w:rsid w:val="00DE6B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noProof/>
      <w:color w:val="4F81BD" w:themeColor="accent1"/>
      <w:lang w:bidi="ar-SY"/>
    </w:rPr>
  </w:style>
  <w:style w:type="paragraph" w:styleId="BodyText">
    <w:name w:val="Body Text"/>
    <w:basedOn w:val="Normal"/>
    <w:link w:val="BodyTextChar"/>
    <w:uiPriority w:val="99"/>
    <w:semiHidden/>
    <w:unhideWhenUsed/>
    <w:rsid w:val="00DE6BAF"/>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DE6BAF"/>
    <w:rPr>
      <w:rFonts w:ascii="Calibri" w:eastAsia="Calibri" w:hAnsi="Calibri" w:cs="Arial"/>
      <w:noProof/>
      <w:lang w:bidi="ar-SY"/>
    </w:rPr>
  </w:style>
  <w:style w:type="paragraph" w:styleId="BodyText2">
    <w:name w:val="Body Text 2"/>
    <w:basedOn w:val="Normal"/>
    <w:link w:val="BodyText2Char"/>
    <w:uiPriority w:val="99"/>
    <w:semiHidden/>
    <w:unhideWhenUsed/>
    <w:rsid w:val="00DE6BAF"/>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DE6BAF"/>
    <w:rPr>
      <w:rFonts w:ascii="Calibri" w:eastAsia="Calibri" w:hAnsi="Calibri" w:cs="Arial"/>
      <w:noProof/>
      <w:lang w:bidi="ar-SY"/>
    </w:rPr>
  </w:style>
  <w:style w:type="paragraph" w:styleId="BodyText3">
    <w:name w:val="Body Text 3"/>
    <w:basedOn w:val="Normal"/>
    <w:link w:val="BodyText3Char"/>
    <w:uiPriority w:val="99"/>
    <w:semiHidden/>
    <w:unhideWhenUsed/>
    <w:rsid w:val="00DE6BAF"/>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DE6BAF"/>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DE6BAF"/>
    <w:pPr>
      <w:spacing w:after="200"/>
      <w:ind w:firstLine="360"/>
    </w:pPr>
  </w:style>
  <w:style w:type="character" w:customStyle="1" w:styleId="BodyTextFirstIndentChar">
    <w:name w:val="Body Text First Indent Char"/>
    <w:basedOn w:val="BodyTextChar"/>
    <w:link w:val="BodyTextFirstIndent"/>
    <w:uiPriority w:val="99"/>
    <w:semiHidden/>
    <w:rsid w:val="00DE6BAF"/>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DE6BAF"/>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DE6BAF"/>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DE6BA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E6BAF"/>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DE6BAF"/>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DE6BAF"/>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DE6BAF"/>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DE6BAF"/>
    <w:rPr>
      <w:rFonts w:ascii="Calibri" w:eastAsia="Calibri" w:hAnsi="Calibri" w:cs="Arial"/>
      <w:noProof/>
      <w:sz w:val="16"/>
      <w:szCs w:val="16"/>
      <w:lang w:bidi="ar-SY"/>
    </w:rPr>
  </w:style>
  <w:style w:type="paragraph" w:styleId="Caption">
    <w:name w:val="caption"/>
    <w:basedOn w:val="Normal"/>
    <w:next w:val="Normal"/>
    <w:semiHidden/>
    <w:unhideWhenUsed/>
    <w:qFormat/>
    <w:rsid w:val="00DE6BAF"/>
    <w:pPr>
      <w:spacing w:line="240" w:lineRule="auto"/>
    </w:pPr>
    <w:rPr>
      <w:rFonts w:ascii="Calibri" w:eastAsia="Calibri" w:hAnsi="Calibri" w:cs="Arial"/>
      <w:b/>
      <w:bCs/>
      <w:noProof/>
      <w:color w:val="4F81BD" w:themeColor="accent1"/>
      <w:sz w:val="18"/>
      <w:szCs w:val="18"/>
      <w:lang w:bidi="ar-SY"/>
    </w:rPr>
  </w:style>
  <w:style w:type="paragraph" w:styleId="Closing">
    <w:name w:val="Closing"/>
    <w:basedOn w:val="Normal"/>
    <w:link w:val="Closing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DE6BAF"/>
    <w:rPr>
      <w:rFonts w:ascii="Calibri" w:eastAsia="Calibri" w:hAnsi="Calibri" w:cs="Arial"/>
      <w:noProof/>
      <w:lang w:bidi="ar-SY"/>
    </w:rPr>
  </w:style>
  <w:style w:type="paragraph" w:styleId="Date">
    <w:name w:val="Date"/>
    <w:basedOn w:val="Normal"/>
    <w:next w:val="Normal"/>
    <w:link w:val="DateChar"/>
    <w:uiPriority w:val="99"/>
    <w:semiHidden/>
    <w:unhideWhenUsed/>
    <w:rsid w:val="00DE6BAF"/>
    <w:rPr>
      <w:rFonts w:ascii="Calibri" w:eastAsia="Calibri" w:hAnsi="Calibri" w:cs="Arial"/>
      <w:noProof/>
      <w:lang w:bidi="ar-SY"/>
    </w:rPr>
  </w:style>
  <w:style w:type="character" w:customStyle="1" w:styleId="DateChar">
    <w:name w:val="Date Char"/>
    <w:basedOn w:val="DefaultParagraphFont"/>
    <w:link w:val="Date"/>
    <w:uiPriority w:val="99"/>
    <w:semiHidden/>
    <w:rsid w:val="00DE6BAF"/>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DE6BAF"/>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DE6BAF"/>
    <w:rPr>
      <w:rFonts w:ascii="Calibri" w:eastAsia="Calibri" w:hAnsi="Calibri" w:cs="Arial"/>
      <w:noProof/>
      <w:lang w:bidi="ar-SY"/>
    </w:rPr>
  </w:style>
  <w:style w:type="paragraph" w:styleId="EnvelopeAddress">
    <w:name w:val="envelope address"/>
    <w:basedOn w:val="Normal"/>
    <w:uiPriority w:val="99"/>
    <w:semiHidden/>
    <w:unhideWhenUsed/>
    <w:rsid w:val="00DE6BAF"/>
    <w:pPr>
      <w:framePr w:w="7938" w:h="1985" w:hRule="exact" w:hSpace="141" w:wrap="auto" w:hAnchor="page" w:xAlign="center" w:yAlign="bottom"/>
      <w:spacing w:after="0" w:line="240" w:lineRule="auto"/>
      <w:ind w:left="2835"/>
    </w:pPr>
    <w:rPr>
      <w:rFonts w:asciiTheme="majorHAnsi" w:eastAsiaTheme="majorEastAsia" w:hAnsiTheme="majorHAnsi" w:cstheme="majorBidi"/>
      <w:noProof/>
      <w:sz w:val="24"/>
      <w:szCs w:val="24"/>
      <w:lang w:bidi="ar-SY"/>
    </w:rPr>
  </w:style>
  <w:style w:type="paragraph" w:styleId="EnvelopeReturn">
    <w:name w:val="envelope return"/>
    <w:basedOn w:val="Normal"/>
    <w:uiPriority w:val="99"/>
    <w:semiHidden/>
    <w:unhideWhenUsed/>
    <w:rsid w:val="00DE6BAF"/>
    <w:pPr>
      <w:spacing w:after="0" w:line="240" w:lineRule="auto"/>
    </w:pPr>
    <w:rPr>
      <w:rFonts w:asciiTheme="majorHAnsi" w:eastAsiaTheme="majorEastAsia" w:hAnsiTheme="majorHAnsi" w:cstheme="majorBidi"/>
      <w:noProof/>
      <w:sz w:val="20"/>
      <w:szCs w:val="20"/>
      <w:lang w:bidi="ar-SY"/>
    </w:rPr>
  </w:style>
  <w:style w:type="paragraph" w:styleId="HTMLAddress">
    <w:name w:val="HTML Address"/>
    <w:basedOn w:val="Normal"/>
    <w:link w:val="HTMLAddressChar"/>
    <w:uiPriority w:val="99"/>
    <w:semiHidden/>
    <w:unhideWhenUsed/>
    <w:rsid w:val="00DE6BAF"/>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DE6BAF"/>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DE6BAF"/>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DE6BAF"/>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DE6BAF"/>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DE6BAF"/>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DE6BAF"/>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DE6BAF"/>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DE6BAF"/>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DE6BAF"/>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DE6BAF"/>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DE6BAF"/>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DE6BAF"/>
    <w:pPr>
      <w:spacing w:after="0" w:line="240" w:lineRule="auto"/>
      <w:ind w:left="1980" w:hanging="220"/>
    </w:pPr>
    <w:rPr>
      <w:rFonts w:ascii="Calibri" w:eastAsia="Calibri" w:hAnsi="Calibri" w:cs="Arial"/>
      <w:noProof/>
      <w:lang w:bidi="ar-SY"/>
    </w:rPr>
  </w:style>
  <w:style w:type="paragraph" w:styleId="IndexHeading">
    <w:name w:val="index heading"/>
    <w:basedOn w:val="Normal"/>
    <w:next w:val="Index1"/>
    <w:uiPriority w:val="99"/>
    <w:semiHidden/>
    <w:unhideWhenUsed/>
    <w:rsid w:val="00DE6BAF"/>
    <w:rPr>
      <w:rFonts w:asciiTheme="majorHAnsi" w:eastAsiaTheme="majorEastAsia" w:hAnsiTheme="majorHAnsi" w:cstheme="majorBidi"/>
      <w:b/>
      <w:bCs/>
      <w:noProof/>
      <w:lang w:bidi="ar-SY"/>
    </w:rPr>
  </w:style>
  <w:style w:type="paragraph" w:styleId="IntenseQuote">
    <w:name w:val="Intense Quote"/>
    <w:basedOn w:val="Normal"/>
    <w:next w:val="Normal"/>
    <w:link w:val="IntenseQuoteChar"/>
    <w:uiPriority w:val="30"/>
    <w:qFormat/>
    <w:rsid w:val="00DE6BAF"/>
    <w:pPr>
      <w:pBdr>
        <w:bottom w:val="single" w:sz="4" w:space="4" w:color="4F81BD" w:themeColor="accent1"/>
      </w:pBdr>
      <w:spacing w:before="200" w:after="280"/>
      <w:ind w:left="936" w:right="936"/>
    </w:pPr>
    <w:rPr>
      <w:rFonts w:ascii="Calibri" w:eastAsia="Calibri" w:hAnsi="Calibri" w:cs="Arial"/>
      <w:b/>
      <w:bCs/>
      <w:i/>
      <w:iCs/>
      <w:noProof/>
      <w:color w:val="4F81BD" w:themeColor="accent1"/>
      <w:lang w:bidi="ar-SY"/>
    </w:rPr>
  </w:style>
  <w:style w:type="character" w:customStyle="1" w:styleId="IntenseQuoteChar">
    <w:name w:val="Intense Quote Char"/>
    <w:basedOn w:val="DefaultParagraphFont"/>
    <w:link w:val="IntenseQuote"/>
    <w:uiPriority w:val="30"/>
    <w:rsid w:val="00DE6BAF"/>
    <w:rPr>
      <w:rFonts w:ascii="Calibri" w:eastAsia="Calibri" w:hAnsi="Calibri" w:cs="Arial"/>
      <w:b/>
      <w:bCs/>
      <w:i/>
      <w:iCs/>
      <w:noProof/>
      <w:color w:val="4F81BD" w:themeColor="accent1"/>
      <w:lang w:bidi="ar-SY"/>
    </w:rPr>
  </w:style>
  <w:style w:type="paragraph" w:styleId="List">
    <w:name w:val="List"/>
    <w:basedOn w:val="Normal"/>
    <w:uiPriority w:val="99"/>
    <w:semiHidden/>
    <w:unhideWhenUsed/>
    <w:rsid w:val="00DE6BAF"/>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DE6BAF"/>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DE6BAF"/>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DE6BAF"/>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DE6BAF"/>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DE6BAF"/>
    <w:pPr>
      <w:numPr>
        <w:numId w:val="7"/>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DE6BAF"/>
    <w:pPr>
      <w:numPr>
        <w:numId w:val="8"/>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DE6BAF"/>
    <w:pPr>
      <w:numPr>
        <w:numId w:val="9"/>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DE6BAF"/>
    <w:pPr>
      <w:numPr>
        <w:numId w:val="10"/>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DE6BAF"/>
    <w:pPr>
      <w:numPr>
        <w:numId w:val="11"/>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DE6BAF"/>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DE6BAF"/>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DE6BAF"/>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DE6BAF"/>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DE6BAF"/>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DE6BAF"/>
    <w:pPr>
      <w:numPr>
        <w:numId w:val="12"/>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DE6BAF"/>
    <w:pPr>
      <w:numPr>
        <w:numId w:val="13"/>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DE6BAF"/>
    <w:pPr>
      <w:numPr>
        <w:numId w:val="14"/>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DE6BAF"/>
    <w:pPr>
      <w:numPr>
        <w:numId w:val="15"/>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DE6BAF"/>
    <w:pPr>
      <w:numPr>
        <w:numId w:val="16"/>
      </w:numPr>
      <w:contextualSpacing/>
    </w:pPr>
    <w:rPr>
      <w:rFonts w:ascii="Calibri" w:eastAsia="Calibri" w:hAnsi="Calibri" w:cs="Arial"/>
      <w:noProof/>
      <w:lang w:bidi="ar-SY"/>
    </w:rPr>
  </w:style>
  <w:style w:type="paragraph" w:styleId="MacroText">
    <w:name w:val="macro"/>
    <w:link w:val="MacroTextChar"/>
    <w:uiPriority w:val="99"/>
    <w:semiHidden/>
    <w:unhideWhenUsed/>
    <w:rsid w:val="00DE6BA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DE6BAF"/>
    <w:rPr>
      <w:rFonts w:ascii="Consolas" w:eastAsia="Calibri" w:hAnsi="Consolas" w:cs="Arial"/>
      <w:noProof/>
      <w:sz w:val="20"/>
      <w:szCs w:val="20"/>
      <w:lang w:bidi="ar-SY"/>
    </w:rPr>
  </w:style>
  <w:style w:type="paragraph" w:styleId="MessageHeader">
    <w:name w:val="Message Header"/>
    <w:basedOn w:val="Normal"/>
    <w:link w:val="MessageHeaderChar"/>
    <w:uiPriority w:val="99"/>
    <w:semiHidden/>
    <w:unhideWhenUsed/>
    <w:rsid w:val="00DE6B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sz w:val="24"/>
      <w:szCs w:val="24"/>
      <w:lang w:bidi="ar-SY"/>
    </w:rPr>
  </w:style>
  <w:style w:type="character" w:customStyle="1" w:styleId="MessageHeaderChar">
    <w:name w:val="Message Header Char"/>
    <w:basedOn w:val="DefaultParagraphFont"/>
    <w:link w:val="MessageHeader"/>
    <w:uiPriority w:val="99"/>
    <w:semiHidden/>
    <w:rsid w:val="00DE6BAF"/>
    <w:rPr>
      <w:rFonts w:asciiTheme="majorHAnsi" w:eastAsiaTheme="majorEastAsia" w:hAnsiTheme="majorHAnsi" w:cstheme="majorBidi"/>
      <w:noProof/>
      <w:sz w:val="24"/>
      <w:szCs w:val="24"/>
      <w:shd w:val="pct20" w:color="auto" w:fill="auto"/>
      <w:lang w:bidi="ar-SY"/>
    </w:rPr>
  </w:style>
  <w:style w:type="paragraph" w:styleId="NoSpacing">
    <w:name w:val="No Spacing"/>
    <w:uiPriority w:val="1"/>
    <w:qFormat/>
    <w:rsid w:val="00DE6BAF"/>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DE6BAF"/>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DE6BAF"/>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DE6BAF"/>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DE6BAF"/>
    <w:rPr>
      <w:rFonts w:ascii="Calibri" w:eastAsia="Calibri" w:hAnsi="Calibri" w:cs="Arial"/>
      <w:noProof/>
      <w:lang w:bidi="ar-SY"/>
    </w:rPr>
  </w:style>
  <w:style w:type="paragraph" w:styleId="PlainText">
    <w:name w:val="Plain Text"/>
    <w:basedOn w:val="Normal"/>
    <w:link w:val="PlainTextChar"/>
    <w:uiPriority w:val="99"/>
    <w:semiHidden/>
    <w:unhideWhenUsed/>
    <w:rsid w:val="00DE6BAF"/>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DE6BAF"/>
    <w:rPr>
      <w:rFonts w:ascii="Consolas" w:eastAsia="Calibri" w:hAnsi="Consolas" w:cs="Arial"/>
      <w:noProof/>
      <w:sz w:val="21"/>
      <w:szCs w:val="21"/>
      <w:lang w:bidi="ar-SY"/>
    </w:rPr>
  </w:style>
  <w:style w:type="paragraph" w:styleId="Quote">
    <w:name w:val="Quote"/>
    <w:basedOn w:val="Normal"/>
    <w:next w:val="Normal"/>
    <w:link w:val="QuoteChar"/>
    <w:uiPriority w:val="29"/>
    <w:qFormat/>
    <w:rsid w:val="00DE6BAF"/>
    <w:rPr>
      <w:rFonts w:ascii="Calibri" w:eastAsia="Calibri" w:hAnsi="Calibri" w:cs="Arial"/>
      <w:i/>
      <w:iCs/>
      <w:noProof/>
      <w:color w:val="000000" w:themeColor="text1"/>
      <w:lang w:bidi="ar-SY"/>
    </w:rPr>
  </w:style>
  <w:style w:type="character" w:customStyle="1" w:styleId="QuoteChar">
    <w:name w:val="Quote Char"/>
    <w:basedOn w:val="DefaultParagraphFont"/>
    <w:link w:val="Quote"/>
    <w:uiPriority w:val="29"/>
    <w:rsid w:val="00DE6BAF"/>
    <w:rPr>
      <w:rFonts w:ascii="Calibri" w:eastAsia="Calibri" w:hAnsi="Calibri" w:cs="Arial"/>
      <w:i/>
      <w:iCs/>
      <w:noProof/>
      <w:color w:val="000000" w:themeColor="text1"/>
      <w:lang w:bidi="ar-SY"/>
    </w:rPr>
  </w:style>
  <w:style w:type="paragraph" w:styleId="Salutation">
    <w:name w:val="Salutation"/>
    <w:basedOn w:val="Normal"/>
    <w:next w:val="Normal"/>
    <w:link w:val="SalutationChar"/>
    <w:uiPriority w:val="99"/>
    <w:semiHidden/>
    <w:unhideWhenUsed/>
    <w:rsid w:val="00DE6BAF"/>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DE6BAF"/>
    <w:rPr>
      <w:rFonts w:ascii="Calibri" w:eastAsia="Calibri" w:hAnsi="Calibri" w:cs="Arial"/>
      <w:noProof/>
      <w:lang w:bidi="ar-SY"/>
    </w:rPr>
  </w:style>
  <w:style w:type="paragraph" w:styleId="Signature">
    <w:name w:val="Signature"/>
    <w:basedOn w:val="Normal"/>
    <w:link w:val="Signature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DE6BAF"/>
    <w:rPr>
      <w:rFonts w:ascii="Calibri" w:eastAsia="Calibri" w:hAnsi="Calibri" w:cs="Arial"/>
      <w:noProof/>
      <w:lang w:bidi="ar-SY"/>
    </w:rPr>
  </w:style>
  <w:style w:type="paragraph" w:styleId="Subtitle">
    <w:name w:val="Subtitle"/>
    <w:basedOn w:val="Normal"/>
    <w:next w:val="Normal"/>
    <w:link w:val="SubtitleChar"/>
    <w:qFormat/>
    <w:rsid w:val="00DE6BAF"/>
    <w:pPr>
      <w:numPr>
        <w:ilvl w:val="1"/>
      </w:numPr>
    </w:pPr>
    <w:rPr>
      <w:rFonts w:asciiTheme="majorHAnsi" w:eastAsiaTheme="majorEastAsia" w:hAnsiTheme="majorHAnsi" w:cstheme="majorBidi"/>
      <w:i/>
      <w:iCs/>
      <w:noProof/>
      <w:color w:val="4F81BD" w:themeColor="accent1"/>
      <w:spacing w:val="15"/>
      <w:sz w:val="24"/>
      <w:szCs w:val="24"/>
      <w:lang w:bidi="ar-SY"/>
    </w:rPr>
  </w:style>
  <w:style w:type="character" w:customStyle="1" w:styleId="SubtitleChar">
    <w:name w:val="Subtitle Char"/>
    <w:basedOn w:val="DefaultParagraphFont"/>
    <w:link w:val="Subtitle"/>
    <w:rsid w:val="00DE6BAF"/>
    <w:rPr>
      <w:rFonts w:asciiTheme="majorHAnsi" w:eastAsiaTheme="majorEastAsia" w:hAnsiTheme="majorHAnsi" w:cstheme="majorBidi"/>
      <w:i/>
      <w:iCs/>
      <w:noProof/>
      <w:color w:val="4F81BD" w:themeColor="accent1"/>
      <w:spacing w:val="15"/>
      <w:sz w:val="24"/>
      <w:szCs w:val="24"/>
      <w:lang w:bidi="ar-SY"/>
    </w:rPr>
  </w:style>
  <w:style w:type="paragraph" w:styleId="TableofAuthorities">
    <w:name w:val="table of authorities"/>
    <w:basedOn w:val="Normal"/>
    <w:next w:val="Normal"/>
    <w:uiPriority w:val="99"/>
    <w:semiHidden/>
    <w:unhideWhenUsed/>
    <w:rsid w:val="00DE6BAF"/>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DE6BAF"/>
    <w:pPr>
      <w:spacing w:after="0"/>
    </w:pPr>
    <w:rPr>
      <w:rFonts w:ascii="Calibri" w:eastAsia="Calibri" w:hAnsi="Calibri" w:cs="Arial"/>
      <w:noProof/>
      <w:lang w:bidi="ar-SY"/>
    </w:rPr>
  </w:style>
  <w:style w:type="paragraph" w:styleId="Title">
    <w:name w:val="Title"/>
    <w:basedOn w:val="Normal"/>
    <w:next w:val="Normal"/>
    <w:link w:val="TitleChar"/>
    <w:qFormat/>
    <w:rsid w:val="00DE6BAF"/>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bidi="ar-SY"/>
    </w:rPr>
  </w:style>
  <w:style w:type="character" w:customStyle="1" w:styleId="TitleChar">
    <w:name w:val="Title Char"/>
    <w:basedOn w:val="DefaultParagraphFont"/>
    <w:link w:val="Title"/>
    <w:rsid w:val="00DE6BAF"/>
    <w:rPr>
      <w:rFonts w:asciiTheme="majorHAnsi" w:eastAsiaTheme="majorEastAsia" w:hAnsiTheme="majorHAnsi" w:cstheme="majorBidi"/>
      <w:noProof/>
      <w:color w:val="17365D" w:themeColor="text2" w:themeShade="BF"/>
      <w:spacing w:val="5"/>
      <w:kern w:val="28"/>
      <w:sz w:val="52"/>
      <w:szCs w:val="52"/>
      <w:lang w:bidi="ar-SY"/>
    </w:rPr>
  </w:style>
  <w:style w:type="paragraph" w:styleId="TOAHeading">
    <w:name w:val="toa heading"/>
    <w:basedOn w:val="Normal"/>
    <w:next w:val="Normal"/>
    <w:uiPriority w:val="99"/>
    <w:semiHidden/>
    <w:unhideWhenUsed/>
    <w:rsid w:val="00DE6BAF"/>
    <w:pPr>
      <w:spacing w:before="120"/>
    </w:pPr>
    <w:rPr>
      <w:rFonts w:asciiTheme="majorHAnsi" w:eastAsiaTheme="majorEastAsia" w:hAnsiTheme="majorHAnsi" w:cstheme="majorBidi"/>
      <w:b/>
      <w:bCs/>
      <w:noProof/>
      <w:sz w:val="24"/>
      <w:szCs w:val="24"/>
      <w:lang w:bidi="ar-SY"/>
    </w:rPr>
  </w:style>
  <w:style w:type="paragraph" w:customStyle="1" w:styleId="Titcoul">
    <w:name w:val="Titcoul"/>
    <w:basedOn w:val="Heading1"/>
    <w:link w:val="TitcoulCar"/>
    <w:rsid w:val="008E2C36"/>
    <w:pPr>
      <w:keepLines/>
      <w:widowControl w:val="0"/>
      <w:tabs>
        <w:tab w:val="left" w:pos="567"/>
        <w:tab w:val="left" w:pos="851"/>
      </w:tabs>
      <w:snapToGrid w:val="0"/>
      <w:spacing w:before="480" w:after="240" w:line="480" w:lineRule="exact"/>
    </w:pPr>
    <w:rPr>
      <w:rFonts w:ascii="Arial Bold" w:eastAsia="SimSun" w:hAnsi="Arial Bold" w:cs="Arial"/>
      <w:bCs w:val="0"/>
      <w:caps/>
      <w:color w:val="3366FF"/>
      <w:kern w:val="28"/>
      <w:sz w:val="32"/>
      <w:szCs w:val="24"/>
      <w:lang w:val="en-US" w:eastAsia="zh-CN"/>
    </w:rPr>
  </w:style>
  <w:style w:type="character" w:customStyle="1" w:styleId="TitcoulCar">
    <w:name w:val="Titcoul Car"/>
    <w:link w:val="Titcoul"/>
    <w:rsid w:val="008E2C36"/>
    <w:rPr>
      <w:rFonts w:ascii="Arial Bold" w:eastAsia="SimSun" w:hAnsi="Arial Bold" w:cs="Arial"/>
      <w:b/>
      <w:caps/>
      <w:color w:val="3366FF"/>
      <w:kern w:val="28"/>
      <w:sz w:val="3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0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46B7-CDE2-4121-AB57-6722902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2740</Words>
  <Characters>15070</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maha</cp:lastModifiedBy>
  <cp:revision>4</cp:revision>
  <dcterms:created xsi:type="dcterms:W3CDTF">2015-08-18T08:24:00Z</dcterms:created>
  <dcterms:modified xsi:type="dcterms:W3CDTF">2015-08-18T13:41:00Z</dcterms:modified>
</cp:coreProperties>
</file>