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6CFECA6D" w:rsidR="000D3CA4" w:rsidRPr="00140F4C" w:rsidRDefault="00AA72EE" w:rsidP="006B09CD">
      <w:pPr>
        <w:pBdr>
          <w:bottom w:val="single" w:sz="4" w:space="1" w:color="3366FF"/>
        </w:pBdr>
        <w:tabs>
          <w:tab w:val="clear" w:pos="567"/>
        </w:tabs>
        <w:bidi/>
        <w:snapToGrid/>
        <w:spacing w:after="200" w:line="240" w:lineRule="auto"/>
        <w:ind w:left="0"/>
        <w:jc w:val="left"/>
        <w:rPr>
          <w:rFonts w:ascii="Traditional Arabic" w:hAnsi="Traditional Arabic" w:cs="Traditional Arabic"/>
          <w:b/>
          <w:caps/>
          <w:snapToGrid w:val="0"/>
          <w:sz w:val="72"/>
          <w:szCs w:val="32"/>
        </w:rPr>
      </w:pPr>
      <w:bookmarkStart w:id="0" w:name="_Toc302374692"/>
      <w:r w:rsidRPr="006B09CD">
        <w:rPr>
          <w:rFonts w:ascii="Traditional Arabic" w:eastAsiaTheme="minorHAnsi" w:hAnsi="Traditional Arabic" w:cs="Traditional Arabic"/>
          <w:b/>
          <w:bCs/>
          <w:color w:val="3366FF"/>
          <w:sz w:val="72"/>
          <w:szCs w:val="72"/>
          <w:rtl/>
          <w:lang w:val="en-US" w:eastAsia="en-US" w:bidi="ar-IQ"/>
        </w:rPr>
        <w:t>الوحدة 10</w:t>
      </w:r>
      <w:r w:rsidR="000241E4" w:rsidRPr="00140F4C">
        <w:rPr>
          <w:rFonts w:ascii="Traditional Arabic" w:hAnsi="Traditional Arabic" w:cs="Traditional Arabic"/>
          <w:b/>
          <w:caps/>
          <w:noProof/>
          <w:snapToGrid w:val="0"/>
          <w:sz w:val="72"/>
          <w:szCs w:val="32"/>
          <w:lang w:val="fr-FR" w:eastAsia="ja-JP"/>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4B52DF3" w14:textId="2FCD7404" w:rsidR="00AA72EE" w:rsidRPr="005964DF" w:rsidRDefault="00AA72EE" w:rsidP="005F4880">
      <w:pPr>
        <w:tabs>
          <w:tab w:val="clear" w:pos="567"/>
        </w:tabs>
        <w:bidi/>
        <w:snapToGrid/>
        <w:spacing w:after="0" w:line="276" w:lineRule="auto"/>
        <w:ind w:left="0"/>
        <w:jc w:val="left"/>
        <w:rPr>
          <w:rFonts w:ascii="Traditional Arabic" w:eastAsia="Calibri" w:hAnsi="Traditional Arabic" w:cs="Traditional Arabic"/>
          <w:b/>
          <w:bCs/>
          <w:color w:val="3366FF"/>
          <w:sz w:val="48"/>
          <w:szCs w:val="48"/>
          <w:lang w:val="en-US" w:eastAsia="en-US" w:bidi="ar-IQ"/>
        </w:rPr>
      </w:pPr>
      <w:bookmarkStart w:id="1" w:name="_Toc241644730"/>
      <w:r w:rsidRPr="005964DF">
        <w:rPr>
          <w:rFonts w:ascii="Traditional Arabic" w:eastAsia="Calibri" w:hAnsi="Traditional Arabic" w:cs="Traditional Arabic"/>
          <w:b/>
          <w:bCs/>
          <w:color w:val="3366FF"/>
          <w:sz w:val="48"/>
          <w:szCs w:val="48"/>
          <w:rtl/>
          <w:lang w:val="en-US" w:eastAsia="en-US" w:bidi="ar-IQ"/>
        </w:rPr>
        <w:t>سياسات التراث الثقافي غير المادي ومؤسساته</w:t>
      </w:r>
    </w:p>
    <w:p w14:paraId="5B06CC3E" w14:textId="33381F4A" w:rsidR="00F41440" w:rsidRPr="00140F4C" w:rsidRDefault="00AA72EE" w:rsidP="005F4880">
      <w:pPr>
        <w:pStyle w:val="UPlan"/>
        <w:bidi/>
        <w:spacing w:before="0" w:line="240" w:lineRule="auto"/>
        <w:ind w:left="0"/>
        <w:rPr>
          <w:rFonts w:ascii="Traditional Arabic" w:hAnsi="Traditional Arabic" w:cs="Traditional Arabic"/>
          <w:bCs w:val="0"/>
          <w:noProof w:val="0"/>
          <w:color w:val="auto"/>
          <w:kern w:val="0"/>
          <w:sz w:val="32"/>
          <w:szCs w:val="32"/>
          <w:rtl/>
          <w:lang w:eastAsia="pt-BR"/>
        </w:rPr>
      </w:pPr>
      <w:r w:rsidRPr="00140F4C">
        <w:rPr>
          <w:color w:val="00FF00"/>
          <w:szCs w:val="32"/>
          <w:rtl/>
        </w:rPr>
        <w:t>‏</w:t>
      </w:r>
      <w:r w:rsidR="00EB3B00" w:rsidRPr="00140F4C">
        <w:rPr>
          <w:rFonts w:ascii="Traditional Arabic" w:hAnsi="Traditional Arabic" w:cs="Traditional Arabic"/>
          <w:bCs w:val="0"/>
          <w:noProof w:val="0"/>
          <w:color w:val="auto"/>
          <w:kern w:val="0"/>
          <w:sz w:val="32"/>
          <w:szCs w:val="32"/>
          <w:rtl/>
          <w:lang w:eastAsia="pt-BR"/>
        </w:rPr>
        <w:t xml:space="preserve">صدر في عام </w:t>
      </w:r>
      <w:r w:rsidR="000C0D9F" w:rsidRPr="000C0D9F">
        <w:rPr>
          <w:rFonts w:ascii="Traditional Arabic" w:hAnsi="Traditional Arabic" w:cs="Traditional Arabic"/>
          <w:bCs w:val="0"/>
          <w:noProof w:val="0"/>
          <w:color w:val="auto"/>
          <w:kern w:val="0"/>
          <w:sz w:val="32"/>
          <w:szCs w:val="32"/>
          <w:lang w:eastAsia="pt-BR"/>
        </w:rPr>
        <w:t>6</w:t>
      </w:r>
      <w:r w:rsidR="000C0D9F" w:rsidRPr="000C0D9F">
        <w:rPr>
          <w:rFonts w:ascii="Traditional Arabic" w:hAnsi="Traditional Arabic" w:cs="Traditional Arabic"/>
          <w:bCs w:val="0"/>
          <w:noProof w:val="0"/>
          <w:color w:val="auto"/>
          <w:kern w:val="0"/>
          <w:sz w:val="32"/>
          <w:szCs w:val="32"/>
          <w:rtl/>
          <w:lang w:eastAsia="pt-BR"/>
        </w:rPr>
        <w:t>201</w:t>
      </w:r>
      <w:r w:rsidR="00EB3B00" w:rsidRPr="00140F4C">
        <w:rPr>
          <w:rFonts w:ascii="Traditional Arabic" w:hAnsi="Traditional Arabic" w:cs="Traditional Arabic"/>
          <w:bCs w:val="0"/>
          <w:noProof w:val="0"/>
          <w:color w:val="auto"/>
          <w:kern w:val="0"/>
          <w:sz w:val="32"/>
          <w:szCs w:val="32"/>
          <w:rtl/>
          <w:lang w:eastAsia="pt-BR"/>
        </w:rPr>
        <w:t xml:space="preserve"> عن منظمة الأمم المتحدة للتربية والعلم والثقافة</w:t>
      </w:r>
      <w:r w:rsidR="00DA387F" w:rsidRPr="00140F4C">
        <w:rPr>
          <w:rFonts w:ascii="Traditional Arabic" w:hAnsi="Traditional Arabic" w:cs="Traditional Arabic" w:hint="cs"/>
          <w:bCs w:val="0"/>
          <w:noProof w:val="0"/>
          <w:color w:val="auto"/>
          <w:kern w:val="0"/>
          <w:sz w:val="32"/>
          <w:szCs w:val="32"/>
          <w:rtl/>
          <w:lang w:eastAsia="pt-BR" w:bidi="ar-LB"/>
        </w:rPr>
        <w:t xml:space="preserve"> (اليونسكو)</w:t>
      </w:r>
      <w:r w:rsidR="00EB3B00" w:rsidRPr="00140F4C">
        <w:rPr>
          <w:szCs w:val="32"/>
          <w:rtl/>
        </w:rPr>
        <w:br/>
      </w:r>
      <w:r w:rsidR="00EB3B00" w:rsidRPr="00140F4C">
        <w:rPr>
          <w:rFonts w:asciiTheme="minorBidi" w:hAnsiTheme="minorBidi" w:cstheme="minorBidi"/>
          <w:bCs w:val="0"/>
          <w:noProof w:val="0"/>
          <w:color w:val="auto"/>
          <w:kern w:val="0"/>
          <w:sz w:val="22"/>
          <w:szCs w:val="32"/>
          <w:lang w:eastAsia="pt-BR"/>
        </w:rPr>
        <w:t>7</w:t>
      </w:r>
      <w:r w:rsidR="00585782" w:rsidRPr="00140F4C">
        <w:rPr>
          <w:rFonts w:asciiTheme="minorBidi" w:hAnsiTheme="minorBidi" w:cstheme="minorBidi"/>
          <w:bCs w:val="0"/>
          <w:noProof w:val="0"/>
          <w:color w:val="auto"/>
          <w:kern w:val="0"/>
          <w:sz w:val="22"/>
          <w:szCs w:val="32"/>
          <w:lang w:eastAsia="pt-BR"/>
        </w:rPr>
        <w:t>,</w:t>
      </w:r>
      <w:r w:rsidR="002D17BC" w:rsidRPr="00412E75">
        <w:rPr>
          <w:rFonts w:asciiTheme="minorBidi" w:hAnsiTheme="minorBidi" w:cstheme="minorBidi"/>
          <w:bCs w:val="0"/>
          <w:noProof w:val="0"/>
          <w:color w:val="auto"/>
          <w:kern w:val="0"/>
          <w:sz w:val="22"/>
          <w:szCs w:val="32"/>
          <w:lang w:eastAsia="pt-BR"/>
        </w:rPr>
        <w:t xml:space="preserve"> </w:t>
      </w:r>
      <w:r w:rsidR="00EB3B00" w:rsidRPr="00140F4C">
        <w:rPr>
          <w:rFonts w:asciiTheme="minorBidi" w:hAnsiTheme="minorBidi" w:cstheme="minorBidi"/>
          <w:bCs w:val="0"/>
          <w:noProof w:val="0"/>
          <w:color w:val="auto"/>
          <w:kern w:val="0"/>
          <w:sz w:val="22"/>
          <w:szCs w:val="32"/>
          <w:lang w:eastAsia="pt-BR"/>
        </w:rPr>
        <w:t>place de Fontenoy, 75352 Paris 07 SP, France</w:t>
      </w:r>
      <w:r w:rsidR="00EB3B00" w:rsidRPr="00140F4C">
        <w:rPr>
          <w:szCs w:val="32"/>
          <w:rtl/>
        </w:rPr>
        <w:br/>
      </w:r>
      <w:r w:rsidR="00EB3B00" w:rsidRPr="00140F4C">
        <w:rPr>
          <w:rFonts w:ascii="Traditional Arabic" w:hAnsi="Traditional Arabic" w:cs="Traditional Arabic"/>
          <w:bCs w:val="0"/>
          <w:noProof w:val="0"/>
          <w:color w:val="auto"/>
          <w:kern w:val="0"/>
          <w:sz w:val="28"/>
          <w:szCs w:val="32"/>
          <w:rtl/>
          <w:lang w:eastAsia="pt-BR"/>
        </w:rPr>
        <w:t xml:space="preserve">‏©‏ </w:t>
      </w:r>
      <w:r w:rsidR="00DA387F" w:rsidRPr="00140F4C">
        <w:rPr>
          <w:rFonts w:ascii="Traditional Arabic" w:hAnsi="Traditional Arabic" w:cs="Traditional Arabic"/>
          <w:bCs w:val="0"/>
          <w:noProof w:val="0"/>
          <w:color w:val="auto"/>
          <w:kern w:val="0"/>
          <w:sz w:val="32"/>
          <w:szCs w:val="32"/>
          <w:rtl/>
          <w:lang w:eastAsia="pt-BR"/>
        </w:rPr>
        <w:t>اليونسكو</w:t>
      </w:r>
      <w:r w:rsidR="00DA387F" w:rsidRPr="00140F4C">
        <w:rPr>
          <w:rFonts w:ascii="Traditional Arabic" w:hAnsi="Traditional Arabic" w:cs="Traditional Arabic" w:hint="cs"/>
          <w:bCs w:val="0"/>
          <w:noProof w:val="0"/>
          <w:color w:val="auto"/>
          <w:kern w:val="0"/>
          <w:sz w:val="32"/>
          <w:szCs w:val="32"/>
          <w:rtl/>
          <w:lang w:eastAsia="pt-BR"/>
        </w:rPr>
        <w:t xml:space="preserve"> </w:t>
      </w:r>
      <w:r w:rsidR="000C0D9F" w:rsidRPr="000C0D9F">
        <w:rPr>
          <w:rFonts w:ascii="Traditional Arabic" w:hAnsi="Traditional Arabic" w:cs="Traditional Arabic"/>
          <w:bCs w:val="0"/>
          <w:noProof w:val="0"/>
          <w:color w:val="auto"/>
          <w:kern w:val="0"/>
          <w:sz w:val="32"/>
          <w:szCs w:val="32"/>
          <w:lang w:eastAsia="pt-BR"/>
        </w:rPr>
        <w:t>6</w:t>
      </w:r>
      <w:r w:rsidR="000C0D9F" w:rsidRPr="000C0D9F">
        <w:rPr>
          <w:rFonts w:ascii="Traditional Arabic" w:hAnsi="Traditional Arabic" w:cs="Traditional Arabic"/>
          <w:bCs w:val="0"/>
          <w:noProof w:val="0"/>
          <w:color w:val="auto"/>
          <w:kern w:val="0"/>
          <w:sz w:val="32"/>
          <w:szCs w:val="32"/>
          <w:rtl/>
          <w:lang w:eastAsia="pt-BR"/>
        </w:rPr>
        <w:t>201</w:t>
      </w:r>
    </w:p>
    <w:p w14:paraId="2ED65F3D" w14:textId="77777777" w:rsidR="00F41440" w:rsidRPr="00140F4C" w:rsidRDefault="00F41440" w:rsidP="005F4880">
      <w:pPr>
        <w:autoSpaceDE w:val="0"/>
        <w:autoSpaceDN w:val="0"/>
        <w:bidi/>
        <w:adjustRightInd w:val="0"/>
        <w:spacing w:after="0" w:line="240" w:lineRule="auto"/>
        <w:ind w:left="0"/>
        <w:rPr>
          <w:snapToGrid w:val="0"/>
          <w:sz w:val="22"/>
          <w:szCs w:val="32"/>
        </w:rPr>
      </w:pPr>
      <w:r w:rsidRPr="00140F4C">
        <w:rPr>
          <w:noProof/>
          <w:snapToGrid w:val="0"/>
          <w:sz w:val="22"/>
          <w:szCs w:val="32"/>
          <w:lang w:val="fr-FR" w:eastAsia="ja-JP"/>
        </w:rPr>
        <w:drawing>
          <wp:inline distT="0" distB="0" distL="0" distR="0" wp14:anchorId="05BAEB04" wp14:editId="6ED6A1E3">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6B25D4F" w14:textId="19F32C35" w:rsidR="00EB3B00" w:rsidRPr="00140F4C" w:rsidRDefault="00EB3B00" w:rsidP="005F4880">
      <w:pPr>
        <w:bidi/>
        <w:spacing w:after="0" w:line="240" w:lineRule="auto"/>
        <w:ind w:left="0"/>
        <w:rPr>
          <w:rFonts w:ascii="Traditional Arabic" w:eastAsia="Times New Roman" w:hAnsi="Traditional Arabic" w:cs="Traditional Arabic"/>
          <w:sz w:val="28"/>
          <w:szCs w:val="32"/>
          <w:lang w:eastAsia="pt-BR"/>
        </w:rPr>
      </w:pPr>
      <w:r w:rsidRPr="00140F4C">
        <w:rPr>
          <w:color w:val="000000"/>
          <w:szCs w:val="32"/>
          <w:shd w:val="clear" w:color="auto" w:fill="FFFF00"/>
          <w:rtl/>
        </w:rPr>
        <w:t>‏</w:t>
      </w:r>
      <w:r w:rsidRPr="00140F4C">
        <w:rPr>
          <w:rFonts w:ascii="Traditional Arabic" w:eastAsia="Times New Roman" w:hAnsi="Traditional Arabic" w:cs="Traditional Arabic"/>
          <w:sz w:val="32"/>
          <w:szCs w:val="32"/>
          <w:rtl/>
          <w:lang w:eastAsia="pt-BR"/>
        </w:rPr>
        <w:t>هذا المنشور متاح مجاناً بموجب ترخيص نسبة المصنف إلى مؤلفه - الت</w:t>
      </w:r>
      <w:r w:rsidR="00585782" w:rsidRPr="00140F4C">
        <w:rPr>
          <w:rFonts w:ascii="Traditional Arabic" w:eastAsia="Times New Roman" w:hAnsi="Traditional Arabic" w:cs="Traditional Arabic" w:hint="cs"/>
          <w:sz w:val="32"/>
          <w:szCs w:val="32"/>
          <w:rtl/>
          <w:lang w:eastAsia="pt-BR" w:bidi="ar-LB"/>
        </w:rPr>
        <w:t>رخيص</w:t>
      </w:r>
      <w:r w:rsidRPr="00140F4C">
        <w:rPr>
          <w:rFonts w:ascii="Traditional Arabic" w:eastAsia="Times New Roman" w:hAnsi="Traditional Arabic" w:cs="Traditional Arabic"/>
          <w:sz w:val="32"/>
          <w:szCs w:val="32"/>
          <w:rtl/>
          <w:lang w:eastAsia="pt-BR"/>
        </w:rPr>
        <w:t xml:space="preserve"> بالمثل </w:t>
      </w:r>
      <w:r w:rsidRPr="00140F4C">
        <w:rPr>
          <w:rFonts w:ascii="Traditional Arabic" w:eastAsia="Times New Roman" w:hAnsi="Traditional Arabic" w:cs="Traditional Arabic"/>
          <w:sz w:val="28"/>
          <w:szCs w:val="32"/>
          <w:cs/>
          <w:lang w:eastAsia="pt-BR"/>
        </w:rPr>
        <w:t>‎</w:t>
      </w:r>
      <w:r w:rsidRPr="00140F4C">
        <w:rPr>
          <w:rFonts w:asciiTheme="minorBidi" w:eastAsia="Times New Roman" w:hAnsiTheme="minorBidi" w:cstheme="minorBidi"/>
          <w:sz w:val="22"/>
          <w:szCs w:val="32"/>
          <w:lang w:eastAsia="pt-BR"/>
        </w:rPr>
        <w:t>3.0 IGO</w:t>
      </w:r>
      <w:r w:rsidRPr="00140F4C">
        <w:rPr>
          <w:rFonts w:asciiTheme="minorBidi" w:eastAsia="Times New Roman" w:hAnsiTheme="minorBidi" w:cstheme="minorBidi"/>
          <w:sz w:val="24"/>
          <w:szCs w:val="32"/>
          <w:rtl/>
          <w:lang w:eastAsia="pt-BR"/>
        </w:rPr>
        <w:t>‏ (</w:t>
      </w:r>
      <w:r w:rsidRPr="00140F4C">
        <w:rPr>
          <w:rFonts w:asciiTheme="minorBidi" w:eastAsia="Times New Roman" w:hAnsiTheme="minorBidi" w:cstheme="minorBidi"/>
          <w:sz w:val="24"/>
          <w:szCs w:val="32"/>
          <w:cs/>
          <w:lang w:eastAsia="pt-BR"/>
        </w:rPr>
        <w:t>‎</w:t>
      </w:r>
      <w:r w:rsidRPr="00140F4C">
        <w:rPr>
          <w:rFonts w:asciiTheme="minorBidi" w:eastAsia="Times New Roman" w:hAnsiTheme="minorBidi" w:cstheme="minorBidi"/>
          <w:sz w:val="22"/>
          <w:szCs w:val="32"/>
          <w:lang w:eastAsia="pt-BR"/>
        </w:rPr>
        <w:t>CC-BY-SA 3.0 IGO</w:t>
      </w:r>
      <w:r w:rsidRPr="00140F4C">
        <w:rPr>
          <w:rFonts w:ascii="Traditional Arabic" w:eastAsia="Times New Roman" w:hAnsi="Traditional Arabic" w:cs="Traditional Arabic"/>
          <w:sz w:val="28"/>
          <w:szCs w:val="32"/>
          <w:rtl/>
          <w:lang w:eastAsia="pt-BR"/>
        </w:rPr>
        <w:t>‏)</w:t>
      </w:r>
      <w:r w:rsidRPr="00140F4C">
        <w:rPr>
          <w:rFonts w:ascii="Traditional Arabic" w:eastAsia="Times New Roman" w:hAnsi="Traditional Arabic" w:cs="Traditional Arabic"/>
          <w:sz w:val="28"/>
          <w:szCs w:val="32"/>
          <w:lang w:eastAsia="pt-BR"/>
        </w:rPr>
        <w:t xml:space="preserve"> </w:t>
      </w:r>
      <w:r w:rsidRPr="00140F4C">
        <w:rPr>
          <w:rFonts w:ascii="Traditional Arabic" w:eastAsia="Times New Roman" w:hAnsi="Traditional Arabic" w:cs="Traditional Arabic" w:hint="cs"/>
          <w:sz w:val="28"/>
          <w:szCs w:val="32"/>
          <w:rtl/>
          <w:lang w:eastAsia="pt-BR"/>
        </w:rPr>
        <w:t>‏</w:t>
      </w:r>
      <w:r w:rsidRPr="00140F4C">
        <w:rPr>
          <w:rFonts w:ascii="Traditional Arabic" w:eastAsia="Times New Roman" w:hAnsi="Traditional Arabic" w:cs="Traditional Arabic"/>
          <w:sz w:val="28"/>
          <w:szCs w:val="32"/>
          <w:rtl/>
          <w:lang w:eastAsia="pt-BR"/>
        </w:rPr>
        <w:t>(</w:t>
      </w:r>
      <w:r w:rsidRPr="00140F4C">
        <w:rPr>
          <w:rFonts w:ascii="Traditional Arabic" w:eastAsia="Times New Roman" w:hAnsi="Traditional Arabic" w:cs="Traditional Arabic"/>
          <w:sz w:val="32"/>
          <w:szCs w:val="32"/>
          <w:rtl/>
          <w:lang w:eastAsia="pt-BR"/>
        </w:rPr>
        <w:t>الرابط:</w:t>
      </w:r>
      <w:r w:rsidRPr="00140F4C">
        <w:rPr>
          <w:rFonts w:ascii="Traditional Arabic" w:eastAsia="Times New Roman" w:hAnsi="Traditional Arabic" w:cs="Traditional Arabic"/>
          <w:sz w:val="28"/>
          <w:szCs w:val="32"/>
          <w:rtl/>
          <w:lang w:eastAsia="pt-BR"/>
        </w:rPr>
        <w:t xml:space="preserve"> </w:t>
      </w:r>
      <w:hyperlink r:id="rId12" w:history="1">
        <w:r w:rsidRPr="00140F4C">
          <w:rPr>
            <w:rStyle w:val="Hyperlink"/>
            <w:rFonts w:asciiTheme="minorBidi" w:eastAsia="Times New Roman" w:hAnsiTheme="minorBidi" w:cstheme="minorBidi"/>
            <w:sz w:val="22"/>
            <w:szCs w:val="32"/>
            <w:lang w:eastAsia="pt-BR"/>
          </w:rPr>
          <w:t>http://creativecommons.org/licenses/by-sa/3.0/igo</w:t>
        </w:r>
      </w:hyperlink>
      <w:r w:rsidRPr="00140F4C">
        <w:rPr>
          <w:rFonts w:ascii="Traditional Arabic" w:eastAsia="Times New Roman" w:hAnsi="Traditional Arabic" w:cs="Traditional Arabic"/>
          <w:sz w:val="32"/>
          <w:szCs w:val="32"/>
          <w:rtl/>
          <w:lang w:eastAsia="pt-BR"/>
        </w:rPr>
        <w:t>‏‏‏).</w:t>
      </w:r>
      <w:r w:rsidRPr="00140F4C">
        <w:rPr>
          <w:rFonts w:ascii="Traditional Arabic" w:eastAsia="Times New Roman" w:hAnsi="Traditional Arabic" w:cs="Traditional Arabic"/>
          <w:sz w:val="32"/>
          <w:szCs w:val="32"/>
          <w:lang w:eastAsia="pt-BR"/>
        </w:rPr>
        <w:t xml:space="preserve"> </w:t>
      </w:r>
      <w:r w:rsidRPr="00140F4C">
        <w:rPr>
          <w:rFonts w:ascii="Traditional Arabic" w:eastAsia="Times New Roman" w:hAnsi="Traditional Arabic" w:cs="Traditional Arabic"/>
          <w:sz w:val="32"/>
          <w:szCs w:val="32"/>
          <w:rtl/>
          <w:lang w:eastAsia="pt-BR"/>
        </w:rPr>
        <w:t xml:space="preserve">ويوافق المستفيدون، عند استخدام محتوى هذا المنشور، على الالتزام بشروط الاستخدام الواردة في مستودع الانتفاع الحر لليونسكو </w:t>
      </w:r>
      <w:r w:rsidRPr="00140F4C">
        <w:rPr>
          <w:rFonts w:ascii="Traditional Arabic" w:eastAsia="Times New Roman" w:hAnsi="Traditional Arabic" w:cs="Traditional Arabic" w:hint="cs"/>
          <w:sz w:val="28"/>
          <w:szCs w:val="32"/>
          <w:rtl/>
          <w:lang w:eastAsia="pt-BR"/>
        </w:rPr>
        <w:t>(</w:t>
      </w:r>
      <w:r w:rsidRPr="00140F4C">
        <w:rPr>
          <w:rFonts w:asciiTheme="minorBidi" w:eastAsia="Times New Roman" w:hAnsiTheme="minorBidi" w:cstheme="minorBidi" w:hint="cs"/>
          <w:sz w:val="24"/>
          <w:szCs w:val="32"/>
          <w:cs/>
          <w:lang w:eastAsia="pt-BR"/>
        </w:rPr>
        <w:t>‎</w:t>
      </w:r>
      <w:hyperlink r:id="rId13" w:history="1">
        <w:r w:rsidRPr="00140F4C">
          <w:rPr>
            <w:rStyle w:val="Hyperlink"/>
            <w:rFonts w:asciiTheme="minorBidi" w:eastAsia="Times New Roman" w:hAnsiTheme="minorBidi" w:cstheme="minorBidi" w:hint="cs"/>
            <w:sz w:val="22"/>
            <w:szCs w:val="32"/>
            <w:lang w:eastAsia="pt-BR"/>
          </w:rPr>
          <w:t>http://www.unesco.org/open-access/terms-use-ccbysa-en</w:t>
        </w:r>
      </w:hyperlink>
      <w:r w:rsidRPr="00140F4C">
        <w:rPr>
          <w:rFonts w:ascii="Traditional Arabic" w:eastAsia="Times New Roman" w:hAnsi="Traditional Arabic" w:cs="Traditional Arabic"/>
          <w:sz w:val="28"/>
          <w:szCs w:val="32"/>
          <w:rtl/>
          <w:lang w:eastAsia="pt-BR"/>
        </w:rPr>
        <w:t>‏‏).</w:t>
      </w:r>
    </w:p>
    <w:p w14:paraId="6890FB8C" w14:textId="6BC01736" w:rsidR="0019088B" w:rsidRDefault="00585782" w:rsidP="005F4880">
      <w:pPr>
        <w:bidi/>
        <w:spacing w:after="0" w:line="240" w:lineRule="auto"/>
        <w:ind w:left="0"/>
        <w:rPr>
          <w:rFonts w:ascii="Traditional Arabic" w:eastAsia="Times New Roman" w:hAnsi="Traditional Arabic" w:cs="Traditional Arabic"/>
          <w:sz w:val="32"/>
          <w:szCs w:val="32"/>
          <w:lang w:eastAsia="pt-BR"/>
        </w:rPr>
      </w:pPr>
      <w:r w:rsidRPr="00140F4C">
        <w:rPr>
          <w:rFonts w:ascii="Traditional Arabic" w:eastAsia="Times New Roman" w:hAnsi="Traditional Arabic" w:cs="Traditional Arabic"/>
          <w:sz w:val="32"/>
          <w:szCs w:val="32"/>
          <w:rtl/>
          <w:lang w:eastAsia="pt-BR"/>
        </w:rPr>
        <w:t>لا يشمل الترخيص المذكور آنفاً (</w:t>
      </w:r>
      <w:r w:rsidRPr="00140F4C">
        <w:rPr>
          <w:rFonts w:asciiTheme="minorBidi" w:eastAsia="Times New Roman" w:hAnsiTheme="minorBidi" w:cstheme="minorBidi"/>
          <w:sz w:val="22"/>
          <w:szCs w:val="32"/>
          <w:lang w:eastAsia="pt-BR"/>
        </w:rPr>
        <w:t>CC-BY-SA</w:t>
      </w:r>
      <w:r w:rsidRPr="00140F4C">
        <w:rPr>
          <w:rFonts w:ascii="Traditional Arabic" w:eastAsia="Times New Roman" w:hAnsi="Traditional Arabic" w:cs="Traditional Arabic"/>
          <w:sz w:val="32"/>
          <w:szCs w:val="32"/>
          <w:rtl/>
          <w:lang w:eastAsia="pt-BR"/>
        </w:rPr>
        <w:t xml:space="preserve">) الصور </w:t>
      </w:r>
      <w:r w:rsidRPr="00140F4C">
        <w:rPr>
          <w:rFonts w:ascii="Traditional Arabic" w:eastAsia="Times New Roman" w:hAnsi="Traditional Arabic" w:cs="Traditional Arabic" w:hint="cs"/>
          <w:sz w:val="32"/>
          <w:szCs w:val="32"/>
          <w:rtl/>
          <w:lang w:eastAsia="pt-BR"/>
        </w:rPr>
        <w:t>الواردة في هذا المنشور، ف</w:t>
      </w:r>
      <w:r w:rsidR="0019088B" w:rsidRPr="00140F4C">
        <w:rPr>
          <w:rFonts w:ascii="Traditional Arabic" w:eastAsia="Times New Roman" w:hAnsi="Traditional Arabic" w:cs="Traditional Arabic"/>
          <w:sz w:val="32"/>
          <w:szCs w:val="32"/>
          <w:rtl/>
          <w:lang w:eastAsia="pt-BR"/>
        </w:rPr>
        <w:t xml:space="preserve">لا يجوز استخدامها أو </w:t>
      </w:r>
      <w:r w:rsidR="003F4B50" w:rsidRPr="00140F4C">
        <w:rPr>
          <w:rFonts w:ascii="Traditional Arabic" w:eastAsia="Times New Roman" w:hAnsi="Traditional Arabic" w:cs="Traditional Arabic" w:hint="cs"/>
          <w:sz w:val="32"/>
          <w:szCs w:val="32"/>
          <w:rtl/>
          <w:lang w:eastAsia="pt-BR"/>
        </w:rPr>
        <w:t>استنساخ</w:t>
      </w:r>
      <w:r w:rsidR="0019088B" w:rsidRPr="00140F4C">
        <w:rPr>
          <w:rFonts w:ascii="Traditional Arabic" w:eastAsia="Times New Roman" w:hAnsi="Traditional Arabic" w:cs="Traditional Arabic"/>
          <w:sz w:val="32"/>
          <w:szCs w:val="32"/>
          <w:rtl/>
          <w:lang w:eastAsia="pt-BR"/>
        </w:rPr>
        <w:t xml:space="preserve">ها أو تسويقها </w:t>
      </w:r>
      <w:r w:rsidR="00DA387F" w:rsidRPr="00140F4C">
        <w:rPr>
          <w:rFonts w:ascii="Traditional Arabic" w:eastAsia="Times New Roman" w:hAnsi="Traditional Arabic" w:cs="Traditional Arabic" w:hint="cs"/>
          <w:sz w:val="32"/>
          <w:szCs w:val="32"/>
          <w:rtl/>
          <w:lang w:eastAsia="pt-BR"/>
        </w:rPr>
        <w:t xml:space="preserve">من غير </w:t>
      </w:r>
      <w:r w:rsidR="0019088B" w:rsidRPr="00140F4C">
        <w:rPr>
          <w:rFonts w:ascii="Traditional Arabic" w:eastAsia="Times New Roman" w:hAnsi="Traditional Arabic" w:cs="Traditional Arabic"/>
          <w:sz w:val="32"/>
          <w:szCs w:val="32"/>
          <w:rtl/>
          <w:lang w:eastAsia="pt-BR"/>
        </w:rPr>
        <w:t>الحصول</w:t>
      </w:r>
      <w:r w:rsidR="0019088B" w:rsidRPr="00140F4C">
        <w:rPr>
          <w:rFonts w:ascii="Traditional Arabic" w:eastAsia="Times New Roman" w:hAnsi="Traditional Arabic" w:cs="Traditional Arabic"/>
          <w:sz w:val="28"/>
          <w:szCs w:val="32"/>
          <w:rtl/>
          <w:lang w:eastAsia="pt-BR"/>
        </w:rPr>
        <w:t xml:space="preserve"> </w:t>
      </w:r>
      <w:r w:rsidR="0019088B" w:rsidRPr="00140F4C">
        <w:rPr>
          <w:rFonts w:ascii="Traditional Arabic" w:eastAsia="Times New Roman" w:hAnsi="Traditional Arabic" w:cs="Traditional Arabic"/>
          <w:sz w:val="32"/>
          <w:szCs w:val="32"/>
          <w:rtl/>
          <w:lang w:eastAsia="pt-BR"/>
        </w:rPr>
        <w:t xml:space="preserve">على </w:t>
      </w:r>
      <w:r w:rsidR="00DF5F50" w:rsidRPr="00140F4C">
        <w:rPr>
          <w:rFonts w:ascii="Traditional Arabic" w:eastAsia="Times New Roman" w:hAnsi="Traditional Arabic" w:cs="Traditional Arabic"/>
          <w:sz w:val="32"/>
          <w:szCs w:val="32"/>
          <w:rtl/>
          <w:lang w:eastAsia="pt-BR"/>
        </w:rPr>
        <w:t xml:space="preserve">ترخيص كتابي صريح من </w:t>
      </w:r>
      <w:r w:rsidR="003F4B50" w:rsidRPr="00140F4C">
        <w:rPr>
          <w:rFonts w:ascii="Traditional Arabic" w:eastAsia="Times New Roman" w:hAnsi="Traditional Arabic" w:cs="Traditional Arabic" w:hint="cs"/>
          <w:sz w:val="32"/>
          <w:szCs w:val="32"/>
          <w:rtl/>
          <w:lang w:eastAsia="pt-BR"/>
        </w:rPr>
        <w:t>أصحاب</w:t>
      </w:r>
      <w:r w:rsidR="003F4B50" w:rsidRPr="00140F4C">
        <w:rPr>
          <w:rFonts w:ascii="Traditional Arabic" w:eastAsia="Times New Roman" w:hAnsi="Traditional Arabic" w:cs="Traditional Arabic"/>
          <w:sz w:val="32"/>
          <w:szCs w:val="32"/>
          <w:rtl/>
          <w:lang w:eastAsia="pt-BR"/>
        </w:rPr>
        <w:t xml:space="preserve"> </w:t>
      </w:r>
      <w:r w:rsidR="0019088B" w:rsidRPr="00140F4C">
        <w:rPr>
          <w:rFonts w:ascii="Traditional Arabic" w:eastAsia="Times New Roman" w:hAnsi="Traditional Arabic" w:cs="Traditional Arabic"/>
          <w:sz w:val="32"/>
          <w:szCs w:val="32"/>
          <w:rtl/>
          <w:lang w:eastAsia="pt-BR"/>
        </w:rPr>
        <w:t>حقوق النشر.</w:t>
      </w:r>
    </w:p>
    <w:p w14:paraId="43476F86" w14:textId="534FFD29" w:rsidR="002878A3" w:rsidRDefault="002878A3" w:rsidP="005F4880">
      <w:pPr>
        <w:bidi/>
        <w:spacing w:after="0" w:line="240" w:lineRule="auto"/>
        <w:ind w:left="0"/>
        <w:rPr>
          <w:rFonts w:ascii="Traditional Arabic" w:eastAsia="Times New Roman" w:hAnsi="Traditional Arabic" w:cs="Traditional Arabic"/>
          <w:sz w:val="32"/>
          <w:szCs w:val="32"/>
          <w:lang w:eastAsia="pt-BR"/>
        </w:rPr>
      </w:pPr>
    </w:p>
    <w:p w14:paraId="103D11C1" w14:textId="67D88C00" w:rsidR="002878A3" w:rsidRPr="002878A3" w:rsidRDefault="002878A3" w:rsidP="005F4880">
      <w:pPr>
        <w:bidi/>
        <w:spacing w:after="0" w:line="240" w:lineRule="auto"/>
        <w:ind w:left="0"/>
        <w:rPr>
          <w:rFonts w:ascii="Traditional Arabic" w:eastAsia="Times New Roman" w:hAnsi="Traditional Arabic" w:cs="Traditional Arabic"/>
          <w:sz w:val="32"/>
          <w:szCs w:val="32"/>
          <w:rtl/>
          <w:lang w:eastAsia="pt-BR"/>
        </w:rPr>
      </w:pPr>
      <w:r w:rsidRPr="002878A3">
        <w:rPr>
          <w:rFonts w:ascii="Traditional Arabic" w:eastAsia="Times New Roman" w:hAnsi="Traditional Arabic" w:cs="Traditional Arabic"/>
          <w:sz w:val="32"/>
          <w:szCs w:val="32"/>
          <w:rtl/>
          <w:lang w:eastAsia="pt-BR"/>
        </w:rPr>
        <w:t xml:space="preserve">العنوان الأصلي </w:t>
      </w:r>
      <w:r w:rsidRPr="002878A3">
        <w:rPr>
          <w:rFonts w:ascii="Traditional Arabic" w:eastAsia="Times New Roman" w:hAnsi="Traditional Arabic" w:cs="Traditional Arabic"/>
          <w:sz w:val="22"/>
          <w:szCs w:val="22"/>
          <w:lang w:eastAsia="pt-BR"/>
        </w:rPr>
        <w:t>intangible cultural heritage policies and institutions</w:t>
      </w:r>
    </w:p>
    <w:p w14:paraId="11DECFF7" w14:textId="77777777" w:rsidR="002878A3" w:rsidRPr="00EE7F9D" w:rsidRDefault="002878A3" w:rsidP="005F4880">
      <w:pPr>
        <w:bidi/>
        <w:spacing w:after="0" w:line="240" w:lineRule="auto"/>
        <w:ind w:left="0"/>
        <w:rPr>
          <w:rFonts w:cs="Traditional Arabic"/>
          <w:snapToGrid w:val="0"/>
          <w:szCs w:val="32"/>
          <w:rtl/>
        </w:rPr>
      </w:pPr>
      <w:r w:rsidRPr="002878A3">
        <w:rPr>
          <w:rFonts w:ascii="Traditional Arabic" w:eastAsia="Times New Roman" w:hAnsi="Traditional Arabic" w:cs="Traditional Arabic"/>
          <w:sz w:val="32"/>
          <w:szCs w:val="32"/>
          <w:rtl/>
          <w:lang w:eastAsia="pt-BR"/>
        </w:rPr>
        <w:t>صدر في عام</w:t>
      </w:r>
      <w:proofErr w:type="gramStart"/>
      <w:r w:rsidRPr="002878A3">
        <w:rPr>
          <w:rFonts w:ascii="Traditional Arabic" w:eastAsia="Times New Roman" w:hAnsi="Traditional Arabic" w:cs="Traditional Arabic"/>
          <w:sz w:val="32"/>
          <w:szCs w:val="32"/>
          <w:lang w:eastAsia="pt-BR"/>
        </w:rPr>
        <w:t xml:space="preserve">6  </w:t>
      </w:r>
      <w:r w:rsidRPr="002878A3">
        <w:rPr>
          <w:rFonts w:ascii="Traditional Arabic" w:eastAsia="Times New Roman" w:hAnsi="Traditional Arabic" w:cs="Traditional Arabic"/>
          <w:sz w:val="32"/>
          <w:szCs w:val="32"/>
          <w:rtl/>
          <w:lang w:eastAsia="pt-BR"/>
        </w:rPr>
        <w:t>201</w:t>
      </w:r>
      <w:proofErr w:type="gramEnd"/>
      <w:r w:rsidRPr="002878A3">
        <w:rPr>
          <w:rFonts w:ascii="Traditional Arabic" w:eastAsia="Times New Roman" w:hAnsi="Traditional Arabic" w:cs="Traditional Arabic"/>
          <w:sz w:val="32"/>
          <w:szCs w:val="32"/>
          <w:rtl/>
          <w:lang w:eastAsia="pt-BR"/>
        </w:rPr>
        <w:t xml:space="preserve"> عن منظمة الأمم المتحدة للتربية والعلم والثقافة والمكتب الميداني لليونسكو</w:t>
      </w:r>
      <w:r>
        <w:rPr>
          <w:rFonts w:cs="Traditional Arabic"/>
          <w:snapToGrid w:val="0"/>
          <w:szCs w:val="32"/>
          <w:rtl/>
        </w:rPr>
        <w:t xml:space="preserve"> </w:t>
      </w:r>
      <w:r w:rsidRPr="00EE7F9D">
        <w:rPr>
          <w:rFonts w:cs="Traditional Arabic" w:hint="cs"/>
          <w:snapToGrid w:val="0"/>
          <w:szCs w:val="32"/>
          <w:rtl/>
        </w:rPr>
        <w:t xml:space="preserve"> </w:t>
      </w:r>
    </w:p>
    <w:p w14:paraId="6B071ADD" w14:textId="77777777" w:rsidR="002878A3" w:rsidRPr="00140F4C" w:rsidRDefault="002878A3" w:rsidP="005F4880">
      <w:pPr>
        <w:bidi/>
        <w:spacing w:after="0" w:line="240" w:lineRule="auto"/>
        <w:ind w:left="0"/>
        <w:rPr>
          <w:rFonts w:ascii="Traditional Arabic" w:eastAsia="Times New Roman" w:hAnsi="Traditional Arabic" w:cs="Traditional Arabic"/>
          <w:sz w:val="28"/>
          <w:szCs w:val="32"/>
          <w:rtl/>
          <w:lang w:eastAsia="pt-BR"/>
        </w:rPr>
      </w:pPr>
    </w:p>
    <w:p w14:paraId="73F339BE" w14:textId="5A2D421D" w:rsidR="00DF5F50" w:rsidRPr="00140F4C" w:rsidRDefault="00DF5F50" w:rsidP="005F4880">
      <w:pPr>
        <w:bidi/>
        <w:spacing w:after="0" w:line="240" w:lineRule="auto"/>
        <w:ind w:left="0"/>
        <w:rPr>
          <w:rFonts w:ascii="Traditional Arabic" w:eastAsia="Times New Roman" w:hAnsi="Traditional Arabic" w:cs="Traditional Arabic"/>
          <w:sz w:val="32"/>
          <w:szCs w:val="32"/>
          <w:rtl/>
          <w:lang w:eastAsia="pt-BR"/>
        </w:rPr>
      </w:pPr>
      <w:r w:rsidRPr="00140F4C">
        <w:rPr>
          <w:color w:val="00FF00"/>
          <w:szCs w:val="32"/>
          <w:rtl/>
        </w:rPr>
        <w:t>‏‏</w:t>
      </w:r>
      <w:r w:rsidR="003F4B50" w:rsidRPr="00140F4C">
        <w:rPr>
          <w:rFonts w:ascii="Traditional Arabic" w:eastAsia="Times New Roman" w:hAnsi="Traditional Arabic" w:cs="Traditional Arabic" w:hint="cs"/>
          <w:sz w:val="32"/>
          <w:szCs w:val="32"/>
          <w:rtl/>
          <w:lang w:eastAsia="pt-BR"/>
        </w:rPr>
        <w:t>لا تعبِّر</w:t>
      </w:r>
      <w:r w:rsidR="003F4B50" w:rsidRPr="00140F4C">
        <w:rPr>
          <w:rFonts w:ascii="Traditional Arabic" w:eastAsia="Times New Roman" w:hAnsi="Traditional Arabic" w:cs="Traditional Arabic"/>
          <w:sz w:val="32"/>
          <w:szCs w:val="32"/>
          <w:rtl/>
          <w:lang w:eastAsia="pt-BR"/>
        </w:rPr>
        <w:t xml:space="preserve"> </w:t>
      </w:r>
      <w:r w:rsidRPr="00140F4C">
        <w:rPr>
          <w:rFonts w:ascii="Traditional Arabic" w:eastAsia="Times New Roman" w:hAnsi="Traditional Arabic" w:cs="Traditional Arabic"/>
          <w:sz w:val="32"/>
          <w:szCs w:val="32"/>
          <w:rtl/>
          <w:lang w:eastAsia="pt-BR"/>
        </w:rPr>
        <w:t xml:space="preserve">التسميات المستخدمة في هذا </w:t>
      </w:r>
      <w:r w:rsidR="003F4B50" w:rsidRPr="00140F4C">
        <w:rPr>
          <w:rFonts w:ascii="Traditional Arabic" w:eastAsia="Times New Roman" w:hAnsi="Traditional Arabic" w:cs="Traditional Arabic"/>
          <w:sz w:val="32"/>
          <w:szCs w:val="32"/>
          <w:rtl/>
          <w:lang w:eastAsia="pt-BR"/>
        </w:rPr>
        <w:t>الم</w:t>
      </w:r>
      <w:r w:rsidR="003F4B50" w:rsidRPr="00140F4C">
        <w:rPr>
          <w:rFonts w:ascii="Traditional Arabic" w:eastAsia="Times New Roman" w:hAnsi="Traditional Arabic" w:cs="Traditional Arabic" w:hint="cs"/>
          <w:sz w:val="32"/>
          <w:szCs w:val="32"/>
          <w:rtl/>
          <w:lang w:eastAsia="pt-BR"/>
        </w:rPr>
        <w:t>نشور</w:t>
      </w:r>
      <w:r w:rsidR="003F4B50" w:rsidRPr="00140F4C">
        <w:rPr>
          <w:rFonts w:ascii="Traditional Arabic" w:eastAsia="Times New Roman" w:hAnsi="Traditional Arabic" w:cs="Traditional Arabic"/>
          <w:sz w:val="32"/>
          <w:szCs w:val="32"/>
          <w:rtl/>
          <w:lang w:eastAsia="pt-BR"/>
        </w:rPr>
        <w:t xml:space="preserve"> </w:t>
      </w:r>
      <w:r w:rsidRPr="00140F4C">
        <w:rPr>
          <w:rFonts w:ascii="Traditional Arabic" w:eastAsia="Times New Roman" w:hAnsi="Traditional Arabic" w:cs="Traditional Arabic"/>
          <w:sz w:val="32"/>
          <w:szCs w:val="32"/>
          <w:rtl/>
          <w:lang w:eastAsia="pt-BR"/>
        </w:rPr>
        <w:t xml:space="preserve">وطريقة عرض المواد فيه عن أي رأي لليونسكو بشأن الوضع القانوني لأي بلد أو إقليم أو مدينة أو منطقة، ولا بشأن سلطات هذه الأماكن أو </w:t>
      </w:r>
      <w:r w:rsidR="00585782" w:rsidRPr="00140F4C">
        <w:rPr>
          <w:rFonts w:ascii="Traditional Arabic" w:eastAsia="Times New Roman" w:hAnsi="Traditional Arabic" w:cs="Traditional Arabic" w:hint="cs"/>
          <w:sz w:val="32"/>
          <w:szCs w:val="32"/>
          <w:rtl/>
          <w:lang w:eastAsia="pt-BR"/>
        </w:rPr>
        <w:t xml:space="preserve">بشأن </w:t>
      </w:r>
      <w:r w:rsidRPr="00140F4C">
        <w:rPr>
          <w:rFonts w:ascii="Traditional Arabic" w:eastAsia="Times New Roman" w:hAnsi="Traditional Arabic" w:cs="Traditional Arabic"/>
          <w:sz w:val="32"/>
          <w:szCs w:val="32"/>
          <w:rtl/>
          <w:lang w:eastAsia="pt-BR"/>
        </w:rPr>
        <w:t>رسم حدودها أو تخومها.</w:t>
      </w:r>
    </w:p>
    <w:p w14:paraId="00E870BA" w14:textId="6BD8E62B" w:rsidR="00DF5F50" w:rsidRDefault="00DF5F50" w:rsidP="005F4880">
      <w:pPr>
        <w:bidi/>
        <w:spacing w:after="0" w:line="240" w:lineRule="auto"/>
        <w:ind w:left="0"/>
        <w:rPr>
          <w:rFonts w:ascii="Traditional Arabic" w:eastAsia="Times New Roman" w:hAnsi="Traditional Arabic" w:cs="Traditional Arabic"/>
          <w:sz w:val="32"/>
          <w:szCs w:val="32"/>
          <w:rtl/>
          <w:lang w:eastAsia="pt-BR"/>
        </w:rPr>
      </w:pPr>
      <w:r w:rsidRPr="00140F4C">
        <w:rPr>
          <w:rFonts w:ascii="Traditional Arabic" w:eastAsia="Times New Roman" w:hAnsi="Traditional Arabic" w:cs="Traditional Arabic"/>
          <w:sz w:val="32"/>
          <w:szCs w:val="32"/>
          <w:rtl/>
          <w:lang w:eastAsia="pt-BR"/>
        </w:rPr>
        <w:t>‏‏</w:t>
      </w:r>
      <w:r w:rsidR="003F4B50" w:rsidRPr="00140F4C">
        <w:rPr>
          <w:rFonts w:ascii="Traditional Arabic" w:eastAsia="Times New Roman" w:hAnsi="Traditional Arabic" w:cs="Traditional Arabic" w:hint="cs"/>
          <w:sz w:val="32"/>
          <w:szCs w:val="32"/>
          <w:rtl/>
          <w:lang w:eastAsia="pt-BR"/>
        </w:rPr>
        <w:t>ولا تعبِّر</w:t>
      </w:r>
      <w:r w:rsidR="003F4B50" w:rsidRPr="00140F4C">
        <w:rPr>
          <w:rFonts w:ascii="Traditional Arabic" w:eastAsia="Times New Roman" w:hAnsi="Traditional Arabic" w:cs="Traditional Arabic"/>
          <w:sz w:val="32"/>
          <w:szCs w:val="32"/>
          <w:rtl/>
          <w:lang w:eastAsia="pt-BR"/>
        </w:rPr>
        <w:t xml:space="preserve"> </w:t>
      </w:r>
      <w:r w:rsidRPr="00140F4C">
        <w:rPr>
          <w:rFonts w:ascii="Traditional Arabic" w:eastAsia="Times New Roman" w:hAnsi="Traditional Arabic" w:cs="Traditional Arabic"/>
          <w:sz w:val="32"/>
          <w:szCs w:val="32"/>
          <w:rtl/>
          <w:lang w:eastAsia="pt-BR"/>
        </w:rPr>
        <w:t xml:space="preserve">الأفكار </w:t>
      </w:r>
      <w:r w:rsidR="003F4B50" w:rsidRPr="00140F4C">
        <w:rPr>
          <w:rFonts w:ascii="Traditional Arabic" w:eastAsia="Times New Roman" w:hAnsi="Traditional Arabic" w:cs="Traditional Arabic" w:hint="cs"/>
          <w:sz w:val="32"/>
          <w:szCs w:val="32"/>
          <w:rtl/>
          <w:lang w:eastAsia="pt-BR"/>
        </w:rPr>
        <w:t xml:space="preserve">والآراء </w:t>
      </w:r>
      <w:r w:rsidRPr="00140F4C">
        <w:rPr>
          <w:rFonts w:ascii="Traditional Arabic" w:eastAsia="Times New Roman" w:hAnsi="Traditional Arabic" w:cs="Traditional Arabic"/>
          <w:sz w:val="32"/>
          <w:szCs w:val="32"/>
          <w:rtl/>
          <w:lang w:eastAsia="pt-BR"/>
        </w:rPr>
        <w:t>الوارد</w:t>
      </w:r>
      <w:r w:rsidR="003F4B50" w:rsidRPr="00140F4C">
        <w:rPr>
          <w:rFonts w:ascii="Traditional Arabic" w:eastAsia="Times New Roman" w:hAnsi="Traditional Arabic" w:cs="Traditional Arabic" w:hint="cs"/>
          <w:sz w:val="32"/>
          <w:szCs w:val="32"/>
          <w:rtl/>
          <w:lang w:eastAsia="pt-BR"/>
        </w:rPr>
        <w:t xml:space="preserve">ة </w:t>
      </w:r>
      <w:r w:rsidRPr="00140F4C">
        <w:rPr>
          <w:rFonts w:ascii="Traditional Arabic" w:eastAsia="Times New Roman" w:hAnsi="Traditional Arabic" w:cs="Traditional Arabic"/>
          <w:sz w:val="32"/>
          <w:szCs w:val="32"/>
          <w:rtl/>
          <w:lang w:eastAsia="pt-BR"/>
        </w:rPr>
        <w:t xml:space="preserve">في هذا </w:t>
      </w:r>
      <w:r w:rsidR="003F4B50" w:rsidRPr="00140F4C">
        <w:rPr>
          <w:rFonts w:ascii="Traditional Arabic" w:eastAsia="Times New Roman" w:hAnsi="Traditional Arabic" w:cs="Traditional Arabic"/>
          <w:sz w:val="32"/>
          <w:szCs w:val="32"/>
          <w:rtl/>
          <w:lang w:eastAsia="pt-BR"/>
        </w:rPr>
        <w:t>الم</w:t>
      </w:r>
      <w:r w:rsidR="003F4B50" w:rsidRPr="00140F4C">
        <w:rPr>
          <w:rFonts w:ascii="Traditional Arabic" w:eastAsia="Times New Roman" w:hAnsi="Traditional Arabic" w:cs="Traditional Arabic" w:hint="cs"/>
          <w:sz w:val="32"/>
          <w:szCs w:val="32"/>
          <w:rtl/>
          <w:lang w:eastAsia="pt-BR"/>
        </w:rPr>
        <w:t>نشور</w:t>
      </w:r>
      <w:r w:rsidR="003F4B50" w:rsidRPr="00140F4C">
        <w:rPr>
          <w:rFonts w:ascii="Traditional Arabic" w:eastAsia="Times New Roman" w:hAnsi="Traditional Arabic" w:cs="Traditional Arabic"/>
          <w:sz w:val="32"/>
          <w:szCs w:val="32"/>
          <w:rtl/>
          <w:lang w:eastAsia="pt-BR"/>
        </w:rPr>
        <w:t xml:space="preserve"> </w:t>
      </w:r>
      <w:r w:rsidRPr="00140F4C">
        <w:rPr>
          <w:rFonts w:ascii="Traditional Arabic" w:eastAsia="Times New Roman" w:hAnsi="Traditional Arabic" w:cs="Traditional Arabic"/>
          <w:sz w:val="32"/>
          <w:szCs w:val="32"/>
          <w:rtl/>
          <w:lang w:eastAsia="pt-BR"/>
        </w:rPr>
        <w:t>إل</w:t>
      </w:r>
      <w:r w:rsidR="003F4B50" w:rsidRPr="00140F4C">
        <w:rPr>
          <w:rFonts w:ascii="Traditional Arabic" w:eastAsia="Times New Roman" w:hAnsi="Traditional Arabic" w:cs="Traditional Arabic" w:hint="cs"/>
          <w:sz w:val="32"/>
          <w:szCs w:val="32"/>
          <w:rtl/>
          <w:lang w:eastAsia="pt-BR"/>
        </w:rPr>
        <w:t>ا عن رأي</w:t>
      </w:r>
      <w:r w:rsidRPr="00140F4C">
        <w:rPr>
          <w:rFonts w:ascii="Traditional Arabic" w:eastAsia="Times New Roman" w:hAnsi="Traditional Arabic" w:cs="Traditional Arabic"/>
          <w:sz w:val="32"/>
          <w:szCs w:val="32"/>
          <w:rtl/>
          <w:lang w:eastAsia="pt-BR"/>
        </w:rPr>
        <w:t xml:space="preserve"> </w:t>
      </w:r>
      <w:r w:rsidR="00585782" w:rsidRPr="00140F4C">
        <w:rPr>
          <w:rFonts w:ascii="Traditional Arabic" w:eastAsia="Times New Roman" w:hAnsi="Traditional Arabic" w:cs="Traditional Arabic" w:hint="cs"/>
          <w:sz w:val="32"/>
          <w:szCs w:val="32"/>
          <w:rtl/>
          <w:lang w:eastAsia="pt-BR"/>
        </w:rPr>
        <w:t>كاتبها،</w:t>
      </w:r>
      <w:r w:rsidRPr="00140F4C">
        <w:rPr>
          <w:rFonts w:ascii="Traditional Arabic" w:eastAsia="Times New Roman" w:hAnsi="Traditional Arabic" w:cs="Traditional Arabic"/>
          <w:sz w:val="32"/>
          <w:szCs w:val="32"/>
          <w:rtl/>
          <w:lang w:eastAsia="pt-BR"/>
        </w:rPr>
        <w:t xml:space="preserve"> ولا </w:t>
      </w:r>
      <w:r w:rsidR="003F4B50" w:rsidRPr="00140F4C">
        <w:rPr>
          <w:rFonts w:ascii="Traditional Arabic" w:eastAsia="Times New Roman" w:hAnsi="Traditional Arabic" w:cs="Traditional Arabic"/>
          <w:sz w:val="32"/>
          <w:szCs w:val="32"/>
          <w:rtl/>
          <w:lang w:eastAsia="pt-BR"/>
        </w:rPr>
        <w:t>ت</w:t>
      </w:r>
      <w:r w:rsidR="003F4B50" w:rsidRPr="00140F4C">
        <w:rPr>
          <w:rFonts w:ascii="Traditional Arabic" w:eastAsia="Times New Roman" w:hAnsi="Traditional Arabic" w:cs="Traditional Arabic" w:hint="cs"/>
          <w:sz w:val="32"/>
          <w:szCs w:val="32"/>
          <w:rtl/>
          <w:lang w:eastAsia="pt-BR"/>
        </w:rPr>
        <w:t>مثل</w:t>
      </w:r>
      <w:r w:rsidR="003F4B50" w:rsidRPr="00140F4C">
        <w:rPr>
          <w:rFonts w:ascii="Traditional Arabic" w:eastAsia="Times New Roman" w:hAnsi="Traditional Arabic" w:cs="Traditional Arabic"/>
          <w:sz w:val="32"/>
          <w:szCs w:val="32"/>
          <w:rtl/>
          <w:lang w:eastAsia="pt-BR"/>
        </w:rPr>
        <w:t xml:space="preserve"> </w:t>
      </w:r>
      <w:r w:rsidRPr="00140F4C">
        <w:rPr>
          <w:rFonts w:ascii="Traditional Arabic" w:eastAsia="Times New Roman" w:hAnsi="Traditional Arabic" w:cs="Traditional Arabic"/>
          <w:sz w:val="32"/>
          <w:szCs w:val="32"/>
          <w:rtl/>
          <w:lang w:eastAsia="pt-BR"/>
        </w:rPr>
        <w:t>بالضرورة وجهات نظر اليونسكو ولا تلزم المنظمة ب</w:t>
      </w:r>
      <w:r w:rsidR="00585782" w:rsidRPr="00140F4C">
        <w:rPr>
          <w:rFonts w:ascii="Traditional Arabic" w:eastAsia="Times New Roman" w:hAnsi="Traditional Arabic" w:cs="Traditional Arabic" w:hint="cs"/>
          <w:sz w:val="32"/>
          <w:szCs w:val="32"/>
          <w:rtl/>
          <w:lang w:eastAsia="pt-BR"/>
        </w:rPr>
        <w:t xml:space="preserve">أي </w:t>
      </w:r>
      <w:r w:rsidRPr="00140F4C">
        <w:rPr>
          <w:rFonts w:ascii="Traditional Arabic" w:eastAsia="Times New Roman" w:hAnsi="Traditional Arabic" w:cs="Traditional Arabic"/>
          <w:sz w:val="32"/>
          <w:szCs w:val="32"/>
          <w:rtl/>
          <w:lang w:eastAsia="pt-BR"/>
        </w:rPr>
        <w:t>شيء.</w:t>
      </w:r>
    </w:p>
    <w:p w14:paraId="7B030344" w14:textId="07F5E63D" w:rsidR="00412E75" w:rsidRDefault="00412E75" w:rsidP="005F4880">
      <w:pPr>
        <w:bidi/>
        <w:spacing w:after="0" w:line="240" w:lineRule="auto"/>
        <w:ind w:left="0"/>
        <w:rPr>
          <w:rFonts w:ascii="Traditional Arabic" w:eastAsia="Times New Roman" w:hAnsi="Traditional Arabic" w:cs="Traditional Arabic"/>
          <w:sz w:val="32"/>
          <w:szCs w:val="32"/>
          <w:rtl/>
          <w:lang w:eastAsia="pt-BR"/>
        </w:rPr>
      </w:pPr>
      <w:bookmarkStart w:id="2" w:name="_GoBack"/>
      <w:bookmarkEnd w:id="2"/>
    </w:p>
    <w:p w14:paraId="7F8E5C31" w14:textId="55F1FBD4" w:rsidR="00412E75" w:rsidRPr="00140F4C" w:rsidRDefault="00412E75" w:rsidP="005F4880">
      <w:pPr>
        <w:bidi/>
        <w:spacing w:after="0" w:line="240" w:lineRule="auto"/>
        <w:ind w:left="0"/>
        <w:rPr>
          <w:rFonts w:ascii="Traditional Arabic" w:eastAsia="Times New Roman" w:hAnsi="Traditional Arabic" w:cs="Traditional Arabic"/>
          <w:sz w:val="32"/>
          <w:szCs w:val="32"/>
          <w:rtl/>
          <w:lang w:eastAsia="pt-BR"/>
        </w:rPr>
      </w:pPr>
      <w:r w:rsidRPr="00412E75">
        <w:rPr>
          <w:rFonts w:ascii="Traditional Arabic" w:hAnsi="Traditional Arabic" w:cs="Traditional Arabic"/>
          <w:i/>
          <w:iCs/>
          <w:sz w:val="24"/>
          <w:rtl/>
          <w:lang w:val="fr-FR"/>
        </w:rPr>
        <w:t xml:space="preserve">صدر هذا </w:t>
      </w:r>
      <w:r w:rsidRPr="00412E75">
        <w:rPr>
          <w:rFonts w:ascii="Traditional Arabic" w:hAnsi="Traditional Arabic" w:cs="Traditional Arabic"/>
          <w:i/>
          <w:iCs/>
          <w:sz w:val="24"/>
          <w:rtl/>
          <w:lang w:val="fr-FR" w:bidi="ar-SY"/>
        </w:rPr>
        <w:t xml:space="preserve">المطبوع </w:t>
      </w:r>
      <w:r w:rsidRPr="00412E75">
        <w:rPr>
          <w:rFonts w:ascii="Traditional Arabic" w:hAnsi="Traditional Arabic" w:cs="Traditional Arabic"/>
          <w:i/>
          <w:iCs/>
          <w:sz w:val="24"/>
          <w:rtl/>
          <w:lang w:val="fr-FR"/>
        </w:rPr>
        <w:t>باللغة العربية بفضل المساهمة السخية التي قدمتها مؤسسة سلطان بن عبد العزيز آل سعود الخيرية - المملكة العربية السعودية</w:t>
      </w:r>
      <w:r>
        <w:rPr>
          <w:rFonts w:ascii="Traditional Arabic" w:hAnsi="Traditional Arabic" w:cs="Traditional Arabic"/>
          <w:i/>
          <w:iCs/>
          <w:sz w:val="28"/>
          <w:szCs w:val="28"/>
          <w:rtl/>
          <w:lang w:val="fr-FR"/>
        </w:rPr>
        <w:t>.</w:t>
      </w:r>
      <w:r w:rsidR="002878A3">
        <w:rPr>
          <w:rFonts w:ascii="Traditional Arabic" w:hAnsi="Traditional Arabic" w:cs="Traditional Arabic"/>
          <w:i/>
          <w:iCs/>
          <w:sz w:val="28"/>
          <w:szCs w:val="28"/>
          <w:lang w:val="fr-FR"/>
        </w:rPr>
        <w:pict w14:anchorId="73881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5pt;height:68.65pt">
            <v:imagedata r:id="rId14" o:title="الايقونة بالجنب بدون تفريغ "/>
          </v:shape>
        </w:pict>
      </w:r>
    </w:p>
    <w:p w14:paraId="49FCE3C5" w14:textId="77777777" w:rsidR="00F41440" w:rsidRPr="00140F4C" w:rsidRDefault="00F41440" w:rsidP="00140F4C">
      <w:pPr>
        <w:tabs>
          <w:tab w:val="clear" w:pos="567"/>
        </w:tabs>
        <w:bidi/>
        <w:snapToGrid/>
        <w:spacing w:after="200" w:line="240" w:lineRule="auto"/>
        <w:ind w:left="0"/>
        <w:jc w:val="left"/>
        <w:rPr>
          <w:rFonts w:eastAsia="Times New Roman"/>
          <w:b/>
          <w:bCs/>
          <w:caps/>
          <w:noProof/>
          <w:snapToGrid w:val="0"/>
          <w:color w:val="3366FF"/>
          <w:kern w:val="28"/>
          <w:sz w:val="48"/>
          <w:szCs w:val="32"/>
          <w:rtl/>
          <w:lang w:val="en-US" w:bidi="ar-SY"/>
        </w:rPr>
      </w:pPr>
      <w:r w:rsidRPr="00140F4C">
        <w:rPr>
          <w:b/>
          <w:caps/>
          <w:snapToGrid w:val="0"/>
          <w:sz w:val="22"/>
          <w:szCs w:val="32"/>
          <w:lang w:val="en-US"/>
        </w:rPr>
        <w:br w:type="page"/>
      </w:r>
    </w:p>
    <w:p w14:paraId="2C7F34CC" w14:textId="4FC6CC4A" w:rsidR="00CB0142" w:rsidRPr="005964DF" w:rsidRDefault="00910502" w:rsidP="005964DF">
      <w:pPr>
        <w:tabs>
          <w:tab w:val="clear" w:pos="567"/>
        </w:tabs>
        <w:bidi/>
        <w:snapToGrid/>
        <w:spacing w:after="200" w:line="240" w:lineRule="auto"/>
        <w:ind w:left="0"/>
        <w:jc w:val="left"/>
        <w:rPr>
          <w:rFonts w:ascii="Traditional Arabic" w:eastAsia="Calibri" w:hAnsi="Traditional Arabic" w:cs="Traditional Arabic"/>
          <w:b/>
          <w:bCs/>
          <w:color w:val="3366FF"/>
          <w:sz w:val="40"/>
          <w:szCs w:val="40"/>
          <w:rtl/>
          <w:lang w:val="en-US" w:eastAsia="en-US" w:bidi="ar-IQ"/>
        </w:rPr>
      </w:pPr>
      <w:r w:rsidRPr="005964DF">
        <w:rPr>
          <w:rFonts w:ascii="Traditional Arabic" w:eastAsia="Calibri" w:hAnsi="Traditional Arabic" w:cs="Traditional Arabic"/>
          <w:b/>
          <w:bCs/>
          <w:color w:val="3366FF"/>
          <w:sz w:val="40"/>
          <w:szCs w:val="40"/>
          <w:rtl/>
          <w:lang w:val="en-US" w:eastAsia="en-US" w:bidi="ar-IQ"/>
        </w:rPr>
        <w:lastRenderedPageBreak/>
        <w:t>خطة الدرس</w:t>
      </w:r>
    </w:p>
    <w:bookmarkEnd w:id="0"/>
    <w:bookmarkEnd w:id="1"/>
    <w:p w14:paraId="4289AE21" w14:textId="6F290D5F" w:rsidR="00910502" w:rsidRPr="00140F4C" w:rsidRDefault="00910502"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sz w:val="32"/>
          <w:szCs w:val="32"/>
          <w:rtl/>
          <w:lang w:val="en-GB" w:bidi="ar-OM"/>
        </w:rPr>
      </w:pPr>
      <w:r w:rsidRPr="00140F4C">
        <w:rPr>
          <w:rFonts w:ascii="Traditional Arabic" w:hAnsi="Traditional Arabic" w:cs="Traditional Arabic"/>
          <w:b/>
          <w:bCs/>
          <w:i w:val="0"/>
          <w:snapToGrid/>
          <w:sz w:val="32"/>
          <w:szCs w:val="32"/>
          <w:rtl/>
          <w:lang w:val="en-GB" w:bidi="ar-OM"/>
        </w:rPr>
        <w:t>المدة:</w:t>
      </w:r>
    </w:p>
    <w:p w14:paraId="14F2E382" w14:textId="5CAC411C" w:rsidR="00910502" w:rsidRPr="00140F4C" w:rsidRDefault="00910502"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2-4 ساعات</w:t>
      </w:r>
    </w:p>
    <w:p w14:paraId="01E4B33A" w14:textId="22D5ADD6" w:rsidR="004C31E0" w:rsidRPr="00140F4C" w:rsidRDefault="00FF43EF"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sz w:val="32"/>
          <w:szCs w:val="32"/>
          <w:rtl/>
          <w:lang w:val="en-GB" w:bidi="ar-OM"/>
        </w:rPr>
      </w:pPr>
      <w:r w:rsidRPr="00140F4C">
        <w:rPr>
          <w:rFonts w:ascii="Traditional Arabic" w:hAnsi="Traditional Arabic" w:cs="Traditional Arabic"/>
          <w:b/>
          <w:bCs/>
          <w:i w:val="0"/>
          <w:snapToGrid/>
          <w:sz w:val="32"/>
          <w:szCs w:val="32"/>
          <w:rtl/>
          <w:lang w:val="en-GB" w:bidi="ar-OM"/>
        </w:rPr>
        <w:t>الهدف (</w:t>
      </w:r>
      <w:r w:rsidR="004C31E0" w:rsidRPr="00140F4C">
        <w:rPr>
          <w:rFonts w:ascii="Traditional Arabic" w:hAnsi="Traditional Arabic" w:cs="Traditional Arabic"/>
          <w:b/>
          <w:bCs/>
          <w:i w:val="0"/>
          <w:snapToGrid/>
          <w:sz w:val="32"/>
          <w:szCs w:val="32"/>
          <w:rtl/>
          <w:lang w:val="en-GB" w:bidi="ar-OM"/>
        </w:rPr>
        <w:t>الأهداف</w:t>
      </w:r>
      <w:r w:rsidRPr="00140F4C">
        <w:rPr>
          <w:rFonts w:ascii="Traditional Arabic" w:hAnsi="Traditional Arabic" w:cs="Traditional Arabic"/>
          <w:b/>
          <w:bCs/>
          <w:i w:val="0"/>
          <w:snapToGrid/>
          <w:sz w:val="32"/>
          <w:szCs w:val="32"/>
          <w:rtl/>
          <w:lang w:val="en-GB" w:bidi="ar-OM"/>
        </w:rPr>
        <w:t>)</w:t>
      </w:r>
      <w:r w:rsidR="004C31E0" w:rsidRPr="00140F4C">
        <w:rPr>
          <w:rFonts w:ascii="Traditional Arabic" w:hAnsi="Traditional Arabic" w:cs="Traditional Arabic"/>
          <w:b/>
          <w:bCs/>
          <w:i w:val="0"/>
          <w:snapToGrid/>
          <w:sz w:val="32"/>
          <w:szCs w:val="32"/>
          <w:rtl/>
          <w:lang w:val="en-GB" w:bidi="ar-OM"/>
        </w:rPr>
        <w:t>:</w:t>
      </w:r>
    </w:p>
    <w:p w14:paraId="51964C63" w14:textId="13BF93FA" w:rsidR="00FF43EF" w:rsidRPr="00140F4C" w:rsidRDefault="00FF43EF"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i w:val="0"/>
          <w:snapToGrid/>
          <w:sz w:val="32"/>
          <w:szCs w:val="32"/>
          <w:rtl/>
          <w:lang w:val="en-GB" w:bidi="ar-OM"/>
        </w:rPr>
        <w:t>فهم التوصيات الموجهة إلى الدول الأطراف في اتفاقية صون التراث الثقافي غير المادي</w:t>
      </w:r>
      <w:r w:rsidR="00642FA6" w:rsidRPr="00140F4C">
        <w:rPr>
          <w:rStyle w:val="FootnoteReference"/>
          <w:rFonts w:ascii="Traditional Arabic" w:hAnsi="Traditional Arabic" w:cs="Traditional Arabic"/>
          <w:i w:val="0"/>
          <w:snapToGrid/>
          <w:sz w:val="32"/>
          <w:szCs w:val="32"/>
          <w:rtl/>
          <w:lang w:val="en-GB" w:bidi="ar-OM"/>
        </w:rPr>
        <w:footnoteReference w:id="1"/>
      </w:r>
      <w:r w:rsidRPr="00140F4C">
        <w:rPr>
          <w:rFonts w:ascii="Traditional Arabic" w:hAnsi="Traditional Arabic" w:cs="Traditional Arabic"/>
          <w:i w:val="0"/>
          <w:snapToGrid/>
          <w:sz w:val="32"/>
          <w:szCs w:val="32"/>
          <w:rtl/>
          <w:lang w:val="en-GB" w:bidi="ar-OM"/>
        </w:rPr>
        <w:t xml:space="preserve"> والتوجيهات التنفيذية المتعلقة باعتماد (أو تعزيز) السياسات والتشريعات؛ وإنشاء (أو تعزيز) </w:t>
      </w:r>
      <w:r w:rsidR="00E217F6" w:rsidRPr="00140F4C">
        <w:rPr>
          <w:rFonts w:ascii="Traditional Arabic" w:hAnsi="Traditional Arabic" w:cs="Traditional Arabic" w:hint="cs"/>
          <w:i w:val="0"/>
          <w:snapToGrid/>
          <w:sz w:val="32"/>
          <w:szCs w:val="32"/>
          <w:rtl/>
          <w:lang w:val="en-GB" w:bidi="ar-OM"/>
        </w:rPr>
        <w:t>أ</w:t>
      </w:r>
      <w:r w:rsidR="00E217F6" w:rsidRPr="00140F4C">
        <w:rPr>
          <w:rFonts w:ascii="Traditional Arabic" w:hAnsi="Traditional Arabic" w:cs="Traditional Arabic"/>
          <w:i w:val="0"/>
          <w:snapToGrid/>
          <w:sz w:val="32"/>
          <w:szCs w:val="32"/>
          <w:rtl/>
          <w:lang w:val="en-GB" w:bidi="ar-OM"/>
        </w:rPr>
        <w:t xml:space="preserve">طر </w:t>
      </w:r>
      <w:r w:rsidRPr="00140F4C">
        <w:rPr>
          <w:rFonts w:ascii="Traditional Arabic" w:hAnsi="Traditional Arabic" w:cs="Traditional Arabic"/>
          <w:i w:val="0"/>
          <w:snapToGrid/>
          <w:sz w:val="32"/>
          <w:szCs w:val="32"/>
          <w:rtl/>
          <w:lang w:val="en-GB" w:bidi="ar-OM"/>
        </w:rPr>
        <w:t xml:space="preserve">إدارية ومؤسسات من أجل صون التراث الثقافي غير المادي؛ وإنشاء أو تعيين عدة أنواع من الشبكات والمنظمات على مستوى </w:t>
      </w:r>
      <w:r w:rsidR="00E217F6" w:rsidRPr="00140F4C">
        <w:rPr>
          <w:rFonts w:ascii="Traditional Arabic" w:hAnsi="Traditional Arabic" w:cs="Traditional Arabic"/>
          <w:i w:val="0"/>
          <w:snapToGrid/>
          <w:sz w:val="32"/>
          <w:szCs w:val="32"/>
          <w:rtl/>
          <w:lang w:val="en-GB" w:bidi="ar-OM"/>
        </w:rPr>
        <w:t>المؤسس</w:t>
      </w:r>
      <w:r w:rsidR="00E217F6" w:rsidRPr="00140F4C">
        <w:rPr>
          <w:rFonts w:ascii="Traditional Arabic" w:hAnsi="Traditional Arabic" w:cs="Traditional Arabic" w:hint="cs"/>
          <w:i w:val="0"/>
          <w:snapToGrid/>
          <w:sz w:val="32"/>
          <w:szCs w:val="32"/>
          <w:rtl/>
          <w:lang w:val="en-GB" w:bidi="ar-OM"/>
        </w:rPr>
        <w:t>ات</w:t>
      </w:r>
      <w:r w:rsidR="000D2395" w:rsidRPr="00140F4C">
        <w:rPr>
          <w:rFonts w:ascii="Traditional Arabic" w:hAnsi="Traditional Arabic" w:cs="Traditional Arabic"/>
          <w:i w:val="0"/>
          <w:snapToGrid/>
          <w:sz w:val="32"/>
          <w:szCs w:val="32"/>
          <w:lang w:val="en-GB" w:bidi="ar-OM"/>
        </w:rPr>
        <w:t>.</w:t>
      </w:r>
    </w:p>
    <w:p w14:paraId="6B4BFBFD" w14:textId="05FB6E76" w:rsidR="004C31E0" w:rsidRPr="00140F4C" w:rsidRDefault="00642FA6"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sz w:val="32"/>
          <w:szCs w:val="32"/>
          <w:rtl/>
          <w:lang w:val="en-GB" w:bidi="ar-OM"/>
        </w:rPr>
      </w:pPr>
      <w:r w:rsidRPr="00140F4C">
        <w:rPr>
          <w:rFonts w:ascii="Traditional Arabic" w:hAnsi="Traditional Arabic" w:cs="Traditional Arabic"/>
          <w:b/>
          <w:bCs/>
          <w:i w:val="0"/>
          <w:snapToGrid/>
          <w:sz w:val="32"/>
          <w:szCs w:val="32"/>
          <w:rtl/>
          <w:lang w:val="en-GB" w:bidi="ar-OM"/>
        </w:rPr>
        <w:t>الوصف:</w:t>
      </w:r>
    </w:p>
    <w:p w14:paraId="39FB81DC" w14:textId="5199A523" w:rsidR="00642FA6" w:rsidRPr="00140F4C" w:rsidRDefault="00642FA6"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lang w:val="en-GB"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i w:val="0"/>
          <w:snapToGrid/>
          <w:sz w:val="32"/>
          <w:szCs w:val="32"/>
          <w:rtl/>
          <w:lang w:val="en-GB" w:bidi="ar-OM"/>
        </w:rPr>
        <w:t>تتناول هذه الوحدة</w:t>
      </w:r>
      <w:r w:rsidR="00104202" w:rsidRPr="00140F4C">
        <w:rPr>
          <w:rFonts w:ascii="Traditional Arabic" w:hAnsi="Traditional Arabic" w:cs="Traditional Arabic" w:hint="cs"/>
          <w:i w:val="0"/>
          <w:snapToGrid/>
          <w:sz w:val="32"/>
          <w:szCs w:val="32"/>
          <w:rtl/>
          <w:lang w:val="en-GB" w:bidi="ar-OM"/>
        </w:rPr>
        <w:t xml:space="preserve"> التعليمية</w:t>
      </w:r>
      <w:r w:rsidRPr="00140F4C">
        <w:rPr>
          <w:rFonts w:ascii="Traditional Arabic" w:hAnsi="Traditional Arabic" w:cs="Traditional Arabic"/>
          <w:i w:val="0"/>
          <w:snapToGrid/>
          <w:sz w:val="32"/>
          <w:szCs w:val="32"/>
          <w:rtl/>
          <w:lang w:val="en-GB" w:bidi="ar-OM"/>
        </w:rPr>
        <w:t xml:space="preserve"> التدابير القانونية والتقنية والإدارية </w:t>
      </w:r>
      <w:r w:rsidR="001F1EDE" w:rsidRPr="00140F4C">
        <w:rPr>
          <w:rFonts w:ascii="Traditional Arabic" w:hAnsi="Traditional Arabic" w:cs="Traditional Arabic" w:hint="cs"/>
          <w:i w:val="0"/>
          <w:snapToGrid/>
          <w:sz w:val="32"/>
          <w:szCs w:val="32"/>
          <w:rtl/>
          <w:lang w:val="en-GB" w:bidi="ar-OM"/>
        </w:rPr>
        <w:t xml:space="preserve">والمالية </w:t>
      </w:r>
      <w:r w:rsidR="001F1EDE" w:rsidRPr="00140F4C">
        <w:rPr>
          <w:rFonts w:ascii="Traditional Arabic" w:hAnsi="Traditional Arabic" w:cs="Traditional Arabic"/>
          <w:i w:val="0"/>
          <w:snapToGrid/>
          <w:sz w:val="32"/>
          <w:szCs w:val="32"/>
          <w:rtl/>
          <w:lang w:val="en-GB" w:bidi="ar-OM"/>
        </w:rPr>
        <w:t>التي اقترحت</w:t>
      </w:r>
      <w:r w:rsidR="001F1EDE" w:rsidRPr="00140F4C">
        <w:rPr>
          <w:rFonts w:ascii="Traditional Arabic" w:hAnsi="Traditional Arabic" w:cs="Traditional Arabic" w:hint="cs"/>
          <w:i w:val="0"/>
          <w:snapToGrid/>
          <w:sz w:val="32"/>
          <w:szCs w:val="32"/>
          <w:rtl/>
          <w:lang w:val="en-GB" w:bidi="ar-OM"/>
        </w:rPr>
        <w:t xml:space="preserve"> </w:t>
      </w:r>
      <w:r w:rsidR="001F1EDE" w:rsidRPr="00140F4C">
        <w:rPr>
          <w:rFonts w:ascii="Traditional Arabic" w:hAnsi="Traditional Arabic" w:cs="Traditional Arabic"/>
          <w:i w:val="0"/>
          <w:snapToGrid/>
          <w:sz w:val="32"/>
          <w:szCs w:val="32"/>
          <w:rtl/>
          <w:lang w:val="en-GB" w:bidi="ar-OM"/>
        </w:rPr>
        <w:t xml:space="preserve">الاتفاقية والتوجيهات التنفيذية </w:t>
      </w:r>
      <w:r w:rsidR="001F1EDE" w:rsidRPr="00140F4C">
        <w:rPr>
          <w:rFonts w:ascii="Traditional Arabic" w:hAnsi="Traditional Arabic" w:cs="Traditional Arabic" w:hint="cs"/>
          <w:i w:val="0"/>
          <w:snapToGrid/>
          <w:sz w:val="32"/>
          <w:szCs w:val="32"/>
          <w:rtl/>
          <w:lang w:val="en-GB" w:bidi="ar-OM"/>
        </w:rPr>
        <w:t xml:space="preserve">اتخاذها </w:t>
      </w:r>
      <w:r w:rsidRPr="00140F4C">
        <w:rPr>
          <w:rFonts w:ascii="Traditional Arabic" w:hAnsi="Traditional Arabic" w:cs="Traditional Arabic"/>
          <w:i w:val="0"/>
          <w:snapToGrid/>
          <w:sz w:val="32"/>
          <w:szCs w:val="32"/>
          <w:rtl/>
          <w:lang w:val="en-GB" w:bidi="ar-OM"/>
        </w:rPr>
        <w:t>على الصعيد المحلي والوطني والدولي</w:t>
      </w:r>
      <w:r w:rsidR="002D17BC" w:rsidRPr="00140F4C">
        <w:rPr>
          <w:rFonts w:ascii="Traditional Arabic" w:hAnsi="Traditional Arabic" w:cs="Traditional Arabic" w:hint="cs"/>
          <w:i w:val="0"/>
          <w:snapToGrid/>
          <w:sz w:val="32"/>
          <w:szCs w:val="32"/>
          <w:rtl/>
          <w:lang w:val="en-GB" w:bidi="ar-OM"/>
        </w:rPr>
        <w:t>،</w:t>
      </w:r>
      <w:r w:rsidRPr="00140F4C">
        <w:rPr>
          <w:rFonts w:ascii="Traditional Arabic" w:hAnsi="Traditional Arabic" w:cs="Traditional Arabic"/>
          <w:i w:val="0"/>
          <w:snapToGrid/>
          <w:sz w:val="32"/>
          <w:szCs w:val="32"/>
          <w:rtl/>
          <w:lang w:val="en-GB" w:bidi="ar-OM"/>
        </w:rPr>
        <w:t xml:space="preserve"> والتي من شأنها الإسهام في تيسير عملية تنفيذ الاتفاقية على المستوى الوطني. </w:t>
      </w:r>
      <w:r w:rsidR="001F1EDE" w:rsidRPr="00140F4C">
        <w:rPr>
          <w:rFonts w:ascii="Traditional Arabic" w:hAnsi="Traditional Arabic" w:cs="Traditional Arabic"/>
          <w:i w:val="0"/>
          <w:snapToGrid/>
          <w:sz w:val="32"/>
          <w:szCs w:val="32"/>
          <w:rtl/>
          <w:lang w:val="en-GB" w:bidi="ar-OM"/>
        </w:rPr>
        <w:t>وت</w:t>
      </w:r>
      <w:r w:rsidR="001F1EDE" w:rsidRPr="00140F4C">
        <w:rPr>
          <w:rFonts w:ascii="Traditional Arabic" w:hAnsi="Traditional Arabic" w:cs="Traditional Arabic" w:hint="cs"/>
          <w:i w:val="0"/>
          <w:snapToGrid/>
          <w:sz w:val="32"/>
          <w:szCs w:val="32"/>
          <w:rtl/>
          <w:lang w:val="en-GB" w:bidi="ar-OM"/>
        </w:rPr>
        <w:t>ضم</w:t>
      </w:r>
      <w:r w:rsidR="001F1EDE" w:rsidRPr="00140F4C">
        <w:rPr>
          <w:rFonts w:ascii="Traditional Arabic" w:hAnsi="Traditional Arabic" w:cs="Traditional Arabic"/>
          <w:i w:val="0"/>
          <w:snapToGrid/>
          <w:sz w:val="32"/>
          <w:szCs w:val="32"/>
          <w:rtl/>
          <w:lang w:val="en-GB" w:bidi="ar-OM"/>
        </w:rPr>
        <w:t xml:space="preserve"> </w:t>
      </w:r>
      <w:r w:rsidR="00C749ED" w:rsidRPr="00140F4C">
        <w:rPr>
          <w:rFonts w:ascii="Traditional Arabic" w:hAnsi="Traditional Arabic" w:cs="Traditional Arabic"/>
          <w:i w:val="0"/>
          <w:snapToGrid/>
          <w:sz w:val="32"/>
          <w:szCs w:val="32"/>
          <w:rtl/>
          <w:lang w:val="en-GB" w:bidi="ar-OM"/>
        </w:rPr>
        <w:t>المو</w:t>
      </w:r>
      <w:r w:rsidR="00C749ED" w:rsidRPr="00140F4C">
        <w:rPr>
          <w:rFonts w:ascii="Traditional Arabic" w:hAnsi="Traditional Arabic" w:cs="Traditional Arabic" w:hint="cs"/>
          <w:i w:val="0"/>
          <w:snapToGrid/>
          <w:sz w:val="32"/>
          <w:szCs w:val="32"/>
          <w:rtl/>
          <w:lang w:val="en-GB" w:bidi="ar-OM"/>
        </w:rPr>
        <w:t>ضوعات</w:t>
      </w:r>
      <w:r w:rsidR="00C749ED" w:rsidRPr="00140F4C">
        <w:rPr>
          <w:rFonts w:ascii="Traditional Arabic" w:hAnsi="Traditional Arabic" w:cs="Traditional Arabic"/>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 xml:space="preserve">التي </w:t>
      </w:r>
      <w:r w:rsidR="001F1EDE" w:rsidRPr="00140F4C">
        <w:rPr>
          <w:rFonts w:ascii="Traditional Arabic" w:hAnsi="Traditional Arabic" w:cs="Traditional Arabic"/>
          <w:i w:val="0"/>
          <w:snapToGrid/>
          <w:sz w:val="32"/>
          <w:szCs w:val="32"/>
          <w:rtl/>
          <w:lang w:val="en-GB" w:bidi="ar-OM"/>
        </w:rPr>
        <w:t>ت</w:t>
      </w:r>
      <w:r w:rsidR="001F1EDE" w:rsidRPr="00140F4C">
        <w:rPr>
          <w:rFonts w:ascii="Traditional Arabic" w:hAnsi="Traditional Arabic" w:cs="Traditional Arabic" w:hint="cs"/>
          <w:i w:val="0"/>
          <w:snapToGrid/>
          <w:sz w:val="32"/>
          <w:szCs w:val="32"/>
          <w:rtl/>
          <w:lang w:val="en-GB" w:bidi="ar-OM"/>
        </w:rPr>
        <w:t>شملها</w:t>
      </w:r>
      <w:r w:rsidR="001F1EDE" w:rsidRPr="00140F4C">
        <w:rPr>
          <w:rFonts w:ascii="Traditional Arabic" w:hAnsi="Traditional Arabic" w:cs="Traditional Arabic"/>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هذه الوحدة</w:t>
      </w:r>
      <w:r w:rsidR="001F1EDE" w:rsidRPr="00140F4C">
        <w:rPr>
          <w:rFonts w:ascii="Traditional Arabic" w:hAnsi="Traditional Arabic" w:cs="Traditional Arabic" w:hint="cs"/>
          <w:i w:val="0"/>
          <w:snapToGrid/>
          <w:sz w:val="32"/>
          <w:szCs w:val="32"/>
          <w:rtl/>
          <w:lang w:val="en-GB" w:bidi="ar-OM"/>
        </w:rPr>
        <w:t xml:space="preserve"> ال</w:t>
      </w:r>
      <w:r w:rsidRPr="00140F4C">
        <w:rPr>
          <w:rFonts w:ascii="Traditional Arabic" w:hAnsi="Traditional Arabic" w:cs="Traditional Arabic"/>
          <w:i w:val="0"/>
          <w:snapToGrid/>
          <w:sz w:val="32"/>
          <w:szCs w:val="32"/>
          <w:rtl/>
          <w:lang w:val="en-GB" w:bidi="ar-OM"/>
        </w:rPr>
        <w:t xml:space="preserve">توصيات </w:t>
      </w:r>
      <w:r w:rsidR="001F1EDE" w:rsidRPr="00140F4C">
        <w:rPr>
          <w:rFonts w:ascii="Traditional Arabic" w:hAnsi="Traditional Arabic" w:cs="Traditional Arabic" w:hint="cs"/>
          <w:i w:val="0"/>
          <w:snapToGrid/>
          <w:sz w:val="32"/>
          <w:szCs w:val="32"/>
          <w:rtl/>
          <w:lang w:val="en-GB" w:bidi="ar-OM"/>
        </w:rPr>
        <w:t xml:space="preserve">الواردة في </w:t>
      </w:r>
      <w:r w:rsidRPr="00140F4C">
        <w:rPr>
          <w:rFonts w:ascii="Traditional Arabic" w:hAnsi="Traditional Arabic" w:cs="Traditional Arabic"/>
          <w:i w:val="0"/>
          <w:snapToGrid/>
          <w:sz w:val="32"/>
          <w:szCs w:val="32"/>
          <w:rtl/>
          <w:lang w:val="en-GB" w:bidi="ar-OM"/>
        </w:rPr>
        <w:t>الاتفاقية، والسياسات</w:t>
      </w:r>
      <w:r w:rsidR="001F1EDE" w:rsidRPr="00140F4C">
        <w:rPr>
          <w:rFonts w:ascii="Traditional Arabic" w:hAnsi="Traditional Arabic" w:cs="Traditional Arabic" w:hint="cs"/>
          <w:i w:val="0"/>
          <w:snapToGrid/>
          <w:sz w:val="32"/>
          <w:szCs w:val="32"/>
          <w:rtl/>
          <w:lang w:val="en-GB" w:bidi="ar-OM"/>
        </w:rPr>
        <w:t xml:space="preserve"> والتدابير</w:t>
      </w:r>
      <w:r w:rsidRPr="00140F4C">
        <w:rPr>
          <w:rFonts w:ascii="Traditional Arabic" w:hAnsi="Traditional Arabic" w:cs="Traditional Arabic"/>
          <w:i w:val="0"/>
          <w:snapToGrid/>
          <w:sz w:val="32"/>
          <w:szCs w:val="32"/>
          <w:rtl/>
          <w:lang w:val="en-GB" w:bidi="ar-OM"/>
        </w:rPr>
        <w:t xml:space="preserve"> المحلية والوطنية، والأطر المؤسسية، ومدونات قواعد السلوك.</w:t>
      </w:r>
    </w:p>
    <w:p w14:paraId="45BBFE17" w14:textId="75D41C45" w:rsidR="008F4432" w:rsidRPr="00140F4C" w:rsidRDefault="008F4432"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Cs/>
          <w:snapToGrid/>
          <w:sz w:val="32"/>
          <w:szCs w:val="32"/>
          <w:rtl/>
          <w:lang w:val="en-GB" w:bidi="ar-OM"/>
        </w:rPr>
      </w:pPr>
      <w:r w:rsidRPr="00140F4C">
        <w:rPr>
          <w:rFonts w:ascii="Traditional Arabic" w:hAnsi="Traditional Arabic" w:cs="Traditional Arabic"/>
          <w:b/>
          <w:bCs/>
          <w:iCs/>
          <w:snapToGrid/>
          <w:sz w:val="32"/>
          <w:szCs w:val="32"/>
          <w:rtl/>
          <w:lang w:val="en-GB" w:bidi="ar-OM"/>
        </w:rPr>
        <w:t>الترتيب المقترح:</w:t>
      </w:r>
    </w:p>
    <w:p w14:paraId="4668A96F" w14:textId="681556EC" w:rsidR="008F4432" w:rsidRPr="00140F4C" w:rsidRDefault="008F4432"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 xml:space="preserve">ما </w:t>
      </w:r>
      <w:r w:rsidR="001F1EDE" w:rsidRPr="00140F4C">
        <w:rPr>
          <w:rFonts w:ascii="Traditional Arabic" w:hAnsi="Traditional Arabic" w:cs="Traditional Arabic" w:hint="cs"/>
          <w:i w:val="0"/>
          <w:snapToGrid/>
          <w:sz w:val="32"/>
          <w:szCs w:val="32"/>
          <w:rtl/>
          <w:lang w:val="en-GB" w:bidi="ar-OM"/>
        </w:rPr>
        <w:t xml:space="preserve">هو </w:t>
      </w:r>
      <w:r w:rsidRPr="00140F4C">
        <w:rPr>
          <w:rFonts w:ascii="Traditional Arabic" w:hAnsi="Traditional Arabic" w:cs="Traditional Arabic"/>
          <w:i w:val="0"/>
          <w:snapToGrid/>
          <w:sz w:val="32"/>
          <w:szCs w:val="32"/>
          <w:rtl/>
          <w:lang w:val="en-GB" w:bidi="ar-OM"/>
        </w:rPr>
        <w:t>الغرض من الأطر القانونية والمؤسسية؟</w:t>
      </w:r>
    </w:p>
    <w:p w14:paraId="1502D735" w14:textId="0E610B35" w:rsidR="008F4432" w:rsidRPr="00140F4C" w:rsidRDefault="008F4432"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 xml:space="preserve">الأطر التي تدعم صون احتفال </w:t>
      </w:r>
      <w:proofErr w:type="spellStart"/>
      <w:r w:rsidRPr="00140F4C">
        <w:rPr>
          <w:rFonts w:ascii="Traditional Arabic" w:hAnsi="Traditional Arabic" w:cs="Traditional Arabic"/>
          <w:i w:val="0"/>
          <w:snapToGrid/>
          <w:sz w:val="32"/>
          <w:szCs w:val="32"/>
          <w:rtl/>
          <w:lang w:val="en-GB" w:bidi="ar-OM"/>
        </w:rPr>
        <w:t>ياماهوكو</w:t>
      </w:r>
      <w:proofErr w:type="spellEnd"/>
      <w:r w:rsidRPr="00140F4C">
        <w:rPr>
          <w:rFonts w:ascii="Traditional Arabic" w:hAnsi="Traditional Arabic" w:cs="Traditional Arabic"/>
          <w:i w:val="0"/>
          <w:snapToGrid/>
          <w:sz w:val="32"/>
          <w:szCs w:val="32"/>
          <w:rtl/>
          <w:lang w:val="en-GB" w:bidi="ar-OM"/>
        </w:rPr>
        <w:t xml:space="preserve"> (اليابان)</w:t>
      </w:r>
    </w:p>
    <w:p w14:paraId="28FBA26B" w14:textId="3BF79B6A" w:rsidR="008F4432" w:rsidRPr="00140F4C" w:rsidRDefault="008F4432"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الأطر المحلية (مع أمثلة)</w:t>
      </w:r>
    </w:p>
    <w:p w14:paraId="424045D9" w14:textId="2511FCF6" w:rsidR="008F4432" w:rsidRPr="00140F4C" w:rsidRDefault="008F4432"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الأطر الوطنية (مع أمثلة)</w:t>
      </w:r>
    </w:p>
    <w:p w14:paraId="3AD0DDCB" w14:textId="3E223FD6" w:rsidR="008F4432" w:rsidRPr="00140F4C" w:rsidRDefault="008F4432"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الأطر الدولية (مع أمثلة)</w:t>
      </w:r>
    </w:p>
    <w:p w14:paraId="0FE8F44B" w14:textId="57BF5828" w:rsidR="008F4432" w:rsidRPr="00140F4C" w:rsidRDefault="005E672B"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340" w:hanging="340"/>
        <w:rPr>
          <w:rFonts w:ascii="Traditional Arabic" w:hAnsi="Traditional Arabic" w:cs="Traditional Arabic"/>
          <w:i w:val="0"/>
          <w:snapToGrid/>
          <w:sz w:val="32"/>
          <w:szCs w:val="32"/>
          <w:lang w:val="en-GB" w:bidi="ar-OM"/>
        </w:rPr>
      </w:pPr>
      <w:r w:rsidRPr="00140F4C">
        <w:rPr>
          <w:rFonts w:ascii="Traditional Arabic" w:hAnsi="Traditional Arabic" w:cs="Traditional Arabic" w:hint="cs"/>
          <w:i w:val="0"/>
          <w:snapToGrid/>
          <w:sz w:val="32"/>
          <w:szCs w:val="32"/>
          <w:rtl/>
          <w:lang w:val="en-GB" w:bidi="ar-OM"/>
        </w:rPr>
        <w:t>ال</w:t>
      </w:r>
      <w:r w:rsidR="008F4432" w:rsidRPr="00140F4C">
        <w:rPr>
          <w:rFonts w:ascii="Traditional Arabic" w:hAnsi="Traditional Arabic" w:cs="Traditional Arabic"/>
          <w:i w:val="0"/>
          <w:snapToGrid/>
          <w:sz w:val="32"/>
          <w:szCs w:val="32"/>
          <w:rtl/>
          <w:lang w:val="en-GB" w:bidi="ar-OM"/>
        </w:rPr>
        <w:t xml:space="preserve">مبادئ </w:t>
      </w:r>
      <w:r w:rsidRPr="00140F4C">
        <w:rPr>
          <w:rFonts w:ascii="Traditional Arabic" w:hAnsi="Traditional Arabic" w:cs="Traditional Arabic" w:hint="cs"/>
          <w:i w:val="0"/>
          <w:snapToGrid/>
          <w:sz w:val="32"/>
          <w:szCs w:val="32"/>
          <w:rtl/>
          <w:lang w:val="en-GB" w:bidi="ar-OM"/>
        </w:rPr>
        <w:t>ال</w:t>
      </w:r>
      <w:r w:rsidR="008F4432" w:rsidRPr="00140F4C">
        <w:rPr>
          <w:rFonts w:ascii="Traditional Arabic" w:hAnsi="Traditional Arabic" w:cs="Traditional Arabic"/>
          <w:i w:val="0"/>
          <w:snapToGrid/>
          <w:sz w:val="32"/>
          <w:szCs w:val="32"/>
          <w:rtl/>
          <w:lang w:val="en-GB" w:bidi="ar-OM"/>
        </w:rPr>
        <w:t xml:space="preserve">توجيهية ومدونات قواعد </w:t>
      </w:r>
      <w:r w:rsidRPr="00140F4C">
        <w:rPr>
          <w:rFonts w:ascii="Traditional Arabic" w:hAnsi="Traditional Arabic" w:cs="Traditional Arabic" w:hint="cs"/>
          <w:i w:val="0"/>
          <w:snapToGrid/>
          <w:sz w:val="32"/>
          <w:szCs w:val="32"/>
          <w:rtl/>
          <w:lang w:val="en-GB" w:bidi="ar-OM"/>
        </w:rPr>
        <w:t>ال</w:t>
      </w:r>
      <w:r w:rsidR="008F4432" w:rsidRPr="00140F4C">
        <w:rPr>
          <w:rFonts w:ascii="Traditional Arabic" w:hAnsi="Traditional Arabic" w:cs="Traditional Arabic"/>
          <w:i w:val="0"/>
          <w:snapToGrid/>
          <w:sz w:val="32"/>
          <w:szCs w:val="32"/>
          <w:rtl/>
          <w:lang w:val="en-GB" w:bidi="ar-OM"/>
        </w:rPr>
        <w:t>سلوك</w:t>
      </w:r>
    </w:p>
    <w:p w14:paraId="62A5ED11" w14:textId="77777777" w:rsidR="00140F4C" w:rsidRPr="00140F4C" w:rsidRDefault="00140F4C"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p>
    <w:p w14:paraId="35693217" w14:textId="661A1161" w:rsidR="00FE01AA" w:rsidRPr="00140F4C" w:rsidRDefault="005E672B"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12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lastRenderedPageBreak/>
        <w:t xml:space="preserve">يشتمل </w:t>
      </w:r>
      <w:r w:rsidR="00FE01AA" w:rsidRPr="00140F4C">
        <w:rPr>
          <w:rFonts w:ascii="Traditional Arabic" w:hAnsi="Traditional Arabic" w:cs="Traditional Arabic"/>
          <w:i w:val="0"/>
          <w:snapToGrid/>
          <w:sz w:val="32"/>
          <w:szCs w:val="32"/>
          <w:rtl/>
          <w:lang w:val="en-GB" w:bidi="ar-OM"/>
        </w:rPr>
        <w:t xml:space="preserve">برنامج الجلسة المكون من ساعتين </w:t>
      </w:r>
      <w:r w:rsidR="00B07752" w:rsidRPr="00140F4C">
        <w:rPr>
          <w:rFonts w:ascii="Traditional Arabic" w:hAnsi="Traditional Arabic" w:cs="Traditional Arabic"/>
          <w:i w:val="0"/>
          <w:snapToGrid/>
          <w:sz w:val="32"/>
          <w:szCs w:val="32"/>
          <w:rtl/>
          <w:lang w:val="en-GB" w:bidi="ar-OM"/>
        </w:rPr>
        <w:t xml:space="preserve">على </w:t>
      </w:r>
      <w:r w:rsidRPr="00140F4C">
        <w:rPr>
          <w:rFonts w:ascii="Traditional Arabic" w:hAnsi="Traditional Arabic" w:cs="Traditional Arabic" w:hint="cs"/>
          <w:i w:val="0"/>
          <w:snapToGrid/>
          <w:sz w:val="32"/>
          <w:szCs w:val="32"/>
          <w:rtl/>
          <w:lang w:val="en-GB" w:bidi="ar-OM"/>
        </w:rPr>
        <w:t>ما ي</w:t>
      </w:r>
      <w:r w:rsidR="00B07752" w:rsidRPr="00140F4C">
        <w:rPr>
          <w:rFonts w:ascii="Traditional Arabic" w:hAnsi="Traditional Arabic" w:cs="Traditional Arabic"/>
          <w:i w:val="0"/>
          <w:snapToGrid/>
          <w:sz w:val="32"/>
          <w:szCs w:val="32"/>
          <w:rtl/>
          <w:lang w:val="en-GB" w:bidi="ar-OM"/>
        </w:rPr>
        <w:t>لي</w:t>
      </w:r>
      <w:r w:rsidR="00FE01AA" w:rsidRPr="00140F4C">
        <w:rPr>
          <w:rFonts w:ascii="Traditional Arabic" w:hAnsi="Traditional Arabic" w:cs="Traditional Arabic"/>
          <w:i w:val="0"/>
          <w:snapToGrid/>
          <w:sz w:val="32"/>
          <w:szCs w:val="32"/>
          <w:rtl/>
          <w:lang w:val="en-GB" w:bidi="ar-OM"/>
        </w:rPr>
        <w:t>: تمارين (10 دقائق</w:t>
      </w:r>
      <w:r w:rsidR="007068F0" w:rsidRPr="00140F4C">
        <w:rPr>
          <w:rFonts w:ascii="Traditional Arabic" w:hAnsi="Traditional Arabic" w:cs="Traditional Arabic"/>
          <w:i w:val="0"/>
          <w:snapToGrid/>
          <w:sz w:val="32"/>
          <w:szCs w:val="32"/>
          <w:rtl/>
          <w:lang w:val="en-GB" w:bidi="ar-OM"/>
        </w:rPr>
        <w:t xml:space="preserve"> لكل </w:t>
      </w:r>
      <w:r w:rsidRPr="00140F4C">
        <w:rPr>
          <w:rFonts w:ascii="Traditional Arabic" w:hAnsi="Traditional Arabic" w:cs="Traditional Arabic" w:hint="cs"/>
          <w:i w:val="0"/>
          <w:snapToGrid/>
          <w:sz w:val="32"/>
          <w:szCs w:val="32"/>
          <w:rtl/>
          <w:lang w:val="en-GB" w:bidi="ar-OM"/>
        </w:rPr>
        <w:t>تمرين</w:t>
      </w:r>
      <w:r w:rsidR="00FE01AA" w:rsidRPr="00140F4C">
        <w:rPr>
          <w:rFonts w:ascii="Traditional Arabic" w:hAnsi="Traditional Arabic" w:cs="Traditional Arabic"/>
          <w:i w:val="0"/>
          <w:snapToGrid/>
          <w:sz w:val="32"/>
          <w:szCs w:val="32"/>
          <w:rtl/>
          <w:lang w:val="en-GB" w:bidi="ar-OM"/>
        </w:rPr>
        <w:t>) (</w:t>
      </w:r>
      <w:r w:rsidRPr="00140F4C">
        <w:rPr>
          <w:rFonts w:ascii="Traditional Arabic" w:hAnsi="Traditional Arabic" w:cs="Traditional Arabic" w:hint="cs"/>
          <w:i w:val="0"/>
          <w:snapToGrid/>
          <w:sz w:val="32"/>
          <w:szCs w:val="32"/>
          <w:rtl/>
          <w:lang w:val="en-GB" w:bidi="ar-OM"/>
        </w:rPr>
        <w:t>انظر</w:t>
      </w:r>
      <w:r w:rsidRPr="00140F4C">
        <w:rPr>
          <w:rFonts w:ascii="Traditional Arabic" w:hAnsi="Traditional Arabic" w:cs="Traditional Arabic"/>
          <w:i w:val="0"/>
          <w:snapToGrid/>
          <w:sz w:val="32"/>
          <w:szCs w:val="32"/>
          <w:rtl/>
          <w:lang w:val="en-GB" w:bidi="ar-OM"/>
        </w:rPr>
        <w:t xml:space="preserve"> </w:t>
      </w:r>
      <w:r w:rsidR="00CD4DEE" w:rsidRPr="00140F4C">
        <w:rPr>
          <w:rFonts w:ascii="Traditional Arabic" w:hAnsi="Traditional Arabic" w:cs="Traditional Arabic"/>
          <w:i w:val="0"/>
          <w:snapToGrid/>
          <w:sz w:val="32"/>
          <w:szCs w:val="32"/>
          <w:rtl/>
          <w:lang w:val="en-GB" w:bidi="ar-OM"/>
        </w:rPr>
        <w:t>الشريحتين 22 و28 أدناه</w:t>
      </w:r>
      <w:r w:rsidR="00FE01AA" w:rsidRPr="00140F4C">
        <w:rPr>
          <w:rFonts w:ascii="Traditional Arabic" w:hAnsi="Traditional Arabic" w:cs="Traditional Arabic"/>
          <w:i w:val="0"/>
          <w:snapToGrid/>
          <w:sz w:val="32"/>
          <w:szCs w:val="32"/>
          <w:rtl/>
          <w:lang w:val="en-GB" w:bidi="ar-OM"/>
        </w:rPr>
        <w:t>)</w:t>
      </w:r>
      <w:r w:rsidRPr="00140F4C">
        <w:rPr>
          <w:rFonts w:ascii="Traditional Arabic" w:hAnsi="Traditional Arabic" w:cs="Traditional Arabic" w:hint="cs"/>
          <w:i w:val="0"/>
          <w:snapToGrid/>
          <w:sz w:val="32"/>
          <w:szCs w:val="32"/>
          <w:rtl/>
          <w:lang w:val="en-GB" w:bidi="ar-OM"/>
        </w:rPr>
        <w:t>؛</w:t>
      </w:r>
      <w:r w:rsidR="00244B73" w:rsidRPr="00140F4C">
        <w:rPr>
          <w:rFonts w:ascii="Traditional Arabic" w:hAnsi="Traditional Arabic" w:cs="Traditional Arabic"/>
          <w:i w:val="0"/>
          <w:snapToGrid/>
          <w:sz w:val="32"/>
          <w:szCs w:val="32"/>
          <w:rtl/>
          <w:lang w:val="en-GB" w:bidi="ar-OM"/>
        </w:rPr>
        <w:t xml:space="preserve"> ونقاش</w:t>
      </w:r>
      <w:r w:rsidR="00CD4DEE" w:rsidRPr="00140F4C">
        <w:rPr>
          <w:rFonts w:ascii="Traditional Arabic" w:hAnsi="Traditional Arabic" w:cs="Traditional Arabic"/>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 xml:space="preserve">دراسة حالة </w:t>
      </w:r>
      <w:r w:rsidR="00CD4DEE" w:rsidRPr="00140F4C">
        <w:rPr>
          <w:rFonts w:ascii="Traditional Arabic" w:hAnsi="Traditional Arabic" w:cs="Traditional Arabic"/>
          <w:i w:val="0"/>
          <w:snapToGrid/>
          <w:sz w:val="32"/>
          <w:szCs w:val="32"/>
          <w:rtl/>
          <w:lang w:val="en-GB" w:bidi="ar-OM"/>
        </w:rPr>
        <w:t>في المجموعات</w:t>
      </w:r>
      <w:r w:rsidR="00244B73" w:rsidRPr="00140F4C">
        <w:rPr>
          <w:rFonts w:ascii="Traditional Arabic" w:hAnsi="Traditional Arabic" w:cs="Traditional Arabic"/>
          <w:i w:val="0"/>
          <w:snapToGrid/>
          <w:sz w:val="32"/>
          <w:szCs w:val="32"/>
          <w:rtl/>
          <w:lang w:val="en-GB" w:bidi="ar-OM"/>
        </w:rPr>
        <w:t xml:space="preserve"> </w:t>
      </w:r>
      <w:r w:rsidR="00CD4DEE" w:rsidRPr="00140F4C">
        <w:rPr>
          <w:rFonts w:ascii="Traditional Arabic" w:hAnsi="Traditional Arabic" w:cs="Traditional Arabic"/>
          <w:i w:val="0"/>
          <w:snapToGrid/>
          <w:sz w:val="32"/>
          <w:szCs w:val="32"/>
          <w:rtl/>
          <w:lang w:val="en-GB" w:bidi="ar-OM"/>
        </w:rPr>
        <w:t>لمدة</w:t>
      </w:r>
      <w:r w:rsidR="002D17BC" w:rsidRPr="00140F4C">
        <w:rPr>
          <w:rFonts w:ascii="Traditional Arabic" w:hAnsi="Traditional Arabic" w:cs="Traditional Arabic" w:hint="cs"/>
          <w:i w:val="0"/>
          <w:snapToGrid/>
          <w:sz w:val="32"/>
          <w:szCs w:val="32"/>
          <w:rtl/>
          <w:lang w:val="en-GB" w:bidi="ar-OM"/>
        </w:rPr>
        <w:t xml:space="preserve"> تتراوح بين</w:t>
      </w:r>
      <w:r w:rsidR="00CD4DEE" w:rsidRPr="00140F4C">
        <w:rPr>
          <w:rFonts w:ascii="Traditional Arabic" w:hAnsi="Traditional Arabic" w:cs="Traditional Arabic"/>
          <w:i w:val="0"/>
          <w:snapToGrid/>
          <w:sz w:val="32"/>
          <w:szCs w:val="32"/>
          <w:rtl/>
          <w:lang w:val="en-GB" w:bidi="ar-OM"/>
        </w:rPr>
        <w:t xml:space="preserve"> 10</w:t>
      </w:r>
      <w:r w:rsidR="002D17BC" w:rsidRPr="00140F4C">
        <w:rPr>
          <w:rFonts w:ascii="Traditional Arabic" w:hAnsi="Traditional Arabic" w:cs="Traditional Arabic" w:hint="cs"/>
          <w:i w:val="0"/>
          <w:snapToGrid/>
          <w:sz w:val="32"/>
          <w:szCs w:val="32"/>
          <w:rtl/>
          <w:lang w:val="en-GB" w:bidi="ar-OM"/>
        </w:rPr>
        <w:t xml:space="preserve"> دقائق و</w:t>
      </w:r>
      <w:r w:rsidR="00CD4DEE" w:rsidRPr="00140F4C">
        <w:rPr>
          <w:rFonts w:ascii="Traditional Arabic" w:hAnsi="Traditional Arabic" w:cs="Traditional Arabic"/>
          <w:i w:val="0"/>
          <w:snapToGrid/>
          <w:sz w:val="32"/>
          <w:szCs w:val="32"/>
          <w:rtl/>
          <w:lang w:val="en-GB" w:bidi="ar-OM"/>
        </w:rPr>
        <w:t>15 دقيقة</w:t>
      </w:r>
      <w:r w:rsidR="002D17BC" w:rsidRPr="00140F4C">
        <w:rPr>
          <w:rFonts w:ascii="Traditional Arabic" w:hAnsi="Traditional Arabic" w:cs="Traditional Arabic" w:hint="cs"/>
          <w:i w:val="0"/>
          <w:snapToGrid/>
          <w:sz w:val="32"/>
          <w:szCs w:val="32"/>
          <w:rtl/>
          <w:lang w:val="en-GB" w:bidi="ar-OM"/>
        </w:rPr>
        <w:t>،</w:t>
      </w:r>
      <w:r w:rsidR="00CD4DEE" w:rsidRPr="00140F4C">
        <w:rPr>
          <w:rFonts w:ascii="Traditional Arabic" w:hAnsi="Traditional Arabic" w:cs="Traditional Arabic"/>
          <w:i w:val="0"/>
          <w:snapToGrid/>
          <w:sz w:val="32"/>
          <w:szCs w:val="32"/>
          <w:rtl/>
          <w:lang w:val="en-GB" w:bidi="ar-OM"/>
        </w:rPr>
        <w:t xml:space="preserve"> </w:t>
      </w:r>
      <w:r w:rsidR="00244B73" w:rsidRPr="00140F4C">
        <w:rPr>
          <w:rFonts w:ascii="Traditional Arabic" w:hAnsi="Traditional Arabic" w:cs="Traditional Arabic"/>
          <w:i w:val="0"/>
          <w:snapToGrid/>
          <w:sz w:val="32"/>
          <w:szCs w:val="32"/>
          <w:rtl/>
          <w:lang w:val="en-GB" w:bidi="ar-OM"/>
        </w:rPr>
        <w:t xml:space="preserve">مثل علامة توي </w:t>
      </w:r>
      <w:proofErr w:type="spellStart"/>
      <w:r w:rsidR="00244B73" w:rsidRPr="00140F4C">
        <w:rPr>
          <w:rFonts w:ascii="Traditional Arabic" w:hAnsi="Traditional Arabic" w:cs="Traditional Arabic"/>
          <w:i w:val="0"/>
          <w:snapToGrid/>
          <w:sz w:val="32"/>
          <w:szCs w:val="32"/>
          <w:rtl/>
          <w:lang w:val="en-GB" w:bidi="ar-OM"/>
        </w:rPr>
        <w:t>إيهو</w:t>
      </w:r>
      <w:proofErr w:type="spellEnd"/>
      <w:r w:rsidR="00244B73" w:rsidRPr="00140F4C">
        <w:rPr>
          <w:rFonts w:ascii="Traditional Arabic" w:hAnsi="Traditional Arabic" w:cs="Traditional Arabic"/>
          <w:i w:val="0"/>
          <w:snapToGrid/>
          <w:sz w:val="32"/>
          <w:szCs w:val="32"/>
          <w:rtl/>
          <w:lang w:val="en-GB" w:bidi="ar-OM"/>
        </w:rPr>
        <w:t xml:space="preserve"> </w:t>
      </w:r>
      <w:r w:rsidRPr="00140F4C">
        <w:rPr>
          <w:rFonts w:ascii="Traditional Arabic" w:hAnsi="Traditional Arabic" w:cs="Traditional Arabic" w:hint="cs"/>
          <w:i w:val="0"/>
          <w:snapToGrid/>
          <w:sz w:val="32"/>
          <w:szCs w:val="32"/>
          <w:rtl/>
          <w:lang w:val="en-GB" w:bidi="ar-OM"/>
        </w:rPr>
        <w:t xml:space="preserve">التجارية </w:t>
      </w:r>
      <w:r w:rsidR="00244B73" w:rsidRPr="00140F4C">
        <w:rPr>
          <w:rFonts w:ascii="Traditional Arabic" w:hAnsi="Traditional Arabic" w:cs="Traditional Arabic"/>
          <w:i w:val="0"/>
          <w:snapToGrid/>
          <w:sz w:val="32"/>
          <w:szCs w:val="32"/>
          <w:rtl/>
          <w:lang w:val="en-GB" w:bidi="ar-OM"/>
        </w:rPr>
        <w:t xml:space="preserve">(دراسة </w:t>
      </w:r>
      <w:r w:rsidRPr="00140F4C">
        <w:rPr>
          <w:rFonts w:ascii="Traditional Arabic" w:hAnsi="Traditional Arabic" w:cs="Traditional Arabic" w:hint="cs"/>
          <w:i w:val="0"/>
          <w:snapToGrid/>
          <w:sz w:val="32"/>
          <w:szCs w:val="32"/>
          <w:rtl/>
          <w:lang w:val="en-GB" w:bidi="ar-OM"/>
        </w:rPr>
        <w:t>ال</w:t>
      </w:r>
      <w:r w:rsidR="00244B73" w:rsidRPr="00140F4C">
        <w:rPr>
          <w:rFonts w:ascii="Traditional Arabic" w:hAnsi="Traditional Arabic" w:cs="Traditional Arabic"/>
          <w:i w:val="0"/>
          <w:snapToGrid/>
          <w:sz w:val="32"/>
          <w:szCs w:val="32"/>
          <w:rtl/>
          <w:lang w:val="en-GB" w:bidi="ar-OM"/>
        </w:rPr>
        <w:t xml:space="preserve">حالة 30) وجنوب أفريقيا (دراسة </w:t>
      </w:r>
      <w:r w:rsidRPr="00140F4C">
        <w:rPr>
          <w:rFonts w:ascii="Traditional Arabic" w:hAnsi="Traditional Arabic" w:cs="Traditional Arabic" w:hint="cs"/>
          <w:i w:val="0"/>
          <w:snapToGrid/>
          <w:sz w:val="32"/>
          <w:szCs w:val="32"/>
          <w:rtl/>
          <w:lang w:val="en-GB" w:bidi="ar-OM"/>
        </w:rPr>
        <w:t>ال</w:t>
      </w:r>
      <w:r w:rsidR="00244B73" w:rsidRPr="00140F4C">
        <w:rPr>
          <w:rFonts w:ascii="Traditional Arabic" w:hAnsi="Traditional Arabic" w:cs="Traditional Arabic"/>
          <w:i w:val="0"/>
          <w:snapToGrid/>
          <w:sz w:val="32"/>
          <w:szCs w:val="32"/>
          <w:rtl/>
          <w:lang w:val="en-GB" w:bidi="ar-OM"/>
        </w:rPr>
        <w:t>حالة 29</w:t>
      </w:r>
      <w:r w:rsidRPr="00140F4C">
        <w:rPr>
          <w:rFonts w:ascii="Traditional Arabic" w:hAnsi="Traditional Arabic" w:cs="Traditional Arabic" w:hint="cs"/>
          <w:i w:val="0"/>
          <w:snapToGrid/>
          <w:sz w:val="32"/>
          <w:szCs w:val="32"/>
          <w:rtl/>
          <w:lang w:val="en-GB" w:bidi="ar-OM"/>
        </w:rPr>
        <w:t>) الواردتين في الشريحتين 24 و22 تباعاً</w:t>
      </w:r>
      <w:r w:rsidR="00CD4DEE" w:rsidRPr="00140F4C">
        <w:rPr>
          <w:rFonts w:ascii="Traditional Arabic" w:hAnsi="Traditional Arabic" w:cs="Traditional Arabic"/>
          <w:i w:val="0"/>
          <w:snapToGrid/>
          <w:sz w:val="32"/>
          <w:szCs w:val="32"/>
          <w:rtl/>
          <w:lang w:val="en-GB" w:bidi="ar-OM"/>
        </w:rPr>
        <w:t>.</w:t>
      </w:r>
    </w:p>
    <w:p w14:paraId="020BED67" w14:textId="72551A24" w:rsidR="00642FA6" w:rsidRPr="00140F4C" w:rsidRDefault="00EC292A" w:rsidP="00140F4C">
      <w:pPr>
        <w:pStyle w:val="UTxt"/>
        <w:numPr>
          <w:ilvl w:val="0"/>
          <w:numId w:val="17"/>
        </w:numPr>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hint="cs"/>
          <w:i w:val="0"/>
          <w:snapToGrid/>
          <w:sz w:val="32"/>
          <w:szCs w:val="32"/>
          <w:rtl/>
          <w:lang w:val="en-GB" w:bidi="ar-OM"/>
        </w:rPr>
        <w:t xml:space="preserve">يشتمل </w:t>
      </w:r>
      <w:r w:rsidR="00E260C6" w:rsidRPr="00140F4C">
        <w:rPr>
          <w:rFonts w:ascii="Traditional Arabic" w:hAnsi="Traditional Arabic" w:cs="Traditional Arabic"/>
          <w:i w:val="0"/>
          <w:snapToGrid/>
          <w:sz w:val="32"/>
          <w:szCs w:val="32"/>
          <w:rtl/>
          <w:lang w:val="en-GB" w:bidi="ar-OM"/>
        </w:rPr>
        <w:t>برنامج الجلسة المكون من</w:t>
      </w:r>
      <w:r w:rsidR="00B55E3B" w:rsidRPr="00140F4C">
        <w:rPr>
          <w:rFonts w:ascii="Traditional Arabic" w:hAnsi="Traditional Arabic" w:cs="Traditional Arabic"/>
          <w:i w:val="0"/>
          <w:snapToGrid/>
          <w:sz w:val="32"/>
          <w:szCs w:val="32"/>
          <w:rtl/>
          <w:lang w:val="en-GB" w:bidi="ar-OM"/>
        </w:rPr>
        <w:t xml:space="preserve"> أربع ساعات</w:t>
      </w:r>
      <w:r w:rsidRPr="00140F4C">
        <w:rPr>
          <w:rFonts w:ascii="Traditional Arabic" w:hAnsi="Traditional Arabic" w:cs="Traditional Arabic"/>
          <w:i w:val="0"/>
          <w:snapToGrid/>
          <w:sz w:val="32"/>
          <w:szCs w:val="32"/>
          <w:rtl/>
          <w:lang w:val="en-GB" w:bidi="ar-OM"/>
        </w:rPr>
        <w:t xml:space="preserve"> على </w:t>
      </w:r>
      <w:r w:rsidRPr="00140F4C">
        <w:rPr>
          <w:rFonts w:ascii="Traditional Arabic" w:hAnsi="Traditional Arabic" w:cs="Traditional Arabic" w:hint="cs"/>
          <w:i w:val="0"/>
          <w:snapToGrid/>
          <w:sz w:val="32"/>
          <w:szCs w:val="32"/>
          <w:rtl/>
          <w:lang w:val="en-GB" w:bidi="ar-OM"/>
        </w:rPr>
        <w:t>ما ي</w:t>
      </w:r>
      <w:r w:rsidRPr="00140F4C">
        <w:rPr>
          <w:rFonts w:ascii="Traditional Arabic" w:hAnsi="Traditional Arabic" w:cs="Traditional Arabic"/>
          <w:i w:val="0"/>
          <w:snapToGrid/>
          <w:sz w:val="32"/>
          <w:szCs w:val="32"/>
          <w:rtl/>
          <w:lang w:val="en-GB" w:bidi="ar-OM"/>
        </w:rPr>
        <w:t>لي:</w:t>
      </w:r>
      <w:r w:rsidR="00B55E3B" w:rsidRPr="00140F4C">
        <w:rPr>
          <w:rFonts w:ascii="Traditional Arabic" w:hAnsi="Traditional Arabic" w:cs="Traditional Arabic"/>
          <w:i w:val="0"/>
          <w:snapToGrid/>
          <w:sz w:val="32"/>
          <w:szCs w:val="32"/>
          <w:rtl/>
          <w:lang w:val="en-GB" w:bidi="ar-OM"/>
        </w:rPr>
        <w:t xml:space="preserve"> التمارين ودراسات </w:t>
      </w:r>
      <w:r w:rsidRPr="00140F4C">
        <w:rPr>
          <w:rFonts w:ascii="Traditional Arabic" w:hAnsi="Traditional Arabic" w:cs="Traditional Arabic" w:hint="cs"/>
          <w:i w:val="0"/>
          <w:snapToGrid/>
          <w:sz w:val="32"/>
          <w:szCs w:val="32"/>
          <w:rtl/>
          <w:lang w:val="en-GB" w:bidi="ar-OM"/>
        </w:rPr>
        <w:t>ال</w:t>
      </w:r>
      <w:r w:rsidR="00B55E3B" w:rsidRPr="00140F4C">
        <w:rPr>
          <w:rFonts w:ascii="Traditional Arabic" w:hAnsi="Traditional Arabic" w:cs="Traditional Arabic"/>
          <w:i w:val="0"/>
          <w:snapToGrid/>
          <w:sz w:val="32"/>
          <w:szCs w:val="32"/>
          <w:rtl/>
          <w:lang w:val="en-GB" w:bidi="ar-OM"/>
        </w:rPr>
        <w:t>حالات</w:t>
      </w:r>
      <w:r w:rsidRPr="00140F4C">
        <w:rPr>
          <w:rFonts w:ascii="Traditional Arabic" w:hAnsi="Traditional Arabic" w:cs="Traditional Arabic" w:hint="cs"/>
          <w:i w:val="0"/>
          <w:snapToGrid/>
          <w:sz w:val="32"/>
          <w:szCs w:val="32"/>
          <w:rtl/>
          <w:lang w:val="en-GB" w:bidi="ar-OM"/>
        </w:rPr>
        <w:t>، وال</w:t>
      </w:r>
      <w:r w:rsidR="00B55E3B" w:rsidRPr="00140F4C">
        <w:rPr>
          <w:rFonts w:ascii="Traditional Arabic" w:hAnsi="Traditional Arabic" w:cs="Traditional Arabic"/>
          <w:i w:val="0"/>
          <w:snapToGrid/>
          <w:sz w:val="32"/>
          <w:szCs w:val="32"/>
          <w:rtl/>
          <w:lang w:val="en-GB" w:bidi="ar-OM"/>
        </w:rPr>
        <w:t xml:space="preserve">تمرين </w:t>
      </w:r>
      <w:r w:rsidRPr="00140F4C">
        <w:rPr>
          <w:rFonts w:ascii="Traditional Arabic" w:hAnsi="Traditional Arabic" w:cs="Traditional Arabic" w:hint="cs"/>
          <w:i w:val="0"/>
          <w:snapToGrid/>
          <w:sz w:val="32"/>
          <w:szCs w:val="32"/>
          <w:rtl/>
          <w:lang w:val="en-GB" w:bidi="ar-OM"/>
        </w:rPr>
        <w:t>الخاص</w:t>
      </w:r>
      <w:r w:rsidRPr="00140F4C">
        <w:rPr>
          <w:rFonts w:ascii="Traditional Arabic" w:hAnsi="Traditional Arabic" w:cs="Traditional Arabic"/>
          <w:i w:val="0"/>
          <w:snapToGrid/>
          <w:sz w:val="32"/>
          <w:szCs w:val="32"/>
          <w:rtl/>
          <w:lang w:val="en-GB" w:bidi="ar-OM"/>
        </w:rPr>
        <w:t xml:space="preserve"> </w:t>
      </w:r>
      <w:r w:rsidR="00B55E3B" w:rsidRPr="00140F4C">
        <w:rPr>
          <w:rFonts w:ascii="Traditional Arabic" w:hAnsi="Traditional Arabic" w:cs="Traditional Arabic"/>
          <w:i w:val="0"/>
          <w:snapToGrid/>
          <w:sz w:val="32"/>
          <w:szCs w:val="32"/>
          <w:rtl/>
          <w:lang w:val="en-GB" w:bidi="ar-OM"/>
        </w:rPr>
        <w:t>ب</w:t>
      </w:r>
      <w:r w:rsidRPr="00140F4C">
        <w:rPr>
          <w:rFonts w:ascii="Traditional Arabic" w:hAnsi="Traditional Arabic" w:cs="Traditional Arabic" w:hint="cs"/>
          <w:i w:val="0"/>
          <w:snapToGrid/>
          <w:sz w:val="32"/>
          <w:szCs w:val="32"/>
          <w:rtl/>
          <w:lang w:val="en-GB" w:bidi="ar-OM"/>
        </w:rPr>
        <w:t>ت</w:t>
      </w:r>
      <w:r w:rsidR="00B55E3B" w:rsidRPr="00140F4C">
        <w:rPr>
          <w:rFonts w:ascii="Traditional Arabic" w:hAnsi="Traditional Arabic" w:cs="Traditional Arabic"/>
          <w:i w:val="0"/>
          <w:snapToGrid/>
          <w:sz w:val="32"/>
          <w:szCs w:val="32"/>
          <w:rtl/>
          <w:lang w:val="en-GB" w:bidi="ar-OM"/>
        </w:rPr>
        <w:t>أث</w:t>
      </w:r>
      <w:r w:rsidRPr="00140F4C">
        <w:rPr>
          <w:rFonts w:ascii="Traditional Arabic" w:hAnsi="Traditional Arabic" w:cs="Traditional Arabic" w:hint="cs"/>
          <w:i w:val="0"/>
          <w:snapToGrid/>
          <w:sz w:val="32"/>
          <w:szCs w:val="32"/>
          <w:rtl/>
          <w:lang w:val="en-GB" w:bidi="ar-OM"/>
        </w:rPr>
        <w:t>ي</w:t>
      </w:r>
      <w:r w:rsidR="00B55E3B" w:rsidRPr="00140F4C">
        <w:rPr>
          <w:rFonts w:ascii="Traditional Arabic" w:hAnsi="Traditional Arabic" w:cs="Traditional Arabic"/>
          <w:i w:val="0"/>
          <w:snapToGrid/>
          <w:sz w:val="32"/>
          <w:szCs w:val="32"/>
          <w:rtl/>
          <w:lang w:val="en-GB" w:bidi="ar-OM"/>
        </w:rPr>
        <w:t>ر السياسات العامة (</w:t>
      </w:r>
      <w:r w:rsidRPr="00140F4C">
        <w:rPr>
          <w:rFonts w:ascii="Traditional Arabic" w:hAnsi="Traditional Arabic" w:cs="Traditional Arabic" w:hint="cs"/>
          <w:i w:val="0"/>
          <w:snapToGrid/>
          <w:sz w:val="32"/>
          <w:szCs w:val="32"/>
          <w:rtl/>
          <w:lang w:val="en-GB" w:bidi="ar-OM"/>
        </w:rPr>
        <w:t>ال</w:t>
      </w:r>
      <w:r w:rsidR="00380079" w:rsidRPr="00140F4C">
        <w:rPr>
          <w:rFonts w:ascii="Traditional Arabic" w:hAnsi="Traditional Arabic" w:cs="Traditional Arabic" w:hint="cs"/>
          <w:i w:val="0"/>
          <w:snapToGrid/>
          <w:sz w:val="32"/>
          <w:szCs w:val="32"/>
          <w:rtl/>
          <w:lang w:val="en-GB" w:bidi="ar-OM"/>
        </w:rPr>
        <w:t>ورقة المعدة للتوزيع</w:t>
      </w:r>
      <w:r w:rsidRPr="00140F4C">
        <w:rPr>
          <w:rFonts w:ascii="Traditional Arabic" w:hAnsi="Traditional Arabic" w:cs="Traditional Arabic"/>
          <w:i w:val="0"/>
          <w:snapToGrid/>
          <w:sz w:val="32"/>
          <w:szCs w:val="32"/>
          <w:rtl/>
          <w:lang w:val="en-GB" w:bidi="ar-OM"/>
        </w:rPr>
        <w:t xml:space="preserve"> 1</w:t>
      </w:r>
      <w:r w:rsidRPr="00140F4C">
        <w:rPr>
          <w:rFonts w:ascii="Traditional Arabic" w:hAnsi="Traditional Arabic" w:cs="Traditional Arabic" w:hint="cs"/>
          <w:i w:val="0"/>
          <w:snapToGrid/>
          <w:sz w:val="32"/>
          <w:szCs w:val="32"/>
          <w:rtl/>
          <w:lang w:val="en-GB" w:bidi="ar-OM"/>
        </w:rPr>
        <w:t xml:space="preserve"> </w:t>
      </w:r>
      <w:r w:rsidR="002D17BC" w:rsidRPr="00140F4C">
        <w:rPr>
          <w:rFonts w:ascii="Traditional Arabic" w:hAnsi="Traditional Arabic" w:cs="Traditional Arabic" w:hint="cs"/>
          <w:i w:val="0"/>
          <w:snapToGrid/>
          <w:sz w:val="32"/>
          <w:szCs w:val="32"/>
          <w:rtl/>
          <w:lang w:val="en-GB" w:bidi="ar-OM"/>
        </w:rPr>
        <w:t>في</w:t>
      </w:r>
      <w:r w:rsidRPr="00140F4C">
        <w:rPr>
          <w:rFonts w:ascii="Traditional Arabic" w:hAnsi="Traditional Arabic" w:cs="Traditional Arabic" w:hint="cs"/>
          <w:i w:val="0"/>
          <w:snapToGrid/>
          <w:sz w:val="32"/>
          <w:szCs w:val="32"/>
          <w:rtl/>
          <w:lang w:val="en-GB" w:bidi="ar-OM"/>
        </w:rPr>
        <w:t xml:space="preserve"> </w:t>
      </w:r>
      <w:r w:rsidR="00B55E3B" w:rsidRPr="00140F4C">
        <w:rPr>
          <w:rFonts w:ascii="Traditional Arabic" w:hAnsi="Traditional Arabic" w:cs="Traditional Arabic"/>
          <w:i w:val="0"/>
          <w:snapToGrid/>
          <w:sz w:val="32"/>
          <w:szCs w:val="32"/>
          <w:rtl/>
          <w:lang w:val="en-GB" w:bidi="ar-OM"/>
        </w:rPr>
        <w:t>الوحدة</w:t>
      </w:r>
      <w:r w:rsidRPr="00140F4C">
        <w:rPr>
          <w:rFonts w:ascii="Traditional Arabic" w:hAnsi="Traditional Arabic" w:cs="Traditional Arabic" w:hint="cs"/>
          <w:i w:val="0"/>
          <w:snapToGrid/>
          <w:sz w:val="32"/>
          <w:szCs w:val="32"/>
          <w:rtl/>
          <w:lang w:val="en-GB" w:bidi="ar-OM"/>
        </w:rPr>
        <w:t xml:space="preserve"> </w:t>
      </w:r>
      <w:r w:rsidR="00B55E3B" w:rsidRPr="00140F4C">
        <w:rPr>
          <w:rFonts w:ascii="Traditional Arabic" w:hAnsi="Traditional Arabic" w:cs="Traditional Arabic"/>
          <w:i w:val="0"/>
          <w:snapToGrid/>
          <w:sz w:val="32"/>
          <w:szCs w:val="32"/>
          <w:rtl/>
          <w:lang w:val="en-GB" w:bidi="ar-OM"/>
        </w:rPr>
        <w:t>55) (ساعة واحدة</w:t>
      </w:r>
      <w:r w:rsidR="002D17BC" w:rsidRPr="00140F4C">
        <w:rPr>
          <w:rFonts w:ascii="Traditional Arabic" w:hAnsi="Traditional Arabic" w:cs="Traditional Arabic" w:hint="cs"/>
          <w:i w:val="0"/>
          <w:snapToGrid/>
          <w:sz w:val="32"/>
          <w:szCs w:val="32"/>
          <w:rtl/>
          <w:lang w:val="en-GB" w:bidi="ar-OM"/>
        </w:rPr>
        <w:t xml:space="preserve"> </w:t>
      </w:r>
      <w:r w:rsidR="00B55E3B" w:rsidRPr="00140F4C">
        <w:rPr>
          <w:rFonts w:ascii="Traditional Arabic" w:hAnsi="Traditional Arabic" w:cs="Traditional Arabic"/>
          <w:i w:val="0"/>
          <w:snapToGrid/>
          <w:sz w:val="32"/>
          <w:szCs w:val="32"/>
          <w:rtl/>
          <w:lang w:val="en-GB" w:bidi="ar-OM"/>
        </w:rPr>
        <w:t>- ساعتان)، بعد انتهاء عرض الشرائح.</w:t>
      </w:r>
    </w:p>
    <w:p w14:paraId="419B161E" w14:textId="45D8D136" w:rsidR="00C749ED" w:rsidRPr="00140F4C" w:rsidRDefault="00C749ED" w:rsidP="00140F4C">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120" w:line="240" w:lineRule="auto"/>
        <w:ind w:left="0"/>
        <w:rPr>
          <w:rFonts w:ascii="Traditional Arabic" w:hAnsi="Traditional Arabic" w:cs="Traditional Arabic"/>
          <w:b/>
          <w:bCs/>
          <w:i w:val="0"/>
          <w:snapToGrid/>
          <w:sz w:val="32"/>
          <w:szCs w:val="32"/>
          <w:lang w:val="en-GB" w:bidi="ar-OM"/>
        </w:rPr>
      </w:pPr>
      <w:r w:rsidRPr="00140F4C">
        <w:rPr>
          <w:rFonts w:ascii="Traditional Arabic" w:hAnsi="Traditional Arabic" w:cs="Traditional Arabic" w:hint="cs"/>
          <w:b/>
          <w:bCs/>
          <w:sz w:val="32"/>
          <w:szCs w:val="32"/>
          <w:rtl/>
          <w:lang w:val="en-GB" w:bidi="ar-IQ"/>
        </w:rPr>
        <w:t>ا</w:t>
      </w:r>
      <w:r w:rsidRPr="00140F4C">
        <w:rPr>
          <w:rFonts w:ascii="Traditional Arabic" w:hAnsi="Traditional Arabic" w:cs="Traditional Arabic"/>
          <w:b/>
          <w:bCs/>
          <w:i w:val="0"/>
          <w:snapToGrid/>
          <w:sz w:val="32"/>
          <w:szCs w:val="32"/>
          <w:rtl/>
          <w:lang w:val="en-GB" w:bidi="ar-OM"/>
        </w:rPr>
        <w:t>لوثائق الرديفة:</w:t>
      </w:r>
    </w:p>
    <w:p w14:paraId="3BFD9BA4" w14:textId="5A983E46"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العرض السردي للميسِّر، الوحدة</w:t>
      </w:r>
      <w:r w:rsidRPr="00140F4C">
        <w:rPr>
          <w:rFonts w:ascii="Traditional Arabic" w:hAnsi="Traditional Arabic" w:cs="Traditional Arabic" w:hint="cs"/>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10</w:t>
      </w:r>
    </w:p>
    <w:p w14:paraId="0B48B06F" w14:textId="21381AB5"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عرض تقديمي، الوحدة</w:t>
      </w:r>
      <w:r w:rsidRPr="00140F4C">
        <w:rPr>
          <w:rFonts w:ascii="Traditional Arabic" w:hAnsi="Traditional Arabic" w:cs="Traditional Arabic" w:hint="cs"/>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10</w:t>
      </w:r>
    </w:p>
    <w:p w14:paraId="7EA53B3B" w14:textId="5807607C"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نص المشارك، الوحدة</w:t>
      </w:r>
      <w:r w:rsidRPr="00140F4C">
        <w:rPr>
          <w:rFonts w:ascii="Traditional Arabic" w:hAnsi="Traditional Arabic" w:cs="Traditional Arabic" w:hint="cs"/>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10</w:t>
      </w:r>
    </w:p>
    <w:p w14:paraId="23DE4D62" w14:textId="487DB5D2"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pacing w:val="-4"/>
          <w:sz w:val="32"/>
          <w:szCs w:val="32"/>
          <w:rtl/>
          <w:lang w:val="en-GB" w:bidi="ar-OM"/>
        </w:rPr>
      </w:pPr>
      <w:r w:rsidRPr="00140F4C">
        <w:rPr>
          <w:rFonts w:ascii="Traditional Arabic" w:hAnsi="Traditional Arabic" w:cs="Traditional Arabic"/>
          <w:i w:val="0"/>
          <w:snapToGrid/>
          <w:spacing w:val="-4"/>
          <w:sz w:val="32"/>
          <w:szCs w:val="32"/>
          <w:rtl/>
          <w:lang w:val="en-GB" w:bidi="ar-OM"/>
        </w:rPr>
        <w:t>نص المشارك</w:t>
      </w:r>
      <w:r w:rsidR="002D17BC" w:rsidRPr="00140F4C">
        <w:rPr>
          <w:rFonts w:ascii="Traditional Arabic" w:hAnsi="Traditional Arabic" w:cs="Traditional Arabic" w:hint="cs"/>
          <w:i w:val="0"/>
          <w:snapToGrid/>
          <w:spacing w:val="-4"/>
          <w:sz w:val="32"/>
          <w:szCs w:val="32"/>
          <w:rtl/>
          <w:lang w:val="en-GB" w:bidi="ar-OM"/>
        </w:rPr>
        <w:t xml:space="preserve"> من</w:t>
      </w:r>
      <w:r w:rsidRPr="00140F4C">
        <w:rPr>
          <w:rFonts w:ascii="Traditional Arabic" w:hAnsi="Traditional Arabic" w:cs="Traditional Arabic"/>
          <w:i w:val="0"/>
          <w:snapToGrid/>
          <w:spacing w:val="-4"/>
          <w:sz w:val="32"/>
          <w:szCs w:val="32"/>
          <w:rtl/>
          <w:lang w:val="en-GB" w:bidi="ar-OM"/>
        </w:rPr>
        <w:t xml:space="preserve"> الوحدة</w:t>
      </w:r>
      <w:r w:rsidRPr="00140F4C">
        <w:rPr>
          <w:rFonts w:ascii="Traditional Arabic" w:hAnsi="Traditional Arabic" w:cs="Traditional Arabic" w:hint="cs"/>
          <w:i w:val="0"/>
          <w:snapToGrid/>
          <w:spacing w:val="-4"/>
          <w:sz w:val="32"/>
          <w:szCs w:val="32"/>
          <w:rtl/>
          <w:lang w:val="en-GB" w:bidi="ar-OM"/>
        </w:rPr>
        <w:t xml:space="preserve"> </w:t>
      </w:r>
      <w:r w:rsidRPr="00140F4C">
        <w:rPr>
          <w:rFonts w:ascii="Traditional Arabic" w:hAnsi="Traditional Arabic" w:cs="Traditional Arabic"/>
          <w:i w:val="0"/>
          <w:snapToGrid/>
          <w:spacing w:val="-4"/>
          <w:sz w:val="32"/>
          <w:szCs w:val="32"/>
          <w:rtl/>
          <w:lang w:val="en-GB" w:bidi="ar-OM"/>
        </w:rPr>
        <w:t>3، مادة "الملكية الفكرية"، ومادة "الأنشطة على الصعيد الدولي والإقليمي ودون الإقليمي والمحلي"</w:t>
      </w:r>
    </w:p>
    <w:p w14:paraId="224B6153" w14:textId="77777777"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i w:val="0"/>
          <w:snapToGrid/>
          <w:sz w:val="32"/>
          <w:szCs w:val="32"/>
          <w:rtl/>
          <w:lang w:val="en-GB" w:bidi="ar-OM"/>
        </w:rPr>
        <w:t xml:space="preserve">دراسات الحالات 1 </w:t>
      </w:r>
      <w:r w:rsidRPr="00140F4C">
        <w:rPr>
          <w:rFonts w:ascii="Traditional Arabic" w:hAnsi="Traditional Arabic" w:cs="Traditional Arabic" w:hint="cs"/>
          <w:i w:val="0"/>
          <w:snapToGrid/>
          <w:sz w:val="32"/>
          <w:szCs w:val="32"/>
          <w:rtl/>
          <w:lang w:val="en-GB" w:bidi="ar-OM"/>
        </w:rPr>
        <w:t>ومن 28 إلى 3</w:t>
      </w:r>
      <w:r w:rsidRPr="00140F4C">
        <w:rPr>
          <w:rFonts w:ascii="Traditional Arabic" w:hAnsi="Traditional Arabic" w:cs="Traditional Arabic"/>
          <w:i w:val="0"/>
          <w:snapToGrid/>
          <w:sz w:val="32"/>
          <w:szCs w:val="32"/>
          <w:rtl/>
          <w:lang w:val="en-GB" w:bidi="ar-OM"/>
        </w:rPr>
        <w:t>2 و</w:t>
      </w:r>
      <w:r w:rsidRPr="00140F4C">
        <w:rPr>
          <w:rFonts w:ascii="Traditional Arabic" w:hAnsi="Traditional Arabic" w:cs="Traditional Arabic" w:hint="cs"/>
          <w:i w:val="0"/>
          <w:snapToGrid/>
          <w:sz w:val="32"/>
          <w:szCs w:val="32"/>
          <w:rtl/>
          <w:lang w:val="en-GB" w:bidi="ar-OM"/>
        </w:rPr>
        <w:t xml:space="preserve">من </w:t>
      </w:r>
      <w:r w:rsidRPr="00140F4C">
        <w:rPr>
          <w:rFonts w:ascii="Traditional Arabic" w:hAnsi="Traditional Arabic" w:cs="Traditional Arabic"/>
          <w:i w:val="0"/>
          <w:snapToGrid/>
          <w:sz w:val="32"/>
          <w:szCs w:val="32"/>
          <w:rtl/>
          <w:lang w:val="en-GB" w:bidi="ar-OM"/>
        </w:rPr>
        <w:t>53</w:t>
      </w:r>
      <w:r w:rsidRPr="00140F4C">
        <w:rPr>
          <w:rFonts w:ascii="Traditional Arabic" w:hAnsi="Traditional Arabic" w:cs="Traditional Arabic" w:hint="cs"/>
          <w:i w:val="0"/>
          <w:snapToGrid/>
          <w:sz w:val="32"/>
          <w:szCs w:val="32"/>
          <w:rtl/>
          <w:lang w:val="en-GB" w:bidi="ar-OM"/>
        </w:rPr>
        <w:t xml:space="preserve"> إلى </w:t>
      </w:r>
      <w:r w:rsidRPr="00140F4C">
        <w:rPr>
          <w:rFonts w:ascii="Traditional Arabic" w:hAnsi="Traditional Arabic" w:cs="Traditional Arabic"/>
          <w:i w:val="0"/>
          <w:snapToGrid/>
          <w:sz w:val="32"/>
          <w:szCs w:val="32"/>
          <w:rtl/>
          <w:lang w:val="en-GB" w:bidi="ar-OM"/>
        </w:rPr>
        <w:t>54</w:t>
      </w:r>
    </w:p>
    <w:p w14:paraId="40E173E3" w14:textId="769A2FCB" w:rsidR="00C749ED" w:rsidRPr="00140F4C" w:rsidRDefault="00C749ED" w:rsidP="00140F4C">
      <w:pPr>
        <w:pStyle w:val="UTxt"/>
        <w:numPr>
          <w:ilvl w:val="0"/>
          <w:numId w:val="18"/>
        </w:numPr>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340" w:hanging="340"/>
        <w:rPr>
          <w:rFonts w:ascii="Traditional Arabic" w:hAnsi="Traditional Arabic" w:cs="Traditional Arabic"/>
          <w:i w:val="0"/>
          <w:snapToGrid/>
          <w:sz w:val="32"/>
          <w:szCs w:val="32"/>
          <w:rtl/>
          <w:lang w:val="en-GB" w:bidi="ar-OM"/>
        </w:rPr>
      </w:pPr>
      <w:r w:rsidRPr="00140F4C">
        <w:rPr>
          <w:rFonts w:ascii="Traditional Arabic" w:hAnsi="Traditional Arabic" w:cs="Traditional Arabic" w:hint="cs"/>
          <w:i w:val="0"/>
          <w:snapToGrid/>
          <w:sz w:val="32"/>
          <w:szCs w:val="32"/>
          <w:rtl/>
          <w:lang w:val="en-GB" w:bidi="ar-OM"/>
        </w:rPr>
        <w:t>الورقة المعدة للتوزيع</w:t>
      </w:r>
      <w:r w:rsidRPr="00140F4C">
        <w:rPr>
          <w:rFonts w:ascii="Traditional Arabic" w:hAnsi="Traditional Arabic" w:cs="Traditional Arabic"/>
          <w:i w:val="0"/>
          <w:snapToGrid/>
          <w:sz w:val="32"/>
          <w:szCs w:val="32"/>
          <w:rtl/>
          <w:lang w:val="en-GB" w:bidi="ar-OM"/>
        </w:rPr>
        <w:t xml:space="preserve"> </w:t>
      </w:r>
      <w:r w:rsidRPr="00140F4C">
        <w:rPr>
          <w:rFonts w:ascii="Traditional Arabic" w:hAnsi="Traditional Arabic" w:cs="Traditional Arabic" w:hint="cs"/>
          <w:i w:val="0"/>
          <w:snapToGrid/>
          <w:sz w:val="32"/>
          <w:szCs w:val="32"/>
          <w:rtl/>
          <w:lang w:val="en-GB" w:bidi="ar-OM"/>
        </w:rPr>
        <w:t xml:space="preserve">1 </w:t>
      </w:r>
      <w:r w:rsidR="002D17BC" w:rsidRPr="00140F4C">
        <w:rPr>
          <w:rFonts w:ascii="Traditional Arabic" w:hAnsi="Traditional Arabic" w:cs="Traditional Arabic" w:hint="cs"/>
          <w:i w:val="0"/>
          <w:snapToGrid/>
          <w:sz w:val="32"/>
          <w:szCs w:val="32"/>
          <w:rtl/>
          <w:lang w:val="en-GB" w:bidi="ar-OM"/>
        </w:rPr>
        <w:t>من</w:t>
      </w:r>
      <w:r w:rsidRPr="00140F4C">
        <w:rPr>
          <w:rFonts w:ascii="Traditional Arabic" w:hAnsi="Traditional Arabic" w:cs="Traditional Arabic" w:hint="cs"/>
          <w:i w:val="0"/>
          <w:snapToGrid/>
          <w:sz w:val="32"/>
          <w:szCs w:val="32"/>
          <w:rtl/>
          <w:lang w:val="en-GB" w:bidi="ar-OM"/>
        </w:rPr>
        <w:t xml:space="preserve"> </w:t>
      </w:r>
      <w:r w:rsidRPr="00140F4C">
        <w:rPr>
          <w:rFonts w:ascii="Traditional Arabic" w:hAnsi="Traditional Arabic" w:cs="Traditional Arabic"/>
          <w:i w:val="0"/>
          <w:snapToGrid/>
          <w:sz w:val="32"/>
          <w:szCs w:val="32"/>
          <w:rtl/>
          <w:lang w:val="en-GB" w:bidi="ar-OM"/>
        </w:rPr>
        <w:t>الوحدة 55 "</w:t>
      </w:r>
      <w:r w:rsidRPr="00140F4C">
        <w:rPr>
          <w:rFonts w:ascii="Traditional Arabic" w:hAnsi="Traditional Arabic" w:cs="Traditional Arabic" w:hint="cs"/>
          <w:i w:val="0"/>
          <w:snapToGrid/>
          <w:sz w:val="32"/>
          <w:szCs w:val="32"/>
          <w:rtl/>
          <w:lang w:val="en-GB" w:bidi="ar-OM"/>
        </w:rPr>
        <w:t>ت</w:t>
      </w:r>
      <w:r w:rsidRPr="00140F4C">
        <w:rPr>
          <w:rFonts w:ascii="Traditional Arabic" w:hAnsi="Traditional Arabic" w:cs="Traditional Arabic"/>
          <w:i w:val="0"/>
          <w:snapToGrid/>
          <w:sz w:val="32"/>
          <w:szCs w:val="32"/>
          <w:rtl/>
          <w:lang w:val="en-GB" w:bidi="ar-OM"/>
        </w:rPr>
        <w:t>أث</w:t>
      </w:r>
      <w:r w:rsidRPr="00140F4C">
        <w:rPr>
          <w:rFonts w:ascii="Traditional Arabic" w:hAnsi="Traditional Arabic" w:cs="Traditional Arabic" w:hint="cs"/>
          <w:i w:val="0"/>
          <w:snapToGrid/>
          <w:sz w:val="32"/>
          <w:szCs w:val="32"/>
          <w:rtl/>
          <w:lang w:val="en-GB" w:bidi="ar-OM"/>
        </w:rPr>
        <w:t>ي</w:t>
      </w:r>
      <w:r w:rsidRPr="00140F4C">
        <w:rPr>
          <w:rFonts w:ascii="Traditional Arabic" w:hAnsi="Traditional Arabic" w:cs="Traditional Arabic"/>
          <w:i w:val="0"/>
          <w:snapToGrid/>
          <w:sz w:val="32"/>
          <w:szCs w:val="32"/>
          <w:rtl/>
          <w:lang w:val="en-GB" w:bidi="ar-OM"/>
        </w:rPr>
        <w:t>ر السياسات العامة"</w:t>
      </w:r>
    </w:p>
    <w:p w14:paraId="45B332BF" w14:textId="77777777" w:rsidR="00C749ED" w:rsidRPr="00140F4C" w:rsidRDefault="00C749ED" w:rsidP="00140F4C">
      <w:pPr>
        <w:pStyle w:val="UTxt"/>
        <w:pBdr>
          <w:top w:val="none" w:sz="0" w:space="0" w:color="auto"/>
          <w:left w:val="none" w:sz="0" w:space="0" w:color="auto"/>
          <w:bottom w:val="none" w:sz="0" w:space="0" w:color="auto"/>
          <w:right w:val="none" w:sz="0" w:space="0" w:color="auto"/>
        </w:pBdr>
        <w:bidi/>
        <w:spacing w:after="0" w:line="240" w:lineRule="auto"/>
        <w:ind w:left="0"/>
        <w:rPr>
          <w:rFonts w:ascii="Traditional Arabic" w:hAnsi="Traditional Arabic" w:cs="Traditional Arabic"/>
          <w:b/>
          <w:bCs/>
          <w:i w:val="0"/>
          <w:iCs/>
          <w:sz w:val="32"/>
          <w:szCs w:val="32"/>
          <w:lang w:val="en-GB" w:bidi="ar-OM"/>
        </w:rPr>
      </w:pPr>
    </w:p>
    <w:p w14:paraId="4C40A198" w14:textId="1A74DF84" w:rsidR="009A571D" w:rsidRPr="00140F4C" w:rsidRDefault="0049259F" w:rsidP="00140F4C">
      <w:pPr>
        <w:pStyle w:val="Soustitre"/>
        <w:bidi/>
        <w:spacing w:before="0" w:after="160" w:line="240" w:lineRule="auto"/>
        <w:ind w:left="0"/>
        <w:rPr>
          <w:b w:val="0"/>
          <w:bCs w:val="0"/>
          <w:i w:val="0"/>
          <w:noProof w:val="0"/>
          <w:snapToGrid/>
          <w:szCs w:val="32"/>
          <w:rtl/>
          <w:lang w:val="en-GB" w:eastAsia="zh-CN"/>
        </w:rPr>
      </w:pPr>
      <w:r w:rsidRPr="00140F4C">
        <w:rPr>
          <w:color w:val="000000"/>
          <w:szCs w:val="32"/>
          <w:shd w:val="clear" w:color="auto" w:fill="FFFF00"/>
          <w:rtl/>
        </w:rPr>
        <w:t>‏</w:t>
      </w:r>
      <w:r w:rsidRPr="00140F4C">
        <w:rPr>
          <w:rFonts w:cs="Traditional Arabic"/>
          <w:i w:val="0"/>
          <w:iCs/>
          <w:noProof w:val="0"/>
          <w:szCs w:val="32"/>
          <w:rtl/>
          <w:lang w:val="en-GB" w:eastAsia="zh-CN" w:bidi="ar-IQ"/>
        </w:rPr>
        <w:t>ملاحظات واقتراحات</w:t>
      </w:r>
    </w:p>
    <w:p w14:paraId="10AF9C07" w14:textId="4CC5C34A" w:rsidR="00B2738C" w:rsidRPr="00140F4C" w:rsidRDefault="002D111E" w:rsidP="00140F4C">
      <w:pPr>
        <w:pStyle w:val="Soustitre"/>
        <w:bidi/>
        <w:spacing w:before="0" w:after="160" w:line="240" w:lineRule="auto"/>
        <w:ind w:left="567"/>
        <w:jc w:val="both"/>
        <w:rPr>
          <w:rFonts w:ascii="Traditional Arabic" w:hAnsi="Traditional Arabic" w:cs="Traditional Arabic"/>
          <w:b w:val="0"/>
          <w:bCs w:val="0"/>
          <w:i w:val="0"/>
          <w:noProof w:val="0"/>
          <w:snapToGrid/>
          <w:sz w:val="24"/>
          <w:szCs w:val="32"/>
          <w:rtl/>
          <w:lang w:val="en-GB" w:eastAsia="zh-CN" w:bidi="ar-OM"/>
        </w:rPr>
      </w:pPr>
      <w:r w:rsidRPr="00140F4C">
        <w:rPr>
          <w:rFonts w:ascii="Traditional Arabic" w:hAnsi="Traditional Arabic" w:cs="Traditional Arabic" w:hint="cs"/>
          <w:b w:val="0"/>
          <w:bCs w:val="0"/>
          <w:i w:val="0"/>
          <w:noProof w:val="0"/>
          <w:snapToGrid/>
          <w:sz w:val="24"/>
          <w:szCs w:val="32"/>
          <w:rtl/>
          <w:lang w:val="en-GB" w:eastAsia="zh-CN" w:bidi="ar-OM"/>
        </w:rPr>
        <w:t>ترمي هذه الجلسة</w:t>
      </w:r>
      <w:r w:rsidR="00B2738C" w:rsidRPr="00140F4C">
        <w:rPr>
          <w:rFonts w:ascii="Traditional Arabic" w:hAnsi="Traditional Arabic" w:cs="Traditional Arabic" w:hint="cs"/>
          <w:b w:val="0"/>
          <w:bCs w:val="0"/>
          <w:i w:val="0"/>
          <w:noProof w:val="0"/>
          <w:snapToGrid/>
          <w:sz w:val="24"/>
          <w:szCs w:val="32"/>
          <w:rtl/>
          <w:lang w:val="en-GB" w:eastAsia="zh-CN" w:bidi="ar-OM"/>
        </w:rPr>
        <w:t xml:space="preserve"> التمهيدي</w:t>
      </w:r>
      <w:r w:rsidRPr="00140F4C">
        <w:rPr>
          <w:rFonts w:ascii="Traditional Arabic" w:hAnsi="Traditional Arabic" w:cs="Traditional Arabic" w:hint="cs"/>
          <w:b w:val="0"/>
          <w:bCs w:val="0"/>
          <w:i w:val="0"/>
          <w:noProof w:val="0"/>
          <w:snapToGrid/>
          <w:sz w:val="24"/>
          <w:szCs w:val="32"/>
          <w:rtl/>
          <w:lang w:val="en-GB" w:eastAsia="zh-CN" w:bidi="ar-OM"/>
        </w:rPr>
        <w:t>ة إلى توضيح سبل إسهام ا</w:t>
      </w:r>
      <w:r w:rsidR="00B2738C" w:rsidRPr="00140F4C">
        <w:rPr>
          <w:rFonts w:ascii="Traditional Arabic" w:hAnsi="Traditional Arabic" w:cs="Traditional Arabic"/>
          <w:b w:val="0"/>
          <w:bCs w:val="0"/>
          <w:i w:val="0"/>
          <w:noProof w:val="0"/>
          <w:snapToGrid/>
          <w:sz w:val="24"/>
          <w:szCs w:val="32"/>
          <w:rtl/>
          <w:lang w:val="en-GB" w:eastAsia="zh-CN" w:bidi="ar-OM"/>
        </w:rPr>
        <w:t xml:space="preserve">لسياسات والمؤسسات على </w:t>
      </w:r>
      <w:r w:rsidRPr="00140F4C">
        <w:rPr>
          <w:rFonts w:ascii="Traditional Arabic" w:hAnsi="Traditional Arabic" w:cs="Traditional Arabic" w:hint="cs"/>
          <w:b w:val="0"/>
          <w:bCs w:val="0"/>
          <w:i w:val="0"/>
          <w:noProof w:val="0"/>
          <w:snapToGrid/>
          <w:sz w:val="24"/>
          <w:szCs w:val="32"/>
          <w:rtl/>
          <w:lang w:val="en-GB" w:eastAsia="zh-CN" w:bidi="ar-OM"/>
        </w:rPr>
        <w:t>مختلف ال</w:t>
      </w:r>
      <w:r w:rsidR="00B2738C" w:rsidRPr="00140F4C">
        <w:rPr>
          <w:rFonts w:ascii="Traditional Arabic" w:hAnsi="Traditional Arabic" w:cs="Traditional Arabic"/>
          <w:b w:val="0"/>
          <w:bCs w:val="0"/>
          <w:i w:val="0"/>
          <w:noProof w:val="0"/>
          <w:snapToGrid/>
          <w:sz w:val="24"/>
          <w:szCs w:val="32"/>
          <w:rtl/>
          <w:lang w:val="en-GB" w:eastAsia="zh-CN" w:bidi="ar-OM"/>
        </w:rPr>
        <w:t xml:space="preserve">مستويات </w:t>
      </w:r>
      <w:r w:rsidRPr="00140F4C">
        <w:rPr>
          <w:rFonts w:ascii="Traditional Arabic" w:hAnsi="Traditional Arabic" w:cs="Traditional Arabic" w:hint="cs"/>
          <w:b w:val="0"/>
          <w:bCs w:val="0"/>
          <w:i w:val="0"/>
          <w:noProof w:val="0"/>
          <w:snapToGrid/>
          <w:sz w:val="24"/>
          <w:szCs w:val="32"/>
          <w:rtl/>
          <w:lang w:val="en-GB" w:eastAsia="zh-CN" w:bidi="ar-OM"/>
        </w:rPr>
        <w:t>في</w:t>
      </w:r>
      <w:r w:rsidRPr="00140F4C">
        <w:rPr>
          <w:rFonts w:ascii="Traditional Arabic" w:hAnsi="Traditional Arabic" w:cs="Traditional Arabic"/>
          <w:b w:val="0"/>
          <w:bCs w:val="0"/>
          <w:i w:val="0"/>
          <w:noProof w:val="0"/>
          <w:snapToGrid/>
          <w:sz w:val="24"/>
          <w:szCs w:val="32"/>
          <w:rtl/>
          <w:lang w:val="en-GB" w:eastAsia="zh-CN" w:bidi="ar-OM"/>
        </w:rPr>
        <w:t xml:space="preserve"> </w:t>
      </w:r>
      <w:r w:rsidR="00B2738C" w:rsidRPr="00140F4C">
        <w:rPr>
          <w:rFonts w:ascii="Traditional Arabic" w:hAnsi="Traditional Arabic" w:cs="Traditional Arabic"/>
          <w:b w:val="0"/>
          <w:bCs w:val="0"/>
          <w:i w:val="0"/>
          <w:noProof w:val="0"/>
          <w:snapToGrid/>
          <w:sz w:val="24"/>
          <w:szCs w:val="32"/>
          <w:rtl/>
          <w:lang w:val="en-GB" w:eastAsia="zh-CN" w:bidi="ar-OM"/>
        </w:rPr>
        <w:t>دعم تنفيذ الاتفاقية</w:t>
      </w:r>
      <w:r w:rsidR="004174A5" w:rsidRPr="00140F4C">
        <w:rPr>
          <w:rFonts w:ascii="Traditional Arabic" w:hAnsi="Traditional Arabic" w:cs="Traditional Arabic" w:hint="cs"/>
          <w:b w:val="0"/>
          <w:bCs w:val="0"/>
          <w:i w:val="0"/>
          <w:noProof w:val="0"/>
          <w:snapToGrid/>
          <w:sz w:val="24"/>
          <w:szCs w:val="32"/>
          <w:rtl/>
          <w:lang w:val="en-GB" w:eastAsia="zh-CN" w:bidi="ar-OM"/>
        </w:rPr>
        <w:t xml:space="preserve">، </w:t>
      </w:r>
      <w:r w:rsidR="002D17BC" w:rsidRPr="00140F4C">
        <w:rPr>
          <w:rFonts w:ascii="Traditional Arabic" w:hAnsi="Traditional Arabic" w:cs="Traditional Arabic" w:hint="cs"/>
          <w:b w:val="0"/>
          <w:bCs w:val="0"/>
          <w:i w:val="0"/>
          <w:noProof w:val="0"/>
          <w:snapToGrid/>
          <w:sz w:val="24"/>
          <w:szCs w:val="32"/>
          <w:rtl/>
          <w:lang w:val="en-GB" w:eastAsia="zh-CN" w:bidi="ar-OM"/>
        </w:rPr>
        <w:t>استناداً</w:t>
      </w:r>
      <w:r w:rsidRPr="00140F4C">
        <w:rPr>
          <w:rFonts w:ascii="Traditional Arabic" w:hAnsi="Traditional Arabic" w:cs="Traditional Arabic" w:hint="cs"/>
          <w:b w:val="0"/>
          <w:bCs w:val="0"/>
          <w:i w:val="0"/>
          <w:noProof w:val="0"/>
          <w:snapToGrid/>
          <w:sz w:val="24"/>
          <w:szCs w:val="32"/>
          <w:rtl/>
          <w:lang w:val="en-GB" w:eastAsia="zh-CN" w:bidi="ar-OM"/>
        </w:rPr>
        <w:t xml:space="preserve"> إلى دراسة حالة مسيرة عربات</w:t>
      </w:r>
      <w:r w:rsidRPr="00140F4C">
        <w:rPr>
          <w:rFonts w:ascii="Traditional Arabic" w:hAnsi="Traditional Arabic" w:cs="Traditional Arabic"/>
          <w:b w:val="0"/>
          <w:bCs w:val="0"/>
          <w:i w:val="0"/>
          <w:noProof w:val="0"/>
          <w:snapToGrid/>
          <w:sz w:val="24"/>
          <w:szCs w:val="32"/>
          <w:rtl/>
          <w:lang w:val="en-GB" w:eastAsia="zh-CN" w:bidi="ar-OM"/>
        </w:rPr>
        <w:t xml:space="preserve"> </w:t>
      </w:r>
      <w:proofErr w:type="spellStart"/>
      <w:r w:rsidR="00B2738C" w:rsidRPr="00140F4C">
        <w:rPr>
          <w:rFonts w:ascii="Traditional Arabic" w:hAnsi="Traditional Arabic" w:cs="Traditional Arabic"/>
          <w:b w:val="0"/>
          <w:bCs w:val="0"/>
          <w:i w:val="0"/>
          <w:noProof w:val="0"/>
          <w:snapToGrid/>
          <w:sz w:val="24"/>
          <w:szCs w:val="32"/>
          <w:rtl/>
          <w:lang w:val="en-GB" w:eastAsia="zh-CN" w:bidi="ar-OM"/>
        </w:rPr>
        <w:t>ياماهوكو</w:t>
      </w:r>
      <w:proofErr w:type="spellEnd"/>
      <w:r w:rsidR="00B2738C" w:rsidRPr="00140F4C">
        <w:rPr>
          <w:rFonts w:ascii="Traditional Arabic" w:hAnsi="Traditional Arabic" w:cs="Traditional Arabic"/>
          <w:b w:val="0"/>
          <w:bCs w:val="0"/>
          <w:i w:val="0"/>
          <w:noProof w:val="0"/>
          <w:snapToGrid/>
          <w:sz w:val="24"/>
          <w:szCs w:val="32"/>
          <w:rtl/>
          <w:lang w:val="en-GB" w:eastAsia="zh-CN" w:bidi="ar-OM"/>
        </w:rPr>
        <w:t xml:space="preserve"> </w:t>
      </w:r>
      <w:r w:rsidRPr="00140F4C">
        <w:rPr>
          <w:rFonts w:ascii="Traditional Arabic" w:hAnsi="Traditional Arabic" w:cs="Traditional Arabic"/>
          <w:b w:val="0"/>
          <w:bCs w:val="0"/>
          <w:i w:val="0"/>
          <w:noProof w:val="0"/>
          <w:snapToGrid/>
          <w:sz w:val="24"/>
          <w:szCs w:val="32"/>
          <w:rtl/>
          <w:lang w:val="en-GB" w:eastAsia="zh-CN" w:bidi="ar-OM"/>
        </w:rPr>
        <w:t>ال</w:t>
      </w:r>
      <w:r w:rsidRPr="00140F4C">
        <w:rPr>
          <w:rFonts w:ascii="Traditional Arabic" w:hAnsi="Traditional Arabic" w:cs="Traditional Arabic" w:hint="cs"/>
          <w:b w:val="0"/>
          <w:bCs w:val="0"/>
          <w:i w:val="0"/>
          <w:noProof w:val="0"/>
          <w:snapToGrid/>
          <w:sz w:val="24"/>
          <w:szCs w:val="32"/>
          <w:rtl/>
          <w:lang w:val="en-GB" w:eastAsia="zh-CN" w:bidi="ar-OM"/>
        </w:rPr>
        <w:t>مستخدمة</w:t>
      </w:r>
      <w:r w:rsidRPr="00140F4C">
        <w:rPr>
          <w:rFonts w:ascii="Traditional Arabic" w:hAnsi="Traditional Arabic" w:cs="Traditional Arabic"/>
          <w:b w:val="0"/>
          <w:bCs w:val="0"/>
          <w:i w:val="0"/>
          <w:noProof w:val="0"/>
          <w:snapToGrid/>
          <w:sz w:val="24"/>
          <w:szCs w:val="32"/>
          <w:rtl/>
          <w:lang w:val="en-GB" w:eastAsia="zh-CN" w:bidi="ar-OM"/>
        </w:rPr>
        <w:t xml:space="preserve"> </w:t>
      </w:r>
      <w:r w:rsidR="00B2738C" w:rsidRPr="00140F4C">
        <w:rPr>
          <w:rFonts w:ascii="Traditional Arabic" w:hAnsi="Traditional Arabic" w:cs="Traditional Arabic"/>
          <w:b w:val="0"/>
          <w:bCs w:val="0"/>
          <w:i w:val="0"/>
          <w:noProof w:val="0"/>
          <w:snapToGrid/>
          <w:sz w:val="24"/>
          <w:szCs w:val="32"/>
          <w:rtl/>
          <w:lang w:val="en-GB" w:eastAsia="zh-CN" w:bidi="ar-OM"/>
        </w:rPr>
        <w:t xml:space="preserve">في </w:t>
      </w:r>
      <w:r w:rsidRPr="00140F4C">
        <w:rPr>
          <w:rFonts w:ascii="Traditional Arabic" w:hAnsi="Traditional Arabic" w:cs="Traditional Arabic" w:hint="cs"/>
          <w:b w:val="0"/>
          <w:bCs w:val="0"/>
          <w:i w:val="0"/>
          <w:noProof w:val="0"/>
          <w:snapToGrid/>
          <w:sz w:val="24"/>
          <w:szCs w:val="32"/>
          <w:rtl/>
          <w:lang w:val="en-GB" w:eastAsia="zh-CN" w:bidi="ar-OM"/>
        </w:rPr>
        <w:t>الوحدة</w:t>
      </w:r>
      <w:r w:rsidRPr="00140F4C">
        <w:rPr>
          <w:rFonts w:ascii="Traditional Arabic" w:hAnsi="Traditional Arabic" w:cs="Traditional Arabic"/>
          <w:b w:val="0"/>
          <w:bCs w:val="0"/>
          <w:i w:val="0"/>
          <w:noProof w:val="0"/>
          <w:snapToGrid/>
          <w:sz w:val="24"/>
          <w:szCs w:val="32"/>
          <w:rtl/>
          <w:lang w:val="en-GB" w:eastAsia="zh-CN" w:bidi="ar-OM"/>
        </w:rPr>
        <w:t xml:space="preserve"> 4</w:t>
      </w:r>
      <w:r w:rsidRPr="00140F4C">
        <w:rPr>
          <w:rFonts w:ascii="Traditional Arabic" w:hAnsi="Traditional Arabic" w:cs="Traditional Arabic" w:hint="cs"/>
          <w:b w:val="0"/>
          <w:bCs w:val="0"/>
          <w:i w:val="0"/>
          <w:noProof w:val="0"/>
          <w:snapToGrid/>
          <w:sz w:val="24"/>
          <w:szCs w:val="32"/>
          <w:rtl/>
          <w:lang w:val="en-GB" w:eastAsia="zh-CN" w:bidi="ar-OM"/>
        </w:rPr>
        <w:t xml:space="preserve"> (دراسة الحالة 1) لتبين </w:t>
      </w:r>
      <w:r w:rsidR="00B2738C" w:rsidRPr="00140F4C">
        <w:rPr>
          <w:rFonts w:ascii="Traditional Arabic" w:hAnsi="Traditional Arabic" w:cs="Traditional Arabic"/>
          <w:b w:val="0"/>
          <w:bCs w:val="0"/>
          <w:i w:val="0"/>
          <w:noProof w:val="0"/>
          <w:snapToGrid/>
          <w:sz w:val="24"/>
          <w:szCs w:val="32"/>
          <w:rtl/>
          <w:lang w:val="en-GB" w:eastAsia="zh-CN" w:bidi="ar-OM"/>
        </w:rPr>
        <w:t xml:space="preserve">دور السياسات والمؤسسات الدولية والإقليمية والمحلية في دعم عملية صون </w:t>
      </w:r>
      <w:r w:rsidR="004174A5" w:rsidRPr="00140F4C">
        <w:rPr>
          <w:rFonts w:ascii="Traditional Arabic" w:hAnsi="Traditional Arabic" w:cs="Traditional Arabic" w:hint="cs"/>
          <w:b w:val="0"/>
          <w:bCs w:val="0"/>
          <w:i w:val="0"/>
          <w:noProof w:val="0"/>
          <w:snapToGrid/>
          <w:sz w:val="24"/>
          <w:szCs w:val="32"/>
          <w:rtl/>
          <w:lang w:val="en-GB" w:eastAsia="zh-CN" w:bidi="ar-OM"/>
        </w:rPr>
        <w:t xml:space="preserve">مسيرة </w:t>
      </w:r>
      <w:proofErr w:type="spellStart"/>
      <w:r w:rsidR="004174A5" w:rsidRPr="00140F4C">
        <w:rPr>
          <w:rFonts w:ascii="Traditional Arabic" w:hAnsi="Traditional Arabic" w:cs="Traditional Arabic" w:hint="cs"/>
          <w:b w:val="0"/>
          <w:bCs w:val="0"/>
          <w:i w:val="0"/>
          <w:noProof w:val="0"/>
          <w:snapToGrid/>
          <w:sz w:val="24"/>
          <w:szCs w:val="32"/>
          <w:rtl/>
          <w:lang w:val="en-GB" w:eastAsia="zh-CN" w:bidi="ar-OM"/>
        </w:rPr>
        <w:t>ياماهوكو</w:t>
      </w:r>
      <w:proofErr w:type="spellEnd"/>
      <w:r w:rsidR="00B2738C" w:rsidRPr="00140F4C">
        <w:rPr>
          <w:rFonts w:ascii="Traditional Arabic" w:hAnsi="Traditional Arabic" w:cs="Traditional Arabic"/>
          <w:b w:val="0"/>
          <w:bCs w:val="0"/>
          <w:i w:val="0"/>
          <w:noProof w:val="0"/>
          <w:snapToGrid/>
          <w:sz w:val="24"/>
          <w:szCs w:val="32"/>
          <w:rtl/>
          <w:lang w:val="en-GB" w:eastAsia="zh-CN" w:bidi="ar-OM"/>
        </w:rPr>
        <w:t xml:space="preserve">. ويمكن استخدام دراسات حالات </w:t>
      </w:r>
      <w:r w:rsidR="004174A5" w:rsidRPr="00140F4C">
        <w:rPr>
          <w:rFonts w:ascii="Traditional Arabic" w:hAnsi="Traditional Arabic" w:cs="Traditional Arabic" w:hint="cs"/>
          <w:b w:val="0"/>
          <w:bCs w:val="0"/>
          <w:i w:val="0"/>
          <w:noProof w:val="0"/>
          <w:snapToGrid/>
          <w:sz w:val="24"/>
          <w:szCs w:val="32"/>
          <w:rtl/>
          <w:lang w:val="en-GB" w:eastAsia="zh-CN" w:bidi="ar-OM"/>
        </w:rPr>
        <w:t>أخرى</w:t>
      </w:r>
      <w:r w:rsidR="00B2738C" w:rsidRPr="00140F4C">
        <w:rPr>
          <w:rFonts w:ascii="Traditional Arabic" w:hAnsi="Traditional Arabic" w:cs="Traditional Arabic"/>
          <w:b w:val="0"/>
          <w:bCs w:val="0"/>
          <w:i w:val="0"/>
          <w:noProof w:val="0"/>
          <w:snapToGrid/>
          <w:sz w:val="24"/>
          <w:szCs w:val="32"/>
          <w:rtl/>
          <w:lang w:val="en-GB" w:eastAsia="zh-CN" w:bidi="ar-OM"/>
        </w:rPr>
        <w:t xml:space="preserve"> طالما توفرت تفاصيل كافية عن دعم </w:t>
      </w:r>
      <w:r w:rsidR="004174A5" w:rsidRPr="00140F4C">
        <w:rPr>
          <w:rFonts w:ascii="Traditional Arabic" w:hAnsi="Traditional Arabic" w:cs="Traditional Arabic" w:hint="cs"/>
          <w:b w:val="0"/>
          <w:bCs w:val="0"/>
          <w:i w:val="0"/>
          <w:noProof w:val="0"/>
          <w:snapToGrid/>
          <w:sz w:val="24"/>
          <w:szCs w:val="32"/>
          <w:rtl/>
          <w:lang w:val="en-GB" w:eastAsia="zh-CN" w:bidi="ar-OM"/>
        </w:rPr>
        <w:t xml:space="preserve">عمليات </w:t>
      </w:r>
      <w:r w:rsidR="00B2738C" w:rsidRPr="00140F4C">
        <w:rPr>
          <w:rFonts w:ascii="Traditional Arabic" w:hAnsi="Traditional Arabic" w:cs="Traditional Arabic"/>
          <w:b w:val="0"/>
          <w:bCs w:val="0"/>
          <w:i w:val="0"/>
          <w:noProof w:val="0"/>
          <w:snapToGrid/>
          <w:sz w:val="24"/>
          <w:szCs w:val="32"/>
          <w:rtl/>
          <w:lang w:val="en-GB" w:eastAsia="zh-CN" w:bidi="ar-OM"/>
        </w:rPr>
        <w:t>صون</w:t>
      </w:r>
      <w:r w:rsidR="004174A5" w:rsidRPr="00140F4C">
        <w:rPr>
          <w:rFonts w:ascii="Traditional Arabic" w:hAnsi="Traditional Arabic" w:cs="Traditional Arabic" w:hint="cs"/>
          <w:b w:val="0"/>
          <w:bCs w:val="0"/>
          <w:i w:val="0"/>
          <w:noProof w:val="0"/>
          <w:snapToGrid/>
          <w:sz w:val="24"/>
          <w:szCs w:val="32"/>
          <w:rtl/>
          <w:lang w:val="en-GB" w:eastAsia="zh-CN" w:bidi="ar-OM"/>
        </w:rPr>
        <w:t xml:space="preserve"> التراث غير المادي على هذه</w:t>
      </w:r>
      <w:r w:rsidR="00B2738C" w:rsidRPr="00140F4C">
        <w:rPr>
          <w:rFonts w:ascii="Traditional Arabic" w:hAnsi="Traditional Arabic" w:cs="Traditional Arabic"/>
          <w:b w:val="0"/>
          <w:bCs w:val="0"/>
          <w:i w:val="0"/>
          <w:noProof w:val="0"/>
          <w:snapToGrid/>
          <w:sz w:val="24"/>
          <w:szCs w:val="32"/>
          <w:rtl/>
          <w:lang w:val="en-GB" w:eastAsia="zh-CN" w:bidi="ar-OM"/>
        </w:rPr>
        <w:t xml:space="preserve"> </w:t>
      </w:r>
      <w:r w:rsidR="004174A5" w:rsidRPr="00140F4C">
        <w:rPr>
          <w:rFonts w:ascii="Traditional Arabic" w:hAnsi="Traditional Arabic" w:cs="Traditional Arabic" w:hint="cs"/>
          <w:b w:val="0"/>
          <w:bCs w:val="0"/>
          <w:i w:val="0"/>
          <w:noProof w:val="0"/>
          <w:snapToGrid/>
          <w:sz w:val="24"/>
          <w:szCs w:val="32"/>
          <w:rtl/>
          <w:lang w:val="en-GB" w:eastAsia="zh-CN" w:bidi="ar-OM"/>
        </w:rPr>
        <w:t>ال</w:t>
      </w:r>
      <w:r w:rsidR="004174A5" w:rsidRPr="00140F4C">
        <w:rPr>
          <w:rFonts w:ascii="Traditional Arabic" w:hAnsi="Traditional Arabic" w:cs="Traditional Arabic"/>
          <w:b w:val="0"/>
          <w:bCs w:val="0"/>
          <w:i w:val="0"/>
          <w:noProof w:val="0"/>
          <w:snapToGrid/>
          <w:sz w:val="24"/>
          <w:szCs w:val="32"/>
          <w:rtl/>
          <w:lang w:val="en-GB" w:eastAsia="zh-CN" w:bidi="ar-OM"/>
        </w:rPr>
        <w:t>مستويات</w:t>
      </w:r>
      <w:r w:rsidR="00B2738C" w:rsidRPr="00140F4C">
        <w:rPr>
          <w:rFonts w:ascii="Traditional Arabic" w:hAnsi="Traditional Arabic" w:cs="Traditional Arabic"/>
          <w:b w:val="0"/>
          <w:bCs w:val="0"/>
          <w:i w:val="0"/>
          <w:noProof w:val="0"/>
          <w:snapToGrid/>
          <w:sz w:val="24"/>
          <w:szCs w:val="32"/>
          <w:rtl/>
          <w:lang w:val="en-GB" w:eastAsia="zh-CN" w:bidi="ar-OM"/>
        </w:rPr>
        <w:t xml:space="preserve">. وترد دراسات حالات أخرى عن كل مستوى من هذه المستويات المحلية والإقليمية والدولية، يمكن </w:t>
      </w:r>
      <w:r w:rsidR="004174A5" w:rsidRPr="00140F4C">
        <w:rPr>
          <w:rFonts w:ascii="Traditional Arabic" w:hAnsi="Traditional Arabic" w:cs="Traditional Arabic" w:hint="cs"/>
          <w:b w:val="0"/>
          <w:bCs w:val="0"/>
          <w:i w:val="0"/>
          <w:noProof w:val="0"/>
          <w:snapToGrid/>
          <w:sz w:val="24"/>
          <w:szCs w:val="32"/>
          <w:rtl/>
          <w:lang w:val="en-GB" w:eastAsia="zh-CN" w:bidi="ar-OM"/>
        </w:rPr>
        <w:t>استخدام دراسات حالات غيرها</w:t>
      </w:r>
      <w:r w:rsidR="00B2738C" w:rsidRPr="00140F4C">
        <w:rPr>
          <w:rFonts w:ascii="Traditional Arabic" w:hAnsi="Traditional Arabic" w:cs="Traditional Arabic"/>
          <w:b w:val="0"/>
          <w:bCs w:val="0"/>
          <w:i w:val="0"/>
          <w:noProof w:val="0"/>
          <w:snapToGrid/>
          <w:sz w:val="24"/>
          <w:szCs w:val="32"/>
          <w:rtl/>
          <w:lang w:val="en-GB" w:eastAsia="zh-CN" w:bidi="ar-OM"/>
        </w:rPr>
        <w:t xml:space="preserve"> أو </w:t>
      </w:r>
      <w:r w:rsidR="004174A5" w:rsidRPr="00140F4C">
        <w:rPr>
          <w:rFonts w:ascii="Traditional Arabic" w:hAnsi="Traditional Arabic" w:cs="Traditional Arabic" w:hint="cs"/>
          <w:b w:val="0"/>
          <w:bCs w:val="0"/>
          <w:i w:val="0"/>
          <w:noProof w:val="0"/>
          <w:snapToGrid/>
          <w:sz w:val="24"/>
          <w:szCs w:val="32"/>
          <w:rtl/>
          <w:lang w:val="en-GB" w:eastAsia="zh-CN" w:bidi="ar-OM"/>
        </w:rPr>
        <w:t xml:space="preserve">استكمالها </w:t>
      </w:r>
      <w:r w:rsidR="00B2738C" w:rsidRPr="00140F4C">
        <w:rPr>
          <w:rFonts w:ascii="Traditional Arabic" w:hAnsi="Traditional Arabic" w:cs="Traditional Arabic"/>
          <w:b w:val="0"/>
          <w:bCs w:val="0"/>
          <w:i w:val="0"/>
          <w:noProof w:val="0"/>
          <w:snapToGrid/>
          <w:sz w:val="24"/>
          <w:szCs w:val="32"/>
          <w:rtl/>
          <w:lang w:val="en-GB" w:eastAsia="zh-CN" w:bidi="ar-OM"/>
        </w:rPr>
        <w:t>بأمثلة أخرى.</w:t>
      </w:r>
    </w:p>
    <w:p w14:paraId="0E48ED1E" w14:textId="02EECD93" w:rsidR="006D75F5" w:rsidRPr="00140F4C" w:rsidRDefault="00226A24" w:rsidP="00140F4C">
      <w:pPr>
        <w:pStyle w:val="Soustitre"/>
        <w:bidi/>
        <w:spacing w:before="0" w:after="200" w:line="240" w:lineRule="auto"/>
        <w:ind w:left="567"/>
        <w:jc w:val="both"/>
        <w:rPr>
          <w:rFonts w:ascii="Traditional Arabic" w:hAnsi="Traditional Arabic" w:cs="Traditional Arabic"/>
          <w:b w:val="0"/>
          <w:bCs w:val="0"/>
          <w:i w:val="0"/>
          <w:noProof w:val="0"/>
          <w:snapToGrid/>
          <w:sz w:val="24"/>
          <w:szCs w:val="32"/>
          <w:rtl/>
          <w:lang w:val="en-GB" w:eastAsia="zh-CN" w:bidi="ar-OM"/>
        </w:rPr>
      </w:pPr>
      <w:r w:rsidRPr="00140F4C">
        <w:rPr>
          <w:rFonts w:ascii="Traditional Arabic" w:hAnsi="Traditional Arabic" w:cs="Traditional Arabic" w:hint="cs"/>
          <w:b w:val="0"/>
          <w:bCs w:val="0"/>
          <w:i w:val="0"/>
          <w:noProof w:val="0"/>
          <w:snapToGrid/>
          <w:sz w:val="24"/>
          <w:szCs w:val="32"/>
          <w:rtl/>
          <w:lang w:val="en-GB" w:eastAsia="zh-CN" w:bidi="ar-OM"/>
        </w:rPr>
        <w:t>و</w:t>
      </w:r>
      <w:r w:rsidR="00074657" w:rsidRPr="00140F4C">
        <w:rPr>
          <w:rFonts w:ascii="Traditional Arabic" w:hAnsi="Traditional Arabic" w:cs="Traditional Arabic" w:hint="cs"/>
          <w:b w:val="0"/>
          <w:bCs w:val="0"/>
          <w:i w:val="0"/>
          <w:noProof w:val="0"/>
          <w:snapToGrid/>
          <w:sz w:val="24"/>
          <w:szCs w:val="32"/>
          <w:rtl/>
          <w:lang w:val="en-GB" w:eastAsia="zh-CN" w:bidi="ar-OM"/>
        </w:rPr>
        <w:t>ص</w:t>
      </w:r>
      <w:r w:rsidR="002D17BC" w:rsidRPr="00140F4C">
        <w:rPr>
          <w:rFonts w:ascii="Traditional Arabic" w:hAnsi="Traditional Arabic" w:cs="Traditional Arabic" w:hint="cs"/>
          <w:b w:val="0"/>
          <w:bCs w:val="0"/>
          <w:i w:val="0"/>
          <w:noProof w:val="0"/>
          <w:snapToGrid/>
          <w:sz w:val="24"/>
          <w:szCs w:val="32"/>
          <w:rtl/>
          <w:lang w:val="en-GB" w:eastAsia="zh-CN" w:bidi="ar-OM"/>
        </w:rPr>
        <w:t>ُ</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ممت مواد أخرى في هذه الوحدة </w:t>
      </w:r>
      <w:r w:rsidRPr="00140F4C">
        <w:rPr>
          <w:rFonts w:ascii="Traditional Arabic" w:hAnsi="Traditional Arabic" w:cs="Traditional Arabic" w:hint="cs"/>
          <w:b w:val="0"/>
          <w:bCs w:val="0"/>
          <w:i w:val="0"/>
          <w:noProof w:val="0"/>
          <w:snapToGrid/>
          <w:sz w:val="24"/>
          <w:szCs w:val="32"/>
          <w:rtl/>
          <w:lang w:val="en-GB" w:eastAsia="zh-CN" w:bidi="ar-OM"/>
        </w:rPr>
        <w:t>لاستخدامها في</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 حلقة العمل الطويلة (على النحو المبين في الوحدة </w:t>
      </w:r>
      <w:r w:rsidR="006D75F5" w:rsidRPr="00140F4C">
        <w:rPr>
          <w:rFonts w:ascii="Traditional Arabic" w:hAnsi="Traditional Arabic" w:cs="Traditional Arabic" w:hint="cs"/>
          <w:b w:val="0"/>
          <w:bCs w:val="0"/>
          <w:i w:val="0"/>
          <w:noProof w:val="0"/>
          <w:snapToGrid/>
          <w:sz w:val="24"/>
          <w:szCs w:val="32"/>
          <w:rtl/>
          <w:lang w:val="en-GB" w:eastAsia="zh-CN" w:bidi="ar-OM"/>
        </w:rPr>
        <w:t>55)،</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 تحتوي على عدد من دراسات </w:t>
      </w:r>
      <w:r w:rsidRPr="00140F4C">
        <w:rPr>
          <w:rFonts w:ascii="Traditional Arabic" w:hAnsi="Traditional Arabic" w:cs="Traditional Arabic" w:hint="cs"/>
          <w:b w:val="0"/>
          <w:bCs w:val="0"/>
          <w:i w:val="0"/>
          <w:noProof w:val="0"/>
          <w:snapToGrid/>
          <w:sz w:val="24"/>
          <w:szCs w:val="32"/>
          <w:rtl/>
          <w:lang w:val="en-GB" w:eastAsia="zh-CN" w:bidi="ar-OM"/>
        </w:rPr>
        <w:t>ال</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حالات </w:t>
      </w:r>
      <w:r w:rsidRPr="00140F4C">
        <w:rPr>
          <w:rFonts w:ascii="Traditional Arabic" w:hAnsi="Traditional Arabic" w:cs="Traditional Arabic" w:hint="cs"/>
          <w:b w:val="0"/>
          <w:bCs w:val="0"/>
          <w:i w:val="0"/>
          <w:noProof w:val="0"/>
          <w:snapToGrid/>
          <w:sz w:val="24"/>
          <w:szCs w:val="32"/>
          <w:rtl/>
          <w:lang w:val="en-GB" w:eastAsia="zh-CN" w:bidi="ar-OM"/>
        </w:rPr>
        <w:t>الأكثر تفصيلاً</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 وذلك لنقاش </w:t>
      </w:r>
      <w:r w:rsidR="00074657" w:rsidRPr="00140F4C">
        <w:rPr>
          <w:rFonts w:ascii="Traditional Arabic" w:hAnsi="Traditional Arabic" w:cs="Traditional Arabic"/>
          <w:b w:val="0"/>
          <w:bCs w:val="0"/>
          <w:i w:val="0"/>
          <w:noProof w:val="0"/>
          <w:snapToGrid/>
          <w:sz w:val="24"/>
          <w:szCs w:val="32"/>
          <w:rtl/>
          <w:lang w:val="en-GB" w:eastAsia="zh-CN" w:bidi="ar-OM"/>
        </w:rPr>
        <w:t>أوجه التفاعل بين</w:t>
      </w:r>
      <w:r w:rsidR="00074657" w:rsidRPr="00140F4C">
        <w:rPr>
          <w:rFonts w:ascii="Traditional Arabic" w:hAnsi="Traditional Arabic" w:cs="Traditional Arabic" w:hint="cs"/>
          <w:b w:val="0"/>
          <w:bCs w:val="0"/>
          <w:i w:val="0"/>
          <w:noProof w:val="0"/>
          <w:snapToGrid/>
          <w:sz w:val="24"/>
          <w:szCs w:val="32"/>
          <w:rtl/>
          <w:lang w:val="en-GB" w:eastAsia="zh-CN" w:bidi="ar-OM"/>
        </w:rPr>
        <w:t xml:space="preserve"> مختلف أنواع السياسات (مثل السياسات </w:t>
      </w:r>
      <w:r w:rsidRPr="00140F4C">
        <w:rPr>
          <w:rFonts w:ascii="Traditional Arabic" w:hAnsi="Traditional Arabic" w:cs="Traditional Arabic" w:hint="cs"/>
          <w:b w:val="0"/>
          <w:bCs w:val="0"/>
          <w:i w:val="0"/>
          <w:noProof w:val="0"/>
          <w:snapToGrid/>
          <w:sz w:val="24"/>
          <w:szCs w:val="32"/>
          <w:rtl/>
          <w:lang w:val="en-GB" w:eastAsia="zh-CN" w:bidi="ar-OM"/>
        </w:rPr>
        <w:t xml:space="preserve">الخاصة بحماية </w:t>
      </w:r>
      <w:r w:rsidR="00074657" w:rsidRPr="00140F4C">
        <w:rPr>
          <w:rFonts w:ascii="Traditional Arabic" w:hAnsi="Traditional Arabic" w:cs="Traditional Arabic" w:hint="cs"/>
          <w:b w:val="0"/>
          <w:bCs w:val="0"/>
          <w:i w:val="0"/>
          <w:noProof w:val="0"/>
          <w:snapToGrid/>
          <w:sz w:val="24"/>
          <w:szCs w:val="32"/>
          <w:rtl/>
          <w:lang w:val="en-GB" w:eastAsia="zh-CN" w:bidi="ar-OM"/>
        </w:rPr>
        <w:t>حقوق الملكية الفكرية</w:t>
      </w:r>
      <w:r w:rsidR="006D75F5" w:rsidRPr="00140F4C">
        <w:rPr>
          <w:rFonts w:ascii="Traditional Arabic" w:hAnsi="Traditional Arabic" w:cs="Traditional Arabic" w:hint="cs"/>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 xml:space="preserve">وترويج </w:t>
      </w:r>
      <w:r w:rsidR="006D75F5" w:rsidRPr="00140F4C">
        <w:rPr>
          <w:rFonts w:ascii="Traditional Arabic" w:hAnsi="Traditional Arabic" w:cs="Traditional Arabic"/>
          <w:b w:val="0"/>
          <w:bCs w:val="0"/>
          <w:i w:val="0"/>
          <w:noProof w:val="0"/>
          <w:snapToGrid/>
          <w:sz w:val="24"/>
          <w:szCs w:val="32"/>
          <w:rtl/>
          <w:lang w:val="en-GB" w:eastAsia="zh-CN" w:bidi="ar-OM"/>
        </w:rPr>
        <w:t>الصناعات الثقافية</w:t>
      </w:r>
      <w:r w:rsidR="006D75F5" w:rsidRPr="00140F4C">
        <w:rPr>
          <w:rFonts w:ascii="Traditional Arabic" w:hAnsi="Traditional Arabic" w:cs="Traditional Arabic" w:hint="cs"/>
          <w:b w:val="0"/>
          <w:bCs w:val="0"/>
          <w:i w:val="0"/>
          <w:noProof w:val="0"/>
          <w:snapToGrid/>
          <w:sz w:val="24"/>
          <w:szCs w:val="32"/>
          <w:rtl/>
          <w:lang w:val="en-GB" w:eastAsia="zh-CN" w:bidi="ar-OM"/>
        </w:rPr>
        <w:t xml:space="preserve"> وصون التراث الثقافي غير </w:t>
      </w:r>
      <w:r w:rsidRPr="00140F4C">
        <w:rPr>
          <w:rFonts w:ascii="Traditional Arabic" w:hAnsi="Traditional Arabic" w:cs="Traditional Arabic" w:hint="cs"/>
          <w:b w:val="0"/>
          <w:bCs w:val="0"/>
          <w:i w:val="0"/>
          <w:noProof w:val="0"/>
          <w:snapToGrid/>
          <w:sz w:val="24"/>
          <w:szCs w:val="32"/>
          <w:rtl/>
          <w:lang w:val="en-GB" w:eastAsia="zh-CN" w:bidi="ar-OM"/>
        </w:rPr>
        <w:t>ال</w:t>
      </w:r>
      <w:r w:rsidR="006D75F5" w:rsidRPr="00140F4C">
        <w:rPr>
          <w:rFonts w:ascii="Traditional Arabic" w:hAnsi="Traditional Arabic" w:cs="Traditional Arabic" w:hint="cs"/>
          <w:b w:val="0"/>
          <w:bCs w:val="0"/>
          <w:i w:val="0"/>
          <w:noProof w:val="0"/>
          <w:snapToGrid/>
          <w:sz w:val="24"/>
          <w:szCs w:val="32"/>
          <w:rtl/>
          <w:lang w:val="en-GB" w:eastAsia="zh-CN" w:bidi="ar-OM"/>
        </w:rPr>
        <w:t>مادي</w:t>
      </w:r>
      <w:r w:rsidR="00074657" w:rsidRPr="00140F4C">
        <w:rPr>
          <w:rFonts w:ascii="Traditional Arabic" w:hAnsi="Traditional Arabic" w:cs="Traditional Arabic" w:hint="cs"/>
          <w:b w:val="0"/>
          <w:bCs w:val="0"/>
          <w:i w:val="0"/>
          <w:noProof w:val="0"/>
          <w:snapToGrid/>
          <w:sz w:val="24"/>
          <w:szCs w:val="32"/>
          <w:rtl/>
          <w:lang w:val="en-GB" w:eastAsia="zh-CN" w:bidi="ar-OM"/>
        </w:rPr>
        <w:t>)</w:t>
      </w:r>
      <w:r w:rsidR="006D75F5" w:rsidRPr="00140F4C">
        <w:rPr>
          <w:rFonts w:ascii="Traditional Arabic" w:hAnsi="Traditional Arabic" w:cs="Traditional Arabic" w:hint="cs"/>
          <w:b w:val="0"/>
          <w:bCs w:val="0"/>
          <w:i w:val="0"/>
          <w:noProof w:val="0"/>
          <w:snapToGrid/>
          <w:sz w:val="24"/>
          <w:szCs w:val="32"/>
          <w:rtl/>
          <w:lang w:val="en-GB" w:eastAsia="zh-CN" w:bidi="ar-OM"/>
        </w:rPr>
        <w:t>.</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و</w:t>
      </w:r>
      <w:r w:rsidR="006D75F5" w:rsidRPr="00140F4C">
        <w:rPr>
          <w:rFonts w:ascii="Traditional Arabic" w:hAnsi="Traditional Arabic" w:cs="Traditional Arabic"/>
          <w:b w:val="0"/>
          <w:bCs w:val="0"/>
          <w:i w:val="0"/>
          <w:noProof w:val="0"/>
          <w:snapToGrid/>
          <w:sz w:val="24"/>
          <w:szCs w:val="32"/>
          <w:rtl/>
          <w:lang w:val="en-GB" w:eastAsia="zh-CN" w:bidi="ar-OM"/>
        </w:rPr>
        <w:t>نقدم</w:t>
      </w:r>
      <w:r w:rsidR="006D75F5" w:rsidRPr="00140F4C">
        <w:rPr>
          <w:rFonts w:ascii="Traditional Arabic" w:hAnsi="Traditional Arabic" w:cs="Traditional Arabic" w:hint="cs"/>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 xml:space="preserve">أيضاً </w:t>
      </w:r>
      <w:r w:rsidR="006D75F5" w:rsidRPr="00140F4C">
        <w:rPr>
          <w:rFonts w:ascii="Traditional Arabic" w:hAnsi="Traditional Arabic" w:cs="Traditional Arabic" w:hint="cs"/>
          <w:b w:val="0"/>
          <w:bCs w:val="0"/>
          <w:i w:val="0"/>
          <w:noProof w:val="0"/>
          <w:snapToGrid/>
          <w:sz w:val="24"/>
          <w:szCs w:val="32"/>
          <w:rtl/>
          <w:lang w:val="en-GB" w:eastAsia="zh-CN" w:bidi="ar-OM"/>
        </w:rPr>
        <w:t>دراسات حالات</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 xml:space="preserve">أكثر تحديداً </w:t>
      </w:r>
      <w:r w:rsidR="00DA531B" w:rsidRPr="00140F4C">
        <w:rPr>
          <w:rFonts w:ascii="Traditional Arabic" w:hAnsi="Traditional Arabic" w:cs="Traditional Arabic" w:hint="cs"/>
          <w:b w:val="0"/>
          <w:bCs w:val="0"/>
          <w:i w:val="0"/>
          <w:noProof w:val="0"/>
          <w:snapToGrid/>
          <w:sz w:val="24"/>
          <w:szCs w:val="32"/>
          <w:rtl/>
          <w:lang w:val="en-GB" w:eastAsia="zh-CN" w:bidi="ar-OM"/>
        </w:rPr>
        <w:t>ب</w:t>
      </w:r>
      <w:r w:rsidRPr="00140F4C">
        <w:rPr>
          <w:rFonts w:ascii="Traditional Arabic" w:hAnsi="Traditional Arabic" w:cs="Traditional Arabic" w:hint="cs"/>
          <w:b w:val="0"/>
          <w:bCs w:val="0"/>
          <w:i w:val="0"/>
          <w:noProof w:val="0"/>
          <w:snapToGrid/>
          <w:sz w:val="24"/>
          <w:szCs w:val="32"/>
          <w:rtl/>
          <w:lang w:val="en-GB" w:eastAsia="zh-CN" w:bidi="ar-OM"/>
        </w:rPr>
        <w:t xml:space="preserve">شأن </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أطر السياسات المتعلقة بصون التراث الثقافي غير </w:t>
      </w:r>
      <w:r w:rsidRPr="00140F4C">
        <w:rPr>
          <w:rFonts w:ascii="Traditional Arabic" w:hAnsi="Traditional Arabic" w:cs="Traditional Arabic" w:hint="cs"/>
          <w:b w:val="0"/>
          <w:bCs w:val="0"/>
          <w:i w:val="0"/>
          <w:noProof w:val="0"/>
          <w:snapToGrid/>
          <w:sz w:val="24"/>
          <w:szCs w:val="32"/>
          <w:rtl/>
          <w:lang w:val="en-GB" w:eastAsia="zh-CN" w:bidi="ar-OM"/>
        </w:rPr>
        <w:t>ال</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مادي. </w:t>
      </w:r>
      <w:r w:rsidR="008F3F68" w:rsidRPr="00140F4C">
        <w:rPr>
          <w:rFonts w:ascii="Traditional Arabic" w:hAnsi="Traditional Arabic" w:cs="Traditional Arabic" w:hint="cs"/>
          <w:b w:val="0"/>
          <w:bCs w:val="0"/>
          <w:i w:val="0"/>
          <w:noProof w:val="0"/>
          <w:snapToGrid/>
          <w:sz w:val="24"/>
          <w:szCs w:val="32"/>
          <w:rtl/>
          <w:lang w:val="en-GB" w:eastAsia="zh-CN" w:bidi="ar-OM"/>
        </w:rPr>
        <w:t xml:space="preserve">ولئن </w:t>
      </w:r>
      <w:r w:rsidR="008F3F68" w:rsidRPr="00140F4C">
        <w:rPr>
          <w:rFonts w:ascii="Traditional Arabic" w:hAnsi="Traditional Arabic" w:cs="Traditional Arabic" w:hint="cs"/>
          <w:b w:val="0"/>
          <w:bCs w:val="0"/>
          <w:i w:val="0"/>
          <w:noProof w:val="0"/>
          <w:snapToGrid/>
          <w:sz w:val="24"/>
          <w:szCs w:val="32"/>
          <w:rtl/>
          <w:lang w:val="en-GB" w:eastAsia="zh-CN" w:bidi="ar-OM"/>
        </w:rPr>
        <w:lastRenderedPageBreak/>
        <w:t xml:space="preserve">كانت </w:t>
      </w:r>
      <w:r w:rsidR="00DA531B" w:rsidRPr="00140F4C">
        <w:rPr>
          <w:rFonts w:ascii="Traditional Arabic" w:hAnsi="Traditional Arabic" w:cs="Traditional Arabic"/>
          <w:b w:val="0"/>
          <w:bCs w:val="0"/>
          <w:i w:val="0"/>
          <w:noProof w:val="0"/>
          <w:snapToGrid/>
          <w:sz w:val="24"/>
          <w:szCs w:val="32"/>
          <w:rtl/>
          <w:lang w:val="en-GB" w:eastAsia="zh-CN" w:bidi="ar-OM"/>
        </w:rPr>
        <w:t>غالبية هذه</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 الحالات هي حالات دراسات تفصيلية للغاية </w:t>
      </w:r>
      <w:r w:rsidR="008F3F68" w:rsidRPr="00140F4C">
        <w:rPr>
          <w:rFonts w:ascii="Traditional Arabic" w:hAnsi="Traditional Arabic" w:cs="Traditional Arabic" w:hint="cs"/>
          <w:b w:val="0"/>
          <w:bCs w:val="0"/>
          <w:i w:val="0"/>
          <w:noProof w:val="0"/>
          <w:snapToGrid/>
          <w:sz w:val="24"/>
          <w:szCs w:val="32"/>
          <w:rtl/>
          <w:lang w:val="en-GB" w:eastAsia="zh-CN" w:bidi="ar-OM"/>
        </w:rPr>
        <w:t>فمن المحال</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 xml:space="preserve">تناولها </w:t>
      </w:r>
      <w:r w:rsidR="00DA531B" w:rsidRPr="00140F4C">
        <w:rPr>
          <w:rFonts w:ascii="Traditional Arabic" w:hAnsi="Traditional Arabic" w:cs="Traditional Arabic" w:hint="cs"/>
          <w:b w:val="0"/>
          <w:bCs w:val="0"/>
          <w:i w:val="0"/>
          <w:noProof w:val="0"/>
          <w:snapToGrid/>
          <w:sz w:val="24"/>
          <w:szCs w:val="32"/>
          <w:rtl/>
          <w:lang w:val="en-GB" w:eastAsia="zh-CN" w:bidi="ar-OM"/>
        </w:rPr>
        <w:t>في جلسة مدتها ساعت</w:t>
      </w:r>
      <w:r w:rsidRPr="00140F4C">
        <w:rPr>
          <w:rFonts w:ascii="Traditional Arabic" w:hAnsi="Traditional Arabic" w:cs="Traditional Arabic" w:hint="cs"/>
          <w:b w:val="0"/>
          <w:bCs w:val="0"/>
          <w:i w:val="0"/>
          <w:noProof w:val="0"/>
          <w:snapToGrid/>
          <w:sz w:val="24"/>
          <w:szCs w:val="32"/>
          <w:rtl/>
          <w:lang w:val="en-GB" w:eastAsia="zh-CN" w:bidi="ar-OM"/>
        </w:rPr>
        <w:t>ي</w:t>
      </w:r>
      <w:r w:rsidR="008F3F68" w:rsidRPr="00140F4C">
        <w:rPr>
          <w:rFonts w:ascii="Traditional Arabic" w:hAnsi="Traditional Arabic" w:cs="Traditional Arabic" w:hint="cs"/>
          <w:b w:val="0"/>
          <w:bCs w:val="0"/>
          <w:i w:val="0"/>
          <w:noProof w:val="0"/>
          <w:snapToGrid/>
          <w:sz w:val="24"/>
          <w:szCs w:val="32"/>
          <w:rtl/>
          <w:lang w:val="en-GB" w:eastAsia="zh-CN" w:bidi="ar-OM"/>
        </w:rPr>
        <w:t>ن، بيد أنه</w:t>
      </w:r>
      <w:r w:rsidR="00DA531B" w:rsidRPr="00140F4C">
        <w:rPr>
          <w:rFonts w:ascii="Traditional Arabic" w:hAnsi="Traditional Arabic" w:cs="Traditional Arabic" w:hint="cs"/>
          <w:b w:val="0"/>
          <w:bCs w:val="0"/>
          <w:i w:val="0"/>
          <w:noProof w:val="0"/>
          <w:snapToGrid/>
          <w:sz w:val="24"/>
          <w:szCs w:val="32"/>
          <w:rtl/>
          <w:lang w:val="en-GB" w:eastAsia="zh-CN" w:bidi="ar-OM"/>
        </w:rPr>
        <w:t xml:space="preserve"> </w:t>
      </w:r>
      <w:r w:rsidR="00DA531B" w:rsidRPr="00140F4C">
        <w:rPr>
          <w:rFonts w:ascii="Traditional Arabic" w:hAnsi="Traditional Arabic" w:cs="Traditional Arabic"/>
          <w:b w:val="0"/>
          <w:bCs w:val="0"/>
          <w:i w:val="0"/>
          <w:noProof w:val="0"/>
          <w:snapToGrid/>
          <w:sz w:val="24"/>
          <w:szCs w:val="32"/>
          <w:rtl/>
          <w:lang w:val="en-GB" w:eastAsia="zh-CN" w:bidi="ar-OM"/>
        </w:rPr>
        <w:t xml:space="preserve">يمكن استخدامها في </w:t>
      </w:r>
      <w:r w:rsidRPr="00140F4C">
        <w:rPr>
          <w:rFonts w:ascii="Traditional Arabic" w:hAnsi="Traditional Arabic" w:cs="Traditional Arabic" w:hint="cs"/>
          <w:b w:val="0"/>
          <w:bCs w:val="0"/>
          <w:i w:val="0"/>
          <w:noProof w:val="0"/>
          <w:snapToGrid/>
          <w:sz w:val="24"/>
          <w:szCs w:val="32"/>
          <w:rtl/>
          <w:lang w:val="en-GB" w:eastAsia="zh-CN" w:bidi="ar-OM"/>
        </w:rPr>
        <w:t>ال</w:t>
      </w:r>
      <w:r w:rsidR="00DA531B" w:rsidRPr="00140F4C">
        <w:rPr>
          <w:rFonts w:ascii="Traditional Arabic" w:hAnsi="Traditional Arabic" w:cs="Traditional Arabic"/>
          <w:b w:val="0"/>
          <w:bCs w:val="0"/>
          <w:i w:val="0"/>
          <w:noProof w:val="0"/>
          <w:snapToGrid/>
          <w:sz w:val="24"/>
          <w:szCs w:val="32"/>
          <w:rtl/>
          <w:lang w:val="en-GB" w:eastAsia="zh-CN" w:bidi="ar-OM"/>
        </w:rPr>
        <w:t>جلس</w:t>
      </w:r>
      <w:r w:rsidRPr="00140F4C">
        <w:rPr>
          <w:rFonts w:ascii="Traditional Arabic" w:hAnsi="Traditional Arabic" w:cs="Traditional Arabic" w:hint="cs"/>
          <w:b w:val="0"/>
          <w:bCs w:val="0"/>
          <w:i w:val="0"/>
          <w:noProof w:val="0"/>
          <w:snapToGrid/>
          <w:sz w:val="24"/>
          <w:szCs w:val="32"/>
          <w:rtl/>
          <w:lang w:val="en-GB" w:eastAsia="zh-CN" w:bidi="ar-OM"/>
        </w:rPr>
        <w:t xml:space="preserve">ات الممتدة </w:t>
      </w:r>
      <w:r w:rsidR="00DA531B" w:rsidRPr="00140F4C">
        <w:rPr>
          <w:rFonts w:ascii="Traditional Arabic" w:hAnsi="Traditional Arabic" w:cs="Traditional Arabic"/>
          <w:b w:val="0"/>
          <w:bCs w:val="0"/>
          <w:i w:val="0"/>
          <w:noProof w:val="0"/>
          <w:snapToGrid/>
          <w:sz w:val="24"/>
          <w:szCs w:val="32"/>
          <w:rtl/>
          <w:lang w:val="en-GB" w:eastAsia="zh-CN" w:bidi="ar-OM"/>
        </w:rPr>
        <w:t>أربع ساعات.</w:t>
      </w:r>
    </w:p>
    <w:p w14:paraId="6A72763C" w14:textId="1E92B9F8" w:rsidR="00B2738C" w:rsidRPr="00140F4C" w:rsidRDefault="008F3F68" w:rsidP="00140F4C">
      <w:pPr>
        <w:pStyle w:val="Soustitre"/>
        <w:bidi/>
        <w:spacing w:before="0" w:after="200" w:line="240" w:lineRule="auto"/>
        <w:ind w:left="567"/>
        <w:jc w:val="both"/>
        <w:rPr>
          <w:rFonts w:ascii="Traditional Arabic" w:hAnsi="Traditional Arabic" w:cs="Traditional Arabic"/>
          <w:b w:val="0"/>
          <w:bCs w:val="0"/>
          <w:i w:val="0"/>
          <w:noProof w:val="0"/>
          <w:snapToGrid/>
          <w:sz w:val="24"/>
          <w:szCs w:val="32"/>
          <w:lang w:val="en-GB" w:eastAsia="zh-CN" w:bidi="ar-OM"/>
        </w:rPr>
      </w:pPr>
      <w:r w:rsidRPr="00140F4C">
        <w:rPr>
          <w:rFonts w:ascii="Traditional Arabic" w:hAnsi="Traditional Arabic" w:cs="Traditional Arabic" w:hint="cs"/>
          <w:b w:val="0"/>
          <w:bCs w:val="0"/>
          <w:i w:val="0"/>
          <w:noProof w:val="0"/>
          <w:snapToGrid/>
          <w:sz w:val="24"/>
          <w:szCs w:val="32"/>
          <w:rtl/>
          <w:lang w:val="en-GB" w:eastAsia="zh-CN" w:bidi="ar-OM"/>
        </w:rPr>
        <w:t>وتتيح</w:t>
      </w:r>
      <w:r w:rsidR="00191EBD" w:rsidRPr="00140F4C">
        <w:rPr>
          <w:rFonts w:ascii="Traditional Arabic" w:hAnsi="Traditional Arabic" w:cs="Traditional Arabic"/>
          <w:b w:val="0"/>
          <w:bCs w:val="0"/>
          <w:i w:val="0"/>
          <w:noProof w:val="0"/>
          <w:snapToGrid/>
          <w:sz w:val="24"/>
          <w:szCs w:val="32"/>
          <w:rtl/>
          <w:lang w:val="en-GB" w:eastAsia="zh-CN" w:bidi="ar-OM"/>
        </w:rPr>
        <w:t xml:space="preserve"> التمارين</w:t>
      </w:r>
      <w:r w:rsidRPr="00140F4C">
        <w:rPr>
          <w:rFonts w:ascii="Traditional Arabic" w:hAnsi="Traditional Arabic" w:cs="Traditional Arabic" w:hint="cs"/>
          <w:b w:val="0"/>
          <w:bCs w:val="0"/>
          <w:i w:val="0"/>
          <w:noProof w:val="0"/>
          <w:snapToGrid/>
          <w:sz w:val="24"/>
          <w:szCs w:val="32"/>
          <w:rtl/>
          <w:lang w:val="en-GB" w:eastAsia="zh-CN" w:bidi="ar-OM"/>
        </w:rPr>
        <w:t xml:space="preserve"> الواردة</w:t>
      </w:r>
      <w:r w:rsidR="00191EBD" w:rsidRPr="00140F4C">
        <w:rPr>
          <w:rFonts w:ascii="Traditional Arabic" w:hAnsi="Traditional Arabic" w:cs="Traditional Arabic"/>
          <w:b w:val="0"/>
          <w:bCs w:val="0"/>
          <w:i w:val="0"/>
          <w:noProof w:val="0"/>
          <w:snapToGrid/>
          <w:sz w:val="24"/>
          <w:szCs w:val="32"/>
          <w:rtl/>
          <w:lang w:val="en-GB" w:eastAsia="zh-CN" w:bidi="ar-OM"/>
        </w:rPr>
        <w:t xml:space="preserve"> في الشرائح </w:t>
      </w:r>
      <w:r w:rsidRPr="00140F4C">
        <w:rPr>
          <w:rFonts w:ascii="Traditional Arabic" w:hAnsi="Traditional Arabic" w:cs="Traditional Arabic" w:hint="cs"/>
          <w:b w:val="0"/>
          <w:bCs w:val="0"/>
          <w:i w:val="0"/>
          <w:noProof w:val="0"/>
          <w:snapToGrid/>
          <w:sz w:val="24"/>
          <w:szCs w:val="32"/>
          <w:rtl/>
          <w:lang w:val="en-GB" w:eastAsia="zh-CN" w:bidi="ar-OM"/>
        </w:rPr>
        <w:t xml:space="preserve">16 و22 و28 </w:t>
      </w:r>
      <w:r w:rsidR="00191EBD" w:rsidRPr="00140F4C">
        <w:rPr>
          <w:rFonts w:ascii="Traditional Arabic" w:hAnsi="Traditional Arabic" w:cs="Traditional Arabic"/>
          <w:b w:val="0"/>
          <w:bCs w:val="0"/>
          <w:i w:val="0"/>
          <w:noProof w:val="0"/>
          <w:snapToGrid/>
          <w:sz w:val="24"/>
          <w:szCs w:val="32"/>
          <w:rtl/>
          <w:lang w:val="en-GB" w:eastAsia="zh-CN" w:bidi="ar-OM"/>
        </w:rPr>
        <w:t xml:space="preserve">(10 دقائق لكل </w:t>
      </w:r>
      <w:r w:rsidRPr="00140F4C">
        <w:rPr>
          <w:rFonts w:ascii="Traditional Arabic" w:hAnsi="Traditional Arabic" w:cs="Traditional Arabic" w:hint="cs"/>
          <w:b w:val="0"/>
          <w:bCs w:val="0"/>
          <w:i w:val="0"/>
          <w:noProof w:val="0"/>
          <w:snapToGrid/>
          <w:sz w:val="24"/>
          <w:szCs w:val="32"/>
          <w:rtl/>
          <w:lang w:val="en-GB" w:eastAsia="zh-CN" w:bidi="ar-OM"/>
        </w:rPr>
        <w:t>شريحة</w:t>
      </w:r>
      <w:r w:rsidR="00191EBD" w:rsidRPr="00140F4C">
        <w:rPr>
          <w:rFonts w:ascii="Traditional Arabic" w:hAnsi="Traditional Arabic" w:cs="Traditional Arabic"/>
          <w:b w:val="0"/>
          <w:bCs w:val="0"/>
          <w:i w:val="0"/>
          <w:noProof w:val="0"/>
          <w:snapToGrid/>
          <w:sz w:val="24"/>
          <w:szCs w:val="32"/>
          <w:rtl/>
          <w:lang w:val="en-GB" w:eastAsia="zh-CN" w:bidi="ar-OM"/>
        </w:rPr>
        <w:t>)</w:t>
      </w:r>
      <w:r w:rsidRPr="00140F4C">
        <w:rPr>
          <w:rFonts w:ascii="Traditional Arabic" w:hAnsi="Traditional Arabic" w:cs="Traditional Arabic" w:hint="cs"/>
          <w:b w:val="0"/>
          <w:bCs w:val="0"/>
          <w:i w:val="0"/>
          <w:noProof w:val="0"/>
          <w:snapToGrid/>
          <w:sz w:val="24"/>
          <w:szCs w:val="32"/>
          <w:rtl/>
          <w:lang w:val="en-GB" w:eastAsia="zh-CN" w:bidi="ar-OM"/>
        </w:rPr>
        <w:t>،</w:t>
      </w:r>
      <w:r w:rsidR="00191EBD" w:rsidRPr="00140F4C">
        <w:rPr>
          <w:rFonts w:ascii="Traditional Arabic" w:hAnsi="Traditional Arabic" w:cs="Traditional Arabic"/>
          <w:b w:val="0"/>
          <w:bCs w:val="0"/>
          <w:i w:val="0"/>
          <w:noProof w:val="0"/>
          <w:snapToGrid/>
          <w:sz w:val="24"/>
          <w:szCs w:val="32"/>
          <w:rtl/>
          <w:lang w:val="en-GB" w:eastAsia="zh-CN" w:bidi="ar-OM"/>
        </w:rPr>
        <w:t xml:space="preserve"> بشأن "</w:t>
      </w:r>
      <w:r w:rsidRPr="00140F4C">
        <w:rPr>
          <w:rFonts w:ascii="Traditional Arabic" w:hAnsi="Traditional Arabic" w:cs="Traditional Arabic" w:hint="cs"/>
          <w:b w:val="0"/>
          <w:bCs w:val="0"/>
          <w:i w:val="0"/>
          <w:noProof w:val="0"/>
          <w:snapToGrid/>
          <w:sz w:val="24"/>
          <w:szCs w:val="32"/>
          <w:rtl/>
          <w:lang w:val="en-GB" w:eastAsia="zh-CN" w:bidi="ar-OM"/>
        </w:rPr>
        <w:t>سبل تأثير</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Pr="00140F4C">
        <w:rPr>
          <w:rFonts w:ascii="Traditional Arabic" w:hAnsi="Traditional Arabic" w:cs="Traditional Arabic" w:hint="cs"/>
          <w:b w:val="0"/>
          <w:bCs w:val="0"/>
          <w:i w:val="0"/>
          <w:noProof w:val="0"/>
          <w:snapToGrid/>
          <w:sz w:val="24"/>
          <w:szCs w:val="32"/>
          <w:rtl/>
          <w:lang w:val="en-GB" w:eastAsia="zh-CN" w:bidi="ar-OM"/>
        </w:rPr>
        <w:t>ا</w:t>
      </w:r>
      <w:r w:rsidR="00191EBD" w:rsidRPr="00140F4C">
        <w:rPr>
          <w:rFonts w:ascii="Traditional Arabic" w:hAnsi="Traditional Arabic" w:cs="Traditional Arabic"/>
          <w:b w:val="0"/>
          <w:bCs w:val="0"/>
          <w:i w:val="0"/>
          <w:noProof w:val="0"/>
          <w:snapToGrid/>
          <w:sz w:val="24"/>
          <w:szCs w:val="32"/>
          <w:rtl/>
          <w:lang w:val="en-GB" w:eastAsia="zh-CN" w:bidi="ar-OM"/>
        </w:rPr>
        <w:t>لسياسات</w:t>
      </w:r>
      <w:r w:rsidRPr="00140F4C">
        <w:rPr>
          <w:rFonts w:ascii="Traditional Arabic" w:hAnsi="Traditional Arabic" w:cs="Traditional Arabic" w:hint="cs"/>
          <w:b w:val="0"/>
          <w:bCs w:val="0"/>
          <w:i w:val="0"/>
          <w:noProof w:val="0"/>
          <w:snapToGrid/>
          <w:sz w:val="24"/>
          <w:szCs w:val="32"/>
          <w:rtl/>
          <w:lang w:val="en-GB" w:eastAsia="zh-CN" w:bidi="ar-OM"/>
        </w:rPr>
        <w:t xml:space="preserve"> و</w:t>
      </w:r>
      <w:r w:rsidR="00191EBD" w:rsidRPr="00140F4C">
        <w:rPr>
          <w:rFonts w:ascii="Traditional Arabic" w:hAnsi="Traditional Arabic" w:cs="Traditional Arabic"/>
          <w:b w:val="0"/>
          <w:bCs w:val="0"/>
          <w:i w:val="0"/>
          <w:noProof w:val="0"/>
          <w:snapToGrid/>
          <w:sz w:val="24"/>
          <w:szCs w:val="32"/>
          <w:rtl/>
          <w:lang w:val="en-GB" w:eastAsia="zh-CN" w:bidi="ar-OM"/>
        </w:rPr>
        <w:t xml:space="preserve">المؤسسات </w:t>
      </w:r>
      <w:r w:rsidRPr="00140F4C">
        <w:rPr>
          <w:rFonts w:ascii="Traditional Arabic" w:hAnsi="Traditional Arabic" w:cs="Traditional Arabic" w:hint="cs"/>
          <w:b w:val="0"/>
          <w:bCs w:val="0"/>
          <w:i w:val="0"/>
          <w:noProof w:val="0"/>
          <w:snapToGrid/>
          <w:sz w:val="24"/>
          <w:szCs w:val="32"/>
          <w:rtl/>
          <w:lang w:val="en-GB" w:eastAsia="zh-CN" w:bidi="ar-OM"/>
        </w:rPr>
        <w:t>في</w:t>
      </w:r>
      <w:r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b w:val="0"/>
          <w:bCs w:val="0"/>
          <w:i w:val="0"/>
          <w:noProof w:val="0"/>
          <w:snapToGrid/>
          <w:sz w:val="24"/>
          <w:szCs w:val="32"/>
          <w:rtl/>
          <w:lang w:val="en-GB" w:eastAsia="zh-CN" w:bidi="ar-OM"/>
        </w:rPr>
        <w:t xml:space="preserve">تنفيذ الاتفاقية"، للمشاركين استكشاف </w:t>
      </w:r>
      <w:r w:rsidR="003702CC" w:rsidRPr="00140F4C">
        <w:rPr>
          <w:rFonts w:ascii="Traditional Arabic" w:hAnsi="Traditional Arabic" w:cs="Traditional Arabic" w:hint="cs"/>
          <w:b w:val="0"/>
          <w:bCs w:val="0"/>
          <w:i w:val="0"/>
          <w:noProof w:val="0"/>
          <w:snapToGrid/>
          <w:sz w:val="24"/>
          <w:szCs w:val="32"/>
          <w:rtl/>
          <w:lang w:val="en-GB" w:eastAsia="zh-CN" w:bidi="ar-OM"/>
        </w:rPr>
        <w:t>سبل تأثير</w:t>
      </w:r>
      <w:r w:rsidR="00191EBD" w:rsidRPr="00140F4C">
        <w:rPr>
          <w:rFonts w:ascii="Traditional Arabic" w:hAnsi="Traditional Arabic" w:cs="Traditional Arabic"/>
          <w:b w:val="0"/>
          <w:bCs w:val="0"/>
          <w:i w:val="0"/>
          <w:noProof w:val="0"/>
          <w:snapToGrid/>
          <w:sz w:val="24"/>
          <w:szCs w:val="32"/>
          <w:rtl/>
          <w:lang w:val="en-GB" w:eastAsia="zh-CN" w:bidi="ar-OM"/>
        </w:rPr>
        <w:t xml:space="preserve"> السياسات والمؤسسات المحلية والوطنية والدولية </w:t>
      </w:r>
      <w:r w:rsidR="003702CC" w:rsidRPr="00140F4C">
        <w:rPr>
          <w:rFonts w:ascii="Traditional Arabic" w:hAnsi="Traditional Arabic" w:cs="Traditional Arabic" w:hint="cs"/>
          <w:b w:val="0"/>
          <w:bCs w:val="0"/>
          <w:i w:val="0"/>
          <w:noProof w:val="0"/>
          <w:snapToGrid/>
          <w:sz w:val="24"/>
          <w:szCs w:val="32"/>
          <w:rtl/>
          <w:lang w:val="en-GB" w:eastAsia="zh-CN" w:bidi="ar-OM"/>
        </w:rPr>
        <w:t>في</w:t>
      </w:r>
      <w:r w:rsidR="00191EBD" w:rsidRPr="00140F4C">
        <w:rPr>
          <w:rFonts w:ascii="Traditional Arabic" w:hAnsi="Traditional Arabic" w:cs="Traditional Arabic"/>
          <w:b w:val="0"/>
          <w:bCs w:val="0"/>
          <w:i w:val="0"/>
          <w:noProof w:val="0"/>
          <w:snapToGrid/>
          <w:sz w:val="24"/>
          <w:szCs w:val="32"/>
          <w:rtl/>
          <w:lang w:val="en-GB" w:eastAsia="zh-CN" w:bidi="ar-OM"/>
        </w:rPr>
        <w:t xml:space="preserve"> تنفيذ </w:t>
      </w:r>
      <w:r w:rsidR="003702CC" w:rsidRPr="00140F4C">
        <w:rPr>
          <w:rFonts w:ascii="Traditional Arabic" w:hAnsi="Traditional Arabic" w:cs="Traditional Arabic" w:hint="cs"/>
          <w:b w:val="0"/>
          <w:bCs w:val="0"/>
          <w:i w:val="0"/>
          <w:noProof w:val="0"/>
          <w:snapToGrid/>
          <w:sz w:val="24"/>
          <w:szCs w:val="32"/>
          <w:rtl/>
          <w:lang w:val="en-GB" w:eastAsia="zh-CN" w:bidi="ar-OM"/>
        </w:rPr>
        <w:t xml:space="preserve">الاتفاقية في </w:t>
      </w:r>
      <w:r w:rsidR="00191EBD" w:rsidRPr="00140F4C">
        <w:rPr>
          <w:rFonts w:ascii="Traditional Arabic" w:hAnsi="Traditional Arabic" w:cs="Traditional Arabic"/>
          <w:b w:val="0"/>
          <w:bCs w:val="0"/>
          <w:i w:val="0"/>
          <w:noProof w:val="0"/>
          <w:snapToGrid/>
          <w:sz w:val="24"/>
          <w:szCs w:val="32"/>
          <w:rtl/>
          <w:lang w:val="en-GB" w:eastAsia="zh-CN" w:bidi="ar-OM"/>
        </w:rPr>
        <w:t>سياقاتها</w:t>
      </w:r>
      <w:r w:rsidR="003702CC" w:rsidRPr="00140F4C">
        <w:rPr>
          <w:rFonts w:ascii="Traditional Arabic" w:hAnsi="Traditional Arabic" w:cs="Traditional Arabic" w:hint="cs"/>
          <w:b w:val="0"/>
          <w:bCs w:val="0"/>
          <w:i w:val="0"/>
          <w:noProof w:val="0"/>
          <w:snapToGrid/>
          <w:sz w:val="24"/>
          <w:szCs w:val="32"/>
          <w:rtl/>
          <w:lang w:val="en-GB" w:eastAsia="zh-CN" w:bidi="ar-OM"/>
        </w:rPr>
        <w:t xml:space="preserve"> الخاصة</w:t>
      </w:r>
      <w:r w:rsidR="00191EBD" w:rsidRPr="00140F4C">
        <w:rPr>
          <w:rFonts w:ascii="Traditional Arabic" w:hAnsi="Traditional Arabic" w:cs="Traditional Arabic"/>
          <w:b w:val="0"/>
          <w:bCs w:val="0"/>
          <w:i w:val="0"/>
          <w:noProof w:val="0"/>
          <w:snapToGrid/>
          <w:sz w:val="24"/>
          <w:szCs w:val="32"/>
          <w:rtl/>
          <w:lang w:val="en-GB" w:eastAsia="zh-CN" w:bidi="ar-OM"/>
        </w:rPr>
        <w:t xml:space="preserve">. وقد يساعد هذا الأمر المشاركين على تطبيق الأفكار الواردة في </w:t>
      </w:r>
      <w:r w:rsidR="003702CC" w:rsidRPr="00140F4C">
        <w:rPr>
          <w:rFonts w:ascii="Traditional Arabic" w:hAnsi="Traditional Arabic" w:cs="Traditional Arabic" w:hint="cs"/>
          <w:b w:val="0"/>
          <w:bCs w:val="0"/>
          <w:i w:val="0"/>
          <w:noProof w:val="0"/>
          <w:snapToGrid/>
          <w:sz w:val="24"/>
          <w:szCs w:val="32"/>
          <w:rtl/>
          <w:lang w:val="en-GB" w:eastAsia="zh-CN" w:bidi="ar-OM"/>
        </w:rPr>
        <w:t>الوحدة التعليمية</w:t>
      </w:r>
      <w:r w:rsidR="003702CC"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b w:val="0"/>
          <w:bCs w:val="0"/>
          <w:i w:val="0"/>
          <w:noProof w:val="0"/>
          <w:snapToGrid/>
          <w:sz w:val="24"/>
          <w:szCs w:val="32"/>
          <w:rtl/>
          <w:lang w:val="en-GB" w:eastAsia="zh-CN" w:bidi="ar-OM"/>
        </w:rPr>
        <w:t xml:space="preserve">على أوضاعهم الخاصة. وإذا لم يكن بعض المشاركين على دراية بالتشريعات والسياسات والمؤسسات </w:t>
      </w:r>
      <w:r w:rsidR="003702CC" w:rsidRPr="00140F4C">
        <w:rPr>
          <w:rFonts w:ascii="Traditional Arabic" w:hAnsi="Traditional Arabic" w:cs="Traditional Arabic" w:hint="cs"/>
          <w:b w:val="0"/>
          <w:bCs w:val="0"/>
          <w:i w:val="0"/>
          <w:noProof w:val="0"/>
          <w:snapToGrid/>
          <w:sz w:val="24"/>
          <w:szCs w:val="32"/>
          <w:rtl/>
          <w:lang w:val="en-GB" w:eastAsia="zh-CN" w:bidi="ar-OM"/>
        </w:rPr>
        <w:t>المتعلقة بهذا المجال</w:t>
      </w:r>
      <w:r w:rsidR="00191EBD" w:rsidRPr="00140F4C">
        <w:rPr>
          <w:rFonts w:ascii="Traditional Arabic" w:hAnsi="Traditional Arabic" w:cs="Traditional Arabic"/>
          <w:b w:val="0"/>
          <w:bCs w:val="0"/>
          <w:i w:val="0"/>
          <w:noProof w:val="0"/>
          <w:snapToGrid/>
          <w:sz w:val="24"/>
          <w:szCs w:val="32"/>
          <w:rtl/>
          <w:lang w:val="en-GB" w:eastAsia="zh-CN" w:bidi="ar-OM"/>
        </w:rPr>
        <w:t xml:space="preserve">، فيمكن للميسِّر استخدام هذه التمارين للتعريف بالبعض منها. ويعتمد الوقت المخصص لهذه التمارين إلى حد </w:t>
      </w:r>
      <w:r w:rsidR="003702CC" w:rsidRPr="00140F4C">
        <w:rPr>
          <w:rFonts w:ascii="Traditional Arabic" w:hAnsi="Traditional Arabic" w:cs="Traditional Arabic" w:hint="cs"/>
          <w:b w:val="0"/>
          <w:bCs w:val="0"/>
          <w:i w:val="0"/>
          <w:noProof w:val="0"/>
          <w:snapToGrid/>
          <w:sz w:val="24"/>
          <w:szCs w:val="32"/>
          <w:rtl/>
          <w:lang w:val="en-GB" w:eastAsia="zh-CN" w:bidi="ar-OM"/>
        </w:rPr>
        <w:t>بعيد</w:t>
      </w:r>
      <w:r w:rsidR="003702CC"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b w:val="0"/>
          <w:bCs w:val="0"/>
          <w:i w:val="0"/>
          <w:noProof w:val="0"/>
          <w:snapToGrid/>
          <w:sz w:val="24"/>
          <w:szCs w:val="32"/>
          <w:rtl/>
          <w:lang w:val="en-GB" w:eastAsia="zh-CN" w:bidi="ar-OM"/>
        </w:rPr>
        <w:t xml:space="preserve">على احتياجات </w:t>
      </w:r>
      <w:r w:rsidR="003702CC" w:rsidRPr="00140F4C">
        <w:rPr>
          <w:rFonts w:ascii="Traditional Arabic" w:hAnsi="Traditional Arabic" w:cs="Traditional Arabic"/>
          <w:b w:val="0"/>
          <w:bCs w:val="0"/>
          <w:i w:val="0"/>
          <w:noProof w:val="0"/>
          <w:snapToGrid/>
          <w:sz w:val="24"/>
          <w:szCs w:val="32"/>
          <w:rtl/>
          <w:lang w:val="en-GB" w:eastAsia="zh-CN" w:bidi="ar-OM"/>
        </w:rPr>
        <w:t xml:space="preserve">المشاركين </w:t>
      </w:r>
      <w:r w:rsidR="00191EBD" w:rsidRPr="00140F4C">
        <w:rPr>
          <w:rFonts w:ascii="Traditional Arabic" w:hAnsi="Traditional Arabic" w:cs="Traditional Arabic"/>
          <w:b w:val="0"/>
          <w:bCs w:val="0"/>
          <w:i w:val="0"/>
          <w:noProof w:val="0"/>
          <w:snapToGrid/>
          <w:sz w:val="24"/>
          <w:szCs w:val="32"/>
          <w:rtl/>
          <w:lang w:val="en-GB" w:eastAsia="zh-CN" w:bidi="ar-OM"/>
        </w:rPr>
        <w:t>واهتمامات</w:t>
      </w:r>
      <w:r w:rsidR="003702CC" w:rsidRPr="00140F4C">
        <w:rPr>
          <w:rFonts w:ascii="Traditional Arabic" w:hAnsi="Traditional Arabic" w:cs="Traditional Arabic" w:hint="cs"/>
          <w:b w:val="0"/>
          <w:bCs w:val="0"/>
          <w:i w:val="0"/>
          <w:noProof w:val="0"/>
          <w:snapToGrid/>
          <w:sz w:val="24"/>
          <w:szCs w:val="32"/>
          <w:rtl/>
          <w:lang w:val="en-GB" w:eastAsia="zh-CN" w:bidi="ar-OM"/>
        </w:rPr>
        <w:t>هم</w:t>
      </w:r>
      <w:r w:rsidR="00191EBD" w:rsidRPr="00140F4C">
        <w:rPr>
          <w:rFonts w:ascii="Traditional Arabic" w:hAnsi="Traditional Arabic" w:cs="Traditional Arabic"/>
          <w:b w:val="0"/>
          <w:bCs w:val="0"/>
          <w:i w:val="0"/>
          <w:noProof w:val="0"/>
          <w:snapToGrid/>
          <w:sz w:val="24"/>
          <w:szCs w:val="32"/>
          <w:rtl/>
          <w:lang w:val="en-GB" w:eastAsia="zh-CN" w:bidi="ar-OM"/>
        </w:rPr>
        <w:t>. وفيما يتعلق بالدول التي لا</w:t>
      </w:r>
      <w:r w:rsidR="004308DE" w:rsidRPr="00140F4C">
        <w:rPr>
          <w:rFonts w:ascii="Traditional Arabic" w:hAnsi="Traditional Arabic" w:cs="Traditional Arabic" w:hint="cs"/>
          <w:b w:val="0"/>
          <w:bCs w:val="0"/>
          <w:i w:val="0"/>
          <w:noProof w:val="0"/>
          <w:snapToGrid/>
          <w:sz w:val="24"/>
          <w:szCs w:val="32"/>
          <w:rtl/>
          <w:lang w:val="en-GB" w:eastAsia="zh-CN" w:bidi="ar-OM"/>
        </w:rPr>
        <w:t> </w:t>
      </w:r>
      <w:r w:rsidR="00191EBD" w:rsidRPr="00140F4C">
        <w:rPr>
          <w:rFonts w:ascii="Traditional Arabic" w:hAnsi="Traditional Arabic" w:cs="Traditional Arabic"/>
          <w:b w:val="0"/>
          <w:bCs w:val="0"/>
          <w:i w:val="0"/>
          <w:noProof w:val="0"/>
          <w:snapToGrid/>
          <w:sz w:val="24"/>
          <w:szCs w:val="32"/>
          <w:rtl/>
          <w:lang w:val="en-GB" w:eastAsia="zh-CN" w:bidi="ar-OM"/>
        </w:rPr>
        <w:t xml:space="preserve">تتوفر فيها سياسات وتشريعات ومؤسسات لدعم التراث الثقافي غير المادي إلا بقدر محدود جداً، فيمكن </w:t>
      </w:r>
      <w:r w:rsidR="003702CC" w:rsidRPr="00140F4C">
        <w:rPr>
          <w:rFonts w:ascii="Traditional Arabic" w:hAnsi="Traditional Arabic" w:cs="Traditional Arabic" w:hint="cs"/>
          <w:b w:val="0"/>
          <w:bCs w:val="0"/>
          <w:i w:val="0"/>
          <w:noProof w:val="0"/>
          <w:snapToGrid/>
          <w:sz w:val="24"/>
          <w:szCs w:val="32"/>
          <w:rtl/>
          <w:lang w:val="en-GB" w:eastAsia="zh-CN" w:bidi="ar-OM"/>
        </w:rPr>
        <w:t>إجراء مناقشة لتحديد أي الأمثلة الواردة في الوحدة التعليمية والمتعلقة ب</w:t>
      </w:r>
      <w:r w:rsidR="00191EBD" w:rsidRPr="00140F4C">
        <w:rPr>
          <w:rFonts w:ascii="Traditional Arabic" w:hAnsi="Traditional Arabic" w:cs="Traditional Arabic"/>
          <w:b w:val="0"/>
          <w:bCs w:val="0"/>
          <w:i w:val="0"/>
          <w:noProof w:val="0"/>
          <w:snapToGrid/>
          <w:sz w:val="24"/>
          <w:szCs w:val="32"/>
          <w:rtl/>
          <w:lang w:val="en-GB" w:eastAsia="zh-CN" w:bidi="ar-OM"/>
        </w:rPr>
        <w:t>سياقات</w:t>
      </w:r>
      <w:r w:rsidR="00F776D7" w:rsidRPr="00140F4C">
        <w:rPr>
          <w:rFonts w:ascii="Traditional Arabic" w:hAnsi="Traditional Arabic" w:cs="Traditional Arabic" w:hint="cs"/>
          <w:b w:val="0"/>
          <w:bCs w:val="0"/>
          <w:i w:val="0"/>
          <w:noProof w:val="0"/>
          <w:snapToGrid/>
          <w:sz w:val="24"/>
          <w:szCs w:val="32"/>
          <w:rtl/>
          <w:lang w:val="en-GB" w:eastAsia="zh-CN" w:bidi="ar-OM"/>
        </w:rPr>
        <w:t xml:space="preserve"> أخرى</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3702CC" w:rsidRPr="00140F4C">
        <w:rPr>
          <w:rFonts w:ascii="Traditional Arabic" w:hAnsi="Traditional Arabic" w:cs="Traditional Arabic" w:hint="cs"/>
          <w:b w:val="0"/>
          <w:bCs w:val="0"/>
          <w:i w:val="0"/>
          <w:noProof w:val="0"/>
          <w:snapToGrid/>
          <w:sz w:val="24"/>
          <w:szCs w:val="32"/>
          <w:rtl/>
          <w:lang w:val="en-GB" w:eastAsia="zh-CN" w:bidi="ar-OM"/>
        </w:rPr>
        <w:t>هي</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3702CC" w:rsidRPr="00140F4C">
        <w:rPr>
          <w:rFonts w:ascii="Traditional Arabic" w:hAnsi="Traditional Arabic" w:cs="Traditional Arabic" w:hint="cs"/>
          <w:b w:val="0"/>
          <w:bCs w:val="0"/>
          <w:i w:val="0"/>
          <w:noProof w:val="0"/>
          <w:snapToGrid/>
          <w:sz w:val="24"/>
          <w:szCs w:val="32"/>
          <w:rtl/>
          <w:lang w:val="en-GB" w:eastAsia="zh-CN" w:bidi="ar-OM"/>
        </w:rPr>
        <w:t>ال</w:t>
      </w:r>
      <w:r w:rsidR="00191EBD" w:rsidRPr="00140F4C">
        <w:rPr>
          <w:rFonts w:ascii="Traditional Arabic" w:hAnsi="Traditional Arabic" w:cs="Traditional Arabic"/>
          <w:b w:val="0"/>
          <w:bCs w:val="0"/>
          <w:i w:val="0"/>
          <w:noProof w:val="0"/>
          <w:snapToGrid/>
          <w:sz w:val="24"/>
          <w:szCs w:val="32"/>
          <w:rtl/>
          <w:lang w:val="en-GB" w:eastAsia="zh-CN" w:bidi="ar-OM"/>
        </w:rPr>
        <w:t xml:space="preserve">أكثر ملائمة لسياقات المشاركين </w:t>
      </w:r>
      <w:r w:rsidR="003702CC" w:rsidRPr="00140F4C">
        <w:rPr>
          <w:rFonts w:ascii="Traditional Arabic" w:hAnsi="Traditional Arabic" w:cs="Traditional Arabic" w:hint="cs"/>
          <w:b w:val="0"/>
          <w:bCs w:val="0"/>
          <w:i w:val="0"/>
          <w:noProof w:val="0"/>
          <w:snapToGrid/>
          <w:sz w:val="24"/>
          <w:szCs w:val="32"/>
          <w:rtl/>
          <w:lang w:val="en-GB" w:eastAsia="zh-CN" w:bidi="ar-OM"/>
        </w:rPr>
        <w:t>من تلك الدول</w:t>
      </w:r>
      <w:r w:rsidR="00191EBD" w:rsidRPr="00140F4C">
        <w:rPr>
          <w:rFonts w:ascii="Traditional Arabic" w:hAnsi="Traditional Arabic" w:cs="Traditional Arabic"/>
          <w:b w:val="0"/>
          <w:bCs w:val="0"/>
          <w:i w:val="0"/>
          <w:noProof w:val="0"/>
          <w:snapToGrid/>
          <w:sz w:val="24"/>
          <w:szCs w:val="32"/>
          <w:rtl/>
          <w:lang w:val="en-GB" w:eastAsia="zh-CN" w:bidi="ar-OM"/>
        </w:rPr>
        <w:t>.</w:t>
      </w:r>
      <w:r w:rsidR="00191EBD" w:rsidRPr="00140F4C">
        <w:rPr>
          <w:rFonts w:ascii="Traditional Arabic" w:hAnsi="Traditional Arabic" w:cs="Traditional Arabic" w:hint="cs"/>
          <w:b w:val="0"/>
          <w:bCs w:val="0"/>
          <w:i w:val="0"/>
          <w:noProof w:val="0"/>
          <w:snapToGrid/>
          <w:sz w:val="24"/>
          <w:szCs w:val="32"/>
          <w:rtl/>
          <w:lang w:val="en-GB" w:eastAsia="zh-CN" w:bidi="ar-OM"/>
        </w:rPr>
        <w:t xml:space="preserve"> وعندما</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hint="cs"/>
          <w:b w:val="0"/>
          <w:bCs w:val="0"/>
          <w:i w:val="0"/>
          <w:noProof w:val="0"/>
          <w:snapToGrid/>
          <w:sz w:val="24"/>
          <w:szCs w:val="32"/>
          <w:rtl/>
          <w:lang w:val="en-GB" w:eastAsia="zh-CN" w:bidi="ar-OM"/>
        </w:rPr>
        <w:t>ي</w:t>
      </w:r>
      <w:r w:rsidR="002D17BC" w:rsidRPr="00140F4C">
        <w:rPr>
          <w:rFonts w:ascii="Traditional Arabic" w:hAnsi="Traditional Arabic" w:cs="Traditional Arabic" w:hint="cs"/>
          <w:b w:val="0"/>
          <w:bCs w:val="0"/>
          <w:i w:val="0"/>
          <w:noProof w:val="0"/>
          <w:snapToGrid/>
          <w:sz w:val="24"/>
          <w:szCs w:val="32"/>
          <w:rtl/>
          <w:lang w:val="en-GB" w:eastAsia="zh-CN" w:bidi="ar-OM"/>
        </w:rPr>
        <w:t>ُ</w:t>
      </w:r>
      <w:r w:rsidR="00191EBD" w:rsidRPr="00140F4C">
        <w:rPr>
          <w:rFonts w:ascii="Traditional Arabic" w:hAnsi="Traditional Arabic" w:cs="Traditional Arabic" w:hint="cs"/>
          <w:b w:val="0"/>
          <w:bCs w:val="0"/>
          <w:i w:val="0"/>
          <w:noProof w:val="0"/>
          <w:snapToGrid/>
          <w:sz w:val="24"/>
          <w:szCs w:val="32"/>
          <w:rtl/>
          <w:lang w:val="en-GB" w:eastAsia="zh-CN" w:bidi="ar-OM"/>
        </w:rPr>
        <w:t>زمع عقد</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hint="cs"/>
          <w:b w:val="0"/>
          <w:bCs w:val="0"/>
          <w:i w:val="0"/>
          <w:noProof w:val="0"/>
          <w:snapToGrid/>
          <w:sz w:val="24"/>
          <w:szCs w:val="32"/>
          <w:rtl/>
          <w:lang w:val="en-GB" w:eastAsia="zh-CN" w:bidi="ar-OM"/>
        </w:rPr>
        <w:t>جلسة</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hint="cs"/>
          <w:b w:val="0"/>
          <w:bCs w:val="0"/>
          <w:i w:val="0"/>
          <w:noProof w:val="0"/>
          <w:snapToGrid/>
          <w:sz w:val="24"/>
          <w:szCs w:val="32"/>
          <w:rtl/>
          <w:lang w:val="en-GB" w:eastAsia="zh-CN" w:bidi="ar-OM"/>
        </w:rPr>
        <w:t>مدتها</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hint="cs"/>
          <w:b w:val="0"/>
          <w:bCs w:val="0"/>
          <w:i w:val="0"/>
          <w:noProof w:val="0"/>
          <w:snapToGrid/>
          <w:sz w:val="24"/>
          <w:szCs w:val="32"/>
          <w:rtl/>
          <w:lang w:val="en-GB" w:eastAsia="zh-CN" w:bidi="ar-OM"/>
        </w:rPr>
        <w:t>أربع</w:t>
      </w:r>
      <w:r w:rsidR="00191EBD" w:rsidRPr="00140F4C">
        <w:rPr>
          <w:rFonts w:ascii="Traditional Arabic" w:hAnsi="Traditional Arabic" w:cs="Traditional Arabic"/>
          <w:b w:val="0"/>
          <w:bCs w:val="0"/>
          <w:i w:val="0"/>
          <w:noProof w:val="0"/>
          <w:snapToGrid/>
          <w:sz w:val="24"/>
          <w:szCs w:val="32"/>
          <w:rtl/>
          <w:lang w:val="en-GB" w:eastAsia="zh-CN" w:bidi="ar-OM"/>
        </w:rPr>
        <w:t xml:space="preserve"> </w:t>
      </w:r>
      <w:r w:rsidR="00191EBD" w:rsidRPr="00140F4C">
        <w:rPr>
          <w:rFonts w:ascii="Traditional Arabic" w:hAnsi="Traditional Arabic" w:cs="Traditional Arabic" w:hint="cs"/>
          <w:b w:val="0"/>
          <w:bCs w:val="0"/>
          <w:i w:val="0"/>
          <w:noProof w:val="0"/>
          <w:snapToGrid/>
          <w:sz w:val="24"/>
          <w:szCs w:val="32"/>
          <w:rtl/>
          <w:lang w:val="en-GB" w:eastAsia="zh-CN" w:bidi="ar-OM"/>
        </w:rPr>
        <w:t xml:space="preserve">ساعات، فمن الممكن </w:t>
      </w:r>
      <w:r w:rsidR="00F776D7" w:rsidRPr="00140F4C">
        <w:rPr>
          <w:rFonts w:ascii="Traditional Arabic" w:hAnsi="Traditional Arabic" w:cs="Traditional Arabic" w:hint="cs"/>
          <w:b w:val="0"/>
          <w:bCs w:val="0"/>
          <w:i w:val="0"/>
          <w:noProof w:val="0"/>
          <w:snapToGrid/>
          <w:sz w:val="24"/>
          <w:szCs w:val="32"/>
          <w:rtl/>
          <w:lang w:val="en-GB" w:eastAsia="zh-CN" w:bidi="ar-OM"/>
        </w:rPr>
        <w:t xml:space="preserve">اختيار </w:t>
      </w:r>
      <w:r w:rsidR="00191EBD" w:rsidRPr="00140F4C">
        <w:rPr>
          <w:rFonts w:ascii="Traditional Arabic" w:hAnsi="Traditional Arabic" w:cs="Traditional Arabic" w:hint="cs"/>
          <w:b w:val="0"/>
          <w:bCs w:val="0"/>
          <w:i w:val="0"/>
          <w:noProof w:val="0"/>
          <w:snapToGrid/>
          <w:sz w:val="24"/>
          <w:szCs w:val="32"/>
          <w:rtl/>
          <w:lang w:val="en-GB" w:eastAsia="zh-CN" w:bidi="ar-OM"/>
        </w:rPr>
        <w:t xml:space="preserve">تمارين أخرى أطول من </w:t>
      </w:r>
      <w:r w:rsidR="00F776D7" w:rsidRPr="00140F4C">
        <w:rPr>
          <w:rFonts w:ascii="Traditional Arabic" w:hAnsi="Traditional Arabic" w:cs="Traditional Arabic" w:hint="cs"/>
          <w:b w:val="0"/>
          <w:bCs w:val="0"/>
          <w:i w:val="0"/>
          <w:noProof w:val="0"/>
          <w:snapToGrid/>
          <w:sz w:val="24"/>
          <w:szCs w:val="32"/>
          <w:rtl/>
          <w:lang w:val="en-GB" w:eastAsia="zh-CN" w:bidi="ar-OM"/>
        </w:rPr>
        <w:t>ال</w:t>
      </w:r>
      <w:r w:rsidR="00191EBD" w:rsidRPr="00140F4C">
        <w:rPr>
          <w:rFonts w:ascii="Traditional Arabic" w:hAnsi="Traditional Arabic" w:cs="Traditional Arabic" w:hint="cs"/>
          <w:b w:val="0"/>
          <w:bCs w:val="0"/>
          <w:i w:val="0"/>
          <w:noProof w:val="0"/>
          <w:snapToGrid/>
          <w:sz w:val="24"/>
          <w:szCs w:val="32"/>
          <w:rtl/>
          <w:lang w:val="en-GB" w:eastAsia="zh-CN" w:bidi="ar-OM"/>
        </w:rPr>
        <w:t xml:space="preserve">مواد </w:t>
      </w:r>
      <w:r w:rsidR="00F776D7" w:rsidRPr="00140F4C">
        <w:rPr>
          <w:rFonts w:ascii="Traditional Arabic" w:hAnsi="Traditional Arabic" w:cs="Traditional Arabic" w:hint="cs"/>
          <w:b w:val="0"/>
          <w:bCs w:val="0"/>
          <w:i w:val="0"/>
          <w:noProof w:val="0"/>
          <w:snapToGrid/>
          <w:sz w:val="24"/>
          <w:szCs w:val="32"/>
          <w:rtl/>
          <w:lang w:val="en-GB" w:eastAsia="zh-CN" w:bidi="ar-OM"/>
        </w:rPr>
        <w:t>المتوفرة ل</w:t>
      </w:r>
      <w:r w:rsidR="00191EBD" w:rsidRPr="00140F4C">
        <w:rPr>
          <w:rFonts w:ascii="Traditional Arabic" w:hAnsi="Traditional Arabic" w:cs="Traditional Arabic" w:hint="cs"/>
          <w:b w:val="0"/>
          <w:bCs w:val="0"/>
          <w:i w:val="0"/>
          <w:noProof w:val="0"/>
          <w:snapToGrid/>
          <w:sz w:val="24"/>
          <w:szCs w:val="32"/>
          <w:rtl/>
          <w:lang w:val="en-GB" w:eastAsia="zh-CN" w:bidi="ar-OM"/>
        </w:rPr>
        <w:t>حلق</w:t>
      </w:r>
      <w:r w:rsidR="00F776D7" w:rsidRPr="00140F4C">
        <w:rPr>
          <w:rFonts w:ascii="Traditional Arabic" w:hAnsi="Traditional Arabic" w:cs="Traditional Arabic" w:hint="cs"/>
          <w:b w:val="0"/>
          <w:bCs w:val="0"/>
          <w:i w:val="0"/>
          <w:noProof w:val="0"/>
          <w:snapToGrid/>
          <w:sz w:val="24"/>
          <w:szCs w:val="32"/>
          <w:rtl/>
          <w:lang w:val="en-GB" w:eastAsia="zh-CN" w:bidi="ar-OM"/>
        </w:rPr>
        <w:t>ة</w:t>
      </w:r>
      <w:r w:rsidR="00191EBD" w:rsidRPr="00140F4C">
        <w:rPr>
          <w:rFonts w:ascii="Traditional Arabic" w:hAnsi="Traditional Arabic" w:cs="Traditional Arabic" w:hint="cs"/>
          <w:b w:val="0"/>
          <w:bCs w:val="0"/>
          <w:i w:val="0"/>
          <w:noProof w:val="0"/>
          <w:snapToGrid/>
          <w:sz w:val="24"/>
          <w:szCs w:val="32"/>
          <w:rtl/>
          <w:lang w:val="en-GB" w:eastAsia="zh-CN" w:bidi="ar-OM"/>
        </w:rPr>
        <w:t xml:space="preserve"> العمل.</w:t>
      </w:r>
    </w:p>
    <w:p w14:paraId="56D6F281" w14:textId="10D0A07D" w:rsidR="00F36F5D" w:rsidRPr="00140F4C" w:rsidRDefault="00F36F5D" w:rsidP="00140F4C">
      <w:pPr>
        <w:bidi/>
        <w:spacing w:after="200" w:line="240" w:lineRule="auto"/>
        <w:ind w:left="0"/>
        <w:rPr>
          <w:szCs w:val="32"/>
        </w:rPr>
      </w:pPr>
      <w:r w:rsidRPr="00140F4C">
        <w:rPr>
          <w:szCs w:val="32"/>
        </w:rPr>
        <w:br w:type="page"/>
      </w:r>
    </w:p>
    <w:p w14:paraId="329D884C" w14:textId="56821E64" w:rsidR="003C1F6D" w:rsidRPr="005964DF" w:rsidRDefault="0075213A" w:rsidP="005964DF">
      <w:pPr>
        <w:pBdr>
          <w:bottom w:val="single" w:sz="4" w:space="1" w:color="3366FF"/>
        </w:pBdr>
        <w:tabs>
          <w:tab w:val="clear" w:pos="567"/>
        </w:tabs>
        <w:bidi/>
        <w:snapToGrid/>
        <w:spacing w:after="200" w:line="240" w:lineRule="auto"/>
        <w:ind w:left="0"/>
        <w:jc w:val="left"/>
        <w:rPr>
          <w:rFonts w:ascii="Traditional Arabic" w:eastAsiaTheme="minorHAnsi" w:hAnsi="Traditional Arabic" w:cs="Traditional Arabic"/>
          <w:b/>
          <w:bCs/>
          <w:color w:val="3366FF"/>
          <w:sz w:val="72"/>
          <w:szCs w:val="72"/>
          <w:lang w:val="en-US" w:eastAsia="en-US" w:bidi="ar-IQ"/>
        </w:rPr>
      </w:pPr>
      <w:bookmarkStart w:id="3" w:name="_Toc302374693"/>
      <w:r w:rsidRPr="005964DF">
        <w:rPr>
          <w:rFonts w:ascii="Traditional Arabic" w:eastAsiaTheme="minorHAnsi" w:hAnsi="Traditional Arabic" w:cs="Traditional Arabic"/>
          <w:b/>
          <w:bCs/>
          <w:color w:val="3366FF"/>
          <w:sz w:val="72"/>
          <w:szCs w:val="72"/>
          <w:rtl/>
          <w:lang w:val="en-US" w:eastAsia="en-US" w:bidi="ar-IQ"/>
        </w:rPr>
        <w:lastRenderedPageBreak/>
        <w:t>الوحدة 10</w:t>
      </w:r>
      <w:r w:rsidRPr="005964DF">
        <w:rPr>
          <w:rFonts w:ascii="Traditional Arabic" w:eastAsiaTheme="minorHAnsi" w:hAnsi="Traditional Arabic" w:cs="Traditional Arabic"/>
          <w:b/>
          <w:bCs/>
          <w:noProof/>
          <w:color w:val="3366FF"/>
          <w:sz w:val="72"/>
          <w:szCs w:val="72"/>
          <w:lang w:val="fr-FR" w:eastAsia="ja-JP"/>
        </w:rPr>
        <w:drawing>
          <wp:anchor distT="0" distB="0" distL="114300" distR="114300" simplePos="0" relativeHeight="251689984" behindDoc="1" locked="1" layoutInCell="1" allowOverlap="0" wp14:anchorId="578EC05F" wp14:editId="1A76E9E9">
            <wp:simplePos x="0" y="0"/>
            <wp:positionH relativeFrom="margin">
              <wp:posOffset>431800</wp:posOffset>
            </wp:positionH>
            <wp:positionV relativeFrom="margin">
              <wp:posOffset>1980565</wp:posOffset>
            </wp:positionV>
            <wp:extent cx="4870411" cy="4498145"/>
            <wp:effectExtent l="0" t="0" r="6985" b="0"/>
            <wp:wrapNone/>
            <wp:docPr id="3"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bookmarkEnd w:id="3"/>
    <w:p w14:paraId="6082A60C" w14:textId="1531D3F5" w:rsidR="008C4DF2" w:rsidRPr="005964DF" w:rsidRDefault="0075213A" w:rsidP="005964DF">
      <w:pPr>
        <w:tabs>
          <w:tab w:val="clear" w:pos="567"/>
        </w:tabs>
        <w:bidi/>
        <w:snapToGrid/>
        <w:spacing w:after="200" w:line="240" w:lineRule="auto"/>
        <w:ind w:left="0"/>
        <w:jc w:val="left"/>
        <w:rPr>
          <w:rFonts w:ascii="Traditional Arabic" w:eastAsia="Calibri" w:hAnsi="Traditional Arabic" w:cs="Traditional Arabic"/>
          <w:b/>
          <w:bCs/>
          <w:color w:val="3366FF"/>
          <w:sz w:val="48"/>
          <w:szCs w:val="48"/>
          <w:lang w:val="en-US" w:eastAsia="en-US" w:bidi="ar-IQ"/>
        </w:rPr>
      </w:pPr>
      <w:r w:rsidRPr="005964DF">
        <w:rPr>
          <w:rFonts w:ascii="Traditional Arabic" w:eastAsia="Calibri" w:hAnsi="Traditional Arabic" w:cs="Traditional Arabic"/>
          <w:b/>
          <w:bCs/>
          <w:color w:val="3366FF"/>
          <w:sz w:val="48"/>
          <w:szCs w:val="48"/>
          <w:rtl/>
          <w:lang w:val="en-US" w:eastAsia="en-US" w:bidi="ar-IQ"/>
        </w:rPr>
        <w:t>سياسات التراث الثقافي غير المادي ومؤسساته</w:t>
      </w:r>
    </w:p>
    <w:p w14:paraId="5477A6F5" w14:textId="77777777" w:rsidR="00612478" w:rsidRPr="005964DF" w:rsidRDefault="0075213A" w:rsidP="005964DF">
      <w:pPr>
        <w:tabs>
          <w:tab w:val="clear" w:pos="567"/>
        </w:tabs>
        <w:bidi/>
        <w:snapToGrid/>
        <w:spacing w:after="200" w:line="240" w:lineRule="auto"/>
        <w:ind w:left="0"/>
        <w:jc w:val="left"/>
        <w:rPr>
          <w:rFonts w:ascii="Traditional Arabic" w:eastAsia="Calibri" w:hAnsi="Traditional Arabic" w:cs="Traditional Arabic"/>
          <w:b/>
          <w:bCs/>
          <w:color w:val="3366FF"/>
          <w:sz w:val="40"/>
          <w:szCs w:val="40"/>
          <w:rtl/>
          <w:lang w:val="en-US" w:eastAsia="en-US" w:bidi="ar-IQ"/>
        </w:rPr>
      </w:pPr>
      <w:r w:rsidRPr="005964DF">
        <w:rPr>
          <w:rFonts w:ascii="Traditional Arabic" w:eastAsia="Calibri" w:hAnsi="Traditional Arabic" w:cs="Traditional Arabic" w:hint="cs"/>
          <w:b/>
          <w:bCs/>
          <w:color w:val="3366FF"/>
          <w:sz w:val="40"/>
          <w:szCs w:val="40"/>
          <w:rtl/>
          <w:lang w:val="en-US" w:eastAsia="en-US" w:bidi="ar-IQ"/>
        </w:rPr>
        <w:t>العرض السردي للميسِّر</w:t>
      </w:r>
    </w:p>
    <w:p w14:paraId="70D35001" w14:textId="256B62C7" w:rsidR="005A2B19" w:rsidRPr="00140F4C" w:rsidRDefault="00612478" w:rsidP="00140F4C">
      <w:pPr>
        <w:pStyle w:val="Titcoul"/>
        <w:bidi/>
        <w:spacing w:before="0" w:after="200" w:line="240" w:lineRule="auto"/>
        <w:ind w:left="0"/>
        <w:rPr>
          <w:rFonts w:ascii="Traditional Arabic" w:eastAsia="SimSun" w:hAnsi="Traditional Arabic" w:cs="Traditional Arabic"/>
          <w:b/>
          <w:caps/>
          <w:noProof w:val="0"/>
          <w:color w:val="008000"/>
          <w:kern w:val="0"/>
          <w:lang w:eastAsia="en-US"/>
        </w:rPr>
      </w:pPr>
      <w:r w:rsidRPr="00140F4C">
        <w:rPr>
          <w:rFonts w:ascii="Traditional Arabic" w:eastAsia="SimSun" w:hAnsi="Traditional Arabic" w:cs="Traditional Arabic"/>
          <w:b/>
          <w:caps/>
          <w:noProof w:val="0"/>
          <w:color w:val="008000"/>
          <w:kern w:val="0"/>
          <w:rtl/>
          <w:lang w:eastAsia="en-US"/>
        </w:rPr>
        <w:t xml:space="preserve"> ‏</w:t>
      </w:r>
      <w:r w:rsidR="005A2B19" w:rsidRPr="00140F4C">
        <w:rPr>
          <w:rFonts w:ascii="Traditional Arabic" w:eastAsia="SimSun" w:hAnsi="Traditional Arabic" w:cs="Traditional Arabic"/>
          <w:b/>
          <w:caps/>
          <w:noProof w:val="0"/>
          <w:color w:val="008000"/>
          <w:kern w:val="0"/>
          <w:rtl/>
          <w:lang w:eastAsia="en-US"/>
        </w:rPr>
        <w:t>الشريحة رقم 1</w:t>
      </w:r>
    </w:p>
    <w:p w14:paraId="347E515E" w14:textId="33FB0D2B" w:rsidR="00612478" w:rsidRPr="00140F4C" w:rsidRDefault="00612478" w:rsidP="00140F4C">
      <w:pPr>
        <w:pStyle w:val="Titcoul"/>
        <w:bidi/>
        <w:spacing w:before="0" w:after="200" w:line="240" w:lineRule="auto"/>
        <w:ind w:left="0"/>
        <w:rPr>
          <w:rFonts w:ascii="Traditional Arabic" w:eastAsia="SimSun" w:hAnsi="Traditional Arabic" w:cs="Traditional Arabic"/>
          <w:b/>
          <w:noProof w:val="0"/>
          <w:color w:val="auto"/>
          <w:kern w:val="0"/>
          <w:lang w:bidi="ar-OM"/>
        </w:rPr>
      </w:pPr>
      <w:r w:rsidRPr="00140F4C">
        <w:rPr>
          <w:rFonts w:ascii="Traditional Arabic" w:eastAsia="SimSun" w:hAnsi="Traditional Arabic" w:cs="Traditional Arabic"/>
          <w:b/>
          <w:noProof w:val="0"/>
          <w:color w:val="auto"/>
          <w:kern w:val="0"/>
          <w:rtl/>
          <w:lang w:bidi="ar-OM"/>
        </w:rPr>
        <w:t>سياسات التراث الثقافي غير المادي ومؤسساته</w:t>
      </w:r>
    </w:p>
    <w:p w14:paraId="4134FCF8" w14:textId="23B93906" w:rsidR="00612478" w:rsidRPr="00140F4C" w:rsidRDefault="005A2B19" w:rsidP="00140F4C">
      <w:pPr>
        <w:pStyle w:val="Titcoul"/>
        <w:bidi/>
        <w:spacing w:before="0" w:after="200" w:line="240" w:lineRule="auto"/>
        <w:ind w:left="0"/>
        <w:rPr>
          <w:rFonts w:ascii="Traditional Arabic" w:eastAsia="SimSun" w:hAnsi="Traditional Arabic" w:cs="Traditional Arabic"/>
          <w:b/>
          <w:caps/>
          <w:noProof w:val="0"/>
          <w:color w:val="008000"/>
          <w:kern w:val="0"/>
          <w:lang w:eastAsia="en-US"/>
        </w:rPr>
      </w:pPr>
      <w:r w:rsidRPr="00140F4C">
        <w:rPr>
          <w:rFonts w:ascii="Traditional Arabic" w:eastAsia="SimSun" w:hAnsi="Traditional Arabic" w:cs="Traditional Arabic"/>
          <w:b/>
          <w:caps/>
          <w:noProof w:val="0"/>
          <w:color w:val="008000"/>
          <w:kern w:val="0"/>
          <w:rtl/>
          <w:lang w:eastAsia="en-US"/>
        </w:rPr>
        <w:t>الشريحة رقم 2</w:t>
      </w:r>
    </w:p>
    <w:p w14:paraId="347F4DB2" w14:textId="13CD4EA9" w:rsidR="00612478" w:rsidRPr="00140F4C" w:rsidRDefault="00CE4456" w:rsidP="00140F4C">
      <w:pPr>
        <w:pStyle w:val="Titcoul"/>
        <w:bidi/>
        <w:spacing w:before="0" w:after="200" w:line="240" w:lineRule="auto"/>
        <w:ind w:left="0"/>
        <w:rPr>
          <w:rFonts w:ascii="Traditional Arabic" w:eastAsia="SimSun" w:hAnsi="Traditional Arabic" w:cs="Traditional Arabic"/>
          <w:b/>
          <w:bCs w:val="0"/>
          <w:noProof w:val="0"/>
          <w:color w:val="auto"/>
          <w:kern w:val="0"/>
          <w:lang w:bidi="ar-OM"/>
        </w:rPr>
      </w:pPr>
      <w:r w:rsidRPr="00140F4C">
        <w:rPr>
          <w:rFonts w:ascii="Traditional Arabic" w:hAnsi="Traditional Arabic" w:cs="Traditional Arabic"/>
          <w:b/>
          <w:bCs w:val="0"/>
          <w:color w:val="000000"/>
          <w:shd w:val="clear" w:color="auto" w:fill="FFFF00"/>
          <w:rtl/>
        </w:rPr>
        <w:t>‏</w:t>
      </w:r>
      <w:r w:rsidR="008F358E" w:rsidRPr="00140F4C">
        <w:rPr>
          <w:rFonts w:ascii="Traditional Arabic" w:eastAsia="SimSun" w:hAnsi="Traditional Arabic" w:cs="Traditional Arabic"/>
          <w:noProof w:val="0"/>
          <w:color w:val="auto"/>
          <w:kern w:val="0"/>
          <w:rtl/>
          <w:lang w:bidi="ar-OM"/>
        </w:rPr>
        <w:t>محتويات</w:t>
      </w:r>
      <w:r w:rsidRPr="00140F4C">
        <w:rPr>
          <w:rFonts w:ascii="Traditional Arabic" w:eastAsia="SimSun" w:hAnsi="Traditional Arabic" w:cs="Traditional Arabic"/>
          <w:noProof w:val="0"/>
          <w:color w:val="auto"/>
          <w:kern w:val="0"/>
          <w:rtl/>
          <w:lang w:bidi="ar-OM"/>
        </w:rPr>
        <w:t xml:space="preserve"> هذا العرض ...</w:t>
      </w:r>
    </w:p>
    <w:p w14:paraId="53A4AD41" w14:textId="6C7156C7" w:rsidR="00612478" w:rsidRPr="00140F4C" w:rsidRDefault="00612478" w:rsidP="00140F4C">
      <w:pPr>
        <w:pStyle w:val="Titcoul"/>
        <w:bidi/>
        <w:spacing w:before="0" w:after="200" w:line="240" w:lineRule="auto"/>
        <w:ind w:left="0"/>
        <w:rPr>
          <w:rFonts w:ascii="Traditional Arabic" w:eastAsia="SimSun" w:hAnsi="Traditional Arabic" w:cs="Traditional Arabic"/>
          <w:b/>
          <w:caps/>
          <w:noProof w:val="0"/>
          <w:color w:val="008000"/>
          <w:kern w:val="0"/>
          <w:lang w:eastAsia="en-US"/>
        </w:rPr>
      </w:pPr>
      <w:r w:rsidRPr="00140F4C">
        <w:rPr>
          <w:rFonts w:ascii="Traditional Arabic" w:eastAsia="SimSun" w:hAnsi="Traditional Arabic" w:cs="Traditional Arabic"/>
          <w:b/>
          <w:caps/>
          <w:noProof w:val="0"/>
          <w:color w:val="008000"/>
          <w:kern w:val="0"/>
          <w:rtl/>
          <w:lang w:eastAsia="en-US"/>
        </w:rPr>
        <w:t xml:space="preserve">الشريحة رقم </w:t>
      </w:r>
      <w:r w:rsidR="00933B5E" w:rsidRPr="00140F4C">
        <w:rPr>
          <w:rFonts w:ascii="Traditional Arabic" w:eastAsia="SimSun" w:hAnsi="Traditional Arabic" w:cs="Traditional Arabic"/>
          <w:b/>
          <w:caps/>
          <w:noProof w:val="0"/>
          <w:color w:val="008000"/>
          <w:kern w:val="0"/>
          <w:rtl/>
          <w:lang w:eastAsia="en-US"/>
        </w:rPr>
        <w:t>3</w:t>
      </w:r>
    </w:p>
    <w:p w14:paraId="6DF5963D" w14:textId="531B04E1" w:rsidR="00F928D0" w:rsidRPr="00140F4C" w:rsidRDefault="00CE4456" w:rsidP="00140F4C">
      <w:pPr>
        <w:pStyle w:val="Heading6"/>
        <w:tabs>
          <w:tab w:val="clear" w:pos="567"/>
          <w:tab w:val="right" w:pos="8838"/>
        </w:tabs>
        <w:bidi/>
        <w:snapToGrid/>
        <w:spacing w:before="0" w:after="200" w:line="240" w:lineRule="auto"/>
        <w:ind w:left="0"/>
        <w:rPr>
          <w:rFonts w:ascii="Traditional Arabic" w:eastAsia="SimSun" w:hAnsi="Traditional Arabic" w:cs="Traditional Arabic"/>
          <w:b/>
          <w:bCs/>
          <w:color w:val="auto"/>
          <w:sz w:val="32"/>
          <w:szCs w:val="32"/>
          <w:rtl/>
          <w:lang w:bidi="ar-OM"/>
        </w:rPr>
      </w:pPr>
      <w:r w:rsidRPr="00140F4C">
        <w:rPr>
          <w:rFonts w:ascii="Traditional Arabic" w:eastAsia="SimSun" w:hAnsi="Traditional Arabic" w:cs="Traditional Arabic"/>
          <w:b/>
          <w:bCs/>
          <w:color w:val="auto"/>
          <w:sz w:val="32"/>
          <w:szCs w:val="32"/>
          <w:rtl/>
          <w:lang w:bidi="ar-OM"/>
        </w:rPr>
        <w:t>على ماذا تنص الاتفاقية؟</w:t>
      </w:r>
    </w:p>
    <w:p w14:paraId="5F2ADEA9" w14:textId="2D7536F4" w:rsidR="00F928D0" w:rsidRPr="00140F4C" w:rsidRDefault="00002A47" w:rsidP="00140F4C">
      <w:pPr>
        <w:bidi/>
        <w:spacing w:after="200" w:line="240" w:lineRule="auto"/>
        <w:ind w:left="567"/>
        <w:rPr>
          <w:rFonts w:ascii="Traditional Arabic" w:hAnsi="Traditional Arabic" w:cs="Traditional Arabic"/>
          <w:i/>
          <w:sz w:val="32"/>
          <w:szCs w:val="32"/>
          <w:lang w:eastAsia="en-US" w:bidi="ar-OM"/>
        </w:rPr>
      </w:pPr>
      <w:r w:rsidRPr="00140F4C">
        <w:rPr>
          <w:rFonts w:ascii="Traditional Arabic" w:hAnsi="Traditional Arabic" w:cs="Traditional Arabic"/>
          <w:i/>
          <w:snapToGrid w:val="0"/>
          <w:color w:val="3366FF"/>
          <w:sz w:val="32"/>
          <w:szCs w:val="32"/>
          <w:rtl/>
        </w:rPr>
        <w:t>انظر</w:t>
      </w:r>
      <w:r w:rsidR="00F928D0" w:rsidRPr="00140F4C">
        <w:rPr>
          <w:rFonts w:ascii="Traditional Arabic" w:hAnsi="Traditional Arabic" w:cs="Traditional Arabic"/>
          <w:i/>
          <w:snapToGrid w:val="0"/>
          <w:color w:val="3366FF"/>
          <w:sz w:val="32"/>
          <w:szCs w:val="32"/>
          <w:rtl/>
        </w:rPr>
        <w:t xml:space="preserve"> نص المشارك</w:t>
      </w:r>
      <w:r w:rsidR="008F358E" w:rsidRPr="00140F4C">
        <w:rPr>
          <w:rFonts w:ascii="Traditional Arabic" w:hAnsi="Traditional Arabic" w:cs="Traditional Arabic" w:hint="cs"/>
          <w:i/>
          <w:snapToGrid w:val="0"/>
          <w:color w:val="3366FF"/>
          <w:sz w:val="32"/>
          <w:szCs w:val="32"/>
          <w:rtl/>
        </w:rPr>
        <w:t xml:space="preserve"> في</w:t>
      </w:r>
      <w:r w:rsidR="008F358E" w:rsidRPr="00140F4C">
        <w:rPr>
          <w:rFonts w:ascii="Traditional Arabic" w:hAnsi="Traditional Arabic" w:cs="Traditional Arabic"/>
          <w:i/>
          <w:snapToGrid w:val="0"/>
          <w:color w:val="3366FF"/>
          <w:sz w:val="32"/>
          <w:szCs w:val="32"/>
          <w:rtl/>
        </w:rPr>
        <w:t xml:space="preserve"> </w:t>
      </w:r>
      <w:r w:rsidR="00F928D0" w:rsidRPr="00140F4C">
        <w:rPr>
          <w:rFonts w:ascii="Traditional Arabic" w:hAnsi="Traditional Arabic" w:cs="Traditional Arabic"/>
          <w:i/>
          <w:snapToGrid w:val="0"/>
          <w:color w:val="3366FF"/>
          <w:sz w:val="32"/>
          <w:szCs w:val="32"/>
          <w:rtl/>
        </w:rPr>
        <w:t>الوحد</w:t>
      </w:r>
      <w:r w:rsidR="00D74160" w:rsidRPr="00140F4C">
        <w:rPr>
          <w:rFonts w:ascii="Traditional Arabic" w:hAnsi="Traditional Arabic" w:cs="Traditional Arabic" w:hint="cs"/>
          <w:i/>
          <w:snapToGrid w:val="0"/>
          <w:color w:val="3366FF"/>
          <w:sz w:val="32"/>
          <w:szCs w:val="32"/>
          <w:rtl/>
          <w:lang w:bidi="ar-OM"/>
        </w:rPr>
        <w:t>ت</w:t>
      </w:r>
      <w:r w:rsidR="008F358E" w:rsidRPr="00140F4C">
        <w:rPr>
          <w:rFonts w:ascii="Traditional Arabic" w:hAnsi="Traditional Arabic" w:cs="Traditional Arabic" w:hint="cs"/>
          <w:i/>
          <w:snapToGrid w:val="0"/>
          <w:color w:val="3366FF"/>
          <w:sz w:val="32"/>
          <w:szCs w:val="32"/>
          <w:rtl/>
          <w:lang w:bidi="ar-OM"/>
        </w:rPr>
        <w:t>ي</w:t>
      </w:r>
      <w:r w:rsidR="00D74160" w:rsidRPr="00140F4C">
        <w:rPr>
          <w:rFonts w:ascii="Traditional Arabic" w:hAnsi="Traditional Arabic" w:cs="Traditional Arabic" w:hint="cs"/>
          <w:i/>
          <w:snapToGrid w:val="0"/>
          <w:color w:val="3366FF"/>
          <w:sz w:val="32"/>
          <w:szCs w:val="32"/>
          <w:rtl/>
          <w:lang w:bidi="ar-OM"/>
        </w:rPr>
        <w:t>ن</w:t>
      </w:r>
      <w:r w:rsidR="00F928D0" w:rsidRPr="00140F4C">
        <w:rPr>
          <w:rFonts w:ascii="Traditional Arabic" w:hAnsi="Traditional Arabic" w:cs="Traditional Arabic"/>
          <w:i/>
          <w:snapToGrid w:val="0"/>
          <w:color w:val="3366FF"/>
          <w:sz w:val="32"/>
          <w:szCs w:val="32"/>
          <w:rtl/>
        </w:rPr>
        <w:t xml:space="preserve"> 10</w:t>
      </w:r>
      <w:r w:rsidR="004308DE" w:rsidRPr="00140F4C">
        <w:rPr>
          <w:rFonts w:ascii="Traditional Arabic" w:hAnsi="Traditional Arabic" w:cs="Traditional Arabic" w:hint="cs"/>
          <w:i/>
          <w:snapToGrid w:val="0"/>
          <w:color w:val="3366FF"/>
          <w:sz w:val="32"/>
          <w:szCs w:val="32"/>
          <w:rtl/>
        </w:rPr>
        <w:t>-</w:t>
      </w:r>
      <w:r w:rsidR="00F928D0" w:rsidRPr="00140F4C">
        <w:rPr>
          <w:rFonts w:ascii="Traditional Arabic" w:hAnsi="Traditional Arabic" w:cs="Traditional Arabic"/>
          <w:i/>
          <w:snapToGrid w:val="0"/>
          <w:color w:val="3366FF"/>
          <w:sz w:val="32"/>
          <w:szCs w:val="32"/>
          <w:rtl/>
        </w:rPr>
        <w:t>1 و10</w:t>
      </w:r>
      <w:r w:rsidR="004308DE" w:rsidRPr="00140F4C">
        <w:rPr>
          <w:rFonts w:ascii="Traditional Arabic" w:hAnsi="Traditional Arabic" w:cs="Traditional Arabic" w:hint="cs"/>
          <w:i/>
          <w:snapToGrid w:val="0"/>
          <w:color w:val="3366FF"/>
          <w:sz w:val="32"/>
          <w:szCs w:val="32"/>
          <w:rtl/>
        </w:rPr>
        <w:t>-</w:t>
      </w:r>
      <w:r w:rsidR="00F928D0" w:rsidRPr="00140F4C">
        <w:rPr>
          <w:rFonts w:ascii="Traditional Arabic" w:hAnsi="Traditional Arabic" w:cs="Traditional Arabic"/>
          <w:i/>
          <w:snapToGrid w:val="0"/>
          <w:color w:val="3366FF"/>
          <w:sz w:val="32"/>
          <w:szCs w:val="32"/>
          <w:rtl/>
        </w:rPr>
        <w:t>2.</w:t>
      </w:r>
      <w:r w:rsidRPr="00140F4C">
        <w:rPr>
          <w:rFonts w:ascii="Traditional Arabic" w:hAnsi="Traditional Arabic" w:cs="Traditional Arabic"/>
          <w:snapToGrid w:val="0"/>
          <w:sz w:val="22"/>
          <w:szCs w:val="32"/>
          <w:rtl/>
          <w:lang w:bidi="ar-OM"/>
        </w:rPr>
        <w:t xml:space="preserve"> </w:t>
      </w:r>
    </w:p>
    <w:p w14:paraId="072193D6" w14:textId="01F92F76" w:rsidR="00F928D0" w:rsidRPr="00140F4C" w:rsidRDefault="008F358E" w:rsidP="00140F4C">
      <w:pPr>
        <w:pStyle w:val="Informations0"/>
        <w:bidi/>
        <w:spacing w:after="200" w:line="240" w:lineRule="auto"/>
        <w:ind w:left="567"/>
        <w:rPr>
          <w:rFonts w:ascii="Traditional Arabic" w:hAnsi="Traditional Arabic" w:cs="Traditional Arabic"/>
          <w:i w:val="0"/>
          <w:snapToGrid/>
          <w:color w:val="auto"/>
          <w:sz w:val="32"/>
          <w:szCs w:val="32"/>
          <w:rtl/>
          <w:lang w:val="en-GB" w:bidi="ar-OM"/>
        </w:rPr>
      </w:pPr>
      <w:r w:rsidRPr="00140F4C">
        <w:rPr>
          <w:rFonts w:ascii="Traditional Arabic" w:hAnsi="Traditional Arabic" w:cs="Traditional Arabic"/>
          <w:i w:val="0"/>
          <w:snapToGrid/>
          <w:color w:val="auto"/>
          <w:sz w:val="32"/>
          <w:szCs w:val="32"/>
          <w:rtl/>
          <w:lang w:val="en-GB" w:bidi="ar-OM"/>
        </w:rPr>
        <w:t>ي</w:t>
      </w:r>
      <w:r w:rsidRPr="00140F4C">
        <w:rPr>
          <w:rFonts w:ascii="Traditional Arabic" w:hAnsi="Traditional Arabic" w:cs="Traditional Arabic" w:hint="cs"/>
          <w:i w:val="0"/>
          <w:snapToGrid/>
          <w:color w:val="auto"/>
          <w:sz w:val="32"/>
          <w:szCs w:val="32"/>
          <w:rtl/>
          <w:lang w:val="en-GB" w:bidi="ar-OM"/>
        </w:rPr>
        <w:t>بين</w:t>
      </w:r>
      <w:r w:rsidRPr="00140F4C">
        <w:rPr>
          <w:rFonts w:ascii="Traditional Arabic" w:hAnsi="Traditional Arabic" w:cs="Traditional Arabic"/>
          <w:i w:val="0"/>
          <w:snapToGrid/>
          <w:color w:val="auto"/>
          <w:sz w:val="32"/>
          <w:szCs w:val="32"/>
          <w:rtl/>
          <w:lang w:val="en-GB" w:bidi="ar-OM"/>
        </w:rPr>
        <w:t xml:space="preserve"> </w:t>
      </w:r>
      <w:r w:rsidR="00F928D0" w:rsidRPr="00140F4C">
        <w:rPr>
          <w:rFonts w:ascii="Traditional Arabic" w:hAnsi="Traditional Arabic" w:cs="Traditional Arabic"/>
          <w:i w:val="0"/>
          <w:snapToGrid/>
          <w:color w:val="auto"/>
          <w:sz w:val="32"/>
          <w:szCs w:val="32"/>
          <w:rtl/>
          <w:lang w:val="en-GB" w:bidi="ar-OM"/>
        </w:rPr>
        <w:t>نص المشارك</w:t>
      </w:r>
      <w:r w:rsidRPr="00140F4C">
        <w:rPr>
          <w:rFonts w:ascii="Traditional Arabic" w:hAnsi="Traditional Arabic" w:cs="Traditional Arabic" w:hint="cs"/>
          <w:i w:val="0"/>
          <w:snapToGrid/>
          <w:color w:val="auto"/>
          <w:sz w:val="32"/>
          <w:szCs w:val="32"/>
          <w:rtl/>
          <w:lang w:val="en-GB" w:bidi="ar-OM"/>
        </w:rPr>
        <w:t xml:space="preserve"> في</w:t>
      </w:r>
      <w:r w:rsidRPr="00140F4C">
        <w:rPr>
          <w:rFonts w:ascii="Traditional Arabic" w:hAnsi="Traditional Arabic" w:cs="Traditional Arabic"/>
          <w:i w:val="0"/>
          <w:snapToGrid/>
          <w:color w:val="auto"/>
          <w:sz w:val="32"/>
          <w:szCs w:val="32"/>
          <w:rtl/>
          <w:lang w:val="en-GB" w:bidi="ar-OM"/>
        </w:rPr>
        <w:t xml:space="preserve"> </w:t>
      </w:r>
      <w:r w:rsidR="00F928D0" w:rsidRPr="00140F4C">
        <w:rPr>
          <w:rFonts w:ascii="Traditional Arabic" w:hAnsi="Traditional Arabic" w:cs="Traditional Arabic"/>
          <w:i w:val="0"/>
          <w:snapToGrid/>
          <w:color w:val="auto"/>
          <w:sz w:val="32"/>
          <w:szCs w:val="32"/>
          <w:rtl/>
          <w:lang w:val="en-GB" w:bidi="ar-OM"/>
        </w:rPr>
        <w:t>الوحدة 10</w:t>
      </w:r>
      <w:r w:rsidR="004308DE" w:rsidRPr="00140F4C">
        <w:rPr>
          <w:rFonts w:ascii="Traditional Arabic" w:hAnsi="Traditional Arabic" w:cs="Traditional Arabic" w:hint="cs"/>
          <w:i w:val="0"/>
          <w:snapToGrid/>
          <w:color w:val="auto"/>
          <w:sz w:val="32"/>
          <w:szCs w:val="32"/>
          <w:rtl/>
          <w:lang w:val="en-GB" w:bidi="ar-OM"/>
        </w:rPr>
        <w:t>-</w:t>
      </w:r>
      <w:r w:rsidR="00F928D0" w:rsidRPr="00140F4C">
        <w:rPr>
          <w:rFonts w:ascii="Traditional Arabic" w:hAnsi="Traditional Arabic" w:cs="Traditional Arabic"/>
          <w:i w:val="0"/>
          <w:snapToGrid/>
          <w:color w:val="auto"/>
          <w:sz w:val="32"/>
          <w:szCs w:val="32"/>
          <w:rtl/>
          <w:lang w:val="en-GB" w:bidi="ar-OM"/>
        </w:rPr>
        <w:t>1</w:t>
      </w:r>
      <w:r w:rsidRPr="00140F4C">
        <w:rPr>
          <w:rFonts w:ascii="Traditional Arabic" w:hAnsi="Traditional Arabic" w:cs="Traditional Arabic" w:hint="cs"/>
          <w:i w:val="0"/>
          <w:snapToGrid/>
          <w:color w:val="auto"/>
          <w:sz w:val="32"/>
          <w:szCs w:val="32"/>
          <w:rtl/>
          <w:lang w:val="en-GB" w:bidi="ar-OM"/>
        </w:rPr>
        <w:t xml:space="preserve"> مضمون أحكام </w:t>
      </w:r>
      <w:r w:rsidR="00F928D0" w:rsidRPr="00140F4C">
        <w:rPr>
          <w:rFonts w:ascii="Traditional Arabic" w:hAnsi="Traditional Arabic" w:cs="Traditional Arabic"/>
          <w:i w:val="0"/>
          <w:snapToGrid/>
          <w:color w:val="auto"/>
          <w:sz w:val="32"/>
          <w:szCs w:val="32"/>
          <w:rtl/>
          <w:lang w:val="en-GB" w:bidi="ar-OM"/>
        </w:rPr>
        <w:t xml:space="preserve">الاتفاقية وتوجيهاتها التنفيذية </w:t>
      </w:r>
      <w:r w:rsidRPr="00140F4C">
        <w:rPr>
          <w:rFonts w:ascii="Traditional Arabic" w:hAnsi="Traditional Arabic" w:cs="Traditional Arabic" w:hint="cs"/>
          <w:i w:val="0"/>
          <w:snapToGrid/>
          <w:color w:val="auto"/>
          <w:sz w:val="32"/>
          <w:szCs w:val="32"/>
          <w:rtl/>
          <w:lang w:val="en-GB" w:bidi="ar-OM"/>
        </w:rPr>
        <w:t>فيما يخص</w:t>
      </w:r>
      <w:r w:rsidRPr="00140F4C">
        <w:rPr>
          <w:rFonts w:ascii="Traditional Arabic" w:hAnsi="Traditional Arabic" w:cs="Traditional Arabic"/>
          <w:i w:val="0"/>
          <w:snapToGrid/>
          <w:color w:val="auto"/>
          <w:sz w:val="32"/>
          <w:szCs w:val="32"/>
          <w:rtl/>
          <w:lang w:val="en-GB" w:bidi="ar-OM"/>
        </w:rPr>
        <w:t xml:space="preserve"> </w:t>
      </w:r>
      <w:r w:rsidR="00F928D0" w:rsidRPr="00140F4C">
        <w:rPr>
          <w:rFonts w:ascii="Traditional Arabic" w:hAnsi="Traditional Arabic" w:cs="Traditional Arabic"/>
          <w:i w:val="0"/>
          <w:snapToGrid/>
          <w:color w:val="auto"/>
          <w:sz w:val="32"/>
          <w:szCs w:val="32"/>
          <w:rtl/>
          <w:lang w:val="en-GB" w:bidi="ar-OM"/>
        </w:rPr>
        <w:t>التدابير القانونية والإدارية لصون التراث الثقافي غير المادي.</w:t>
      </w:r>
    </w:p>
    <w:p w14:paraId="4BC0676A" w14:textId="032D1145" w:rsidR="008E3A46" w:rsidRPr="00140F4C" w:rsidRDefault="00F928D0" w:rsidP="00140F4C">
      <w:pPr>
        <w:pStyle w:val="Informations0"/>
        <w:bidi/>
        <w:spacing w:after="200" w:line="240" w:lineRule="auto"/>
        <w:ind w:left="567"/>
        <w:rPr>
          <w:rFonts w:ascii="Traditional Arabic" w:hAnsi="Traditional Arabic" w:cs="Traditional Arabic"/>
          <w:i w:val="0"/>
          <w:snapToGrid/>
          <w:color w:val="auto"/>
          <w:sz w:val="32"/>
          <w:szCs w:val="32"/>
          <w:lang w:val="en-GB" w:bidi="ar-OM"/>
        </w:rPr>
      </w:pPr>
      <w:r w:rsidRPr="00140F4C">
        <w:rPr>
          <w:rFonts w:ascii="Traditional Arabic" w:hAnsi="Traditional Arabic" w:cs="Traditional Arabic"/>
          <w:i w:val="0"/>
          <w:snapToGrid/>
          <w:color w:val="auto"/>
          <w:sz w:val="32"/>
          <w:szCs w:val="32"/>
          <w:rtl/>
          <w:lang w:val="en-GB" w:bidi="ar-OM"/>
        </w:rPr>
        <w:t>ويتناول نص المشارك</w:t>
      </w:r>
      <w:r w:rsidR="008F358E" w:rsidRPr="00140F4C">
        <w:rPr>
          <w:rFonts w:ascii="Traditional Arabic" w:hAnsi="Traditional Arabic" w:cs="Traditional Arabic" w:hint="cs"/>
          <w:i w:val="0"/>
          <w:snapToGrid/>
          <w:color w:val="auto"/>
          <w:sz w:val="32"/>
          <w:szCs w:val="32"/>
          <w:rtl/>
          <w:lang w:val="en-GB" w:bidi="ar-OM"/>
        </w:rPr>
        <w:t xml:space="preserve"> في</w:t>
      </w:r>
      <w:r w:rsidR="008F358E" w:rsidRPr="00140F4C">
        <w:rPr>
          <w:rFonts w:ascii="Traditional Arabic" w:hAnsi="Traditional Arabic" w:cs="Traditional Arabic"/>
          <w:i w:val="0"/>
          <w:snapToGrid/>
          <w:color w:val="auto"/>
          <w:sz w:val="32"/>
          <w:szCs w:val="32"/>
          <w:rtl/>
          <w:lang w:val="en-GB" w:bidi="ar-OM"/>
        </w:rPr>
        <w:t xml:space="preserve"> </w:t>
      </w:r>
      <w:r w:rsidRPr="00140F4C">
        <w:rPr>
          <w:rFonts w:ascii="Traditional Arabic" w:hAnsi="Traditional Arabic" w:cs="Traditional Arabic"/>
          <w:i w:val="0"/>
          <w:snapToGrid/>
          <w:color w:val="auto"/>
          <w:sz w:val="32"/>
          <w:szCs w:val="32"/>
          <w:rtl/>
          <w:lang w:val="en-GB" w:bidi="ar-OM"/>
        </w:rPr>
        <w:t>الوحدة 10</w:t>
      </w:r>
      <w:r w:rsidR="004308DE" w:rsidRPr="00140F4C">
        <w:rPr>
          <w:rFonts w:ascii="Traditional Arabic" w:hAnsi="Traditional Arabic" w:cs="Traditional Arabic" w:hint="cs"/>
          <w:i w:val="0"/>
          <w:snapToGrid/>
          <w:color w:val="auto"/>
          <w:sz w:val="32"/>
          <w:szCs w:val="32"/>
          <w:rtl/>
          <w:lang w:val="en-GB" w:bidi="ar-OM"/>
        </w:rPr>
        <w:t>-</w:t>
      </w:r>
      <w:r w:rsidRPr="00140F4C">
        <w:rPr>
          <w:rFonts w:ascii="Traditional Arabic" w:hAnsi="Traditional Arabic" w:cs="Traditional Arabic"/>
          <w:i w:val="0"/>
          <w:snapToGrid/>
          <w:color w:val="auto"/>
          <w:sz w:val="32"/>
          <w:szCs w:val="32"/>
          <w:rtl/>
          <w:lang w:val="en-GB" w:bidi="ar-OM"/>
        </w:rPr>
        <w:t>2، التدابير القانونية والإدارية على المستويات المحلية والوطنية والدولية.</w:t>
      </w:r>
      <w:r w:rsidR="008E3A46" w:rsidRPr="00140F4C">
        <w:rPr>
          <w:rFonts w:ascii="Traditional Arabic" w:hAnsi="Traditional Arabic" w:cs="Traditional Arabic"/>
          <w:i w:val="0"/>
          <w:noProof/>
          <w:snapToGrid/>
          <w:color w:val="auto"/>
          <w:sz w:val="32"/>
          <w:szCs w:val="32"/>
          <w:lang w:eastAsia="ja-JP"/>
        </w:rPr>
        <w:drawing>
          <wp:anchor distT="0" distB="0" distL="114300" distR="114300" simplePos="0" relativeHeight="251679744" behindDoc="0" locked="1" layoutInCell="1" allowOverlap="0" wp14:anchorId="4D05AE8F" wp14:editId="0AAEA274">
            <wp:simplePos x="0" y="0"/>
            <wp:positionH relativeFrom="margin">
              <wp:posOffset>5962650</wp:posOffset>
            </wp:positionH>
            <wp:positionV relativeFrom="paragraph">
              <wp:posOffset>-1173480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p>
    <w:p w14:paraId="2028180E" w14:textId="6FEC1C23" w:rsidR="003C1F6D" w:rsidRPr="00140F4C" w:rsidRDefault="00F928D0" w:rsidP="00140F4C">
      <w:pPr>
        <w:pStyle w:val="Texte1"/>
        <w:bidi/>
        <w:spacing w:after="200" w:line="240" w:lineRule="auto"/>
        <w:ind w:left="567"/>
        <w:rPr>
          <w:rFonts w:ascii="Traditional Arabic" w:hAnsi="Traditional Arabic" w:cs="Traditional Arabic"/>
          <w:b/>
          <w:bCs/>
          <w:snapToGrid/>
          <w:sz w:val="32"/>
          <w:szCs w:val="32"/>
          <w:rtl/>
          <w:lang w:val="en-GB"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b/>
          <w:bCs/>
          <w:snapToGrid/>
          <w:sz w:val="32"/>
          <w:szCs w:val="32"/>
          <w:rtl/>
          <w:lang w:val="en-GB" w:bidi="ar-OM"/>
        </w:rPr>
        <w:t>المادة 13</w:t>
      </w:r>
      <w:r w:rsidR="00860D27" w:rsidRPr="00140F4C">
        <w:rPr>
          <w:rFonts w:ascii="Traditional Arabic" w:hAnsi="Traditional Arabic" w:cs="Traditional Arabic" w:hint="cs"/>
          <w:b/>
          <w:bCs/>
          <w:snapToGrid/>
          <w:sz w:val="32"/>
          <w:szCs w:val="32"/>
          <w:rtl/>
          <w:lang w:val="en-GB" w:bidi="ar-OM"/>
        </w:rPr>
        <w:t xml:space="preserve"> </w:t>
      </w:r>
      <w:r w:rsidRPr="00140F4C">
        <w:rPr>
          <w:rFonts w:ascii="Traditional Arabic" w:hAnsi="Traditional Arabic" w:cs="Traditional Arabic"/>
          <w:b/>
          <w:bCs/>
          <w:snapToGrid/>
          <w:sz w:val="32"/>
          <w:szCs w:val="32"/>
          <w:rtl/>
          <w:lang w:val="en-GB" w:bidi="ar-OM"/>
        </w:rPr>
        <w:t>- تدابير الصون الأخرى</w:t>
      </w:r>
    </w:p>
    <w:p w14:paraId="13C34A04" w14:textId="62F740BD" w:rsidR="00F928D0" w:rsidRPr="00140F4C" w:rsidRDefault="00F928D0" w:rsidP="00140F4C">
      <w:pPr>
        <w:pStyle w:val="Texte1"/>
        <w:bidi/>
        <w:spacing w:after="200" w:line="240" w:lineRule="auto"/>
        <w:ind w:left="567"/>
        <w:rPr>
          <w:rFonts w:ascii="Traditional Arabic" w:hAnsi="Traditional Arabic" w:cs="Traditional Arabic"/>
          <w:snapToGrid/>
          <w:sz w:val="32"/>
          <w:szCs w:val="32"/>
          <w:rtl/>
          <w:lang w:val="en-GB"/>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napToGrid/>
          <w:sz w:val="32"/>
          <w:szCs w:val="32"/>
          <w:rtl/>
          <w:lang w:val="en-GB" w:bidi="ar-OM"/>
        </w:rPr>
        <w:t>من أجل ضمان صون التراث الثقافي غير المادي الموجود في أراضيها وتنميته وإحيائه، تسعى كل دولة طرف إلى القيام بما يلي:</w:t>
      </w:r>
    </w:p>
    <w:p w14:paraId="549A4654" w14:textId="64E329A1" w:rsidR="00F263BA" w:rsidRPr="00140F4C" w:rsidRDefault="003452FE" w:rsidP="00140F4C">
      <w:pPr>
        <w:pStyle w:val="Texte1"/>
        <w:bidi/>
        <w:spacing w:after="200" w:line="240" w:lineRule="auto"/>
        <w:ind w:left="1701" w:hanging="567"/>
        <w:rPr>
          <w:rFonts w:ascii="Traditional Arabic" w:hAnsi="Traditional Arabic" w:cs="Traditional Arabic"/>
          <w:snapToGrid/>
          <w:sz w:val="32"/>
          <w:szCs w:val="32"/>
          <w:lang w:val="en-GB" w:bidi="ar-OM"/>
        </w:rPr>
      </w:pPr>
      <w:r w:rsidRPr="00140F4C">
        <w:rPr>
          <w:rFonts w:ascii="Traditional Arabic" w:hAnsi="Traditional Arabic" w:cs="Traditional Arabic" w:hint="cs"/>
          <w:snapToGrid/>
          <w:sz w:val="32"/>
          <w:szCs w:val="32"/>
          <w:rtl/>
          <w:lang w:val="en-GB" w:bidi="ar-OM"/>
        </w:rPr>
        <w:t>(أ)</w:t>
      </w:r>
      <w:r w:rsidRPr="00140F4C">
        <w:rPr>
          <w:rFonts w:ascii="Traditional Arabic" w:hAnsi="Traditional Arabic" w:cs="Traditional Arabic"/>
          <w:snapToGrid/>
          <w:sz w:val="32"/>
          <w:szCs w:val="32"/>
          <w:rtl/>
          <w:lang w:val="en-GB" w:bidi="ar-OM"/>
        </w:rPr>
        <w:tab/>
      </w:r>
      <w:r w:rsidR="00F928D0" w:rsidRPr="00140F4C">
        <w:rPr>
          <w:rFonts w:ascii="Traditional Arabic" w:hAnsi="Traditional Arabic" w:cs="Traditional Arabic"/>
          <w:snapToGrid/>
          <w:sz w:val="32"/>
          <w:szCs w:val="32"/>
          <w:rtl/>
          <w:lang w:val="en-GB" w:bidi="ar-OM"/>
        </w:rPr>
        <w:t>اعتماد سياسة عامة تستهدف إبراز الدور الذي يؤديه التراث الثقافي غير المادي في المجتمع وإدماج صون هذا التراث في البرامج التخطيطية؛</w:t>
      </w:r>
    </w:p>
    <w:p w14:paraId="0C812E1A" w14:textId="164ECE43" w:rsidR="008353F9" w:rsidRPr="00140F4C" w:rsidRDefault="003452FE" w:rsidP="00140F4C">
      <w:pPr>
        <w:pStyle w:val="Texte1"/>
        <w:bidi/>
        <w:spacing w:after="200" w:line="240" w:lineRule="auto"/>
        <w:ind w:left="1701" w:hanging="567"/>
        <w:rPr>
          <w:rFonts w:ascii="Traditional Arabic" w:hAnsi="Traditional Arabic" w:cs="Traditional Arabic"/>
          <w:snapToGrid/>
          <w:sz w:val="32"/>
          <w:szCs w:val="32"/>
          <w:lang w:val="en-GB" w:bidi="ar-OM"/>
        </w:rPr>
      </w:pPr>
      <w:r w:rsidRPr="00140F4C">
        <w:rPr>
          <w:rFonts w:ascii="Traditional Arabic" w:hAnsi="Traditional Arabic" w:cs="Traditional Arabic" w:hint="cs"/>
          <w:snapToGrid/>
          <w:sz w:val="32"/>
          <w:szCs w:val="32"/>
          <w:rtl/>
          <w:lang w:val="en-GB" w:bidi="ar-OM"/>
        </w:rPr>
        <w:t>(ب)</w:t>
      </w:r>
      <w:r w:rsidRPr="00140F4C">
        <w:rPr>
          <w:rFonts w:ascii="Traditional Arabic" w:hAnsi="Traditional Arabic" w:cs="Traditional Arabic" w:hint="cs"/>
          <w:snapToGrid/>
          <w:sz w:val="32"/>
          <w:szCs w:val="32"/>
          <w:rtl/>
          <w:lang w:val="en-GB" w:bidi="ar-OM"/>
        </w:rPr>
        <w:tab/>
      </w:r>
      <w:r w:rsidR="008353F9" w:rsidRPr="00140F4C">
        <w:rPr>
          <w:rFonts w:ascii="Traditional Arabic" w:hAnsi="Traditional Arabic" w:cs="Traditional Arabic"/>
          <w:snapToGrid/>
          <w:sz w:val="32"/>
          <w:szCs w:val="32"/>
          <w:rtl/>
          <w:lang w:val="en-GB" w:bidi="ar-OM"/>
        </w:rPr>
        <w:t>تعيين أو إنشاء جهاز أو أكثر مختص بصون التراث الثقافي غير المادي الموجود في أراضيها؛</w:t>
      </w:r>
    </w:p>
    <w:p w14:paraId="5EDF0BAE" w14:textId="77777777" w:rsidR="00F263BA" w:rsidRPr="00140F4C" w:rsidRDefault="008353F9" w:rsidP="00140F4C">
      <w:pPr>
        <w:pStyle w:val="enui"/>
        <w:bidi/>
        <w:spacing w:after="200" w:line="240" w:lineRule="auto"/>
        <w:ind w:left="1701" w:hanging="567"/>
        <w:rPr>
          <w:rFonts w:ascii="Traditional Arabic" w:hAnsi="Traditional Arabic" w:cs="Traditional Arabic"/>
          <w:sz w:val="32"/>
          <w:szCs w:val="32"/>
          <w:rtl/>
          <w:lang w:val="en-GB"/>
        </w:rPr>
      </w:pPr>
      <w:r w:rsidRPr="00140F4C">
        <w:rPr>
          <w:rFonts w:ascii="Traditional Arabic" w:hAnsi="Traditional Arabic" w:cs="Traditional Arabic"/>
          <w:sz w:val="32"/>
          <w:szCs w:val="32"/>
          <w:rtl/>
          <w:lang w:val="en-GB"/>
        </w:rPr>
        <w:lastRenderedPageBreak/>
        <w:t>...</w:t>
      </w:r>
    </w:p>
    <w:p w14:paraId="61FE878F" w14:textId="79C0FCFF" w:rsidR="008353F9" w:rsidRPr="00140F4C" w:rsidRDefault="008353F9" w:rsidP="00140F4C">
      <w:pPr>
        <w:pStyle w:val="Texte1"/>
        <w:bidi/>
        <w:spacing w:after="200" w:line="240" w:lineRule="auto"/>
        <w:ind w:left="1701" w:hanging="567"/>
        <w:rPr>
          <w:rFonts w:ascii="Traditional Arabic" w:hAnsi="Traditional Arabic" w:cs="Traditional Arabic"/>
          <w:sz w:val="32"/>
          <w:szCs w:val="32"/>
          <w:rtl/>
          <w:lang w:val="en-GB"/>
        </w:rPr>
      </w:pPr>
      <w:r w:rsidRPr="00140F4C">
        <w:rPr>
          <w:rFonts w:ascii="Traditional Arabic" w:hAnsi="Traditional Arabic" w:cs="Traditional Arabic"/>
          <w:snapToGrid/>
          <w:sz w:val="32"/>
          <w:szCs w:val="32"/>
          <w:rtl/>
          <w:lang w:val="en-GB" w:bidi="ar-OM"/>
        </w:rPr>
        <w:t>(د</w:t>
      </w:r>
      <w:r w:rsidR="003452FE" w:rsidRPr="00140F4C">
        <w:rPr>
          <w:rFonts w:ascii="Traditional Arabic" w:hAnsi="Traditional Arabic" w:cs="Traditional Arabic"/>
          <w:snapToGrid/>
          <w:sz w:val="32"/>
          <w:szCs w:val="32"/>
          <w:rtl/>
          <w:lang w:val="en-GB" w:bidi="ar-OM"/>
        </w:rPr>
        <w:t>)</w:t>
      </w:r>
      <w:r w:rsidR="003452FE" w:rsidRPr="00140F4C">
        <w:rPr>
          <w:rFonts w:ascii="Traditional Arabic" w:hAnsi="Traditional Arabic" w:cs="Traditional Arabic"/>
          <w:snapToGrid/>
          <w:sz w:val="32"/>
          <w:szCs w:val="32"/>
          <w:rtl/>
          <w:lang w:val="en-GB" w:bidi="ar-OM"/>
        </w:rPr>
        <w:tab/>
      </w:r>
      <w:r w:rsidRPr="00140F4C">
        <w:rPr>
          <w:rFonts w:ascii="Traditional Arabic" w:hAnsi="Traditional Arabic" w:cs="Traditional Arabic"/>
          <w:snapToGrid/>
          <w:sz w:val="32"/>
          <w:szCs w:val="32"/>
          <w:rtl/>
          <w:lang w:val="en-GB" w:bidi="ar-OM"/>
        </w:rPr>
        <w:t>اعتماد التدابير القانونية والتقنية والإدارية والمالية المناسبة من أجل ما يلي:</w:t>
      </w:r>
    </w:p>
    <w:p w14:paraId="0E92EA6C" w14:textId="2BBCB6AE" w:rsidR="003C1F6D" w:rsidRPr="00140F4C" w:rsidRDefault="003452FE" w:rsidP="00140F4C">
      <w:pPr>
        <w:pStyle w:val="Texte1"/>
        <w:bidi/>
        <w:spacing w:after="200" w:line="240" w:lineRule="auto"/>
        <w:ind w:left="2127" w:hanging="426"/>
        <w:rPr>
          <w:rFonts w:ascii="Traditional Arabic" w:hAnsi="Traditional Arabic" w:cs="Traditional Arabic"/>
          <w:snapToGrid/>
          <w:sz w:val="32"/>
          <w:szCs w:val="32"/>
          <w:lang w:val="en-GB" w:bidi="ar-OM"/>
        </w:rPr>
      </w:pPr>
      <w:r w:rsidRPr="00140F4C">
        <w:rPr>
          <w:rFonts w:ascii="Traditional Arabic" w:hAnsi="Traditional Arabic" w:cs="Traditional Arabic" w:hint="cs"/>
          <w:snapToGrid/>
          <w:sz w:val="32"/>
          <w:szCs w:val="32"/>
          <w:rtl/>
          <w:lang w:val="en-GB" w:bidi="ar-OM"/>
        </w:rPr>
        <w:t>(1)</w:t>
      </w:r>
      <w:r w:rsidRPr="00140F4C">
        <w:rPr>
          <w:rFonts w:ascii="Traditional Arabic" w:hAnsi="Traditional Arabic" w:cs="Traditional Arabic" w:hint="cs"/>
          <w:snapToGrid/>
          <w:sz w:val="32"/>
          <w:szCs w:val="32"/>
          <w:rtl/>
          <w:lang w:val="en-GB" w:bidi="ar-OM"/>
        </w:rPr>
        <w:tab/>
      </w:r>
      <w:r w:rsidR="008353F9" w:rsidRPr="00140F4C">
        <w:rPr>
          <w:rFonts w:ascii="Traditional Arabic" w:hAnsi="Traditional Arabic" w:cs="Traditional Arabic"/>
          <w:snapToGrid/>
          <w:sz w:val="32"/>
          <w:szCs w:val="32"/>
          <w:rtl/>
          <w:lang w:val="en-GB" w:bidi="ar-OM"/>
        </w:rPr>
        <w:t>تيسير إنشاء أو تعزيز مؤسسات التدريب على إدارة التراث الثقافي غير المادي...؛</w:t>
      </w:r>
      <w:r w:rsidR="003C1F6D" w:rsidRPr="00140F4C">
        <w:rPr>
          <w:rFonts w:ascii="Traditional Arabic" w:hAnsi="Traditional Arabic" w:cs="Traditional Arabic"/>
          <w:sz w:val="32"/>
          <w:szCs w:val="32"/>
          <w:lang w:val="en-GB"/>
        </w:rPr>
        <w:t xml:space="preserve"> </w:t>
      </w:r>
    </w:p>
    <w:p w14:paraId="3537F3EC" w14:textId="2C5B2143" w:rsidR="003C1F6D" w:rsidRPr="00140F4C" w:rsidRDefault="004246C1" w:rsidP="00140F4C">
      <w:pPr>
        <w:pStyle w:val="enui"/>
        <w:bidi/>
        <w:spacing w:after="200" w:line="240" w:lineRule="auto"/>
        <w:ind w:left="2127" w:hanging="426"/>
        <w:rPr>
          <w:rFonts w:ascii="Traditional Arabic" w:hAnsi="Traditional Arabic" w:cs="Traditional Arabic"/>
          <w:sz w:val="32"/>
          <w:szCs w:val="32"/>
          <w:rtl/>
          <w:lang w:val="en-GB" w:bidi="ar-SY"/>
        </w:rPr>
      </w:pPr>
      <w:r w:rsidRPr="00140F4C">
        <w:rPr>
          <w:rFonts w:ascii="Traditional Arabic" w:hAnsi="Traditional Arabic" w:cs="Traditional Arabic"/>
          <w:sz w:val="32"/>
          <w:szCs w:val="32"/>
          <w:rtl/>
          <w:lang w:val="en-GB"/>
        </w:rPr>
        <w:tab/>
        <w:t>...</w:t>
      </w:r>
    </w:p>
    <w:p w14:paraId="1651E248" w14:textId="30686A8F" w:rsidR="004246C1" w:rsidRPr="00140F4C" w:rsidRDefault="003452FE" w:rsidP="00140F4C">
      <w:pPr>
        <w:pStyle w:val="enui"/>
        <w:bidi/>
        <w:spacing w:after="200" w:line="240" w:lineRule="auto"/>
        <w:ind w:left="2127" w:hanging="426"/>
        <w:rPr>
          <w:rFonts w:ascii="Traditional Arabic" w:hAnsi="Traditional Arabic" w:cs="Traditional Arabic"/>
          <w:sz w:val="32"/>
          <w:szCs w:val="32"/>
          <w:lang w:val="en-GB"/>
        </w:rPr>
      </w:pPr>
      <w:r w:rsidRPr="00140F4C">
        <w:rPr>
          <w:rFonts w:ascii="Traditional Arabic" w:hAnsi="Traditional Arabic" w:cs="Traditional Arabic" w:hint="cs"/>
          <w:snapToGrid/>
          <w:sz w:val="32"/>
          <w:szCs w:val="32"/>
          <w:rtl/>
          <w:lang w:val="en-GB" w:eastAsia="zh-CN" w:bidi="ar-OM"/>
        </w:rPr>
        <w:t>(3)</w:t>
      </w:r>
      <w:r w:rsidRPr="00140F4C">
        <w:rPr>
          <w:rFonts w:ascii="Traditional Arabic" w:hAnsi="Traditional Arabic" w:cs="Traditional Arabic" w:hint="cs"/>
          <w:snapToGrid/>
          <w:sz w:val="32"/>
          <w:szCs w:val="32"/>
          <w:rtl/>
          <w:lang w:val="en-GB" w:eastAsia="zh-CN" w:bidi="ar-OM"/>
        </w:rPr>
        <w:tab/>
      </w:r>
      <w:r w:rsidR="004246C1" w:rsidRPr="00140F4C">
        <w:rPr>
          <w:rFonts w:ascii="Traditional Arabic" w:hAnsi="Traditional Arabic" w:cs="Traditional Arabic"/>
          <w:snapToGrid/>
          <w:sz w:val="32"/>
          <w:szCs w:val="32"/>
          <w:rtl/>
          <w:lang w:val="en-GB" w:eastAsia="zh-CN" w:bidi="ar-OM"/>
        </w:rPr>
        <w:t>إنشاء مؤسسات مخ</w:t>
      </w:r>
      <w:r w:rsidRPr="00140F4C">
        <w:rPr>
          <w:rFonts w:ascii="Traditional Arabic" w:hAnsi="Traditional Arabic" w:cs="Traditional Arabic" w:hint="cs"/>
          <w:snapToGrid/>
          <w:sz w:val="32"/>
          <w:szCs w:val="32"/>
          <w:rtl/>
          <w:lang w:val="en-GB" w:eastAsia="zh-CN" w:bidi="ar-OM"/>
        </w:rPr>
        <w:t>ت</w:t>
      </w:r>
      <w:r w:rsidR="004246C1" w:rsidRPr="00140F4C">
        <w:rPr>
          <w:rFonts w:ascii="Traditional Arabic" w:hAnsi="Traditional Arabic" w:cs="Traditional Arabic"/>
          <w:snapToGrid/>
          <w:sz w:val="32"/>
          <w:szCs w:val="32"/>
          <w:rtl/>
          <w:lang w:val="en-GB" w:eastAsia="zh-CN" w:bidi="ar-OM"/>
        </w:rPr>
        <w:t>صة بتوثيق التراث الثقافي غير المادي وتسهيل الاستفادة منها.</w:t>
      </w:r>
    </w:p>
    <w:p w14:paraId="2BD6440B" w14:textId="72F5C7AF" w:rsidR="00591068" w:rsidRPr="00140F4C" w:rsidRDefault="00591068"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وتعترف الاتفاقية في المادة 35 بأن موقف الدول الاتحادية قد يختلف بعض الشيء عن موقف الدول الأخرى فيما يخص تنفيذ الاتفاقية. إذ قد تعطى بعض الصلاحيات لفرادى الكيانات التي يتألف منها الاتحاد، مثل الولايات والمقاطعات والأقاليم، ولكن قد يكون من الصعب وضع سياسات اتحادية شاملة تسري على جميع هذه الكيانات. وفي هذه الحالة، يتعين على الحكومة المركزية تشجيع حكومات الولايات الاتحادية على تنفيذ الاتفاقية على مستواها. </w:t>
      </w:r>
      <w:r w:rsidR="003452FE"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 xml:space="preserve">يمكن للحكومة المركزية </w:t>
      </w:r>
      <w:r w:rsidR="003452FE" w:rsidRPr="00140F4C">
        <w:rPr>
          <w:rFonts w:ascii="Traditional Arabic" w:hAnsi="Traditional Arabic" w:cs="Traditional Arabic" w:hint="cs"/>
          <w:sz w:val="32"/>
          <w:szCs w:val="32"/>
          <w:rtl/>
          <w:lang w:bidi="ar-OM"/>
        </w:rPr>
        <w:t xml:space="preserve">أن </w:t>
      </w:r>
      <w:r w:rsidRPr="00140F4C">
        <w:rPr>
          <w:rFonts w:ascii="Traditional Arabic" w:hAnsi="Traditional Arabic" w:cs="Traditional Arabic"/>
          <w:sz w:val="32"/>
          <w:szCs w:val="32"/>
          <w:rtl/>
          <w:lang w:bidi="ar-OM"/>
        </w:rPr>
        <w:t xml:space="preserve">تشجع </w:t>
      </w:r>
      <w:r w:rsidR="003452FE" w:rsidRPr="00140F4C">
        <w:rPr>
          <w:rFonts w:ascii="Traditional Arabic" w:hAnsi="Traditional Arabic" w:cs="Traditional Arabic" w:hint="cs"/>
          <w:sz w:val="32"/>
          <w:szCs w:val="32"/>
          <w:rtl/>
          <w:lang w:bidi="ar-OM"/>
        </w:rPr>
        <w:t xml:space="preserve">الولايات الاتحادية على </w:t>
      </w:r>
      <w:r w:rsidR="003452FE" w:rsidRPr="00140F4C">
        <w:rPr>
          <w:rFonts w:ascii="Traditional Arabic" w:hAnsi="Traditional Arabic" w:cs="Traditional Arabic"/>
          <w:sz w:val="32"/>
          <w:szCs w:val="32"/>
          <w:rtl/>
          <w:lang w:bidi="ar-OM"/>
        </w:rPr>
        <w:t xml:space="preserve">التعاون </w:t>
      </w:r>
      <w:r w:rsidR="003452FE" w:rsidRPr="00140F4C">
        <w:rPr>
          <w:rFonts w:ascii="Traditional Arabic" w:hAnsi="Traditional Arabic" w:cs="Traditional Arabic" w:hint="cs"/>
          <w:sz w:val="32"/>
          <w:szCs w:val="32"/>
          <w:rtl/>
          <w:lang w:bidi="ar-OM"/>
        </w:rPr>
        <w:t>فيما بينها</w:t>
      </w:r>
      <w:r w:rsidR="003452FE"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أو</w:t>
      </w:r>
      <w:r w:rsidR="003452FE" w:rsidRPr="00140F4C">
        <w:rPr>
          <w:rFonts w:ascii="Traditional Arabic" w:hAnsi="Traditional Arabic" w:cs="Traditional Arabic" w:hint="cs"/>
          <w:sz w:val="32"/>
          <w:szCs w:val="32"/>
          <w:rtl/>
          <w:lang w:bidi="ar-OM"/>
        </w:rPr>
        <w:t xml:space="preserve"> أن ت</w:t>
      </w:r>
      <w:r w:rsidRPr="00140F4C">
        <w:rPr>
          <w:rFonts w:ascii="Traditional Arabic" w:hAnsi="Traditional Arabic" w:cs="Traditional Arabic"/>
          <w:sz w:val="32"/>
          <w:szCs w:val="32"/>
          <w:rtl/>
          <w:lang w:bidi="ar-OM"/>
        </w:rPr>
        <w:t xml:space="preserve">نظم </w:t>
      </w:r>
      <w:r w:rsidR="003452FE" w:rsidRPr="00140F4C">
        <w:rPr>
          <w:rFonts w:ascii="Traditional Arabic" w:hAnsi="Traditional Arabic" w:cs="Traditional Arabic" w:hint="cs"/>
          <w:sz w:val="32"/>
          <w:szCs w:val="32"/>
          <w:rtl/>
          <w:lang w:bidi="ar-OM"/>
        </w:rPr>
        <w:t>هذا التعاون</w:t>
      </w:r>
      <w:r w:rsidRPr="00140F4C">
        <w:rPr>
          <w:rFonts w:ascii="Traditional Arabic" w:hAnsi="Traditional Arabic" w:cs="Traditional Arabic"/>
          <w:sz w:val="32"/>
          <w:szCs w:val="32"/>
          <w:rtl/>
          <w:lang w:bidi="ar-OM"/>
        </w:rPr>
        <w:t>؛</w:t>
      </w:r>
      <w:r w:rsidR="00FE1114" w:rsidRPr="00140F4C">
        <w:rPr>
          <w:rFonts w:ascii="Traditional Arabic" w:hAnsi="Traditional Arabic" w:cs="Traditional Arabic" w:hint="cs"/>
          <w:sz w:val="32"/>
          <w:szCs w:val="32"/>
          <w:rtl/>
          <w:lang w:bidi="ar-OM"/>
        </w:rPr>
        <w:t xml:space="preserve"> بيد أن الحكومة المركزية </w:t>
      </w:r>
      <w:r w:rsidRPr="00140F4C">
        <w:rPr>
          <w:rFonts w:ascii="Traditional Arabic" w:hAnsi="Traditional Arabic" w:cs="Traditional Arabic"/>
          <w:sz w:val="32"/>
          <w:szCs w:val="32"/>
          <w:rtl/>
          <w:lang w:bidi="ar-OM"/>
        </w:rPr>
        <w:t xml:space="preserve">تظل </w:t>
      </w:r>
      <w:r w:rsidR="00FE1114" w:rsidRPr="00140F4C">
        <w:rPr>
          <w:rFonts w:ascii="Traditional Arabic" w:hAnsi="Traditional Arabic" w:cs="Traditional Arabic" w:hint="cs"/>
          <w:sz w:val="32"/>
          <w:szCs w:val="32"/>
          <w:rtl/>
          <w:lang w:bidi="ar-OM"/>
        </w:rPr>
        <w:t>ال</w:t>
      </w:r>
      <w:r w:rsidRPr="00140F4C">
        <w:rPr>
          <w:rFonts w:ascii="Traditional Arabic" w:hAnsi="Traditional Arabic" w:cs="Traditional Arabic"/>
          <w:sz w:val="32"/>
          <w:szCs w:val="32"/>
          <w:rtl/>
          <w:lang w:bidi="ar-OM"/>
        </w:rPr>
        <w:t xml:space="preserve">مسؤولة عن إعداد التقارير الدورية كل ست سنوات بشأن تنفيذ الاتفاقية </w:t>
      </w:r>
      <w:r w:rsidR="00FE1114" w:rsidRPr="00140F4C">
        <w:rPr>
          <w:rFonts w:ascii="Traditional Arabic" w:hAnsi="Traditional Arabic" w:cs="Traditional Arabic" w:hint="cs"/>
          <w:sz w:val="32"/>
          <w:szCs w:val="32"/>
          <w:rtl/>
          <w:lang w:bidi="ar-OM"/>
        </w:rPr>
        <w:t xml:space="preserve">على صعيد </w:t>
      </w:r>
      <w:r w:rsidRPr="00140F4C">
        <w:rPr>
          <w:rFonts w:ascii="Traditional Arabic" w:hAnsi="Traditional Arabic" w:cs="Traditional Arabic"/>
          <w:sz w:val="32"/>
          <w:szCs w:val="32"/>
          <w:rtl/>
          <w:lang w:bidi="ar-OM"/>
        </w:rPr>
        <w:t xml:space="preserve">الدولة الاتحادية </w:t>
      </w:r>
      <w:r w:rsidR="00FE1114" w:rsidRPr="00140F4C">
        <w:rPr>
          <w:rFonts w:ascii="Traditional Arabic" w:hAnsi="Traditional Arabic" w:cs="Traditional Arabic" w:hint="cs"/>
          <w:sz w:val="32"/>
          <w:szCs w:val="32"/>
          <w:rtl/>
          <w:lang w:bidi="ar-OM"/>
        </w:rPr>
        <w:t>الشامل</w:t>
      </w:r>
      <w:r w:rsidR="00FE1114"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ورفعها إلى اللجنة الدولية الحكومية لصون التراث الثقافي غير المادي.</w:t>
      </w:r>
    </w:p>
    <w:p w14:paraId="1FCBAFD0" w14:textId="7ED7D662" w:rsidR="005A2B19" w:rsidRPr="00140F4C" w:rsidRDefault="005A2B19" w:rsidP="00140F4C">
      <w:pPr>
        <w:bidi/>
        <w:spacing w:after="200" w:line="240" w:lineRule="auto"/>
        <w:ind w:left="567"/>
        <w:rPr>
          <w:rFonts w:ascii="Traditional Arabic" w:hAnsi="Traditional Arabic" w:cs="Traditional Arabic"/>
          <w:b/>
          <w:bCs/>
          <w:sz w:val="32"/>
          <w:szCs w:val="32"/>
          <w:rtl/>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b/>
          <w:bCs/>
          <w:sz w:val="32"/>
          <w:szCs w:val="32"/>
          <w:rtl/>
          <w:lang w:bidi="ar-OM"/>
        </w:rPr>
        <w:t>المادة 35</w:t>
      </w:r>
      <w:r w:rsidR="003A360F" w:rsidRPr="00140F4C">
        <w:rPr>
          <w:rFonts w:ascii="Traditional Arabic" w:hAnsi="Traditional Arabic" w:cs="Traditional Arabic" w:hint="cs"/>
          <w:b/>
          <w:bCs/>
          <w:sz w:val="32"/>
          <w:szCs w:val="32"/>
          <w:rtl/>
          <w:lang w:bidi="ar-OM"/>
        </w:rPr>
        <w:t xml:space="preserve"> -</w:t>
      </w:r>
      <w:r w:rsidRPr="00140F4C">
        <w:rPr>
          <w:rFonts w:ascii="Traditional Arabic" w:hAnsi="Traditional Arabic" w:cs="Traditional Arabic"/>
          <w:b/>
          <w:bCs/>
          <w:sz w:val="32"/>
          <w:szCs w:val="32"/>
          <w:rtl/>
          <w:lang w:bidi="ar-OM"/>
        </w:rPr>
        <w:t xml:space="preserve"> النظم الدستورية الاتحادية أو غير المركزية</w:t>
      </w:r>
    </w:p>
    <w:p w14:paraId="4858CB0C" w14:textId="77777777" w:rsidR="00473C40" w:rsidRPr="00140F4C" w:rsidRDefault="00473C40"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z w:val="32"/>
          <w:szCs w:val="32"/>
          <w:rtl/>
          <w:lang w:bidi="ar-OM"/>
        </w:rPr>
        <w:t>تنطبق الأحكام التالية على الدول الأطراف في هذه الاتفاقية ذات النظام الدستوري الاتحادي أو غير المركزي</w:t>
      </w:r>
      <w:r w:rsidRPr="00140F4C">
        <w:rPr>
          <w:rFonts w:ascii="Traditional Arabic" w:hAnsi="Traditional Arabic" w:cs="Traditional Arabic"/>
          <w:sz w:val="32"/>
          <w:szCs w:val="32"/>
          <w:cs/>
          <w:lang w:bidi="ar-OM"/>
        </w:rPr>
        <w:t>‎</w:t>
      </w:r>
      <w:r w:rsidRPr="00140F4C">
        <w:rPr>
          <w:rFonts w:ascii="Traditional Arabic" w:hAnsi="Traditional Arabic" w:cs="Traditional Arabic"/>
          <w:sz w:val="32"/>
          <w:szCs w:val="32"/>
          <w:rtl/>
          <w:lang w:bidi="ar-OM"/>
        </w:rPr>
        <w:t>:</w:t>
      </w:r>
    </w:p>
    <w:p w14:paraId="54D158E2" w14:textId="4C987F3F" w:rsidR="00473C40" w:rsidRPr="00140F4C" w:rsidRDefault="00A245C7" w:rsidP="00140F4C">
      <w:pPr>
        <w:bidi/>
        <w:spacing w:after="200" w:line="240" w:lineRule="auto"/>
        <w:ind w:left="1757" w:hanging="623"/>
        <w:rPr>
          <w:rFonts w:ascii="Traditional Arabic" w:hAnsi="Traditional Arabic" w:cs="Traditional Arabic"/>
          <w:sz w:val="32"/>
          <w:szCs w:val="32"/>
          <w:lang w:bidi="ar-OM"/>
        </w:rPr>
      </w:pPr>
      <w:r w:rsidRPr="00140F4C">
        <w:rPr>
          <w:rFonts w:ascii="Traditional Arabic" w:hAnsi="Traditional Arabic" w:cs="Traditional Arabic" w:hint="cs"/>
          <w:sz w:val="32"/>
          <w:szCs w:val="32"/>
          <w:rtl/>
          <w:lang w:bidi="ar-OM"/>
        </w:rPr>
        <w:t>(أ)</w:t>
      </w:r>
      <w:r w:rsidRPr="00140F4C">
        <w:rPr>
          <w:rFonts w:ascii="Traditional Arabic" w:hAnsi="Traditional Arabic" w:cs="Traditional Arabic"/>
          <w:sz w:val="32"/>
          <w:szCs w:val="32"/>
          <w:rtl/>
          <w:lang w:bidi="ar-OM"/>
        </w:rPr>
        <w:tab/>
      </w:r>
      <w:r w:rsidR="005A2B19" w:rsidRPr="00140F4C">
        <w:rPr>
          <w:rFonts w:ascii="Traditional Arabic" w:hAnsi="Traditional Arabic" w:cs="Traditional Arabic"/>
          <w:sz w:val="32"/>
          <w:szCs w:val="32"/>
          <w:rtl/>
          <w:lang w:bidi="ar-OM"/>
        </w:rPr>
        <w:t>فيما يتعلق بأحكام هذه الاتفاقية التي يقع تنفيذها في نطاق الولاية القانونية للسلطة التشريعية الاتحادية أو المركزية، تكون التزامات الحكومة الاتحادية أو المركزية نفس التزامات الدول الأطراف التي ليست دولاً اتحادية؛</w:t>
      </w:r>
    </w:p>
    <w:p w14:paraId="2CB28A68" w14:textId="77BC867E" w:rsidR="00473C40" w:rsidRPr="00140F4C" w:rsidRDefault="00A245C7" w:rsidP="00140F4C">
      <w:pPr>
        <w:bidi/>
        <w:spacing w:after="200" w:line="240" w:lineRule="auto"/>
        <w:ind w:left="1701" w:hanging="567"/>
        <w:rPr>
          <w:rFonts w:ascii="Traditional Arabic" w:hAnsi="Traditional Arabic" w:cs="Traditional Arabic"/>
          <w:sz w:val="32"/>
          <w:szCs w:val="32"/>
          <w:lang w:bidi="ar-OM"/>
        </w:rPr>
      </w:pPr>
      <w:r w:rsidRPr="00140F4C">
        <w:rPr>
          <w:rFonts w:ascii="Traditional Arabic" w:hAnsi="Traditional Arabic" w:cs="Traditional Arabic" w:hint="cs"/>
          <w:sz w:val="32"/>
          <w:szCs w:val="32"/>
          <w:rtl/>
          <w:lang w:bidi="ar-OM"/>
        </w:rPr>
        <w:t>(ب)</w:t>
      </w:r>
      <w:r w:rsidRPr="00140F4C">
        <w:rPr>
          <w:rFonts w:ascii="Traditional Arabic" w:hAnsi="Traditional Arabic" w:cs="Traditional Arabic"/>
          <w:sz w:val="32"/>
          <w:szCs w:val="32"/>
          <w:rtl/>
          <w:lang w:bidi="ar-OM"/>
        </w:rPr>
        <w:tab/>
      </w:r>
      <w:r w:rsidR="005A2B19" w:rsidRPr="00140F4C">
        <w:rPr>
          <w:rFonts w:ascii="Traditional Arabic" w:hAnsi="Traditional Arabic" w:cs="Traditional Arabic"/>
          <w:sz w:val="32"/>
          <w:szCs w:val="32"/>
          <w:rtl/>
          <w:lang w:bidi="ar-OM"/>
        </w:rPr>
        <w:t xml:space="preserve">فيما يتعلق بأحكام هذه الاتفاقية التي يقع تنفيذها في اختصاص كل من الولايات أو الأقطار أو المحافظات أو المقاطعات التي تتألف منها الدولة الاتحادية، والتي لا تكون ملزمة وفقاً للنظام الدستوري للاتحاد باتخاذ تدابير تشريعية، تقوم الحكومة الاتحادية </w:t>
      </w:r>
      <w:r w:rsidR="006E7E51" w:rsidRPr="00140F4C">
        <w:rPr>
          <w:rFonts w:ascii="Traditional Arabic" w:hAnsi="Traditional Arabic" w:cs="Traditional Arabic"/>
          <w:sz w:val="32"/>
          <w:szCs w:val="32"/>
          <w:rtl/>
          <w:lang w:bidi="ar-OM"/>
        </w:rPr>
        <w:t>ب</w:t>
      </w:r>
      <w:r w:rsidR="006E7E51" w:rsidRPr="00140F4C">
        <w:rPr>
          <w:rFonts w:ascii="Traditional Arabic" w:hAnsi="Traditional Arabic" w:cs="Traditional Arabic" w:hint="cs"/>
          <w:sz w:val="32"/>
          <w:szCs w:val="32"/>
          <w:rtl/>
          <w:lang w:bidi="ar-OM"/>
        </w:rPr>
        <w:t>إ</w:t>
      </w:r>
      <w:r w:rsidR="006E7E51" w:rsidRPr="00140F4C">
        <w:rPr>
          <w:rFonts w:ascii="Traditional Arabic" w:hAnsi="Traditional Arabic" w:cs="Traditional Arabic"/>
          <w:sz w:val="32"/>
          <w:szCs w:val="32"/>
          <w:rtl/>
          <w:lang w:bidi="ar-OM"/>
        </w:rPr>
        <w:t xml:space="preserve">طلاع </w:t>
      </w:r>
      <w:r w:rsidR="005A2B19" w:rsidRPr="00140F4C">
        <w:rPr>
          <w:rFonts w:ascii="Traditional Arabic" w:hAnsi="Traditional Arabic" w:cs="Traditional Arabic"/>
          <w:sz w:val="32"/>
          <w:szCs w:val="32"/>
          <w:rtl/>
          <w:lang w:bidi="ar-OM"/>
        </w:rPr>
        <w:t>السلطات المختصة في تلك الولايات والأقطار والمحافظات والمقاطعات على هذه الأحكام، مع توصيتها باعتمادها</w:t>
      </w:r>
      <w:r w:rsidR="005A2B19" w:rsidRPr="00140F4C">
        <w:rPr>
          <w:rFonts w:ascii="Traditional Arabic" w:hAnsi="Traditional Arabic" w:cs="Traditional Arabic"/>
          <w:sz w:val="32"/>
          <w:szCs w:val="32"/>
          <w:cs/>
          <w:lang w:bidi="ar-OM"/>
        </w:rPr>
        <w:t>‎</w:t>
      </w:r>
      <w:r w:rsidR="005A2B19" w:rsidRPr="00140F4C">
        <w:rPr>
          <w:rFonts w:ascii="Traditional Arabic" w:hAnsi="Traditional Arabic" w:cs="Traditional Arabic"/>
          <w:sz w:val="32"/>
          <w:szCs w:val="32"/>
          <w:rtl/>
          <w:lang w:bidi="ar-OM"/>
        </w:rPr>
        <w:t>.</w:t>
      </w:r>
    </w:p>
    <w:p w14:paraId="5BCCDF57" w14:textId="1CA824C6" w:rsidR="00473C40" w:rsidRPr="00140F4C" w:rsidRDefault="00473C40"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4</w:t>
      </w:r>
    </w:p>
    <w:p w14:paraId="18A143D0" w14:textId="6A570F1E" w:rsidR="00AD5C2B" w:rsidRPr="00140F4C" w:rsidRDefault="00112F29"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ما</w:t>
      </w:r>
      <w:r w:rsidR="00A245C7" w:rsidRPr="00140F4C">
        <w:rPr>
          <w:rFonts w:ascii="Traditional Arabic" w:hAnsi="Traditional Arabic" w:cs="Traditional Arabic" w:hint="cs"/>
          <w:b/>
          <w:bCs/>
          <w:sz w:val="32"/>
          <w:szCs w:val="32"/>
          <w:rtl/>
          <w:lang w:bidi="ar-OM"/>
        </w:rPr>
        <w:t xml:space="preserve"> هو</w:t>
      </w:r>
      <w:r w:rsidRPr="00140F4C">
        <w:rPr>
          <w:rFonts w:ascii="Traditional Arabic" w:hAnsi="Traditional Arabic" w:cs="Traditional Arabic"/>
          <w:b/>
          <w:bCs/>
          <w:sz w:val="32"/>
          <w:szCs w:val="32"/>
          <w:rtl/>
          <w:lang w:bidi="ar-OM"/>
        </w:rPr>
        <w:t xml:space="preserve"> الغرض من الأطر القانونية والمؤسسية؟</w:t>
      </w:r>
    </w:p>
    <w:p w14:paraId="5D83CA98" w14:textId="6E21AE78" w:rsidR="00112F29" w:rsidRPr="00140F4C" w:rsidRDefault="00F56CB1"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hint="cs"/>
          <w:sz w:val="32"/>
          <w:szCs w:val="32"/>
          <w:rtl/>
          <w:lang w:bidi="ar-OM"/>
        </w:rPr>
        <w:lastRenderedPageBreak/>
        <w:t xml:space="preserve">تعرض </w:t>
      </w:r>
      <w:r w:rsidR="00112F29" w:rsidRPr="00140F4C">
        <w:rPr>
          <w:rFonts w:ascii="Traditional Arabic" w:hAnsi="Traditional Arabic" w:cs="Traditional Arabic"/>
          <w:sz w:val="32"/>
          <w:szCs w:val="32"/>
          <w:rtl/>
          <w:lang w:bidi="ar-OM"/>
        </w:rPr>
        <w:t xml:space="preserve">هذه الشريحة </w:t>
      </w:r>
      <w:r w:rsidR="00802E6A" w:rsidRPr="00140F4C">
        <w:rPr>
          <w:rFonts w:ascii="Traditional Arabic" w:hAnsi="Traditional Arabic" w:cs="Traditional Arabic"/>
          <w:sz w:val="32"/>
          <w:szCs w:val="32"/>
          <w:rtl/>
          <w:lang w:bidi="ar-OM"/>
        </w:rPr>
        <w:t xml:space="preserve">المبادئ </w:t>
      </w:r>
      <w:r w:rsidRPr="00140F4C">
        <w:rPr>
          <w:rFonts w:ascii="Traditional Arabic" w:hAnsi="Traditional Arabic" w:cs="Traditional Arabic" w:hint="cs"/>
          <w:sz w:val="32"/>
          <w:szCs w:val="32"/>
          <w:rtl/>
          <w:lang w:bidi="ar-OM"/>
        </w:rPr>
        <w:t xml:space="preserve">التي تدفع الدول إلى دعم </w:t>
      </w:r>
      <w:r w:rsidR="00802E6A" w:rsidRPr="00140F4C">
        <w:rPr>
          <w:rFonts w:ascii="Traditional Arabic" w:hAnsi="Traditional Arabic" w:cs="Traditional Arabic"/>
          <w:sz w:val="32"/>
          <w:szCs w:val="32"/>
          <w:rtl/>
          <w:lang w:bidi="ar-OM"/>
        </w:rPr>
        <w:t>صون التراث الثقافي غير المادي، بما يتفق مع روح الاتفاقية</w:t>
      </w:r>
      <w:r w:rsidRPr="00140F4C">
        <w:rPr>
          <w:rFonts w:ascii="Traditional Arabic" w:hAnsi="Traditional Arabic" w:cs="Traditional Arabic" w:hint="cs"/>
          <w:sz w:val="32"/>
          <w:szCs w:val="32"/>
          <w:rtl/>
          <w:lang w:bidi="ar-OM"/>
        </w:rPr>
        <w:t>.</w:t>
      </w:r>
    </w:p>
    <w:p w14:paraId="5C8CCEEF" w14:textId="1D2F28E2" w:rsidR="00AD5C2B" w:rsidRPr="00140F4C" w:rsidRDefault="00AD5C2B"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5</w:t>
      </w:r>
    </w:p>
    <w:p w14:paraId="172A7486" w14:textId="49A305EA" w:rsidR="00E32E58" w:rsidRPr="00140F4C" w:rsidRDefault="00F56CB1" w:rsidP="00140F4C">
      <w:pPr>
        <w:bidi/>
        <w:spacing w:after="200" w:line="240" w:lineRule="auto"/>
        <w:ind w:left="0"/>
        <w:rPr>
          <w:rFonts w:ascii="Traditional Arabic" w:hAnsi="Traditional Arabic" w:cs="Traditional Arabic"/>
          <w:b/>
          <w:bCs/>
          <w:sz w:val="32"/>
          <w:szCs w:val="32"/>
          <w:lang w:bidi="ar-OM"/>
        </w:rPr>
      </w:pPr>
      <w:r w:rsidRPr="00140F4C">
        <w:rPr>
          <w:rFonts w:ascii="Traditional Arabic" w:hAnsi="Traditional Arabic" w:cs="Traditional Arabic" w:hint="cs"/>
          <w:b/>
          <w:bCs/>
          <w:sz w:val="32"/>
          <w:szCs w:val="32"/>
          <w:rtl/>
          <w:lang w:bidi="ar-OM"/>
        </w:rPr>
        <w:t>ما</w:t>
      </w:r>
      <w:r w:rsidR="00FA55B4" w:rsidRPr="00140F4C">
        <w:rPr>
          <w:rFonts w:ascii="Traditional Arabic" w:hAnsi="Traditional Arabic" w:cs="Traditional Arabic" w:hint="cs"/>
          <w:b/>
          <w:bCs/>
          <w:sz w:val="32"/>
          <w:szCs w:val="32"/>
          <w:rtl/>
          <w:lang w:bidi="ar-OM"/>
        </w:rPr>
        <w:t xml:space="preserve"> الجدوى من</w:t>
      </w:r>
      <w:r w:rsidRPr="00140F4C">
        <w:rPr>
          <w:rFonts w:ascii="Traditional Arabic" w:hAnsi="Traditional Arabic" w:cs="Traditional Arabic" w:hint="cs"/>
          <w:b/>
          <w:bCs/>
          <w:sz w:val="32"/>
          <w:szCs w:val="32"/>
          <w:rtl/>
          <w:lang w:bidi="ar-OM"/>
        </w:rPr>
        <w:t xml:space="preserve"> </w:t>
      </w:r>
      <w:r w:rsidR="00802E6A" w:rsidRPr="00140F4C">
        <w:rPr>
          <w:rFonts w:ascii="Traditional Arabic" w:hAnsi="Traditional Arabic" w:cs="Traditional Arabic"/>
          <w:b/>
          <w:bCs/>
          <w:sz w:val="32"/>
          <w:szCs w:val="32"/>
          <w:rtl/>
          <w:lang w:bidi="ar-OM"/>
        </w:rPr>
        <w:t xml:space="preserve">السياسات </w:t>
      </w:r>
      <w:r w:rsidR="00FA55B4" w:rsidRPr="00140F4C">
        <w:rPr>
          <w:rFonts w:ascii="Traditional Arabic" w:hAnsi="Traditional Arabic" w:cs="Traditional Arabic"/>
          <w:b/>
          <w:bCs/>
          <w:sz w:val="32"/>
          <w:szCs w:val="32"/>
          <w:rtl/>
          <w:lang w:bidi="ar-OM"/>
        </w:rPr>
        <w:t>والمؤسسات</w:t>
      </w:r>
      <w:r w:rsidRPr="00140F4C">
        <w:rPr>
          <w:rFonts w:ascii="Traditional Arabic" w:hAnsi="Traditional Arabic" w:cs="Traditional Arabic" w:hint="cs"/>
          <w:b/>
          <w:bCs/>
          <w:sz w:val="32"/>
          <w:szCs w:val="32"/>
          <w:rtl/>
          <w:lang w:bidi="ar-OM"/>
        </w:rPr>
        <w:t>؟</w:t>
      </w:r>
    </w:p>
    <w:p w14:paraId="3B9C9EB7" w14:textId="21A639A5" w:rsidR="00E32E58" w:rsidRPr="00140F4C" w:rsidRDefault="00F56CB1"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hint="cs"/>
          <w:sz w:val="32"/>
          <w:szCs w:val="32"/>
          <w:rtl/>
          <w:lang w:bidi="ar-OM"/>
        </w:rPr>
        <w:t>ت</w:t>
      </w:r>
      <w:r w:rsidR="006E3D3B" w:rsidRPr="00140F4C">
        <w:rPr>
          <w:rFonts w:ascii="Traditional Arabic" w:hAnsi="Traditional Arabic" w:cs="Traditional Arabic" w:hint="cs"/>
          <w:sz w:val="32"/>
          <w:szCs w:val="32"/>
          <w:rtl/>
          <w:lang w:bidi="ar-LB"/>
        </w:rPr>
        <w:t>بيِّن</w:t>
      </w:r>
      <w:r w:rsidRPr="00140F4C">
        <w:rPr>
          <w:rFonts w:ascii="Traditional Arabic" w:hAnsi="Traditional Arabic" w:cs="Traditional Arabic" w:hint="cs"/>
          <w:sz w:val="32"/>
          <w:szCs w:val="32"/>
          <w:rtl/>
          <w:lang w:bidi="ar-OM"/>
        </w:rPr>
        <w:t xml:space="preserve"> </w:t>
      </w:r>
      <w:r w:rsidR="00E32E58" w:rsidRPr="00140F4C">
        <w:rPr>
          <w:rFonts w:ascii="Traditional Arabic" w:hAnsi="Traditional Arabic" w:cs="Traditional Arabic"/>
          <w:sz w:val="32"/>
          <w:szCs w:val="32"/>
          <w:rtl/>
          <w:lang w:bidi="ar-OM"/>
        </w:rPr>
        <w:t xml:space="preserve">هذه </w:t>
      </w:r>
      <w:r w:rsidR="00AF2020" w:rsidRPr="00140F4C">
        <w:rPr>
          <w:rFonts w:ascii="Traditional Arabic" w:hAnsi="Traditional Arabic" w:cs="Traditional Arabic"/>
          <w:sz w:val="32"/>
          <w:szCs w:val="32"/>
          <w:rtl/>
          <w:lang w:bidi="ar-OM"/>
        </w:rPr>
        <w:t xml:space="preserve">الشريحة </w:t>
      </w:r>
      <w:r w:rsidRPr="00140F4C">
        <w:rPr>
          <w:rFonts w:ascii="Traditional Arabic" w:hAnsi="Traditional Arabic" w:cs="Traditional Arabic" w:hint="cs"/>
          <w:sz w:val="32"/>
          <w:szCs w:val="32"/>
          <w:rtl/>
          <w:lang w:bidi="ar-OM"/>
        </w:rPr>
        <w:t xml:space="preserve">الدور المنشود من </w:t>
      </w:r>
      <w:r w:rsidR="00E32E58" w:rsidRPr="00140F4C">
        <w:rPr>
          <w:rFonts w:ascii="Traditional Arabic" w:hAnsi="Traditional Arabic" w:cs="Traditional Arabic"/>
          <w:sz w:val="32"/>
          <w:szCs w:val="32"/>
          <w:rtl/>
          <w:lang w:bidi="ar-OM"/>
        </w:rPr>
        <w:t>السياسات</w:t>
      </w:r>
      <w:r w:rsidR="00AF2020"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hint="cs"/>
          <w:sz w:val="32"/>
          <w:szCs w:val="32"/>
          <w:rtl/>
          <w:lang w:bidi="ar-OM"/>
        </w:rPr>
        <w:t xml:space="preserve">والمتمثل في مساعدة </w:t>
      </w:r>
      <w:r w:rsidR="00E32E58" w:rsidRPr="00140F4C">
        <w:rPr>
          <w:rFonts w:ascii="Traditional Arabic" w:hAnsi="Traditional Arabic" w:cs="Traditional Arabic"/>
          <w:sz w:val="32"/>
          <w:szCs w:val="32"/>
          <w:rtl/>
          <w:lang w:bidi="ar-OM"/>
        </w:rPr>
        <w:t xml:space="preserve">الدول </w:t>
      </w:r>
      <w:r w:rsidRPr="00140F4C">
        <w:rPr>
          <w:rFonts w:ascii="Traditional Arabic" w:hAnsi="Traditional Arabic" w:cs="Traditional Arabic" w:hint="cs"/>
          <w:sz w:val="32"/>
          <w:szCs w:val="32"/>
          <w:rtl/>
          <w:lang w:bidi="ar-OM"/>
        </w:rPr>
        <w:t xml:space="preserve">في دعم </w:t>
      </w:r>
      <w:r w:rsidR="00E32E58" w:rsidRPr="00140F4C">
        <w:rPr>
          <w:rFonts w:ascii="Traditional Arabic" w:hAnsi="Traditional Arabic" w:cs="Traditional Arabic"/>
          <w:sz w:val="32"/>
          <w:szCs w:val="32"/>
          <w:rtl/>
          <w:lang w:bidi="ar-OM"/>
        </w:rPr>
        <w:t xml:space="preserve">تنفيذ </w:t>
      </w:r>
      <w:r w:rsidR="00AF2020" w:rsidRPr="00140F4C">
        <w:rPr>
          <w:rFonts w:ascii="Traditional Arabic" w:hAnsi="Traditional Arabic" w:cs="Traditional Arabic"/>
          <w:sz w:val="32"/>
          <w:szCs w:val="32"/>
          <w:rtl/>
          <w:lang w:bidi="ar-OM"/>
        </w:rPr>
        <w:t xml:space="preserve">الاتفاقية على الصعيد الوطني، </w:t>
      </w:r>
      <w:r w:rsidRPr="00140F4C">
        <w:rPr>
          <w:rFonts w:ascii="Traditional Arabic" w:hAnsi="Traditional Arabic" w:cs="Traditional Arabic" w:hint="cs"/>
          <w:sz w:val="32"/>
          <w:szCs w:val="32"/>
          <w:rtl/>
          <w:lang w:bidi="ar-OM"/>
        </w:rPr>
        <w:t xml:space="preserve">بمشاركة أكبر عدد ممكن من </w:t>
      </w:r>
      <w:r w:rsidR="00AF2020" w:rsidRPr="00140F4C">
        <w:rPr>
          <w:rFonts w:ascii="Traditional Arabic" w:hAnsi="Traditional Arabic" w:cs="Traditional Arabic"/>
          <w:sz w:val="32"/>
          <w:szCs w:val="32"/>
          <w:rtl/>
          <w:lang w:bidi="ar-OM"/>
        </w:rPr>
        <w:t>المجتمعات المحلية والجماعات والأفراد المعنيين بتنفيذ الاتفاقية، تفادياً ل</w:t>
      </w:r>
      <w:r w:rsidRPr="00140F4C">
        <w:rPr>
          <w:rFonts w:ascii="Traditional Arabic" w:hAnsi="Traditional Arabic" w:cs="Traditional Arabic" w:hint="cs"/>
          <w:sz w:val="32"/>
          <w:szCs w:val="32"/>
          <w:rtl/>
          <w:lang w:bidi="ar-OM"/>
        </w:rPr>
        <w:t>جميع أوجه التمييز</w:t>
      </w:r>
      <w:r w:rsidR="00AF2020" w:rsidRPr="00140F4C">
        <w:rPr>
          <w:rFonts w:ascii="Traditional Arabic" w:hAnsi="Traditional Arabic" w:cs="Traditional Arabic"/>
          <w:sz w:val="32"/>
          <w:szCs w:val="32"/>
          <w:rtl/>
          <w:lang w:bidi="ar-OM"/>
        </w:rPr>
        <w:t>.</w:t>
      </w:r>
    </w:p>
    <w:p w14:paraId="60A22A35" w14:textId="34130B29" w:rsidR="00AD5C2B" w:rsidRPr="00140F4C" w:rsidRDefault="00D74160"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الشريحتان</w:t>
      </w:r>
      <w:r w:rsidR="00AD5C2B" w:rsidRPr="00140F4C">
        <w:rPr>
          <w:rFonts w:ascii="Traditional Arabic" w:hAnsi="Traditional Arabic" w:cs="Traditional Arabic"/>
          <w:b/>
          <w:bCs/>
          <w:caps/>
          <w:color w:val="008000"/>
          <w:sz w:val="32"/>
          <w:szCs w:val="32"/>
          <w:rtl/>
          <w:lang w:eastAsia="en-US"/>
        </w:rPr>
        <w:t xml:space="preserve"> رقم 6</w:t>
      </w:r>
      <w:r w:rsidR="006E7E51" w:rsidRPr="00140F4C">
        <w:rPr>
          <w:rFonts w:ascii="Traditional Arabic" w:hAnsi="Traditional Arabic" w:cs="Traditional Arabic" w:hint="cs"/>
          <w:b/>
          <w:bCs/>
          <w:caps/>
          <w:color w:val="008000"/>
          <w:sz w:val="32"/>
          <w:szCs w:val="32"/>
          <w:rtl/>
          <w:lang w:eastAsia="en-US"/>
        </w:rPr>
        <w:t xml:space="preserve"> و</w:t>
      </w:r>
      <w:r w:rsidR="00AD5C2B" w:rsidRPr="00140F4C">
        <w:rPr>
          <w:rFonts w:ascii="Traditional Arabic" w:hAnsi="Traditional Arabic" w:cs="Traditional Arabic"/>
          <w:b/>
          <w:bCs/>
          <w:caps/>
          <w:color w:val="008000"/>
          <w:sz w:val="32"/>
          <w:szCs w:val="32"/>
          <w:rtl/>
          <w:lang w:eastAsia="en-US"/>
        </w:rPr>
        <w:t>7</w:t>
      </w:r>
    </w:p>
    <w:p w14:paraId="30221EA4" w14:textId="6E68071B" w:rsidR="002F7F0E" w:rsidRPr="00140F4C" w:rsidRDefault="00EE0671"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 xml:space="preserve">إيجاد </w:t>
      </w:r>
      <w:r w:rsidR="001216C7" w:rsidRPr="00140F4C">
        <w:rPr>
          <w:rFonts w:ascii="Traditional Arabic" w:hAnsi="Traditional Arabic" w:cs="Traditional Arabic"/>
          <w:b/>
          <w:bCs/>
          <w:sz w:val="32"/>
          <w:szCs w:val="32"/>
          <w:rtl/>
          <w:lang w:bidi="ar-OM"/>
        </w:rPr>
        <w:t>بيئة مؤ</w:t>
      </w:r>
      <w:r w:rsidR="002F7F0E" w:rsidRPr="00140F4C">
        <w:rPr>
          <w:rFonts w:ascii="Traditional Arabic" w:hAnsi="Traditional Arabic" w:cs="Traditional Arabic"/>
          <w:b/>
          <w:bCs/>
          <w:sz w:val="32"/>
          <w:szCs w:val="32"/>
          <w:rtl/>
          <w:lang w:bidi="ar-OM"/>
        </w:rPr>
        <w:t>اتية لصون</w:t>
      </w:r>
      <w:r w:rsidR="002F7F0E" w:rsidRPr="00140F4C">
        <w:rPr>
          <w:rFonts w:ascii="Traditional Arabic" w:hAnsi="Traditional Arabic" w:cs="Traditional Arabic"/>
          <w:b/>
          <w:bCs/>
          <w:sz w:val="32"/>
          <w:szCs w:val="32"/>
          <w:lang w:bidi="ar-OM"/>
        </w:rPr>
        <w:t xml:space="preserve"> </w:t>
      </w:r>
      <w:r w:rsidR="002F7F0E" w:rsidRPr="00140F4C">
        <w:rPr>
          <w:rFonts w:ascii="Traditional Arabic" w:hAnsi="Traditional Arabic" w:cs="Traditional Arabic"/>
          <w:b/>
          <w:bCs/>
          <w:sz w:val="32"/>
          <w:szCs w:val="32"/>
          <w:rtl/>
          <w:lang w:bidi="ar-OM"/>
        </w:rPr>
        <w:t>التراث الثقافي غير المادي</w:t>
      </w:r>
    </w:p>
    <w:p w14:paraId="0295D56E" w14:textId="054DE73F" w:rsidR="006E3D3B" w:rsidRPr="00140F4C" w:rsidRDefault="006E3D3B"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ي</w:t>
      </w:r>
      <w:r w:rsidRPr="00140F4C">
        <w:rPr>
          <w:rFonts w:ascii="Traditional Arabic" w:hAnsi="Traditional Arabic" w:cs="Traditional Arabic" w:hint="cs"/>
          <w:sz w:val="32"/>
          <w:szCs w:val="32"/>
          <w:rtl/>
          <w:lang w:bidi="ar-OM"/>
        </w:rPr>
        <w:t>قف</w:t>
      </w:r>
      <w:r w:rsidRPr="00140F4C">
        <w:rPr>
          <w:rFonts w:ascii="Traditional Arabic" w:hAnsi="Traditional Arabic" w:cs="Traditional Arabic"/>
          <w:sz w:val="32"/>
          <w:szCs w:val="32"/>
          <w:rtl/>
          <w:lang w:bidi="ar-OM"/>
        </w:rPr>
        <w:t xml:space="preserve"> </w:t>
      </w:r>
      <w:r w:rsidR="00D16784" w:rsidRPr="00140F4C">
        <w:rPr>
          <w:rFonts w:ascii="Traditional Arabic" w:hAnsi="Traditional Arabic" w:cs="Traditional Arabic"/>
          <w:sz w:val="32"/>
          <w:szCs w:val="32"/>
          <w:rtl/>
          <w:lang w:bidi="ar-OM"/>
        </w:rPr>
        <w:t>نص المشارك</w:t>
      </w:r>
      <w:r w:rsidRPr="00140F4C">
        <w:rPr>
          <w:rFonts w:ascii="Traditional Arabic" w:hAnsi="Traditional Arabic" w:cs="Traditional Arabic" w:hint="cs"/>
          <w:sz w:val="32"/>
          <w:szCs w:val="32"/>
          <w:rtl/>
          <w:lang w:bidi="ar-OM"/>
        </w:rPr>
        <w:t xml:space="preserve"> الوارد في</w:t>
      </w:r>
      <w:r w:rsidRPr="00140F4C">
        <w:rPr>
          <w:rFonts w:ascii="Traditional Arabic" w:hAnsi="Traditional Arabic" w:cs="Traditional Arabic"/>
          <w:sz w:val="32"/>
          <w:szCs w:val="32"/>
          <w:rtl/>
          <w:lang w:bidi="ar-OM"/>
        </w:rPr>
        <w:t xml:space="preserve"> </w:t>
      </w:r>
      <w:r w:rsidR="00D16784" w:rsidRPr="00140F4C">
        <w:rPr>
          <w:rFonts w:ascii="Traditional Arabic" w:hAnsi="Traditional Arabic" w:cs="Traditional Arabic"/>
          <w:sz w:val="32"/>
          <w:szCs w:val="32"/>
          <w:rtl/>
          <w:lang w:bidi="ar-OM"/>
        </w:rPr>
        <w:t xml:space="preserve">الوحدة 10.1 </w:t>
      </w:r>
      <w:r w:rsidRPr="00140F4C">
        <w:rPr>
          <w:rFonts w:ascii="Traditional Arabic" w:hAnsi="Traditional Arabic" w:cs="Traditional Arabic" w:hint="cs"/>
          <w:sz w:val="32"/>
          <w:szCs w:val="32"/>
          <w:rtl/>
          <w:lang w:bidi="ar-OM"/>
        </w:rPr>
        <w:t xml:space="preserve">على </w:t>
      </w:r>
      <w:r w:rsidR="00D16784" w:rsidRPr="00140F4C">
        <w:rPr>
          <w:rFonts w:ascii="Traditional Arabic" w:hAnsi="Traditional Arabic" w:cs="Traditional Arabic"/>
          <w:sz w:val="32"/>
          <w:szCs w:val="32"/>
          <w:rtl/>
          <w:lang w:bidi="ar-OM"/>
        </w:rPr>
        <w:t>بعض المه</w:t>
      </w:r>
      <w:r w:rsidR="007F6616" w:rsidRPr="00140F4C">
        <w:rPr>
          <w:rFonts w:ascii="Traditional Arabic" w:hAnsi="Traditional Arabic" w:cs="Traditional Arabic"/>
          <w:sz w:val="32"/>
          <w:szCs w:val="32"/>
          <w:rtl/>
          <w:lang w:bidi="ar-OM"/>
        </w:rPr>
        <w:t>ام التي يمكن للسياسات والمؤسسات</w:t>
      </w:r>
      <w:r w:rsidRPr="00140F4C">
        <w:rPr>
          <w:rFonts w:ascii="Traditional Arabic" w:hAnsi="Traditional Arabic" w:cs="Traditional Arabic" w:hint="cs"/>
          <w:sz w:val="32"/>
          <w:szCs w:val="32"/>
          <w:rtl/>
          <w:lang w:bidi="ar-OM"/>
        </w:rPr>
        <w:t xml:space="preserve"> الخاصة بالتراث غير المادي</w:t>
      </w:r>
      <w:r w:rsidR="007F6616" w:rsidRPr="00140F4C">
        <w:rPr>
          <w:rFonts w:ascii="Traditional Arabic" w:hAnsi="Traditional Arabic" w:cs="Traditional Arabic"/>
          <w:sz w:val="32"/>
          <w:szCs w:val="32"/>
          <w:rtl/>
          <w:lang w:bidi="ar-OM"/>
        </w:rPr>
        <w:t xml:space="preserve"> تيسيرها وتنسيقها وتأديتها.</w:t>
      </w:r>
    </w:p>
    <w:p w14:paraId="0FF681D9" w14:textId="4A293289" w:rsidR="00AD5C2B" w:rsidRPr="00140F4C" w:rsidRDefault="007F6616"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والدول الأطراف في هذه الاتفاقية ملزمة باتخاذ التدابير اللازمة لصون التراث الثقافي غير المادي الم</w:t>
      </w:r>
      <w:r w:rsidR="00B459D5" w:rsidRPr="00140F4C">
        <w:rPr>
          <w:rFonts w:ascii="Traditional Arabic" w:hAnsi="Traditional Arabic" w:cs="Traditional Arabic"/>
          <w:sz w:val="32"/>
          <w:szCs w:val="32"/>
          <w:rtl/>
          <w:lang w:bidi="ar-OM"/>
        </w:rPr>
        <w:t xml:space="preserve">وجود في </w:t>
      </w:r>
      <w:r w:rsidR="006E3D3B" w:rsidRPr="00140F4C">
        <w:rPr>
          <w:rFonts w:ascii="Traditional Arabic" w:hAnsi="Traditional Arabic" w:cs="Traditional Arabic" w:hint="cs"/>
          <w:sz w:val="32"/>
          <w:szCs w:val="32"/>
          <w:rtl/>
          <w:lang w:bidi="ar-OM"/>
        </w:rPr>
        <w:t>إقليمها</w:t>
      </w:r>
      <w:r w:rsidR="006E3D3B" w:rsidRPr="00140F4C">
        <w:rPr>
          <w:rFonts w:ascii="Traditional Arabic" w:hAnsi="Traditional Arabic" w:cs="Traditional Arabic"/>
          <w:sz w:val="32"/>
          <w:szCs w:val="32"/>
          <w:rtl/>
          <w:lang w:bidi="ar-OM"/>
        </w:rPr>
        <w:t xml:space="preserve"> </w:t>
      </w:r>
      <w:r w:rsidR="00B459D5" w:rsidRPr="00140F4C">
        <w:rPr>
          <w:rFonts w:ascii="Traditional Arabic" w:hAnsi="Traditional Arabic" w:cs="Traditional Arabic"/>
          <w:sz w:val="32"/>
          <w:szCs w:val="32"/>
          <w:rtl/>
          <w:lang w:bidi="ar-OM"/>
        </w:rPr>
        <w:t>(</w:t>
      </w:r>
      <w:r w:rsidR="006E3D3B" w:rsidRPr="00140F4C">
        <w:rPr>
          <w:rFonts w:ascii="Traditional Arabic" w:hAnsi="Traditional Arabic" w:cs="Traditional Arabic" w:hint="cs"/>
          <w:sz w:val="32"/>
          <w:szCs w:val="32"/>
          <w:rtl/>
          <w:lang w:bidi="ar-OM"/>
        </w:rPr>
        <w:t xml:space="preserve">الفقرة (أ) من </w:t>
      </w:r>
      <w:r w:rsidR="00B459D5" w:rsidRPr="00140F4C">
        <w:rPr>
          <w:rFonts w:ascii="Traditional Arabic" w:hAnsi="Traditional Arabic" w:cs="Traditional Arabic"/>
          <w:sz w:val="32"/>
          <w:szCs w:val="32"/>
          <w:rtl/>
          <w:lang w:bidi="ar-OM"/>
        </w:rPr>
        <w:t xml:space="preserve">المادة 11 </w:t>
      </w:r>
      <w:r w:rsidR="006E3D3B" w:rsidRPr="00140F4C">
        <w:rPr>
          <w:rFonts w:ascii="Traditional Arabic" w:hAnsi="Traditional Arabic" w:cs="Traditional Arabic" w:hint="cs"/>
          <w:sz w:val="32"/>
          <w:szCs w:val="32"/>
          <w:rtl/>
          <w:lang w:bidi="ar-OM"/>
        </w:rPr>
        <w:t>من الاتفاقية</w:t>
      </w:r>
      <w:r w:rsidR="00B459D5" w:rsidRPr="00140F4C">
        <w:rPr>
          <w:rFonts w:ascii="Traditional Arabic" w:hAnsi="Traditional Arabic" w:cs="Traditional Arabic"/>
          <w:sz w:val="32"/>
          <w:szCs w:val="32"/>
          <w:rtl/>
          <w:lang w:bidi="ar-OM"/>
        </w:rPr>
        <w:t>)</w:t>
      </w:r>
      <w:r w:rsidR="00285658" w:rsidRPr="00140F4C">
        <w:rPr>
          <w:rFonts w:ascii="Traditional Arabic" w:hAnsi="Traditional Arabic" w:cs="Traditional Arabic"/>
          <w:sz w:val="32"/>
          <w:szCs w:val="32"/>
          <w:rtl/>
          <w:lang w:bidi="ar-OM"/>
        </w:rPr>
        <w:t xml:space="preserve">، </w:t>
      </w:r>
      <w:r w:rsidR="006E3D3B" w:rsidRPr="00140F4C">
        <w:rPr>
          <w:rFonts w:ascii="Traditional Arabic" w:hAnsi="Traditional Arabic" w:cs="Traditional Arabic" w:hint="cs"/>
          <w:sz w:val="32"/>
          <w:szCs w:val="32"/>
          <w:rtl/>
          <w:lang w:bidi="ar-OM"/>
        </w:rPr>
        <w:t>وتشمل هذه التدابير</w:t>
      </w:r>
      <w:r w:rsidR="00285658" w:rsidRPr="00140F4C">
        <w:rPr>
          <w:rFonts w:ascii="Traditional Arabic" w:hAnsi="Traditional Arabic" w:cs="Traditional Arabic"/>
          <w:sz w:val="32"/>
          <w:szCs w:val="32"/>
          <w:rtl/>
          <w:lang w:bidi="ar-OM"/>
        </w:rPr>
        <w:t xml:space="preserve"> تحديد </w:t>
      </w:r>
      <w:r w:rsidR="006E3D3B" w:rsidRPr="00140F4C">
        <w:rPr>
          <w:rFonts w:ascii="Traditional Arabic" w:hAnsi="Traditional Arabic" w:cs="Traditional Arabic"/>
          <w:sz w:val="32"/>
          <w:szCs w:val="32"/>
          <w:rtl/>
          <w:lang w:bidi="ar-OM"/>
        </w:rPr>
        <w:t xml:space="preserve">هذا التراث </w:t>
      </w:r>
      <w:r w:rsidR="00285658" w:rsidRPr="00140F4C">
        <w:rPr>
          <w:rFonts w:ascii="Traditional Arabic" w:hAnsi="Traditional Arabic" w:cs="Traditional Arabic"/>
          <w:sz w:val="32"/>
          <w:szCs w:val="32"/>
          <w:rtl/>
          <w:lang w:bidi="ar-OM"/>
        </w:rPr>
        <w:t>و</w:t>
      </w:r>
      <w:r w:rsidR="006E3D3B" w:rsidRPr="00140F4C">
        <w:rPr>
          <w:rFonts w:ascii="Traditional Arabic" w:hAnsi="Traditional Arabic" w:cs="Traditional Arabic" w:hint="cs"/>
          <w:sz w:val="32"/>
          <w:szCs w:val="32"/>
          <w:rtl/>
          <w:lang w:bidi="ar-OM"/>
        </w:rPr>
        <w:t>وضع قوائم ل</w:t>
      </w:r>
      <w:r w:rsidR="00285658" w:rsidRPr="00140F4C">
        <w:rPr>
          <w:rFonts w:ascii="Traditional Arabic" w:hAnsi="Traditional Arabic" w:cs="Traditional Arabic"/>
          <w:sz w:val="32"/>
          <w:szCs w:val="32"/>
          <w:rtl/>
          <w:lang w:bidi="ar-OM"/>
        </w:rPr>
        <w:t>حصر</w:t>
      </w:r>
      <w:r w:rsidR="006E3D3B" w:rsidRPr="00140F4C">
        <w:rPr>
          <w:rFonts w:ascii="Traditional Arabic" w:hAnsi="Traditional Arabic" w:cs="Traditional Arabic" w:hint="cs"/>
          <w:sz w:val="32"/>
          <w:szCs w:val="32"/>
          <w:rtl/>
          <w:lang w:bidi="ar-OM"/>
        </w:rPr>
        <w:t>ه</w:t>
      </w:r>
      <w:r w:rsidR="00285658" w:rsidRPr="00140F4C">
        <w:rPr>
          <w:rFonts w:ascii="Traditional Arabic" w:hAnsi="Traditional Arabic" w:cs="Traditional Arabic"/>
          <w:sz w:val="32"/>
          <w:szCs w:val="32"/>
          <w:rtl/>
          <w:lang w:bidi="ar-OM"/>
        </w:rPr>
        <w:t>، بما يتلاءم وظروفها الخاصة (</w:t>
      </w:r>
      <w:r w:rsidR="006E3D3B" w:rsidRPr="00140F4C">
        <w:rPr>
          <w:rFonts w:ascii="Traditional Arabic" w:hAnsi="Traditional Arabic" w:cs="Traditional Arabic" w:hint="cs"/>
          <w:sz w:val="32"/>
          <w:szCs w:val="32"/>
          <w:rtl/>
          <w:lang w:bidi="ar-OM"/>
        </w:rPr>
        <w:t xml:space="preserve">الفقرة (ب) من </w:t>
      </w:r>
      <w:r w:rsidR="00EC3465" w:rsidRPr="00140F4C">
        <w:rPr>
          <w:rFonts w:ascii="Traditional Arabic" w:hAnsi="Traditional Arabic" w:cs="Traditional Arabic"/>
          <w:sz w:val="32"/>
          <w:szCs w:val="32"/>
          <w:rtl/>
          <w:lang w:bidi="ar-OM"/>
        </w:rPr>
        <w:t xml:space="preserve">المادة </w:t>
      </w:r>
      <w:r w:rsidR="006E7E51" w:rsidRPr="00140F4C">
        <w:rPr>
          <w:rFonts w:ascii="Traditional Arabic" w:hAnsi="Traditional Arabic" w:cs="Traditional Arabic" w:hint="cs"/>
          <w:sz w:val="32"/>
          <w:szCs w:val="32"/>
          <w:rtl/>
          <w:lang w:bidi="ar-OM"/>
        </w:rPr>
        <w:t xml:space="preserve">11 </w:t>
      </w:r>
      <w:r w:rsidR="006E3D3B" w:rsidRPr="00140F4C">
        <w:rPr>
          <w:rFonts w:ascii="Traditional Arabic" w:hAnsi="Traditional Arabic" w:cs="Traditional Arabic" w:hint="cs"/>
          <w:sz w:val="32"/>
          <w:szCs w:val="32"/>
          <w:rtl/>
          <w:lang w:bidi="ar-OM"/>
        </w:rPr>
        <w:t>و الفقرة (1) من المادة 12</w:t>
      </w:r>
      <w:r w:rsidR="00285658" w:rsidRPr="00140F4C">
        <w:rPr>
          <w:rFonts w:ascii="Traditional Arabic" w:hAnsi="Traditional Arabic" w:cs="Traditional Arabic"/>
          <w:sz w:val="32"/>
          <w:szCs w:val="32"/>
          <w:rtl/>
          <w:lang w:bidi="ar-OM"/>
        </w:rPr>
        <w:t>)</w:t>
      </w:r>
      <w:r w:rsidR="00EC3465" w:rsidRPr="00140F4C">
        <w:rPr>
          <w:rFonts w:ascii="Traditional Arabic" w:hAnsi="Traditional Arabic" w:cs="Traditional Arabic"/>
          <w:sz w:val="32"/>
          <w:szCs w:val="32"/>
          <w:rtl/>
          <w:lang w:bidi="ar-OM"/>
        </w:rPr>
        <w:t>.</w:t>
      </w:r>
      <w:r w:rsidR="00622C1F" w:rsidRPr="00140F4C">
        <w:rPr>
          <w:rStyle w:val="FootnoteReference"/>
          <w:rFonts w:ascii="Traditional Arabic" w:hAnsi="Traditional Arabic" w:cs="Traditional Arabic"/>
          <w:sz w:val="32"/>
          <w:szCs w:val="32"/>
          <w:rtl/>
          <w:lang w:bidi="ar-OM"/>
        </w:rPr>
        <w:footnoteReference w:id="2"/>
      </w:r>
      <w:r w:rsidR="00EC3465" w:rsidRPr="00140F4C">
        <w:rPr>
          <w:rFonts w:ascii="Traditional Arabic" w:hAnsi="Traditional Arabic" w:cs="Traditional Arabic"/>
          <w:sz w:val="32"/>
          <w:szCs w:val="32"/>
          <w:rtl/>
          <w:lang w:bidi="ar-OM"/>
        </w:rPr>
        <w:t xml:space="preserve"> </w:t>
      </w:r>
      <w:r w:rsidR="00537C5D" w:rsidRPr="00140F4C">
        <w:rPr>
          <w:rFonts w:ascii="Traditional Arabic" w:hAnsi="Traditional Arabic" w:cs="Traditional Arabic"/>
          <w:sz w:val="32"/>
          <w:szCs w:val="32"/>
          <w:rtl/>
          <w:lang w:bidi="ar-OM"/>
        </w:rPr>
        <w:t>ويجب على الدول الأطراف أن تقدم مساهمات إلى صندوق صون التراث الثقافي غير المادي (</w:t>
      </w:r>
      <w:r w:rsidR="006E3D3B" w:rsidRPr="00140F4C">
        <w:rPr>
          <w:rFonts w:ascii="Traditional Arabic" w:hAnsi="Traditional Arabic" w:cs="Traditional Arabic" w:hint="cs"/>
          <w:sz w:val="32"/>
          <w:szCs w:val="32"/>
          <w:rtl/>
          <w:lang w:bidi="ar-OM"/>
        </w:rPr>
        <w:t xml:space="preserve">الفقرة (1) من </w:t>
      </w:r>
      <w:r w:rsidR="00537C5D" w:rsidRPr="00140F4C">
        <w:rPr>
          <w:rFonts w:ascii="Traditional Arabic" w:hAnsi="Traditional Arabic" w:cs="Traditional Arabic"/>
          <w:sz w:val="32"/>
          <w:szCs w:val="32"/>
          <w:rtl/>
          <w:lang w:bidi="ar-OM"/>
        </w:rPr>
        <w:t>المادة 26)</w:t>
      </w:r>
      <w:r w:rsidR="00C952AF" w:rsidRPr="00140F4C">
        <w:rPr>
          <w:rFonts w:ascii="Traditional Arabic" w:hAnsi="Traditional Arabic" w:cs="Traditional Arabic"/>
          <w:sz w:val="32"/>
          <w:szCs w:val="32"/>
          <w:rtl/>
          <w:lang w:bidi="ar-OM"/>
        </w:rPr>
        <w:t xml:space="preserve"> و</w:t>
      </w:r>
      <w:r w:rsidR="006E7E51" w:rsidRPr="00140F4C">
        <w:rPr>
          <w:rFonts w:ascii="Traditional Arabic" w:hAnsi="Traditional Arabic" w:cs="Traditional Arabic" w:hint="cs"/>
          <w:sz w:val="32"/>
          <w:szCs w:val="32"/>
          <w:rtl/>
          <w:lang w:bidi="ar-OM"/>
        </w:rPr>
        <w:t xml:space="preserve">أن </w:t>
      </w:r>
      <w:r w:rsidR="00C952AF" w:rsidRPr="00140F4C">
        <w:rPr>
          <w:rFonts w:ascii="Traditional Arabic" w:hAnsi="Traditional Arabic" w:cs="Traditional Arabic"/>
          <w:sz w:val="32"/>
          <w:szCs w:val="32"/>
          <w:rtl/>
          <w:lang w:bidi="ar-OM"/>
        </w:rPr>
        <w:t>ترفع تق</w:t>
      </w:r>
      <w:r w:rsidR="00AD2E92" w:rsidRPr="00140F4C">
        <w:rPr>
          <w:rFonts w:ascii="Traditional Arabic" w:hAnsi="Traditional Arabic" w:cs="Traditional Arabic" w:hint="cs"/>
          <w:sz w:val="32"/>
          <w:szCs w:val="32"/>
          <w:rtl/>
          <w:lang w:bidi="ar-OM"/>
        </w:rPr>
        <w:t>ارير</w:t>
      </w:r>
      <w:r w:rsidR="001146E7" w:rsidRPr="00140F4C">
        <w:rPr>
          <w:rFonts w:ascii="Traditional Arabic" w:hAnsi="Traditional Arabic" w:cs="Traditional Arabic" w:hint="cs"/>
          <w:sz w:val="32"/>
          <w:szCs w:val="32"/>
          <w:rtl/>
          <w:lang w:bidi="ar-OM"/>
        </w:rPr>
        <w:t xml:space="preserve"> دورية</w:t>
      </w:r>
      <w:r w:rsidR="00AD2E92" w:rsidRPr="00140F4C">
        <w:rPr>
          <w:rFonts w:ascii="Traditional Arabic" w:hAnsi="Traditional Arabic" w:cs="Traditional Arabic" w:hint="cs"/>
          <w:sz w:val="32"/>
          <w:szCs w:val="32"/>
          <w:rtl/>
          <w:lang w:bidi="ar-OM"/>
        </w:rPr>
        <w:t xml:space="preserve"> </w:t>
      </w:r>
      <w:r w:rsidR="00C952AF" w:rsidRPr="00140F4C">
        <w:rPr>
          <w:rFonts w:ascii="Traditional Arabic" w:hAnsi="Traditional Arabic" w:cs="Traditional Arabic"/>
          <w:sz w:val="32"/>
          <w:szCs w:val="32"/>
          <w:rtl/>
          <w:lang w:bidi="ar-OM"/>
        </w:rPr>
        <w:t xml:space="preserve">بشأن الأنشطة التي </w:t>
      </w:r>
      <w:r w:rsidR="00AD2E92" w:rsidRPr="00140F4C">
        <w:rPr>
          <w:rFonts w:ascii="Traditional Arabic" w:hAnsi="Traditional Arabic" w:cs="Traditional Arabic" w:hint="cs"/>
          <w:sz w:val="32"/>
          <w:szCs w:val="32"/>
          <w:rtl/>
          <w:lang w:bidi="ar-OM"/>
        </w:rPr>
        <w:t>نفذتها</w:t>
      </w:r>
      <w:r w:rsidR="00C952AF" w:rsidRPr="00140F4C">
        <w:rPr>
          <w:rFonts w:ascii="Traditional Arabic" w:hAnsi="Traditional Arabic" w:cs="Traditional Arabic"/>
          <w:sz w:val="32"/>
          <w:szCs w:val="32"/>
          <w:rtl/>
          <w:lang w:bidi="ar-OM"/>
        </w:rPr>
        <w:t xml:space="preserve"> في إطار الاتفاقية</w:t>
      </w:r>
      <w:r w:rsidR="00441483" w:rsidRPr="00140F4C">
        <w:rPr>
          <w:rFonts w:ascii="Traditional Arabic" w:hAnsi="Traditional Arabic" w:cs="Traditional Arabic"/>
          <w:sz w:val="32"/>
          <w:szCs w:val="32"/>
          <w:rtl/>
          <w:lang w:bidi="ar-OM"/>
        </w:rPr>
        <w:t xml:space="preserve"> (المادة 29).</w:t>
      </w:r>
      <w:r w:rsidR="00C952AF" w:rsidRPr="00140F4C">
        <w:rPr>
          <w:rFonts w:ascii="Traditional Arabic" w:hAnsi="Traditional Arabic" w:cs="Traditional Arabic"/>
          <w:sz w:val="32"/>
          <w:szCs w:val="32"/>
          <w:rtl/>
          <w:lang w:bidi="ar-OM"/>
        </w:rPr>
        <w:t xml:space="preserve"> ‏وتُشجَّع الدول الأطراف أيضا</w:t>
      </w:r>
      <w:r w:rsidR="00F96110" w:rsidRPr="00140F4C">
        <w:rPr>
          <w:rFonts w:ascii="Traditional Arabic" w:hAnsi="Traditional Arabic" w:cs="Traditional Arabic"/>
          <w:sz w:val="32"/>
          <w:szCs w:val="32"/>
          <w:rtl/>
          <w:lang w:bidi="ar-OM"/>
        </w:rPr>
        <w:t>ً</w:t>
      </w:r>
      <w:r w:rsidR="00BE5505" w:rsidRPr="00140F4C">
        <w:rPr>
          <w:rFonts w:ascii="Traditional Arabic" w:hAnsi="Traditional Arabic" w:cs="Traditional Arabic"/>
          <w:sz w:val="32"/>
          <w:szCs w:val="32"/>
          <w:rtl/>
          <w:lang w:bidi="ar-OM"/>
        </w:rPr>
        <w:t xml:space="preserve"> (ولكن</w:t>
      </w:r>
      <w:r w:rsidR="00AD2E92" w:rsidRPr="00140F4C">
        <w:rPr>
          <w:rFonts w:ascii="Traditional Arabic" w:hAnsi="Traditional Arabic" w:cs="Traditional Arabic" w:hint="cs"/>
          <w:sz w:val="32"/>
          <w:szCs w:val="32"/>
          <w:rtl/>
          <w:lang w:bidi="ar-OM"/>
        </w:rPr>
        <w:t>ها</w:t>
      </w:r>
      <w:r w:rsidR="00BE5505" w:rsidRPr="00140F4C">
        <w:rPr>
          <w:rFonts w:ascii="Traditional Arabic" w:hAnsi="Traditional Arabic" w:cs="Traditional Arabic"/>
          <w:sz w:val="32"/>
          <w:szCs w:val="32"/>
          <w:rtl/>
          <w:lang w:bidi="ar-OM"/>
        </w:rPr>
        <w:t xml:space="preserve"> غير ملزمة) على دعم صون التراث الثقافي غير المادي في </w:t>
      </w:r>
      <w:r w:rsidR="00AD2E92" w:rsidRPr="00140F4C">
        <w:rPr>
          <w:rFonts w:ascii="Traditional Arabic" w:hAnsi="Traditional Arabic" w:cs="Traditional Arabic" w:hint="cs"/>
          <w:sz w:val="32"/>
          <w:szCs w:val="32"/>
          <w:rtl/>
          <w:lang w:bidi="ar-OM"/>
        </w:rPr>
        <w:t>إقليمها</w:t>
      </w:r>
      <w:r w:rsidR="00AD2E92" w:rsidRPr="00140F4C">
        <w:rPr>
          <w:rFonts w:ascii="Traditional Arabic" w:hAnsi="Traditional Arabic" w:cs="Traditional Arabic"/>
          <w:sz w:val="32"/>
          <w:szCs w:val="32"/>
          <w:rtl/>
          <w:lang w:bidi="ar-OM"/>
        </w:rPr>
        <w:t xml:space="preserve"> </w:t>
      </w:r>
      <w:r w:rsidR="00BE5505" w:rsidRPr="00140F4C">
        <w:rPr>
          <w:rFonts w:ascii="Traditional Arabic" w:hAnsi="Traditional Arabic" w:cs="Traditional Arabic"/>
          <w:sz w:val="32"/>
          <w:szCs w:val="32"/>
          <w:rtl/>
          <w:lang w:bidi="ar-OM"/>
        </w:rPr>
        <w:t xml:space="preserve">عن طريق </w:t>
      </w:r>
      <w:r w:rsidR="00AD2E92" w:rsidRPr="00140F4C">
        <w:rPr>
          <w:rFonts w:ascii="Traditional Arabic" w:hAnsi="Traditional Arabic" w:cs="Traditional Arabic" w:hint="cs"/>
          <w:sz w:val="32"/>
          <w:szCs w:val="32"/>
          <w:rtl/>
          <w:lang w:bidi="ar-OM"/>
        </w:rPr>
        <w:t>تهيئة</w:t>
      </w:r>
      <w:r w:rsidR="00BE5505" w:rsidRPr="00140F4C">
        <w:rPr>
          <w:rFonts w:ascii="Times New Roman" w:hAnsi="Times New Roman" w:cs="Times New Roman" w:hint="cs"/>
          <w:sz w:val="32"/>
          <w:szCs w:val="32"/>
          <w:rtl/>
          <w:lang w:bidi="ar-OM"/>
        </w:rPr>
        <w:t>‬</w:t>
      </w:r>
      <w:r w:rsidR="00BE5505" w:rsidRPr="00140F4C">
        <w:rPr>
          <w:rFonts w:ascii="Traditional Arabic" w:hAnsi="Traditional Arabic" w:cs="Traditional Arabic"/>
          <w:sz w:val="32"/>
          <w:szCs w:val="32"/>
          <w:rtl/>
          <w:lang w:bidi="ar-OM"/>
        </w:rPr>
        <w:t xml:space="preserve"> </w:t>
      </w:r>
      <w:dir w:val="rtl">
        <w:r w:rsidR="00BE5505" w:rsidRPr="00140F4C">
          <w:rPr>
            <w:rFonts w:ascii="Traditional Arabic" w:hAnsi="Traditional Arabic" w:cs="Traditional Arabic"/>
            <w:sz w:val="32"/>
            <w:szCs w:val="32"/>
            <w:rtl/>
            <w:lang w:bidi="ar-OM"/>
          </w:rPr>
          <w:t>بيئة مؤاتية</w:t>
        </w:r>
        <w:r w:rsidR="00D66745" w:rsidRPr="00140F4C">
          <w:rPr>
            <w:rFonts w:ascii="Traditional Arabic" w:hAnsi="Traditional Arabic" w:cs="Traditional Arabic"/>
            <w:sz w:val="32"/>
            <w:szCs w:val="32"/>
            <w:rtl/>
            <w:lang w:bidi="ar-OM"/>
          </w:rPr>
          <w:t xml:space="preserve"> </w:t>
        </w:r>
        <w:r w:rsidR="00AD2E92" w:rsidRPr="00140F4C">
          <w:rPr>
            <w:rFonts w:ascii="Traditional Arabic" w:hAnsi="Traditional Arabic" w:cs="Traditional Arabic" w:hint="cs"/>
            <w:sz w:val="32"/>
            <w:szCs w:val="32"/>
            <w:rtl/>
            <w:lang w:bidi="ar-OM"/>
          </w:rPr>
          <w:t xml:space="preserve">لذلك بعدة سبل ومنها ما </w:t>
        </w:r>
        <w:proofErr w:type="gramStart"/>
        <w:r w:rsidR="009B4E29" w:rsidRPr="00140F4C">
          <w:rPr>
            <w:rFonts w:ascii="Traditional Arabic" w:hAnsi="Traditional Arabic" w:cs="Traditional Arabic" w:hint="cs"/>
            <w:sz w:val="32"/>
            <w:szCs w:val="32"/>
            <w:rtl/>
            <w:lang w:bidi="ar-OM"/>
          </w:rPr>
          <w:t>يلي:</w:t>
        </w:r>
        <w:r w:rsidR="009B4E29" w:rsidRPr="00140F4C">
          <w:rPr>
            <w:szCs w:val="32"/>
          </w:rPr>
          <w:t>‬</w:t>
        </w:r>
        <w:r w:rsidR="009B4E29" w:rsidRPr="00140F4C">
          <w:rPr>
            <w:szCs w:val="32"/>
          </w:rPr>
          <w:t>‬</w:t>
        </w:r>
        <w:proofErr w:type="gramEnd"/>
        <w:r w:rsidR="00B13676" w:rsidRPr="00140F4C">
          <w:rPr>
            <w:szCs w:val="32"/>
          </w:rPr>
          <w:t>‬</w:t>
        </w:r>
        <w:r w:rsidR="00814732" w:rsidRPr="00140F4C">
          <w:rPr>
            <w:szCs w:val="32"/>
          </w:rPr>
          <w:t>‬</w:t>
        </w:r>
        <w:r w:rsidR="008F3F68" w:rsidRPr="00140F4C">
          <w:rPr>
            <w:szCs w:val="32"/>
          </w:rPr>
          <w:t>‬</w:t>
        </w:r>
        <w:r w:rsidR="00282C4A" w:rsidRPr="00140F4C">
          <w:rPr>
            <w:szCs w:val="32"/>
          </w:rPr>
          <w:t>‬</w:t>
        </w:r>
        <w:r w:rsidR="006B1936" w:rsidRPr="00140F4C">
          <w:rPr>
            <w:szCs w:val="32"/>
          </w:rPr>
          <w:t>‬</w:t>
        </w:r>
        <w:r w:rsidR="00776846" w:rsidRPr="00140F4C">
          <w:rPr>
            <w:szCs w:val="32"/>
          </w:rPr>
          <w:t>‬</w:t>
        </w:r>
        <w:r w:rsidR="00E66BAD" w:rsidRPr="00140F4C">
          <w:rPr>
            <w:szCs w:val="32"/>
          </w:rPr>
          <w:t>‬</w:t>
        </w:r>
        <w:r w:rsidR="00585782" w:rsidRPr="00140F4C">
          <w:rPr>
            <w:szCs w:val="32"/>
          </w:rPr>
          <w:t>‬</w:t>
        </w:r>
        <w:r w:rsidR="004308DE" w:rsidRPr="00140F4C">
          <w:rPr>
            <w:szCs w:val="32"/>
          </w:rPr>
          <w:t>‬</w:t>
        </w:r>
        <w:r w:rsidR="00264DB8" w:rsidRPr="00140F4C">
          <w:rPr>
            <w:szCs w:val="32"/>
          </w:rPr>
          <w:t>‬</w:t>
        </w:r>
        <w:r w:rsidR="00412E75">
          <w:t>‬</w:t>
        </w:r>
        <w:r w:rsidR="00964AAD">
          <w:t>‬</w:t>
        </w:r>
        <w:r w:rsidR="005964DF">
          <w:t>‬</w:t>
        </w:r>
        <w:r w:rsidR="005F4880">
          <w:t>‬</w:t>
        </w:r>
      </w:dir>
    </w:p>
    <w:p w14:paraId="22B7C1AD" w14:textId="0AE92781" w:rsidR="00D66745" w:rsidRPr="00140F4C" w:rsidRDefault="00AD2E92"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hint="cs"/>
          <w:sz w:val="22"/>
          <w:szCs w:val="32"/>
          <w:rtl/>
          <w:lang w:bidi="ar-OM"/>
        </w:rPr>
        <w:t>وضع</w:t>
      </w:r>
      <w:r w:rsidRPr="00140F4C">
        <w:rPr>
          <w:rFonts w:cs="Traditional Arabic"/>
          <w:sz w:val="22"/>
          <w:szCs w:val="32"/>
          <w:rtl/>
          <w:lang w:bidi="ar-OM"/>
        </w:rPr>
        <w:t xml:space="preserve"> </w:t>
      </w:r>
      <w:r w:rsidR="00D66745" w:rsidRPr="00140F4C">
        <w:rPr>
          <w:rFonts w:cs="Traditional Arabic"/>
          <w:sz w:val="22"/>
          <w:szCs w:val="32"/>
          <w:rtl/>
          <w:lang w:bidi="ar-OM"/>
        </w:rPr>
        <w:t>سياسات ولوائح وتشريعات تتعلق بالتراث الثقافي غير المادي</w:t>
      </w:r>
      <w:r w:rsidR="00CC41CC" w:rsidRPr="00140F4C">
        <w:rPr>
          <w:rFonts w:cs="Traditional Arabic"/>
          <w:sz w:val="22"/>
          <w:szCs w:val="32"/>
          <w:rtl/>
          <w:lang w:bidi="ar-OM"/>
        </w:rPr>
        <w:t>،</w:t>
      </w:r>
      <w:r w:rsidR="00D66745" w:rsidRPr="00140F4C">
        <w:rPr>
          <w:rFonts w:cs="Traditional Arabic"/>
          <w:sz w:val="22"/>
          <w:szCs w:val="32"/>
          <w:rtl/>
          <w:lang w:bidi="ar-OM"/>
        </w:rPr>
        <w:t xml:space="preserve"> </w:t>
      </w:r>
      <w:r w:rsidRPr="00140F4C">
        <w:rPr>
          <w:rFonts w:cs="Traditional Arabic"/>
          <w:sz w:val="22"/>
          <w:szCs w:val="32"/>
          <w:rtl/>
          <w:lang w:bidi="ar-OM"/>
        </w:rPr>
        <w:t>و</w:t>
      </w:r>
      <w:r w:rsidRPr="00140F4C">
        <w:rPr>
          <w:rFonts w:cs="Traditional Arabic" w:hint="cs"/>
          <w:sz w:val="22"/>
          <w:szCs w:val="32"/>
          <w:rtl/>
          <w:lang w:bidi="ar-OM"/>
        </w:rPr>
        <w:t>صكوك تقنينية</w:t>
      </w:r>
      <w:r w:rsidRPr="00140F4C">
        <w:rPr>
          <w:rFonts w:cs="Traditional Arabic"/>
          <w:sz w:val="22"/>
          <w:szCs w:val="32"/>
          <w:rtl/>
          <w:lang w:bidi="ar-OM"/>
        </w:rPr>
        <w:t xml:space="preserve"> ومدونات </w:t>
      </w:r>
      <w:r w:rsidRPr="00140F4C">
        <w:rPr>
          <w:rFonts w:cs="Traditional Arabic" w:hint="cs"/>
          <w:sz w:val="22"/>
          <w:szCs w:val="32"/>
          <w:rtl/>
          <w:lang w:bidi="ar-OM"/>
        </w:rPr>
        <w:t>ل</w:t>
      </w:r>
      <w:r w:rsidRPr="00140F4C">
        <w:rPr>
          <w:rFonts w:cs="Traditional Arabic"/>
          <w:sz w:val="22"/>
          <w:szCs w:val="32"/>
          <w:rtl/>
          <w:lang w:bidi="ar-OM"/>
        </w:rPr>
        <w:t xml:space="preserve">قواعد سلوك </w:t>
      </w:r>
      <w:r w:rsidRPr="00140F4C">
        <w:rPr>
          <w:rFonts w:cs="Traditional Arabic" w:hint="cs"/>
          <w:sz w:val="22"/>
          <w:szCs w:val="32"/>
          <w:rtl/>
          <w:lang w:bidi="ar-OM"/>
        </w:rPr>
        <w:t>تساند</w:t>
      </w:r>
      <w:r w:rsidR="00CC41CC" w:rsidRPr="00140F4C">
        <w:rPr>
          <w:rFonts w:cs="Traditional Arabic"/>
          <w:sz w:val="22"/>
          <w:szCs w:val="32"/>
          <w:rtl/>
          <w:lang w:bidi="ar-OM"/>
        </w:rPr>
        <w:t xml:space="preserve"> صون التراث الثقافي غير المادي (المادة 13، </w:t>
      </w:r>
      <w:r w:rsidRPr="00140F4C">
        <w:rPr>
          <w:rFonts w:cs="Traditional Arabic" w:hint="cs"/>
          <w:sz w:val="22"/>
          <w:szCs w:val="32"/>
          <w:rtl/>
          <w:lang w:bidi="ar-OM"/>
        </w:rPr>
        <w:t>و</w:t>
      </w:r>
      <w:r w:rsidR="00CC41CC" w:rsidRPr="00140F4C">
        <w:rPr>
          <w:rFonts w:cs="Traditional Arabic"/>
          <w:sz w:val="22"/>
          <w:szCs w:val="32"/>
          <w:rtl/>
          <w:lang w:bidi="ar-OM"/>
        </w:rPr>
        <w:t>التوجيهات التنفيذية</w:t>
      </w:r>
      <w:r w:rsidRPr="00140F4C">
        <w:rPr>
          <w:rFonts w:cs="Traditional Arabic" w:hint="cs"/>
          <w:sz w:val="22"/>
          <w:szCs w:val="32"/>
          <w:rtl/>
          <w:lang w:bidi="ar-OM"/>
        </w:rPr>
        <w:t xml:space="preserve"> من</w:t>
      </w:r>
      <w:r w:rsidR="00123AB9" w:rsidRPr="00140F4C">
        <w:rPr>
          <w:rFonts w:cs="Traditional Arabic"/>
          <w:sz w:val="22"/>
          <w:szCs w:val="32"/>
          <w:rtl/>
          <w:lang w:bidi="ar-OM"/>
        </w:rPr>
        <w:t xml:space="preserve"> 103</w:t>
      </w:r>
      <w:r w:rsidRPr="00140F4C">
        <w:rPr>
          <w:rFonts w:cs="Traditional Arabic" w:hint="cs"/>
          <w:sz w:val="22"/>
          <w:szCs w:val="32"/>
          <w:rtl/>
          <w:lang w:bidi="ar-OM"/>
        </w:rPr>
        <w:t xml:space="preserve"> إلى </w:t>
      </w:r>
      <w:r w:rsidR="00123AB9" w:rsidRPr="00140F4C">
        <w:rPr>
          <w:rFonts w:cs="Traditional Arabic"/>
          <w:sz w:val="22"/>
          <w:szCs w:val="32"/>
          <w:rtl/>
          <w:lang w:bidi="ar-OM"/>
        </w:rPr>
        <w:t>105،</w:t>
      </w:r>
      <w:r w:rsidRPr="00140F4C">
        <w:rPr>
          <w:rFonts w:cs="Traditional Arabic" w:hint="cs"/>
          <w:sz w:val="22"/>
          <w:szCs w:val="32"/>
          <w:rtl/>
          <w:lang w:bidi="ar-OM"/>
        </w:rPr>
        <w:t xml:space="preserve"> ومن</w:t>
      </w:r>
      <w:r w:rsidR="00123AB9" w:rsidRPr="00140F4C">
        <w:rPr>
          <w:rFonts w:cs="Traditional Arabic"/>
          <w:sz w:val="22"/>
          <w:szCs w:val="32"/>
          <w:rtl/>
          <w:lang w:bidi="ar-OM"/>
        </w:rPr>
        <w:t xml:space="preserve"> 170</w:t>
      </w:r>
      <w:r w:rsidRPr="00140F4C">
        <w:rPr>
          <w:rFonts w:cs="Traditional Arabic" w:hint="cs"/>
          <w:sz w:val="22"/>
          <w:szCs w:val="32"/>
          <w:rtl/>
          <w:lang w:bidi="ar-OM"/>
        </w:rPr>
        <w:t xml:space="preserve"> إلى </w:t>
      </w:r>
      <w:r w:rsidR="00123AB9" w:rsidRPr="00140F4C">
        <w:rPr>
          <w:rFonts w:cs="Traditional Arabic"/>
          <w:sz w:val="22"/>
          <w:szCs w:val="32"/>
          <w:rtl/>
          <w:lang w:bidi="ar-OM"/>
        </w:rPr>
        <w:t>197،</w:t>
      </w:r>
      <w:r w:rsidR="00CC41CC" w:rsidRPr="00140F4C">
        <w:rPr>
          <w:rFonts w:cs="Traditional Arabic"/>
          <w:sz w:val="22"/>
          <w:szCs w:val="32"/>
          <w:rtl/>
          <w:lang w:bidi="ar-OM"/>
        </w:rPr>
        <w:t xml:space="preserve"> </w:t>
      </w:r>
      <w:r w:rsidRPr="00140F4C">
        <w:rPr>
          <w:rFonts w:cs="Traditional Arabic" w:hint="cs"/>
          <w:sz w:val="22"/>
          <w:szCs w:val="32"/>
          <w:rtl/>
          <w:lang w:bidi="ar-OM"/>
        </w:rPr>
        <w:t>و</w:t>
      </w:r>
      <w:r w:rsidR="00CC41CC" w:rsidRPr="00140F4C">
        <w:rPr>
          <w:rFonts w:cs="Traditional Arabic"/>
          <w:sz w:val="22"/>
          <w:szCs w:val="32"/>
          <w:rtl/>
          <w:lang w:bidi="ar-OM"/>
        </w:rPr>
        <w:t>المبادئ الأخلاقية</w:t>
      </w:r>
      <w:r w:rsidR="00123AB9" w:rsidRPr="00140F4C">
        <w:rPr>
          <w:rFonts w:cs="Traditional Arabic"/>
          <w:sz w:val="22"/>
          <w:szCs w:val="32"/>
          <w:rtl/>
          <w:lang w:bidi="ar-OM"/>
        </w:rPr>
        <w:t>)؛</w:t>
      </w:r>
    </w:p>
    <w:p w14:paraId="0886CC38" w14:textId="351ACDD4" w:rsidR="00D25843" w:rsidRPr="00140F4C" w:rsidRDefault="001146E7"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hint="cs"/>
          <w:sz w:val="22"/>
          <w:szCs w:val="32"/>
          <w:rtl/>
          <w:lang w:bidi="ar-OM"/>
        </w:rPr>
        <w:lastRenderedPageBreak/>
        <w:t xml:space="preserve">إجراء </w:t>
      </w:r>
      <w:r w:rsidR="00D25843" w:rsidRPr="00140F4C">
        <w:rPr>
          <w:rFonts w:cs="Traditional Arabic"/>
          <w:sz w:val="22"/>
          <w:szCs w:val="32"/>
          <w:rtl/>
          <w:lang w:bidi="ar-OM"/>
        </w:rPr>
        <w:t xml:space="preserve">عمليات التشاور والتنسيق </w:t>
      </w:r>
      <w:r w:rsidR="009038A2" w:rsidRPr="00140F4C">
        <w:rPr>
          <w:rFonts w:cs="Traditional Arabic"/>
          <w:sz w:val="22"/>
          <w:szCs w:val="32"/>
          <w:rtl/>
          <w:lang w:bidi="ar-OM"/>
        </w:rPr>
        <w:t>داخل</w:t>
      </w:r>
      <w:r w:rsidR="00D25843" w:rsidRPr="00140F4C">
        <w:rPr>
          <w:rFonts w:cs="Traditional Arabic"/>
          <w:sz w:val="22"/>
          <w:szCs w:val="32"/>
          <w:rtl/>
          <w:lang w:bidi="ar-OM"/>
        </w:rPr>
        <w:t xml:space="preserve"> المجتمعات المحلية</w:t>
      </w:r>
      <w:r w:rsidR="00AD2E92" w:rsidRPr="00140F4C">
        <w:rPr>
          <w:rFonts w:cs="Traditional Arabic" w:hint="cs"/>
          <w:sz w:val="22"/>
          <w:szCs w:val="32"/>
          <w:rtl/>
          <w:lang w:bidi="ar-OM"/>
        </w:rPr>
        <w:t xml:space="preserve"> وسائر الجهات المعنية</w:t>
      </w:r>
      <w:r w:rsidR="009038A2" w:rsidRPr="00140F4C">
        <w:rPr>
          <w:rFonts w:cs="Traditional Arabic"/>
          <w:sz w:val="22"/>
          <w:szCs w:val="32"/>
          <w:rtl/>
          <w:lang w:bidi="ar-OM"/>
        </w:rPr>
        <w:t xml:space="preserve"> </w:t>
      </w:r>
      <w:r w:rsidR="00AD2E92" w:rsidRPr="00140F4C">
        <w:rPr>
          <w:rFonts w:cs="Traditional Arabic"/>
          <w:sz w:val="22"/>
          <w:szCs w:val="32"/>
          <w:rtl/>
          <w:lang w:bidi="ar-OM"/>
        </w:rPr>
        <w:t>و</w:t>
      </w:r>
      <w:r w:rsidR="00AD2E92" w:rsidRPr="00140F4C">
        <w:rPr>
          <w:rFonts w:cs="Traditional Arabic" w:hint="cs"/>
          <w:sz w:val="22"/>
          <w:szCs w:val="32"/>
          <w:rtl/>
          <w:lang w:bidi="ar-OM"/>
        </w:rPr>
        <w:t>فيما بينها</w:t>
      </w:r>
      <w:r w:rsidR="00AD2E92" w:rsidRPr="00140F4C">
        <w:rPr>
          <w:rFonts w:cs="Traditional Arabic"/>
          <w:sz w:val="22"/>
          <w:szCs w:val="32"/>
          <w:rtl/>
          <w:lang w:bidi="ar-OM"/>
        </w:rPr>
        <w:t xml:space="preserve"> </w:t>
      </w:r>
      <w:r w:rsidR="009038A2" w:rsidRPr="00140F4C">
        <w:rPr>
          <w:rFonts w:cs="Traditional Arabic"/>
          <w:sz w:val="22"/>
          <w:szCs w:val="32"/>
          <w:rtl/>
          <w:lang w:bidi="ar-OM"/>
        </w:rPr>
        <w:t>(</w:t>
      </w:r>
      <w:r w:rsidR="00AD2E92" w:rsidRPr="00140F4C">
        <w:rPr>
          <w:rFonts w:cs="Traditional Arabic" w:hint="cs"/>
          <w:sz w:val="22"/>
          <w:szCs w:val="32"/>
          <w:rtl/>
          <w:lang w:bidi="ar-OM"/>
        </w:rPr>
        <w:t xml:space="preserve">الفقرة (ب) من </w:t>
      </w:r>
      <w:r w:rsidR="009038A2" w:rsidRPr="00140F4C">
        <w:rPr>
          <w:rFonts w:cs="Traditional Arabic"/>
          <w:sz w:val="22"/>
          <w:szCs w:val="32"/>
          <w:rtl/>
          <w:lang w:bidi="ar-OM"/>
        </w:rPr>
        <w:t xml:space="preserve">المادة 13؛ </w:t>
      </w:r>
      <w:r w:rsidR="00AD2E92" w:rsidRPr="00140F4C">
        <w:rPr>
          <w:rFonts w:cs="Traditional Arabic" w:hint="cs"/>
          <w:sz w:val="22"/>
          <w:szCs w:val="32"/>
          <w:rtl/>
          <w:lang w:bidi="ar-OM"/>
        </w:rPr>
        <w:t>و</w:t>
      </w:r>
      <w:r w:rsidR="009038A2" w:rsidRPr="00140F4C">
        <w:rPr>
          <w:rFonts w:cs="Traditional Arabic"/>
          <w:sz w:val="22"/>
          <w:szCs w:val="32"/>
          <w:rtl/>
          <w:lang w:bidi="ar-OM"/>
        </w:rPr>
        <w:t>التوجيهات التنفيذية 109</w:t>
      </w:r>
      <w:r w:rsidR="00AD2E92" w:rsidRPr="00140F4C">
        <w:rPr>
          <w:rFonts w:cs="Traditional Arabic" w:hint="cs"/>
          <w:sz w:val="22"/>
          <w:szCs w:val="32"/>
          <w:rtl/>
          <w:lang w:bidi="ar-OM"/>
        </w:rPr>
        <w:t xml:space="preserve"> ومن </w:t>
      </w:r>
      <w:r w:rsidR="009038A2" w:rsidRPr="00140F4C">
        <w:rPr>
          <w:rFonts w:cs="Traditional Arabic"/>
          <w:sz w:val="22"/>
          <w:szCs w:val="32"/>
          <w:rtl/>
          <w:lang w:bidi="ar-OM"/>
        </w:rPr>
        <w:t>79</w:t>
      </w:r>
      <w:r w:rsidR="00AD2E92" w:rsidRPr="00140F4C">
        <w:rPr>
          <w:rFonts w:cs="Traditional Arabic" w:hint="cs"/>
          <w:sz w:val="22"/>
          <w:szCs w:val="32"/>
          <w:rtl/>
          <w:lang w:bidi="ar-OM"/>
        </w:rPr>
        <w:t xml:space="preserve"> إلى </w:t>
      </w:r>
      <w:r w:rsidR="009038A2" w:rsidRPr="00140F4C">
        <w:rPr>
          <w:rFonts w:cs="Traditional Arabic"/>
          <w:sz w:val="22"/>
          <w:szCs w:val="32"/>
          <w:rtl/>
          <w:lang w:bidi="ar-OM"/>
        </w:rPr>
        <w:t>99)؛</w:t>
      </w:r>
    </w:p>
    <w:p w14:paraId="2FC4319D" w14:textId="21CB1E53" w:rsidR="009038A2" w:rsidRPr="00140F4C" w:rsidRDefault="009038A2"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sz w:val="22"/>
          <w:szCs w:val="32"/>
          <w:rtl/>
          <w:lang w:bidi="ar-OM"/>
        </w:rPr>
        <w:t>بناء قدرات المجتمعات المحلية المعنية و</w:t>
      </w:r>
      <w:r w:rsidR="001146E7" w:rsidRPr="00140F4C">
        <w:rPr>
          <w:rFonts w:cs="Traditional Arabic" w:hint="cs"/>
          <w:sz w:val="22"/>
          <w:szCs w:val="32"/>
          <w:rtl/>
          <w:lang w:bidi="ar-OM"/>
        </w:rPr>
        <w:t xml:space="preserve">سائر </w:t>
      </w:r>
      <w:r w:rsidRPr="00140F4C">
        <w:rPr>
          <w:rFonts w:cs="Traditional Arabic"/>
          <w:sz w:val="22"/>
          <w:szCs w:val="32"/>
          <w:rtl/>
          <w:lang w:bidi="ar-OM"/>
        </w:rPr>
        <w:t xml:space="preserve">الجهات </w:t>
      </w:r>
      <w:r w:rsidR="001146E7" w:rsidRPr="00140F4C">
        <w:rPr>
          <w:rFonts w:cs="Traditional Arabic" w:hint="cs"/>
          <w:sz w:val="22"/>
          <w:szCs w:val="32"/>
          <w:rtl/>
          <w:lang w:bidi="ar-OM"/>
        </w:rPr>
        <w:t>المعنية</w:t>
      </w:r>
      <w:r w:rsidRPr="00140F4C">
        <w:rPr>
          <w:rFonts w:cs="Traditional Arabic"/>
          <w:sz w:val="22"/>
          <w:szCs w:val="32"/>
          <w:rtl/>
          <w:lang w:bidi="ar-OM"/>
        </w:rPr>
        <w:t xml:space="preserve"> (</w:t>
      </w:r>
      <w:r w:rsidR="0099425C" w:rsidRPr="00140F4C">
        <w:rPr>
          <w:rFonts w:cs="Traditional Arabic"/>
          <w:sz w:val="22"/>
          <w:szCs w:val="32"/>
          <w:rtl/>
          <w:lang w:bidi="ar-OM"/>
        </w:rPr>
        <w:t>حيثما يقتضي الأمر</w:t>
      </w:r>
      <w:r w:rsidRPr="00140F4C">
        <w:rPr>
          <w:rFonts w:cs="Traditional Arabic"/>
          <w:sz w:val="22"/>
          <w:szCs w:val="32"/>
          <w:rtl/>
          <w:lang w:bidi="ar-OM"/>
        </w:rPr>
        <w:t xml:space="preserve">) </w:t>
      </w:r>
      <w:r w:rsidR="001146E7" w:rsidRPr="00140F4C">
        <w:rPr>
          <w:rFonts w:cs="Traditional Arabic" w:hint="cs"/>
          <w:sz w:val="22"/>
          <w:szCs w:val="32"/>
          <w:rtl/>
          <w:lang w:bidi="ar-OM"/>
        </w:rPr>
        <w:t xml:space="preserve">على </w:t>
      </w:r>
      <w:r w:rsidR="001146E7" w:rsidRPr="00140F4C">
        <w:rPr>
          <w:rFonts w:cs="Traditional Arabic"/>
          <w:sz w:val="22"/>
          <w:szCs w:val="32"/>
          <w:rtl/>
          <w:lang w:bidi="ar-OM"/>
        </w:rPr>
        <w:t xml:space="preserve">صون </w:t>
      </w:r>
      <w:r w:rsidRPr="00140F4C">
        <w:rPr>
          <w:rFonts w:cs="Traditional Arabic"/>
          <w:sz w:val="22"/>
          <w:szCs w:val="32"/>
          <w:rtl/>
          <w:lang w:bidi="ar-OM"/>
        </w:rPr>
        <w:t>التراث الثقافي غير المادي</w:t>
      </w:r>
      <w:r w:rsidR="0099425C" w:rsidRPr="00140F4C">
        <w:rPr>
          <w:rFonts w:cs="Traditional Arabic"/>
          <w:sz w:val="22"/>
          <w:szCs w:val="32"/>
          <w:rtl/>
          <w:lang w:bidi="ar-OM"/>
        </w:rPr>
        <w:t xml:space="preserve"> (</w:t>
      </w:r>
      <w:r w:rsidR="001146E7" w:rsidRPr="00140F4C">
        <w:rPr>
          <w:rFonts w:cs="Traditional Arabic" w:hint="cs"/>
          <w:sz w:val="22"/>
          <w:szCs w:val="32"/>
          <w:rtl/>
          <w:lang w:bidi="ar-OM"/>
        </w:rPr>
        <w:t xml:space="preserve">الفقرة الفرعية (1) من الفقرة (د) من </w:t>
      </w:r>
      <w:r w:rsidR="0099425C" w:rsidRPr="00140F4C">
        <w:rPr>
          <w:rFonts w:cs="Traditional Arabic"/>
          <w:sz w:val="22"/>
          <w:szCs w:val="32"/>
          <w:rtl/>
          <w:lang w:bidi="ar-OM"/>
        </w:rPr>
        <w:t>المادة 13</w:t>
      </w:r>
      <w:r w:rsidR="001146E7" w:rsidRPr="00140F4C">
        <w:rPr>
          <w:rFonts w:cs="Traditional Arabic" w:hint="cs"/>
          <w:sz w:val="22"/>
          <w:szCs w:val="32"/>
          <w:rtl/>
          <w:lang w:bidi="ar-OM"/>
        </w:rPr>
        <w:t>؛</w:t>
      </w:r>
      <w:r w:rsidR="0099425C" w:rsidRPr="00140F4C">
        <w:rPr>
          <w:rFonts w:cs="Traditional Arabic"/>
          <w:sz w:val="22"/>
          <w:szCs w:val="32"/>
          <w:rtl/>
          <w:lang w:bidi="ar-OM"/>
        </w:rPr>
        <w:t xml:space="preserve"> </w:t>
      </w:r>
      <w:r w:rsidR="001146E7" w:rsidRPr="00140F4C">
        <w:rPr>
          <w:rFonts w:cs="Traditional Arabic" w:hint="cs"/>
          <w:sz w:val="22"/>
          <w:szCs w:val="32"/>
          <w:rtl/>
          <w:lang w:bidi="ar-OM"/>
        </w:rPr>
        <w:t>والمادة</w:t>
      </w:r>
      <w:r w:rsidR="0099425C" w:rsidRPr="00140F4C">
        <w:rPr>
          <w:rFonts w:cs="Traditional Arabic"/>
          <w:sz w:val="22"/>
          <w:szCs w:val="32"/>
          <w:rtl/>
          <w:lang w:bidi="ar-OM"/>
        </w:rPr>
        <w:t xml:space="preserve"> 14؛ </w:t>
      </w:r>
      <w:r w:rsidR="001146E7" w:rsidRPr="00140F4C">
        <w:rPr>
          <w:rFonts w:cs="Traditional Arabic" w:hint="cs"/>
          <w:sz w:val="22"/>
          <w:szCs w:val="32"/>
          <w:rtl/>
          <w:lang w:bidi="ar-OM"/>
        </w:rPr>
        <w:t>و</w:t>
      </w:r>
      <w:r w:rsidR="0099425C" w:rsidRPr="00140F4C">
        <w:rPr>
          <w:rFonts w:cs="Traditional Arabic"/>
          <w:sz w:val="22"/>
          <w:szCs w:val="32"/>
          <w:rtl/>
          <w:lang w:bidi="ar-OM"/>
        </w:rPr>
        <w:t xml:space="preserve">التوجيهات التنفيذية 82 </w:t>
      </w:r>
      <w:r w:rsidR="00B13676" w:rsidRPr="00140F4C">
        <w:rPr>
          <w:rFonts w:cs="Traditional Arabic" w:hint="cs"/>
          <w:sz w:val="22"/>
          <w:szCs w:val="32"/>
          <w:rtl/>
          <w:lang w:bidi="ar-OM"/>
        </w:rPr>
        <w:t>و</w:t>
      </w:r>
      <w:r w:rsidR="0099425C" w:rsidRPr="00140F4C">
        <w:rPr>
          <w:rFonts w:cs="Traditional Arabic"/>
          <w:sz w:val="22"/>
          <w:szCs w:val="32"/>
          <w:rtl/>
          <w:lang w:bidi="ar-OM"/>
        </w:rPr>
        <w:t>86 و107(ك))؛</w:t>
      </w:r>
    </w:p>
    <w:p w14:paraId="7E7BE340" w14:textId="7D24610C" w:rsidR="0099425C" w:rsidRPr="00140F4C" w:rsidRDefault="0099425C"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sz w:val="22"/>
          <w:szCs w:val="32"/>
          <w:rtl/>
          <w:lang w:bidi="ar-OM"/>
        </w:rPr>
        <w:t>مساعدة المجتمعات المحلية</w:t>
      </w:r>
      <w:r w:rsidR="00672FB5" w:rsidRPr="00140F4C">
        <w:rPr>
          <w:rFonts w:cs="Traditional Arabic"/>
          <w:sz w:val="22"/>
          <w:szCs w:val="32"/>
          <w:rtl/>
          <w:lang w:bidi="ar-OM"/>
        </w:rPr>
        <w:t xml:space="preserve"> في إدارة </w:t>
      </w:r>
      <w:r w:rsidR="001146E7" w:rsidRPr="00140F4C">
        <w:rPr>
          <w:rFonts w:cs="Traditional Arabic" w:hint="cs"/>
          <w:sz w:val="22"/>
          <w:szCs w:val="32"/>
          <w:rtl/>
          <w:lang w:bidi="ar-OM"/>
        </w:rPr>
        <w:t>ا</w:t>
      </w:r>
      <w:r w:rsidR="00672FB5" w:rsidRPr="00140F4C">
        <w:rPr>
          <w:rFonts w:cs="Traditional Arabic"/>
          <w:sz w:val="22"/>
          <w:szCs w:val="32"/>
          <w:rtl/>
          <w:lang w:bidi="ar-OM"/>
        </w:rPr>
        <w:t xml:space="preserve">لمعلومات المتعلقة بالتراث الثقافي غير المادي </w:t>
      </w:r>
      <w:r w:rsidR="001146E7" w:rsidRPr="00140F4C">
        <w:rPr>
          <w:rFonts w:cs="Traditional Arabic"/>
          <w:sz w:val="22"/>
          <w:szCs w:val="32"/>
          <w:rtl/>
          <w:lang w:bidi="ar-OM"/>
        </w:rPr>
        <w:t xml:space="preserve">وتمكين </w:t>
      </w:r>
      <w:r w:rsidR="001146E7" w:rsidRPr="00140F4C">
        <w:rPr>
          <w:rFonts w:cs="Traditional Arabic" w:hint="cs"/>
          <w:sz w:val="22"/>
          <w:szCs w:val="32"/>
          <w:rtl/>
          <w:lang w:bidi="ar-OM"/>
        </w:rPr>
        <w:t xml:space="preserve">الانتفاع اللائق بها </w:t>
      </w:r>
      <w:r w:rsidR="00672FB5" w:rsidRPr="00140F4C">
        <w:rPr>
          <w:rFonts w:cs="Traditional Arabic"/>
          <w:sz w:val="22"/>
          <w:szCs w:val="32"/>
          <w:rtl/>
          <w:lang w:bidi="ar-OM"/>
        </w:rPr>
        <w:t>(</w:t>
      </w:r>
      <w:r w:rsidR="001146E7" w:rsidRPr="00140F4C">
        <w:rPr>
          <w:rFonts w:cs="Traditional Arabic" w:hint="cs"/>
          <w:sz w:val="22"/>
          <w:szCs w:val="32"/>
          <w:rtl/>
          <w:lang w:bidi="ar-OM"/>
        </w:rPr>
        <w:t xml:space="preserve">الفقرة (د) من </w:t>
      </w:r>
      <w:r w:rsidR="00D32286" w:rsidRPr="00140F4C">
        <w:rPr>
          <w:rFonts w:cs="Traditional Arabic"/>
          <w:sz w:val="22"/>
          <w:szCs w:val="32"/>
          <w:rtl/>
          <w:lang w:bidi="ar-OM"/>
        </w:rPr>
        <w:t xml:space="preserve">المادة 13؛ </w:t>
      </w:r>
      <w:r w:rsidR="001146E7" w:rsidRPr="00140F4C">
        <w:rPr>
          <w:rFonts w:cs="Traditional Arabic" w:hint="cs"/>
          <w:sz w:val="22"/>
          <w:szCs w:val="32"/>
          <w:rtl/>
          <w:lang w:bidi="ar-OM"/>
        </w:rPr>
        <w:t>و</w:t>
      </w:r>
      <w:r w:rsidR="00D32286" w:rsidRPr="00140F4C">
        <w:rPr>
          <w:rFonts w:cs="Traditional Arabic"/>
          <w:sz w:val="22"/>
          <w:szCs w:val="32"/>
          <w:rtl/>
          <w:lang w:bidi="ar-OM"/>
        </w:rPr>
        <w:t>التوجيه التنفيذي 109</w:t>
      </w:r>
      <w:r w:rsidR="00672FB5" w:rsidRPr="00140F4C">
        <w:rPr>
          <w:rFonts w:cs="Traditional Arabic"/>
          <w:sz w:val="22"/>
          <w:szCs w:val="32"/>
          <w:rtl/>
          <w:lang w:bidi="ar-OM"/>
        </w:rPr>
        <w:t>)؛</w:t>
      </w:r>
    </w:p>
    <w:p w14:paraId="25BEA998" w14:textId="3EEE9B3A" w:rsidR="00185118" w:rsidRPr="00140F4C" w:rsidRDefault="001146E7"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hint="cs"/>
          <w:sz w:val="22"/>
          <w:szCs w:val="32"/>
          <w:rtl/>
          <w:lang w:bidi="ar-OM"/>
        </w:rPr>
        <w:t>حماية</w:t>
      </w:r>
      <w:r w:rsidR="00D85C61" w:rsidRPr="00140F4C">
        <w:rPr>
          <w:rFonts w:cs="Traditional Arabic"/>
          <w:sz w:val="22"/>
          <w:szCs w:val="32"/>
          <w:rtl/>
          <w:lang w:bidi="ar-OM"/>
        </w:rPr>
        <w:t xml:space="preserve"> </w:t>
      </w:r>
      <w:r w:rsidR="003F76F2" w:rsidRPr="00140F4C">
        <w:rPr>
          <w:rFonts w:cs="Traditional Arabic"/>
          <w:sz w:val="22"/>
          <w:szCs w:val="32"/>
          <w:rtl/>
          <w:lang w:bidi="ar-OM"/>
        </w:rPr>
        <w:t xml:space="preserve">حقوق </w:t>
      </w:r>
      <w:r w:rsidRPr="00140F4C">
        <w:rPr>
          <w:rFonts w:cs="Traditional Arabic" w:hint="cs"/>
          <w:sz w:val="22"/>
          <w:szCs w:val="32"/>
          <w:rtl/>
          <w:lang w:bidi="ar-OM"/>
        </w:rPr>
        <w:t>ا</w:t>
      </w:r>
      <w:r w:rsidR="003F76F2" w:rsidRPr="00140F4C">
        <w:rPr>
          <w:rFonts w:cs="Traditional Arabic"/>
          <w:sz w:val="22"/>
          <w:szCs w:val="32"/>
          <w:rtl/>
          <w:lang w:bidi="ar-OM"/>
        </w:rPr>
        <w:t xml:space="preserve">لمجتمعات المعنية </w:t>
      </w:r>
      <w:r w:rsidR="00D85C61" w:rsidRPr="00140F4C">
        <w:rPr>
          <w:rFonts w:cs="Traditional Arabic"/>
          <w:sz w:val="22"/>
          <w:szCs w:val="32"/>
          <w:rtl/>
          <w:lang w:bidi="ar-OM"/>
        </w:rPr>
        <w:t>فيما يتعلق بتراثها الثقافي غير المادي (</w:t>
      </w:r>
      <w:r w:rsidRPr="00140F4C">
        <w:rPr>
          <w:rFonts w:cs="Traditional Arabic"/>
          <w:sz w:val="22"/>
          <w:szCs w:val="32"/>
          <w:rtl/>
          <w:lang w:bidi="ar-OM"/>
        </w:rPr>
        <w:t>التوجيها</w:t>
      </w:r>
      <w:r w:rsidRPr="00140F4C">
        <w:rPr>
          <w:rFonts w:cs="Traditional Arabic" w:hint="cs"/>
          <w:sz w:val="22"/>
          <w:szCs w:val="32"/>
          <w:rtl/>
          <w:lang w:bidi="ar-OM"/>
        </w:rPr>
        <w:t>ن</w:t>
      </w:r>
      <w:r w:rsidRPr="00140F4C">
        <w:rPr>
          <w:rFonts w:cs="Traditional Arabic"/>
          <w:sz w:val="22"/>
          <w:szCs w:val="32"/>
          <w:rtl/>
          <w:lang w:bidi="ar-OM"/>
        </w:rPr>
        <w:t xml:space="preserve"> </w:t>
      </w:r>
      <w:r w:rsidR="00D85C61" w:rsidRPr="00140F4C">
        <w:rPr>
          <w:rFonts w:cs="Traditional Arabic"/>
          <w:sz w:val="22"/>
          <w:szCs w:val="32"/>
          <w:rtl/>
          <w:lang w:bidi="ar-OM"/>
        </w:rPr>
        <w:t>التنفيذي</w:t>
      </w:r>
      <w:r w:rsidRPr="00140F4C">
        <w:rPr>
          <w:rFonts w:cs="Traditional Arabic" w:hint="cs"/>
          <w:sz w:val="22"/>
          <w:szCs w:val="32"/>
          <w:rtl/>
          <w:lang w:bidi="ar-OM"/>
        </w:rPr>
        <w:t>ان</w:t>
      </w:r>
      <w:r w:rsidR="00D85C61" w:rsidRPr="00140F4C">
        <w:rPr>
          <w:rFonts w:cs="Traditional Arabic"/>
          <w:sz w:val="22"/>
          <w:szCs w:val="32"/>
          <w:rtl/>
          <w:lang w:bidi="ar-OM"/>
        </w:rPr>
        <w:t xml:space="preserve"> 102 و104</w:t>
      </w:r>
      <w:r w:rsidR="004679FF" w:rsidRPr="00140F4C">
        <w:rPr>
          <w:rFonts w:cs="Traditional Arabic"/>
          <w:sz w:val="22"/>
          <w:szCs w:val="32"/>
          <w:rtl/>
          <w:lang w:bidi="ar-OM"/>
        </w:rPr>
        <w:t>)؛</w:t>
      </w:r>
    </w:p>
    <w:p w14:paraId="05313DFF" w14:textId="2C6C080E" w:rsidR="004679FF" w:rsidRPr="00140F4C" w:rsidRDefault="004679FF" w:rsidP="00140F4C">
      <w:pPr>
        <w:pStyle w:val="ListParagraph"/>
        <w:numPr>
          <w:ilvl w:val="0"/>
          <w:numId w:val="16"/>
        </w:numPr>
        <w:bidi/>
        <w:spacing w:line="240" w:lineRule="auto"/>
        <w:ind w:left="1491" w:hanging="357"/>
        <w:rPr>
          <w:rFonts w:cs="Traditional Arabic"/>
          <w:sz w:val="22"/>
          <w:szCs w:val="32"/>
          <w:lang w:bidi="ar-OM"/>
        </w:rPr>
      </w:pPr>
      <w:r w:rsidRPr="00140F4C">
        <w:rPr>
          <w:rFonts w:cs="Traditional Arabic"/>
          <w:sz w:val="22"/>
          <w:szCs w:val="32"/>
          <w:rtl/>
          <w:lang w:bidi="ar-OM"/>
        </w:rPr>
        <w:t xml:space="preserve">تعزيز إسهام التراث الثقافي غير المادي وتدابير صونه </w:t>
      </w:r>
      <w:r w:rsidR="001146E7" w:rsidRPr="00140F4C">
        <w:rPr>
          <w:rFonts w:cs="Traditional Arabic" w:hint="cs"/>
          <w:sz w:val="22"/>
          <w:szCs w:val="32"/>
          <w:rtl/>
          <w:lang w:bidi="ar-OM"/>
        </w:rPr>
        <w:t>في تعزيز</w:t>
      </w:r>
      <w:r w:rsidR="001146E7" w:rsidRPr="00140F4C">
        <w:rPr>
          <w:rFonts w:cs="Traditional Arabic"/>
          <w:sz w:val="22"/>
          <w:szCs w:val="32"/>
          <w:rtl/>
          <w:lang w:bidi="ar-OM"/>
        </w:rPr>
        <w:t xml:space="preserve"> </w:t>
      </w:r>
      <w:r w:rsidRPr="00140F4C">
        <w:rPr>
          <w:rFonts w:cs="Traditional Arabic"/>
          <w:sz w:val="22"/>
          <w:szCs w:val="32"/>
          <w:rtl/>
          <w:lang w:bidi="ar-OM"/>
        </w:rPr>
        <w:t>المساواة بين الجنسين والقضاء على التمييز القائم على الجنس (التوجيه التنفيذي 181)؛</w:t>
      </w:r>
    </w:p>
    <w:p w14:paraId="54060D68" w14:textId="7780CA5E" w:rsidR="00E163A8" w:rsidRPr="00140F4C" w:rsidRDefault="00917FC0" w:rsidP="00140F4C">
      <w:pPr>
        <w:pStyle w:val="ListParagraph"/>
        <w:numPr>
          <w:ilvl w:val="0"/>
          <w:numId w:val="16"/>
        </w:numPr>
        <w:bidi/>
        <w:spacing w:after="200" w:line="240" w:lineRule="auto"/>
        <w:ind w:left="1491" w:hanging="357"/>
        <w:rPr>
          <w:rFonts w:cs="Traditional Arabic"/>
          <w:sz w:val="22"/>
          <w:szCs w:val="32"/>
          <w:lang w:bidi="ar-OM"/>
        </w:rPr>
      </w:pPr>
      <w:r w:rsidRPr="00140F4C">
        <w:rPr>
          <w:rFonts w:cs="Traditional Arabic"/>
          <w:sz w:val="22"/>
          <w:szCs w:val="32"/>
          <w:rtl/>
          <w:lang w:bidi="ar-OM"/>
        </w:rPr>
        <w:t>تشاطر الخبرة والمعلومات عبر الحدود الدولية (</w:t>
      </w:r>
      <w:r w:rsidR="001146E7" w:rsidRPr="00140F4C">
        <w:rPr>
          <w:rFonts w:cs="Traditional Arabic" w:hint="cs"/>
          <w:sz w:val="22"/>
          <w:szCs w:val="32"/>
          <w:rtl/>
          <w:lang w:bidi="ar-OM"/>
        </w:rPr>
        <w:t xml:space="preserve">الفقرة (د) من </w:t>
      </w:r>
      <w:r w:rsidR="001146E7" w:rsidRPr="00140F4C">
        <w:rPr>
          <w:rFonts w:cs="Traditional Arabic"/>
          <w:sz w:val="22"/>
          <w:szCs w:val="32"/>
          <w:rtl/>
          <w:lang w:bidi="ar-OM"/>
        </w:rPr>
        <w:t>الماد</w:t>
      </w:r>
      <w:r w:rsidR="001146E7" w:rsidRPr="00140F4C">
        <w:rPr>
          <w:rFonts w:cs="Traditional Arabic" w:hint="cs"/>
          <w:sz w:val="22"/>
          <w:szCs w:val="32"/>
          <w:rtl/>
          <w:lang w:bidi="ar-OM"/>
        </w:rPr>
        <w:t>ة</w:t>
      </w:r>
      <w:r w:rsidR="001146E7" w:rsidRPr="00140F4C">
        <w:rPr>
          <w:rFonts w:cs="Traditional Arabic"/>
          <w:sz w:val="22"/>
          <w:szCs w:val="32"/>
          <w:rtl/>
          <w:lang w:bidi="ar-OM"/>
        </w:rPr>
        <w:t xml:space="preserve"> </w:t>
      </w:r>
      <w:r w:rsidRPr="00140F4C">
        <w:rPr>
          <w:rFonts w:cs="Traditional Arabic"/>
          <w:sz w:val="22"/>
          <w:szCs w:val="32"/>
          <w:rtl/>
          <w:lang w:bidi="ar-OM"/>
        </w:rPr>
        <w:t>1</w:t>
      </w:r>
      <w:r w:rsidR="001146E7" w:rsidRPr="00140F4C">
        <w:rPr>
          <w:rFonts w:cs="Traditional Arabic" w:hint="cs"/>
          <w:sz w:val="22"/>
          <w:szCs w:val="32"/>
          <w:rtl/>
          <w:lang w:bidi="ar-OM"/>
        </w:rPr>
        <w:t xml:space="preserve">، والمادة </w:t>
      </w:r>
      <w:r w:rsidRPr="00140F4C">
        <w:rPr>
          <w:rFonts w:cs="Traditional Arabic"/>
          <w:sz w:val="22"/>
          <w:szCs w:val="32"/>
          <w:rtl/>
          <w:lang w:bidi="ar-OM"/>
        </w:rPr>
        <w:t xml:space="preserve">19، </w:t>
      </w:r>
      <w:r w:rsidR="001146E7" w:rsidRPr="00140F4C">
        <w:rPr>
          <w:rFonts w:cs="Traditional Arabic" w:hint="cs"/>
          <w:sz w:val="22"/>
          <w:szCs w:val="32"/>
          <w:rtl/>
          <w:lang w:bidi="ar-OM"/>
        </w:rPr>
        <w:t>و</w:t>
      </w:r>
      <w:r w:rsidRPr="00140F4C">
        <w:rPr>
          <w:rFonts w:cs="Traditional Arabic"/>
          <w:sz w:val="22"/>
          <w:szCs w:val="32"/>
          <w:rtl/>
          <w:lang w:bidi="ar-OM"/>
        </w:rPr>
        <w:t>التوجيهات التنفيذية</w:t>
      </w:r>
      <w:r w:rsidR="006E7E51" w:rsidRPr="00140F4C">
        <w:rPr>
          <w:rFonts w:cs="Traditional Arabic" w:hint="cs"/>
          <w:sz w:val="22"/>
          <w:szCs w:val="32"/>
          <w:rtl/>
          <w:lang w:bidi="ar-OM"/>
        </w:rPr>
        <w:t xml:space="preserve"> من</w:t>
      </w:r>
      <w:r w:rsidR="001146E7" w:rsidRPr="00140F4C">
        <w:rPr>
          <w:rFonts w:cs="Traditional Arabic" w:hint="cs"/>
          <w:sz w:val="22"/>
          <w:szCs w:val="32"/>
          <w:rtl/>
          <w:lang w:bidi="ar-OM"/>
        </w:rPr>
        <w:t xml:space="preserve"> 86 إلى </w:t>
      </w:r>
      <w:r w:rsidRPr="00140F4C">
        <w:rPr>
          <w:rFonts w:cs="Traditional Arabic"/>
          <w:sz w:val="22"/>
          <w:szCs w:val="32"/>
          <w:rtl/>
          <w:lang w:bidi="ar-OM"/>
        </w:rPr>
        <w:t xml:space="preserve">88)، </w:t>
      </w:r>
      <w:r w:rsidR="00E163A8" w:rsidRPr="00140F4C">
        <w:rPr>
          <w:rFonts w:cs="Traditional Arabic"/>
          <w:sz w:val="22"/>
          <w:szCs w:val="32"/>
          <w:rtl/>
          <w:lang w:bidi="ar-OM"/>
        </w:rPr>
        <w:t xml:space="preserve">من خلال </w:t>
      </w:r>
      <w:r w:rsidR="00274CB4" w:rsidRPr="00140F4C">
        <w:rPr>
          <w:rFonts w:cs="Traditional Arabic"/>
          <w:sz w:val="22"/>
          <w:szCs w:val="32"/>
          <w:rtl/>
          <w:lang w:bidi="ar-OM"/>
        </w:rPr>
        <w:t>إقامة الشبكات</w:t>
      </w:r>
      <w:r w:rsidR="00E163A8" w:rsidRPr="00140F4C">
        <w:rPr>
          <w:rFonts w:cs="Traditional Arabic"/>
          <w:sz w:val="22"/>
          <w:szCs w:val="32"/>
          <w:rtl/>
          <w:lang w:bidi="ar-OM"/>
        </w:rPr>
        <w:t xml:space="preserve"> </w:t>
      </w:r>
      <w:r w:rsidR="00274CB4" w:rsidRPr="00140F4C">
        <w:rPr>
          <w:rFonts w:cs="Traditional Arabic"/>
          <w:sz w:val="22"/>
          <w:szCs w:val="32"/>
          <w:rtl/>
          <w:lang w:bidi="ar-OM"/>
        </w:rPr>
        <w:t>والتعاون بين الجماعات والخبراء ومراكز الخبرة ومعاهد البح</w:t>
      </w:r>
      <w:r w:rsidR="00CD720D" w:rsidRPr="00140F4C">
        <w:rPr>
          <w:rFonts w:cs="Traditional Arabic" w:hint="cs"/>
          <w:sz w:val="22"/>
          <w:szCs w:val="32"/>
          <w:rtl/>
          <w:lang w:bidi="ar-OM"/>
        </w:rPr>
        <w:t>و</w:t>
      </w:r>
      <w:r w:rsidR="00274CB4" w:rsidRPr="00140F4C">
        <w:rPr>
          <w:rFonts w:cs="Traditional Arabic"/>
          <w:sz w:val="22"/>
          <w:szCs w:val="32"/>
          <w:rtl/>
          <w:lang w:bidi="ar-OM"/>
        </w:rPr>
        <w:t>ث</w:t>
      </w:r>
      <w:r w:rsidR="00E163A8" w:rsidRPr="00140F4C">
        <w:rPr>
          <w:rFonts w:cs="Traditional Arabic"/>
          <w:sz w:val="22"/>
          <w:szCs w:val="32"/>
          <w:rtl/>
          <w:lang w:bidi="ar-OM"/>
        </w:rPr>
        <w:t xml:space="preserve"> و</w:t>
      </w:r>
      <w:r w:rsidR="001146E7" w:rsidRPr="00140F4C">
        <w:rPr>
          <w:rFonts w:cs="Traditional Arabic" w:hint="cs"/>
          <w:sz w:val="22"/>
          <w:szCs w:val="32"/>
          <w:rtl/>
          <w:lang w:bidi="ar-OM"/>
        </w:rPr>
        <w:t>ال</w:t>
      </w:r>
      <w:r w:rsidR="00E163A8" w:rsidRPr="00140F4C">
        <w:rPr>
          <w:rFonts w:cs="Traditional Arabic"/>
          <w:sz w:val="22"/>
          <w:szCs w:val="32"/>
          <w:rtl/>
          <w:lang w:bidi="ar-OM"/>
        </w:rPr>
        <w:t xml:space="preserve">شبكات </w:t>
      </w:r>
      <w:r w:rsidR="001146E7" w:rsidRPr="00140F4C">
        <w:rPr>
          <w:rFonts w:cs="Traditional Arabic" w:hint="cs"/>
          <w:sz w:val="22"/>
          <w:szCs w:val="32"/>
          <w:rtl/>
          <w:lang w:bidi="ar-OM"/>
        </w:rPr>
        <w:t>ال</w:t>
      </w:r>
      <w:r w:rsidR="00E163A8" w:rsidRPr="00140F4C">
        <w:rPr>
          <w:rFonts w:cs="Traditional Arabic"/>
          <w:sz w:val="22"/>
          <w:szCs w:val="32"/>
          <w:rtl/>
          <w:lang w:bidi="ar-OM"/>
        </w:rPr>
        <w:t xml:space="preserve">دولية </w:t>
      </w:r>
      <w:r w:rsidR="001146E7" w:rsidRPr="00140F4C">
        <w:rPr>
          <w:rFonts w:cs="Traditional Arabic" w:hint="cs"/>
          <w:sz w:val="22"/>
          <w:szCs w:val="32"/>
          <w:rtl/>
          <w:lang w:bidi="ar-OM"/>
        </w:rPr>
        <w:t>لل</w:t>
      </w:r>
      <w:r w:rsidR="00E163A8" w:rsidRPr="00140F4C">
        <w:rPr>
          <w:rFonts w:cs="Traditional Arabic"/>
          <w:sz w:val="22"/>
          <w:szCs w:val="32"/>
          <w:rtl/>
          <w:lang w:bidi="ar-OM"/>
        </w:rPr>
        <w:t xml:space="preserve">مؤسسات </w:t>
      </w:r>
      <w:r w:rsidR="001146E7" w:rsidRPr="00140F4C">
        <w:rPr>
          <w:rFonts w:cs="Traditional Arabic" w:hint="cs"/>
          <w:sz w:val="22"/>
          <w:szCs w:val="32"/>
          <w:rtl/>
          <w:lang w:bidi="ar-OM"/>
        </w:rPr>
        <w:t>المعنية</w:t>
      </w:r>
      <w:r w:rsidR="00E163A8" w:rsidRPr="00140F4C">
        <w:rPr>
          <w:rFonts w:cs="Traditional Arabic"/>
          <w:sz w:val="22"/>
          <w:szCs w:val="32"/>
          <w:rtl/>
          <w:lang w:bidi="ar-OM"/>
        </w:rPr>
        <w:t xml:space="preserve"> بالتراث الثقافي غير المادي ومراكز الفئة 2 (</w:t>
      </w:r>
      <w:r w:rsidR="00282C4A" w:rsidRPr="00140F4C">
        <w:rPr>
          <w:rFonts w:cs="Traditional Arabic"/>
          <w:sz w:val="22"/>
          <w:szCs w:val="32"/>
          <w:rtl/>
          <w:lang w:bidi="ar-OM"/>
        </w:rPr>
        <w:t>التوجيها</w:t>
      </w:r>
      <w:r w:rsidR="00282C4A" w:rsidRPr="00140F4C">
        <w:rPr>
          <w:rFonts w:cs="Traditional Arabic" w:hint="cs"/>
          <w:sz w:val="22"/>
          <w:szCs w:val="32"/>
          <w:rtl/>
          <w:lang w:bidi="ar-OM"/>
        </w:rPr>
        <w:t>ت</w:t>
      </w:r>
      <w:r w:rsidR="00282C4A" w:rsidRPr="00140F4C">
        <w:rPr>
          <w:rFonts w:cs="Traditional Arabic"/>
          <w:sz w:val="22"/>
          <w:szCs w:val="32"/>
          <w:rtl/>
          <w:lang w:bidi="ar-OM"/>
        </w:rPr>
        <w:t xml:space="preserve"> </w:t>
      </w:r>
      <w:r w:rsidR="00E163A8" w:rsidRPr="00140F4C">
        <w:rPr>
          <w:rFonts w:cs="Traditional Arabic"/>
          <w:sz w:val="22"/>
          <w:szCs w:val="32"/>
          <w:rtl/>
          <w:lang w:bidi="ar-OM"/>
        </w:rPr>
        <w:t>التنفيذي</w:t>
      </w:r>
      <w:r w:rsidR="00282C4A" w:rsidRPr="00140F4C">
        <w:rPr>
          <w:rFonts w:cs="Traditional Arabic" w:hint="cs"/>
          <w:sz w:val="22"/>
          <w:szCs w:val="32"/>
          <w:rtl/>
          <w:lang w:bidi="ar-OM"/>
        </w:rPr>
        <w:t>ة</w:t>
      </w:r>
      <w:r w:rsidR="00E163A8" w:rsidRPr="00140F4C">
        <w:rPr>
          <w:rFonts w:cs="Traditional Arabic"/>
          <w:sz w:val="22"/>
          <w:szCs w:val="32"/>
          <w:rtl/>
          <w:lang w:bidi="ar-OM"/>
        </w:rPr>
        <w:t xml:space="preserve"> 79</w:t>
      </w:r>
      <w:r w:rsidR="00282C4A" w:rsidRPr="00140F4C">
        <w:rPr>
          <w:rFonts w:cs="Traditional Arabic" w:hint="cs"/>
          <w:sz w:val="22"/>
          <w:szCs w:val="32"/>
          <w:rtl/>
          <w:lang w:bidi="ar-OM"/>
        </w:rPr>
        <w:t xml:space="preserve"> و</w:t>
      </w:r>
      <w:r w:rsidR="00E163A8" w:rsidRPr="00140F4C">
        <w:rPr>
          <w:rFonts w:cs="Traditional Arabic"/>
          <w:sz w:val="22"/>
          <w:szCs w:val="32"/>
          <w:rtl/>
          <w:lang w:bidi="ar-OM"/>
        </w:rPr>
        <w:t>80</w:t>
      </w:r>
      <w:r w:rsidR="00282C4A" w:rsidRPr="00140F4C">
        <w:rPr>
          <w:rFonts w:cs="Traditional Arabic" w:hint="cs"/>
          <w:sz w:val="22"/>
          <w:szCs w:val="32"/>
          <w:rtl/>
          <w:lang w:bidi="ar-OM"/>
        </w:rPr>
        <w:t xml:space="preserve"> و</w:t>
      </w:r>
      <w:r w:rsidR="00E163A8" w:rsidRPr="00140F4C">
        <w:rPr>
          <w:rFonts w:cs="Traditional Arabic"/>
          <w:sz w:val="22"/>
          <w:szCs w:val="32"/>
          <w:rtl/>
          <w:lang w:bidi="ar-OM"/>
        </w:rPr>
        <w:t xml:space="preserve">86 و88، </w:t>
      </w:r>
      <w:r w:rsidR="00282C4A" w:rsidRPr="00140F4C">
        <w:rPr>
          <w:rFonts w:cs="Traditional Arabic" w:hint="cs"/>
          <w:sz w:val="22"/>
          <w:szCs w:val="32"/>
          <w:rtl/>
          <w:lang w:bidi="ar-OM"/>
        </w:rPr>
        <w:t>و</w:t>
      </w:r>
      <w:r w:rsidR="00E163A8" w:rsidRPr="00140F4C">
        <w:rPr>
          <w:rFonts w:cs="Traditional Arabic"/>
          <w:sz w:val="22"/>
          <w:szCs w:val="32"/>
          <w:rtl/>
          <w:lang w:bidi="ar-OM"/>
        </w:rPr>
        <w:t>المبادئ الأخلاقية</w:t>
      </w:r>
      <w:r w:rsidR="0022646A" w:rsidRPr="00140F4C">
        <w:rPr>
          <w:rFonts w:cs="Traditional Arabic"/>
          <w:sz w:val="22"/>
          <w:szCs w:val="32"/>
          <w:rtl/>
          <w:lang w:bidi="ar-OM"/>
        </w:rPr>
        <w:t>،</w:t>
      </w:r>
      <w:r w:rsidR="00E163A8" w:rsidRPr="00140F4C">
        <w:rPr>
          <w:rFonts w:cs="Traditional Arabic"/>
          <w:sz w:val="22"/>
          <w:szCs w:val="32"/>
          <w:rtl/>
          <w:lang w:bidi="ar-OM"/>
        </w:rPr>
        <w:t xml:space="preserve"> ولا سيما</w:t>
      </w:r>
      <w:r w:rsidR="0022646A" w:rsidRPr="00140F4C">
        <w:rPr>
          <w:rFonts w:cs="Traditional Arabic"/>
          <w:sz w:val="22"/>
          <w:szCs w:val="32"/>
          <w:rtl/>
          <w:lang w:bidi="ar-OM"/>
        </w:rPr>
        <w:t>،</w:t>
      </w:r>
      <w:r w:rsidR="00E163A8" w:rsidRPr="00140F4C">
        <w:rPr>
          <w:rFonts w:cs="Traditional Arabic"/>
          <w:sz w:val="22"/>
          <w:szCs w:val="32"/>
          <w:rtl/>
          <w:lang w:bidi="ar-OM"/>
        </w:rPr>
        <w:t xml:space="preserve"> المبدأ الأخلاقي 12)</w:t>
      </w:r>
      <w:r w:rsidR="002F7F0E" w:rsidRPr="00140F4C">
        <w:rPr>
          <w:rFonts w:cs="Traditional Arabic"/>
          <w:sz w:val="22"/>
          <w:szCs w:val="32"/>
          <w:lang w:bidi="ar-OM"/>
        </w:rPr>
        <w:t>.</w:t>
      </w:r>
    </w:p>
    <w:p w14:paraId="155920E2" w14:textId="22E067B8" w:rsidR="002F7F0E" w:rsidRPr="00140F4C" w:rsidRDefault="002F7F0E" w:rsidP="00140F4C">
      <w:pPr>
        <w:bidi/>
        <w:spacing w:after="200" w:line="240" w:lineRule="auto"/>
        <w:ind w:left="0"/>
        <w:rPr>
          <w:rFonts w:ascii="Traditional Arabic" w:hAnsi="Traditional Arabic" w:cs="Traditional Arabic"/>
          <w:b/>
          <w:bCs/>
          <w:i/>
          <w:iCs/>
          <w:sz w:val="32"/>
          <w:szCs w:val="32"/>
          <w:rtl/>
          <w:lang w:bidi="ar-OM"/>
        </w:rPr>
      </w:pPr>
      <w:r w:rsidRPr="00140F4C">
        <w:rPr>
          <w:rFonts w:ascii="Traditional Arabic" w:hAnsi="Traditional Arabic" w:cs="Traditional Arabic"/>
          <w:b/>
          <w:bCs/>
          <w:i/>
          <w:iCs/>
          <w:sz w:val="32"/>
          <w:szCs w:val="32"/>
          <w:rtl/>
          <w:lang w:bidi="ar-OM"/>
        </w:rPr>
        <w:t>وضع أطر قانونية وإدارية</w:t>
      </w:r>
      <w:r w:rsidR="00282C4A" w:rsidRPr="00140F4C">
        <w:rPr>
          <w:rFonts w:ascii="Traditional Arabic" w:hAnsi="Traditional Arabic" w:cs="Traditional Arabic" w:hint="cs"/>
          <w:b/>
          <w:bCs/>
          <w:i/>
          <w:iCs/>
          <w:sz w:val="32"/>
          <w:szCs w:val="32"/>
          <w:rtl/>
          <w:lang w:bidi="ar-OM"/>
        </w:rPr>
        <w:t xml:space="preserve"> </w:t>
      </w:r>
      <w:r w:rsidRPr="00140F4C">
        <w:rPr>
          <w:rFonts w:ascii="Traditional Arabic" w:hAnsi="Traditional Arabic" w:cs="Traditional Arabic"/>
          <w:b/>
          <w:bCs/>
          <w:i/>
          <w:iCs/>
          <w:sz w:val="32"/>
          <w:szCs w:val="32"/>
          <w:rtl/>
          <w:lang w:bidi="ar-OM"/>
        </w:rPr>
        <w:t>يمكن أن تساعد في صون التراث الثقافي غير المادي</w:t>
      </w:r>
    </w:p>
    <w:p w14:paraId="62B07440" w14:textId="66FAE3DB" w:rsidR="002F7F0E" w:rsidRPr="00140F4C" w:rsidRDefault="002F7F0E"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color w:val="000000"/>
          <w:sz w:val="32"/>
          <w:szCs w:val="32"/>
          <w:shd w:val="clear" w:color="auto" w:fill="FFFF00"/>
          <w:rtl/>
        </w:rPr>
        <w:t>‏</w:t>
      </w:r>
      <w:r w:rsidR="00282C4A" w:rsidRPr="00140F4C">
        <w:rPr>
          <w:rFonts w:ascii="Traditional Arabic" w:hAnsi="Traditional Arabic" w:cs="Traditional Arabic" w:hint="cs"/>
          <w:sz w:val="32"/>
          <w:szCs w:val="32"/>
          <w:rtl/>
          <w:lang w:bidi="ar-OM"/>
        </w:rPr>
        <w:t>كانت بعض</w:t>
      </w:r>
      <w:r w:rsidRPr="00140F4C">
        <w:rPr>
          <w:rFonts w:ascii="Traditional Arabic" w:hAnsi="Traditional Arabic" w:cs="Traditional Arabic"/>
          <w:sz w:val="32"/>
          <w:szCs w:val="32"/>
          <w:rtl/>
          <w:lang w:bidi="ar-OM"/>
        </w:rPr>
        <w:t xml:space="preserve"> الدول، التي أصبحت الآن دول</w:t>
      </w:r>
      <w:r w:rsidR="00282C4A" w:rsidRPr="00140F4C">
        <w:rPr>
          <w:rFonts w:ascii="Traditional Arabic" w:hAnsi="Traditional Arabic" w:cs="Traditional Arabic" w:hint="cs"/>
          <w:sz w:val="32"/>
          <w:szCs w:val="32"/>
          <w:rtl/>
          <w:lang w:bidi="ar-OM"/>
        </w:rPr>
        <w:t>اً</w:t>
      </w:r>
      <w:r w:rsidRPr="00140F4C">
        <w:rPr>
          <w:rFonts w:ascii="Traditional Arabic" w:hAnsi="Traditional Arabic" w:cs="Traditional Arabic"/>
          <w:sz w:val="32"/>
          <w:szCs w:val="32"/>
          <w:rtl/>
          <w:lang w:bidi="ar-OM"/>
        </w:rPr>
        <w:t xml:space="preserve"> أطراف</w:t>
      </w:r>
      <w:r w:rsidR="00282C4A" w:rsidRPr="00140F4C">
        <w:rPr>
          <w:rFonts w:ascii="Traditional Arabic" w:hAnsi="Traditional Arabic" w:cs="Traditional Arabic" w:hint="cs"/>
          <w:sz w:val="32"/>
          <w:szCs w:val="32"/>
          <w:rtl/>
          <w:lang w:bidi="ar-OM"/>
        </w:rPr>
        <w:t>اً</w:t>
      </w:r>
      <w:r w:rsidRPr="00140F4C">
        <w:rPr>
          <w:rFonts w:ascii="Traditional Arabic" w:hAnsi="Traditional Arabic" w:cs="Traditional Arabic"/>
          <w:sz w:val="32"/>
          <w:szCs w:val="32"/>
          <w:rtl/>
          <w:lang w:bidi="ar-OM"/>
        </w:rPr>
        <w:t xml:space="preserve"> في الاتفاقية، تولي </w:t>
      </w:r>
      <w:r w:rsidR="00282C4A" w:rsidRPr="00140F4C">
        <w:rPr>
          <w:rFonts w:ascii="Traditional Arabic" w:hAnsi="Traditional Arabic" w:cs="Traditional Arabic"/>
          <w:sz w:val="32"/>
          <w:szCs w:val="32"/>
          <w:rtl/>
          <w:lang w:bidi="ar-OM"/>
        </w:rPr>
        <w:t xml:space="preserve">التراث الثقافي غير المادي اهتماماً كبيراً </w:t>
      </w:r>
      <w:r w:rsidRPr="00140F4C">
        <w:rPr>
          <w:rFonts w:ascii="Traditional Arabic" w:hAnsi="Traditional Arabic" w:cs="Traditional Arabic"/>
          <w:sz w:val="32"/>
          <w:szCs w:val="32"/>
          <w:rtl/>
          <w:lang w:bidi="ar-OM"/>
        </w:rPr>
        <w:t>أصلاً في تشريعاتها وسياساتها وخططها في مجال التراث</w:t>
      </w:r>
      <w:r w:rsidR="00282C4A" w:rsidRPr="00140F4C">
        <w:rPr>
          <w:rFonts w:ascii="Traditional Arabic" w:hAnsi="Traditional Arabic" w:cs="Traditional Arabic" w:hint="cs"/>
          <w:sz w:val="32"/>
          <w:szCs w:val="32"/>
          <w:rtl/>
          <w:lang w:bidi="ar-OM"/>
        </w:rPr>
        <w:t xml:space="preserve"> الثقافي غير المادي</w:t>
      </w:r>
      <w:r w:rsidRPr="00140F4C">
        <w:rPr>
          <w:rFonts w:ascii="Traditional Arabic" w:hAnsi="Traditional Arabic" w:cs="Traditional Arabic"/>
          <w:sz w:val="32"/>
          <w:szCs w:val="32"/>
          <w:rtl/>
          <w:lang w:bidi="ar-OM"/>
        </w:rPr>
        <w:t xml:space="preserve">. وهناك دول أطراف أخرى بحاجة إلى إعادة النظر في سياساتها </w:t>
      </w:r>
      <w:r w:rsidR="00282C4A" w:rsidRPr="00140F4C">
        <w:rPr>
          <w:rFonts w:ascii="Traditional Arabic" w:hAnsi="Traditional Arabic" w:cs="Traditional Arabic" w:hint="cs"/>
          <w:sz w:val="32"/>
          <w:szCs w:val="32"/>
          <w:rtl/>
          <w:lang w:bidi="ar-OM"/>
        </w:rPr>
        <w:t xml:space="preserve">وسائر </w:t>
      </w:r>
      <w:r w:rsidR="00282C4A" w:rsidRPr="00140F4C">
        <w:rPr>
          <w:rFonts w:ascii="Traditional Arabic" w:hAnsi="Traditional Arabic" w:cs="Traditional Arabic"/>
          <w:sz w:val="32"/>
          <w:szCs w:val="32"/>
          <w:rtl/>
          <w:lang w:bidi="ar-OM"/>
        </w:rPr>
        <w:t xml:space="preserve">أطرها </w:t>
      </w:r>
      <w:r w:rsidRPr="00140F4C">
        <w:rPr>
          <w:rFonts w:ascii="Traditional Arabic" w:hAnsi="Traditional Arabic" w:cs="Traditional Arabic"/>
          <w:sz w:val="32"/>
          <w:szCs w:val="32"/>
          <w:rtl/>
          <w:lang w:bidi="ar-OM"/>
        </w:rPr>
        <w:t xml:space="preserve">في مجال التراث </w:t>
      </w:r>
      <w:r w:rsidR="00282C4A" w:rsidRPr="00140F4C">
        <w:rPr>
          <w:rFonts w:ascii="Traditional Arabic" w:hAnsi="Traditional Arabic" w:cs="Traditional Arabic" w:hint="cs"/>
          <w:sz w:val="32"/>
          <w:szCs w:val="32"/>
          <w:rtl/>
          <w:lang w:bidi="ar-OM"/>
        </w:rPr>
        <w:t>الثقافي غير المادي</w:t>
      </w:r>
      <w:r w:rsidR="00282C4A"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من أجل إعطاء عملية صون التراث الثقافي غير المادي المكانة التي تستحقها. </w:t>
      </w:r>
      <w:r w:rsidR="006E7E51"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قد يعني</w:t>
      </w:r>
      <w:r w:rsidR="00282C4A" w:rsidRPr="00140F4C">
        <w:rPr>
          <w:rFonts w:ascii="Traditional Arabic" w:hAnsi="Traditional Arabic" w:cs="Traditional Arabic" w:hint="cs"/>
          <w:sz w:val="32"/>
          <w:szCs w:val="32"/>
          <w:rtl/>
          <w:lang w:bidi="ar-OM"/>
        </w:rPr>
        <w:t xml:space="preserve"> </w:t>
      </w:r>
      <w:r w:rsidR="006E7E51" w:rsidRPr="00140F4C">
        <w:rPr>
          <w:rFonts w:ascii="Traditional Arabic" w:hAnsi="Traditional Arabic" w:cs="Traditional Arabic"/>
          <w:sz w:val="32"/>
          <w:szCs w:val="32"/>
          <w:rtl/>
          <w:lang w:bidi="ar-OM"/>
        </w:rPr>
        <w:t xml:space="preserve">هذا </w:t>
      </w:r>
      <w:r w:rsidR="00282C4A" w:rsidRPr="00140F4C">
        <w:rPr>
          <w:rFonts w:ascii="Traditional Arabic" w:hAnsi="Traditional Arabic" w:cs="Traditional Arabic" w:hint="cs"/>
          <w:sz w:val="32"/>
          <w:szCs w:val="32"/>
          <w:rtl/>
          <w:lang w:bidi="ar-OM"/>
        </w:rPr>
        <w:t>اتخاذ عدة إجراءات ومنها</w:t>
      </w:r>
      <w:r w:rsidRPr="00140F4C">
        <w:rPr>
          <w:rFonts w:ascii="Traditional Arabic" w:hAnsi="Traditional Arabic" w:cs="Traditional Arabic"/>
          <w:sz w:val="32"/>
          <w:szCs w:val="32"/>
          <w:rtl/>
          <w:lang w:bidi="ar-OM"/>
        </w:rPr>
        <w:t xml:space="preserve"> إعادة النظر في ولايات الوزارات ومهام المؤسسات الممولة من القطاع العام، وإنشاء مؤسسات جديدة ومراجعة مخصصات الميزانية. وإذا لم يكن من الممكن اتخاذ مثل هذه </w:t>
      </w:r>
      <w:r w:rsidR="00282C4A" w:rsidRPr="00140F4C">
        <w:rPr>
          <w:rFonts w:ascii="Traditional Arabic" w:hAnsi="Traditional Arabic" w:cs="Traditional Arabic" w:hint="cs"/>
          <w:sz w:val="32"/>
          <w:szCs w:val="32"/>
          <w:rtl/>
          <w:lang w:bidi="ar-OM"/>
        </w:rPr>
        <w:t>الإجراءات</w:t>
      </w:r>
      <w:r w:rsidR="00282C4A"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في البداية، فيمكن للدول الأطراف أن تقوم على الأقل ببناء قدرات الموظفين</w:t>
      </w:r>
      <w:r w:rsidR="00282C4A" w:rsidRPr="00140F4C">
        <w:rPr>
          <w:rFonts w:ascii="Traditional Arabic" w:hAnsi="Traditional Arabic" w:cs="Traditional Arabic" w:hint="cs"/>
          <w:sz w:val="32"/>
          <w:szCs w:val="32"/>
          <w:rtl/>
          <w:lang w:bidi="ar-OM"/>
        </w:rPr>
        <w:t xml:space="preserve"> العموميين</w:t>
      </w:r>
      <w:r w:rsidRPr="00140F4C">
        <w:rPr>
          <w:rFonts w:ascii="Traditional Arabic" w:hAnsi="Traditional Arabic" w:cs="Traditional Arabic"/>
          <w:sz w:val="32"/>
          <w:szCs w:val="32"/>
          <w:rtl/>
          <w:lang w:bidi="ar-OM"/>
        </w:rPr>
        <w:t xml:space="preserve"> العاملين في دوائر التراث المادي حتى يلتفتوا شيئاً فشيئاً إلى التراث غير المادي وعملية صونه.</w:t>
      </w:r>
    </w:p>
    <w:p w14:paraId="6856AE20" w14:textId="42044504" w:rsidR="00436771" w:rsidRPr="00140F4C" w:rsidRDefault="00436771" w:rsidP="00140F4C">
      <w:pPr>
        <w:bidi/>
        <w:spacing w:after="200" w:line="240" w:lineRule="auto"/>
        <w:ind w:left="0"/>
        <w:rPr>
          <w:rFonts w:ascii="Traditional Arabic" w:hAnsi="Traditional Arabic" w:cs="Traditional Arabic"/>
          <w:b/>
          <w:bCs/>
          <w:caps/>
          <w:color w:val="008000"/>
          <w:sz w:val="32"/>
          <w:szCs w:val="32"/>
          <w:u w:val="single"/>
          <w:rtl/>
          <w:lang w:eastAsia="en-US"/>
        </w:rPr>
      </w:pPr>
      <w:r w:rsidRPr="00140F4C">
        <w:rPr>
          <w:rFonts w:ascii="Traditional Arabic" w:hAnsi="Traditional Arabic" w:cs="Traditional Arabic"/>
          <w:b/>
          <w:bCs/>
          <w:caps/>
          <w:color w:val="008000"/>
          <w:sz w:val="32"/>
          <w:szCs w:val="32"/>
          <w:rtl/>
          <w:lang w:eastAsia="en-US"/>
        </w:rPr>
        <w:t>الشريحة رقم 8</w:t>
      </w:r>
    </w:p>
    <w:p w14:paraId="48D51344" w14:textId="1B19DC36" w:rsidR="00436771" w:rsidRPr="00140F4C" w:rsidRDefault="00436771"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lastRenderedPageBreak/>
        <w:t>ولكن تذكر أن ...</w:t>
      </w:r>
    </w:p>
    <w:p w14:paraId="6D4D3AB7" w14:textId="65D8FF58" w:rsidR="00AF3FB2" w:rsidRPr="00140F4C" w:rsidRDefault="00666B68"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توضح </w:t>
      </w:r>
      <w:r w:rsidR="00436771" w:rsidRPr="00140F4C">
        <w:rPr>
          <w:rFonts w:ascii="Traditional Arabic" w:hAnsi="Traditional Arabic" w:cs="Traditional Arabic"/>
          <w:sz w:val="32"/>
          <w:szCs w:val="32"/>
          <w:rtl/>
          <w:lang w:bidi="ar-OM"/>
        </w:rPr>
        <w:t xml:space="preserve">هذه الشريحة أهمية الدور الذي </w:t>
      </w:r>
      <w:r w:rsidR="00282C4A" w:rsidRPr="00140F4C">
        <w:rPr>
          <w:rFonts w:ascii="Traditional Arabic" w:hAnsi="Traditional Arabic" w:cs="Traditional Arabic"/>
          <w:sz w:val="32"/>
          <w:szCs w:val="32"/>
          <w:rtl/>
          <w:lang w:bidi="ar-OM"/>
        </w:rPr>
        <w:t>ت</w:t>
      </w:r>
      <w:r w:rsidR="00282C4A" w:rsidRPr="00140F4C">
        <w:rPr>
          <w:rFonts w:ascii="Traditional Arabic" w:hAnsi="Traditional Arabic" w:cs="Traditional Arabic" w:hint="cs"/>
          <w:sz w:val="32"/>
          <w:szCs w:val="32"/>
          <w:rtl/>
          <w:lang w:bidi="ar-OM"/>
        </w:rPr>
        <w:t>ضطلع به</w:t>
      </w:r>
      <w:r w:rsidR="00282C4A" w:rsidRPr="00140F4C">
        <w:rPr>
          <w:rFonts w:ascii="Traditional Arabic" w:hAnsi="Traditional Arabic" w:cs="Traditional Arabic"/>
          <w:sz w:val="32"/>
          <w:szCs w:val="32"/>
          <w:rtl/>
          <w:lang w:bidi="ar-OM"/>
        </w:rPr>
        <w:t xml:space="preserve"> ال</w:t>
      </w:r>
      <w:r w:rsidR="006E7E51" w:rsidRPr="00140F4C">
        <w:rPr>
          <w:rFonts w:ascii="Traditional Arabic" w:hAnsi="Traditional Arabic" w:cs="Traditional Arabic" w:hint="cs"/>
          <w:sz w:val="32"/>
          <w:szCs w:val="32"/>
          <w:rtl/>
          <w:lang w:bidi="ar-OM"/>
        </w:rPr>
        <w:t>جهات الفاعل</w:t>
      </w:r>
      <w:r w:rsidR="00282C4A" w:rsidRPr="00140F4C">
        <w:rPr>
          <w:rFonts w:ascii="Traditional Arabic" w:hAnsi="Traditional Arabic" w:cs="Traditional Arabic" w:hint="cs"/>
          <w:sz w:val="32"/>
          <w:szCs w:val="32"/>
          <w:rtl/>
          <w:lang w:bidi="ar-OM"/>
        </w:rPr>
        <w:t xml:space="preserve">ة </w:t>
      </w:r>
      <w:r w:rsidR="00436771" w:rsidRPr="00140F4C">
        <w:rPr>
          <w:rFonts w:ascii="Traditional Arabic" w:hAnsi="Traditional Arabic" w:cs="Traditional Arabic"/>
          <w:sz w:val="32"/>
          <w:szCs w:val="32"/>
          <w:rtl/>
          <w:lang w:bidi="ar-OM"/>
        </w:rPr>
        <w:t xml:space="preserve">غير </w:t>
      </w:r>
      <w:r w:rsidR="009709C1" w:rsidRPr="00140F4C">
        <w:rPr>
          <w:rFonts w:ascii="Traditional Arabic" w:hAnsi="Traditional Arabic" w:cs="Traditional Arabic" w:hint="cs"/>
          <w:sz w:val="32"/>
          <w:szCs w:val="32"/>
          <w:rtl/>
          <w:lang w:bidi="ar-OM"/>
        </w:rPr>
        <w:t>الحكومية</w:t>
      </w:r>
      <w:r w:rsidR="00262227" w:rsidRPr="00140F4C">
        <w:rPr>
          <w:rFonts w:ascii="Traditional Arabic" w:hAnsi="Traditional Arabic" w:cs="Traditional Arabic"/>
          <w:sz w:val="32"/>
          <w:szCs w:val="32"/>
          <w:rtl/>
          <w:lang w:bidi="ar-OM"/>
        </w:rPr>
        <w:t xml:space="preserve"> في</w:t>
      </w:r>
      <w:r w:rsidR="00BC518F" w:rsidRPr="00140F4C">
        <w:rPr>
          <w:rFonts w:ascii="Traditional Arabic" w:hAnsi="Traditional Arabic" w:cs="Traditional Arabic"/>
          <w:sz w:val="32"/>
          <w:szCs w:val="32"/>
          <w:rtl/>
          <w:lang w:bidi="ar-OM"/>
        </w:rPr>
        <w:t xml:space="preserve"> صون التراث الثقافي غير المادي. </w:t>
      </w:r>
      <w:r w:rsidR="009709C1" w:rsidRPr="00140F4C">
        <w:rPr>
          <w:rFonts w:ascii="Traditional Arabic" w:hAnsi="Traditional Arabic" w:cs="Traditional Arabic" w:hint="cs"/>
          <w:sz w:val="32"/>
          <w:szCs w:val="32"/>
          <w:rtl/>
          <w:lang w:bidi="ar-OM"/>
        </w:rPr>
        <w:t>فمع أن</w:t>
      </w:r>
      <w:r w:rsidR="009709C1" w:rsidRPr="00140F4C">
        <w:rPr>
          <w:rFonts w:ascii="Traditional Arabic" w:hAnsi="Traditional Arabic" w:cs="Traditional Arabic"/>
          <w:sz w:val="32"/>
          <w:szCs w:val="32"/>
          <w:rtl/>
          <w:lang w:bidi="ar-OM"/>
        </w:rPr>
        <w:t xml:space="preserve"> </w:t>
      </w:r>
      <w:r w:rsidR="001216C7" w:rsidRPr="00140F4C">
        <w:rPr>
          <w:rFonts w:ascii="Traditional Arabic" w:hAnsi="Traditional Arabic" w:cs="Traditional Arabic"/>
          <w:sz w:val="32"/>
          <w:szCs w:val="32"/>
          <w:rtl/>
          <w:lang w:bidi="ar-OM"/>
        </w:rPr>
        <w:t xml:space="preserve">الدول </w:t>
      </w:r>
      <w:r w:rsidR="009709C1" w:rsidRPr="00140F4C">
        <w:rPr>
          <w:rFonts w:ascii="Traditional Arabic" w:hAnsi="Traditional Arabic" w:cs="Traditional Arabic"/>
          <w:sz w:val="32"/>
          <w:szCs w:val="32"/>
          <w:rtl/>
          <w:lang w:bidi="ar-OM"/>
        </w:rPr>
        <w:t>الأ</w:t>
      </w:r>
      <w:r w:rsidR="009709C1" w:rsidRPr="00140F4C">
        <w:rPr>
          <w:rFonts w:ascii="Traditional Arabic" w:hAnsi="Traditional Arabic" w:cs="Traditional Arabic" w:hint="cs"/>
          <w:sz w:val="32"/>
          <w:szCs w:val="32"/>
          <w:rtl/>
          <w:lang w:bidi="ar-OM"/>
        </w:rPr>
        <w:t>طراف مدعوة إلى</w:t>
      </w:r>
      <w:r w:rsidR="001216C7" w:rsidRPr="00140F4C">
        <w:rPr>
          <w:rFonts w:ascii="Traditional Arabic" w:hAnsi="Traditional Arabic" w:cs="Traditional Arabic"/>
          <w:sz w:val="32"/>
          <w:szCs w:val="32"/>
          <w:rtl/>
          <w:lang w:bidi="ar-OM"/>
        </w:rPr>
        <w:t xml:space="preserve"> تهيئة</w:t>
      </w:r>
      <w:r w:rsidR="00BC518F" w:rsidRPr="00140F4C">
        <w:rPr>
          <w:rFonts w:ascii="Traditional Arabic" w:hAnsi="Traditional Arabic" w:cs="Traditional Arabic"/>
          <w:sz w:val="32"/>
          <w:szCs w:val="32"/>
          <w:rtl/>
          <w:lang w:bidi="ar-OM"/>
        </w:rPr>
        <w:t xml:space="preserve"> بيئة </w:t>
      </w:r>
      <w:r w:rsidR="001216C7" w:rsidRPr="00140F4C">
        <w:rPr>
          <w:rFonts w:ascii="Traditional Arabic" w:hAnsi="Traditional Arabic" w:cs="Traditional Arabic"/>
          <w:sz w:val="32"/>
          <w:szCs w:val="32"/>
          <w:rtl/>
          <w:lang w:bidi="ar-OM"/>
        </w:rPr>
        <w:t xml:space="preserve">مؤاتية </w:t>
      </w:r>
      <w:r w:rsidR="00BC518F" w:rsidRPr="00140F4C">
        <w:rPr>
          <w:rFonts w:ascii="Traditional Arabic" w:hAnsi="Traditional Arabic" w:cs="Traditional Arabic"/>
          <w:sz w:val="32"/>
          <w:szCs w:val="32"/>
          <w:rtl/>
          <w:lang w:bidi="ar-OM"/>
        </w:rPr>
        <w:t>لصون</w:t>
      </w:r>
      <w:r w:rsidR="009709C1" w:rsidRPr="00140F4C">
        <w:rPr>
          <w:rFonts w:ascii="Traditional Arabic" w:hAnsi="Traditional Arabic" w:cs="Traditional Arabic" w:hint="cs"/>
          <w:sz w:val="32"/>
          <w:szCs w:val="32"/>
          <w:rtl/>
          <w:lang w:bidi="ar-OM"/>
        </w:rPr>
        <w:t xml:space="preserve"> </w:t>
      </w:r>
      <w:r w:rsidR="009709C1" w:rsidRPr="00140F4C">
        <w:rPr>
          <w:rFonts w:ascii="Traditional Arabic" w:hAnsi="Traditional Arabic" w:cs="Traditional Arabic"/>
          <w:sz w:val="32"/>
          <w:szCs w:val="32"/>
          <w:rtl/>
          <w:lang w:bidi="ar-OM"/>
        </w:rPr>
        <w:t>التراث الثقافي غير المادي</w:t>
      </w:r>
      <w:r w:rsidR="00BC518F" w:rsidRPr="00140F4C">
        <w:rPr>
          <w:rFonts w:ascii="Traditional Arabic" w:hAnsi="Traditional Arabic" w:cs="Traditional Arabic"/>
          <w:sz w:val="32"/>
          <w:szCs w:val="32"/>
          <w:rtl/>
          <w:lang w:bidi="ar-OM"/>
        </w:rPr>
        <w:t xml:space="preserve">، </w:t>
      </w:r>
      <w:r w:rsidR="009709C1" w:rsidRPr="00140F4C">
        <w:rPr>
          <w:rFonts w:ascii="Traditional Arabic" w:hAnsi="Traditional Arabic" w:cs="Traditional Arabic" w:hint="cs"/>
          <w:sz w:val="32"/>
          <w:szCs w:val="32"/>
          <w:rtl/>
          <w:lang w:bidi="ar-OM"/>
        </w:rPr>
        <w:t xml:space="preserve">فإن </w:t>
      </w:r>
      <w:r w:rsidR="001216C7" w:rsidRPr="00140F4C">
        <w:rPr>
          <w:rFonts w:ascii="Traditional Arabic" w:hAnsi="Traditional Arabic" w:cs="Traditional Arabic"/>
          <w:sz w:val="32"/>
          <w:szCs w:val="32"/>
          <w:rtl/>
          <w:lang w:bidi="ar-OM"/>
        </w:rPr>
        <w:t xml:space="preserve">هذا لا يعني أن جميع المؤسسات </w:t>
      </w:r>
      <w:r w:rsidR="002827A6" w:rsidRPr="00140F4C">
        <w:rPr>
          <w:rFonts w:ascii="Traditional Arabic" w:hAnsi="Traditional Arabic" w:cs="Traditional Arabic" w:hint="cs"/>
          <w:sz w:val="32"/>
          <w:szCs w:val="32"/>
          <w:rtl/>
          <w:lang w:bidi="ar-OM"/>
        </w:rPr>
        <w:t>أ</w:t>
      </w:r>
      <w:r w:rsidR="001216C7" w:rsidRPr="00140F4C">
        <w:rPr>
          <w:rFonts w:ascii="Traditional Arabic" w:hAnsi="Traditional Arabic" w:cs="Traditional Arabic"/>
          <w:sz w:val="32"/>
          <w:szCs w:val="32"/>
          <w:rtl/>
          <w:lang w:bidi="ar-OM"/>
        </w:rPr>
        <w:t>و</w:t>
      </w:r>
      <w:r w:rsidR="002827A6" w:rsidRPr="00140F4C">
        <w:rPr>
          <w:rFonts w:ascii="Traditional Arabic" w:hAnsi="Traditional Arabic" w:cs="Traditional Arabic" w:hint="cs"/>
          <w:sz w:val="32"/>
          <w:szCs w:val="32"/>
          <w:rtl/>
          <w:lang w:bidi="ar-OM"/>
        </w:rPr>
        <w:t xml:space="preserve"> </w:t>
      </w:r>
      <w:r w:rsidR="001216C7" w:rsidRPr="00140F4C">
        <w:rPr>
          <w:rFonts w:ascii="Traditional Arabic" w:hAnsi="Traditional Arabic" w:cs="Traditional Arabic"/>
          <w:sz w:val="32"/>
          <w:szCs w:val="32"/>
          <w:rtl/>
          <w:lang w:bidi="ar-OM"/>
        </w:rPr>
        <w:t xml:space="preserve">المنظمات أو </w:t>
      </w:r>
      <w:r w:rsidR="00FB5BB3" w:rsidRPr="00140F4C">
        <w:rPr>
          <w:rFonts w:ascii="Traditional Arabic" w:hAnsi="Traditional Arabic" w:cs="Traditional Arabic"/>
          <w:sz w:val="32"/>
          <w:szCs w:val="32"/>
          <w:rtl/>
          <w:lang w:bidi="ar-OM"/>
        </w:rPr>
        <w:t>ال</w:t>
      </w:r>
      <w:r w:rsidR="001216C7" w:rsidRPr="00140F4C">
        <w:rPr>
          <w:rFonts w:ascii="Traditional Arabic" w:hAnsi="Traditional Arabic" w:cs="Traditional Arabic"/>
          <w:sz w:val="32"/>
          <w:szCs w:val="32"/>
          <w:rtl/>
          <w:lang w:bidi="ar-OM"/>
        </w:rPr>
        <w:t>مبادرات المتعلقة بص</w:t>
      </w:r>
      <w:r w:rsidR="00FB5BB3" w:rsidRPr="00140F4C">
        <w:rPr>
          <w:rFonts w:ascii="Traditional Arabic" w:hAnsi="Traditional Arabic" w:cs="Traditional Arabic"/>
          <w:sz w:val="32"/>
          <w:szCs w:val="32"/>
          <w:rtl/>
          <w:lang w:bidi="ar-OM"/>
        </w:rPr>
        <w:t>ون</w:t>
      </w:r>
      <w:r w:rsidR="009709C1" w:rsidRPr="00140F4C">
        <w:rPr>
          <w:rFonts w:ascii="Traditional Arabic" w:hAnsi="Traditional Arabic" w:cs="Traditional Arabic" w:hint="cs"/>
          <w:sz w:val="32"/>
          <w:szCs w:val="32"/>
          <w:rtl/>
          <w:lang w:bidi="ar-OM"/>
        </w:rPr>
        <w:t xml:space="preserve"> هذا التراث</w:t>
      </w:r>
      <w:r w:rsidR="00FB5BB3" w:rsidRPr="00140F4C">
        <w:rPr>
          <w:rFonts w:ascii="Traditional Arabic" w:hAnsi="Traditional Arabic" w:cs="Traditional Arabic"/>
          <w:sz w:val="32"/>
          <w:szCs w:val="32"/>
          <w:rtl/>
          <w:lang w:bidi="ar-OM"/>
        </w:rPr>
        <w:t xml:space="preserve"> يجب أن تكون </w:t>
      </w:r>
      <w:r w:rsidR="00477B8D" w:rsidRPr="00140F4C">
        <w:rPr>
          <w:rFonts w:ascii="Traditional Arabic" w:hAnsi="Traditional Arabic" w:cs="Traditional Arabic" w:hint="cs"/>
          <w:sz w:val="32"/>
          <w:szCs w:val="32"/>
          <w:rtl/>
          <w:lang w:bidi="ar-OM"/>
        </w:rPr>
        <w:t>حكومية أو أن تتولى الدولة تنظيمها</w:t>
      </w:r>
      <w:r w:rsidR="00FB5BB3" w:rsidRPr="00140F4C">
        <w:rPr>
          <w:rFonts w:ascii="Traditional Arabic" w:hAnsi="Traditional Arabic" w:cs="Traditional Arabic"/>
          <w:sz w:val="32"/>
          <w:szCs w:val="32"/>
          <w:rtl/>
          <w:lang w:bidi="ar-OM"/>
        </w:rPr>
        <w:t xml:space="preserve">. </w:t>
      </w:r>
      <w:r w:rsidR="00477B8D" w:rsidRPr="00140F4C">
        <w:rPr>
          <w:rFonts w:ascii="Traditional Arabic" w:hAnsi="Traditional Arabic" w:cs="Traditional Arabic" w:hint="cs"/>
          <w:sz w:val="32"/>
          <w:szCs w:val="32"/>
          <w:rtl/>
          <w:lang w:bidi="ar-OM"/>
        </w:rPr>
        <w:t>ويعتمد الدور الذي تضطلع به هذه الجهات كثيراً</w:t>
      </w:r>
      <w:r w:rsidR="00904E64" w:rsidRPr="00140F4C">
        <w:rPr>
          <w:rFonts w:ascii="Traditional Arabic" w:hAnsi="Traditional Arabic" w:cs="Traditional Arabic"/>
          <w:sz w:val="32"/>
          <w:szCs w:val="32"/>
          <w:rtl/>
          <w:lang w:bidi="ar-OM"/>
        </w:rPr>
        <w:t xml:space="preserve"> على</w:t>
      </w:r>
      <w:r w:rsidRPr="00140F4C">
        <w:rPr>
          <w:rFonts w:ascii="Traditional Arabic" w:hAnsi="Traditional Arabic" w:cs="Traditional Arabic"/>
          <w:sz w:val="32"/>
          <w:szCs w:val="32"/>
          <w:rtl/>
          <w:lang w:bidi="ar-OM"/>
        </w:rPr>
        <w:t xml:space="preserve"> مستوى الثقة</w:t>
      </w:r>
      <w:r w:rsidR="00904E64" w:rsidRPr="00140F4C">
        <w:rPr>
          <w:rFonts w:ascii="Traditional Arabic" w:hAnsi="Traditional Arabic" w:cs="Traditional Arabic"/>
          <w:sz w:val="32"/>
          <w:szCs w:val="32"/>
          <w:rtl/>
          <w:lang w:bidi="ar-OM"/>
        </w:rPr>
        <w:t xml:space="preserve"> </w:t>
      </w:r>
      <w:r w:rsidR="00477B8D" w:rsidRPr="00140F4C">
        <w:rPr>
          <w:rFonts w:ascii="Traditional Arabic" w:hAnsi="Traditional Arabic" w:cs="Traditional Arabic" w:hint="cs"/>
          <w:sz w:val="32"/>
          <w:szCs w:val="32"/>
          <w:rtl/>
          <w:lang w:bidi="ar-OM"/>
        </w:rPr>
        <w:t xml:space="preserve">القائمة </w:t>
      </w:r>
      <w:r w:rsidR="00FB5BB3" w:rsidRPr="00140F4C">
        <w:rPr>
          <w:rFonts w:ascii="Traditional Arabic" w:hAnsi="Traditional Arabic" w:cs="Traditional Arabic"/>
          <w:sz w:val="32"/>
          <w:szCs w:val="32"/>
          <w:rtl/>
          <w:lang w:bidi="ar-OM"/>
        </w:rPr>
        <w:t xml:space="preserve">بين </w:t>
      </w:r>
      <w:r w:rsidRPr="00140F4C">
        <w:rPr>
          <w:rFonts w:ascii="Traditional Arabic" w:hAnsi="Traditional Arabic" w:cs="Traditional Arabic"/>
          <w:sz w:val="32"/>
          <w:szCs w:val="32"/>
          <w:rtl/>
          <w:lang w:bidi="ar-OM"/>
        </w:rPr>
        <w:t xml:space="preserve">المجتمعات </w:t>
      </w:r>
      <w:r w:rsidR="00FB5BB3" w:rsidRPr="00140F4C">
        <w:rPr>
          <w:rFonts w:ascii="Traditional Arabic" w:hAnsi="Traditional Arabic" w:cs="Traditional Arabic"/>
          <w:sz w:val="32"/>
          <w:szCs w:val="32"/>
          <w:rtl/>
          <w:lang w:bidi="ar-OM"/>
        </w:rPr>
        <w:t>المعنية</w:t>
      </w:r>
      <w:r w:rsidRPr="00140F4C">
        <w:rPr>
          <w:rFonts w:ascii="Traditional Arabic" w:hAnsi="Traditional Arabic" w:cs="Traditional Arabic"/>
          <w:sz w:val="32"/>
          <w:szCs w:val="32"/>
          <w:rtl/>
          <w:lang w:bidi="ar-OM"/>
        </w:rPr>
        <w:t xml:space="preserve"> و</w:t>
      </w:r>
      <w:r w:rsidR="00CD720D" w:rsidRPr="00140F4C">
        <w:rPr>
          <w:rFonts w:ascii="Traditional Arabic" w:hAnsi="Traditional Arabic" w:cs="Traditional Arabic" w:hint="cs"/>
          <w:sz w:val="32"/>
          <w:szCs w:val="32"/>
          <w:rtl/>
          <w:lang w:bidi="ar-OM"/>
        </w:rPr>
        <w:t xml:space="preserve">غيرها من </w:t>
      </w:r>
      <w:r w:rsidRPr="00140F4C">
        <w:rPr>
          <w:rFonts w:ascii="Traditional Arabic" w:hAnsi="Traditional Arabic" w:cs="Traditional Arabic"/>
          <w:sz w:val="32"/>
          <w:szCs w:val="32"/>
          <w:rtl/>
          <w:lang w:bidi="ar-OM"/>
        </w:rPr>
        <w:t xml:space="preserve">الجهات </w:t>
      </w:r>
      <w:r w:rsidR="00CD720D" w:rsidRPr="00140F4C">
        <w:rPr>
          <w:rFonts w:ascii="Traditional Arabic" w:hAnsi="Traditional Arabic" w:cs="Traditional Arabic" w:hint="cs"/>
          <w:sz w:val="32"/>
          <w:szCs w:val="32"/>
          <w:rtl/>
          <w:lang w:bidi="ar-OM"/>
        </w:rPr>
        <w:t>المعنية</w:t>
      </w:r>
      <w:r w:rsidR="00904E64" w:rsidRPr="00140F4C">
        <w:rPr>
          <w:rFonts w:ascii="Traditional Arabic" w:hAnsi="Traditional Arabic" w:cs="Traditional Arabic"/>
          <w:sz w:val="32"/>
          <w:szCs w:val="32"/>
          <w:rtl/>
          <w:lang w:bidi="ar-OM"/>
        </w:rPr>
        <w:t xml:space="preserve">، مثل الوكالات </w:t>
      </w:r>
      <w:r w:rsidR="00CD720D" w:rsidRPr="00140F4C">
        <w:rPr>
          <w:rFonts w:ascii="Traditional Arabic" w:hAnsi="Traditional Arabic" w:cs="Traditional Arabic" w:hint="cs"/>
          <w:sz w:val="32"/>
          <w:szCs w:val="32"/>
          <w:rtl/>
          <w:lang w:bidi="ar-OM"/>
        </w:rPr>
        <w:t>الحكومية</w:t>
      </w:r>
      <w:r w:rsidR="00904E64" w:rsidRPr="00140F4C">
        <w:rPr>
          <w:rFonts w:ascii="Traditional Arabic" w:hAnsi="Traditional Arabic" w:cs="Traditional Arabic"/>
          <w:sz w:val="32"/>
          <w:szCs w:val="32"/>
          <w:rtl/>
          <w:lang w:bidi="ar-OM"/>
        </w:rPr>
        <w:t xml:space="preserve"> ومراكز البح</w:t>
      </w:r>
      <w:r w:rsidR="00CD720D" w:rsidRPr="00140F4C">
        <w:rPr>
          <w:rFonts w:ascii="Traditional Arabic" w:hAnsi="Traditional Arabic" w:cs="Traditional Arabic" w:hint="cs"/>
          <w:sz w:val="32"/>
          <w:szCs w:val="32"/>
          <w:rtl/>
          <w:lang w:bidi="ar-OM"/>
        </w:rPr>
        <w:t>و</w:t>
      </w:r>
      <w:r w:rsidR="00904E64" w:rsidRPr="00140F4C">
        <w:rPr>
          <w:rFonts w:ascii="Traditional Arabic" w:hAnsi="Traditional Arabic" w:cs="Traditional Arabic"/>
          <w:sz w:val="32"/>
          <w:szCs w:val="32"/>
          <w:rtl/>
          <w:lang w:bidi="ar-OM"/>
        </w:rPr>
        <w:t>ث.</w:t>
      </w:r>
    </w:p>
    <w:p w14:paraId="0AFEC991" w14:textId="2E6211F8" w:rsidR="00436771" w:rsidRPr="00140F4C" w:rsidRDefault="00436771" w:rsidP="00140F4C">
      <w:pPr>
        <w:pStyle w:val="Heading7"/>
        <w:rPr>
          <w:rtl/>
        </w:rPr>
      </w:pPr>
      <w:r w:rsidRPr="00140F4C">
        <w:rPr>
          <w:rtl/>
        </w:rPr>
        <w:t>الشريحة رقم 9</w:t>
      </w:r>
    </w:p>
    <w:p w14:paraId="1A86A565" w14:textId="06A4DFC3" w:rsidR="00436771" w:rsidRPr="00140F4C" w:rsidRDefault="00666B68"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الأطر القانونية والإدارية: مختلف المستويات</w:t>
      </w:r>
    </w:p>
    <w:p w14:paraId="7422DCC1" w14:textId="069B983D" w:rsidR="00666B68" w:rsidRPr="00140F4C" w:rsidRDefault="00666B68" w:rsidP="00140F4C">
      <w:pPr>
        <w:bidi/>
        <w:spacing w:after="200" w:line="240" w:lineRule="auto"/>
        <w:ind w:left="567"/>
        <w:rPr>
          <w:rFonts w:ascii="Traditional Arabic" w:hAnsi="Traditional Arabic" w:cs="Traditional Arabic"/>
          <w:sz w:val="32"/>
          <w:szCs w:val="32"/>
          <w:lang w:eastAsia="en-US"/>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z w:val="32"/>
          <w:szCs w:val="32"/>
          <w:rtl/>
          <w:lang w:bidi="ar-OM"/>
        </w:rPr>
        <w:t xml:space="preserve">تبين </w:t>
      </w:r>
      <w:r w:rsidR="00CD720D" w:rsidRPr="00140F4C">
        <w:rPr>
          <w:rFonts w:ascii="Traditional Arabic" w:hAnsi="Traditional Arabic" w:cs="Traditional Arabic" w:hint="cs"/>
          <w:sz w:val="32"/>
          <w:szCs w:val="32"/>
          <w:rtl/>
          <w:lang w:bidi="ar-OM"/>
        </w:rPr>
        <w:t xml:space="preserve">هذه </w:t>
      </w:r>
      <w:r w:rsidRPr="00140F4C">
        <w:rPr>
          <w:rFonts w:ascii="Traditional Arabic" w:hAnsi="Traditional Arabic" w:cs="Traditional Arabic"/>
          <w:sz w:val="32"/>
          <w:szCs w:val="32"/>
          <w:rtl/>
          <w:lang w:bidi="ar-OM"/>
        </w:rPr>
        <w:t xml:space="preserve">الشريحة </w:t>
      </w:r>
      <w:r w:rsidR="00DB155C" w:rsidRPr="00140F4C">
        <w:rPr>
          <w:rFonts w:ascii="Traditional Arabic" w:hAnsi="Traditional Arabic" w:cs="Traditional Arabic" w:hint="cs"/>
          <w:sz w:val="32"/>
          <w:szCs w:val="32"/>
          <w:rtl/>
          <w:lang w:bidi="ar-OM"/>
        </w:rPr>
        <w:t>ال</w:t>
      </w:r>
      <w:r w:rsidR="002A2A6F" w:rsidRPr="00140F4C">
        <w:rPr>
          <w:rFonts w:ascii="Traditional Arabic" w:hAnsi="Traditional Arabic" w:cs="Traditional Arabic" w:hint="cs"/>
          <w:sz w:val="32"/>
          <w:szCs w:val="32"/>
          <w:rtl/>
          <w:lang w:bidi="ar-OM"/>
        </w:rPr>
        <w:t xml:space="preserve">تأثير </w:t>
      </w:r>
      <w:r w:rsidR="00DB155C" w:rsidRPr="00140F4C">
        <w:rPr>
          <w:rFonts w:ascii="Traditional Arabic" w:hAnsi="Traditional Arabic" w:cs="Traditional Arabic" w:hint="cs"/>
          <w:sz w:val="32"/>
          <w:szCs w:val="32"/>
          <w:rtl/>
          <w:lang w:bidi="ar-OM"/>
        </w:rPr>
        <w:t xml:space="preserve">الناجم عن </w:t>
      </w:r>
      <w:r w:rsidR="002A2A6F" w:rsidRPr="00140F4C">
        <w:rPr>
          <w:rFonts w:ascii="Traditional Arabic" w:hAnsi="Traditional Arabic" w:cs="Traditional Arabic" w:hint="cs"/>
          <w:sz w:val="32"/>
          <w:szCs w:val="32"/>
          <w:rtl/>
          <w:lang w:bidi="ar-OM"/>
        </w:rPr>
        <w:t>دمج</w:t>
      </w:r>
      <w:r w:rsidRPr="00140F4C">
        <w:rPr>
          <w:rFonts w:ascii="Traditional Arabic" w:hAnsi="Traditional Arabic" w:cs="Traditional Arabic"/>
          <w:sz w:val="32"/>
          <w:szCs w:val="32"/>
          <w:rtl/>
          <w:lang w:bidi="ar-OM"/>
        </w:rPr>
        <w:t xml:space="preserve"> الأحكام واللوائح والمؤسسات الفاعلة على هذه المستويات </w:t>
      </w:r>
      <w:r w:rsidR="00DB155C" w:rsidRPr="00140F4C">
        <w:rPr>
          <w:rFonts w:ascii="Traditional Arabic" w:hAnsi="Traditional Arabic" w:cs="Traditional Arabic" w:hint="cs"/>
          <w:sz w:val="32"/>
          <w:szCs w:val="32"/>
          <w:rtl/>
          <w:lang w:bidi="ar-OM"/>
        </w:rPr>
        <w:t>في</w:t>
      </w:r>
      <w:r w:rsidRPr="00140F4C">
        <w:rPr>
          <w:rFonts w:ascii="Traditional Arabic" w:hAnsi="Traditional Arabic" w:cs="Traditional Arabic"/>
          <w:sz w:val="32"/>
          <w:szCs w:val="32"/>
          <w:rtl/>
          <w:lang w:bidi="ar-OM"/>
        </w:rPr>
        <w:t xml:space="preserve"> تنفيذ الاتفاقية. و</w:t>
      </w:r>
      <w:r w:rsidR="00DB155C" w:rsidRPr="00140F4C">
        <w:rPr>
          <w:rFonts w:ascii="Traditional Arabic" w:hAnsi="Traditional Arabic" w:cs="Traditional Arabic" w:hint="cs"/>
          <w:sz w:val="32"/>
          <w:szCs w:val="32"/>
          <w:rtl/>
          <w:lang w:bidi="ar-OM"/>
        </w:rPr>
        <w:t xml:space="preserve">يُستحسن </w:t>
      </w:r>
      <w:r w:rsidRPr="00140F4C">
        <w:rPr>
          <w:rFonts w:ascii="Traditional Arabic" w:hAnsi="Traditional Arabic" w:cs="Traditional Arabic"/>
          <w:sz w:val="32"/>
          <w:szCs w:val="32"/>
          <w:rtl/>
          <w:lang w:bidi="ar-OM"/>
        </w:rPr>
        <w:t>أن تكون العلاقة بين هذه المستويات المختلفة علاقة تكامل وتكافل</w:t>
      </w:r>
      <w:r w:rsidR="00D93D48" w:rsidRPr="00140F4C">
        <w:rPr>
          <w:rFonts w:ascii="Traditional Arabic" w:hAnsi="Traditional Arabic" w:cs="Traditional Arabic" w:hint="cs"/>
          <w:sz w:val="32"/>
          <w:szCs w:val="32"/>
          <w:rtl/>
          <w:lang w:bidi="ar-OM"/>
        </w:rPr>
        <w:t xml:space="preserve"> كتروس الآلة الواحدة</w:t>
      </w:r>
      <w:r w:rsidRPr="00140F4C">
        <w:rPr>
          <w:rFonts w:ascii="Traditional Arabic" w:hAnsi="Traditional Arabic" w:cs="Traditional Arabic"/>
          <w:sz w:val="32"/>
          <w:szCs w:val="32"/>
          <w:rtl/>
          <w:lang w:bidi="ar-OM"/>
        </w:rPr>
        <w:t xml:space="preserve">. وتتقاطع الأطر الوطنية مع </w:t>
      </w:r>
      <w:r w:rsidR="00DB155C" w:rsidRPr="00140F4C">
        <w:rPr>
          <w:rFonts w:ascii="Traditional Arabic" w:hAnsi="Traditional Arabic" w:cs="Traditional Arabic" w:hint="cs"/>
          <w:sz w:val="32"/>
          <w:szCs w:val="32"/>
          <w:rtl/>
          <w:lang w:bidi="ar-OM"/>
        </w:rPr>
        <w:t>عدة</w:t>
      </w:r>
      <w:r w:rsidR="00DB155C"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اتفاقيات واتفاقات ومنظمات دولية، </w:t>
      </w:r>
      <w:r w:rsidR="006E7E51"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 xml:space="preserve">لا سيما </w:t>
      </w:r>
      <w:r w:rsidR="00DB155C" w:rsidRPr="00140F4C">
        <w:rPr>
          <w:rFonts w:ascii="Traditional Arabic" w:hAnsi="Traditional Arabic" w:cs="Traditional Arabic" w:hint="cs"/>
          <w:sz w:val="32"/>
          <w:szCs w:val="32"/>
          <w:rtl/>
          <w:lang w:bidi="ar-OM"/>
        </w:rPr>
        <w:t xml:space="preserve">عندما تكون الدولة طرفاً في </w:t>
      </w:r>
      <w:r w:rsidRPr="00140F4C">
        <w:rPr>
          <w:rFonts w:ascii="Traditional Arabic" w:hAnsi="Traditional Arabic" w:cs="Traditional Arabic"/>
          <w:sz w:val="32"/>
          <w:szCs w:val="32"/>
          <w:rtl/>
          <w:lang w:bidi="ar-OM"/>
        </w:rPr>
        <w:t>هذه الاتفاقيات والاتفاقات</w:t>
      </w:r>
      <w:r w:rsidR="00DB155C" w:rsidRPr="00140F4C">
        <w:rPr>
          <w:rFonts w:ascii="Traditional Arabic" w:hAnsi="Traditional Arabic" w:cs="Traditional Arabic" w:hint="cs"/>
          <w:sz w:val="32"/>
          <w:szCs w:val="32"/>
          <w:rtl/>
          <w:lang w:bidi="ar-OM"/>
        </w:rPr>
        <w:t xml:space="preserve"> أو عضواً في تلك المنظمات</w:t>
      </w:r>
      <w:r w:rsidRPr="00140F4C">
        <w:rPr>
          <w:rFonts w:ascii="Traditional Arabic" w:hAnsi="Traditional Arabic" w:cs="Traditional Arabic"/>
          <w:sz w:val="32"/>
          <w:szCs w:val="32"/>
          <w:rtl/>
          <w:lang w:bidi="ar-OM"/>
        </w:rPr>
        <w:t xml:space="preserve">. </w:t>
      </w:r>
      <w:r w:rsidR="005D0C4C" w:rsidRPr="00140F4C">
        <w:rPr>
          <w:rFonts w:ascii="Traditional Arabic" w:hAnsi="Traditional Arabic" w:cs="Traditional Arabic" w:hint="cs"/>
          <w:sz w:val="32"/>
          <w:szCs w:val="32"/>
          <w:rtl/>
          <w:lang w:bidi="ar-OM"/>
        </w:rPr>
        <w:t>وتحدد ا</w:t>
      </w:r>
      <w:r w:rsidRPr="00140F4C">
        <w:rPr>
          <w:rFonts w:ascii="Traditional Arabic" w:hAnsi="Traditional Arabic" w:cs="Traditional Arabic"/>
          <w:sz w:val="32"/>
          <w:szCs w:val="32"/>
          <w:rtl/>
          <w:lang w:bidi="ar-OM"/>
        </w:rPr>
        <w:t xml:space="preserve">لأطر الوطنية </w:t>
      </w:r>
      <w:r w:rsidR="005D0C4C" w:rsidRPr="00140F4C">
        <w:rPr>
          <w:rFonts w:ascii="Traditional Arabic" w:hAnsi="Traditional Arabic" w:cs="Traditional Arabic" w:hint="cs"/>
          <w:sz w:val="32"/>
          <w:szCs w:val="32"/>
          <w:rtl/>
          <w:lang w:bidi="ar-OM"/>
        </w:rPr>
        <w:t>أيضاً إلى حد بعيد ال</w:t>
      </w:r>
      <w:r w:rsidRPr="00140F4C">
        <w:rPr>
          <w:rFonts w:ascii="Traditional Arabic" w:hAnsi="Traditional Arabic" w:cs="Traditional Arabic"/>
          <w:sz w:val="32"/>
          <w:szCs w:val="32"/>
          <w:rtl/>
          <w:lang w:bidi="ar-OM"/>
        </w:rPr>
        <w:t xml:space="preserve">برامج </w:t>
      </w:r>
      <w:r w:rsidR="005D0C4C" w:rsidRPr="00140F4C">
        <w:rPr>
          <w:rFonts w:ascii="Traditional Arabic" w:hAnsi="Traditional Arabic" w:cs="Traditional Arabic" w:hint="cs"/>
          <w:sz w:val="32"/>
          <w:szCs w:val="32"/>
          <w:rtl/>
          <w:lang w:bidi="ar-OM"/>
        </w:rPr>
        <w:t xml:space="preserve">التي تُقام </w:t>
      </w:r>
      <w:r w:rsidRPr="00140F4C">
        <w:rPr>
          <w:rFonts w:ascii="Traditional Arabic" w:hAnsi="Traditional Arabic" w:cs="Traditional Arabic"/>
          <w:sz w:val="32"/>
          <w:szCs w:val="32"/>
          <w:rtl/>
          <w:lang w:bidi="ar-OM"/>
        </w:rPr>
        <w:t>لصون</w:t>
      </w:r>
      <w:r w:rsidR="005D0C4C" w:rsidRPr="00140F4C">
        <w:rPr>
          <w:rFonts w:ascii="Traditional Arabic" w:hAnsi="Traditional Arabic" w:cs="Traditional Arabic" w:hint="cs"/>
          <w:sz w:val="32"/>
          <w:szCs w:val="32"/>
          <w:rtl/>
          <w:lang w:bidi="ar-OM"/>
        </w:rPr>
        <w:t xml:space="preserve"> التراث الثقافي غير المادي</w:t>
      </w:r>
      <w:r w:rsidRPr="00140F4C">
        <w:rPr>
          <w:rFonts w:ascii="Traditional Arabic" w:hAnsi="Traditional Arabic" w:cs="Traditional Arabic"/>
          <w:sz w:val="32"/>
          <w:szCs w:val="32"/>
          <w:rtl/>
          <w:lang w:bidi="ar-OM"/>
        </w:rPr>
        <w:t xml:space="preserve"> وأنشطتها المحتملة على المستوى المحلي. ويلاحظ </w:t>
      </w:r>
      <w:r w:rsidR="005D0C4C" w:rsidRPr="00140F4C">
        <w:rPr>
          <w:rFonts w:ascii="Traditional Arabic" w:hAnsi="Traditional Arabic" w:cs="Traditional Arabic"/>
          <w:sz w:val="32"/>
          <w:szCs w:val="32"/>
          <w:rtl/>
          <w:lang w:bidi="ar-OM"/>
        </w:rPr>
        <w:t xml:space="preserve">في الرسم البياني الظاهر في الشريحة </w:t>
      </w:r>
      <w:r w:rsidRPr="00140F4C">
        <w:rPr>
          <w:rFonts w:ascii="Traditional Arabic" w:hAnsi="Traditional Arabic" w:cs="Traditional Arabic"/>
          <w:sz w:val="32"/>
          <w:szCs w:val="32"/>
          <w:rtl/>
          <w:lang w:bidi="ar-OM"/>
        </w:rPr>
        <w:t>أن الأطر القانونية والإدارية المحلية تحتل مكان الصدارة وذلك لدورها الحاسم في تنفيذ الاتفاقية على المستوى الوطني، ول</w:t>
      </w:r>
      <w:r w:rsidR="005D0C4C" w:rsidRPr="00140F4C">
        <w:rPr>
          <w:rFonts w:ascii="Traditional Arabic" w:hAnsi="Traditional Arabic" w:cs="Traditional Arabic" w:hint="cs"/>
          <w:sz w:val="32"/>
          <w:szCs w:val="32"/>
          <w:rtl/>
          <w:lang w:bidi="ar-OM"/>
        </w:rPr>
        <w:t>أنها غالباً ت</w:t>
      </w:r>
      <w:r w:rsidRPr="00140F4C">
        <w:rPr>
          <w:rFonts w:ascii="Traditional Arabic" w:hAnsi="Traditional Arabic" w:cs="Traditional Arabic"/>
          <w:sz w:val="32"/>
          <w:szCs w:val="32"/>
          <w:rtl/>
          <w:lang w:bidi="ar-OM"/>
        </w:rPr>
        <w:t>ُهمَل إلى حد ما. و</w:t>
      </w:r>
      <w:r w:rsidR="005D0C4C" w:rsidRPr="00140F4C">
        <w:rPr>
          <w:rFonts w:ascii="Traditional Arabic" w:hAnsi="Traditional Arabic" w:cs="Traditional Arabic" w:hint="cs"/>
          <w:sz w:val="32"/>
          <w:szCs w:val="32"/>
          <w:rtl/>
          <w:lang w:bidi="ar-OM"/>
        </w:rPr>
        <w:t xml:space="preserve">تضطلع </w:t>
      </w:r>
      <w:r w:rsidRPr="00140F4C">
        <w:rPr>
          <w:rFonts w:ascii="Traditional Arabic" w:hAnsi="Traditional Arabic" w:cs="Traditional Arabic"/>
          <w:sz w:val="32"/>
          <w:szCs w:val="32"/>
          <w:rtl/>
          <w:lang w:bidi="ar-OM"/>
        </w:rPr>
        <w:t xml:space="preserve">الأطر </w:t>
      </w:r>
      <w:r w:rsidR="005D0C4C" w:rsidRPr="00140F4C">
        <w:rPr>
          <w:rFonts w:ascii="Traditional Arabic" w:hAnsi="Traditional Arabic" w:cs="Traditional Arabic" w:hint="cs"/>
          <w:sz w:val="32"/>
          <w:szCs w:val="32"/>
          <w:rtl/>
          <w:lang w:bidi="ar-OM"/>
        </w:rPr>
        <w:t xml:space="preserve">القانونية والإدارية </w:t>
      </w:r>
      <w:r w:rsidRPr="00140F4C">
        <w:rPr>
          <w:rFonts w:ascii="Traditional Arabic" w:hAnsi="Traditional Arabic" w:cs="Traditional Arabic"/>
          <w:sz w:val="32"/>
          <w:szCs w:val="32"/>
          <w:rtl/>
          <w:lang w:bidi="ar-OM"/>
        </w:rPr>
        <w:t xml:space="preserve">المحلية </w:t>
      </w:r>
      <w:r w:rsidR="006E7E51" w:rsidRPr="00140F4C">
        <w:rPr>
          <w:rFonts w:ascii="Traditional Arabic" w:hAnsi="Traditional Arabic" w:cs="Traditional Arabic" w:hint="cs"/>
          <w:sz w:val="32"/>
          <w:szCs w:val="32"/>
          <w:rtl/>
          <w:lang w:bidi="ar-OM"/>
        </w:rPr>
        <w:t>ب</w:t>
      </w:r>
      <w:r w:rsidRPr="00140F4C">
        <w:rPr>
          <w:rFonts w:ascii="Traditional Arabic" w:hAnsi="Traditional Arabic" w:cs="Traditional Arabic"/>
          <w:sz w:val="32"/>
          <w:szCs w:val="32"/>
          <w:rtl/>
          <w:lang w:bidi="ar-OM"/>
        </w:rPr>
        <w:t xml:space="preserve">دور تمكيني هام في عملية صون التراث الثقافي غير المادي، وإن كانت المناقشات في هذا الصدد تنحو إلى إيلاء </w:t>
      </w:r>
      <w:r w:rsidR="005D0C4C" w:rsidRPr="00140F4C">
        <w:rPr>
          <w:rFonts w:ascii="Traditional Arabic" w:hAnsi="Traditional Arabic" w:cs="Traditional Arabic"/>
          <w:sz w:val="32"/>
          <w:szCs w:val="32"/>
          <w:rtl/>
          <w:lang w:bidi="ar-OM"/>
        </w:rPr>
        <w:t xml:space="preserve">دور الحكومات الوطنية والمجتمعات المحلية في هذا المجال </w:t>
      </w:r>
      <w:r w:rsidRPr="00140F4C">
        <w:rPr>
          <w:rFonts w:ascii="Traditional Arabic" w:hAnsi="Traditional Arabic" w:cs="Traditional Arabic"/>
          <w:sz w:val="32"/>
          <w:szCs w:val="32"/>
          <w:rtl/>
          <w:lang w:bidi="ar-OM"/>
        </w:rPr>
        <w:t>قدر</w:t>
      </w:r>
      <w:r w:rsidR="006E7E51" w:rsidRPr="00140F4C">
        <w:rPr>
          <w:rFonts w:ascii="Traditional Arabic" w:hAnsi="Traditional Arabic" w:cs="Traditional Arabic" w:hint="cs"/>
          <w:sz w:val="32"/>
          <w:szCs w:val="32"/>
          <w:rtl/>
          <w:lang w:bidi="ar-OM"/>
        </w:rPr>
        <w:t>اً</w:t>
      </w:r>
      <w:r w:rsidRPr="00140F4C">
        <w:rPr>
          <w:rFonts w:ascii="Traditional Arabic" w:hAnsi="Traditional Arabic" w:cs="Traditional Arabic"/>
          <w:sz w:val="32"/>
          <w:szCs w:val="32"/>
          <w:rtl/>
          <w:lang w:bidi="ar-OM"/>
        </w:rPr>
        <w:t xml:space="preserve"> أكبر من الاهتمام.</w:t>
      </w:r>
    </w:p>
    <w:p w14:paraId="14697894" w14:textId="1A2C1E8D" w:rsidR="00436771" w:rsidRPr="00140F4C" w:rsidRDefault="00436771"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10</w:t>
      </w:r>
    </w:p>
    <w:p w14:paraId="721A4959" w14:textId="5CEC3A22" w:rsidR="007D4F95" w:rsidRPr="00140F4C" w:rsidRDefault="005D0C4C"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hint="cs"/>
          <w:b/>
          <w:bCs/>
          <w:sz w:val="32"/>
          <w:szCs w:val="32"/>
          <w:rtl/>
          <w:lang w:bidi="ar-OM"/>
        </w:rPr>
        <w:t>م</w:t>
      </w:r>
      <w:r w:rsidR="00E8596A" w:rsidRPr="00140F4C">
        <w:rPr>
          <w:rFonts w:ascii="Traditional Arabic" w:hAnsi="Traditional Arabic" w:cs="Traditional Arabic" w:hint="cs"/>
          <w:b/>
          <w:bCs/>
          <w:sz w:val="32"/>
          <w:szCs w:val="32"/>
          <w:rtl/>
          <w:lang w:bidi="ar-OM"/>
        </w:rPr>
        <w:t>وكب</w:t>
      </w:r>
      <w:r w:rsidRPr="00140F4C">
        <w:rPr>
          <w:rFonts w:ascii="Traditional Arabic" w:hAnsi="Traditional Arabic" w:cs="Traditional Arabic" w:hint="cs"/>
          <w:b/>
          <w:bCs/>
          <w:sz w:val="32"/>
          <w:szCs w:val="32"/>
          <w:rtl/>
          <w:lang w:bidi="ar-OM"/>
        </w:rPr>
        <w:t xml:space="preserve"> عربات</w:t>
      </w:r>
      <w:r w:rsidR="007D4F95" w:rsidRPr="00140F4C">
        <w:rPr>
          <w:rFonts w:ascii="Traditional Arabic" w:hAnsi="Traditional Arabic" w:cs="Traditional Arabic"/>
          <w:b/>
          <w:bCs/>
          <w:sz w:val="32"/>
          <w:szCs w:val="32"/>
          <w:rtl/>
          <w:lang w:bidi="ar-OM"/>
        </w:rPr>
        <w:t xml:space="preserve"> </w:t>
      </w:r>
      <w:proofErr w:type="spellStart"/>
      <w:r w:rsidR="007D4F95" w:rsidRPr="00140F4C">
        <w:rPr>
          <w:rFonts w:ascii="Traditional Arabic" w:hAnsi="Traditional Arabic" w:cs="Traditional Arabic"/>
          <w:b/>
          <w:bCs/>
          <w:sz w:val="32"/>
          <w:szCs w:val="32"/>
          <w:rtl/>
          <w:lang w:bidi="ar-OM"/>
        </w:rPr>
        <w:t>ياماهوكو</w:t>
      </w:r>
      <w:proofErr w:type="spellEnd"/>
      <w:r w:rsidRPr="00140F4C">
        <w:rPr>
          <w:rFonts w:ascii="Traditional Arabic" w:hAnsi="Traditional Arabic" w:cs="Traditional Arabic" w:hint="cs"/>
          <w:b/>
          <w:bCs/>
          <w:sz w:val="32"/>
          <w:szCs w:val="32"/>
          <w:rtl/>
          <w:lang w:bidi="ar-OM"/>
        </w:rPr>
        <w:t xml:space="preserve"> في</w:t>
      </w:r>
      <w:r w:rsidRPr="00140F4C">
        <w:rPr>
          <w:rFonts w:ascii="Traditional Arabic" w:hAnsi="Traditional Arabic" w:cs="Traditional Arabic"/>
          <w:b/>
          <w:bCs/>
          <w:sz w:val="32"/>
          <w:szCs w:val="32"/>
          <w:rtl/>
          <w:lang w:bidi="ar-OM"/>
        </w:rPr>
        <w:t xml:space="preserve"> </w:t>
      </w:r>
      <w:r w:rsidR="007D4F95" w:rsidRPr="00140F4C">
        <w:rPr>
          <w:rFonts w:ascii="Traditional Arabic" w:hAnsi="Traditional Arabic" w:cs="Traditional Arabic"/>
          <w:b/>
          <w:bCs/>
          <w:sz w:val="32"/>
          <w:szCs w:val="32"/>
          <w:rtl/>
          <w:lang w:bidi="ar-OM"/>
        </w:rPr>
        <w:t xml:space="preserve">مهرجان </w:t>
      </w:r>
      <w:proofErr w:type="spellStart"/>
      <w:r w:rsidRPr="00140F4C">
        <w:rPr>
          <w:rFonts w:ascii="Traditional Arabic" w:hAnsi="Traditional Arabic" w:cs="Traditional Arabic"/>
          <w:b/>
          <w:bCs/>
          <w:sz w:val="32"/>
          <w:szCs w:val="32"/>
          <w:rtl/>
          <w:lang w:bidi="ar-OM"/>
        </w:rPr>
        <w:t>جيون</w:t>
      </w:r>
      <w:proofErr w:type="spellEnd"/>
      <w:r w:rsidRPr="00140F4C">
        <w:rPr>
          <w:rFonts w:ascii="Traditional Arabic" w:hAnsi="Traditional Arabic" w:cs="Traditional Arabic"/>
          <w:b/>
          <w:bCs/>
          <w:sz w:val="32"/>
          <w:szCs w:val="32"/>
          <w:rtl/>
          <w:lang w:bidi="ar-OM"/>
        </w:rPr>
        <w:t xml:space="preserve"> </w:t>
      </w:r>
      <w:r w:rsidRPr="00140F4C">
        <w:rPr>
          <w:rFonts w:ascii="Traditional Arabic" w:hAnsi="Traditional Arabic" w:cs="Traditional Arabic" w:hint="cs"/>
          <w:b/>
          <w:bCs/>
          <w:sz w:val="32"/>
          <w:szCs w:val="32"/>
          <w:rtl/>
          <w:lang w:bidi="ar-OM"/>
        </w:rPr>
        <w:t xml:space="preserve">في </w:t>
      </w:r>
      <w:r w:rsidR="007D4F95" w:rsidRPr="00140F4C">
        <w:rPr>
          <w:rFonts w:ascii="Traditional Arabic" w:hAnsi="Traditional Arabic" w:cs="Traditional Arabic"/>
          <w:b/>
          <w:bCs/>
          <w:sz w:val="32"/>
          <w:szCs w:val="32"/>
          <w:rtl/>
          <w:lang w:bidi="ar-OM"/>
        </w:rPr>
        <w:t>كيوتو (اليابان)</w:t>
      </w:r>
    </w:p>
    <w:p w14:paraId="5A62F79D" w14:textId="3A960CCF" w:rsidR="006E7E51" w:rsidRPr="00140F4C" w:rsidRDefault="007D4F95"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يجب على الدول الأطراف أن تضمن </w:t>
      </w:r>
      <w:r w:rsidR="005D0C4C" w:rsidRPr="00140F4C">
        <w:rPr>
          <w:rFonts w:ascii="Traditional Arabic" w:hAnsi="Traditional Arabic" w:cs="Traditional Arabic" w:hint="cs"/>
          <w:sz w:val="32"/>
          <w:szCs w:val="32"/>
          <w:rtl/>
          <w:lang w:bidi="ar-OM"/>
        </w:rPr>
        <w:t xml:space="preserve">التآزر في </w:t>
      </w:r>
      <w:r w:rsidRPr="00140F4C">
        <w:rPr>
          <w:rFonts w:ascii="Traditional Arabic" w:hAnsi="Traditional Arabic" w:cs="Traditional Arabic"/>
          <w:sz w:val="32"/>
          <w:szCs w:val="32"/>
          <w:rtl/>
          <w:lang w:bidi="ar-OM"/>
        </w:rPr>
        <w:t xml:space="preserve">عمل الأطر القانونية والإدارية </w:t>
      </w:r>
      <w:r w:rsidR="005D0C4C" w:rsidRPr="00140F4C">
        <w:rPr>
          <w:rFonts w:ascii="Traditional Arabic" w:hAnsi="Traditional Arabic" w:cs="Traditional Arabic" w:hint="cs"/>
          <w:sz w:val="32"/>
          <w:szCs w:val="32"/>
          <w:rtl/>
          <w:lang w:bidi="ar-OM"/>
        </w:rPr>
        <w:t xml:space="preserve">على </w:t>
      </w:r>
      <w:r w:rsidRPr="00140F4C">
        <w:rPr>
          <w:rFonts w:ascii="Traditional Arabic" w:hAnsi="Traditional Arabic" w:cs="Traditional Arabic"/>
          <w:sz w:val="32"/>
          <w:szCs w:val="32"/>
          <w:rtl/>
          <w:lang w:bidi="ar-OM"/>
        </w:rPr>
        <w:t xml:space="preserve">مختلف </w:t>
      </w:r>
      <w:r w:rsidR="005D0C4C" w:rsidRPr="00140F4C">
        <w:rPr>
          <w:rFonts w:ascii="Traditional Arabic" w:hAnsi="Traditional Arabic" w:cs="Traditional Arabic" w:hint="cs"/>
          <w:sz w:val="32"/>
          <w:szCs w:val="32"/>
          <w:rtl/>
          <w:lang w:bidi="ar-OM"/>
        </w:rPr>
        <w:t>ال</w:t>
      </w:r>
      <w:r w:rsidRPr="00140F4C">
        <w:rPr>
          <w:rFonts w:ascii="Traditional Arabic" w:hAnsi="Traditional Arabic" w:cs="Traditional Arabic"/>
          <w:sz w:val="32"/>
          <w:szCs w:val="32"/>
          <w:rtl/>
          <w:lang w:bidi="ar-OM"/>
        </w:rPr>
        <w:t xml:space="preserve">مستويات، كما هو الحال </w:t>
      </w:r>
      <w:r w:rsidR="00CE0EEE" w:rsidRPr="00140F4C">
        <w:rPr>
          <w:rFonts w:ascii="Traditional Arabic" w:hAnsi="Traditional Arabic" w:cs="Traditional Arabic" w:hint="cs"/>
          <w:sz w:val="32"/>
          <w:szCs w:val="32"/>
          <w:rtl/>
          <w:lang w:bidi="ar-OM"/>
        </w:rPr>
        <w:t>فيما يتعلق</w:t>
      </w:r>
      <w:r w:rsidRPr="00140F4C">
        <w:rPr>
          <w:rFonts w:ascii="Traditional Arabic" w:hAnsi="Traditional Arabic" w:cs="Traditional Arabic"/>
          <w:sz w:val="32"/>
          <w:szCs w:val="32"/>
          <w:rtl/>
          <w:lang w:bidi="ar-OM"/>
        </w:rPr>
        <w:t xml:space="preserve"> </w:t>
      </w:r>
      <w:r w:rsidR="00CE0EEE" w:rsidRPr="00140F4C">
        <w:rPr>
          <w:rFonts w:ascii="Traditional Arabic" w:hAnsi="Traditional Arabic" w:cs="Traditional Arabic" w:hint="cs"/>
          <w:sz w:val="32"/>
          <w:szCs w:val="32"/>
          <w:rtl/>
          <w:lang w:bidi="ar-OM"/>
        </w:rPr>
        <w:t>ب</w:t>
      </w:r>
      <w:r w:rsidR="005D0C4C" w:rsidRPr="00140F4C">
        <w:rPr>
          <w:rFonts w:ascii="Traditional Arabic" w:hAnsi="Traditional Arabic" w:cs="Traditional Arabic" w:hint="cs"/>
          <w:sz w:val="32"/>
          <w:szCs w:val="32"/>
          <w:rtl/>
          <w:lang w:bidi="ar-OM"/>
        </w:rPr>
        <w:t>م</w:t>
      </w:r>
      <w:r w:rsidR="00E8596A" w:rsidRPr="00140F4C">
        <w:rPr>
          <w:rFonts w:ascii="Traditional Arabic" w:hAnsi="Traditional Arabic" w:cs="Traditional Arabic" w:hint="cs"/>
          <w:sz w:val="32"/>
          <w:szCs w:val="32"/>
          <w:rtl/>
          <w:lang w:bidi="ar-OM"/>
        </w:rPr>
        <w:t>وكب</w:t>
      </w:r>
      <w:r w:rsidR="005D0C4C" w:rsidRPr="00140F4C">
        <w:rPr>
          <w:rFonts w:ascii="Traditional Arabic" w:hAnsi="Traditional Arabic" w:cs="Traditional Arabic" w:hint="cs"/>
          <w:sz w:val="32"/>
          <w:szCs w:val="32"/>
          <w:rtl/>
          <w:lang w:bidi="ar-OM"/>
        </w:rPr>
        <w:t xml:space="preserve"> عربات</w:t>
      </w:r>
      <w:r w:rsidR="005D0C4C" w:rsidRPr="00140F4C">
        <w:rPr>
          <w:rFonts w:ascii="Traditional Arabic" w:hAnsi="Traditional Arabic" w:cs="Traditional Arabic"/>
          <w:sz w:val="32"/>
          <w:szCs w:val="32"/>
          <w:rtl/>
          <w:lang w:bidi="ar-OM"/>
        </w:rPr>
        <w:t xml:space="preserve"> </w:t>
      </w:r>
      <w:proofErr w:type="spellStart"/>
      <w:r w:rsidRPr="00140F4C">
        <w:rPr>
          <w:rFonts w:ascii="Traditional Arabic" w:hAnsi="Traditional Arabic" w:cs="Traditional Arabic"/>
          <w:sz w:val="32"/>
          <w:szCs w:val="32"/>
          <w:rtl/>
          <w:lang w:bidi="ar-OM"/>
        </w:rPr>
        <w:t>ياماهوكو</w:t>
      </w:r>
      <w:proofErr w:type="spellEnd"/>
      <w:r w:rsidRPr="00140F4C">
        <w:rPr>
          <w:rFonts w:ascii="Traditional Arabic" w:hAnsi="Traditional Arabic" w:cs="Traditional Arabic"/>
          <w:sz w:val="32"/>
          <w:szCs w:val="32"/>
          <w:rtl/>
          <w:lang w:bidi="ar-OM"/>
        </w:rPr>
        <w:t xml:space="preserve"> في مهرجان </w:t>
      </w:r>
      <w:proofErr w:type="spellStart"/>
      <w:r w:rsidRPr="00140F4C">
        <w:rPr>
          <w:rFonts w:ascii="Traditional Arabic" w:hAnsi="Traditional Arabic" w:cs="Traditional Arabic"/>
          <w:sz w:val="32"/>
          <w:szCs w:val="32"/>
          <w:rtl/>
          <w:lang w:bidi="ar-OM"/>
        </w:rPr>
        <w:t>جيون</w:t>
      </w:r>
      <w:proofErr w:type="spellEnd"/>
      <w:r w:rsidRPr="00140F4C">
        <w:rPr>
          <w:rFonts w:ascii="Traditional Arabic" w:hAnsi="Traditional Arabic" w:cs="Traditional Arabic"/>
          <w:sz w:val="32"/>
          <w:szCs w:val="32"/>
          <w:rtl/>
          <w:lang w:bidi="ar-OM"/>
        </w:rPr>
        <w:t xml:space="preserve"> في كيوتو باليابان.</w:t>
      </w:r>
    </w:p>
    <w:p w14:paraId="500DA225" w14:textId="297627DC" w:rsidR="00436771" w:rsidRPr="00140F4C" w:rsidRDefault="007D4F95"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انظر دراسة </w:t>
      </w:r>
      <w:r w:rsidR="00CE0EEE" w:rsidRPr="00140F4C">
        <w:rPr>
          <w:rFonts w:ascii="Traditional Arabic" w:hAnsi="Traditional Arabic" w:cs="Traditional Arabic" w:hint="cs"/>
          <w:sz w:val="32"/>
          <w:szCs w:val="32"/>
          <w:rtl/>
          <w:lang w:bidi="ar-OM"/>
        </w:rPr>
        <w:t>ال</w:t>
      </w:r>
      <w:r w:rsidRPr="00140F4C">
        <w:rPr>
          <w:rFonts w:ascii="Traditional Arabic" w:hAnsi="Traditional Arabic" w:cs="Traditional Arabic"/>
          <w:sz w:val="32"/>
          <w:szCs w:val="32"/>
          <w:rtl/>
          <w:lang w:bidi="ar-OM"/>
        </w:rPr>
        <w:t>حالة 1.</w:t>
      </w:r>
    </w:p>
    <w:p w14:paraId="7B880A57" w14:textId="34E3E16A" w:rsidR="00436771" w:rsidRPr="00140F4C" w:rsidRDefault="00436771"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11</w:t>
      </w:r>
    </w:p>
    <w:p w14:paraId="210AD7E1" w14:textId="5889FEE3" w:rsidR="00436771" w:rsidRPr="00140F4C" w:rsidRDefault="007D4F95" w:rsidP="00836523">
      <w:pPr>
        <w:pStyle w:val="Texte1"/>
        <w:bidi/>
        <w:spacing w:after="160" w:line="240" w:lineRule="auto"/>
        <w:ind w:left="0"/>
        <w:rPr>
          <w:rFonts w:ascii="Traditional Arabic" w:hAnsi="Traditional Arabic" w:cs="Traditional Arabic"/>
          <w:b/>
          <w:bCs/>
          <w:snapToGrid/>
          <w:sz w:val="32"/>
          <w:szCs w:val="32"/>
          <w:rtl/>
          <w:lang w:val="en-GB" w:bidi="ar-OM"/>
        </w:rPr>
      </w:pPr>
      <w:r w:rsidRPr="00140F4C">
        <w:rPr>
          <w:rFonts w:ascii="Traditional Arabic" w:hAnsi="Traditional Arabic" w:cs="Traditional Arabic"/>
          <w:color w:val="000000"/>
          <w:sz w:val="32"/>
          <w:szCs w:val="32"/>
          <w:shd w:val="clear" w:color="auto" w:fill="FFFF00"/>
          <w:rtl/>
        </w:rPr>
        <w:lastRenderedPageBreak/>
        <w:t>‏</w:t>
      </w:r>
      <w:r w:rsidRPr="00140F4C">
        <w:rPr>
          <w:rFonts w:ascii="Traditional Arabic" w:hAnsi="Traditional Arabic" w:cs="Traditional Arabic"/>
          <w:b/>
          <w:bCs/>
          <w:snapToGrid/>
          <w:sz w:val="32"/>
          <w:szCs w:val="32"/>
          <w:rtl/>
          <w:lang w:val="en-GB" w:bidi="ar-OM"/>
        </w:rPr>
        <w:t xml:space="preserve">الأطر المتعلقة باحتفال </w:t>
      </w:r>
      <w:proofErr w:type="spellStart"/>
      <w:r w:rsidRPr="00140F4C">
        <w:rPr>
          <w:rFonts w:ascii="Traditional Arabic" w:hAnsi="Traditional Arabic" w:cs="Traditional Arabic"/>
          <w:b/>
          <w:bCs/>
          <w:snapToGrid/>
          <w:sz w:val="32"/>
          <w:szCs w:val="32"/>
          <w:rtl/>
          <w:lang w:val="en-GB" w:bidi="ar-OM"/>
        </w:rPr>
        <w:t>ياماهوكو</w:t>
      </w:r>
      <w:proofErr w:type="spellEnd"/>
    </w:p>
    <w:p w14:paraId="2AB13AE3" w14:textId="0B134052" w:rsidR="00E8596A" w:rsidRPr="00140F4C" w:rsidRDefault="007D4F95"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 xml:space="preserve">‏تبين هذه الشريحة كيف </w:t>
      </w:r>
      <w:r w:rsidR="00D93D48" w:rsidRPr="00140F4C">
        <w:rPr>
          <w:rFonts w:ascii="Traditional Arabic" w:hAnsi="Traditional Arabic" w:cs="Traditional Arabic" w:hint="cs"/>
          <w:snapToGrid/>
          <w:sz w:val="32"/>
          <w:szCs w:val="32"/>
          <w:rtl/>
          <w:lang w:val="en-GB" w:bidi="ar-OM"/>
        </w:rPr>
        <w:t>تتآزر</w:t>
      </w:r>
      <w:r w:rsidR="00D93D48"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الأطر المختلفة على المستويات المحلية والوطنية والدولية لمساعدة السكان المحليين على الاستمرار في </w:t>
      </w:r>
      <w:r w:rsidR="00D93D48" w:rsidRPr="00140F4C">
        <w:rPr>
          <w:rFonts w:ascii="Traditional Arabic" w:hAnsi="Traditional Arabic" w:cs="Traditional Arabic" w:hint="cs"/>
          <w:snapToGrid/>
          <w:sz w:val="32"/>
          <w:szCs w:val="32"/>
          <w:rtl/>
          <w:lang w:val="en-GB" w:bidi="ar-OM"/>
        </w:rPr>
        <w:t>إقامة م</w:t>
      </w:r>
      <w:r w:rsidR="00E8596A" w:rsidRPr="00140F4C">
        <w:rPr>
          <w:rFonts w:ascii="Traditional Arabic" w:hAnsi="Traditional Arabic" w:cs="Traditional Arabic" w:hint="cs"/>
          <w:snapToGrid/>
          <w:sz w:val="32"/>
          <w:szCs w:val="32"/>
          <w:rtl/>
          <w:lang w:val="en-GB" w:bidi="ar-OM"/>
        </w:rPr>
        <w:t>وكب</w:t>
      </w:r>
      <w:r w:rsidR="00D93D48" w:rsidRPr="00140F4C">
        <w:rPr>
          <w:rFonts w:ascii="Traditional Arabic" w:hAnsi="Traditional Arabic" w:cs="Traditional Arabic" w:hint="cs"/>
          <w:snapToGrid/>
          <w:sz w:val="32"/>
          <w:szCs w:val="32"/>
          <w:rtl/>
          <w:lang w:val="en-GB" w:bidi="ar-OM"/>
        </w:rPr>
        <w:t xml:space="preserve"> عربات</w:t>
      </w:r>
      <w:r w:rsidRPr="00140F4C">
        <w:rPr>
          <w:rFonts w:ascii="Traditional Arabic" w:hAnsi="Traditional Arabic" w:cs="Traditional Arabic"/>
          <w:snapToGrid/>
          <w:sz w:val="32"/>
          <w:szCs w:val="32"/>
          <w:rtl/>
          <w:lang w:val="en-GB" w:bidi="ar-OM"/>
        </w:rPr>
        <w:t xml:space="preserve"> </w:t>
      </w:r>
      <w:proofErr w:type="spellStart"/>
      <w:r w:rsidRPr="00140F4C">
        <w:rPr>
          <w:rFonts w:ascii="Traditional Arabic" w:hAnsi="Traditional Arabic" w:cs="Traditional Arabic"/>
          <w:snapToGrid/>
          <w:sz w:val="32"/>
          <w:szCs w:val="32"/>
          <w:rtl/>
          <w:lang w:val="en-GB" w:bidi="ar-OM"/>
        </w:rPr>
        <w:t>ياماهوكو</w:t>
      </w:r>
      <w:proofErr w:type="spellEnd"/>
      <w:r w:rsidR="00D93D48" w:rsidRPr="00140F4C">
        <w:rPr>
          <w:rFonts w:ascii="Traditional Arabic" w:hAnsi="Traditional Arabic" w:cs="Traditional Arabic" w:hint="cs"/>
          <w:snapToGrid/>
          <w:sz w:val="32"/>
          <w:szCs w:val="32"/>
          <w:rtl/>
          <w:lang w:val="en-GB" w:bidi="ar-OM"/>
        </w:rPr>
        <w:t xml:space="preserve"> ونقل هذا التقليد عبر الأجيال</w:t>
      </w:r>
      <w:r w:rsidRPr="00140F4C">
        <w:rPr>
          <w:rFonts w:ascii="Traditional Arabic" w:hAnsi="Traditional Arabic" w:cs="Traditional Arabic"/>
          <w:snapToGrid/>
          <w:sz w:val="32"/>
          <w:szCs w:val="32"/>
          <w:rtl/>
          <w:lang w:val="en-GB" w:bidi="ar-OM"/>
        </w:rPr>
        <w:t>.</w:t>
      </w:r>
      <w:r w:rsidR="00C3142E" w:rsidRPr="00140F4C">
        <w:rPr>
          <w:rFonts w:ascii="Traditional Arabic" w:hAnsi="Traditional Arabic" w:cs="Traditional Arabic"/>
          <w:snapToGrid/>
          <w:sz w:val="32"/>
          <w:szCs w:val="32"/>
          <w:rtl/>
          <w:lang w:val="en-GB" w:bidi="ar-OM"/>
        </w:rPr>
        <w:t xml:space="preserve"> </w:t>
      </w:r>
      <w:r w:rsidR="00E8596A" w:rsidRPr="00140F4C">
        <w:rPr>
          <w:rFonts w:ascii="Traditional Arabic" w:hAnsi="Traditional Arabic" w:cs="Traditional Arabic" w:hint="cs"/>
          <w:snapToGrid/>
          <w:sz w:val="32"/>
          <w:szCs w:val="32"/>
          <w:rtl/>
          <w:lang w:val="en-GB" w:bidi="ar-OM"/>
        </w:rPr>
        <w:t>فالترس الأصغر في آلة الحفاظ على هذا التقليد ه</w:t>
      </w:r>
      <w:r w:rsidR="006E7E51" w:rsidRPr="00140F4C">
        <w:rPr>
          <w:rFonts w:ascii="Traditional Arabic" w:hAnsi="Traditional Arabic" w:cs="Traditional Arabic" w:hint="cs"/>
          <w:snapToGrid/>
          <w:sz w:val="32"/>
          <w:szCs w:val="32"/>
          <w:rtl/>
          <w:lang w:val="en-GB" w:bidi="ar-OM"/>
        </w:rPr>
        <w:t>و</w:t>
      </w:r>
      <w:r w:rsidR="00E8596A" w:rsidRPr="00140F4C">
        <w:rPr>
          <w:rFonts w:ascii="Traditional Arabic" w:hAnsi="Traditional Arabic" w:cs="Traditional Arabic" w:hint="cs"/>
          <w:snapToGrid/>
          <w:sz w:val="32"/>
          <w:szCs w:val="32"/>
          <w:rtl/>
          <w:lang w:val="en-GB" w:bidi="ar-OM"/>
        </w:rPr>
        <w:t xml:space="preserve"> الإجراء المتخذ </w:t>
      </w:r>
      <w:r w:rsidR="00C05093" w:rsidRPr="00140F4C">
        <w:rPr>
          <w:rFonts w:ascii="Traditional Arabic" w:hAnsi="Traditional Arabic" w:cs="Traditional Arabic"/>
          <w:snapToGrid/>
          <w:sz w:val="32"/>
          <w:szCs w:val="32"/>
          <w:rtl/>
          <w:lang w:val="en-GB" w:bidi="ar-OM"/>
        </w:rPr>
        <w:t xml:space="preserve">على المستوى الدولي </w:t>
      </w:r>
      <w:r w:rsidR="00E8596A" w:rsidRPr="00140F4C">
        <w:rPr>
          <w:rFonts w:ascii="Traditional Arabic" w:hAnsi="Traditional Arabic" w:cs="Traditional Arabic" w:hint="cs"/>
          <w:snapToGrid/>
          <w:sz w:val="32"/>
          <w:szCs w:val="32"/>
          <w:rtl/>
          <w:lang w:val="en-GB" w:bidi="ar-OM"/>
        </w:rPr>
        <w:t xml:space="preserve">المتمثل في </w:t>
      </w:r>
      <w:r w:rsidR="00C05093" w:rsidRPr="00140F4C">
        <w:rPr>
          <w:rFonts w:ascii="Traditional Arabic" w:hAnsi="Traditional Arabic" w:cs="Traditional Arabic"/>
          <w:snapToGrid/>
          <w:sz w:val="32"/>
          <w:szCs w:val="32"/>
          <w:rtl/>
          <w:lang w:val="en-GB" w:bidi="ar-OM"/>
        </w:rPr>
        <w:t xml:space="preserve">إدراج </w:t>
      </w:r>
      <w:r w:rsidR="00E8596A" w:rsidRPr="00140F4C">
        <w:rPr>
          <w:rFonts w:ascii="Traditional Arabic" w:hAnsi="Traditional Arabic" w:cs="Traditional Arabic" w:hint="cs"/>
          <w:snapToGrid/>
          <w:sz w:val="32"/>
          <w:szCs w:val="32"/>
          <w:rtl/>
          <w:lang w:val="en-GB" w:bidi="ar-OM"/>
        </w:rPr>
        <w:t>الموكب</w:t>
      </w:r>
      <w:r w:rsidR="00E8596A" w:rsidRPr="00140F4C">
        <w:rPr>
          <w:rFonts w:ascii="Traditional Arabic" w:hAnsi="Traditional Arabic" w:cs="Traditional Arabic"/>
          <w:snapToGrid/>
          <w:sz w:val="32"/>
          <w:szCs w:val="32"/>
          <w:rtl/>
          <w:lang w:val="en-GB" w:bidi="ar-OM"/>
        </w:rPr>
        <w:t xml:space="preserve"> </w:t>
      </w:r>
      <w:r w:rsidR="00C05093" w:rsidRPr="00140F4C">
        <w:rPr>
          <w:rFonts w:ascii="Traditional Arabic" w:hAnsi="Traditional Arabic" w:cs="Traditional Arabic"/>
          <w:snapToGrid/>
          <w:sz w:val="32"/>
          <w:szCs w:val="32"/>
          <w:rtl/>
          <w:lang w:val="en-GB" w:bidi="ar-OM"/>
        </w:rPr>
        <w:t xml:space="preserve">في القائمة التمثيلية </w:t>
      </w:r>
      <w:r w:rsidR="00E8596A" w:rsidRPr="00140F4C">
        <w:rPr>
          <w:rFonts w:ascii="Traditional Arabic" w:hAnsi="Traditional Arabic" w:cs="Traditional Arabic" w:hint="cs"/>
          <w:snapToGrid/>
          <w:sz w:val="32"/>
          <w:szCs w:val="32"/>
          <w:rtl/>
          <w:lang w:val="en-GB" w:bidi="ar-OM"/>
        </w:rPr>
        <w:t>ل</w:t>
      </w:r>
      <w:r w:rsidR="00C05093" w:rsidRPr="00140F4C">
        <w:rPr>
          <w:rFonts w:ascii="Traditional Arabic" w:hAnsi="Traditional Arabic" w:cs="Traditional Arabic"/>
          <w:snapToGrid/>
          <w:sz w:val="32"/>
          <w:szCs w:val="32"/>
          <w:rtl/>
          <w:lang w:val="en-GB" w:bidi="ar-OM"/>
        </w:rPr>
        <w:t>اتفاقية التراث الثقافي غير المادي. و</w:t>
      </w:r>
      <w:r w:rsidR="00E8596A" w:rsidRPr="00140F4C">
        <w:rPr>
          <w:rFonts w:ascii="Traditional Arabic" w:hAnsi="Traditional Arabic" w:cs="Traditional Arabic" w:hint="cs"/>
          <w:snapToGrid/>
          <w:sz w:val="32"/>
          <w:szCs w:val="32"/>
          <w:rtl/>
          <w:lang w:val="en-GB" w:bidi="ar-OM"/>
        </w:rPr>
        <w:t>إذ</w:t>
      </w:r>
      <w:r w:rsidR="00C05093" w:rsidRPr="00140F4C">
        <w:rPr>
          <w:rFonts w:ascii="Traditional Arabic" w:hAnsi="Traditional Arabic" w:cs="Traditional Arabic"/>
          <w:snapToGrid/>
          <w:sz w:val="32"/>
          <w:szCs w:val="32"/>
          <w:rtl/>
          <w:lang w:val="en-GB" w:bidi="ar-OM"/>
        </w:rPr>
        <w:t xml:space="preserve"> صدقت اليابان </w:t>
      </w:r>
      <w:r w:rsidR="00E8596A" w:rsidRPr="00140F4C">
        <w:rPr>
          <w:rFonts w:ascii="Traditional Arabic" w:hAnsi="Traditional Arabic" w:cs="Traditional Arabic" w:hint="cs"/>
          <w:snapToGrid/>
          <w:sz w:val="32"/>
          <w:szCs w:val="32"/>
          <w:rtl/>
          <w:lang w:val="en-GB" w:bidi="ar-OM"/>
        </w:rPr>
        <w:t xml:space="preserve">على </w:t>
      </w:r>
      <w:r w:rsidR="00C05093" w:rsidRPr="00140F4C">
        <w:rPr>
          <w:rFonts w:ascii="Traditional Arabic" w:hAnsi="Traditional Arabic" w:cs="Traditional Arabic"/>
          <w:snapToGrid/>
          <w:sz w:val="32"/>
          <w:szCs w:val="32"/>
          <w:rtl/>
          <w:lang w:val="en-GB" w:bidi="ar-OM"/>
        </w:rPr>
        <w:t xml:space="preserve">الاتفاقية </w:t>
      </w:r>
      <w:r w:rsidR="00E8596A" w:rsidRPr="00140F4C">
        <w:rPr>
          <w:rFonts w:ascii="Traditional Arabic" w:hAnsi="Traditional Arabic" w:cs="Traditional Arabic" w:hint="cs"/>
          <w:snapToGrid/>
          <w:sz w:val="32"/>
          <w:szCs w:val="32"/>
          <w:rtl/>
          <w:lang w:val="en-GB" w:bidi="ar-OM"/>
        </w:rPr>
        <w:t xml:space="preserve">فقد </w:t>
      </w:r>
      <w:r w:rsidR="00E8596A" w:rsidRPr="00140F4C">
        <w:rPr>
          <w:rFonts w:ascii="Traditional Arabic" w:hAnsi="Traditional Arabic" w:cs="Traditional Arabic"/>
          <w:snapToGrid/>
          <w:sz w:val="32"/>
          <w:szCs w:val="32"/>
          <w:rtl/>
          <w:lang w:val="en-GB" w:bidi="ar-OM"/>
        </w:rPr>
        <w:t xml:space="preserve">التزمت </w:t>
      </w:r>
      <w:r w:rsidR="00C05093" w:rsidRPr="00140F4C">
        <w:rPr>
          <w:rFonts w:ascii="Traditional Arabic" w:hAnsi="Traditional Arabic" w:cs="Traditional Arabic"/>
          <w:snapToGrid/>
          <w:sz w:val="32"/>
          <w:szCs w:val="32"/>
          <w:rtl/>
          <w:lang w:val="en-GB" w:bidi="ar-OM"/>
        </w:rPr>
        <w:t xml:space="preserve">بصون التراث الثقافي غير المادي الموجود في </w:t>
      </w:r>
      <w:r w:rsidR="00E8596A" w:rsidRPr="00140F4C">
        <w:rPr>
          <w:rFonts w:ascii="Traditional Arabic" w:hAnsi="Traditional Arabic" w:cs="Traditional Arabic" w:hint="cs"/>
          <w:snapToGrid/>
          <w:sz w:val="32"/>
          <w:szCs w:val="32"/>
          <w:rtl/>
          <w:lang w:val="en-GB" w:bidi="ar-OM"/>
        </w:rPr>
        <w:t xml:space="preserve">إقليمها، وتتحمل بوجه خاص </w:t>
      </w:r>
      <w:r w:rsidR="00C05093" w:rsidRPr="00140F4C">
        <w:rPr>
          <w:rFonts w:ascii="Traditional Arabic" w:hAnsi="Traditional Arabic" w:cs="Traditional Arabic"/>
          <w:snapToGrid/>
          <w:sz w:val="32"/>
          <w:szCs w:val="32"/>
          <w:rtl/>
          <w:lang w:val="en-GB" w:bidi="ar-OM"/>
        </w:rPr>
        <w:t xml:space="preserve">مسؤولية صون العناصر التراثية المدرجة في قائمتي الاتفاقية، مثل موكب </w:t>
      </w:r>
      <w:proofErr w:type="spellStart"/>
      <w:r w:rsidR="00C05093" w:rsidRPr="00140F4C">
        <w:rPr>
          <w:rFonts w:ascii="Traditional Arabic" w:hAnsi="Traditional Arabic" w:cs="Traditional Arabic"/>
          <w:snapToGrid/>
          <w:sz w:val="32"/>
          <w:szCs w:val="32"/>
          <w:rtl/>
          <w:lang w:val="en-GB" w:bidi="ar-OM"/>
        </w:rPr>
        <w:t>ياماهوكو</w:t>
      </w:r>
      <w:proofErr w:type="spellEnd"/>
      <w:r w:rsidR="00C05093" w:rsidRPr="00140F4C">
        <w:rPr>
          <w:rFonts w:ascii="Traditional Arabic" w:hAnsi="Traditional Arabic" w:cs="Traditional Arabic"/>
          <w:snapToGrid/>
          <w:sz w:val="32"/>
          <w:szCs w:val="32"/>
          <w:rtl/>
          <w:lang w:val="en-GB" w:bidi="ar-OM"/>
        </w:rPr>
        <w:t>.</w:t>
      </w:r>
    </w:p>
    <w:p w14:paraId="659EC60F" w14:textId="529BC937" w:rsidR="000C44EB" w:rsidRPr="00140F4C" w:rsidRDefault="00C05093"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بناء</w:t>
      </w:r>
      <w:r w:rsidR="00E8596A" w:rsidRPr="00140F4C">
        <w:rPr>
          <w:rFonts w:ascii="Traditional Arabic" w:hAnsi="Traditional Arabic" w:cs="Traditional Arabic" w:hint="cs"/>
          <w:snapToGrid/>
          <w:sz w:val="32"/>
          <w:szCs w:val="32"/>
          <w:rtl/>
          <w:lang w:val="en-GB" w:bidi="ar-OM"/>
        </w:rPr>
        <w:t>ً</w:t>
      </w:r>
      <w:r w:rsidRPr="00140F4C">
        <w:rPr>
          <w:rFonts w:ascii="Traditional Arabic" w:hAnsi="Traditional Arabic" w:cs="Traditional Arabic"/>
          <w:snapToGrid/>
          <w:sz w:val="32"/>
          <w:szCs w:val="32"/>
          <w:rtl/>
          <w:lang w:val="en-GB" w:bidi="ar-OM"/>
        </w:rPr>
        <w:t xml:space="preserve"> على ذلك، ترتبط التزامات اليابان بموجب الاتفاقية </w:t>
      </w:r>
      <w:r w:rsidR="00E8596A" w:rsidRPr="00140F4C">
        <w:rPr>
          <w:rFonts w:ascii="Traditional Arabic" w:hAnsi="Traditional Arabic" w:cs="Traditional Arabic"/>
          <w:snapToGrid/>
          <w:sz w:val="32"/>
          <w:szCs w:val="32"/>
          <w:rtl/>
          <w:lang w:val="en-GB" w:bidi="ar-OM"/>
        </w:rPr>
        <w:t>بال</w:t>
      </w:r>
      <w:r w:rsidR="00E8596A" w:rsidRPr="00140F4C">
        <w:rPr>
          <w:rFonts w:ascii="Traditional Arabic" w:hAnsi="Traditional Arabic" w:cs="Traditional Arabic" w:hint="cs"/>
          <w:snapToGrid/>
          <w:sz w:val="32"/>
          <w:szCs w:val="32"/>
          <w:rtl/>
          <w:lang w:val="en-GB" w:bidi="ar-OM"/>
        </w:rPr>
        <w:t>مساعي المبذولة على الصعيد</w:t>
      </w:r>
      <w:r w:rsidR="00E8596A"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الوطني </w:t>
      </w:r>
      <w:r w:rsidR="00E8596A" w:rsidRPr="00140F4C">
        <w:rPr>
          <w:rFonts w:ascii="Traditional Arabic" w:hAnsi="Traditional Arabic" w:cs="Traditional Arabic" w:hint="cs"/>
          <w:snapToGrid/>
          <w:sz w:val="32"/>
          <w:szCs w:val="32"/>
          <w:rtl/>
          <w:lang w:val="en-GB" w:bidi="ar-OM"/>
        </w:rPr>
        <w:t>من أجل</w:t>
      </w:r>
      <w:r w:rsidRPr="00140F4C">
        <w:rPr>
          <w:rFonts w:ascii="Traditional Arabic" w:hAnsi="Traditional Arabic" w:cs="Traditional Arabic"/>
          <w:snapToGrid/>
          <w:sz w:val="32"/>
          <w:szCs w:val="32"/>
          <w:rtl/>
          <w:lang w:val="en-GB" w:bidi="ar-OM"/>
        </w:rPr>
        <w:t xml:space="preserve"> صون </w:t>
      </w:r>
      <w:r w:rsidR="00E8596A" w:rsidRPr="00140F4C">
        <w:rPr>
          <w:rFonts w:ascii="Traditional Arabic" w:hAnsi="Traditional Arabic" w:cs="Traditional Arabic" w:hint="cs"/>
          <w:snapToGrid/>
          <w:sz w:val="32"/>
          <w:szCs w:val="32"/>
          <w:rtl/>
          <w:lang w:val="en-GB" w:bidi="ar-OM"/>
        </w:rPr>
        <w:t xml:space="preserve">التراث غير المادي </w:t>
      </w:r>
      <w:r w:rsidRPr="00140F4C">
        <w:rPr>
          <w:rFonts w:ascii="Traditional Arabic" w:hAnsi="Traditional Arabic" w:cs="Traditional Arabic"/>
          <w:snapToGrid/>
          <w:sz w:val="32"/>
          <w:szCs w:val="32"/>
          <w:rtl/>
          <w:lang w:val="en-GB" w:bidi="ar-OM"/>
        </w:rPr>
        <w:t>(</w:t>
      </w:r>
      <w:r w:rsidR="00E8596A" w:rsidRPr="00140F4C">
        <w:rPr>
          <w:rFonts w:ascii="Traditional Arabic" w:hAnsi="Traditional Arabic" w:cs="Traditional Arabic" w:hint="cs"/>
          <w:snapToGrid/>
          <w:sz w:val="32"/>
          <w:szCs w:val="32"/>
          <w:rtl/>
          <w:lang w:val="en-GB" w:bidi="ar-OM"/>
        </w:rPr>
        <w:t>الترس</w:t>
      </w:r>
      <w:r w:rsidR="00E8596A"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الثاني)؛ التي تقتضي، على سبيل المثال، أن تقدم الحكومة اليابانية </w:t>
      </w:r>
      <w:r w:rsidR="00E8596A" w:rsidRPr="00140F4C">
        <w:rPr>
          <w:rFonts w:ascii="Traditional Arabic" w:hAnsi="Traditional Arabic" w:cs="Traditional Arabic"/>
          <w:snapToGrid/>
          <w:sz w:val="32"/>
          <w:szCs w:val="32"/>
          <w:rtl/>
          <w:lang w:val="en-GB" w:bidi="ar-OM"/>
        </w:rPr>
        <w:t>تق</w:t>
      </w:r>
      <w:r w:rsidR="00E8596A" w:rsidRPr="00140F4C">
        <w:rPr>
          <w:rFonts w:ascii="Traditional Arabic" w:hAnsi="Traditional Arabic" w:cs="Traditional Arabic" w:hint="cs"/>
          <w:snapToGrid/>
          <w:sz w:val="32"/>
          <w:szCs w:val="32"/>
          <w:rtl/>
          <w:lang w:val="en-GB" w:bidi="ar-OM"/>
        </w:rPr>
        <w:t>ارير</w:t>
      </w:r>
      <w:r w:rsidR="00E8596A"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عن العنصر (المدرج في القائمة التمثيلية) كل ست سنوات (التوجيه التنفيذي 152). </w:t>
      </w:r>
      <w:r w:rsidR="00E8596A" w:rsidRPr="00140F4C">
        <w:rPr>
          <w:rFonts w:ascii="Traditional Arabic" w:hAnsi="Traditional Arabic" w:cs="Traditional Arabic"/>
          <w:snapToGrid/>
          <w:sz w:val="32"/>
          <w:szCs w:val="32"/>
          <w:rtl/>
          <w:lang w:val="en-GB" w:bidi="ar-OM"/>
        </w:rPr>
        <w:t>و</w:t>
      </w:r>
      <w:r w:rsidR="00E8596A" w:rsidRPr="00140F4C">
        <w:rPr>
          <w:rFonts w:ascii="Traditional Arabic" w:hAnsi="Traditional Arabic" w:cs="Traditional Arabic" w:hint="cs"/>
          <w:snapToGrid/>
          <w:sz w:val="32"/>
          <w:szCs w:val="32"/>
          <w:rtl/>
          <w:lang w:val="en-GB" w:bidi="ar-OM"/>
        </w:rPr>
        <w:t>أُدرج</w:t>
      </w:r>
      <w:r w:rsidR="00E8596A"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موكب </w:t>
      </w:r>
      <w:proofErr w:type="spellStart"/>
      <w:r w:rsidRPr="00140F4C">
        <w:rPr>
          <w:rFonts w:ascii="Traditional Arabic" w:hAnsi="Traditional Arabic" w:cs="Traditional Arabic"/>
          <w:snapToGrid/>
          <w:sz w:val="32"/>
          <w:szCs w:val="32"/>
          <w:rtl/>
          <w:lang w:val="en-GB" w:bidi="ar-OM"/>
        </w:rPr>
        <w:t>ياماهوكو</w:t>
      </w:r>
      <w:proofErr w:type="spellEnd"/>
      <w:r w:rsidRPr="00140F4C">
        <w:rPr>
          <w:rFonts w:ascii="Traditional Arabic" w:hAnsi="Traditional Arabic" w:cs="Traditional Arabic"/>
          <w:snapToGrid/>
          <w:sz w:val="32"/>
          <w:szCs w:val="32"/>
          <w:rtl/>
          <w:lang w:val="en-GB" w:bidi="ar-OM"/>
        </w:rPr>
        <w:t xml:space="preserve"> في عام 1979 في القائمة الوطنية لحصر التراث الثقافي غير المادي (التي </w:t>
      </w:r>
      <w:r w:rsidR="00E8596A" w:rsidRPr="00140F4C">
        <w:rPr>
          <w:rFonts w:ascii="Traditional Arabic" w:hAnsi="Traditional Arabic" w:cs="Traditional Arabic" w:hint="cs"/>
          <w:snapToGrid/>
          <w:sz w:val="32"/>
          <w:szCs w:val="32"/>
          <w:rtl/>
          <w:lang w:val="en-GB" w:bidi="ar-OM"/>
        </w:rPr>
        <w:t>أنشئت</w:t>
      </w:r>
      <w:r w:rsidRPr="00140F4C">
        <w:rPr>
          <w:rFonts w:ascii="Traditional Arabic" w:hAnsi="Traditional Arabic" w:cs="Traditional Arabic"/>
          <w:snapToGrid/>
          <w:sz w:val="32"/>
          <w:szCs w:val="32"/>
          <w:rtl/>
          <w:lang w:val="en-GB" w:bidi="ar-OM"/>
        </w:rPr>
        <w:t xml:space="preserve"> بموجب قانون حماية الممتلكات الثقافية لعام 1950)، </w:t>
      </w:r>
      <w:r w:rsidR="00E8596A" w:rsidRPr="00140F4C">
        <w:rPr>
          <w:rFonts w:ascii="Traditional Arabic" w:hAnsi="Traditional Arabic" w:cs="Traditional Arabic" w:hint="cs"/>
          <w:snapToGrid/>
          <w:sz w:val="32"/>
          <w:szCs w:val="32"/>
          <w:rtl/>
          <w:lang w:val="en-GB" w:bidi="ar-OM"/>
        </w:rPr>
        <w:t>بوصفه</w:t>
      </w:r>
      <w:r w:rsidR="00E8596A"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ممتلك</w:t>
      </w:r>
      <w:r w:rsidR="00E8596A" w:rsidRPr="00140F4C">
        <w:rPr>
          <w:rFonts w:ascii="Traditional Arabic" w:hAnsi="Traditional Arabic" w:cs="Traditional Arabic" w:hint="cs"/>
          <w:snapToGrid/>
          <w:sz w:val="32"/>
          <w:szCs w:val="32"/>
          <w:rtl/>
          <w:lang w:val="en-GB" w:bidi="ar-OM"/>
        </w:rPr>
        <w:t>اً</w:t>
      </w:r>
      <w:r w:rsidRPr="00140F4C">
        <w:rPr>
          <w:rFonts w:ascii="Traditional Arabic" w:hAnsi="Traditional Arabic" w:cs="Traditional Arabic"/>
          <w:snapToGrid/>
          <w:sz w:val="32"/>
          <w:szCs w:val="32"/>
          <w:rtl/>
          <w:lang w:val="en-GB" w:bidi="ar-OM"/>
        </w:rPr>
        <w:t xml:space="preserve"> ثقافي</w:t>
      </w:r>
      <w:r w:rsidR="00E8596A" w:rsidRPr="00140F4C">
        <w:rPr>
          <w:rFonts w:ascii="Traditional Arabic" w:hAnsi="Traditional Arabic" w:cs="Traditional Arabic" w:hint="cs"/>
          <w:snapToGrid/>
          <w:sz w:val="32"/>
          <w:szCs w:val="32"/>
          <w:rtl/>
          <w:lang w:val="en-GB" w:bidi="ar-OM"/>
        </w:rPr>
        <w:t>اً</w:t>
      </w:r>
      <w:r w:rsidRPr="00140F4C">
        <w:rPr>
          <w:rFonts w:ascii="Traditional Arabic" w:hAnsi="Traditional Arabic" w:cs="Traditional Arabic"/>
          <w:snapToGrid/>
          <w:sz w:val="32"/>
          <w:szCs w:val="32"/>
          <w:rtl/>
          <w:lang w:val="en-GB" w:bidi="ar-OM"/>
        </w:rPr>
        <w:t xml:space="preserve"> شعبي</w:t>
      </w:r>
      <w:r w:rsidR="00E8596A" w:rsidRPr="00140F4C">
        <w:rPr>
          <w:rFonts w:ascii="Traditional Arabic" w:hAnsi="Traditional Arabic" w:cs="Traditional Arabic" w:hint="cs"/>
          <w:snapToGrid/>
          <w:sz w:val="32"/>
          <w:szCs w:val="32"/>
          <w:rtl/>
          <w:lang w:val="en-GB" w:bidi="ar-OM"/>
        </w:rPr>
        <w:t>اً</w:t>
      </w:r>
      <w:r w:rsidRPr="00140F4C">
        <w:rPr>
          <w:rFonts w:ascii="Traditional Arabic" w:hAnsi="Traditional Arabic" w:cs="Traditional Arabic"/>
          <w:snapToGrid/>
          <w:sz w:val="32"/>
          <w:szCs w:val="32"/>
          <w:rtl/>
          <w:lang w:val="en-GB" w:bidi="ar-OM"/>
        </w:rPr>
        <w:t xml:space="preserve"> غير مادي هام</w:t>
      </w:r>
      <w:r w:rsidR="00E8596A" w:rsidRPr="00140F4C">
        <w:rPr>
          <w:rFonts w:ascii="Traditional Arabic" w:hAnsi="Traditional Arabic" w:cs="Traditional Arabic" w:hint="cs"/>
          <w:snapToGrid/>
          <w:sz w:val="32"/>
          <w:szCs w:val="32"/>
          <w:rtl/>
          <w:lang w:val="en-GB" w:bidi="ar-OM"/>
        </w:rPr>
        <w:t>اً</w:t>
      </w:r>
      <w:r w:rsidRPr="00140F4C">
        <w:rPr>
          <w:rFonts w:ascii="Traditional Arabic" w:hAnsi="Traditional Arabic" w:cs="Traditional Arabic"/>
          <w:snapToGrid/>
          <w:sz w:val="32"/>
          <w:szCs w:val="32"/>
          <w:rtl/>
          <w:lang w:val="en-GB" w:bidi="ar-OM"/>
        </w:rPr>
        <w:t>.</w:t>
      </w:r>
      <w:r w:rsidR="00C3142E" w:rsidRPr="00140F4C">
        <w:rPr>
          <w:rFonts w:ascii="Traditional Arabic" w:hAnsi="Traditional Arabic" w:cs="Traditional Arabic"/>
          <w:snapToGrid/>
          <w:sz w:val="32"/>
          <w:szCs w:val="32"/>
          <w:rtl/>
          <w:lang w:val="en-GB" w:bidi="ar-OM"/>
        </w:rPr>
        <w:t xml:space="preserve"> </w:t>
      </w:r>
      <w:r w:rsidR="000C44EB" w:rsidRPr="00140F4C">
        <w:rPr>
          <w:rFonts w:ascii="Traditional Arabic" w:hAnsi="Traditional Arabic" w:cs="Traditional Arabic"/>
          <w:snapToGrid/>
          <w:sz w:val="32"/>
          <w:szCs w:val="32"/>
          <w:rtl/>
          <w:lang w:val="en-GB" w:bidi="ar-OM"/>
        </w:rPr>
        <w:t>ويع</w:t>
      </w:r>
      <w:r w:rsidR="000C44EB" w:rsidRPr="00140F4C">
        <w:rPr>
          <w:rFonts w:ascii="Traditional Arabic" w:hAnsi="Traditional Arabic" w:cs="Traditional Arabic" w:hint="cs"/>
          <w:snapToGrid/>
          <w:sz w:val="32"/>
          <w:szCs w:val="32"/>
          <w:rtl/>
          <w:lang w:val="en-GB" w:bidi="ar-OM"/>
        </w:rPr>
        <w:t>د</w:t>
      </w:r>
      <w:r w:rsidR="000C44EB" w:rsidRPr="00140F4C">
        <w:rPr>
          <w:rFonts w:ascii="Traditional Arabic" w:hAnsi="Traditional Arabic" w:cs="Traditional Arabic"/>
          <w:snapToGrid/>
          <w:sz w:val="32"/>
          <w:szCs w:val="32"/>
          <w:rtl/>
          <w:lang w:val="en-GB" w:bidi="ar-OM"/>
        </w:rPr>
        <w:t xml:space="preserve"> </w:t>
      </w:r>
      <w:r w:rsidR="00C3142E" w:rsidRPr="00140F4C">
        <w:rPr>
          <w:rFonts w:ascii="Traditional Arabic" w:hAnsi="Traditional Arabic" w:cs="Traditional Arabic"/>
          <w:snapToGrid/>
          <w:sz w:val="32"/>
          <w:szCs w:val="32"/>
          <w:rtl/>
          <w:lang w:val="en-GB" w:bidi="ar-OM"/>
        </w:rPr>
        <w:t xml:space="preserve">إدراج العنصر في القائمة الوطنية أحد المعايير اللازمة لإدراجه في القائمة التمثيلية، وهنا تكمن حلقة وصل أخرى بين الإطارين الوطني والدولي. وتقوم الجامعات </w:t>
      </w:r>
      <w:r w:rsidR="000C44EB" w:rsidRPr="00140F4C">
        <w:rPr>
          <w:rFonts w:ascii="Traditional Arabic" w:hAnsi="Traditional Arabic" w:cs="Traditional Arabic"/>
          <w:snapToGrid/>
          <w:sz w:val="32"/>
          <w:szCs w:val="32"/>
          <w:rtl/>
          <w:lang w:val="en-GB" w:bidi="ar-OM"/>
        </w:rPr>
        <w:t>والم</w:t>
      </w:r>
      <w:r w:rsidR="000C44EB" w:rsidRPr="00140F4C">
        <w:rPr>
          <w:rFonts w:ascii="Traditional Arabic" w:hAnsi="Traditional Arabic" w:cs="Traditional Arabic" w:hint="cs"/>
          <w:snapToGrid/>
          <w:sz w:val="32"/>
          <w:szCs w:val="32"/>
          <w:rtl/>
          <w:lang w:val="en-GB" w:bidi="ar-OM"/>
        </w:rPr>
        <w:t>عاهد</w:t>
      </w:r>
      <w:r w:rsidR="00C3142E" w:rsidRPr="00140F4C">
        <w:rPr>
          <w:rFonts w:ascii="Traditional Arabic" w:hAnsi="Traditional Arabic" w:cs="Traditional Arabic"/>
          <w:snapToGrid/>
          <w:sz w:val="32"/>
          <w:szCs w:val="32"/>
          <w:rtl/>
          <w:lang w:val="en-GB" w:bidi="ar-OM"/>
        </w:rPr>
        <w:t xml:space="preserve">، مثل المعهد الوطني للبحوث في مجال الممتلكات الثقافية في طوكيو (وهو معهد بحوث مستقل)، بإجراء بحوث عن التراث الثقافي غير المادي مثل موكب </w:t>
      </w:r>
      <w:r w:rsidR="000C44EB" w:rsidRPr="00140F4C">
        <w:rPr>
          <w:rFonts w:ascii="Traditional Arabic" w:hAnsi="Traditional Arabic" w:cs="Traditional Arabic" w:hint="cs"/>
          <w:snapToGrid/>
          <w:sz w:val="32"/>
          <w:szCs w:val="32"/>
          <w:rtl/>
          <w:lang w:val="en-GB" w:bidi="ar-OM"/>
        </w:rPr>
        <w:t xml:space="preserve">عربات </w:t>
      </w:r>
      <w:proofErr w:type="spellStart"/>
      <w:r w:rsidR="00C3142E" w:rsidRPr="00140F4C">
        <w:rPr>
          <w:rFonts w:ascii="Traditional Arabic" w:hAnsi="Traditional Arabic" w:cs="Traditional Arabic"/>
          <w:snapToGrid/>
          <w:sz w:val="32"/>
          <w:szCs w:val="32"/>
          <w:rtl/>
          <w:lang w:val="en-GB" w:bidi="ar-OM"/>
        </w:rPr>
        <w:t>ياماهوكو</w:t>
      </w:r>
      <w:proofErr w:type="spellEnd"/>
      <w:r w:rsidR="00C3142E" w:rsidRPr="00140F4C">
        <w:rPr>
          <w:rFonts w:ascii="Traditional Arabic" w:hAnsi="Traditional Arabic" w:cs="Traditional Arabic"/>
          <w:snapToGrid/>
          <w:sz w:val="32"/>
          <w:szCs w:val="32"/>
          <w:rtl/>
          <w:lang w:val="en-GB" w:bidi="ar-OM"/>
        </w:rPr>
        <w:t>.</w:t>
      </w:r>
    </w:p>
    <w:p w14:paraId="2B1CC318" w14:textId="0E3C3C33" w:rsidR="00933B5E" w:rsidRPr="00140F4C" w:rsidRDefault="00C3142E"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أما على المستوى المحلي، وهو ال</w:t>
      </w:r>
      <w:r w:rsidR="00AC321A" w:rsidRPr="00140F4C">
        <w:rPr>
          <w:rFonts w:ascii="Traditional Arabic" w:hAnsi="Traditional Arabic" w:cs="Traditional Arabic" w:hint="cs"/>
          <w:snapToGrid/>
          <w:sz w:val="32"/>
          <w:szCs w:val="32"/>
          <w:rtl/>
          <w:lang w:val="en-GB" w:bidi="ar-OM"/>
        </w:rPr>
        <w:t>ترس</w:t>
      </w:r>
      <w:r w:rsidRPr="00140F4C">
        <w:rPr>
          <w:rFonts w:ascii="Traditional Arabic" w:hAnsi="Traditional Arabic" w:cs="Traditional Arabic"/>
          <w:snapToGrid/>
          <w:sz w:val="32"/>
          <w:szCs w:val="32"/>
          <w:rtl/>
          <w:lang w:val="en-GB" w:bidi="ar-OM"/>
        </w:rPr>
        <w:t xml:space="preserve"> الثالث والأهم، فإن </w:t>
      </w:r>
      <w:r w:rsidR="00763B77" w:rsidRPr="00140F4C">
        <w:rPr>
          <w:rFonts w:ascii="Traditional Arabic" w:hAnsi="Traditional Arabic" w:cs="Traditional Arabic" w:hint="cs"/>
          <w:snapToGrid/>
          <w:sz w:val="32"/>
          <w:szCs w:val="32"/>
          <w:rtl/>
          <w:lang w:val="en-GB" w:bidi="ar-OM"/>
        </w:rPr>
        <w:t>الموكب</w:t>
      </w:r>
      <w:r w:rsidRPr="00140F4C">
        <w:rPr>
          <w:rFonts w:ascii="Traditional Arabic" w:hAnsi="Traditional Arabic" w:cs="Traditional Arabic"/>
          <w:snapToGrid/>
          <w:sz w:val="32"/>
          <w:szCs w:val="32"/>
          <w:rtl/>
          <w:lang w:val="en-GB" w:bidi="ar-OM"/>
        </w:rPr>
        <w:t xml:space="preserve"> يرد في ق</w:t>
      </w:r>
      <w:r w:rsidR="00E8675C" w:rsidRPr="00140F4C">
        <w:rPr>
          <w:rFonts w:ascii="Traditional Arabic" w:hAnsi="Traditional Arabic" w:cs="Traditional Arabic" w:hint="cs"/>
          <w:snapToGrid/>
          <w:sz w:val="32"/>
          <w:szCs w:val="32"/>
          <w:rtl/>
          <w:lang w:val="en-GB" w:bidi="ar-OM"/>
        </w:rPr>
        <w:t xml:space="preserve">ائمتي </w:t>
      </w:r>
      <w:r w:rsidRPr="00140F4C">
        <w:rPr>
          <w:rFonts w:ascii="Traditional Arabic" w:hAnsi="Traditional Arabic" w:cs="Traditional Arabic"/>
          <w:snapToGrid/>
          <w:sz w:val="32"/>
          <w:szCs w:val="32"/>
          <w:rtl/>
          <w:lang w:val="en-GB" w:bidi="ar-OM"/>
        </w:rPr>
        <w:t xml:space="preserve">حصر </w:t>
      </w:r>
      <w:r w:rsidR="00E8675C" w:rsidRPr="00140F4C">
        <w:rPr>
          <w:rFonts w:ascii="Traditional Arabic" w:hAnsi="Traditional Arabic" w:cs="Traditional Arabic" w:hint="cs"/>
          <w:snapToGrid/>
          <w:sz w:val="32"/>
          <w:szCs w:val="32"/>
          <w:rtl/>
          <w:lang w:val="en-GB" w:bidi="ar-OM"/>
        </w:rPr>
        <w:t>ا</w:t>
      </w:r>
      <w:r w:rsidR="00E8675C" w:rsidRPr="00140F4C">
        <w:rPr>
          <w:rFonts w:ascii="Traditional Arabic" w:hAnsi="Traditional Arabic" w:cs="Traditional Arabic"/>
          <w:snapToGrid/>
          <w:sz w:val="32"/>
          <w:szCs w:val="32"/>
          <w:rtl/>
          <w:lang w:val="en-GB" w:bidi="ar-OM"/>
        </w:rPr>
        <w:t xml:space="preserve">لتراث الثقافي غير المادي </w:t>
      </w:r>
      <w:r w:rsidR="00E8675C" w:rsidRPr="00140F4C">
        <w:rPr>
          <w:rFonts w:ascii="Traditional Arabic" w:hAnsi="Traditional Arabic" w:cs="Traditional Arabic" w:hint="cs"/>
          <w:snapToGrid/>
          <w:sz w:val="32"/>
          <w:szCs w:val="32"/>
          <w:rtl/>
          <w:lang w:val="en-GB" w:bidi="ar-OM"/>
        </w:rPr>
        <w:t>التابعتين للمحافظة</w:t>
      </w:r>
      <w:r w:rsidR="00E8675C"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والبلدية</w:t>
      </w:r>
      <w:r w:rsidR="00E8675C" w:rsidRPr="00140F4C">
        <w:rPr>
          <w:rFonts w:ascii="Traditional Arabic" w:hAnsi="Traditional Arabic" w:cs="Traditional Arabic" w:hint="cs"/>
          <w:snapToGrid/>
          <w:sz w:val="32"/>
          <w:szCs w:val="32"/>
          <w:rtl/>
          <w:lang w:val="en-GB" w:bidi="ar-OM"/>
        </w:rPr>
        <w:t xml:space="preserve">، في محافظة كيوتو </w:t>
      </w:r>
      <w:r w:rsidRPr="00140F4C">
        <w:rPr>
          <w:rFonts w:ascii="Traditional Arabic" w:hAnsi="Traditional Arabic" w:cs="Traditional Arabic"/>
          <w:snapToGrid/>
          <w:sz w:val="32"/>
          <w:szCs w:val="32"/>
          <w:rtl/>
          <w:lang w:val="en-GB" w:bidi="ar-OM"/>
        </w:rPr>
        <w:t xml:space="preserve">ومدينة كيوتو. </w:t>
      </w:r>
      <w:r w:rsidR="00E8675C" w:rsidRPr="00140F4C">
        <w:rPr>
          <w:rFonts w:ascii="Traditional Arabic" w:hAnsi="Traditional Arabic" w:cs="Traditional Arabic"/>
          <w:snapToGrid/>
          <w:sz w:val="32"/>
          <w:szCs w:val="32"/>
          <w:rtl/>
          <w:lang w:val="en-GB" w:bidi="ar-OM"/>
        </w:rPr>
        <w:t>وي</w:t>
      </w:r>
      <w:r w:rsidR="0068582F" w:rsidRPr="00140F4C">
        <w:rPr>
          <w:rFonts w:ascii="Traditional Arabic" w:hAnsi="Traditional Arabic" w:cs="Traditional Arabic" w:hint="cs"/>
          <w:snapToGrid/>
          <w:sz w:val="32"/>
          <w:szCs w:val="32"/>
          <w:rtl/>
          <w:lang w:val="en-GB" w:bidi="ar-OM"/>
        </w:rPr>
        <w:t>مثل</w:t>
      </w:r>
      <w:r w:rsidR="00E8675C" w:rsidRPr="00140F4C">
        <w:rPr>
          <w:rFonts w:ascii="Traditional Arabic" w:hAnsi="Traditional Arabic" w:cs="Traditional Arabic"/>
          <w:snapToGrid/>
          <w:sz w:val="32"/>
          <w:szCs w:val="32"/>
          <w:rtl/>
          <w:lang w:val="en-GB" w:bidi="ar-OM"/>
        </w:rPr>
        <w:t xml:space="preserve"> </w:t>
      </w:r>
      <w:r w:rsidR="00E8675C" w:rsidRPr="00140F4C">
        <w:rPr>
          <w:rFonts w:ascii="Traditional Arabic" w:hAnsi="Traditional Arabic" w:cs="Traditional Arabic" w:hint="cs"/>
          <w:snapToGrid/>
          <w:sz w:val="32"/>
          <w:szCs w:val="32"/>
          <w:rtl/>
          <w:lang w:val="en-GB" w:bidi="ar-OM"/>
        </w:rPr>
        <w:t>ال</w:t>
      </w:r>
      <w:r w:rsidRPr="00140F4C">
        <w:rPr>
          <w:rFonts w:ascii="Traditional Arabic" w:hAnsi="Traditional Arabic" w:cs="Traditional Arabic"/>
          <w:snapToGrid/>
          <w:sz w:val="32"/>
          <w:szCs w:val="32"/>
          <w:rtl/>
          <w:lang w:val="en-GB" w:bidi="ar-OM"/>
        </w:rPr>
        <w:t xml:space="preserve">مرسوم </w:t>
      </w:r>
      <w:r w:rsidR="00E8675C" w:rsidRPr="00140F4C">
        <w:rPr>
          <w:rFonts w:ascii="Traditional Arabic" w:hAnsi="Traditional Arabic" w:cs="Traditional Arabic" w:hint="cs"/>
          <w:snapToGrid/>
          <w:sz w:val="32"/>
          <w:szCs w:val="32"/>
          <w:rtl/>
          <w:lang w:val="en-GB" w:bidi="ar-OM"/>
        </w:rPr>
        <w:t>الصادر عن محافظة</w:t>
      </w:r>
      <w:r w:rsidRPr="00140F4C">
        <w:rPr>
          <w:rFonts w:ascii="Traditional Arabic" w:hAnsi="Traditional Arabic" w:cs="Traditional Arabic"/>
          <w:snapToGrid/>
          <w:sz w:val="32"/>
          <w:szCs w:val="32"/>
          <w:rtl/>
          <w:lang w:val="en-GB" w:bidi="ar-OM"/>
        </w:rPr>
        <w:t xml:space="preserve"> كيوتو (مرسوم </w:t>
      </w:r>
      <w:r w:rsidR="00E8675C" w:rsidRPr="00140F4C">
        <w:rPr>
          <w:rFonts w:ascii="Traditional Arabic" w:hAnsi="Traditional Arabic" w:cs="Traditional Arabic" w:hint="cs"/>
          <w:snapToGrid/>
          <w:sz w:val="32"/>
          <w:szCs w:val="32"/>
          <w:rtl/>
          <w:lang w:val="en-GB" w:bidi="ar-OM"/>
        </w:rPr>
        <w:t>المحافظة</w:t>
      </w:r>
      <w:r w:rsidR="00E8675C"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لتعزيز إحياء كيوتو </w:t>
      </w:r>
      <w:r w:rsidR="00E8675C" w:rsidRPr="00140F4C">
        <w:rPr>
          <w:rFonts w:ascii="Traditional Arabic" w:hAnsi="Traditional Arabic" w:cs="Traditional Arabic" w:hint="cs"/>
          <w:snapToGrid/>
          <w:sz w:val="32"/>
          <w:szCs w:val="32"/>
          <w:rtl/>
          <w:lang w:val="en-GB" w:bidi="ar-OM"/>
        </w:rPr>
        <w:t xml:space="preserve">بالاستعانة بقوة </w:t>
      </w:r>
      <w:r w:rsidRPr="00140F4C">
        <w:rPr>
          <w:rFonts w:ascii="Traditional Arabic" w:hAnsi="Traditional Arabic" w:cs="Traditional Arabic"/>
          <w:snapToGrid/>
          <w:sz w:val="32"/>
          <w:szCs w:val="32"/>
          <w:rtl/>
          <w:lang w:val="en-GB" w:bidi="ar-OM"/>
        </w:rPr>
        <w:t xml:space="preserve">الثقافة) </w:t>
      </w:r>
      <w:r w:rsidR="0068582F" w:rsidRPr="00140F4C">
        <w:rPr>
          <w:rFonts w:ascii="Traditional Arabic" w:hAnsi="Traditional Arabic" w:cs="Traditional Arabic" w:hint="cs"/>
          <w:snapToGrid/>
          <w:sz w:val="32"/>
          <w:szCs w:val="32"/>
          <w:rtl/>
          <w:lang w:val="en-GB" w:bidi="ar-OM"/>
        </w:rPr>
        <w:t>أساساً أوسع نطاقاً يسوغ</w:t>
      </w:r>
      <w:r w:rsidRPr="00140F4C">
        <w:rPr>
          <w:rFonts w:ascii="Traditional Arabic" w:hAnsi="Traditional Arabic" w:cs="Traditional Arabic"/>
          <w:snapToGrid/>
          <w:sz w:val="32"/>
          <w:szCs w:val="32"/>
          <w:rtl/>
          <w:lang w:val="en-GB" w:bidi="ar-OM"/>
        </w:rPr>
        <w:t xml:space="preserve"> استثمار البلدي</w:t>
      </w:r>
      <w:r w:rsidR="0068582F" w:rsidRPr="00140F4C">
        <w:rPr>
          <w:rFonts w:ascii="Traditional Arabic" w:hAnsi="Traditional Arabic" w:cs="Traditional Arabic" w:hint="cs"/>
          <w:snapToGrid/>
          <w:sz w:val="32"/>
          <w:szCs w:val="32"/>
          <w:rtl/>
          <w:lang w:val="en-GB" w:bidi="ar-OM"/>
        </w:rPr>
        <w:t>ة</w:t>
      </w:r>
      <w:r w:rsidRPr="00140F4C">
        <w:rPr>
          <w:rFonts w:ascii="Traditional Arabic" w:hAnsi="Traditional Arabic" w:cs="Traditional Arabic"/>
          <w:snapToGrid/>
          <w:sz w:val="32"/>
          <w:szCs w:val="32"/>
          <w:rtl/>
          <w:lang w:val="en-GB" w:bidi="ar-OM"/>
        </w:rPr>
        <w:t xml:space="preserve"> </w:t>
      </w:r>
      <w:r w:rsidR="0068582F" w:rsidRPr="00140F4C">
        <w:rPr>
          <w:rFonts w:ascii="Traditional Arabic" w:hAnsi="Traditional Arabic" w:cs="Traditional Arabic" w:hint="cs"/>
          <w:snapToGrid/>
          <w:sz w:val="32"/>
          <w:szCs w:val="32"/>
          <w:rtl/>
          <w:lang w:val="en-GB" w:bidi="ar-OM"/>
        </w:rPr>
        <w:t>والمحافظة في هذا الموكب</w:t>
      </w:r>
      <w:r w:rsidRPr="00140F4C">
        <w:rPr>
          <w:rFonts w:ascii="Traditional Arabic" w:hAnsi="Traditional Arabic" w:cs="Traditional Arabic"/>
          <w:snapToGrid/>
          <w:sz w:val="32"/>
          <w:szCs w:val="32"/>
          <w:rtl/>
          <w:lang w:val="en-GB" w:bidi="ar-OM"/>
        </w:rPr>
        <w:t xml:space="preserve">. وضمن هذا الإطار الإداري، تقدم جميع السلطات الوطنية والبلدية </w:t>
      </w:r>
      <w:r w:rsidR="00933B5E" w:rsidRPr="00140F4C">
        <w:rPr>
          <w:rFonts w:ascii="Traditional Arabic" w:hAnsi="Traditional Arabic" w:cs="Traditional Arabic"/>
          <w:snapToGrid/>
          <w:sz w:val="32"/>
          <w:szCs w:val="32"/>
          <w:rtl/>
          <w:lang w:val="en-GB" w:bidi="ar-OM"/>
        </w:rPr>
        <w:t>و</w:t>
      </w:r>
      <w:r w:rsidR="00933B5E" w:rsidRPr="00140F4C">
        <w:rPr>
          <w:rFonts w:ascii="Traditional Arabic" w:hAnsi="Traditional Arabic" w:cs="Traditional Arabic" w:hint="cs"/>
          <w:snapToGrid/>
          <w:sz w:val="32"/>
          <w:szCs w:val="32"/>
          <w:rtl/>
          <w:lang w:val="en-GB" w:bidi="ar-OM"/>
        </w:rPr>
        <w:t xml:space="preserve">على مستوى المحافظة </w:t>
      </w:r>
      <w:r w:rsidRPr="00140F4C">
        <w:rPr>
          <w:rFonts w:ascii="Traditional Arabic" w:hAnsi="Traditional Arabic" w:cs="Traditional Arabic"/>
          <w:snapToGrid/>
          <w:sz w:val="32"/>
          <w:szCs w:val="32"/>
          <w:rtl/>
          <w:lang w:val="en-GB" w:bidi="ar-OM"/>
        </w:rPr>
        <w:t>موارد مالية لإدامة الموكب والحفاظ عليه وإجراء البحوث والتدريب</w:t>
      </w:r>
      <w:r w:rsidR="00933B5E" w:rsidRPr="00140F4C">
        <w:rPr>
          <w:rFonts w:ascii="Traditional Arabic" w:hAnsi="Traditional Arabic" w:cs="Traditional Arabic" w:hint="cs"/>
          <w:snapToGrid/>
          <w:sz w:val="32"/>
          <w:szCs w:val="32"/>
          <w:rtl/>
          <w:lang w:val="en-GB" w:bidi="ar-OM"/>
        </w:rPr>
        <w:t xml:space="preserve"> بشأنه</w:t>
      </w:r>
      <w:r w:rsidRPr="00140F4C">
        <w:rPr>
          <w:rFonts w:ascii="Traditional Arabic" w:hAnsi="Traditional Arabic" w:cs="Traditional Arabic"/>
          <w:snapToGrid/>
          <w:sz w:val="32"/>
          <w:szCs w:val="32"/>
          <w:rtl/>
          <w:lang w:val="en-GB" w:bidi="ar-OM"/>
        </w:rPr>
        <w:t xml:space="preserve">. وتحدّد </w:t>
      </w:r>
      <w:r w:rsidR="00933B5E" w:rsidRPr="00140F4C">
        <w:rPr>
          <w:rFonts w:ascii="Traditional Arabic" w:hAnsi="Traditional Arabic" w:cs="Traditional Arabic" w:hint="cs"/>
          <w:snapToGrid/>
          <w:sz w:val="32"/>
          <w:szCs w:val="32"/>
          <w:rtl/>
          <w:lang w:val="en-GB" w:bidi="ar-OM"/>
        </w:rPr>
        <w:t>سلطة</w:t>
      </w:r>
      <w:r w:rsidR="00933B5E" w:rsidRPr="00140F4C">
        <w:rPr>
          <w:rFonts w:ascii="Traditional Arabic" w:hAnsi="Traditional Arabic" w:cs="Traditional Arabic"/>
          <w:snapToGrid/>
          <w:sz w:val="32"/>
          <w:szCs w:val="32"/>
          <w:rtl/>
          <w:lang w:val="en-GB" w:bidi="ar-OM"/>
        </w:rPr>
        <w:t xml:space="preserve"> كيوتو </w:t>
      </w:r>
      <w:r w:rsidRPr="00140F4C">
        <w:rPr>
          <w:rFonts w:ascii="Traditional Arabic" w:hAnsi="Traditional Arabic" w:cs="Traditional Arabic"/>
          <w:snapToGrid/>
          <w:sz w:val="32"/>
          <w:szCs w:val="32"/>
          <w:rtl/>
          <w:lang w:val="en-GB" w:bidi="ar-OM"/>
        </w:rPr>
        <w:t xml:space="preserve">البلدية الطريق الذي يسلكه الموكب في المدينة، فتحرص مثلاً على ألا تعيق </w:t>
      </w:r>
      <w:r w:rsidR="00933B5E" w:rsidRPr="00140F4C">
        <w:rPr>
          <w:rFonts w:ascii="Traditional Arabic" w:hAnsi="Traditional Arabic" w:cs="Traditional Arabic"/>
          <w:snapToGrid/>
          <w:sz w:val="32"/>
          <w:szCs w:val="32"/>
          <w:rtl/>
          <w:lang w:val="en-GB" w:bidi="ar-OM"/>
        </w:rPr>
        <w:t>ال</w:t>
      </w:r>
      <w:r w:rsidR="00933B5E" w:rsidRPr="00140F4C">
        <w:rPr>
          <w:rFonts w:ascii="Traditional Arabic" w:hAnsi="Traditional Arabic" w:cs="Traditional Arabic" w:hint="cs"/>
          <w:snapToGrid/>
          <w:sz w:val="32"/>
          <w:szCs w:val="32"/>
          <w:rtl/>
          <w:lang w:val="en-GB" w:bidi="ar-OM"/>
        </w:rPr>
        <w:t>أسلاك</w:t>
      </w:r>
      <w:r w:rsidR="00933B5E"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المعلّقة </w:t>
      </w:r>
      <w:r w:rsidR="00933B5E" w:rsidRPr="00140F4C">
        <w:rPr>
          <w:rFonts w:ascii="Traditional Arabic" w:hAnsi="Traditional Arabic" w:cs="Traditional Arabic" w:hint="cs"/>
          <w:snapToGrid/>
          <w:sz w:val="32"/>
          <w:szCs w:val="32"/>
          <w:rtl/>
          <w:lang w:val="en-GB" w:bidi="ar-OM"/>
        </w:rPr>
        <w:t xml:space="preserve">في الشوارع </w:t>
      </w:r>
      <w:r w:rsidRPr="00140F4C">
        <w:rPr>
          <w:rFonts w:ascii="Traditional Arabic" w:hAnsi="Traditional Arabic" w:cs="Traditional Arabic"/>
          <w:snapToGrid/>
          <w:sz w:val="32"/>
          <w:szCs w:val="32"/>
          <w:rtl/>
          <w:lang w:val="en-GB" w:bidi="ar-OM"/>
        </w:rPr>
        <w:t>مرور العربات.</w:t>
      </w:r>
    </w:p>
    <w:p w14:paraId="7FF122FC" w14:textId="4AAE63BB" w:rsidR="00933B5E" w:rsidRPr="00140F4C" w:rsidRDefault="00933B5E"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وت</w:t>
      </w:r>
      <w:r w:rsidRPr="00140F4C">
        <w:rPr>
          <w:rFonts w:ascii="Traditional Arabic" w:hAnsi="Traditional Arabic" w:cs="Traditional Arabic" w:hint="cs"/>
          <w:snapToGrid/>
          <w:sz w:val="32"/>
          <w:szCs w:val="32"/>
          <w:rtl/>
          <w:lang w:val="en-GB" w:bidi="ar-OM"/>
        </w:rPr>
        <w:t>ضطلع</w:t>
      </w:r>
      <w:r w:rsidRPr="00140F4C">
        <w:rPr>
          <w:rFonts w:ascii="Traditional Arabic" w:hAnsi="Traditional Arabic" w:cs="Traditional Arabic"/>
          <w:snapToGrid/>
          <w:sz w:val="32"/>
          <w:szCs w:val="32"/>
          <w:rtl/>
          <w:lang w:val="en-GB" w:bidi="ar-OM"/>
        </w:rPr>
        <w:t xml:space="preserve"> </w:t>
      </w:r>
      <w:r w:rsidR="00C3142E" w:rsidRPr="00140F4C">
        <w:rPr>
          <w:rFonts w:ascii="Traditional Arabic" w:hAnsi="Traditional Arabic" w:cs="Traditional Arabic"/>
          <w:snapToGrid/>
          <w:sz w:val="32"/>
          <w:szCs w:val="32"/>
          <w:rtl/>
          <w:lang w:val="en-GB" w:bidi="ar-OM"/>
        </w:rPr>
        <w:t xml:space="preserve">مؤسسة جمعيات المحافظة على مهرجان </w:t>
      </w:r>
      <w:proofErr w:type="spellStart"/>
      <w:r w:rsidR="00C3142E" w:rsidRPr="00140F4C">
        <w:rPr>
          <w:rFonts w:ascii="Traditional Arabic" w:hAnsi="Traditional Arabic" w:cs="Traditional Arabic"/>
          <w:snapToGrid/>
          <w:sz w:val="32"/>
          <w:szCs w:val="32"/>
          <w:rtl/>
          <w:lang w:val="en-GB" w:bidi="ar-OM"/>
        </w:rPr>
        <w:t>جيون</w:t>
      </w:r>
      <w:proofErr w:type="spellEnd"/>
      <w:r w:rsidR="00C3142E" w:rsidRPr="00140F4C">
        <w:rPr>
          <w:rFonts w:ascii="Traditional Arabic" w:hAnsi="Traditional Arabic" w:cs="Traditional Arabic"/>
          <w:snapToGrid/>
          <w:sz w:val="32"/>
          <w:szCs w:val="32"/>
          <w:rtl/>
          <w:lang w:val="en-GB" w:bidi="ar-OM"/>
        </w:rPr>
        <w:t xml:space="preserve"> (وهي منظمة محلية) بتنسيق عملية تدريب المشاركين والعاملين في مجال الدعم، والتنسيق بين المجموعات المشاركة في الموكب وضمان </w:t>
      </w:r>
      <w:r w:rsidRPr="00140F4C">
        <w:rPr>
          <w:rFonts w:ascii="Traditional Arabic" w:hAnsi="Traditional Arabic" w:cs="Traditional Arabic" w:hint="cs"/>
          <w:snapToGrid/>
          <w:sz w:val="32"/>
          <w:szCs w:val="32"/>
          <w:rtl/>
          <w:lang w:val="en-GB" w:bidi="ar-OM"/>
        </w:rPr>
        <w:t>صيانة</w:t>
      </w:r>
      <w:r w:rsidR="00C3142E" w:rsidRPr="00140F4C">
        <w:rPr>
          <w:rFonts w:ascii="Traditional Arabic" w:hAnsi="Traditional Arabic" w:cs="Traditional Arabic"/>
          <w:snapToGrid/>
          <w:sz w:val="32"/>
          <w:szCs w:val="32"/>
          <w:rtl/>
          <w:lang w:val="en-GB" w:bidi="ar-OM"/>
        </w:rPr>
        <w:t xml:space="preserve"> العربات وتخزينها وتزيينها. كما تقوم بإجراء البحوث، بمساعدة معاهد البحوث والجامعات.</w:t>
      </w:r>
    </w:p>
    <w:p w14:paraId="185B1135" w14:textId="442655C1" w:rsidR="00C3142E" w:rsidRPr="00140F4C" w:rsidRDefault="00933B5E" w:rsidP="00140F4C">
      <w:pPr>
        <w:pStyle w:val="Texte1"/>
        <w:bidi/>
        <w:spacing w:after="20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hint="cs"/>
          <w:snapToGrid/>
          <w:sz w:val="32"/>
          <w:szCs w:val="32"/>
          <w:rtl/>
          <w:lang w:val="en-GB" w:bidi="ar-OM"/>
        </w:rPr>
        <w:t>و</w:t>
      </w:r>
      <w:r w:rsidRPr="00140F4C">
        <w:rPr>
          <w:rFonts w:ascii="Traditional Arabic" w:hAnsi="Traditional Arabic" w:cs="Traditional Arabic"/>
          <w:snapToGrid/>
          <w:sz w:val="32"/>
          <w:szCs w:val="32"/>
          <w:rtl/>
          <w:lang w:val="en-GB" w:bidi="ar-OM"/>
        </w:rPr>
        <w:t>كانت</w:t>
      </w:r>
      <w:r w:rsidRPr="00140F4C">
        <w:rPr>
          <w:rFonts w:ascii="Traditional Arabic" w:hAnsi="Traditional Arabic" w:cs="Traditional Arabic" w:hint="cs"/>
          <w:snapToGrid/>
          <w:sz w:val="32"/>
          <w:szCs w:val="32"/>
          <w:rtl/>
          <w:lang w:val="en-GB" w:bidi="ar-OM"/>
        </w:rPr>
        <w:t xml:space="preserve"> معظم </w:t>
      </w:r>
      <w:r w:rsidR="00C3142E" w:rsidRPr="00140F4C">
        <w:rPr>
          <w:rFonts w:ascii="Traditional Arabic" w:hAnsi="Traditional Arabic" w:cs="Traditional Arabic"/>
          <w:snapToGrid/>
          <w:sz w:val="32"/>
          <w:szCs w:val="32"/>
          <w:rtl/>
          <w:lang w:val="en-GB" w:bidi="ar-OM"/>
        </w:rPr>
        <w:t xml:space="preserve">هذه الأطر القانونية والإدارية </w:t>
      </w:r>
      <w:r w:rsidRPr="00140F4C">
        <w:rPr>
          <w:rFonts w:ascii="Traditional Arabic" w:hAnsi="Traditional Arabic" w:cs="Traditional Arabic" w:hint="cs"/>
          <w:snapToGrid/>
          <w:sz w:val="32"/>
          <w:szCs w:val="32"/>
          <w:rtl/>
          <w:lang w:val="en-GB" w:bidi="ar-OM"/>
        </w:rPr>
        <w:t xml:space="preserve">قائمة قبل وضع </w:t>
      </w:r>
      <w:r w:rsidR="00C3142E" w:rsidRPr="00140F4C">
        <w:rPr>
          <w:rFonts w:ascii="Traditional Arabic" w:hAnsi="Traditional Arabic" w:cs="Traditional Arabic"/>
          <w:snapToGrid/>
          <w:sz w:val="32"/>
          <w:szCs w:val="32"/>
          <w:rtl/>
          <w:lang w:val="en-GB" w:bidi="ar-OM"/>
        </w:rPr>
        <w:t xml:space="preserve">الاتفاقية، ولكنها تعمل </w:t>
      </w:r>
      <w:r w:rsidRPr="00140F4C">
        <w:rPr>
          <w:rFonts w:ascii="Traditional Arabic" w:hAnsi="Traditional Arabic" w:cs="Traditional Arabic" w:hint="cs"/>
          <w:snapToGrid/>
          <w:sz w:val="32"/>
          <w:szCs w:val="32"/>
          <w:rtl/>
          <w:lang w:val="en-GB" w:bidi="ar-OM"/>
        </w:rPr>
        <w:t xml:space="preserve">من أجل صون </w:t>
      </w:r>
      <w:r w:rsidR="00A6681D" w:rsidRPr="00140F4C">
        <w:rPr>
          <w:rFonts w:ascii="Traditional Arabic" w:hAnsi="Traditional Arabic" w:cs="Traditional Arabic" w:hint="cs"/>
          <w:snapToGrid/>
          <w:sz w:val="32"/>
          <w:szCs w:val="32"/>
          <w:rtl/>
          <w:lang w:val="en-GB" w:bidi="ar-OM"/>
        </w:rPr>
        <w:t>هذا العنصر من التراث الثقافي غير المادي من خلال</w:t>
      </w:r>
      <w:r w:rsidR="00C3142E" w:rsidRPr="00140F4C">
        <w:rPr>
          <w:rFonts w:ascii="Traditional Arabic" w:hAnsi="Traditional Arabic" w:cs="Traditional Arabic"/>
          <w:snapToGrid/>
          <w:sz w:val="32"/>
          <w:szCs w:val="32"/>
          <w:rtl/>
          <w:lang w:val="en-GB" w:bidi="ar-OM"/>
        </w:rPr>
        <w:t xml:space="preserve"> دعم تنفيذ الاتفاقية على المستويات المحلية والوطنية والدولية.</w:t>
      </w:r>
    </w:p>
    <w:p w14:paraId="454FD3BE" w14:textId="77777777" w:rsidR="00836523" w:rsidRDefault="00836523" w:rsidP="00140F4C">
      <w:pPr>
        <w:bidi/>
        <w:spacing w:after="200" w:line="240" w:lineRule="auto"/>
        <w:ind w:left="0"/>
        <w:rPr>
          <w:rFonts w:ascii="Traditional Arabic" w:hAnsi="Traditional Arabic" w:cs="Traditional Arabic"/>
          <w:b/>
          <w:bCs/>
          <w:caps/>
          <w:color w:val="008000"/>
          <w:sz w:val="32"/>
          <w:szCs w:val="32"/>
          <w:rtl/>
          <w:lang w:eastAsia="en-US"/>
        </w:rPr>
      </w:pPr>
    </w:p>
    <w:p w14:paraId="6F74F417" w14:textId="77777777" w:rsidR="00836523" w:rsidRDefault="00836523" w:rsidP="00836523">
      <w:pPr>
        <w:bidi/>
        <w:spacing w:after="200" w:line="240" w:lineRule="auto"/>
        <w:ind w:left="0"/>
        <w:rPr>
          <w:rFonts w:ascii="Traditional Arabic" w:hAnsi="Traditional Arabic" w:cs="Traditional Arabic"/>
          <w:b/>
          <w:bCs/>
          <w:caps/>
          <w:color w:val="008000"/>
          <w:sz w:val="32"/>
          <w:szCs w:val="32"/>
          <w:rtl/>
          <w:lang w:eastAsia="en-US"/>
        </w:rPr>
      </w:pPr>
    </w:p>
    <w:p w14:paraId="156864F1" w14:textId="77777777" w:rsidR="00836523" w:rsidRDefault="00836523" w:rsidP="00836523">
      <w:pPr>
        <w:bidi/>
        <w:spacing w:after="200" w:line="240" w:lineRule="auto"/>
        <w:ind w:left="0"/>
        <w:rPr>
          <w:rFonts w:ascii="Traditional Arabic" w:hAnsi="Traditional Arabic" w:cs="Traditional Arabic"/>
          <w:b/>
          <w:bCs/>
          <w:caps/>
          <w:color w:val="008000"/>
          <w:sz w:val="32"/>
          <w:szCs w:val="32"/>
          <w:rtl/>
          <w:lang w:eastAsia="en-US"/>
        </w:rPr>
      </w:pPr>
    </w:p>
    <w:p w14:paraId="08F9DF3E" w14:textId="62FCC041" w:rsidR="00436771" w:rsidRPr="00140F4C" w:rsidRDefault="00436771" w:rsidP="00836523">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12</w:t>
      </w:r>
    </w:p>
    <w:p w14:paraId="0794AF21" w14:textId="47461743" w:rsidR="003C2BFB" w:rsidRPr="00140F4C" w:rsidRDefault="003C2BFB" w:rsidP="00140F4C">
      <w:pPr>
        <w:bidi/>
        <w:spacing w:after="200" w:line="240" w:lineRule="auto"/>
        <w:ind w:left="0"/>
        <w:rPr>
          <w:rFonts w:ascii="Traditional Arabic" w:hAnsi="Traditional Arabic" w:cs="Traditional Arabic"/>
          <w:b/>
          <w:bCs/>
          <w:sz w:val="32"/>
          <w:szCs w:val="32"/>
          <w:rtl/>
          <w:lang w:bidi="ar-OM"/>
        </w:rPr>
      </w:pPr>
      <w:proofErr w:type="spellStart"/>
      <w:r w:rsidRPr="00140F4C">
        <w:rPr>
          <w:rFonts w:ascii="Traditional Arabic" w:hAnsi="Traditional Arabic" w:cs="Traditional Arabic"/>
          <w:b/>
          <w:bCs/>
          <w:sz w:val="32"/>
          <w:szCs w:val="32"/>
          <w:rtl/>
          <w:lang w:bidi="ar-OM"/>
        </w:rPr>
        <w:t>اﻷﻃﺮ</w:t>
      </w:r>
      <w:proofErr w:type="spellEnd"/>
      <w:r w:rsidRPr="00140F4C">
        <w:rPr>
          <w:rFonts w:ascii="Traditional Arabic" w:hAnsi="Traditional Arabic" w:cs="Traditional Arabic"/>
          <w:b/>
          <w:bCs/>
          <w:sz w:val="32"/>
          <w:szCs w:val="32"/>
          <w:rtl/>
          <w:lang w:bidi="ar-OM"/>
        </w:rPr>
        <w:t xml:space="preserve"> </w:t>
      </w:r>
      <w:proofErr w:type="spellStart"/>
      <w:r w:rsidRPr="00140F4C">
        <w:rPr>
          <w:rFonts w:ascii="Traditional Arabic" w:hAnsi="Traditional Arabic" w:cs="Traditional Arabic"/>
          <w:b/>
          <w:bCs/>
          <w:sz w:val="32"/>
          <w:szCs w:val="32"/>
          <w:rtl/>
          <w:lang w:bidi="ar-OM"/>
        </w:rPr>
        <w:t>اﻟﻤﺤﻠﻴﺔ</w:t>
      </w:r>
      <w:proofErr w:type="spellEnd"/>
    </w:p>
    <w:p w14:paraId="36ECE56A" w14:textId="1FF41678" w:rsidR="003C2BFB" w:rsidRPr="00140F4C" w:rsidRDefault="003C2BFB" w:rsidP="00836523">
      <w:pPr>
        <w:bidi/>
        <w:spacing w:after="120" w:line="240" w:lineRule="auto"/>
        <w:ind w:left="567"/>
        <w:rPr>
          <w:rFonts w:ascii="Traditional Arabic" w:hAnsi="Traditional Arabic" w:cs="Traditional Arabic"/>
          <w:iCs/>
          <w:snapToGrid w:val="0"/>
          <w:color w:val="3366FF"/>
          <w:sz w:val="32"/>
          <w:szCs w:val="32"/>
          <w:lang w:bidi="ar-OM"/>
        </w:rPr>
      </w:pPr>
      <w:r w:rsidRPr="00140F4C">
        <w:rPr>
          <w:rFonts w:ascii="Times New Roman" w:hAnsi="Times New Roman" w:cs="Times New Roman" w:hint="cs"/>
          <w:b/>
          <w:bCs/>
          <w:sz w:val="32"/>
          <w:szCs w:val="32"/>
          <w:rtl/>
          <w:lang w:bidi="ar-OM"/>
        </w:rPr>
        <w:t>‬</w:t>
      </w:r>
      <w:r w:rsidRPr="00140F4C">
        <w:rPr>
          <w:rFonts w:ascii="Traditional Arabic" w:hAnsi="Traditional Arabic" w:cs="Traditional Arabic"/>
          <w:i/>
          <w:iCs/>
          <w:noProof/>
          <w:sz w:val="32"/>
          <w:szCs w:val="32"/>
          <w:lang w:val="fr-FR" w:eastAsia="ja-JP"/>
        </w:rPr>
        <w:drawing>
          <wp:anchor distT="0" distB="0" distL="114300" distR="114300" simplePos="0" relativeHeight="251692032" behindDoc="1" locked="1" layoutInCell="1" allowOverlap="0" wp14:anchorId="26579145" wp14:editId="2BAF8799">
            <wp:simplePos x="0" y="0"/>
            <wp:positionH relativeFrom="column">
              <wp:posOffset>5810250</wp:posOffset>
            </wp:positionH>
            <wp:positionV relativeFrom="paragraph">
              <wp:posOffset>-41910</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02A47" w:rsidRPr="00140F4C">
        <w:rPr>
          <w:rFonts w:ascii="Traditional Arabic" w:hAnsi="Traditional Arabic" w:cs="Traditional Arabic"/>
          <w:i/>
          <w:snapToGrid w:val="0"/>
          <w:color w:val="3366FF"/>
          <w:sz w:val="32"/>
          <w:szCs w:val="32"/>
          <w:rtl/>
        </w:rPr>
        <w:t>انظر نص المشارك</w:t>
      </w:r>
      <w:r w:rsidR="00981A34" w:rsidRPr="00140F4C">
        <w:rPr>
          <w:rFonts w:ascii="Traditional Arabic" w:hAnsi="Traditional Arabic" w:cs="Traditional Arabic" w:hint="cs"/>
          <w:i/>
          <w:snapToGrid w:val="0"/>
          <w:color w:val="3366FF"/>
          <w:sz w:val="32"/>
          <w:szCs w:val="32"/>
          <w:rtl/>
        </w:rPr>
        <w:t xml:space="preserve"> في</w:t>
      </w:r>
      <w:r w:rsidR="00981A34" w:rsidRPr="00140F4C">
        <w:rPr>
          <w:rFonts w:ascii="Traditional Arabic" w:hAnsi="Traditional Arabic" w:cs="Traditional Arabic"/>
          <w:i/>
          <w:snapToGrid w:val="0"/>
          <w:color w:val="3366FF"/>
          <w:sz w:val="32"/>
          <w:szCs w:val="32"/>
          <w:rtl/>
        </w:rPr>
        <w:t xml:space="preserve"> </w:t>
      </w:r>
      <w:r w:rsidR="00002A47" w:rsidRPr="00140F4C">
        <w:rPr>
          <w:rFonts w:ascii="Traditional Arabic" w:hAnsi="Traditional Arabic" w:cs="Traditional Arabic"/>
          <w:i/>
          <w:snapToGrid w:val="0"/>
          <w:color w:val="3366FF"/>
          <w:sz w:val="32"/>
          <w:szCs w:val="32"/>
          <w:rtl/>
        </w:rPr>
        <w:t>الوحدة 10</w:t>
      </w:r>
      <w:r w:rsidR="004308DE" w:rsidRPr="00140F4C">
        <w:rPr>
          <w:rFonts w:ascii="Traditional Arabic" w:hAnsi="Traditional Arabic" w:cs="Traditional Arabic" w:hint="cs"/>
          <w:i/>
          <w:snapToGrid w:val="0"/>
          <w:color w:val="3366FF"/>
          <w:sz w:val="32"/>
          <w:szCs w:val="32"/>
          <w:rtl/>
        </w:rPr>
        <w:t>-</w:t>
      </w:r>
      <w:r w:rsidR="00002A47" w:rsidRPr="00140F4C">
        <w:rPr>
          <w:rFonts w:ascii="Traditional Arabic" w:hAnsi="Traditional Arabic" w:cs="Traditional Arabic"/>
          <w:i/>
          <w:snapToGrid w:val="0"/>
          <w:color w:val="3366FF"/>
          <w:sz w:val="32"/>
          <w:szCs w:val="32"/>
          <w:rtl/>
        </w:rPr>
        <w:t>3.</w:t>
      </w:r>
    </w:p>
    <w:p w14:paraId="3564E858" w14:textId="789A81D7" w:rsidR="003C2BFB" w:rsidRPr="00140F4C" w:rsidRDefault="003C2BFB" w:rsidP="00140F4C">
      <w:pPr>
        <w:bidi/>
        <w:spacing w:after="200" w:line="240" w:lineRule="auto"/>
        <w:ind w:left="567"/>
        <w:rPr>
          <w:rFonts w:ascii="Traditional Arabic" w:hAnsi="Traditional Arabic" w:cs="Traditional Arabic"/>
          <w:szCs w:val="32"/>
          <w:rtl/>
          <w:lang w:bidi="ar-OM"/>
        </w:rPr>
      </w:pPr>
      <w:r w:rsidRPr="00140F4C">
        <w:rPr>
          <w:rFonts w:ascii="Traditional Arabic" w:hAnsi="Traditional Arabic" w:cs="Traditional Arabic"/>
          <w:color w:val="000000"/>
          <w:sz w:val="32"/>
          <w:szCs w:val="32"/>
          <w:shd w:val="clear" w:color="auto" w:fill="FFFF00"/>
          <w:rtl/>
        </w:rPr>
        <w:t>‏</w:t>
      </w:r>
      <w:r w:rsidR="00A6681D" w:rsidRPr="00140F4C">
        <w:rPr>
          <w:rFonts w:ascii="Traditional Arabic" w:hAnsi="Traditional Arabic" w:cs="Traditional Arabic" w:hint="cs"/>
          <w:sz w:val="32"/>
          <w:szCs w:val="32"/>
          <w:rtl/>
          <w:lang w:bidi="ar-OM"/>
        </w:rPr>
        <w:t>ي</w:t>
      </w:r>
      <w:r w:rsidR="00981A34" w:rsidRPr="00140F4C">
        <w:rPr>
          <w:rFonts w:ascii="Traditional Arabic" w:hAnsi="Traditional Arabic" w:cs="Traditional Arabic" w:hint="cs"/>
          <w:sz w:val="32"/>
          <w:szCs w:val="32"/>
          <w:rtl/>
          <w:lang w:bidi="ar-OM"/>
        </w:rPr>
        <w:t>تناول</w:t>
      </w:r>
      <w:r w:rsidR="00A6681D"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نص المشارك</w:t>
      </w:r>
      <w:r w:rsidR="00A6681D" w:rsidRPr="00140F4C">
        <w:rPr>
          <w:rFonts w:ascii="Traditional Arabic" w:hAnsi="Traditional Arabic" w:cs="Traditional Arabic" w:hint="cs"/>
          <w:sz w:val="32"/>
          <w:szCs w:val="32"/>
          <w:rtl/>
          <w:lang w:bidi="ar-OM"/>
        </w:rPr>
        <w:t xml:space="preserve"> </w:t>
      </w:r>
      <w:r w:rsidR="00981A34" w:rsidRPr="00140F4C">
        <w:rPr>
          <w:rFonts w:ascii="Traditional Arabic" w:hAnsi="Traditional Arabic" w:cs="Traditional Arabic" w:hint="cs"/>
          <w:sz w:val="32"/>
          <w:szCs w:val="32"/>
          <w:rtl/>
          <w:lang w:bidi="ar-OM"/>
        </w:rPr>
        <w:t>في</w:t>
      </w:r>
      <w:r w:rsidR="00A6681D"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الوحدة 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3 أهمية السياسات والتدابير </w:t>
      </w:r>
      <w:r w:rsidR="00981A34" w:rsidRPr="00140F4C">
        <w:rPr>
          <w:rFonts w:ascii="Traditional Arabic" w:hAnsi="Traditional Arabic" w:cs="Traditional Arabic" w:hint="cs"/>
          <w:sz w:val="32"/>
          <w:szCs w:val="32"/>
          <w:rtl/>
          <w:lang w:bidi="ar-OM"/>
        </w:rPr>
        <w:t xml:space="preserve">المحلية </w:t>
      </w:r>
      <w:r w:rsidRPr="00140F4C">
        <w:rPr>
          <w:rFonts w:ascii="Traditional Arabic" w:hAnsi="Traditional Arabic" w:cs="Traditional Arabic"/>
          <w:sz w:val="32"/>
          <w:szCs w:val="32"/>
          <w:rtl/>
          <w:lang w:bidi="ar-OM"/>
        </w:rPr>
        <w:t>(دون الوطنية) الرامية إلى تنفيذ الاتفاقية</w:t>
      </w:r>
      <w:r w:rsidR="00981A34" w:rsidRPr="00140F4C">
        <w:rPr>
          <w:rFonts w:ascii="Traditional Arabic" w:hAnsi="Traditional Arabic" w:cs="Traditional Arabic" w:hint="cs"/>
          <w:sz w:val="32"/>
          <w:szCs w:val="32"/>
          <w:rtl/>
          <w:lang w:bidi="ar-OM"/>
        </w:rPr>
        <w:t xml:space="preserve">، </w:t>
      </w:r>
      <w:r w:rsidRPr="00140F4C">
        <w:rPr>
          <w:rFonts w:ascii="Traditional Arabic" w:hAnsi="Traditional Arabic" w:cs="Traditional Arabic"/>
          <w:sz w:val="32"/>
          <w:szCs w:val="32"/>
          <w:rtl/>
          <w:lang w:bidi="ar-OM"/>
        </w:rPr>
        <w:t xml:space="preserve">وهو موضوع </w:t>
      </w:r>
      <w:r w:rsidR="00583864" w:rsidRPr="00140F4C">
        <w:rPr>
          <w:rFonts w:ascii="Traditional Arabic" w:hAnsi="Traditional Arabic" w:cs="Traditional Arabic"/>
          <w:sz w:val="32"/>
          <w:szCs w:val="32"/>
          <w:rtl/>
          <w:lang w:bidi="ar-OM"/>
        </w:rPr>
        <w:t>الشرائح</w:t>
      </w:r>
      <w:r w:rsidR="00981A34" w:rsidRPr="00140F4C">
        <w:rPr>
          <w:rFonts w:ascii="Traditional Arabic" w:hAnsi="Traditional Arabic" w:cs="Traditional Arabic" w:hint="cs"/>
          <w:sz w:val="32"/>
          <w:szCs w:val="32"/>
          <w:rtl/>
          <w:lang w:bidi="ar-OM"/>
        </w:rPr>
        <w:t xml:space="preserve"> من</w:t>
      </w:r>
      <w:r w:rsidR="00583864" w:rsidRPr="00140F4C">
        <w:rPr>
          <w:rFonts w:ascii="Traditional Arabic" w:hAnsi="Traditional Arabic" w:cs="Traditional Arabic"/>
          <w:sz w:val="32"/>
          <w:szCs w:val="32"/>
          <w:rtl/>
          <w:lang w:bidi="ar-OM"/>
        </w:rPr>
        <w:t xml:space="preserve"> 12 إلى 16. ويمكن إعطاء عدة أمثلة بهذا الخصوص.</w:t>
      </w:r>
    </w:p>
    <w:p w14:paraId="619DAB32" w14:textId="3C0045C9" w:rsidR="00436771" w:rsidRPr="00140F4C" w:rsidRDefault="00436771"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13</w:t>
      </w:r>
    </w:p>
    <w:p w14:paraId="770FFAE2" w14:textId="228DA7F2" w:rsidR="00436771" w:rsidRPr="00140F4C" w:rsidRDefault="00002A47" w:rsidP="00140F4C">
      <w:pPr>
        <w:pStyle w:val="Texte1"/>
        <w:bidi/>
        <w:spacing w:after="200" w:line="240" w:lineRule="auto"/>
        <w:ind w:left="0"/>
        <w:rPr>
          <w:rFonts w:ascii="Traditional Arabic" w:hAnsi="Traditional Arabic" w:cs="Traditional Arabic"/>
          <w:b/>
          <w:bCs/>
          <w:snapToGrid/>
          <w:sz w:val="32"/>
          <w:szCs w:val="32"/>
          <w:rtl/>
          <w:lang w:val="en-GB" w:bidi="ar-OM"/>
        </w:rPr>
      </w:pPr>
      <w:r w:rsidRPr="00140F4C">
        <w:rPr>
          <w:rFonts w:ascii="Traditional Arabic" w:hAnsi="Traditional Arabic" w:cs="Traditional Arabic"/>
          <w:b/>
          <w:bCs/>
          <w:snapToGrid/>
          <w:sz w:val="32"/>
          <w:szCs w:val="32"/>
          <w:rtl/>
          <w:lang w:val="en-GB" w:bidi="ar-OM"/>
        </w:rPr>
        <w:t xml:space="preserve">مثال: </w:t>
      </w:r>
      <w:proofErr w:type="spellStart"/>
      <w:r w:rsidR="00583864" w:rsidRPr="00140F4C">
        <w:rPr>
          <w:rFonts w:ascii="Traditional Arabic" w:hAnsi="Traditional Arabic" w:cs="Traditional Arabic"/>
          <w:b/>
          <w:bCs/>
          <w:snapToGrid/>
          <w:sz w:val="32"/>
          <w:szCs w:val="32"/>
          <w:rtl/>
          <w:lang w:val="en-GB" w:bidi="ar-OM"/>
        </w:rPr>
        <w:t>ﻣﺤﻜﻤﺘﺎ</w:t>
      </w:r>
      <w:proofErr w:type="spellEnd"/>
      <w:r w:rsidR="00583864" w:rsidRPr="00140F4C">
        <w:rPr>
          <w:rFonts w:ascii="Traditional Arabic" w:hAnsi="Traditional Arabic" w:cs="Traditional Arabic"/>
          <w:b/>
          <w:bCs/>
          <w:snapToGrid/>
          <w:sz w:val="32"/>
          <w:szCs w:val="32"/>
          <w:rtl/>
          <w:lang w:val="en-GB" w:bidi="ar-OM"/>
        </w:rPr>
        <w:t xml:space="preserve"> </w:t>
      </w:r>
      <w:proofErr w:type="spellStart"/>
      <w:r w:rsidR="000C3D88" w:rsidRPr="00140F4C">
        <w:rPr>
          <w:rFonts w:ascii="Traditional Arabic" w:hAnsi="Traditional Arabic" w:cs="Traditional Arabic" w:hint="cs"/>
          <w:b/>
          <w:bCs/>
          <w:snapToGrid/>
          <w:sz w:val="32"/>
          <w:szCs w:val="32"/>
          <w:rtl/>
          <w:lang w:val="en-GB" w:bidi="ar-OM"/>
        </w:rPr>
        <w:t>ا</w:t>
      </w:r>
      <w:r w:rsidR="00583864" w:rsidRPr="00140F4C">
        <w:rPr>
          <w:rFonts w:ascii="Traditional Arabic" w:hAnsi="Traditional Arabic" w:cs="Traditional Arabic"/>
          <w:b/>
          <w:bCs/>
          <w:snapToGrid/>
          <w:sz w:val="32"/>
          <w:szCs w:val="32"/>
          <w:rtl/>
          <w:lang w:val="en-GB" w:bidi="ar-OM"/>
        </w:rPr>
        <w:t>ﻟﺮي</w:t>
      </w:r>
      <w:proofErr w:type="spellEnd"/>
      <w:r w:rsidR="00583864" w:rsidRPr="00140F4C">
        <w:rPr>
          <w:rFonts w:ascii="Traditional Arabic" w:hAnsi="Traditional Arabic" w:cs="Traditional Arabic"/>
          <w:b/>
          <w:bCs/>
          <w:snapToGrid/>
          <w:sz w:val="32"/>
          <w:szCs w:val="32"/>
          <w:rtl/>
          <w:lang w:val="en-GB" w:bidi="ar-OM"/>
        </w:rPr>
        <w:t xml:space="preserve"> (</w:t>
      </w:r>
      <w:proofErr w:type="spellStart"/>
      <w:r w:rsidR="00583864" w:rsidRPr="00140F4C">
        <w:rPr>
          <w:rFonts w:ascii="Traditional Arabic" w:hAnsi="Traditional Arabic" w:cs="Traditional Arabic"/>
          <w:b/>
          <w:bCs/>
          <w:snapToGrid/>
          <w:sz w:val="32"/>
          <w:szCs w:val="32"/>
          <w:rtl/>
          <w:lang w:val="en-GB" w:bidi="ar-OM"/>
        </w:rPr>
        <w:t>إﺳﺒﺎﻧﻴﺎ</w:t>
      </w:r>
      <w:proofErr w:type="spellEnd"/>
      <w:r w:rsidR="00583864" w:rsidRPr="00140F4C">
        <w:rPr>
          <w:rFonts w:ascii="Traditional Arabic" w:hAnsi="Traditional Arabic" w:cs="Traditional Arabic"/>
          <w:b/>
          <w:bCs/>
          <w:snapToGrid/>
          <w:sz w:val="32"/>
          <w:szCs w:val="32"/>
          <w:rtl/>
          <w:lang w:val="en-GB" w:bidi="ar-OM"/>
        </w:rPr>
        <w:t>)</w:t>
      </w:r>
    </w:p>
    <w:p w14:paraId="243E6EA8" w14:textId="73F42346" w:rsidR="00583864" w:rsidRPr="00140F4C" w:rsidRDefault="00583864"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color w:val="00FF00"/>
          <w:sz w:val="32"/>
          <w:szCs w:val="32"/>
          <w:rtl/>
        </w:rPr>
        <w:t>‏</w:t>
      </w:r>
      <w:r w:rsidRPr="00140F4C">
        <w:rPr>
          <w:rFonts w:ascii="Traditional Arabic" w:hAnsi="Traditional Arabic" w:cs="Traditional Arabic"/>
          <w:snapToGrid/>
          <w:sz w:val="32"/>
          <w:szCs w:val="32"/>
          <w:rtl/>
          <w:lang w:val="en-GB" w:bidi="ar-OM"/>
        </w:rPr>
        <w:t>أدرج هذا العنصر في القائمة التمثيلية في عام 2009.</w:t>
      </w:r>
    </w:p>
    <w:p w14:paraId="477E5BDE" w14:textId="502B2A00" w:rsidR="001A39DE" w:rsidRPr="00140F4C" w:rsidRDefault="00583864" w:rsidP="00836523">
      <w:pPr>
        <w:pStyle w:val="Texte1"/>
        <w:bidi/>
        <w:spacing w:after="16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napToGrid/>
          <w:sz w:val="32"/>
          <w:szCs w:val="32"/>
          <w:rtl/>
          <w:lang w:val="en-GB" w:bidi="ar-OM"/>
        </w:rPr>
        <w:t xml:space="preserve">توجد في إسبانيا محكمتان تقليديتان تعملان على تسوية النزاعات بين المزارعين على استخدام مياه الري من نهري </w:t>
      </w:r>
      <w:proofErr w:type="spellStart"/>
      <w:r w:rsidRPr="00140F4C">
        <w:rPr>
          <w:rFonts w:ascii="Traditional Arabic" w:hAnsi="Traditional Arabic" w:cs="Traditional Arabic"/>
          <w:snapToGrid/>
          <w:sz w:val="32"/>
          <w:szCs w:val="32"/>
          <w:rtl/>
          <w:lang w:val="en-GB" w:bidi="ar-OM"/>
        </w:rPr>
        <w:t>شقورة</w:t>
      </w:r>
      <w:proofErr w:type="spellEnd"/>
      <w:r w:rsidRPr="00140F4C">
        <w:rPr>
          <w:rFonts w:ascii="Traditional Arabic" w:hAnsi="Traditional Arabic" w:cs="Traditional Arabic"/>
          <w:snapToGrid/>
          <w:sz w:val="32"/>
          <w:szCs w:val="32"/>
          <w:rtl/>
          <w:lang w:val="en-GB" w:bidi="ar-OM"/>
        </w:rPr>
        <w:t xml:space="preserve"> (النهر الأبيض) وتوريا، وفقاً للقانون العرفي المتوارث شفهيا</w:t>
      </w:r>
      <w:r w:rsidR="00043263" w:rsidRPr="00140F4C">
        <w:rPr>
          <w:rFonts w:ascii="Traditional Arabic" w:hAnsi="Traditional Arabic" w:cs="Traditional Arabic" w:hint="cs"/>
          <w:snapToGrid/>
          <w:sz w:val="32"/>
          <w:szCs w:val="32"/>
          <w:rtl/>
          <w:lang w:val="en-GB" w:bidi="ar-OM"/>
        </w:rPr>
        <w:t>ً</w:t>
      </w:r>
      <w:r w:rsidRPr="00140F4C">
        <w:rPr>
          <w:rFonts w:ascii="Traditional Arabic" w:hAnsi="Traditional Arabic" w:cs="Traditional Arabic"/>
          <w:snapToGrid/>
          <w:sz w:val="32"/>
          <w:szCs w:val="32"/>
          <w:rtl/>
          <w:lang w:val="en-GB" w:bidi="ar-OM"/>
        </w:rPr>
        <w:t xml:space="preserve"> عبر الأجيال. وهاتان المحكمتان هما: مجلس الحكماء في سهل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xml:space="preserve"> ومحكمة </w:t>
      </w:r>
      <w:r w:rsidR="001A39DE" w:rsidRPr="00140F4C">
        <w:rPr>
          <w:rFonts w:ascii="Traditional Arabic" w:hAnsi="Traditional Arabic" w:cs="Traditional Arabic" w:hint="cs"/>
          <w:snapToGrid/>
          <w:sz w:val="32"/>
          <w:szCs w:val="32"/>
          <w:rtl/>
          <w:lang w:val="en-GB" w:bidi="ar-OM"/>
        </w:rPr>
        <w:t xml:space="preserve">شؤون </w:t>
      </w:r>
      <w:r w:rsidRPr="00140F4C">
        <w:rPr>
          <w:rFonts w:ascii="Traditional Arabic" w:hAnsi="Traditional Arabic" w:cs="Traditional Arabic"/>
          <w:snapToGrid/>
          <w:sz w:val="32"/>
          <w:szCs w:val="32"/>
          <w:rtl/>
          <w:lang w:val="en-GB" w:bidi="ar-OM"/>
        </w:rPr>
        <w:t xml:space="preserve">المياه في سهل بلنسية. ويحظى مجلس الحكماء أو "مجلس الرجال الصالحين لأراضي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xml:space="preserve"> المروية" بدعم السلطات في مدينة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ويجتمع</w:t>
      </w:r>
      <w:r w:rsidR="001A39DE" w:rsidRPr="00140F4C">
        <w:rPr>
          <w:rFonts w:ascii="Traditional Arabic" w:hAnsi="Traditional Arabic" w:cs="Traditional Arabic" w:hint="cs"/>
          <w:snapToGrid/>
          <w:sz w:val="32"/>
          <w:szCs w:val="32"/>
          <w:rtl/>
          <w:lang w:val="en-GB" w:bidi="ar-OM"/>
        </w:rPr>
        <w:t xml:space="preserve"> المجلس</w:t>
      </w:r>
      <w:r w:rsidRPr="00140F4C">
        <w:rPr>
          <w:rFonts w:ascii="Traditional Arabic" w:hAnsi="Traditional Arabic" w:cs="Traditional Arabic"/>
          <w:snapToGrid/>
          <w:sz w:val="32"/>
          <w:szCs w:val="32"/>
          <w:rtl/>
          <w:lang w:val="en-GB" w:bidi="ar-OM"/>
        </w:rPr>
        <w:t xml:space="preserve"> مرة في الأسبوع في قاعة مبنى بلدية مدينة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xml:space="preserve"> (وهو الهيئة الوحيدة </w:t>
      </w:r>
      <w:r w:rsidR="001A39DE" w:rsidRPr="00140F4C">
        <w:rPr>
          <w:rFonts w:ascii="Traditional Arabic" w:hAnsi="Traditional Arabic" w:cs="Traditional Arabic" w:hint="cs"/>
          <w:snapToGrid/>
          <w:sz w:val="32"/>
          <w:szCs w:val="32"/>
          <w:rtl/>
          <w:lang w:val="en-GB" w:bidi="ar-OM"/>
        </w:rPr>
        <w:t>غير</w:t>
      </w:r>
      <w:r w:rsidRPr="00140F4C">
        <w:rPr>
          <w:rFonts w:ascii="Traditional Arabic" w:hAnsi="Traditional Arabic" w:cs="Traditional Arabic"/>
          <w:snapToGrid/>
          <w:sz w:val="32"/>
          <w:szCs w:val="32"/>
          <w:rtl/>
          <w:lang w:val="en-GB" w:bidi="ar-OM"/>
        </w:rPr>
        <w:t xml:space="preserve"> مجلس المدينة التي تتمتع بامتياز استخدام هذا المرفق). وتجتمع "محكمة </w:t>
      </w:r>
      <w:r w:rsidR="001A39DE" w:rsidRPr="00140F4C">
        <w:rPr>
          <w:rFonts w:ascii="Traditional Arabic" w:hAnsi="Traditional Arabic" w:cs="Traditional Arabic" w:hint="cs"/>
          <w:snapToGrid/>
          <w:sz w:val="32"/>
          <w:szCs w:val="32"/>
          <w:rtl/>
          <w:lang w:val="en-GB" w:bidi="ar-OM"/>
        </w:rPr>
        <w:t xml:space="preserve">شؤون </w:t>
      </w:r>
      <w:r w:rsidRPr="00140F4C">
        <w:rPr>
          <w:rFonts w:ascii="Traditional Arabic" w:hAnsi="Traditional Arabic" w:cs="Traditional Arabic"/>
          <w:snapToGrid/>
          <w:sz w:val="32"/>
          <w:szCs w:val="32"/>
          <w:rtl/>
          <w:lang w:val="en-GB" w:bidi="ar-OM"/>
        </w:rPr>
        <w:t xml:space="preserve">المياه لأراضي بلنسية المروية" مرة كل أسبوع عند "بوابة الرسل" في كاتدرائية </w:t>
      </w:r>
      <w:r w:rsidR="001A39DE" w:rsidRPr="00140F4C">
        <w:rPr>
          <w:rFonts w:ascii="Traditional Arabic" w:hAnsi="Traditional Arabic" w:cs="Traditional Arabic" w:hint="cs"/>
          <w:snapToGrid/>
          <w:sz w:val="32"/>
          <w:szCs w:val="32"/>
          <w:rtl/>
          <w:lang w:val="en-GB" w:bidi="ar-OM"/>
        </w:rPr>
        <w:t>ب</w:t>
      </w:r>
      <w:r w:rsidR="001A39DE" w:rsidRPr="00140F4C">
        <w:rPr>
          <w:rFonts w:ascii="Traditional Arabic" w:hAnsi="Traditional Arabic" w:cs="Traditional Arabic"/>
          <w:snapToGrid/>
          <w:sz w:val="32"/>
          <w:szCs w:val="32"/>
          <w:rtl/>
          <w:lang w:val="en-GB" w:bidi="ar-OM"/>
        </w:rPr>
        <w:t>لنسية</w:t>
      </w:r>
      <w:r w:rsidRPr="00140F4C">
        <w:rPr>
          <w:rFonts w:ascii="Traditional Arabic" w:hAnsi="Traditional Arabic" w:cs="Traditional Arabic"/>
          <w:snapToGrid/>
          <w:sz w:val="32"/>
          <w:szCs w:val="32"/>
          <w:rtl/>
          <w:lang w:val="en-GB" w:bidi="ar-OM"/>
        </w:rPr>
        <w:t xml:space="preserve">. وتساعد </w:t>
      </w:r>
      <w:r w:rsidR="001A39DE" w:rsidRPr="00140F4C">
        <w:rPr>
          <w:rFonts w:ascii="Traditional Arabic" w:hAnsi="Traditional Arabic" w:cs="Traditional Arabic"/>
          <w:snapToGrid/>
          <w:sz w:val="32"/>
          <w:szCs w:val="32"/>
          <w:rtl/>
          <w:lang w:val="en-GB" w:bidi="ar-OM"/>
        </w:rPr>
        <w:t>سلط</w:t>
      </w:r>
      <w:r w:rsidR="001A39DE" w:rsidRPr="00140F4C">
        <w:rPr>
          <w:rFonts w:ascii="Traditional Arabic" w:hAnsi="Traditional Arabic" w:cs="Traditional Arabic" w:hint="cs"/>
          <w:snapToGrid/>
          <w:sz w:val="32"/>
          <w:szCs w:val="32"/>
          <w:rtl/>
          <w:lang w:val="en-GB" w:bidi="ar-OM"/>
        </w:rPr>
        <w:t>ة</w:t>
      </w:r>
      <w:r w:rsidR="001A39DE"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حوض نهر </w:t>
      </w:r>
      <w:proofErr w:type="spellStart"/>
      <w:r w:rsidRPr="00140F4C">
        <w:rPr>
          <w:rFonts w:ascii="Traditional Arabic" w:hAnsi="Traditional Arabic" w:cs="Traditional Arabic"/>
          <w:snapToGrid/>
          <w:sz w:val="32"/>
          <w:szCs w:val="32"/>
          <w:rtl/>
          <w:lang w:val="en-GB" w:bidi="ar-OM"/>
        </w:rPr>
        <w:t>شقورة</w:t>
      </w:r>
      <w:proofErr w:type="spellEnd"/>
      <w:r w:rsidRPr="00140F4C">
        <w:rPr>
          <w:rFonts w:ascii="Traditional Arabic" w:hAnsi="Traditional Arabic" w:cs="Traditional Arabic"/>
          <w:snapToGrid/>
          <w:sz w:val="32"/>
          <w:szCs w:val="32"/>
          <w:rtl/>
          <w:lang w:val="en-GB" w:bidi="ar-OM"/>
        </w:rPr>
        <w:t xml:space="preserve"> على تدفق مياه النهر عبر "نظام الري لأراضي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xml:space="preserve"> المروية". </w:t>
      </w:r>
      <w:r w:rsidR="00043263" w:rsidRPr="00140F4C">
        <w:rPr>
          <w:rFonts w:ascii="Traditional Arabic" w:hAnsi="Traditional Arabic" w:cs="Traditional Arabic"/>
          <w:snapToGrid/>
          <w:sz w:val="32"/>
          <w:szCs w:val="32"/>
          <w:rtl/>
          <w:lang w:val="en-GB" w:bidi="ar-OM"/>
        </w:rPr>
        <w:t xml:space="preserve">وقد اعترف </w:t>
      </w:r>
      <w:r w:rsidRPr="00140F4C">
        <w:rPr>
          <w:rFonts w:ascii="Traditional Arabic" w:hAnsi="Traditional Arabic" w:cs="Traditional Arabic"/>
          <w:snapToGrid/>
          <w:sz w:val="32"/>
          <w:szCs w:val="32"/>
          <w:rtl/>
          <w:lang w:val="en-GB" w:bidi="ar-OM"/>
        </w:rPr>
        <w:t xml:space="preserve">المجتمعان المحليان في </w:t>
      </w:r>
      <w:proofErr w:type="spellStart"/>
      <w:r w:rsidRPr="00140F4C">
        <w:rPr>
          <w:rFonts w:ascii="Traditional Arabic" w:hAnsi="Traditional Arabic" w:cs="Traditional Arabic"/>
          <w:snapToGrid/>
          <w:sz w:val="32"/>
          <w:szCs w:val="32"/>
          <w:rtl/>
          <w:lang w:val="en-GB" w:bidi="ar-OM"/>
        </w:rPr>
        <w:t>مرسية</w:t>
      </w:r>
      <w:proofErr w:type="spellEnd"/>
      <w:r w:rsidRPr="00140F4C">
        <w:rPr>
          <w:rFonts w:ascii="Traditional Arabic" w:hAnsi="Traditional Arabic" w:cs="Traditional Arabic"/>
          <w:snapToGrid/>
          <w:sz w:val="32"/>
          <w:szCs w:val="32"/>
          <w:rtl/>
          <w:lang w:val="en-GB" w:bidi="ar-OM"/>
        </w:rPr>
        <w:t xml:space="preserve"> وبلنسية </w:t>
      </w:r>
      <w:r w:rsidR="00043263" w:rsidRPr="00140F4C">
        <w:rPr>
          <w:rFonts w:ascii="Traditional Arabic" w:hAnsi="Traditional Arabic" w:cs="Traditional Arabic" w:hint="cs"/>
          <w:snapToGrid/>
          <w:sz w:val="32"/>
          <w:szCs w:val="32"/>
          <w:rtl/>
          <w:lang w:val="en-GB" w:bidi="ar-OM"/>
        </w:rPr>
        <w:t xml:space="preserve">اللذان يتمتعان </w:t>
      </w:r>
      <w:r w:rsidRPr="00140F4C">
        <w:rPr>
          <w:rFonts w:ascii="Traditional Arabic" w:hAnsi="Traditional Arabic" w:cs="Traditional Arabic"/>
          <w:snapToGrid/>
          <w:sz w:val="32"/>
          <w:szCs w:val="32"/>
          <w:rtl/>
          <w:lang w:val="en-GB" w:bidi="ar-OM"/>
        </w:rPr>
        <w:t xml:space="preserve">بالحكم الذاتي (سلطات إقليمية في إسبانيا) بمحكمتي المياه </w:t>
      </w:r>
      <w:r w:rsidR="00043263" w:rsidRPr="00140F4C">
        <w:rPr>
          <w:rFonts w:ascii="Traditional Arabic" w:hAnsi="Traditional Arabic" w:cs="Traditional Arabic"/>
          <w:snapToGrid/>
          <w:sz w:val="32"/>
          <w:szCs w:val="32"/>
          <w:rtl/>
          <w:lang w:val="en-GB" w:bidi="ar-OM"/>
        </w:rPr>
        <w:t>رسميا</w:t>
      </w:r>
      <w:r w:rsidR="00043263" w:rsidRPr="00140F4C">
        <w:rPr>
          <w:rFonts w:ascii="Traditional Arabic" w:hAnsi="Traditional Arabic" w:cs="Traditional Arabic" w:hint="cs"/>
          <w:snapToGrid/>
          <w:sz w:val="32"/>
          <w:szCs w:val="32"/>
          <w:rtl/>
          <w:lang w:val="en-GB" w:bidi="ar-OM"/>
        </w:rPr>
        <w:t>ً</w:t>
      </w:r>
      <w:r w:rsidR="0004326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و</w:t>
      </w:r>
      <w:r w:rsidR="00043263" w:rsidRPr="00140F4C">
        <w:rPr>
          <w:rFonts w:ascii="Traditional Arabic" w:hAnsi="Traditional Arabic" w:cs="Traditional Arabic" w:hint="cs"/>
          <w:snapToGrid/>
          <w:sz w:val="32"/>
          <w:szCs w:val="32"/>
          <w:rtl/>
          <w:lang w:val="en-GB" w:bidi="ar-OM"/>
        </w:rPr>
        <w:t xml:space="preserve">هما </w:t>
      </w:r>
      <w:r w:rsidRPr="00140F4C">
        <w:rPr>
          <w:rFonts w:ascii="Traditional Arabic" w:hAnsi="Traditional Arabic" w:cs="Traditional Arabic"/>
          <w:snapToGrid/>
          <w:sz w:val="32"/>
          <w:szCs w:val="32"/>
          <w:rtl/>
          <w:lang w:val="en-GB" w:bidi="ar-OM"/>
        </w:rPr>
        <w:t xml:space="preserve">يقدمان الدعم </w:t>
      </w:r>
      <w:r w:rsidR="00043263" w:rsidRPr="00140F4C">
        <w:rPr>
          <w:rFonts w:ascii="Traditional Arabic" w:hAnsi="Traditional Arabic" w:cs="Traditional Arabic" w:hint="cs"/>
          <w:snapToGrid/>
          <w:sz w:val="32"/>
          <w:szCs w:val="32"/>
          <w:rtl/>
          <w:lang w:val="en-GB" w:bidi="ar-OM"/>
        </w:rPr>
        <w:t>إ</w:t>
      </w:r>
      <w:r w:rsidRPr="00140F4C">
        <w:rPr>
          <w:rFonts w:ascii="Traditional Arabic" w:hAnsi="Traditional Arabic" w:cs="Traditional Arabic"/>
          <w:snapToGrid/>
          <w:sz w:val="32"/>
          <w:szCs w:val="32"/>
          <w:rtl/>
          <w:lang w:val="en-GB" w:bidi="ar-OM"/>
        </w:rPr>
        <w:t>ل</w:t>
      </w:r>
      <w:r w:rsidR="00043263" w:rsidRPr="00140F4C">
        <w:rPr>
          <w:rFonts w:ascii="Traditional Arabic" w:hAnsi="Traditional Arabic" w:cs="Traditional Arabic" w:hint="cs"/>
          <w:snapToGrid/>
          <w:sz w:val="32"/>
          <w:szCs w:val="32"/>
          <w:rtl/>
          <w:lang w:val="en-GB" w:bidi="ar-OM"/>
        </w:rPr>
        <w:t>ي</w:t>
      </w:r>
      <w:r w:rsidRPr="00140F4C">
        <w:rPr>
          <w:rFonts w:ascii="Traditional Arabic" w:hAnsi="Traditional Arabic" w:cs="Traditional Arabic"/>
          <w:snapToGrid/>
          <w:sz w:val="32"/>
          <w:szCs w:val="32"/>
          <w:rtl/>
          <w:lang w:val="en-GB" w:bidi="ar-OM"/>
        </w:rPr>
        <w:t>هما.</w:t>
      </w:r>
    </w:p>
    <w:p w14:paraId="271B80E2" w14:textId="15133E62" w:rsidR="00583864" w:rsidRPr="00836523" w:rsidRDefault="00583864" w:rsidP="00140F4C">
      <w:pPr>
        <w:pStyle w:val="Texte1"/>
        <w:bidi/>
        <w:spacing w:after="200" w:line="240" w:lineRule="auto"/>
        <w:ind w:left="567"/>
        <w:rPr>
          <w:rFonts w:ascii="Traditional Arabic" w:hAnsi="Traditional Arabic" w:cs="Traditional Arabic"/>
          <w:snapToGrid/>
          <w:spacing w:val="-2"/>
          <w:sz w:val="32"/>
          <w:szCs w:val="32"/>
          <w:lang w:val="en-GB" w:bidi="ar-OM"/>
        </w:rPr>
      </w:pPr>
      <w:r w:rsidRPr="00836523">
        <w:rPr>
          <w:rFonts w:ascii="Traditional Arabic" w:hAnsi="Traditional Arabic" w:cs="Traditional Arabic"/>
          <w:snapToGrid/>
          <w:spacing w:val="-2"/>
          <w:sz w:val="32"/>
          <w:szCs w:val="32"/>
          <w:rtl/>
          <w:lang w:val="en-GB" w:bidi="ar-OM"/>
        </w:rPr>
        <w:t xml:space="preserve">وقد تردد </w:t>
      </w:r>
      <w:r w:rsidR="001A39DE" w:rsidRPr="00836523">
        <w:rPr>
          <w:rFonts w:ascii="Traditional Arabic" w:hAnsi="Traditional Arabic" w:cs="Traditional Arabic"/>
          <w:snapToGrid/>
          <w:spacing w:val="-2"/>
          <w:sz w:val="32"/>
          <w:szCs w:val="32"/>
          <w:rtl/>
          <w:lang w:val="en-GB" w:bidi="ar-OM"/>
        </w:rPr>
        <w:t xml:space="preserve">صدى الاعتراف المحلي بالمحكمتين وإجراءاتهما لإدارة نظام الري </w:t>
      </w:r>
      <w:r w:rsidRPr="00836523">
        <w:rPr>
          <w:rFonts w:ascii="Traditional Arabic" w:hAnsi="Traditional Arabic" w:cs="Traditional Arabic"/>
          <w:snapToGrid/>
          <w:spacing w:val="-2"/>
          <w:sz w:val="32"/>
          <w:szCs w:val="32"/>
          <w:rtl/>
          <w:lang w:val="en-GB" w:bidi="ar-OM"/>
        </w:rPr>
        <w:t>على المستويين الوطني والدولي. وأ</w:t>
      </w:r>
      <w:r w:rsidR="00043263" w:rsidRPr="00836523">
        <w:rPr>
          <w:rFonts w:ascii="Traditional Arabic" w:hAnsi="Traditional Arabic" w:cs="Traditional Arabic" w:hint="cs"/>
          <w:snapToGrid/>
          <w:spacing w:val="-2"/>
          <w:sz w:val="32"/>
          <w:szCs w:val="32"/>
          <w:rtl/>
          <w:lang w:val="en-GB" w:bidi="ar-OM"/>
        </w:rPr>
        <w:t>ُ</w:t>
      </w:r>
      <w:r w:rsidRPr="00836523">
        <w:rPr>
          <w:rFonts w:ascii="Traditional Arabic" w:hAnsi="Traditional Arabic" w:cs="Traditional Arabic"/>
          <w:snapToGrid/>
          <w:spacing w:val="-2"/>
          <w:sz w:val="32"/>
          <w:szCs w:val="32"/>
          <w:rtl/>
          <w:lang w:val="en-GB" w:bidi="ar-OM"/>
        </w:rPr>
        <w:t>درجت المحكمتان في سجل الممتلكات غير المادية ذات الأهمية الثقافية، الأمر الذي وفر له</w:t>
      </w:r>
      <w:r w:rsidR="00981073" w:rsidRPr="00836523">
        <w:rPr>
          <w:rFonts w:ascii="Traditional Arabic" w:hAnsi="Traditional Arabic" w:cs="Traditional Arabic" w:hint="cs"/>
          <w:snapToGrid/>
          <w:spacing w:val="-2"/>
          <w:sz w:val="32"/>
          <w:szCs w:val="32"/>
          <w:rtl/>
          <w:lang w:val="en-GB" w:bidi="ar-OM"/>
        </w:rPr>
        <w:t>م</w:t>
      </w:r>
      <w:r w:rsidRPr="00836523">
        <w:rPr>
          <w:rFonts w:ascii="Traditional Arabic" w:hAnsi="Traditional Arabic" w:cs="Traditional Arabic"/>
          <w:snapToGrid/>
          <w:spacing w:val="-2"/>
          <w:sz w:val="32"/>
          <w:szCs w:val="32"/>
          <w:rtl/>
          <w:lang w:val="en-GB" w:bidi="ar-OM"/>
        </w:rPr>
        <w:t>ا أقصى درجات الحماية التي يكفلها القانون الإسباني</w:t>
      </w:r>
      <w:r w:rsidR="00981073" w:rsidRPr="00836523">
        <w:rPr>
          <w:rFonts w:ascii="Traditional Arabic" w:hAnsi="Traditional Arabic" w:cs="Traditional Arabic" w:hint="cs"/>
          <w:snapToGrid/>
          <w:spacing w:val="-2"/>
          <w:sz w:val="32"/>
          <w:szCs w:val="32"/>
          <w:rtl/>
          <w:lang w:val="en-GB" w:bidi="ar-OM"/>
        </w:rPr>
        <w:t xml:space="preserve"> للتراث الثقافي</w:t>
      </w:r>
      <w:r w:rsidRPr="00836523">
        <w:rPr>
          <w:rFonts w:ascii="Traditional Arabic" w:hAnsi="Traditional Arabic" w:cs="Traditional Arabic"/>
          <w:snapToGrid/>
          <w:spacing w:val="-2"/>
          <w:sz w:val="32"/>
          <w:szCs w:val="32"/>
          <w:rtl/>
          <w:lang w:val="en-GB" w:bidi="ar-OM"/>
        </w:rPr>
        <w:t>. وعلى الرغم من أن أعضاء</w:t>
      </w:r>
      <w:r w:rsidR="00981073" w:rsidRPr="00836523">
        <w:rPr>
          <w:rFonts w:ascii="Traditional Arabic" w:hAnsi="Traditional Arabic" w:cs="Traditional Arabic" w:hint="cs"/>
          <w:snapToGrid/>
          <w:spacing w:val="-2"/>
          <w:sz w:val="32"/>
          <w:szCs w:val="32"/>
          <w:rtl/>
          <w:lang w:val="en-GB" w:bidi="ar-OM"/>
        </w:rPr>
        <w:t xml:space="preserve"> هيئة</w:t>
      </w:r>
      <w:r w:rsidRPr="00836523">
        <w:rPr>
          <w:rFonts w:ascii="Traditional Arabic" w:hAnsi="Traditional Arabic" w:cs="Traditional Arabic"/>
          <w:snapToGrid/>
          <w:spacing w:val="-2"/>
          <w:sz w:val="32"/>
          <w:szCs w:val="32"/>
          <w:rtl/>
          <w:lang w:val="en-GB" w:bidi="ar-OM"/>
        </w:rPr>
        <w:t xml:space="preserve"> المحكمة ليسوا رجال قانون </w:t>
      </w:r>
      <w:r w:rsidR="00981073" w:rsidRPr="00836523">
        <w:rPr>
          <w:rFonts w:ascii="Traditional Arabic" w:hAnsi="Traditional Arabic" w:cs="Traditional Arabic" w:hint="cs"/>
          <w:snapToGrid/>
          <w:spacing w:val="-2"/>
          <w:sz w:val="32"/>
          <w:szCs w:val="32"/>
          <w:rtl/>
          <w:lang w:val="en-GB" w:bidi="ar-OM"/>
        </w:rPr>
        <w:t>بل</w:t>
      </w:r>
      <w:r w:rsidRPr="00836523">
        <w:rPr>
          <w:rFonts w:ascii="Traditional Arabic" w:hAnsi="Traditional Arabic" w:cs="Traditional Arabic"/>
          <w:snapToGrid/>
          <w:spacing w:val="-2"/>
          <w:sz w:val="32"/>
          <w:szCs w:val="32"/>
          <w:rtl/>
          <w:lang w:val="en-GB" w:bidi="ar-OM"/>
        </w:rPr>
        <w:t xml:space="preserve"> مزارعين محليين، إلا أن قراراتهم معترف بها رسمياً في النظام القضائي الإسباني. وتساهم التشريعات في مجالي التراث الثقافي وتخطيط المدن </w:t>
      </w:r>
      <w:r w:rsidRPr="00836523">
        <w:rPr>
          <w:rFonts w:ascii="Traditional Arabic" w:hAnsi="Traditional Arabic" w:cs="Traditional Arabic"/>
          <w:snapToGrid/>
          <w:spacing w:val="-2"/>
          <w:sz w:val="32"/>
          <w:szCs w:val="32"/>
          <w:rtl/>
          <w:lang w:val="en-GB" w:bidi="ar-OM"/>
        </w:rPr>
        <w:lastRenderedPageBreak/>
        <w:t xml:space="preserve">في حماية الهدارات المائية (السدود الواطئة) والنواعير وغيرها من التراث غير المنقول الذي يدعم نظام الري، </w:t>
      </w:r>
      <w:r w:rsidR="00981073" w:rsidRPr="00836523">
        <w:rPr>
          <w:rFonts w:ascii="Traditional Arabic" w:hAnsi="Traditional Arabic" w:cs="Traditional Arabic" w:hint="cs"/>
          <w:snapToGrid/>
          <w:spacing w:val="-2"/>
          <w:sz w:val="32"/>
          <w:szCs w:val="32"/>
          <w:rtl/>
          <w:lang w:val="en-GB" w:bidi="ar-OM"/>
        </w:rPr>
        <w:t>و</w:t>
      </w:r>
      <w:r w:rsidRPr="00836523">
        <w:rPr>
          <w:rFonts w:ascii="Traditional Arabic" w:hAnsi="Traditional Arabic" w:cs="Traditional Arabic"/>
          <w:snapToGrid/>
          <w:spacing w:val="-2"/>
          <w:sz w:val="32"/>
          <w:szCs w:val="32"/>
          <w:rtl/>
          <w:lang w:val="en-GB" w:bidi="ar-OM"/>
        </w:rPr>
        <w:t>التحكم بالنمو العمراني للضواحي في الأراضي المروية. وقد أدرجت المحكمتان في القائمة التمثيلية في عام 2009.</w:t>
      </w:r>
    </w:p>
    <w:p w14:paraId="7246AC03" w14:textId="1E4CF4EB" w:rsidR="00436771" w:rsidRPr="00140F4C" w:rsidRDefault="00436771" w:rsidP="00836523">
      <w:pPr>
        <w:pStyle w:val="Heading7"/>
        <w:rPr>
          <w:rtl/>
        </w:rPr>
      </w:pPr>
      <w:r w:rsidRPr="00140F4C">
        <w:rPr>
          <w:rtl/>
        </w:rPr>
        <w:t>الشريحة رقم 14</w:t>
      </w:r>
    </w:p>
    <w:p w14:paraId="3C4AD093" w14:textId="6B8E916E" w:rsidR="00436771" w:rsidRPr="00140F4C" w:rsidRDefault="00002A47" w:rsidP="00140F4C">
      <w:pPr>
        <w:pStyle w:val="Texte1"/>
        <w:bidi/>
        <w:spacing w:after="200" w:line="240" w:lineRule="auto"/>
        <w:ind w:left="0"/>
        <w:rPr>
          <w:rFonts w:ascii="Traditional Arabic" w:hAnsi="Traditional Arabic" w:cs="Traditional Arabic"/>
          <w:b/>
          <w:bCs/>
          <w:snapToGrid/>
          <w:sz w:val="32"/>
          <w:szCs w:val="32"/>
          <w:rtl/>
          <w:lang w:val="en-GB" w:bidi="ar-OM"/>
        </w:rPr>
      </w:pPr>
      <w:r w:rsidRPr="00140F4C">
        <w:rPr>
          <w:rFonts w:ascii="Traditional Arabic" w:hAnsi="Traditional Arabic" w:cs="Traditional Arabic"/>
          <w:b/>
          <w:bCs/>
          <w:snapToGrid/>
          <w:sz w:val="32"/>
          <w:szCs w:val="32"/>
          <w:rtl/>
          <w:lang w:val="en-GB" w:bidi="ar-OM"/>
        </w:rPr>
        <w:t xml:space="preserve">مثال: </w:t>
      </w:r>
      <w:r w:rsidR="00583864" w:rsidRPr="00140F4C">
        <w:rPr>
          <w:rFonts w:ascii="Times New Roman" w:hAnsi="Times New Roman" w:cs="Times New Roman"/>
          <w:b/>
          <w:bCs/>
          <w:snapToGrid/>
          <w:sz w:val="32"/>
          <w:szCs w:val="32"/>
          <w:lang w:val="en-GB" w:bidi="ar-OM"/>
        </w:rPr>
        <w:t>‬</w:t>
      </w:r>
      <w:proofErr w:type="spellStart"/>
      <w:r w:rsidRPr="00140F4C">
        <w:rPr>
          <w:rFonts w:ascii="Traditional Arabic" w:hAnsi="Traditional Arabic" w:cs="Traditional Arabic"/>
          <w:b/>
          <w:bCs/>
          <w:snapToGrid/>
          <w:sz w:val="32"/>
          <w:szCs w:val="32"/>
          <w:rtl/>
          <w:lang w:val="en-GB" w:bidi="ar-OM"/>
        </w:rPr>
        <w:t>ﻟﺠﺎن</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ﺗﻨﻤﻴﺔ</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اﻟﻘﺮى</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ﻧﻴﺒﺎل</w:t>
      </w:r>
      <w:proofErr w:type="spellEnd"/>
      <w:r w:rsidRPr="00140F4C">
        <w:rPr>
          <w:rFonts w:ascii="Traditional Arabic" w:hAnsi="Traditional Arabic" w:cs="Traditional Arabic"/>
          <w:b/>
          <w:bCs/>
          <w:snapToGrid/>
          <w:sz w:val="32"/>
          <w:szCs w:val="32"/>
          <w:rtl/>
          <w:lang w:val="en-GB" w:bidi="ar-OM"/>
        </w:rPr>
        <w:t>)</w:t>
      </w:r>
    </w:p>
    <w:p w14:paraId="4842A00E" w14:textId="159E2655" w:rsidR="00002A47" w:rsidRPr="00140F4C" w:rsidRDefault="00DF3203" w:rsidP="00140F4C">
      <w:pPr>
        <w:pStyle w:val="Texte1"/>
        <w:bidi/>
        <w:spacing w:after="200" w:line="240" w:lineRule="auto"/>
        <w:ind w:left="567"/>
        <w:rPr>
          <w:rFonts w:ascii="Traditional Arabic" w:hAnsi="Traditional Arabic" w:cs="Traditional Arabic"/>
          <w:b/>
          <w:bCs/>
          <w:snapToGrid/>
          <w:sz w:val="32"/>
          <w:szCs w:val="32"/>
          <w:rtl/>
          <w:lang w:val="en-GB" w:bidi="ar-OM"/>
        </w:rPr>
      </w:pPr>
      <w:r w:rsidRPr="00140F4C">
        <w:rPr>
          <w:rFonts w:ascii="Traditional Arabic" w:hAnsi="Traditional Arabic" w:cs="Traditional Arabic"/>
          <w:b/>
          <w:bCs/>
          <w:snapToGrid/>
          <w:sz w:val="32"/>
          <w:szCs w:val="32"/>
          <w:rtl/>
          <w:lang w:val="en-GB" w:bidi="ar-OM"/>
        </w:rPr>
        <w:t>‏</w:t>
      </w:r>
      <w:r w:rsidR="00981073" w:rsidRPr="00140F4C">
        <w:rPr>
          <w:rFonts w:ascii="Traditional Arabic" w:hAnsi="Traditional Arabic" w:cs="Traditional Arabic"/>
          <w:snapToGrid/>
          <w:sz w:val="32"/>
          <w:szCs w:val="32"/>
          <w:rtl/>
          <w:lang w:val="en-GB" w:bidi="ar-OM"/>
        </w:rPr>
        <w:t>تؤدي البلديات ولجان تنمية القرى</w:t>
      </w:r>
      <w:r w:rsidR="00981073" w:rsidRPr="00140F4C">
        <w:rPr>
          <w:rFonts w:ascii="Traditional Arabic" w:hAnsi="Traditional Arabic" w:cs="Traditional Arabic" w:hint="cs"/>
          <w:snapToGrid/>
          <w:sz w:val="32"/>
          <w:szCs w:val="32"/>
          <w:rtl/>
          <w:lang w:val="en-GB" w:bidi="ar-OM"/>
        </w:rPr>
        <w:t xml:space="preserve"> </w:t>
      </w:r>
      <w:r w:rsidR="00002A47" w:rsidRPr="00140F4C">
        <w:rPr>
          <w:rFonts w:ascii="Traditional Arabic" w:hAnsi="Traditional Arabic" w:cs="Traditional Arabic"/>
          <w:snapToGrid/>
          <w:sz w:val="32"/>
          <w:szCs w:val="32"/>
          <w:rtl/>
          <w:lang w:val="en-GB" w:bidi="ar-OM"/>
        </w:rPr>
        <w:t xml:space="preserve">في نيبال دوراً هاماً في التنسيق بين مختلف </w:t>
      </w:r>
      <w:r w:rsidR="00981073" w:rsidRPr="00140F4C">
        <w:rPr>
          <w:rFonts w:ascii="Traditional Arabic" w:hAnsi="Traditional Arabic" w:cs="Traditional Arabic"/>
          <w:snapToGrid/>
          <w:sz w:val="32"/>
          <w:szCs w:val="32"/>
          <w:rtl/>
          <w:lang w:val="en-GB" w:bidi="ar-OM"/>
        </w:rPr>
        <w:t>ال</w:t>
      </w:r>
      <w:r w:rsidR="00981073" w:rsidRPr="00140F4C">
        <w:rPr>
          <w:rFonts w:ascii="Traditional Arabic" w:hAnsi="Traditional Arabic" w:cs="Traditional Arabic" w:hint="cs"/>
          <w:snapToGrid/>
          <w:sz w:val="32"/>
          <w:szCs w:val="32"/>
          <w:rtl/>
          <w:lang w:val="en-GB" w:bidi="ar-OM"/>
        </w:rPr>
        <w:t>جهات</w:t>
      </w:r>
      <w:r w:rsidR="00981073" w:rsidRPr="00140F4C">
        <w:rPr>
          <w:rFonts w:ascii="Traditional Arabic" w:hAnsi="Traditional Arabic" w:cs="Traditional Arabic"/>
          <w:snapToGrid/>
          <w:sz w:val="32"/>
          <w:szCs w:val="32"/>
          <w:rtl/>
          <w:lang w:val="en-GB" w:bidi="ar-OM"/>
        </w:rPr>
        <w:t xml:space="preserve"> </w:t>
      </w:r>
      <w:r w:rsidR="00002A47" w:rsidRPr="00140F4C">
        <w:rPr>
          <w:rFonts w:ascii="Traditional Arabic" w:hAnsi="Traditional Arabic" w:cs="Traditional Arabic"/>
          <w:snapToGrid/>
          <w:sz w:val="32"/>
          <w:szCs w:val="32"/>
          <w:rtl/>
          <w:lang w:val="en-GB" w:bidi="ar-OM"/>
        </w:rPr>
        <w:t xml:space="preserve">الفاعلة التي تشارك في صون التراث الثقافي غير المادي. وتبين الشريحة صفحة </w:t>
      </w:r>
      <w:proofErr w:type="spellStart"/>
      <w:r w:rsidR="00043263" w:rsidRPr="00140F4C">
        <w:rPr>
          <w:rFonts w:ascii="Traditional Arabic" w:hAnsi="Traditional Arabic" w:cs="Traditional Arabic" w:hint="cs"/>
          <w:snapToGrid/>
          <w:sz w:val="32"/>
          <w:szCs w:val="32"/>
          <w:rtl/>
          <w:lang w:val="en-GB" w:bidi="ar-OM"/>
        </w:rPr>
        <w:t>ال</w:t>
      </w:r>
      <w:r w:rsidR="00002A47" w:rsidRPr="00140F4C">
        <w:rPr>
          <w:rFonts w:ascii="Traditional Arabic" w:hAnsi="Traditional Arabic" w:cs="Traditional Arabic"/>
          <w:snapToGrid/>
          <w:sz w:val="32"/>
          <w:szCs w:val="32"/>
          <w:rtl/>
          <w:lang w:val="en-GB" w:bidi="ar-OM"/>
        </w:rPr>
        <w:t>فيسبوك</w:t>
      </w:r>
      <w:proofErr w:type="spellEnd"/>
      <w:r w:rsidR="00002A47" w:rsidRPr="00140F4C">
        <w:rPr>
          <w:rFonts w:ascii="Traditional Arabic" w:hAnsi="Traditional Arabic" w:cs="Traditional Arabic"/>
          <w:snapToGrid/>
          <w:sz w:val="32"/>
          <w:szCs w:val="32"/>
          <w:rtl/>
          <w:lang w:val="en-GB" w:bidi="ar-OM"/>
        </w:rPr>
        <w:t xml:space="preserve"> التي </w:t>
      </w:r>
      <w:r w:rsidR="00981073" w:rsidRPr="00140F4C">
        <w:rPr>
          <w:rFonts w:ascii="Traditional Arabic" w:hAnsi="Traditional Arabic" w:cs="Traditional Arabic"/>
          <w:snapToGrid/>
          <w:sz w:val="32"/>
          <w:szCs w:val="32"/>
          <w:rtl/>
          <w:lang w:val="en-GB" w:bidi="ar-OM"/>
        </w:rPr>
        <w:t>أ</w:t>
      </w:r>
      <w:r w:rsidR="00981073" w:rsidRPr="00140F4C">
        <w:rPr>
          <w:rFonts w:ascii="Traditional Arabic" w:hAnsi="Traditional Arabic" w:cs="Traditional Arabic" w:hint="cs"/>
          <w:snapToGrid/>
          <w:sz w:val="32"/>
          <w:szCs w:val="32"/>
          <w:rtl/>
          <w:lang w:val="en-GB" w:bidi="ar-OM"/>
        </w:rPr>
        <w:t>نشأته</w:t>
      </w:r>
      <w:r w:rsidR="00981073" w:rsidRPr="00140F4C">
        <w:rPr>
          <w:rFonts w:ascii="Traditional Arabic" w:hAnsi="Traditional Arabic" w:cs="Traditional Arabic"/>
          <w:snapToGrid/>
          <w:sz w:val="32"/>
          <w:szCs w:val="32"/>
          <w:rtl/>
          <w:lang w:val="en-GB" w:bidi="ar-OM"/>
        </w:rPr>
        <w:t xml:space="preserve">ا </w:t>
      </w:r>
      <w:r w:rsidR="00002A47" w:rsidRPr="00140F4C">
        <w:rPr>
          <w:rFonts w:ascii="Traditional Arabic" w:hAnsi="Traditional Arabic" w:cs="Traditional Arabic"/>
          <w:snapToGrid/>
          <w:sz w:val="32"/>
          <w:szCs w:val="32"/>
          <w:rtl/>
          <w:lang w:val="en-GB" w:bidi="ar-OM"/>
        </w:rPr>
        <w:t>إحدى لجات تنمية القرى.</w:t>
      </w:r>
    </w:p>
    <w:p w14:paraId="33CCAE23" w14:textId="5E5C0E0F" w:rsidR="00436771" w:rsidRPr="00140F4C" w:rsidRDefault="00436771" w:rsidP="00836523">
      <w:pPr>
        <w:pStyle w:val="Heading7"/>
        <w:rPr>
          <w:rtl/>
        </w:rPr>
      </w:pPr>
      <w:r w:rsidRPr="00140F4C">
        <w:rPr>
          <w:rtl/>
        </w:rPr>
        <w:t>الشريحة رقم 15</w:t>
      </w:r>
    </w:p>
    <w:p w14:paraId="11CFE4BA" w14:textId="0C94368F" w:rsidR="00436771" w:rsidRPr="00140F4C" w:rsidRDefault="00002A47" w:rsidP="00140F4C">
      <w:pPr>
        <w:pStyle w:val="Texte1"/>
        <w:bidi/>
        <w:spacing w:after="200" w:line="240" w:lineRule="auto"/>
        <w:ind w:left="0"/>
        <w:rPr>
          <w:rFonts w:ascii="Traditional Arabic" w:hAnsi="Traditional Arabic" w:cs="Traditional Arabic"/>
          <w:b/>
          <w:bCs/>
          <w:snapToGrid/>
          <w:sz w:val="32"/>
          <w:szCs w:val="32"/>
          <w:rtl/>
          <w:lang w:val="en-GB" w:bidi="ar-OM"/>
        </w:rPr>
      </w:pPr>
      <w:r w:rsidRPr="00140F4C">
        <w:rPr>
          <w:rFonts w:ascii="Traditional Arabic" w:hAnsi="Traditional Arabic" w:cs="Traditional Arabic"/>
          <w:b/>
          <w:bCs/>
          <w:snapToGrid/>
          <w:sz w:val="32"/>
          <w:szCs w:val="32"/>
          <w:rtl/>
          <w:lang w:val="en-GB" w:bidi="ar-OM"/>
        </w:rPr>
        <w:t xml:space="preserve">مثال: </w:t>
      </w:r>
      <w:r w:rsidRPr="00140F4C">
        <w:rPr>
          <w:rFonts w:ascii="Times New Roman" w:hAnsi="Times New Roman" w:cs="Times New Roman"/>
          <w:b/>
          <w:bCs/>
          <w:snapToGrid/>
          <w:sz w:val="32"/>
          <w:szCs w:val="32"/>
          <w:lang w:val="en-GB" w:bidi="ar-OM"/>
        </w:rPr>
        <w:t>‬</w:t>
      </w:r>
      <w:proofErr w:type="spellStart"/>
      <w:r w:rsidRPr="00140F4C">
        <w:rPr>
          <w:rFonts w:ascii="Traditional Arabic" w:hAnsi="Traditional Arabic" w:cs="Traditional Arabic"/>
          <w:b/>
          <w:bCs/>
          <w:snapToGrid/>
          <w:sz w:val="32"/>
          <w:szCs w:val="32"/>
          <w:rtl/>
          <w:lang w:val="en-GB" w:bidi="ar-OM"/>
        </w:rPr>
        <w:t>ﻣﻨﻈﻤﺔ</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ﻫﻴﻤﻜﻮﻧﺪي</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ﻓﻼﻧﺪﻳﺮﻳﻦ</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وﻣﻨﻈﻤﺔ</w:t>
      </w:r>
      <w:proofErr w:type="spellEnd"/>
      <w:r w:rsidRPr="00140F4C">
        <w:rPr>
          <w:rFonts w:ascii="Traditional Arabic" w:hAnsi="Traditional Arabic" w:cs="Traditional Arabic"/>
          <w:b/>
          <w:bCs/>
          <w:snapToGrid/>
          <w:sz w:val="32"/>
          <w:szCs w:val="32"/>
          <w:rtl/>
          <w:lang w:val="en-GB" w:bidi="ar-OM"/>
        </w:rPr>
        <w:t xml:space="preserve"> </w:t>
      </w:r>
      <w:proofErr w:type="spellStart"/>
      <w:r w:rsidRPr="00140F4C">
        <w:rPr>
          <w:rFonts w:ascii="Traditional Arabic" w:hAnsi="Traditional Arabic" w:cs="Traditional Arabic"/>
          <w:b/>
          <w:bCs/>
          <w:snapToGrid/>
          <w:sz w:val="32"/>
          <w:szCs w:val="32"/>
          <w:rtl/>
          <w:lang w:val="en-GB" w:bidi="ar-OM"/>
        </w:rPr>
        <w:t>ﻓﺎرو</w:t>
      </w:r>
      <w:proofErr w:type="spellEnd"/>
      <w:r w:rsidRPr="00140F4C">
        <w:rPr>
          <w:rFonts w:ascii="Times New Roman" w:hAnsi="Times New Roman" w:cs="Times New Roman" w:hint="cs"/>
          <w:b/>
          <w:bCs/>
          <w:snapToGrid/>
          <w:sz w:val="32"/>
          <w:szCs w:val="32"/>
          <w:rtl/>
          <w:lang w:val="en-GB" w:bidi="ar-OM"/>
        </w:rPr>
        <w:t>‬</w:t>
      </w:r>
      <w:r w:rsidRPr="00140F4C">
        <w:rPr>
          <w:rFonts w:ascii="Traditional Arabic" w:hAnsi="Traditional Arabic" w:cs="Traditional Arabic"/>
          <w:b/>
          <w:bCs/>
          <w:snapToGrid/>
          <w:sz w:val="32"/>
          <w:szCs w:val="32"/>
          <w:rtl/>
          <w:lang w:val="en-GB" w:bidi="ar-OM"/>
        </w:rPr>
        <w:t xml:space="preserve"> </w:t>
      </w:r>
      <w:dir w:val="rtl">
        <w:r w:rsidRPr="00140F4C">
          <w:rPr>
            <w:rFonts w:ascii="Traditional Arabic" w:hAnsi="Traditional Arabic" w:cs="Traditional Arabic"/>
            <w:b/>
            <w:bCs/>
            <w:snapToGrid/>
            <w:sz w:val="32"/>
            <w:szCs w:val="32"/>
            <w:rtl/>
            <w:lang w:val="en-GB" w:bidi="ar-OM"/>
          </w:rPr>
          <w:t>(</w:t>
        </w:r>
        <w:proofErr w:type="spellStart"/>
        <w:r w:rsidRPr="00140F4C">
          <w:rPr>
            <w:rFonts w:ascii="Traditional Arabic" w:hAnsi="Traditional Arabic" w:cs="Traditional Arabic"/>
            <w:b/>
            <w:bCs/>
            <w:snapToGrid/>
            <w:sz w:val="32"/>
            <w:szCs w:val="32"/>
            <w:rtl/>
            <w:lang w:val="en-GB" w:bidi="ar-OM"/>
          </w:rPr>
          <w:t>ﻓﻼﻧﺪر</w:t>
        </w:r>
        <w:proofErr w:type="spellEnd"/>
        <w:r w:rsidR="00CC6F03" w:rsidRPr="00140F4C">
          <w:rPr>
            <w:rFonts w:ascii="Traditional Arabic" w:hAnsi="Traditional Arabic" w:cs="Traditional Arabic" w:hint="cs"/>
            <w:b/>
            <w:bCs/>
            <w:snapToGrid/>
            <w:sz w:val="32"/>
            <w:szCs w:val="32"/>
            <w:rtl/>
            <w:lang w:val="en-GB" w:bidi="ar-OM"/>
          </w:rPr>
          <w:t>،</w:t>
        </w:r>
        <w:r w:rsidRPr="00140F4C">
          <w:rPr>
            <w:rFonts w:ascii="Traditional Arabic" w:hAnsi="Traditional Arabic" w:cs="Traditional Arabic"/>
            <w:b/>
            <w:bCs/>
            <w:snapToGrid/>
            <w:sz w:val="32"/>
            <w:szCs w:val="32"/>
            <w:rtl/>
            <w:lang w:val="en-GB" w:bidi="ar-OM"/>
          </w:rPr>
          <w:t xml:space="preserve"> </w:t>
        </w:r>
        <w:proofErr w:type="spellStart"/>
        <w:proofErr w:type="gramStart"/>
        <w:r w:rsidRPr="00140F4C">
          <w:rPr>
            <w:rFonts w:ascii="Traditional Arabic" w:hAnsi="Traditional Arabic" w:cs="Traditional Arabic"/>
            <w:b/>
            <w:bCs/>
            <w:snapToGrid/>
            <w:sz w:val="32"/>
            <w:szCs w:val="32"/>
            <w:rtl/>
            <w:lang w:val="en-GB" w:bidi="ar-OM"/>
          </w:rPr>
          <w:t>ﺑﻠﺠﻴﻜﺎ</w:t>
        </w:r>
        <w:proofErr w:type="spellEnd"/>
        <w:r w:rsidRPr="00140F4C">
          <w:rPr>
            <w:rFonts w:ascii="Traditional Arabic" w:hAnsi="Traditional Arabic" w:cs="Traditional Arabic"/>
            <w:b/>
            <w:bCs/>
            <w:snapToGrid/>
            <w:sz w:val="32"/>
            <w:szCs w:val="32"/>
            <w:rtl/>
            <w:lang w:val="en-GB" w:bidi="ar-OM"/>
          </w:rPr>
          <w:t>)</w:t>
        </w:r>
        <w:r w:rsidR="00381B56" w:rsidRPr="00140F4C">
          <w:rPr>
            <w:szCs w:val="32"/>
          </w:rPr>
          <w:t>‬</w:t>
        </w:r>
        <w:r w:rsidR="003C2227" w:rsidRPr="00140F4C">
          <w:rPr>
            <w:szCs w:val="32"/>
          </w:rPr>
          <w:t>‬</w:t>
        </w:r>
        <w:proofErr w:type="gramEnd"/>
        <w:r w:rsidR="00B13676" w:rsidRPr="00140F4C">
          <w:rPr>
            <w:szCs w:val="32"/>
          </w:rPr>
          <w:t>‬</w:t>
        </w:r>
        <w:r w:rsidR="00814732" w:rsidRPr="00140F4C">
          <w:rPr>
            <w:szCs w:val="32"/>
          </w:rPr>
          <w:t>‬</w:t>
        </w:r>
        <w:r w:rsidR="008F3F68" w:rsidRPr="00140F4C">
          <w:rPr>
            <w:szCs w:val="32"/>
          </w:rPr>
          <w:t>‬</w:t>
        </w:r>
        <w:r w:rsidR="00282C4A" w:rsidRPr="00140F4C">
          <w:rPr>
            <w:szCs w:val="32"/>
          </w:rPr>
          <w:t>‬</w:t>
        </w:r>
        <w:r w:rsidR="006B1936" w:rsidRPr="00140F4C">
          <w:rPr>
            <w:szCs w:val="32"/>
          </w:rPr>
          <w:t>‬</w:t>
        </w:r>
        <w:r w:rsidR="00776846" w:rsidRPr="00140F4C">
          <w:rPr>
            <w:szCs w:val="32"/>
          </w:rPr>
          <w:t>‬</w:t>
        </w:r>
        <w:r w:rsidR="00E66BAD" w:rsidRPr="00140F4C">
          <w:rPr>
            <w:szCs w:val="32"/>
          </w:rPr>
          <w:t>‬</w:t>
        </w:r>
        <w:r w:rsidR="00585782" w:rsidRPr="00140F4C">
          <w:rPr>
            <w:szCs w:val="32"/>
          </w:rPr>
          <w:t>‬</w:t>
        </w:r>
        <w:r w:rsidR="004308DE" w:rsidRPr="00140F4C">
          <w:rPr>
            <w:szCs w:val="32"/>
          </w:rPr>
          <w:t>‬</w:t>
        </w:r>
        <w:r w:rsidR="00264DB8" w:rsidRPr="00140F4C">
          <w:rPr>
            <w:szCs w:val="32"/>
          </w:rPr>
          <w:t>‬</w:t>
        </w:r>
        <w:r w:rsidR="00412E75">
          <w:t>‬</w:t>
        </w:r>
        <w:r w:rsidR="00964AAD">
          <w:t>‬</w:t>
        </w:r>
        <w:r w:rsidR="005964DF">
          <w:t>‬</w:t>
        </w:r>
        <w:r w:rsidR="005F4880">
          <w:t>‬</w:t>
        </w:r>
      </w:dir>
    </w:p>
    <w:p w14:paraId="63E9BC9F" w14:textId="1FFB6F5F" w:rsidR="00002A47" w:rsidRPr="00140F4C" w:rsidRDefault="00002A47" w:rsidP="00836523">
      <w:pPr>
        <w:pStyle w:val="Texte1"/>
        <w:bidi/>
        <w:spacing w:after="12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 xml:space="preserve">تبين دراسة الحالة 54، عن منظمة </w:t>
      </w:r>
      <w:proofErr w:type="spellStart"/>
      <w:r w:rsidRPr="00140F4C">
        <w:rPr>
          <w:rFonts w:ascii="Traditional Arabic" w:hAnsi="Traditional Arabic" w:cs="Traditional Arabic"/>
          <w:snapToGrid/>
          <w:sz w:val="32"/>
          <w:szCs w:val="32"/>
          <w:rtl/>
          <w:lang w:val="en-GB" w:bidi="ar-OM"/>
        </w:rPr>
        <w:t>هيمكوندي</w:t>
      </w:r>
      <w:proofErr w:type="spellEnd"/>
      <w:r w:rsidRPr="00140F4C">
        <w:rPr>
          <w:rFonts w:ascii="Traditional Arabic" w:hAnsi="Traditional Arabic" w:cs="Traditional Arabic"/>
          <w:snapToGrid/>
          <w:sz w:val="32"/>
          <w:szCs w:val="32"/>
          <w:rtl/>
          <w:lang w:val="en-GB" w:bidi="ar-OM"/>
        </w:rPr>
        <w:t xml:space="preserve"> </w:t>
      </w:r>
      <w:proofErr w:type="spellStart"/>
      <w:r w:rsidRPr="00140F4C">
        <w:rPr>
          <w:rFonts w:ascii="Traditional Arabic" w:hAnsi="Traditional Arabic" w:cs="Traditional Arabic"/>
          <w:snapToGrid/>
          <w:sz w:val="32"/>
          <w:szCs w:val="32"/>
          <w:rtl/>
          <w:lang w:val="en-GB" w:bidi="ar-OM"/>
        </w:rPr>
        <w:t>فلانديرين</w:t>
      </w:r>
      <w:proofErr w:type="spellEnd"/>
      <w:r w:rsidRPr="00140F4C">
        <w:rPr>
          <w:rFonts w:ascii="Traditional Arabic" w:hAnsi="Traditional Arabic" w:cs="Traditional Arabic"/>
          <w:snapToGrid/>
          <w:sz w:val="32"/>
          <w:szCs w:val="32"/>
          <w:rtl/>
          <w:lang w:val="en-GB" w:bidi="ar-OM"/>
        </w:rPr>
        <w:t xml:space="preserve"> ومنظمة فارو (</w:t>
      </w:r>
      <w:proofErr w:type="spellStart"/>
      <w:r w:rsidRPr="00140F4C">
        <w:rPr>
          <w:rFonts w:ascii="Traditional Arabic" w:hAnsi="Traditional Arabic" w:cs="Traditional Arabic"/>
          <w:snapToGrid/>
          <w:sz w:val="32"/>
          <w:szCs w:val="32"/>
          <w:rtl/>
          <w:lang w:val="en-GB" w:bidi="ar-OM"/>
        </w:rPr>
        <w:t>فلاندر</w:t>
      </w:r>
      <w:proofErr w:type="spellEnd"/>
      <w:r w:rsidR="00CC6F03" w:rsidRPr="00140F4C">
        <w:rPr>
          <w:rFonts w:ascii="Traditional Arabic" w:hAnsi="Traditional Arabic" w:cs="Traditional Arabic" w:hint="cs"/>
          <w:snapToGrid/>
          <w:sz w:val="32"/>
          <w:szCs w:val="32"/>
          <w:rtl/>
          <w:lang w:val="en-GB" w:bidi="ar-OM"/>
        </w:rPr>
        <w:t>،</w:t>
      </w:r>
      <w:r w:rsidRPr="00140F4C">
        <w:rPr>
          <w:rFonts w:ascii="Traditional Arabic" w:hAnsi="Traditional Arabic" w:cs="Traditional Arabic"/>
          <w:snapToGrid/>
          <w:sz w:val="32"/>
          <w:szCs w:val="32"/>
          <w:rtl/>
          <w:lang w:val="en-GB" w:bidi="ar-OM"/>
        </w:rPr>
        <w:t xml:space="preserve"> بلجيكا)، أهمية المؤسسات على المستوى دون الوطني في المساعدة </w:t>
      </w:r>
      <w:r w:rsidR="00043263" w:rsidRPr="00140F4C">
        <w:rPr>
          <w:rFonts w:ascii="Traditional Arabic" w:hAnsi="Traditional Arabic" w:cs="Traditional Arabic" w:hint="cs"/>
          <w:snapToGrid/>
          <w:sz w:val="32"/>
          <w:szCs w:val="32"/>
          <w:rtl/>
          <w:lang w:val="en-GB" w:bidi="ar-OM"/>
        </w:rPr>
        <w:t>في</w:t>
      </w:r>
      <w:r w:rsidR="0004326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تنفيذ الاتفاقية.</w:t>
      </w:r>
    </w:p>
    <w:p w14:paraId="7AE6D9C4" w14:textId="77777777" w:rsidR="00CC6F03" w:rsidRPr="00140F4C" w:rsidRDefault="00002A47" w:rsidP="00836523">
      <w:pPr>
        <w:pStyle w:val="Texte1"/>
        <w:bidi/>
        <w:spacing w:after="120" w:line="240" w:lineRule="auto"/>
        <w:ind w:left="0"/>
        <w:rPr>
          <w:rFonts w:ascii="Traditional Arabic" w:hAnsi="Traditional Arabic" w:cs="Traditional Arabic"/>
          <w:snapToGrid/>
          <w:sz w:val="32"/>
          <w:szCs w:val="32"/>
          <w:rtl/>
          <w:lang w:val="en-GB" w:bidi="ar-OM"/>
        </w:rPr>
      </w:pPr>
      <w:r w:rsidRPr="00140F4C">
        <w:rPr>
          <w:rFonts w:ascii="Traditional Arabic" w:hAnsi="Traditional Arabic" w:cs="Traditional Arabic"/>
          <w:color w:val="00FF00"/>
          <w:sz w:val="32"/>
          <w:szCs w:val="32"/>
          <w:rtl/>
        </w:rPr>
        <w:t>‏</w:t>
      </w:r>
      <w:r w:rsidRPr="00140F4C">
        <w:rPr>
          <w:rFonts w:ascii="Traditional Arabic" w:hAnsi="Traditional Arabic" w:cs="Traditional Arabic"/>
          <w:b/>
          <w:bCs/>
          <w:i/>
          <w:iCs/>
          <w:snapToGrid/>
          <w:sz w:val="32"/>
          <w:szCs w:val="32"/>
          <w:rtl/>
          <w:lang w:val="en-GB" w:bidi="ar-OM"/>
        </w:rPr>
        <w:t>مثال: قانون المواقع المقدّسة الأصلية (الأراضي الشمالية من أستراليا)</w:t>
      </w:r>
      <w:r w:rsidRPr="00140F4C">
        <w:rPr>
          <w:rFonts w:ascii="Traditional Arabic" w:hAnsi="Traditional Arabic" w:cs="Traditional Arabic"/>
          <w:snapToGrid/>
          <w:sz w:val="32"/>
          <w:szCs w:val="32"/>
          <w:rtl/>
          <w:lang w:val="en-GB" w:bidi="ar-OM"/>
        </w:rPr>
        <w:t xml:space="preserve"> </w:t>
      </w:r>
    </w:p>
    <w:p w14:paraId="1494E376" w14:textId="0CA06A05" w:rsidR="00002A47" w:rsidRPr="00140F4C" w:rsidRDefault="00002A47" w:rsidP="00140F4C">
      <w:pPr>
        <w:pStyle w:val="Texte1"/>
        <w:bidi/>
        <w:spacing w:after="20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w:t>
      </w:r>
      <w:r w:rsidR="00CC6F03" w:rsidRPr="00140F4C">
        <w:rPr>
          <w:rFonts w:ascii="Traditional Arabic" w:hAnsi="Traditional Arabic" w:cs="Traditional Arabic" w:hint="cs"/>
          <w:snapToGrid/>
          <w:sz w:val="32"/>
          <w:szCs w:val="32"/>
          <w:rtl/>
          <w:lang w:val="en-GB" w:bidi="ar-OM"/>
        </w:rPr>
        <w:t>يُعد</w:t>
      </w:r>
      <w:r w:rsidRPr="00140F4C">
        <w:rPr>
          <w:rFonts w:ascii="Traditional Arabic" w:hAnsi="Traditional Arabic" w:cs="Traditional Arabic"/>
          <w:snapToGrid/>
          <w:sz w:val="32"/>
          <w:szCs w:val="32"/>
          <w:rtl/>
          <w:lang w:val="en-GB" w:bidi="ar-OM"/>
        </w:rPr>
        <w:t xml:space="preserve"> </w:t>
      </w:r>
      <w:r w:rsidR="00CC6F03" w:rsidRPr="00140F4C">
        <w:rPr>
          <w:rFonts w:ascii="Traditional Arabic" w:hAnsi="Traditional Arabic" w:cs="Traditional Arabic"/>
          <w:snapToGrid/>
          <w:sz w:val="32"/>
          <w:szCs w:val="32"/>
          <w:rtl/>
          <w:lang w:val="en-GB" w:bidi="ar-OM"/>
        </w:rPr>
        <w:t xml:space="preserve">قانون المواقع المقدّسة الأصلية في الأراضي الشمالية (2006) </w:t>
      </w:r>
      <w:r w:rsidR="00CC6F03" w:rsidRPr="00140F4C">
        <w:rPr>
          <w:rFonts w:ascii="Traditional Arabic" w:hAnsi="Traditional Arabic" w:cs="Traditional Arabic" w:hint="cs"/>
          <w:snapToGrid/>
          <w:sz w:val="32"/>
          <w:szCs w:val="32"/>
          <w:rtl/>
          <w:lang w:val="en-GB" w:bidi="ar-OM"/>
        </w:rPr>
        <w:t xml:space="preserve">مثالاً على </w:t>
      </w:r>
      <w:r w:rsidRPr="00140F4C">
        <w:rPr>
          <w:rFonts w:ascii="Traditional Arabic" w:hAnsi="Traditional Arabic" w:cs="Traditional Arabic"/>
          <w:snapToGrid/>
          <w:sz w:val="32"/>
          <w:szCs w:val="32"/>
          <w:rtl/>
          <w:lang w:val="en-GB" w:bidi="ar-OM"/>
        </w:rPr>
        <w:t xml:space="preserve">التشريعات المحلية التي تتيح صون التراث الثقافي غير المادي، </w:t>
      </w:r>
      <w:r w:rsidR="00CC6F03" w:rsidRPr="00140F4C">
        <w:rPr>
          <w:rFonts w:ascii="Traditional Arabic" w:hAnsi="Traditional Arabic" w:cs="Traditional Arabic" w:hint="cs"/>
          <w:snapToGrid/>
          <w:sz w:val="32"/>
          <w:szCs w:val="32"/>
          <w:rtl/>
          <w:lang w:val="en-GB" w:bidi="ar-OM"/>
        </w:rPr>
        <w:t xml:space="preserve">إذ </w:t>
      </w:r>
      <w:r w:rsidRPr="00140F4C">
        <w:rPr>
          <w:rFonts w:ascii="Traditional Arabic" w:hAnsi="Traditional Arabic" w:cs="Traditional Arabic"/>
          <w:snapToGrid/>
          <w:sz w:val="32"/>
          <w:szCs w:val="32"/>
          <w:rtl/>
          <w:lang w:val="en-GB" w:bidi="ar-OM"/>
        </w:rPr>
        <w:t>يساعد</w:t>
      </w:r>
      <w:r w:rsidR="00CC6F03" w:rsidRPr="00140F4C">
        <w:rPr>
          <w:rFonts w:ascii="Traditional Arabic" w:hAnsi="Traditional Arabic" w:cs="Traditional Arabic" w:hint="cs"/>
          <w:snapToGrid/>
          <w:sz w:val="32"/>
          <w:szCs w:val="32"/>
          <w:rtl/>
          <w:lang w:val="en-GB" w:bidi="ar-OM"/>
        </w:rPr>
        <w:t xml:space="preserve"> هذا القانون</w:t>
      </w:r>
      <w:r w:rsidRPr="00140F4C">
        <w:rPr>
          <w:rFonts w:ascii="Traditional Arabic" w:hAnsi="Traditional Arabic" w:cs="Traditional Arabic"/>
          <w:snapToGrid/>
          <w:sz w:val="32"/>
          <w:szCs w:val="32"/>
          <w:rtl/>
          <w:lang w:val="en-GB" w:bidi="ar-OM"/>
        </w:rPr>
        <w:t xml:space="preserve"> الجماعات الأصلية القاطنة في الأراضي الشمالية من أستراليا على الاستمرار </w:t>
      </w:r>
      <w:r w:rsidR="00CC6F03" w:rsidRPr="00140F4C">
        <w:rPr>
          <w:rFonts w:ascii="Traditional Arabic" w:hAnsi="Traditional Arabic" w:cs="Traditional Arabic" w:hint="cs"/>
          <w:snapToGrid/>
          <w:sz w:val="32"/>
          <w:szCs w:val="32"/>
          <w:rtl/>
          <w:lang w:val="en-GB" w:bidi="ar-OM"/>
        </w:rPr>
        <w:t xml:space="preserve">في </w:t>
      </w:r>
      <w:r w:rsidR="00CC6F03" w:rsidRPr="00140F4C">
        <w:rPr>
          <w:rFonts w:ascii="Traditional Arabic" w:hAnsi="Traditional Arabic" w:cs="Traditional Arabic"/>
          <w:snapToGrid/>
          <w:sz w:val="32"/>
          <w:szCs w:val="32"/>
          <w:rtl/>
          <w:lang w:val="en-GB" w:bidi="ar-OM"/>
        </w:rPr>
        <w:t xml:space="preserve">التحكّم </w:t>
      </w:r>
      <w:r w:rsidRPr="00140F4C">
        <w:rPr>
          <w:rFonts w:ascii="Traditional Arabic" w:hAnsi="Traditional Arabic" w:cs="Traditional Arabic"/>
          <w:snapToGrid/>
          <w:sz w:val="32"/>
          <w:szCs w:val="32"/>
          <w:rtl/>
          <w:lang w:val="en-GB" w:bidi="ar-OM"/>
        </w:rPr>
        <w:t>بإدارة تراثها غير المادي والمنافع الناجمة عنه.</w:t>
      </w:r>
    </w:p>
    <w:p w14:paraId="31B0317A" w14:textId="0110046F" w:rsidR="00436771" w:rsidRPr="00140F4C" w:rsidRDefault="00436771" w:rsidP="00140F4C">
      <w:pPr>
        <w:bidi/>
        <w:spacing w:after="200" w:line="240" w:lineRule="auto"/>
        <w:ind w:left="0"/>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16</w:t>
      </w:r>
    </w:p>
    <w:p w14:paraId="380B661D" w14:textId="5E86B5CB" w:rsidR="00CC6F03" w:rsidRPr="00140F4C" w:rsidRDefault="00B8034D" w:rsidP="00140F4C">
      <w:pPr>
        <w:bidi/>
        <w:spacing w:after="200" w:line="240" w:lineRule="auto"/>
        <w:ind w:left="0"/>
        <w:jc w:val="left"/>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دور الأطر المحلية (</w:t>
      </w:r>
      <w:r w:rsidR="00CC6F03" w:rsidRPr="00140F4C">
        <w:rPr>
          <w:rFonts w:ascii="Traditional Arabic" w:hAnsi="Traditional Arabic" w:cs="Traditional Arabic" w:hint="cs"/>
          <w:b/>
          <w:bCs/>
          <w:sz w:val="32"/>
          <w:szCs w:val="32"/>
          <w:rtl/>
          <w:lang w:bidi="ar-OM"/>
        </w:rPr>
        <w:t xml:space="preserve">على مستوى </w:t>
      </w:r>
      <w:r w:rsidRPr="00140F4C">
        <w:rPr>
          <w:rFonts w:ascii="Traditional Arabic" w:hAnsi="Traditional Arabic" w:cs="Traditional Arabic"/>
          <w:b/>
          <w:bCs/>
          <w:sz w:val="32"/>
          <w:szCs w:val="32"/>
          <w:rtl/>
          <w:lang w:bidi="ar-OM"/>
        </w:rPr>
        <w:t>البلدي</w:t>
      </w:r>
      <w:r w:rsidR="00CC6F03" w:rsidRPr="00140F4C">
        <w:rPr>
          <w:rFonts w:ascii="Traditional Arabic" w:hAnsi="Traditional Arabic" w:cs="Traditional Arabic" w:hint="cs"/>
          <w:b/>
          <w:bCs/>
          <w:sz w:val="32"/>
          <w:szCs w:val="32"/>
          <w:rtl/>
          <w:lang w:bidi="ar-OM"/>
        </w:rPr>
        <w:t>ات والمحافظات</w:t>
      </w:r>
      <w:r w:rsidRPr="00140F4C">
        <w:rPr>
          <w:rFonts w:ascii="Traditional Arabic" w:hAnsi="Traditional Arabic" w:cs="Traditional Arabic"/>
          <w:b/>
          <w:bCs/>
          <w:sz w:val="32"/>
          <w:szCs w:val="32"/>
          <w:rtl/>
          <w:lang w:bidi="ar-OM"/>
        </w:rPr>
        <w:t>)</w:t>
      </w:r>
    </w:p>
    <w:p w14:paraId="61EDFB9A" w14:textId="239C0C08" w:rsidR="005F4066" w:rsidRPr="00140F4C" w:rsidRDefault="00B8034D" w:rsidP="00140F4C">
      <w:pPr>
        <w:bidi/>
        <w:spacing w:after="200" w:line="240" w:lineRule="auto"/>
        <w:ind w:left="567"/>
        <w:jc w:val="left"/>
        <w:rPr>
          <w:rFonts w:ascii="Traditional Arabic" w:hAnsi="Traditional Arabic" w:cs="Traditional Arabic"/>
          <w:sz w:val="32"/>
          <w:szCs w:val="32"/>
          <w:lang w:bidi="ar-OM"/>
        </w:rPr>
      </w:pPr>
      <w:r w:rsidRPr="00140F4C">
        <w:rPr>
          <w:rFonts w:ascii="Traditional Arabic" w:hAnsi="Traditional Arabic" w:cs="Traditional Arabic"/>
          <w:sz w:val="32"/>
          <w:szCs w:val="32"/>
          <w:rtl/>
          <w:lang w:bidi="ar-OM"/>
        </w:rPr>
        <w:t>انظر نص المشارك</w:t>
      </w:r>
      <w:r w:rsidR="00CC6F03" w:rsidRPr="00140F4C">
        <w:rPr>
          <w:rFonts w:ascii="Traditional Arabic" w:hAnsi="Traditional Arabic" w:cs="Traditional Arabic" w:hint="cs"/>
          <w:sz w:val="32"/>
          <w:szCs w:val="32"/>
          <w:rtl/>
          <w:lang w:bidi="ar-OM"/>
        </w:rPr>
        <w:t xml:space="preserve"> في</w:t>
      </w:r>
      <w:r w:rsidR="00CC6F03"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الوحدة 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3</w:t>
      </w:r>
    </w:p>
    <w:p w14:paraId="4DEE2FB0" w14:textId="77777777" w:rsidR="005F4066" w:rsidRPr="00264DB8" w:rsidRDefault="005F4066" w:rsidP="00836523">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color w:val="3366FF"/>
          <w:sz w:val="32"/>
          <w:szCs w:val="32"/>
          <w:rtl/>
          <w:lang w:val="en-GB" w:bidi="ar-OM"/>
        </w:rPr>
      </w:pPr>
      <w:r w:rsidRPr="00264DB8">
        <w:rPr>
          <w:rFonts w:ascii="Traditional Arabic" w:hAnsi="Traditional Arabic" w:cs="Traditional Arabic"/>
          <w:i w:val="0"/>
          <w:snapToGrid/>
          <w:color w:val="548DD4" w:themeColor="text2" w:themeTint="99"/>
          <w:sz w:val="32"/>
          <w:szCs w:val="32"/>
          <w:rtl/>
          <w:lang w:val="en-GB" w:bidi="ar-OM"/>
        </w:rPr>
        <w:t>‏</w:t>
      </w:r>
      <w:r w:rsidRPr="00264DB8">
        <w:rPr>
          <w:rFonts w:ascii="Traditional Arabic" w:hAnsi="Traditional Arabic" w:cs="Traditional Arabic"/>
          <w:b/>
          <w:bCs/>
          <w:i w:val="0"/>
          <w:snapToGrid/>
          <w:color w:val="3366FF"/>
          <w:sz w:val="32"/>
          <w:szCs w:val="32"/>
          <w:rtl/>
          <w:lang w:val="en-GB" w:bidi="ar-OM"/>
        </w:rPr>
        <w:t>تمرين: كيف يمكن للسياسات/المؤسسات المحلية أن تؤثر في عملية تنفيذ الاتفاقية</w:t>
      </w:r>
    </w:p>
    <w:p w14:paraId="63638E2E" w14:textId="77777777" w:rsidR="00CC6F03" w:rsidRPr="00836523" w:rsidRDefault="005F4066" w:rsidP="00836523">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836523">
        <w:rPr>
          <w:rFonts w:ascii="Traditional Arabic" w:hAnsi="Traditional Arabic" w:cs="Traditional Arabic"/>
          <w:i w:val="0"/>
          <w:snapToGrid/>
          <w:sz w:val="32"/>
          <w:szCs w:val="32"/>
          <w:rtl/>
          <w:lang w:val="en-GB" w:bidi="ar-OM"/>
        </w:rPr>
        <w:t>10 دقائق</w:t>
      </w:r>
    </w:p>
    <w:p w14:paraId="5E5FF7ED" w14:textId="76E7E4D5" w:rsidR="00CC6F03" w:rsidRPr="00836523" w:rsidRDefault="005F4066" w:rsidP="00836523">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836523">
        <w:rPr>
          <w:rFonts w:ascii="Traditional Arabic" w:hAnsi="Traditional Arabic" w:cs="Traditional Arabic"/>
          <w:i w:val="0"/>
          <w:snapToGrid/>
          <w:sz w:val="32"/>
          <w:szCs w:val="32"/>
          <w:rtl/>
          <w:lang w:val="en-GB" w:bidi="ar-OM"/>
        </w:rPr>
        <w:t xml:space="preserve">‏يُطلب من المشاركين أن يذكروا </w:t>
      </w:r>
      <w:r w:rsidR="00CC6F03" w:rsidRPr="00836523">
        <w:rPr>
          <w:rFonts w:ascii="Traditional Arabic" w:hAnsi="Traditional Arabic" w:cs="Traditional Arabic" w:hint="cs"/>
          <w:i w:val="0"/>
          <w:snapToGrid/>
          <w:sz w:val="32"/>
          <w:szCs w:val="32"/>
          <w:rtl/>
          <w:lang w:val="en-GB" w:bidi="ar-OM"/>
        </w:rPr>
        <w:t>إحدى</w:t>
      </w:r>
      <w:r w:rsidR="00CC6F03" w:rsidRPr="00836523">
        <w:rPr>
          <w:rFonts w:ascii="Traditional Arabic" w:hAnsi="Traditional Arabic" w:cs="Traditional Arabic"/>
          <w:i w:val="0"/>
          <w:snapToGrid/>
          <w:sz w:val="32"/>
          <w:szCs w:val="32"/>
          <w:rtl/>
          <w:lang w:val="en-GB" w:bidi="ar-OM"/>
        </w:rPr>
        <w:t xml:space="preserve"> </w:t>
      </w:r>
      <w:r w:rsidRPr="00836523">
        <w:rPr>
          <w:rFonts w:ascii="Traditional Arabic" w:hAnsi="Traditional Arabic" w:cs="Traditional Arabic"/>
          <w:i w:val="0"/>
          <w:snapToGrid/>
          <w:sz w:val="32"/>
          <w:szCs w:val="32"/>
          <w:rtl/>
          <w:lang w:val="en-GB" w:bidi="ar-OM"/>
        </w:rPr>
        <w:t xml:space="preserve">السياسات </w:t>
      </w:r>
      <w:r w:rsidR="00CC6F03" w:rsidRPr="00836523">
        <w:rPr>
          <w:rFonts w:ascii="Traditional Arabic" w:hAnsi="Traditional Arabic" w:cs="Traditional Arabic" w:hint="cs"/>
          <w:i w:val="0"/>
          <w:snapToGrid/>
          <w:sz w:val="32"/>
          <w:szCs w:val="32"/>
          <w:rtl/>
          <w:lang w:val="en-GB" w:bidi="ar-OM"/>
        </w:rPr>
        <w:t>أ</w:t>
      </w:r>
      <w:r w:rsidRPr="00836523">
        <w:rPr>
          <w:rFonts w:ascii="Traditional Arabic" w:hAnsi="Traditional Arabic" w:cs="Traditional Arabic"/>
          <w:i w:val="0"/>
          <w:snapToGrid/>
          <w:sz w:val="32"/>
          <w:szCs w:val="32"/>
          <w:rtl/>
          <w:lang w:val="en-GB" w:bidi="ar-OM"/>
        </w:rPr>
        <w:t>و</w:t>
      </w:r>
      <w:r w:rsidR="00CC6F03" w:rsidRPr="00836523">
        <w:rPr>
          <w:rFonts w:ascii="Traditional Arabic" w:hAnsi="Traditional Arabic" w:cs="Traditional Arabic" w:hint="cs"/>
          <w:i w:val="0"/>
          <w:snapToGrid/>
          <w:sz w:val="32"/>
          <w:szCs w:val="32"/>
          <w:rtl/>
          <w:lang w:val="en-GB" w:bidi="ar-OM"/>
        </w:rPr>
        <w:t xml:space="preserve"> </w:t>
      </w:r>
      <w:r w:rsidRPr="00836523">
        <w:rPr>
          <w:rFonts w:ascii="Traditional Arabic" w:hAnsi="Traditional Arabic" w:cs="Traditional Arabic"/>
          <w:i w:val="0"/>
          <w:snapToGrid/>
          <w:sz w:val="32"/>
          <w:szCs w:val="32"/>
          <w:rtl/>
          <w:lang w:val="en-GB" w:bidi="ar-OM"/>
        </w:rPr>
        <w:t xml:space="preserve">التشريعات </w:t>
      </w:r>
      <w:r w:rsidR="00CC6F03" w:rsidRPr="00836523">
        <w:rPr>
          <w:rFonts w:ascii="Traditional Arabic" w:hAnsi="Traditional Arabic" w:cs="Traditional Arabic" w:hint="cs"/>
          <w:i w:val="0"/>
          <w:snapToGrid/>
          <w:sz w:val="32"/>
          <w:szCs w:val="32"/>
          <w:rtl/>
          <w:lang w:val="en-GB" w:bidi="ar-OM"/>
        </w:rPr>
        <w:t>أ</w:t>
      </w:r>
      <w:r w:rsidRPr="00836523">
        <w:rPr>
          <w:rFonts w:ascii="Traditional Arabic" w:hAnsi="Traditional Arabic" w:cs="Traditional Arabic"/>
          <w:i w:val="0"/>
          <w:snapToGrid/>
          <w:sz w:val="32"/>
          <w:szCs w:val="32"/>
          <w:rtl/>
          <w:lang w:val="en-GB" w:bidi="ar-OM"/>
        </w:rPr>
        <w:t>و</w:t>
      </w:r>
      <w:r w:rsidR="00CC6F03" w:rsidRPr="00836523">
        <w:rPr>
          <w:rFonts w:ascii="Traditional Arabic" w:hAnsi="Traditional Arabic" w:cs="Traditional Arabic" w:hint="cs"/>
          <w:i w:val="0"/>
          <w:snapToGrid/>
          <w:sz w:val="32"/>
          <w:szCs w:val="32"/>
          <w:rtl/>
          <w:lang w:val="en-GB" w:bidi="ar-OM"/>
        </w:rPr>
        <w:t xml:space="preserve"> </w:t>
      </w:r>
      <w:r w:rsidRPr="00836523">
        <w:rPr>
          <w:rFonts w:ascii="Traditional Arabic" w:hAnsi="Traditional Arabic" w:cs="Traditional Arabic"/>
          <w:i w:val="0"/>
          <w:snapToGrid/>
          <w:sz w:val="32"/>
          <w:szCs w:val="32"/>
          <w:rtl/>
          <w:lang w:val="en-GB" w:bidi="ar-OM"/>
        </w:rPr>
        <w:t>المؤسسات القائمة على المستوى المحلي التي تؤثر في عملية تنفيذ الاتفاقية في بلدانهم.</w:t>
      </w:r>
    </w:p>
    <w:p w14:paraId="65586E77" w14:textId="3942AB6D" w:rsidR="005F4066" w:rsidRPr="00836523" w:rsidRDefault="005F4066" w:rsidP="00836523">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lang w:val="en-GB" w:bidi="ar-OM"/>
        </w:rPr>
      </w:pPr>
      <w:r w:rsidRPr="00836523">
        <w:rPr>
          <w:rFonts w:ascii="Traditional Arabic" w:hAnsi="Traditional Arabic" w:cs="Traditional Arabic"/>
          <w:i w:val="0"/>
          <w:snapToGrid/>
          <w:sz w:val="32"/>
          <w:szCs w:val="32"/>
          <w:rtl/>
          <w:lang w:val="en-GB" w:bidi="ar-OM"/>
        </w:rPr>
        <w:lastRenderedPageBreak/>
        <w:t>ثم يطلب منهم بعد ذلك ذكر الطريقة أو الطرق التي يمكن أن تساهم من خلالها هذه السياسة أو التشريع أو المؤسسة على المستوى المحلي في تنفيذ الاتفاقية</w:t>
      </w:r>
      <w:r w:rsidR="00871B3F" w:rsidRPr="00836523">
        <w:rPr>
          <w:rFonts w:ascii="Traditional Arabic" w:hAnsi="Traditional Arabic" w:cs="Traditional Arabic" w:hint="cs"/>
          <w:i w:val="0"/>
          <w:snapToGrid/>
          <w:sz w:val="32"/>
          <w:szCs w:val="32"/>
          <w:rtl/>
          <w:lang w:val="en-GB" w:bidi="ar-OM"/>
        </w:rPr>
        <w:t xml:space="preserve"> في بلدانهم</w:t>
      </w:r>
      <w:r w:rsidRPr="00836523">
        <w:rPr>
          <w:rFonts w:ascii="Traditional Arabic" w:hAnsi="Traditional Arabic" w:cs="Traditional Arabic"/>
          <w:i w:val="0"/>
          <w:snapToGrid/>
          <w:sz w:val="32"/>
          <w:szCs w:val="32"/>
          <w:rtl/>
          <w:lang w:val="en-GB" w:bidi="ar-OM"/>
        </w:rPr>
        <w:t>.</w:t>
      </w:r>
    </w:p>
    <w:p w14:paraId="169ADE06" w14:textId="4DB74BBD" w:rsidR="00B8034D" w:rsidRPr="00140F4C" w:rsidRDefault="00B8034D" w:rsidP="00140F4C">
      <w:pPr>
        <w:pStyle w:val="Heading6"/>
        <w:tabs>
          <w:tab w:val="clear" w:pos="567"/>
        </w:tabs>
        <w:bidi/>
        <w:snapToGrid/>
        <w:spacing w:before="0" w:after="200" w:line="240" w:lineRule="auto"/>
        <w:ind w:left="0"/>
        <w:jc w:val="left"/>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t>الشريحة رقم 17</w:t>
      </w:r>
    </w:p>
    <w:p w14:paraId="6D603FDB" w14:textId="6F589405" w:rsidR="005F4066" w:rsidRPr="00140F4C" w:rsidRDefault="005F4066" w:rsidP="00140F4C">
      <w:pPr>
        <w:bidi/>
        <w:spacing w:after="200" w:line="240" w:lineRule="auto"/>
        <w:ind w:left="0"/>
        <w:rPr>
          <w:rFonts w:ascii="Traditional Arabic" w:hAnsi="Traditional Arabic" w:cs="Traditional Arabic"/>
          <w:sz w:val="32"/>
          <w:szCs w:val="32"/>
          <w:rtl/>
          <w:lang w:eastAsia="en-US"/>
        </w:rPr>
      </w:pPr>
      <w:r w:rsidRPr="00140F4C">
        <w:rPr>
          <w:rFonts w:ascii="Traditional Arabic" w:hAnsi="Traditional Arabic" w:cs="Traditional Arabic"/>
          <w:b/>
          <w:bCs/>
          <w:sz w:val="32"/>
          <w:szCs w:val="32"/>
          <w:rtl/>
          <w:lang w:bidi="ar-OM"/>
        </w:rPr>
        <w:t>الأطر الوطنية</w:t>
      </w:r>
    </w:p>
    <w:p w14:paraId="6A458242" w14:textId="0BE17505" w:rsidR="00B8034D" w:rsidRPr="00140F4C" w:rsidRDefault="00B8034D" w:rsidP="00140F4C">
      <w:pPr>
        <w:pStyle w:val="Heading6"/>
        <w:tabs>
          <w:tab w:val="clear" w:pos="567"/>
        </w:tabs>
        <w:bidi/>
        <w:snapToGrid/>
        <w:spacing w:before="0" w:after="200" w:line="240" w:lineRule="auto"/>
        <w:ind w:left="0"/>
        <w:jc w:val="left"/>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t>الشريحة رقم 18</w:t>
      </w:r>
    </w:p>
    <w:p w14:paraId="31656F63" w14:textId="6352EEBF" w:rsidR="005F4066" w:rsidRPr="00140F4C" w:rsidRDefault="005F4066" w:rsidP="00140F4C">
      <w:pPr>
        <w:bidi/>
        <w:spacing w:after="200" w:line="240" w:lineRule="auto"/>
        <w:ind w:left="0"/>
        <w:rPr>
          <w:rFonts w:ascii="Traditional Arabic" w:hAnsi="Traditional Arabic" w:cs="Traditional Arabic"/>
          <w:b/>
          <w:bCs/>
          <w:sz w:val="32"/>
          <w:szCs w:val="32"/>
          <w:lang w:bidi="ar-OM"/>
        </w:rPr>
      </w:pPr>
      <w:r w:rsidRPr="00140F4C">
        <w:rPr>
          <w:rFonts w:ascii="Traditional Arabic" w:hAnsi="Traditional Arabic" w:cs="Traditional Arabic"/>
          <w:color w:val="736F6E"/>
          <w:sz w:val="32"/>
          <w:szCs w:val="32"/>
          <w:rtl/>
        </w:rPr>
        <w:t>‏</w:t>
      </w:r>
      <w:r w:rsidR="00C57C9E" w:rsidRPr="00140F4C">
        <w:rPr>
          <w:rFonts w:ascii="Traditional Arabic" w:hAnsi="Traditional Arabic" w:cs="Traditional Arabic"/>
          <w:b/>
          <w:bCs/>
          <w:sz w:val="32"/>
          <w:szCs w:val="32"/>
          <w:rtl/>
          <w:lang w:bidi="ar-OM"/>
        </w:rPr>
        <w:t>ال</w:t>
      </w:r>
      <w:r w:rsidRPr="00140F4C">
        <w:rPr>
          <w:rFonts w:ascii="Traditional Arabic" w:hAnsi="Traditional Arabic" w:cs="Traditional Arabic"/>
          <w:b/>
          <w:bCs/>
          <w:sz w:val="32"/>
          <w:szCs w:val="32"/>
          <w:rtl/>
          <w:lang w:bidi="ar-OM"/>
        </w:rPr>
        <w:t>تطواف الراقص (لكسمبرغ)</w:t>
      </w:r>
    </w:p>
    <w:p w14:paraId="554955C9" w14:textId="495173B4" w:rsidR="006D4EA3" w:rsidRPr="00140F4C" w:rsidRDefault="00E320C1" w:rsidP="00140F4C">
      <w:pPr>
        <w:bidi/>
        <w:spacing w:after="200" w:line="240" w:lineRule="auto"/>
        <w:ind w:left="567"/>
        <w:rPr>
          <w:rFonts w:ascii="Traditional Arabic" w:hAnsi="Traditional Arabic" w:cs="Traditional Arabic"/>
          <w:sz w:val="32"/>
          <w:szCs w:val="32"/>
          <w:lang w:eastAsia="en-US"/>
        </w:rPr>
      </w:pPr>
      <w:r w:rsidRPr="00140F4C">
        <w:rPr>
          <w:rFonts w:ascii="Traditional Arabic" w:hAnsi="Traditional Arabic" w:cs="Traditional Arabic"/>
          <w:color w:val="000000"/>
          <w:sz w:val="32"/>
          <w:szCs w:val="32"/>
          <w:shd w:val="clear" w:color="auto" w:fill="FFFF00"/>
          <w:rtl/>
        </w:rPr>
        <w:t>‏</w:t>
      </w:r>
      <w:r w:rsidR="006B1936" w:rsidRPr="00140F4C">
        <w:rPr>
          <w:rFonts w:ascii="Traditional Arabic" w:hAnsi="Traditional Arabic" w:cs="Traditional Arabic"/>
          <w:spacing w:val="-2"/>
          <w:sz w:val="32"/>
          <w:szCs w:val="32"/>
          <w:rtl/>
          <w:lang w:bidi="ar-OM"/>
        </w:rPr>
        <w:t xml:space="preserve">نذكر </w:t>
      </w:r>
      <w:r w:rsidRPr="00140F4C">
        <w:rPr>
          <w:rFonts w:ascii="Traditional Arabic" w:hAnsi="Traditional Arabic" w:cs="Traditional Arabic"/>
          <w:spacing w:val="-2"/>
          <w:sz w:val="32"/>
          <w:szCs w:val="32"/>
          <w:rtl/>
          <w:lang w:bidi="ar-OM"/>
        </w:rPr>
        <w:t xml:space="preserve">من الأمثلة التي توضح دور الأطر القانونية الوطنية في دعم التراث الثقافي غير المادي مثال تطواف </w:t>
      </w:r>
      <w:proofErr w:type="spellStart"/>
      <w:r w:rsidRPr="00140F4C">
        <w:rPr>
          <w:rFonts w:ascii="Traditional Arabic" w:hAnsi="Traditional Arabic" w:cs="Traditional Arabic"/>
          <w:spacing w:val="-2"/>
          <w:sz w:val="32"/>
          <w:szCs w:val="32"/>
          <w:rtl/>
          <w:lang w:bidi="ar-OM"/>
        </w:rPr>
        <w:t>إشتيرناش</w:t>
      </w:r>
      <w:proofErr w:type="spellEnd"/>
      <w:r w:rsidRPr="00140F4C">
        <w:rPr>
          <w:rFonts w:ascii="Traditional Arabic" w:hAnsi="Traditional Arabic" w:cs="Traditional Arabic"/>
          <w:spacing w:val="-2"/>
          <w:sz w:val="32"/>
          <w:szCs w:val="32"/>
          <w:rtl/>
          <w:lang w:bidi="ar-OM"/>
        </w:rPr>
        <w:t xml:space="preserve"> الراقص في لكسمبرغ الذي أدرج في قائمة التراث الثقافي غير المادي في عام 2010. ويجري التطواف كل عام في اليوم الثاني بعد عيد العنصرة (عيد ديني مسيحي ي</w:t>
      </w:r>
      <w:r w:rsidR="006F1CF9" w:rsidRPr="00140F4C">
        <w:rPr>
          <w:rFonts w:ascii="Traditional Arabic" w:hAnsi="Traditional Arabic" w:cs="Traditional Arabic" w:hint="cs"/>
          <w:spacing w:val="-2"/>
          <w:sz w:val="32"/>
          <w:szCs w:val="32"/>
          <w:rtl/>
          <w:lang w:bidi="ar-OM"/>
        </w:rPr>
        <w:t xml:space="preserve">حل </w:t>
      </w:r>
      <w:r w:rsidRPr="00140F4C">
        <w:rPr>
          <w:rFonts w:ascii="Traditional Arabic" w:hAnsi="Traditional Arabic" w:cs="Traditional Arabic"/>
          <w:spacing w:val="-2"/>
          <w:sz w:val="32"/>
          <w:szCs w:val="32"/>
          <w:rtl/>
          <w:lang w:bidi="ar-OM"/>
        </w:rPr>
        <w:t xml:space="preserve">في أوائل الصيف) الذي يُعد </w:t>
      </w:r>
      <w:r w:rsidR="006B1936" w:rsidRPr="00140F4C">
        <w:rPr>
          <w:rFonts w:ascii="Traditional Arabic" w:hAnsi="Traditional Arabic" w:cs="Traditional Arabic" w:hint="cs"/>
          <w:spacing w:val="-2"/>
          <w:sz w:val="32"/>
          <w:szCs w:val="32"/>
          <w:rtl/>
          <w:lang w:bidi="ar-OM"/>
        </w:rPr>
        <w:t>يوم</w:t>
      </w:r>
      <w:r w:rsidR="006B1936" w:rsidRPr="00140F4C">
        <w:rPr>
          <w:rFonts w:ascii="Traditional Arabic" w:hAnsi="Traditional Arabic" w:cs="Traditional Arabic"/>
          <w:spacing w:val="-2"/>
          <w:sz w:val="32"/>
          <w:szCs w:val="32"/>
          <w:rtl/>
          <w:lang w:bidi="ar-OM"/>
        </w:rPr>
        <w:t xml:space="preserve"> </w:t>
      </w:r>
      <w:r w:rsidRPr="00140F4C">
        <w:rPr>
          <w:rFonts w:ascii="Traditional Arabic" w:hAnsi="Traditional Arabic" w:cs="Traditional Arabic"/>
          <w:spacing w:val="-2"/>
          <w:sz w:val="32"/>
          <w:szCs w:val="32"/>
          <w:rtl/>
          <w:lang w:bidi="ar-OM"/>
        </w:rPr>
        <w:t>عطل</w:t>
      </w:r>
      <w:r w:rsidR="006B1936" w:rsidRPr="00140F4C">
        <w:rPr>
          <w:rFonts w:ascii="Traditional Arabic" w:hAnsi="Traditional Arabic" w:cs="Traditional Arabic" w:hint="cs"/>
          <w:spacing w:val="-2"/>
          <w:sz w:val="32"/>
          <w:szCs w:val="32"/>
          <w:rtl/>
          <w:lang w:bidi="ar-OM"/>
        </w:rPr>
        <w:t>ة</w:t>
      </w:r>
      <w:r w:rsidRPr="00140F4C">
        <w:rPr>
          <w:rFonts w:ascii="Traditional Arabic" w:hAnsi="Traditional Arabic" w:cs="Traditional Arabic"/>
          <w:spacing w:val="-2"/>
          <w:sz w:val="32"/>
          <w:szCs w:val="32"/>
          <w:rtl/>
          <w:lang w:bidi="ar-OM"/>
        </w:rPr>
        <w:t xml:space="preserve"> </w:t>
      </w:r>
      <w:r w:rsidR="006B1936" w:rsidRPr="00140F4C">
        <w:rPr>
          <w:rFonts w:ascii="Traditional Arabic" w:hAnsi="Traditional Arabic" w:cs="Traditional Arabic" w:hint="cs"/>
          <w:spacing w:val="-2"/>
          <w:sz w:val="32"/>
          <w:szCs w:val="32"/>
          <w:rtl/>
          <w:lang w:bidi="ar-OM"/>
        </w:rPr>
        <w:t>رسمي</w:t>
      </w:r>
      <w:r w:rsidRPr="00140F4C">
        <w:rPr>
          <w:rFonts w:ascii="Traditional Arabic" w:hAnsi="Traditional Arabic" w:cs="Traditional Arabic"/>
          <w:spacing w:val="-2"/>
          <w:sz w:val="32"/>
          <w:szCs w:val="32"/>
          <w:rtl/>
          <w:lang w:bidi="ar-OM"/>
        </w:rPr>
        <w:t xml:space="preserve">ة. </w:t>
      </w:r>
      <w:r w:rsidR="006B1936" w:rsidRPr="00140F4C">
        <w:rPr>
          <w:rFonts w:ascii="Traditional Arabic" w:hAnsi="Traditional Arabic" w:cs="Traditional Arabic"/>
          <w:spacing w:val="-2"/>
          <w:sz w:val="32"/>
          <w:szCs w:val="32"/>
          <w:rtl/>
          <w:lang w:bidi="ar-OM"/>
        </w:rPr>
        <w:t>وي</w:t>
      </w:r>
      <w:r w:rsidR="006B1936" w:rsidRPr="00140F4C">
        <w:rPr>
          <w:rFonts w:ascii="Traditional Arabic" w:hAnsi="Traditional Arabic" w:cs="Traditional Arabic" w:hint="cs"/>
          <w:spacing w:val="-2"/>
          <w:sz w:val="32"/>
          <w:szCs w:val="32"/>
          <w:rtl/>
          <w:lang w:bidi="ar-OM"/>
        </w:rPr>
        <w:t>ؤكد</w:t>
      </w:r>
      <w:r w:rsidR="006B1936" w:rsidRPr="00140F4C">
        <w:rPr>
          <w:rFonts w:ascii="Traditional Arabic" w:hAnsi="Traditional Arabic" w:cs="Traditional Arabic"/>
          <w:spacing w:val="-2"/>
          <w:sz w:val="32"/>
          <w:szCs w:val="32"/>
          <w:rtl/>
          <w:lang w:bidi="ar-OM"/>
        </w:rPr>
        <w:t xml:space="preserve"> </w:t>
      </w:r>
      <w:r w:rsidRPr="00140F4C">
        <w:rPr>
          <w:rFonts w:ascii="Traditional Arabic" w:hAnsi="Traditional Arabic" w:cs="Traditional Arabic"/>
          <w:spacing w:val="-2"/>
          <w:sz w:val="32"/>
          <w:szCs w:val="32"/>
          <w:rtl/>
          <w:lang w:bidi="ar-OM"/>
        </w:rPr>
        <w:t xml:space="preserve">ترشيح التطواف للقائمة التمثيلية </w:t>
      </w:r>
      <w:r w:rsidR="006B1936" w:rsidRPr="00140F4C">
        <w:rPr>
          <w:rFonts w:ascii="Traditional Arabic" w:hAnsi="Traditional Arabic" w:cs="Traditional Arabic" w:hint="cs"/>
          <w:spacing w:val="-2"/>
          <w:sz w:val="32"/>
          <w:szCs w:val="32"/>
          <w:rtl/>
          <w:lang w:bidi="ar-OM"/>
        </w:rPr>
        <w:t>الاعتراف الوطني بمكانة هذا الحدث المحلي المهمة</w:t>
      </w:r>
      <w:r w:rsidRPr="00140F4C">
        <w:rPr>
          <w:rFonts w:ascii="Traditional Arabic" w:hAnsi="Traditional Arabic" w:cs="Traditional Arabic"/>
          <w:spacing w:val="-2"/>
          <w:sz w:val="32"/>
          <w:szCs w:val="32"/>
          <w:rtl/>
          <w:lang w:bidi="ar-OM"/>
        </w:rPr>
        <w:t xml:space="preserve">، </w:t>
      </w:r>
      <w:r w:rsidR="006B1936" w:rsidRPr="00140F4C">
        <w:rPr>
          <w:rFonts w:ascii="Traditional Arabic" w:hAnsi="Traditional Arabic" w:cs="Traditional Arabic"/>
          <w:spacing w:val="-2"/>
          <w:sz w:val="32"/>
          <w:szCs w:val="32"/>
          <w:rtl/>
          <w:lang w:bidi="ar-OM"/>
        </w:rPr>
        <w:t>و</w:t>
      </w:r>
      <w:r w:rsidR="006B1936" w:rsidRPr="00140F4C">
        <w:rPr>
          <w:rFonts w:ascii="Traditional Arabic" w:hAnsi="Traditional Arabic" w:cs="Traditional Arabic" w:hint="cs"/>
          <w:spacing w:val="-2"/>
          <w:sz w:val="32"/>
          <w:szCs w:val="32"/>
          <w:rtl/>
          <w:lang w:bidi="ar-OM"/>
        </w:rPr>
        <w:t>يضمن</w:t>
      </w:r>
      <w:r w:rsidR="006B1936" w:rsidRPr="00140F4C">
        <w:rPr>
          <w:rFonts w:ascii="Traditional Arabic" w:hAnsi="Traditional Arabic" w:cs="Traditional Arabic"/>
          <w:spacing w:val="-2"/>
          <w:sz w:val="32"/>
          <w:szCs w:val="32"/>
          <w:rtl/>
          <w:lang w:bidi="ar-OM"/>
        </w:rPr>
        <w:t xml:space="preserve"> </w:t>
      </w:r>
      <w:r w:rsidR="006B1936" w:rsidRPr="00140F4C">
        <w:rPr>
          <w:rFonts w:ascii="Traditional Arabic" w:hAnsi="Traditional Arabic" w:cs="Traditional Arabic" w:hint="cs"/>
          <w:spacing w:val="-2"/>
          <w:sz w:val="32"/>
          <w:szCs w:val="32"/>
          <w:rtl/>
          <w:lang w:bidi="ar-OM"/>
        </w:rPr>
        <w:t>بقاء</w:t>
      </w:r>
      <w:r w:rsidRPr="00140F4C">
        <w:rPr>
          <w:rFonts w:ascii="Traditional Arabic" w:hAnsi="Traditional Arabic" w:cs="Traditional Arabic"/>
          <w:spacing w:val="-2"/>
          <w:sz w:val="32"/>
          <w:szCs w:val="32"/>
          <w:rtl/>
          <w:lang w:bidi="ar-OM"/>
        </w:rPr>
        <w:t xml:space="preserve"> ثلاثاء العنصر</w:t>
      </w:r>
      <w:r w:rsidR="006B1936" w:rsidRPr="00140F4C">
        <w:rPr>
          <w:rFonts w:ascii="Traditional Arabic" w:hAnsi="Traditional Arabic" w:cs="Traditional Arabic" w:hint="cs"/>
          <w:spacing w:val="-2"/>
          <w:sz w:val="32"/>
          <w:szCs w:val="32"/>
          <w:rtl/>
          <w:lang w:bidi="ar-OM"/>
        </w:rPr>
        <w:t xml:space="preserve">ة يوم </w:t>
      </w:r>
      <w:r w:rsidRPr="00140F4C">
        <w:rPr>
          <w:rFonts w:ascii="Traditional Arabic" w:hAnsi="Traditional Arabic" w:cs="Traditional Arabic"/>
          <w:spacing w:val="-2"/>
          <w:sz w:val="32"/>
          <w:szCs w:val="32"/>
          <w:rtl/>
          <w:lang w:bidi="ar-OM"/>
        </w:rPr>
        <w:t>عطلة رسمية</w:t>
      </w:r>
      <w:r w:rsidR="006B1936" w:rsidRPr="00140F4C">
        <w:rPr>
          <w:rFonts w:ascii="Traditional Arabic" w:hAnsi="Traditional Arabic" w:cs="Traditional Arabic" w:hint="cs"/>
          <w:spacing w:val="-2"/>
          <w:sz w:val="32"/>
          <w:szCs w:val="32"/>
          <w:rtl/>
          <w:lang w:bidi="ar-OM"/>
        </w:rPr>
        <w:t>، مما</w:t>
      </w:r>
      <w:r w:rsidR="006B1936" w:rsidRPr="00140F4C">
        <w:rPr>
          <w:rFonts w:ascii="Traditional Arabic" w:hAnsi="Traditional Arabic" w:cs="Traditional Arabic"/>
          <w:spacing w:val="-2"/>
          <w:sz w:val="32"/>
          <w:szCs w:val="32"/>
          <w:rtl/>
          <w:lang w:bidi="ar-OM"/>
        </w:rPr>
        <w:t xml:space="preserve"> </w:t>
      </w:r>
      <w:r w:rsidRPr="00140F4C">
        <w:rPr>
          <w:rFonts w:ascii="Traditional Arabic" w:hAnsi="Traditional Arabic" w:cs="Traditional Arabic"/>
          <w:spacing w:val="-2"/>
          <w:sz w:val="32"/>
          <w:szCs w:val="32"/>
          <w:rtl/>
          <w:lang w:bidi="ar-OM"/>
        </w:rPr>
        <w:t xml:space="preserve">يعني أن المواطنين في مختلف أنحاء الدولة يتمتعون بيوم حر ويمكنهم </w:t>
      </w:r>
      <w:r w:rsidR="006B1936" w:rsidRPr="00140F4C">
        <w:rPr>
          <w:rFonts w:ascii="Traditional Arabic" w:hAnsi="Traditional Arabic" w:cs="Traditional Arabic" w:hint="cs"/>
          <w:spacing w:val="-2"/>
          <w:sz w:val="32"/>
          <w:szCs w:val="32"/>
          <w:rtl/>
          <w:lang w:bidi="ar-OM"/>
        </w:rPr>
        <w:t>مشاركة</w:t>
      </w:r>
      <w:r w:rsidR="006B1936" w:rsidRPr="00140F4C">
        <w:rPr>
          <w:rFonts w:ascii="Traditional Arabic" w:hAnsi="Traditional Arabic" w:cs="Traditional Arabic"/>
          <w:spacing w:val="-2"/>
          <w:sz w:val="32"/>
          <w:szCs w:val="32"/>
          <w:rtl/>
          <w:lang w:bidi="ar-OM"/>
        </w:rPr>
        <w:t xml:space="preserve"> </w:t>
      </w:r>
      <w:r w:rsidR="006B1936" w:rsidRPr="00140F4C">
        <w:rPr>
          <w:rFonts w:ascii="Traditional Arabic" w:hAnsi="Traditional Arabic" w:cs="Traditional Arabic" w:hint="cs"/>
          <w:spacing w:val="-2"/>
          <w:sz w:val="32"/>
          <w:szCs w:val="32"/>
          <w:rtl/>
          <w:lang w:bidi="ar-OM"/>
        </w:rPr>
        <w:t>سكان</w:t>
      </w:r>
      <w:r w:rsidRPr="00140F4C">
        <w:rPr>
          <w:rFonts w:ascii="Traditional Arabic" w:hAnsi="Traditional Arabic" w:cs="Traditional Arabic"/>
          <w:spacing w:val="-2"/>
          <w:sz w:val="32"/>
          <w:szCs w:val="32"/>
          <w:rtl/>
          <w:lang w:bidi="ar-OM"/>
        </w:rPr>
        <w:t xml:space="preserve"> مدينة </w:t>
      </w:r>
      <w:proofErr w:type="spellStart"/>
      <w:r w:rsidRPr="00140F4C">
        <w:rPr>
          <w:rFonts w:ascii="Traditional Arabic" w:hAnsi="Traditional Arabic" w:cs="Traditional Arabic"/>
          <w:spacing w:val="-2"/>
          <w:sz w:val="32"/>
          <w:szCs w:val="32"/>
          <w:rtl/>
          <w:lang w:bidi="ar-OM"/>
        </w:rPr>
        <w:t>إشتيرناش</w:t>
      </w:r>
      <w:proofErr w:type="spellEnd"/>
      <w:r w:rsidRPr="00140F4C">
        <w:rPr>
          <w:rFonts w:ascii="Traditional Arabic" w:hAnsi="Traditional Arabic" w:cs="Traditional Arabic"/>
          <w:spacing w:val="-2"/>
          <w:sz w:val="32"/>
          <w:szCs w:val="32"/>
          <w:rtl/>
          <w:lang w:bidi="ar-OM"/>
        </w:rPr>
        <w:t xml:space="preserve"> في التطواف، </w:t>
      </w:r>
      <w:r w:rsidR="006B1936" w:rsidRPr="00140F4C">
        <w:rPr>
          <w:rFonts w:ascii="Traditional Arabic" w:hAnsi="Traditional Arabic" w:cs="Traditional Arabic" w:hint="cs"/>
          <w:spacing w:val="-2"/>
          <w:sz w:val="32"/>
          <w:szCs w:val="32"/>
          <w:rtl/>
          <w:lang w:bidi="ar-OM"/>
        </w:rPr>
        <w:t xml:space="preserve">الذي </w:t>
      </w:r>
      <w:r w:rsidR="00043263" w:rsidRPr="00140F4C">
        <w:rPr>
          <w:rFonts w:ascii="Traditional Arabic" w:hAnsi="Traditional Arabic" w:cs="Traditional Arabic" w:hint="cs"/>
          <w:spacing w:val="-2"/>
          <w:sz w:val="32"/>
          <w:szCs w:val="32"/>
          <w:rtl/>
          <w:lang w:bidi="ar-OM"/>
        </w:rPr>
        <w:t>ي</w:t>
      </w:r>
      <w:r w:rsidR="006B1936" w:rsidRPr="00140F4C">
        <w:rPr>
          <w:rFonts w:ascii="Traditional Arabic" w:hAnsi="Traditional Arabic" w:cs="Traditional Arabic" w:hint="cs"/>
          <w:spacing w:val="-2"/>
          <w:sz w:val="32"/>
          <w:szCs w:val="32"/>
          <w:rtl/>
          <w:lang w:bidi="ar-OM"/>
        </w:rPr>
        <w:t>فد إ</w:t>
      </w:r>
      <w:r w:rsidRPr="00140F4C">
        <w:rPr>
          <w:rFonts w:ascii="Traditional Arabic" w:hAnsi="Traditional Arabic" w:cs="Traditional Arabic"/>
          <w:spacing w:val="-2"/>
          <w:sz w:val="32"/>
          <w:szCs w:val="32"/>
          <w:rtl/>
          <w:lang w:bidi="ar-OM"/>
        </w:rPr>
        <w:t>ل</w:t>
      </w:r>
      <w:r w:rsidR="006B1936" w:rsidRPr="00140F4C">
        <w:rPr>
          <w:rFonts w:ascii="Traditional Arabic" w:hAnsi="Traditional Arabic" w:cs="Traditional Arabic" w:hint="cs"/>
          <w:spacing w:val="-2"/>
          <w:sz w:val="32"/>
          <w:szCs w:val="32"/>
          <w:rtl/>
          <w:lang w:bidi="ar-OM"/>
        </w:rPr>
        <w:t>يه أيضاً</w:t>
      </w:r>
      <w:r w:rsidRPr="00140F4C">
        <w:rPr>
          <w:rFonts w:ascii="Traditional Arabic" w:hAnsi="Traditional Arabic" w:cs="Traditional Arabic"/>
          <w:spacing w:val="-2"/>
          <w:sz w:val="32"/>
          <w:szCs w:val="32"/>
          <w:rtl/>
          <w:lang w:bidi="ar-OM"/>
        </w:rPr>
        <w:t xml:space="preserve"> الحجاج من القرى</w:t>
      </w:r>
      <w:r w:rsidR="006B1936" w:rsidRPr="00140F4C">
        <w:rPr>
          <w:rFonts w:ascii="Traditional Arabic" w:hAnsi="Traditional Arabic" w:cs="Traditional Arabic" w:hint="cs"/>
          <w:spacing w:val="-2"/>
          <w:sz w:val="32"/>
          <w:szCs w:val="32"/>
          <w:rtl/>
          <w:lang w:bidi="ar-OM"/>
        </w:rPr>
        <w:t xml:space="preserve"> الواقعة</w:t>
      </w:r>
      <w:r w:rsidRPr="00140F4C">
        <w:rPr>
          <w:rFonts w:ascii="Traditional Arabic" w:hAnsi="Traditional Arabic" w:cs="Traditional Arabic"/>
          <w:spacing w:val="-2"/>
          <w:sz w:val="32"/>
          <w:szCs w:val="32"/>
          <w:rtl/>
          <w:lang w:bidi="ar-OM"/>
        </w:rPr>
        <w:t xml:space="preserve"> </w:t>
      </w:r>
      <w:r w:rsidR="006B1936" w:rsidRPr="00140F4C">
        <w:rPr>
          <w:rFonts w:ascii="Traditional Arabic" w:hAnsi="Traditional Arabic" w:cs="Traditional Arabic" w:hint="cs"/>
          <w:spacing w:val="-2"/>
          <w:sz w:val="32"/>
          <w:szCs w:val="32"/>
          <w:rtl/>
          <w:lang w:bidi="ar-OM"/>
        </w:rPr>
        <w:t>ما وراء</w:t>
      </w:r>
      <w:r w:rsidR="006B1936" w:rsidRPr="00140F4C">
        <w:rPr>
          <w:rFonts w:ascii="Traditional Arabic" w:hAnsi="Traditional Arabic" w:cs="Traditional Arabic"/>
          <w:spacing w:val="-2"/>
          <w:sz w:val="32"/>
          <w:szCs w:val="32"/>
          <w:rtl/>
          <w:lang w:bidi="ar-OM"/>
        </w:rPr>
        <w:t xml:space="preserve"> </w:t>
      </w:r>
      <w:r w:rsidRPr="00140F4C">
        <w:rPr>
          <w:rFonts w:ascii="Traditional Arabic" w:hAnsi="Traditional Arabic" w:cs="Traditional Arabic"/>
          <w:spacing w:val="-2"/>
          <w:sz w:val="32"/>
          <w:szCs w:val="32"/>
          <w:rtl/>
          <w:lang w:bidi="ar-OM"/>
        </w:rPr>
        <w:t xml:space="preserve">الحدود. ويحضر التطواف قرابة 14000 شخص مع أن مجموع سكان </w:t>
      </w:r>
      <w:proofErr w:type="spellStart"/>
      <w:r w:rsidRPr="00140F4C">
        <w:rPr>
          <w:rFonts w:ascii="Traditional Arabic" w:hAnsi="Traditional Arabic" w:cs="Traditional Arabic"/>
          <w:spacing w:val="-2"/>
          <w:sz w:val="32"/>
          <w:szCs w:val="32"/>
          <w:rtl/>
          <w:lang w:bidi="ar-OM"/>
        </w:rPr>
        <w:t>إشتيرناش</w:t>
      </w:r>
      <w:proofErr w:type="spellEnd"/>
      <w:r w:rsidRPr="00140F4C">
        <w:rPr>
          <w:rFonts w:ascii="Traditional Arabic" w:hAnsi="Traditional Arabic" w:cs="Traditional Arabic"/>
          <w:spacing w:val="-2"/>
          <w:sz w:val="32"/>
          <w:szCs w:val="32"/>
          <w:rtl/>
          <w:lang w:bidi="ar-OM"/>
        </w:rPr>
        <w:t xml:space="preserve"> أقل من 5000 نسمة.</w:t>
      </w:r>
    </w:p>
    <w:p w14:paraId="7B2E2957" w14:textId="2D82F03C" w:rsidR="00B8034D" w:rsidRPr="00140F4C" w:rsidRDefault="00B8034D" w:rsidP="00140F4C">
      <w:pPr>
        <w:pStyle w:val="Heading6"/>
        <w:tabs>
          <w:tab w:val="clear" w:pos="567"/>
        </w:tabs>
        <w:bidi/>
        <w:snapToGrid/>
        <w:spacing w:before="0" w:after="200" w:line="240" w:lineRule="auto"/>
        <w:ind w:left="0"/>
        <w:jc w:val="left"/>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t>الشريحة رقم 19</w:t>
      </w:r>
    </w:p>
    <w:p w14:paraId="659D492E" w14:textId="7C414DA6" w:rsidR="001169B3" w:rsidRPr="00140F4C" w:rsidRDefault="001169B3" w:rsidP="00140F4C">
      <w:pPr>
        <w:bidi/>
        <w:spacing w:after="200" w:line="240" w:lineRule="auto"/>
        <w:ind w:left="0"/>
        <w:rPr>
          <w:rFonts w:ascii="Traditional Arabic" w:hAnsi="Traditional Arabic" w:cs="Traditional Arabic"/>
          <w:b/>
          <w:bCs/>
          <w:sz w:val="32"/>
          <w:szCs w:val="32"/>
          <w:lang w:bidi="ar-OM"/>
        </w:rPr>
      </w:pPr>
      <w:r w:rsidRPr="00140F4C">
        <w:rPr>
          <w:rFonts w:ascii="Traditional Arabic" w:hAnsi="Traditional Arabic" w:cs="Traditional Arabic"/>
          <w:b/>
          <w:bCs/>
          <w:sz w:val="32"/>
          <w:szCs w:val="32"/>
          <w:rtl/>
          <w:lang w:bidi="ar-OM"/>
        </w:rPr>
        <w:t>الأطر القانونية والإدارية الوطنية</w:t>
      </w:r>
    </w:p>
    <w:p w14:paraId="0BB2771F" w14:textId="4B42FF33" w:rsidR="001169B3" w:rsidRPr="00140F4C" w:rsidRDefault="003A360F"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i/>
          <w:iCs/>
          <w:noProof/>
          <w:sz w:val="32"/>
          <w:szCs w:val="32"/>
          <w:lang w:val="fr-FR" w:eastAsia="ja-JP"/>
        </w:rPr>
        <w:drawing>
          <wp:anchor distT="0" distB="0" distL="114300" distR="114300" simplePos="0" relativeHeight="251705344" behindDoc="0" locked="1" layoutInCell="1" allowOverlap="0" wp14:anchorId="550AA069" wp14:editId="58770BEA">
            <wp:simplePos x="0" y="0"/>
            <wp:positionH relativeFrom="column">
              <wp:posOffset>5819775</wp:posOffset>
            </wp:positionH>
            <wp:positionV relativeFrom="paragraph">
              <wp:posOffset>-635</wp:posOffset>
            </wp:positionV>
            <wp:extent cx="282575" cy="357505"/>
            <wp:effectExtent l="0" t="0" r="3175" b="4445"/>
            <wp:wrapNone/>
            <wp:docPr id="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1169B3" w:rsidRPr="00140F4C">
        <w:rPr>
          <w:rFonts w:ascii="Traditional Arabic" w:hAnsi="Traditional Arabic" w:cs="Traditional Arabic"/>
          <w:sz w:val="32"/>
          <w:szCs w:val="32"/>
          <w:rtl/>
          <w:lang w:bidi="ar-OM"/>
        </w:rPr>
        <w:t>الإحالة إلى نص المشارك</w:t>
      </w:r>
      <w:r w:rsidR="006B1936" w:rsidRPr="00140F4C">
        <w:rPr>
          <w:rFonts w:ascii="Traditional Arabic" w:hAnsi="Traditional Arabic" w:cs="Traditional Arabic" w:hint="cs"/>
          <w:sz w:val="32"/>
          <w:szCs w:val="32"/>
          <w:rtl/>
          <w:lang w:bidi="ar-OM"/>
        </w:rPr>
        <w:t xml:space="preserve"> في</w:t>
      </w:r>
      <w:r w:rsidR="006B1936" w:rsidRPr="00140F4C">
        <w:rPr>
          <w:rFonts w:ascii="Traditional Arabic" w:hAnsi="Traditional Arabic" w:cs="Traditional Arabic"/>
          <w:sz w:val="32"/>
          <w:szCs w:val="32"/>
          <w:rtl/>
          <w:lang w:bidi="ar-OM"/>
        </w:rPr>
        <w:t xml:space="preserve"> </w:t>
      </w:r>
      <w:r w:rsidR="00B310A9" w:rsidRPr="00140F4C">
        <w:rPr>
          <w:rFonts w:ascii="Traditional Arabic" w:hAnsi="Traditional Arabic" w:cs="Traditional Arabic"/>
          <w:sz w:val="32"/>
          <w:szCs w:val="32"/>
          <w:rtl/>
          <w:lang w:bidi="ar-OM"/>
        </w:rPr>
        <w:t>الوحدت</w:t>
      </w:r>
      <w:r w:rsidR="006B1936" w:rsidRPr="00140F4C">
        <w:rPr>
          <w:rFonts w:ascii="Traditional Arabic" w:hAnsi="Traditional Arabic" w:cs="Traditional Arabic" w:hint="cs"/>
          <w:sz w:val="32"/>
          <w:szCs w:val="32"/>
          <w:rtl/>
          <w:lang w:bidi="ar-OM"/>
        </w:rPr>
        <w:t>ي</w:t>
      </w:r>
      <w:r w:rsidR="00B310A9" w:rsidRPr="00140F4C">
        <w:rPr>
          <w:rFonts w:ascii="Traditional Arabic" w:hAnsi="Traditional Arabic" w:cs="Traditional Arabic"/>
          <w:sz w:val="32"/>
          <w:szCs w:val="32"/>
          <w:rtl/>
          <w:lang w:bidi="ar-OM"/>
        </w:rPr>
        <w:t>ن</w:t>
      </w:r>
      <w:r w:rsidR="00B310A9" w:rsidRPr="00140F4C">
        <w:rPr>
          <w:rFonts w:ascii="Traditional Arabic" w:hAnsi="Traditional Arabic" w:cs="Traditional Arabic"/>
          <w:sz w:val="32"/>
          <w:szCs w:val="32"/>
          <w:lang w:bidi="ar-OM"/>
        </w:rPr>
        <w:t xml:space="preserve"> </w:t>
      </w:r>
      <w:r w:rsidR="00B310A9" w:rsidRPr="00140F4C">
        <w:rPr>
          <w:rFonts w:ascii="Traditional Arabic" w:hAnsi="Traditional Arabic" w:cs="Traditional Arabic"/>
          <w:sz w:val="32"/>
          <w:szCs w:val="32"/>
          <w:rtl/>
          <w:lang w:bidi="ar-OM"/>
        </w:rPr>
        <w:t>10</w:t>
      </w:r>
      <w:r w:rsidR="004308DE" w:rsidRPr="00140F4C">
        <w:rPr>
          <w:rFonts w:ascii="Traditional Arabic" w:hAnsi="Traditional Arabic" w:cs="Traditional Arabic" w:hint="cs"/>
          <w:sz w:val="32"/>
          <w:szCs w:val="32"/>
          <w:rtl/>
          <w:lang w:bidi="ar-OM"/>
        </w:rPr>
        <w:t>-</w:t>
      </w:r>
      <w:r w:rsidR="00B310A9" w:rsidRPr="00140F4C">
        <w:rPr>
          <w:rFonts w:ascii="Traditional Arabic" w:hAnsi="Traditional Arabic" w:cs="Traditional Arabic"/>
          <w:sz w:val="32"/>
          <w:szCs w:val="32"/>
          <w:rtl/>
          <w:lang w:bidi="ar-OM"/>
        </w:rPr>
        <w:t>4 و10</w:t>
      </w:r>
      <w:r w:rsidR="004308DE" w:rsidRPr="00140F4C">
        <w:rPr>
          <w:rFonts w:ascii="Traditional Arabic" w:hAnsi="Traditional Arabic" w:cs="Traditional Arabic" w:hint="cs"/>
          <w:sz w:val="32"/>
          <w:szCs w:val="32"/>
          <w:rtl/>
          <w:lang w:bidi="ar-OM"/>
        </w:rPr>
        <w:t>-</w:t>
      </w:r>
      <w:r w:rsidR="00B310A9" w:rsidRPr="00140F4C">
        <w:rPr>
          <w:rFonts w:ascii="Traditional Arabic" w:hAnsi="Traditional Arabic" w:cs="Traditional Arabic"/>
          <w:sz w:val="32"/>
          <w:szCs w:val="32"/>
          <w:rtl/>
          <w:lang w:bidi="ar-OM"/>
        </w:rPr>
        <w:t>5</w:t>
      </w:r>
    </w:p>
    <w:p w14:paraId="7A78DB04" w14:textId="6A0CB495" w:rsidR="00C91FBB" w:rsidRPr="00140F4C" w:rsidRDefault="006B1936" w:rsidP="00140F4C">
      <w:pPr>
        <w:pStyle w:val="Texte1"/>
        <w:bidi/>
        <w:spacing w:after="200" w:line="240" w:lineRule="auto"/>
        <w:ind w:left="567"/>
        <w:rPr>
          <w:rFonts w:ascii="Traditional Arabic" w:hAnsi="Traditional Arabic" w:cs="Traditional Arabic"/>
          <w:sz w:val="32"/>
          <w:szCs w:val="32"/>
          <w:lang w:val="en-GB"/>
        </w:rPr>
      </w:pPr>
      <w:r w:rsidRPr="00140F4C">
        <w:rPr>
          <w:rFonts w:ascii="Traditional Arabic" w:hAnsi="Traditional Arabic" w:cs="Traditional Arabic" w:hint="cs"/>
          <w:snapToGrid/>
          <w:sz w:val="32"/>
          <w:szCs w:val="32"/>
          <w:rtl/>
          <w:lang w:val="en-GB" w:bidi="ar-OM"/>
        </w:rPr>
        <w:t>تتناول</w:t>
      </w:r>
      <w:r w:rsidR="00B310A9" w:rsidRPr="00140F4C">
        <w:rPr>
          <w:rFonts w:ascii="Traditional Arabic" w:hAnsi="Traditional Arabic" w:cs="Traditional Arabic"/>
          <w:snapToGrid/>
          <w:sz w:val="32"/>
          <w:szCs w:val="32"/>
          <w:rtl/>
          <w:lang w:val="en-GB" w:bidi="ar-OM"/>
        </w:rPr>
        <w:t xml:space="preserve"> الوحدة 10</w:t>
      </w:r>
      <w:r w:rsidR="004308DE" w:rsidRPr="00140F4C">
        <w:rPr>
          <w:rFonts w:ascii="Traditional Arabic" w:hAnsi="Traditional Arabic" w:cs="Traditional Arabic" w:hint="cs"/>
          <w:snapToGrid/>
          <w:sz w:val="32"/>
          <w:szCs w:val="32"/>
          <w:rtl/>
          <w:lang w:val="en-GB" w:bidi="ar-OM"/>
        </w:rPr>
        <w:t>-</w:t>
      </w:r>
      <w:r w:rsidR="00B310A9" w:rsidRPr="00140F4C">
        <w:rPr>
          <w:rFonts w:ascii="Traditional Arabic" w:hAnsi="Traditional Arabic" w:cs="Traditional Arabic"/>
          <w:snapToGrid/>
          <w:sz w:val="32"/>
          <w:szCs w:val="32"/>
          <w:rtl/>
          <w:lang w:val="en-GB" w:bidi="ar-OM"/>
        </w:rPr>
        <w:t>5</w:t>
      </w:r>
      <w:r w:rsidR="004308DE" w:rsidRPr="00140F4C">
        <w:rPr>
          <w:rFonts w:ascii="Traditional Arabic" w:hAnsi="Traditional Arabic" w:cs="Traditional Arabic" w:hint="cs"/>
          <w:snapToGrid/>
          <w:sz w:val="32"/>
          <w:szCs w:val="32"/>
          <w:rtl/>
          <w:lang w:val="en-GB" w:bidi="ar-OM"/>
        </w:rPr>
        <w:t>-</w:t>
      </w:r>
      <w:r w:rsidR="00B310A9" w:rsidRPr="00140F4C">
        <w:rPr>
          <w:rFonts w:ascii="Traditional Arabic" w:hAnsi="Traditional Arabic" w:cs="Traditional Arabic"/>
          <w:snapToGrid/>
          <w:sz w:val="32"/>
          <w:szCs w:val="32"/>
          <w:rtl/>
          <w:lang w:val="en-GB" w:bidi="ar-OM"/>
        </w:rPr>
        <w:t xml:space="preserve">1 </w:t>
      </w:r>
      <w:r w:rsidRPr="00140F4C">
        <w:rPr>
          <w:rFonts w:ascii="Traditional Arabic" w:hAnsi="Traditional Arabic" w:cs="Traditional Arabic" w:hint="cs"/>
          <w:snapToGrid/>
          <w:sz w:val="32"/>
          <w:szCs w:val="32"/>
          <w:rtl/>
          <w:lang w:val="en-GB" w:bidi="ar-OM"/>
        </w:rPr>
        <w:t>باستفاضة</w:t>
      </w:r>
      <w:r w:rsidR="00646F91" w:rsidRPr="00140F4C">
        <w:rPr>
          <w:rFonts w:ascii="Traditional Arabic" w:hAnsi="Traditional Arabic" w:cs="Traditional Arabic"/>
          <w:snapToGrid/>
          <w:sz w:val="32"/>
          <w:szCs w:val="32"/>
          <w:rtl/>
          <w:lang w:val="en-GB" w:bidi="ar-OM"/>
        </w:rPr>
        <w:t xml:space="preserve"> مسألة المساواة بين الجنسين</w:t>
      </w:r>
      <w:r w:rsidR="00B310A9" w:rsidRPr="00140F4C">
        <w:rPr>
          <w:rFonts w:ascii="Traditional Arabic" w:hAnsi="Traditional Arabic" w:cs="Traditional Arabic"/>
          <w:snapToGrid/>
          <w:sz w:val="32"/>
          <w:szCs w:val="32"/>
          <w:rtl/>
          <w:lang w:val="en-GB" w:bidi="ar-OM"/>
        </w:rPr>
        <w:t xml:space="preserve"> في </w:t>
      </w:r>
      <w:r w:rsidR="00040B0B" w:rsidRPr="00140F4C">
        <w:rPr>
          <w:rFonts w:ascii="Traditional Arabic" w:hAnsi="Traditional Arabic" w:cs="Traditional Arabic" w:hint="cs"/>
          <w:snapToGrid/>
          <w:sz w:val="32"/>
          <w:szCs w:val="32"/>
          <w:rtl/>
          <w:lang w:val="en-GB" w:bidi="ar-OM"/>
        </w:rPr>
        <w:t>رسم</w:t>
      </w:r>
      <w:r w:rsidR="00040B0B" w:rsidRPr="00140F4C">
        <w:rPr>
          <w:rFonts w:ascii="Traditional Arabic" w:hAnsi="Traditional Arabic" w:cs="Traditional Arabic"/>
          <w:snapToGrid/>
          <w:sz w:val="32"/>
          <w:szCs w:val="32"/>
          <w:rtl/>
          <w:lang w:val="en-GB" w:bidi="ar-OM"/>
        </w:rPr>
        <w:t xml:space="preserve"> </w:t>
      </w:r>
      <w:r w:rsidR="00B310A9" w:rsidRPr="00140F4C">
        <w:rPr>
          <w:rFonts w:ascii="Traditional Arabic" w:hAnsi="Traditional Arabic" w:cs="Traditional Arabic"/>
          <w:snapToGrid/>
          <w:sz w:val="32"/>
          <w:szCs w:val="32"/>
          <w:rtl/>
          <w:lang w:val="en-GB" w:bidi="ar-OM"/>
        </w:rPr>
        <w:t xml:space="preserve">السياسات </w:t>
      </w:r>
      <w:r w:rsidR="00040B0B" w:rsidRPr="00140F4C">
        <w:rPr>
          <w:rFonts w:ascii="Traditional Arabic" w:hAnsi="Traditional Arabic" w:cs="Traditional Arabic" w:hint="cs"/>
          <w:snapToGrid/>
          <w:sz w:val="32"/>
          <w:szCs w:val="32"/>
          <w:rtl/>
          <w:lang w:val="en-GB" w:bidi="ar-OM"/>
        </w:rPr>
        <w:t>الخاصة</w:t>
      </w:r>
      <w:r w:rsidR="00040B0B" w:rsidRPr="00140F4C">
        <w:rPr>
          <w:rFonts w:ascii="Traditional Arabic" w:hAnsi="Traditional Arabic" w:cs="Traditional Arabic"/>
          <w:snapToGrid/>
          <w:sz w:val="32"/>
          <w:szCs w:val="32"/>
          <w:rtl/>
          <w:lang w:val="en-GB" w:bidi="ar-OM"/>
        </w:rPr>
        <w:t xml:space="preserve"> </w:t>
      </w:r>
      <w:r w:rsidR="00B310A9" w:rsidRPr="00140F4C">
        <w:rPr>
          <w:rFonts w:ascii="Traditional Arabic" w:hAnsi="Traditional Arabic" w:cs="Traditional Arabic"/>
          <w:snapToGrid/>
          <w:sz w:val="32"/>
          <w:szCs w:val="32"/>
          <w:rtl/>
          <w:lang w:val="en-GB" w:bidi="ar-OM"/>
        </w:rPr>
        <w:t>بالتراث الثقافي غير المادي.</w:t>
      </w:r>
    </w:p>
    <w:p w14:paraId="690431AA" w14:textId="32E359A6" w:rsidR="00646F91" w:rsidRPr="00140F4C" w:rsidRDefault="00B8034D" w:rsidP="00140F4C">
      <w:pPr>
        <w:pStyle w:val="Heading6"/>
        <w:tabs>
          <w:tab w:val="clear" w:pos="567"/>
        </w:tabs>
        <w:bidi/>
        <w:snapToGrid/>
        <w:spacing w:before="0" w:after="200" w:line="240" w:lineRule="auto"/>
        <w:ind w:left="0"/>
        <w:jc w:val="left"/>
        <w:rPr>
          <w:rFonts w:ascii="Traditional Arabic" w:hAnsi="Traditional Arabic" w:cs="Traditional Arabic"/>
          <w:b/>
          <w:bCs/>
          <w:caps/>
          <w:color w:val="008000"/>
          <w:sz w:val="32"/>
          <w:szCs w:val="32"/>
          <w:rtl/>
          <w:lang w:eastAsia="en-US"/>
        </w:rPr>
      </w:pPr>
      <w:bookmarkStart w:id="4" w:name="_Toc238982256"/>
      <w:r w:rsidRPr="00140F4C">
        <w:rPr>
          <w:rFonts w:ascii="Traditional Arabic" w:hAnsi="Traditional Arabic" w:cs="Traditional Arabic"/>
          <w:b/>
          <w:bCs/>
          <w:caps/>
          <w:color w:val="008000"/>
          <w:sz w:val="32"/>
          <w:szCs w:val="32"/>
          <w:rtl/>
          <w:lang w:eastAsia="en-US"/>
        </w:rPr>
        <w:t>الشريحة رقم 20</w:t>
      </w:r>
    </w:p>
    <w:p w14:paraId="5EB719F2" w14:textId="1F3111C3" w:rsidR="00646F91" w:rsidRPr="00140F4C" w:rsidRDefault="006F1CF9"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hint="cs"/>
          <w:b/>
          <w:bCs/>
          <w:sz w:val="32"/>
          <w:szCs w:val="32"/>
          <w:rtl/>
          <w:lang w:bidi="ar-OM"/>
        </w:rPr>
        <w:t xml:space="preserve">بوسع </w:t>
      </w:r>
      <w:r w:rsidR="00646F91" w:rsidRPr="00140F4C">
        <w:rPr>
          <w:rFonts w:ascii="Traditional Arabic" w:hAnsi="Traditional Arabic" w:cs="Traditional Arabic"/>
          <w:b/>
          <w:bCs/>
          <w:sz w:val="32"/>
          <w:szCs w:val="32"/>
          <w:rtl/>
          <w:lang w:bidi="ar-OM"/>
        </w:rPr>
        <w:t>الأطر الوطنية أن تساعد في ...</w:t>
      </w:r>
    </w:p>
    <w:p w14:paraId="28EFEE8D" w14:textId="511CC862" w:rsidR="00646F91" w:rsidRPr="00140F4C" w:rsidRDefault="00646F91" w:rsidP="00140F4C">
      <w:pPr>
        <w:bidi/>
        <w:spacing w:after="200" w:line="240" w:lineRule="auto"/>
        <w:ind w:left="0"/>
        <w:rPr>
          <w:rFonts w:ascii="Traditional Arabic" w:hAnsi="Traditional Arabic" w:cs="Traditional Arabic"/>
          <w:b/>
          <w:bCs/>
          <w:i/>
          <w:iCs/>
          <w:sz w:val="32"/>
          <w:szCs w:val="32"/>
          <w:rtl/>
          <w:lang w:bidi="ar-OM"/>
        </w:rPr>
      </w:pPr>
      <w:r w:rsidRPr="00140F4C">
        <w:rPr>
          <w:rFonts w:ascii="Traditional Arabic" w:hAnsi="Traditional Arabic" w:cs="Traditional Arabic"/>
          <w:b/>
          <w:bCs/>
          <w:i/>
          <w:iCs/>
          <w:sz w:val="32"/>
          <w:szCs w:val="32"/>
          <w:rtl/>
          <w:lang w:bidi="ar-OM"/>
        </w:rPr>
        <w:t>المبادرات المؤسسية القائمة</w:t>
      </w:r>
    </w:p>
    <w:p w14:paraId="58404A3E" w14:textId="1570C700" w:rsidR="00646F91" w:rsidRPr="00140F4C" w:rsidRDefault="00646F91" w:rsidP="00140F4C">
      <w:pPr>
        <w:bidi/>
        <w:spacing w:after="200" w:line="240" w:lineRule="auto"/>
        <w:ind w:left="567"/>
        <w:rPr>
          <w:rFonts w:ascii="Traditional Arabic" w:hAnsi="Traditional Arabic" w:cs="Traditional Arabic"/>
          <w:b/>
          <w:bCs/>
          <w:i/>
          <w:iCs/>
          <w:sz w:val="32"/>
          <w:szCs w:val="32"/>
          <w:rtl/>
          <w:lang w:bidi="ar-OM"/>
        </w:rPr>
      </w:pPr>
      <w:r w:rsidRPr="00140F4C">
        <w:rPr>
          <w:rFonts w:ascii="Traditional Arabic" w:hAnsi="Traditional Arabic" w:cs="Traditional Arabic"/>
          <w:color w:val="000000"/>
          <w:sz w:val="32"/>
          <w:szCs w:val="32"/>
          <w:shd w:val="clear" w:color="auto" w:fill="FFFF00"/>
          <w:rtl/>
        </w:rPr>
        <w:lastRenderedPageBreak/>
        <w:t>‏</w:t>
      </w:r>
      <w:r w:rsidRPr="00140F4C">
        <w:rPr>
          <w:rFonts w:ascii="Traditional Arabic" w:hAnsi="Traditional Arabic" w:cs="Traditional Arabic"/>
          <w:sz w:val="32"/>
          <w:szCs w:val="32"/>
          <w:rtl/>
          <w:lang w:bidi="ar-OM"/>
        </w:rPr>
        <w:t>يمكن الطلب من المؤسسات القائمة أن تقوم بأدوار جديدة</w:t>
      </w:r>
      <w:r w:rsidR="00043263" w:rsidRPr="00140F4C">
        <w:rPr>
          <w:rFonts w:ascii="Traditional Arabic" w:hAnsi="Traditional Arabic" w:cs="Traditional Arabic"/>
          <w:sz w:val="32"/>
          <w:szCs w:val="32"/>
          <w:rtl/>
          <w:lang w:bidi="ar-OM"/>
        </w:rPr>
        <w:t xml:space="preserve"> في تنفيذ الاتفاقي</w:t>
      </w:r>
      <w:r w:rsidR="00043263" w:rsidRPr="00140F4C">
        <w:rPr>
          <w:rFonts w:ascii="Traditional Arabic" w:hAnsi="Traditional Arabic" w:cs="Traditional Arabic" w:hint="cs"/>
          <w:sz w:val="32"/>
          <w:szCs w:val="32"/>
          <w:rtl/>
          <w:lang w:bidi="ar-OM"/>
        </w:rPr>
        <w:t>ة</w:t>
      </w:r>
      <w:r w:rsidRPr="00140F4C">
        <w:rPr>
          <w:rFonts w:ascii="Traditional Arabic" w:hAnsi="Traditional Arabic" w:cs="Traditional Arabic"/>
          <w:sz w:val="32"/>
          <w:szCs w:val="32"/>
          <w:rtl/>
          <w:lang w:bidi="ar-OM"/>
        </w:rPr>
        <w:t xml:space="preserve">، إن لزم الأمر. وإذا كانت المؤسسات والمنظمات غير الحكومية والمنظمات المحلية والشبكات قد اضطلعت بالفعل بمهام مماثلة بمبادرة منها، فمن الأفضل أن تقوم الدولة المعنية بإشراكها في </w:t>
      </w:r>
      <w:r w:rsidR="00040B0B" w:rsidRPr="00140F4C">
        <w:rPr>
          <w:rFonts w:ascii="Traditional Arabic" w:hAnsi="Traditional Arabic" w:cs="Traditional Arabic" w:hint="cs"/>
          <w:sz w:val="32"/>
          <w:szCs w:val="32"/>
          <w:rtl/>
          <w:lang w:bidi="ar-OM"/>
        </w:rPr>
        <w:t>المساعي التي تبذلها</w:t>
      </w:r>
      <w:r w:rsidR="00040B0B"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في هذا الصدد.</w:t>
      </w:r>
    </w:p>
    <w:bookmarkEnd w:id="4"/>
    <w:p w14:paraId="4388ED39" w14:textId="353F7E14" w:rsidR="00B8034D" w:rsidRPr="00140F4C" w:rsidRDefault="00B8034D" w:rsidP="00836523">
      <w:pPr>
        <w:pStyle w:val="Heading6"/>
        <w:tabs>
          <w:tab w:val="clear" w:pos="567"/>
        </w:tabs>
        <w:bidi/>
        <w:snapToGrid/>
        <w:spacing w:before="0" w:after="160" w:line="240" w:lineRule="auto"/>
        <w:ind w:left="0"/>
        <w:jc w:val="left"/>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21</w:t>
      </w:r>
    </w:p>
    <w:p w14:paraId="74BB436E" w14:textId="78593DF7" w:rsidR="00BD1F5A" w:rsidRPr="00140F4C" w:rsidRDefault="00043263" w:rsidP="00836523">
      <w:pPr>
        <w:bidi/>
        <w:spacing w:after="16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hint="cs"/>
          <w:b/>
          <w:bCs/>
          <w:sz w:val="32"/>
          <w:szCs w:val="32"/>
          <w:rtl/>
          <w:lang w:bidi="ar-OM"/>
        </w:rPr>
        <w:t xml:space="preserve">تزايد عمليات </w:t>
      </w:r>
      <w:r w:rsidR="00BD1F5A" w:rsidRPr="00140F4C">
        <w:rPr>
          <w:rFonts w:ascii="Traditional Arabic" w:hAnsi="Traditional Arabic" w:cs="Traditional Arabic"/>
          <w:b/>
          <w:bCs/>
          <w:sz w:val="32"/>
          <w:szCs w:val="32"/>
          <w:rtl/>
          <w:lang w:bidi="ar-OM"/>
        </w:rPr>
        <w:t>رسم السياسات الوطنية</w:t>
      </w:r>
    </w:p>
    <w:p w14:paraId="1DDD8FAA" w14:textId="40BCB8C2" w:rsidR="00604683" w:rsidRPr="00140F4C" w:rsidRDefault="00D149EE" w:rsidP="00836523">
      <w:pPr>
        <w:bidi/>
        <w:spacing w:after="160" w:line="228"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تع</w:t>
      </w:r>
      <w:r w:rsidR="003D3614" w:rsidRPr="00140F4C">
        <w:rPr>
          <w:rFonts w:ascii="Traditional Arabic" w:hAnsi="Traditional Arabic" w:cs="Traditional Arabic" w:hint="cs"/>
          <w:sz w:val="32"/>
          <w:szCs w:val="32"/>
          <w:rtl/>
          <w:lang w:bidi="ar-OM"/>
        </w:rPr>
        <w:t>د</w:t>
      </w:r>
      <w:r w:rsidRPr="00140F4C">
        <w:rPr>
          <w:rFonts w:ascii="Traditional Arabic" w:hAnsi="Traditional Arabic" w:cs="Traditional Arabic"/>
          <w:sz w:val="32"/>
          <w:szCs w:val="32"/>
          <w:rtl/>
          <w:lang w:bidi="ar-OM"/>
        </w:rPr>
        <w:t xml:space="preserve"> السياسات </w:t>
      </w:r>
      <w:r w:rsidR="003D3614" w:rsidRPr="00140F4C">
        <w:rPr>
          <w:rFonts w:ascii="Traditional Arabic" w:hAnsi="Traditional Arabic" w:cs="Traditional Arabic" w:hint="cs"/>
          <w:sz w:val="32"/>
          <w:szCs w:val="32"/>
          <w:rtl/>
          <w:lang w:bidi="ar-OM"/>
        </w:rPr>
        <w:t>المتعلقة</w:t>
      </w:r>
      <w:r w:rsidRPr="00140F4C">
        <w:rPr>
          <w:rFonts w:ascii="Traditional Arabic" w:hAnsi="Traditional Arabic" w:cs="Traditional Arabic"/>
          <w:sz w:val="32"/>
          <w:szCs w:val="32"/>
          <w:rtl/>
          <w:lang w:bidi="ar-OM"/>
        </w:rPr>
        <w:t xml:space="preserve"> بصون </w:t>
      </w:r>
      <w:r w:rsidR="003D3614" w:rsidRPr="00140F4C">
        <w:rPr>
          <w:rFonts w:ascii="Traditional Arabic" w:hAnsi="Traditional Arabic" w:cs="Traditional Arabic"/>
          <w:sz w:val="32"/>
          <w:szCs w:val="32"/>
          <w:rtl/>
          <w:lang w:bidi="ar-OM"/>
        </w:rPr>
        <w:t xml:space="preserve">التراث الثقافي غير المادي </w:t>
      </w:r>
      <w:r w:rsidRPr="00140F4C">
        <w:rPr>
          <w:rFonts w:ascii="Traditional Arabic" w:hAnsi="Traditional Arabic" w:cs="Traditional Arabic"/>
          <w:sz w:val="32"/>
          <w:szCs w:val="32"/>
          <w:rtl/>
          <w:lang w:bidi="ar-OM"/>
        </w:rPr>
        <w:t>وحفظ</w:t>
      </w:r>
      <w:r w:rsidR="003D3614" w:rsidRPr="00140F4C">
        <w:rPr>
          <w:rFonts w:ascii="Traditional Arabic" w:hAnsi="Traditional Arabic" w:cs="Traditional Arabic" w:hint="cs"/>
          <w:sz w:val="32"/>
          <w:szCs w:val="32"/>
          <w:rtl/>
          <w:lang w:bidi="ar-OM"/>
        </w:rPr>
        <w:t>ه</w:t>
      </w:r>
      <w:r w:rsidRPr="00140F4C">
        <w:rPr>
          <w:rFonts w:ascii="Traditional Arabic" w:hAnsi="Traditional Arabic" w:cs="Traditional Arabic"/>
          <w:sz w:val="32"/>
          <w:szCs w:val="32"/>
          <w:rtl/>
          <w:lang w:bidi="ar-OM"/>
        </w:rPr>
        <w:t xml:space="preserve"> جديدة نسبياً،</w:t>
      </w:r>
      <w:r w:rsidR="00E43A32" w:rsidRPr="00140F4C">
        <w:rPr>
          <w:rFonts w:ascii="Traditional Arabic" w:hAnsi="Traditional Arabic" w:cs="Traditional Arabic"/>
          <w:sz w:val="32"/>
          <w:szCs w:val="32"/>
          <w:rtl/>
          <w:lang w:bidi="ar-OM"/>
        </w:rPr>
        <w:t xml:space="preserve"> </w:t>
      </w:r>
      <w:r w:rsidR="003D3614" w:rsidRPr="00140F4C">
        <w:rPr>
          <w:rFonts w:ascii="Traditional Arabic" w:hAnsi="Traditional Arabic" w:cs="Traditional Arabic" w:hint="cs"/>
          <w:sz w:val="32"/>
          <w:szCs w:val="32"/>
          <w:rtl/>
          <w:lang w:bidi="ar-OM"/>
        </w:rPr>
        <w:t>مع</w:t>
      </w:r>
      <w:r w:rsidR="003D3614"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أن </w:t>
      </w:r>
      <w:r w:rsidR="00E43A32" w:rsidRPr="00140F4C">
        <w:rPr>
          <w:rFonts w:ascii="Traditional Arabic" w:hAnsi="Traditional Arabic" w:cs="Traditional Arabic"/>
          <w:sz w:val="32"/>
          <w:szCs w:val="32"/>
          <w:rtl/>
          <w:lang w:bidi="ar-OM"/>
        </w:rPr>
        <w:t xml:space="preserve">بعض الدول </w:t>
      </w:r>
      <w:r w:rsidRPr="00140F4C">
        <w:rPr>
          <w:rFonts w:ascii="Traditional Arabic" w:hAnsi="Traditional Arabic" w:cs="Traditional Arabic"/>
          <w:sz w:val="32"/>
          <w:szCs w:val="32"/>
          <w:rtl/>
          <w:lang w:bidi="ar-OM"/>
        </w:rPr>
        <w:t>مثل جمهورية كوريا واليابان</w:t>
      </w:r>
      <w:r w:rsidR="00E43A32" w:rsidRPr="00140F4C">
        <w:rPr>
          <w:rFonts w:ascii="Traditional Arabic" w:hAnsi="Traditional Arabic" w:cs="Traditional Arabic"/>
          <w:sz w:val="32"/>
          <w:szCs w:val="32"/>
          <w:rtl/>
          <w:lang w:bidi="ar-OM"/>
        </w:rPr>
        <w:t xml:space="preserve"> </w:t>
      </w:r>
      <w:r w:rsidR="00043263" w:rsidRPr="00140F4C">
        <w:rPr>
          <w:rFonts w:ascii="Traditional Arabic" w:hAnsi="Traditional Arabic" w:cs="Traditional Arabic" w:hint="cs"/>
          <w:sz w:val="32"/>
          <w:szCs w:val="32"/>
          <w:rtl/>
          <w:lang w:bidi="ar-OM"/>
        </w:rPr>
        <w:t xml:space="preserve">قد </w:t>
      </w:r>
      <w:r w:rsidR="003D3614" w:rsidRPr="00140F4C">
        <w:rPr>
          <w:rFonts w:ascii="Traditional Arabic" w:hAnsi="Traditional Arabic" w:cs="Traditional Arabic" w:hint="cs"/>
          <w:sz w:val="32"/>
          <w:szCs w:val="32"/>
          <w:rtl/>
          <w:lang w:bidi="ar-OM"/>
        </w:rPr>
        <w:t>سن</w:t>
      </w:r>
      <w:r w:rsidR="00043263" w:rsidRPr="00140F4C">
        <w:rPr>
          <w:rFonts w:ascii="Traditional Arabic" w:hAnsi="Traditional Arabic" w:cs="Traditional Arabic" w:hint="cs"/>
          <w:sz w:val="32"/>
          <w:szCs w:val="32"/>
          <w:rtl/>
          <w:lang w:bidi="ar-OM"/>
        </w:rPr>
        <w:t>ّ</w:t>
      </w:r>
      <w:r w:rsidR="003D3614" w:rsidRPr="00140F4C">
        <w:rPr>
          <w:rFonts w:ascii="Traditional Arabic" w:hAnsi="Traditional Arabic" w:cs="Traditional Arabic" w:hint="cs"/>
          <w:sz w:val="32"/>
          <w:szCs w:val="32"/>
          <w:rtl/>
          <w:lang w:bidi="ar-OM"/>
        </w:rPr>
        <w:t xml:space="preserve">ت </w:t>
      </w:r>
      <w:r w:rsidR="00E43A32" w:rsidRPr="00140F4C">
        <w:rPr>
          <w:rFonts w:ascii="Traditional Arabic" w:hAnsi="Traditional Arabic" w:cs="Traditional Arabic"/>
          <w:sz w:val="32"/>
          <w:szCs w:val="32"/>
          <w:rtl/>
          <w:lang w:bidi="ar-OM"/>
        </w:rPr>
        <w:t>تشريعات تتعلق بالتراث الثقافي غير المادي قبل دخول الاتفاقية حيّز النفاذ</w:t>
      </w:r>
      <w:r w:rsidR="003D3614" w:rsidRPr="00140F4C">
        <w:rPr>
          <w:rFonts w:ascii="Traditional Arabic" w:hAnsi="Traditional Arabic" w:cs="Traditional Arabic" w:hint="cs"/>
          <w:sz w:val="32"/>
          <w:szCs w:val="32"/>
          <w:rtl/>
          <w:lang w:bidi="ar-OM"/>
        </w:rPr>
        <w:t xml:space="preserve"> بعقود</w:t>
      </w:r>
      <w:r w:rsidR="00E43A32" w:rsidRPr="00140F4C">
        <w:rPr>
          <w:rFonts w:ascii="Traditional Arabic" w:hAnsi="Traditional Arabic" w:cs="Traditional Arabic"/>
          <w:sz w:val="32"/>
          <w:szCs w:val="32"/>
          <w:rtl/>
          <w:lang w:bidi="ar-OM"/>
        </w:rPr>
        <w:t>.</w:t>
      </w:r>
      <w:r w:rsidR="00F32194" w:rsidRPr="00140F4C">
        <w:rPr>
          <w:rFonts w:ascii="Traditional Arabic" w:hAnsi="Traditional Arabic" w:cs="Traditional Arabic"/>
          <w:sz w:val="32"/>
          <w:szCs w:val="32"/>
          <w:rtl/>
          <w:lang w:bidi="ar-OM"/>
        </w:rPr>
        <w:t xml:space="preserve"> </w:t>
      </w:r>
      <w:r w:rsidR="003D3614" w:rsidRPr="00140F4C">
        <w:rPr>
          <w:rFonts w:ascii="Traditional Arabic" w:hAnsi="Traditional Arabic" w:cs="Traditional Arabic" w:hint="cs"/>
          <w:sz w:val="32"/>
          <w:szCs w:val="32"/>
          <w:rtl/>
          <w:lang w:bidi="ar-OM"/>
        </w:rPr>
        <w:t xml:space="preserve">وأجرى </w:t>
      </w:r>
      <w:r w:rsidR="00B720E8" w:rsidRPr="00140F4C">
        <w:rPr>
          <w:rFonts w:ascii="Traditional Arabic" w:hAnsi="Traditional Arabic" w:cs="Traditional Arabic"/>
          <w:sz w:val="32"/>
          <w:szCs w:val="32"/>
          <w:rtl/>
          <w:lang w:bidi="ar-OM"/>
        </w:rPr>
        <w:t>مرفق</w:t>
      </w:r>
      <w:r w:rsidR="00B720E8" w:rsidRPr="00140F4C">
        <w:rPr>
          <w:rFonts w:ascii="Traditional Arabic" w:hAnsi="Traditional Arabic" w:cs="Traditional Arabic"/>
          <w:sz w:val="32"/>
          <w:szCs w:val="32"/>
          <w:cs/>
          <w:lang w:bidi="ar-OM"/>
        </w:rPr>
        <w:t>‎</w:t>
      </w:r>
      <w:r w:rsidR="00B720E8" w:rsidRPr="00140F4C">
        <w:rPr>
          <w:rFonts w:ascii="Traditional Arabic" w:hAnsi="Traditional Arabic" w:cs="Traditional Arabic"/>
          <w:sz w:val="32"/>
          <w:szCs w:val="32"/>
          <w:rtl/>
          <w:lang w:bidi="ar-OM"/>
        </w:rPr>
        <w:t xml:space="preserve"> ‏الإشراف</w:t>
      </w:r>
      <w:r w:rsidR="00B720E8" w:rsidRPr="00140F4C">
        <w:rPr>
          <w:rFonts w:ascii="Traditional Arabic" w:hAnsi="Traditional Arabic" w:cs="Traditional Arabic"/>
          <w:sz w:val="32"/>
          <w:szCs w:val="32"/>
          <w:cs/>
          <w:lang w:bidi="ar-OM"/>
        </w:rPr>
        <w:t>‎</w:t>
      </w:r>
      <w:r w:rsidR="00B720E8" w:rsidRPr="00140F4C">
        <w:rPr>
          <w:rFonts w:ascii="Traditional Arabic" w:hAnsi="Traditional Arabic" w:cs="Traditional Arabic"/>
          <w:sz w:val="32"/>
          <w:szCs w:val="32"/>
          <w:rtl/>
          <w:lang w:bidi="ar-OM"/>
        </w:rPr>
        <w:t xml:space="preserve"> ‏الداخلي</w:t>
      </w:r>
      <w:r w:rsidR="00B720E8" w:rsidRPr="00140F4C">
        <w:rPr>
          <w:rFonts w:ascii="Traditional Arabic" w:hAnsi="Traditional Arabic" w:cs="Traditional Arabic"/>
          <w:sz w:val="32"/>
          <w:szCs w:val="32"/>
          <w:cs/>
          <w:lang w:bidi="ar-OM"/>
        </w:rPr>
        <w:t>‎</w:t>
      </w:r>
      <w:r w:rsidR="00B720E8" w:rsidRPr="00140F4C">
        <w:rPr>
          <w:rFonts w:ascii="Traditional Arabic" w:hAnsi="Traditional Arabic" w:cs="Traditional Arabic"/>
          <w:sz w:val="32"/>
          <w:szCs w:val="32"/>
          <w:rtl/>
          <w:lang w:bidi="ar-OM"/>
        </w:rPr>
        <w:t xml:space="preserve"> </w:t>
      </w:r>
      <w:r w:rsidR="003D3614" w:rsidRPr="00140F4C">
        <w:rPr>
          <w:rFonts w:ascii="Traditional Arabic" w:hAnsi="Traditional Arabic" w:cs="Traditional Arabic" w:hint="cs"/>
          <w:sz w:val="32"/>
          <w:szCs w:val="32"/>
          <w:rtl/>
          <w:lang w:bidi="ar-OM"/>
        </w:rPr>
        <w:t xml:space="preserve">تقييماً </w:t>
      </w:r>
      <w:r w:rsidR="00B720E8" w:rsidRPr="00140F4C">
        <w:rPr>
          <w:rFonts w:ascii="Traditional Arabic" w:hAnsi="Traditional Arabic" w:cs="Traditional Arabic"/>
          <w:sz w:val="32"/>
          <w:szCs w:val="32"/>
          <w:rtl/>
          <w:lang w:bidi="ar-OM"/>
        </w:rPr>
        <w:t>‏</w:t>
      </w:r>
      <w:r w:rsidR="003D3614" w:rsidRPr="00140F4C">
        <w:rPr>
          <w:rFonts w:ascii="Traditional Arabic" w:hAnsi="Traditional Arabic" w:cs="Traditional Arabic" w:hint="cs"/>
          <w:sz w:val="32"/>
          <w:szCs w:val="32"/>
          <w:rtl/>
          <w:lang w:bidi="ar-OM"/>
        </w:rPr>
        <w:t>لل</w:t>
      </w:r>
      <w:r w:rsidR="00B03B1D" w:rsidRPr="00140F4C">
        <w:rPr>
          <w:rFonts w:ascii="Traditional Arabic" w:hAnsi="Traditional Arabic" w:cs="Traditional Arabic" w:hint="cs"/>
          <w:sz w:val="32"/>
          <w:szCs w:val="32"/>
          <w:rtl/>
          <w:lang w:bidi="ar-OM"/>
        </w:rPr>
        <w:t>أنشطة</w:t>
      </w:r>
      <w:r w:rsidR="00B720E8" w:rsidRPr="00140F4C">
        <w:rPr>
          <w:rFonts w:ascii="Traditional Arabic" w:hAnsi="Traditional Arabic" w:cs="Traditional Arabic"/>
          <w:sz w:val="32"/>
          <w:szCs w:val="32"/>
          <w:rtl/>
          <w:lang w:bidi="ar-OM"/>
        </w:rPr>
        <w:t xml:space="preserve"> ‏التقنيني</w:t>
      </w:r>
      <w:r w:rsidR="00B03B1D" w:rsidRPr="00140F4C">
        <w:rPr>
          <w:rFonts w:ascii="Traditional Arabic" w:hAnsi="Traditional Arabic" w:cs="Traditional Arabic" w:hint="cs"/>
          <w:sz w:val="32"/>
          <w:szCs w:val="32"/>
          <w:rtl/>
          <w:lang w:bidi="ar-OM"/>
        </w:rPr>
        <w:t>ة</w:t>
      </w:r>
      <w:r w:rsidR="00B720E8" w:rsidRPr="00140F4C">
        <w:rPr>
          <w:rFonts w:ascii="Traditional Arabic" w:hAnsi="Traditional Arabic" w:cs="Traditional Arabic"/>
          <w:sz w:val="32"/>
          <w:szCs w:val="32"/>
          <w:cs/>
          <w:lang w:bidi="ar-OM"/>
        </w:rPr>
        <w:t>‎</w:t>
      </w:r>
      <w:r w:rsidR="00B720E8" w:rsidRPr="00140F4C">
        <w:rPr>
          <w:rFonts w:ascii="Traditional Arabic" w:hAnsi="Traditional Arabic" w:cs="Traditional Arabic"/>
          <w:sz w:val="32"/>
          <w:szCs w:val="32"/>
          <w:rtl/>
          <w:lang w:bidi="ar-OM"/>
        </w:rPr>
        <w:t xml:space="preserve"> ‏لقطاع</w:t>
      </w:r>
      <w:r w:rsidR="00B720E8" w:rsidRPr="00140F4C">
        <w:rPr>
          <w:rFonts w:ascii="Traditional Arabic" w:hAnsi="Traditional Arabic" w:cs="Traditional Arabic"/>
          <w:sz w:val="32"/>
          <w:szCs w:val="32"/>
          <w:cs/>
          <w:lang w:bidi="ar-OM"/>
        </w:rPr>
        <w:t>‎</w:t>
      </w:r>
      <w:r w:rsidR="00B720E8" w:rsidRPr="00140F4C">
        <w:rPr>
          <w:rFonts w:ascii="Traditional Arabic" w:hAnsi="Traditional Arabic" w:cs="Traditional Arabic"/>
          <w:sz w:val="32"/>
          <w:szCs w:val="32"/>
          <w:rtl/>
          <w:lang w:bidi="ar-OM"/>
        </w:rPr>
        <w:t xml:space="preserve"> ‏الثقافة </w:t>
      </w:r>
      <w:r w:rsidR="003D3614" w:rsidRPr="00140F4C">
        <w:rPr>
          <w:rFonts w:ascii="Traditional Arabic" w:hAnsi="Traditional Arabic" w:cs="Traditional Arabic" w:hint="cs"/>
          <w:sz w:val="32"/>
          <w:szCs w:val="32"/>
          <w:rtl/>
          <w:lang w:bidi="ar-OM"/>
        </w:rPr>
        <w:t xml:space="preserve">في اليونسكو استعرض </w:t>
      </w:r>
      <w:r w:rsidR="00B720E8" w:rsidRPr="00140F4C">
        <w:rPr>
          <w:rFonts w:ascii="Traditional Arabic" w:hAnsi="Traditional Arabic" w:cs="Traditional Arabic"/>
          <w:sz w:val="32"/>
          <w:szCs w:val="32"/>
          <w:rtl/>
          <w:lang w:bidi="ar-OM"/>
        </w:rPr>
        <w:t>خلال</w:t>
      </w:r>
      <w:r w:rsidR="003D3614" w:rsidRPr="00140F4C">
        <w:rPr>
          <w:rFonts w:ascii="Traditional Arabic" w:hAnsi="Traditional Arabic" w:cs="Traditional Arabic" w:hint="cs"/>
          <w:sz w:val="32"/>
          <w:szCs w:val="32"/>
          <w:rtl/>
          <w:lang w:bidi="ar-OM"/>
        </w:rPr>
        <w:t>ه</w:t>
      </w:r>
      <w:r w:rsidR="00B720E8" w:rsidRPr="00140F4C">
        <w:rPr>
          <w:rFonts w:ascii="Traditional Arabic" w:hAnsi="Traditional Arabic" w:cs="Traditional Arabic"/>
          <w:sz w:val="32"/>
          <w:szCs w:val="32"/>
          <w:rtl/>
          <w:lang w:bidi="ar-OM"/>
        </w:rPr>
        <w:t xml:space="preserve"> 41</w:t>
      </w:r>
      <w:r w:rsidR="00F32194" w:rsidRPr="00140F4C">
        <w:rPr>
          <w:rFonts w:ascii="Traditional Arabic" w:hAnsi="Traditional Arabic" w:cs="Traditional Arabic"/>
          <w:sz w:val="32"/>
          <w:szCs w:val="32"/>
          <w:rtl/>
          <w:lang w:bidi="ar-OM"/>
        </w:rPr>
        <w:t xml:space="preserve"> </w:t>
      </w:r>
      <w:r w:rsidR="00851EB5" w:rsidRPr="00140F4C">
        <w:rPr>
          <w:rFonts w:ascii="Traditional Arabic" w:hAnsi="Traditional Arabic" w:cs="Traditional Arabic" w:hint="cs"/>
          <w:sz w:val="32"/>
          <w:szCs w:val="32"/>
          <w:rtl/>
          <w:lang w:bidi="ar-OM"/>
        </w:rPr>
        <w:t>ت</w:t>
      </w:r>
      <w:r w:rsidR="00F32194" w:rsidRPr="00140F4C">
        <w:rPr>
          <w:rFonts w:ascii="Traditional Arabic" w:hAnsi="Traditional Arabic" w:cs="Traditional Arabic"/>
          <w:sz w:val="32"/>
          <w:szCs w:val="32"/>
          <w:rtl/>
          <w:lang w:bidi="ar-OM"/>
        </w:rPr>
        <w:t>قرير</w:t>
      </w:r>
      <w:r w:rsidR="00851EB5" w:rsidRPr="00140F4C">
        <w:rPr>
          <w:rFonts w:ascii="Traditional Arabic" w:hAnsi="Traditional Arabic" w:cs="Traditional Arabic" w:hint="cs"/>
          <w:sz w:val="32"/>
          <w:szCs w:val="32"/>
          <w:rtl/>
          <w:lang w:bidi="ar-OM"/>
        </w:rPr>
        <w:t>اً</w:t>
      </w:r>
      <w:r w:rsidR="00F32194" w:rsidRPr="00140F4C">
        <w:rPr>
          <w:rFonts w:ascii="Traditional Arabic" w:hAnsi="Traditional Arabic" w:cs="Traditional Arabic"/>
          <w:sz w:val="32"/>
          <w:szCs w:val="32"/>
          <w:rtl/>
          <w:lang w:bidi="ar-OM"/>
        </w:rPr>
        <w:t xml:space="preserve"> دوري</w:t>
      </w:r>
      <w:r w:rsidR="00851EB5" w:rsidRPr="00140F4C">
        <w:rPr>
          <w:rFonts w:ascii="Traditional Arabic" w:hAnsi="Traditional Arabic" w:cs="Traditional Arabic" w:hint="cs"/>
          <w:sz w:val="32"/>
          <w:szCs w:val="32"/>
          <w:rtl/>
          <w:lang w:bidi="ar-OM"/>
        </w:rPr>
        <w:t>اً</w:t>
      </w:r>
      <w:r w:rsidR="00F32194" w:rsidRPr="00140F4C">
        <w:rPr>
          <w:rFonts w:ascii="Traditional Arabic" w:hAnsi="Traditional Arabic" w:cs="Traditional Arabic"/>
          <w:sz w:val="32"/>
          <w:szCs w:val="32"/>
          <w:rtl/>
          <w:lang w:bidi="ar-OM"/>
        </w:rPr>
        <w:t xml:space="preserve"> </w:t>
      </w:r>
      <w:r w:rsidR="00B720E8" w:rsidRPr="00140F4C">
        <w:rPr>
          <w:rFonts w:ascii="Traditional Arabic" w:hAnsi="Traditional Arabic" w:cs="Traditional Arabic"/>
          <w:sz w:val="32"/>
          <w:szCs w:val="32"/>
          <w:rtl/>
          <w:lang w:bidi="ar-OM"/>
        </w:rPr>
        <w:t>قدمت</w:t>
      </w:r>
      <w:r w:rsidR="00851EB5" w:rsidRPr="00140F4C">
        <w:rPr>
          <w:rFonts w:ascii="Traditional Arabic" w:hAnsi="Traditional Arabic" w:cs="Traditional Arabic" w:hint="cs"/>
          <w:sz w:val="32"/>
          <w:szCs w:val="32"/>
          <w:rtl/>
          <w:lang w:bidi="ar-OM"/>
        </w:rPr>
        <w:t>ها</w:t>
      </w:r>
      <w:r w:rsidR="00F32194" w:rsidRPr="00140F4C">
        <w:rPr>
          <w:rFonts w:ascii="Traditional Arabic" w:hAnsi="Traditional Arabic" w:cs="Traditional Arabic"/>
          <w:sz w:val="32"/>
          <w:szCs w:val="32"/>
          <w:rtl/>
          <w:lang w:bidi="ar-OM"/>
        </w:rPr>
        <w:t xml:space="preserve"> </w:t>
      </w:r>
      <w:r w:rsidR="00851EB5" w:rsidRPr="00140F4C">
        <w:rPr>
          <w:rFonts w:ascii="Traditional Arabic" w:hAnsi="Traditional Arabic" w:cs="Traditional Arabic"/>
          <w:sz w:val="32"/>
          <w:szCs w:val="32"/>
          <w:rtl/>
          <w:lang w:bidi="ar-OM"/>
        </w:rPr>
        <w:t xml:space="preserve">الدول الأطراف </w:t>
      </w:r>
      <w:r w:rsidR="00F32194" w:rsidRPr="00140F4C">
        <w:rPr>
          <w:rFonts w:ascii="Traditional Arabic" w:hAnsi="Traditional Arabic" w:cs="Traditional Arabic"/>
          <w:sz w:val="32"/>
          <w:szCs w:val="32"/>
          <w:rtl/>
          <w:lang w:bidi="ar-OM"/>
        </w:rPr>
        <w:t>إلى اللجنة في</w:t>
      </w:r>
      <w:r w:rsidR="00851EB5" w:rsidRPr="00140F4C">
        <w:rPr>
          <w:rFonts w:ascii="Traditional Arabic" w:hAnsi="Traditional Arabic" w:cs="Traditional Arabic" w:hint="cs"/>
          <w:sz w:val="32"/>
          <w:szCs w:val="32"/>
          <w:rtl/>
          <w:lang w:bidi="ar-OM"/>
        </w:rPr>
        <w:t xml:space="preserve"> الفترة الممتدة من عام </w:t>
      </w:r>
      <w:r w:rsidR="00F32194" w:rsidRPr="00140F4C">
        <w:rPr>
          <w:rFonts w:ascii="Traditional Arabic" w:hAnsi="Traditional Arabic" w:cs="Traditional Arabic"/>
          <w:sz w:val="32"/>
          <w:szCs w:val="32"/>
          <w:rtl/>
          <w:lang w:bidi="ar-OM"/>
        </w:rPr>
        <w:t>2011</w:t>
      </w:r>
      <w:r w:rsidR="00851EB5" w:rsidRPr="00140F4C">
        <w:rPr>
          <w:rFonts w:ascii="Traditional Arabic" w:hAnsi="Traditional Arabic" w:cs="Traditional Arabic" w:hint="cs"/>
          <w:sz w:val="32"/>
          <w:szCs w:val="32"/>
          <w:rtl/>
          <w:lang w:bidi="ar-OM"/>
        </w:rPr>
        <w:t xml:space="preserve"> إلى عام 2013</w:t>
      </w:r>
      <w:r w:rsidR="00043263" w:rsidRPr="00140F4C">
        <w:rPr>
          <w:rFonts w:ascii="Traditional Arabic" w:hAnsi="Traditional Arabic" w:cs="Traditional Arabic" w:hint="cs"/>
          <w:sz w:val="32"/>
          <w:szCs w:val="32"/>
          <w:rtl/>
          <w:lang w:bidi="ar-OM"/>
        </w:rPr>
        <w:t xml:space="preserve">. </w:t>
      </w:r>
      <w:r w:rsidR="00851EB5" w:rsidRPr="00140F4C">
        <w:rPr>
          <w:rFonts w:ascii="Traditional Arabic" w:hAnsi="Traditional Arabic" w:cs="Traditional Arabic" w:hint="cs"/>
          <w:sz w:val="32"/>
          <w:szCs w:val="32"/>
          <w:rtl/>
          <w:lang w:bidi="ar-OM"/>
        </w:rPr>
        <w:t xml:space="preserve">وأشارت نتائج هذا التقييم </w:t>
      </w:r>
      <w:r w:rsidR="00B65B14" w:rsidRPr="00140F4C">
        <w:rPr>
          <w:rFonts w:ascii="Traditional Arabic" w:hAnsi="Traditional Arabic" w:cs="Traditional Arabic"/>
          <w:sz w:val="32"/>
          <w:szCs w:val="32"/>
          <w:rtl/>
          <w:lang w:bidi="ar-OM"/>
        </w:rPr>
        <w:t xml:space="preserve">إلى أن 14 دولة </w:t>
      </w:r>
      <w:r w:rsidR="00851EB5" w:rsidRPr="00140F4C">
        <w:rPr>
          <w:rFonts w:ascii="Traditional Arabic" w:hAnsi="Traditional Arabic" w:cs="Traditional Arabic" w:hint="cs"/>
          <w:sz w:val="32"/>
          <w:szCs w:val="32"/>
          <w:rtl/>
          <w:lang w:bidi="ar-OM"/>
        </w:rPr>
        <w:t xml:space="preserve">طرفاً </w:t>
      </w:r>
      <w:r w:rsidR="00B65B14" w:rsidRPr="00140F4C">
        <w:rPr>
          <w:rFonts w:ascii="Traditional Arabic" w:hAnsi="Traditional Arabic" w:cs="Traditional Arabic"/>
          <w:sz w:val="32"/>
          <w:szCs w:val="32"/>
          <w:rtl/>
          <w:lang w:bidi="ar-OM"/>
        </w:rPr>
        <w:t>وضع</w:t>
      </w:r>
      <w:r w:rsidR="00851EB5" w:rsidRPr="00140F4C">
        <w:rPr>
          <w:rFonts w:ascii="Traditional Arabic" w:hAnsi="Traditional Arabic" w:cs="Traditional Arabic" w:hint="cs"/>
          <w:sz w:val="32"/>
          <w:szCs w:val="32"/>
          <w:rtl/>
          <w:lang w:bidi="ar-OM"/>
        </w:rPr>
        <w:t>ت</w:t>
      </w:r>
      <w:r w:rsidR="00B65B14" w:rsidRPr="00140F4C">
        <w:rPr>
          <w:rFonts w:ascii="Traditional Arabic" w:hAnsi="Traditional Arabic" w:cs="Traditional Arabic"/>
          <w:sz w:val="32"/>
          <w:szCs w:val="32"/>
          <w:rtl/>
          <w:lang w:bidi="ar-OM"/>
        </w:rPr>
        <w:t xml:space="preserve"> </w:t>
      </w:r>
      <w:r w:rsidR="00851EB5" w:rsidRPr="00140F4C">
        <w:rPr>
          <w:rFonts w:ascii="Traditional Arabic" w:hAnsi="Traditional Arabic" w:cs="Traditional Arabic"/>
          <w:sz w:val="32"/>
          <w:szCs w:val="32"/>
          <w:rtl/>
          <w:lang w:bidi="ar-OM"/>
        </w:rPr>
        <w:t xml:space="preserve">تشريعات </w:t>
      </w:r>
      <w:r w:rsidR="00851EB5" w:rsidRPr="00140F4C">
        <w:rPr>
          <w:rFonts w:ascii="Traditional Arabic" w:hAnsi="Traditional Arabic" w:cs="Traditional Arabic" w:hint="cs"/>
          <w:sz w:val="32"/>
          <w:szCs w:val="32"/>
          <w:rtl/>
          <w:lang w:bidi="ar-OM"/>
        </w:rPr>
        <w:t xml:space="preserve">محددة </w:t>
      </w:r>
      <w:r w:rsidR="00851EB5" w:rsidRPr="00140F4C">
        <w:rPr>
          <w:rFonts w:ascii="Traditional Arabic" w:hAnsi="Traditional Arabic" w:cs="Traditional Arabic"/>
          <w:sz w:val="32"/>
          <w:szCs w:val="32"/>
          <w:rtl/>
          <w:lang w:bidi="ar-OM"/>
        </w:rPr>
        <w:t xml:space="preserve">تتعلق بالتراث الثقافي غير المادي </w:t>
      </w:r>
      <w:r w:rsidR="00726A82" w:rsidRPr="00140F4C">
        <w:rPr>
          <w:rFonts w:ascii="Traditional Arabic" w:hAnsi="Traditional Arabic" w:cs="Traditional Arabic"/>
          <w:sz w:val="32"/>
          <w:szCs w:val="32"/>
          <w:rtl/>
          <w:lang w:bidi="ar-OM"/>
        </w:rPr>
        <w:t xml:space="preserve">أو عدلت </w:t>
      </w:r>
      <w:r w:rsidR="00851EB5" w:rsidRPr="00140F4C">
        <w:rPr>
          <w:rFonts w:ascii="Traditional Arabic" w:hAnsi="Traditional Arabic" w:cs="Traditional Arabic" w:hint="cs"/>
          <w:sz w:val="32"/>
          <w:szCs w:val="32"/>
          <w:rtl/>
          <w:lang w:bidi="ar-OM"/>
        </w:rPr>
        <w:t>التشريعات القائمة في هذا المجال</w:t>
      </w:r>
      <w:r w:rsidR="00726A82" w:rsidRPr="00140F4C">
        <w:rPr>
          <w:rFonts w:ascii="Traditional Arabic" w:hAnsi="Traditional Arabic" w:cs="Traditional Arabic"/>
          <w:sz w:val="32"/>
          <w:szCs w:val="32"/>
          <w:rtl/>
          <w:lang w:bidi="ar-OM"/>
        </w:rPr>
        <w:t xml:space="preserve">، </w:t>
      </w:r>
      <w:r w:rsidR="00851EB5" w:rsidRPr="00140F4C">
        <w:rPr>
          <w:rFonts w:ascii="Traditional Arabic" w:hAnsi="Traditional Arabic" w:cs="Traditional Arabic" w:hint="cs"/>
          <w:sz w:val="32"/>
          <w:szCs w:val="32"/>
          <w:rtl/>
          <w:lang w:bidi="ar-OM"/>
        </w:rPr>
        <w:t xml:space="preserve">وكانت </w:t>
      </w:r>
      <w:r w:rsidR="00B03B1D" w:rsidRPr="00140F4C">
        <w:rPr>
          <w:rFonts w:ascii="Traditional Arabic" w:hAnsi="Traditional Arabic" w:cs="Traditional Arabic"/>
          <w:sz w:val="32"/>
          <w:szCs w:val="32"/>
          <w:rtl/>
          <w:lang w:bidi="ar-OM"/>
        </w:rPr>
        <w:t xml:space="preserve">5 دول </w:t>
      </w:r>
      <w:r w:rsidR="00B03B1D" w:rsidRPr="00140F4C">
        <w:rPr>
          <w:rFonts w:ascii="Traditional Arabic" w:hAnsi="Traditional Arabic" w:cs="Traditional Arabic" w:hint="cs"/>
          <w:sz w:val="32"/>
          <w:szCs w:val="32"/>
          <w:rtl/>
          <w:lang w:bidi="ar-OM"/>
        </w:rPr>
        <w:t>من</w:t>
      </w:r>
      <w:r w:rsidR="00043263" w:rsidRPr="00140F4C">
        <w:rPr>
          <w:rFonts w:ascii="Traditional Arabic" w:hAnsi="Traditional Arabic" w:cs="Traditional Arabic" w:hint="cs"/>
          <w:sz w:val="32"/>
          <w:szCs w:val="32"/>
          <w:rtl/>
          <w:lang w:bidi="ar-OM"/>
        </w:rPr>
        <w:t xml:space="preserve"> هذه</w:t>
      </w:r>
      <w:r w:rsidR="00B03B1D" w:rsidRPr="00140F4C">
        <w:rPr>
          <w:rFonts w:ascii="Traditional Arabic" w:hAnsi="Traditional Arabic" w:cs="Traditional Arabic" w:hint="cs"/>
          <w:sz w:val="32"/>
          <w:szCs w:val="32"/>
          <w:rtl/>
          <w:lang w:bidi="ar-OM"/>
        </w:rPr>
        <w:t xml:space="preserve"> الدول الأطراف في مرحلة </w:t>
      </w:r>
      <w:r w:rsidR="00851EB5" w:rsidRPr="00140F4C">
        <w:rPr>
          <w:rFonts w:ascii="Traditional Arabic" w:hAnsi="Traditional Arabic" w:cs="Traditional Arabic" w:hint="cs"/>
          <w:sz w:val="32"/>
          <w:szCs w:val="32"/>
          <w:rtl/>
          <w:lang w:bidi="ar-OM"/>
        </w:rPr>
        <w:t xml:space="preserve">إعداد </w:t>
      </w:r>
      <w:r w:rsidR="00B03B1D" w:rsidRPr="00140F4C">
        <w:rPr>
          <w:rFonts w:ascii="Traditional Arabic" w:hAnsi="Traditional Arabic" w:cs="Traditional Arabic" w:hint="cs"/>
          <w:sz w:val="32"/>
          <w:szCs w:val="32"/>
          <w:rtl/>
          <w:lang w:bidi="ar-OM"/>
        </w:rPr>
        <w:t xml:space="preserve">هذه التشريعات أو </w:t>
      </w:r>
      <w:r w:rsidR="00851EB5" w:rsidRPr="00140F4C">
        <w:rPr>
          <w:rFonts w:ascii="Traditional Arabic" w:hAnsi="Traditional Arabic" w:cs="Traditional Arabic" w:hint="cs"/>
          <w:sz w:val="32"/>
          <w:szCs w:val="32"/>
          <w:rtl/>
          <w:lang w:bidi="ar-OM"/>
        </w:rPr>
        <w:t>تعديل</w:t>
      </w:r>
      <w:r w:rsidR="00B03B1D" w:rsidRPr="00140F4C">
        <w:rPr>
          <w:rFonts w:ascii="Traditional Arabic" w:hAnsi="Traditional Arabic" w:cs="Traditional Arabic" w:hint="cs"/>
          <w:sz w:val="32"/>
          <w:szCs w:val="32"/>
          <w:rtl/>
          <w:lang w:bidi="ar-OM"/>
        </w:rPr>
        <w:t>ها</w:t>
      </w:r>
      <w:r w:rsidR="00851EB5" w:rsidRPr="00140F4C">
        <w:rPr>
          <w:rFonts w:ascii="Traditional Arabic" w:hAnsi="Traditional Arabic" w:cs="Traditional Arabic" w:hint="cs"/>
          <w:sz w:val="32"/>
          <w:szCs w:val="32"/>
          <w:rtl/>
          <w:lang w:bidi="ar-OM"/>
        </w:rPr>
        <w:t xml:space="preserve"> </w:t>
      </w:r>
      <w:r w:rsidR="00726A82" w:rsidRPr="00140F4C">
        <w:rPr>
          <w:rFonts w:ascii="Traditional Arabic" w:hAnsi="Traditional Arabic" w:cs="Traditional Arabic"/>
          <w:sz w:val="32"/>
          <w:szCs w:val="32"/>
          <w:rtl/>
          <w:lang w:bidi="ar-OM"/>
        </w:rPr>
        <w:t>(الفقرة 94)</w:t>
      </w:r>
      <w:r w:rsidR="00F44B27" w:rsidRPr="00140F4C">
        <w:rPr>
          <w:rStyle w:val="FootnoteReference"/>
          <w:rFonts w:ascii="Traditional Arabic" w:hAnsi="Traditional Arabic" w:cs="Traditional Arabic"/>
          <w:sz w:val="32"/>
          <w:szCs w:val="32"/>
          <w:rtl/>
          <w:lang w:bidi="ar-OM"/>
        </w:rPr>
        <w:footnoteReference w:id="3"/>
      </w:r>
      <w:r w:rsidR="00726A82" w:rsidRPr="00140F4C">
        <w:rPr>
          <w:rFonts w:ascii="Traditional Arabic" w:hAnsi="Traditional Arabic" w:cs="Traditional Arabic"/>
          <w:sz w:val="32"/>
          <w:szCs w:val="32"/>
          <w:rtl/>
          <w:lang w:bidi="ar-OM"/>
        </w:rPr>
        <w:t>.</w:t>
      </w:r>
      <w:r w:rsidR="00851EB5" w:rsidRPr="00140F4C">
        <w:rPr>
          <w:rFonts w:ascii="Traditional Arabic" w:hAnsi="Traditional Arabic" w:cs="Traditional Arabic" w:hint="cs"/>
          <w:sz w:val="32"/>
          <w:szCs w:val="32"/>
          <w:rtl/>
          <w:lang w:bidi="ar-OM"/>
        </w:rPr>
        <w:t xml:space="preserve"> </w:t>
      </w:r>
      <w:r w:rsidR="00BC2B7D" w:rsidRPr="00140F4C">
        <w:rPr>
          <w:rFonts w:ascii="Traditional Arabic" w:hAnsi="Traditional Arabic" w:cs="Traditional Arabic"/>
          <w:sz w:val="32"/>
          <w:szCs w:val="32"/>
          <w:rtl/>
          <w:lang w:bidi="ar-OM"/>
        </w:rPr>
        <w:t>وأشار التقرير أيضاً أن</w:t>
      </w:r>
      <w:r w:rsidR="00726A82" w:rsidRPr="00140F4C">
        <w:rPr>
          <w:rFonts w:ascii="Traditional Arabic" w:hAnsi="Traditional Arabic" w:cs="Traditional Arabic"/>
          <w:sz w:val="32"/>
          <w:szCs w:val="32"/>
          <w:rtl/>
          <w:lang w:bidi="ar-OM"/>
        </w:rPr>
        <w:t xml:space="preserve"> 29 </w:t>
      </w:r>
      <w:r w:rsidR="00851EB5" w:rsidRPr="00140F4C">
        <w:rPr>
          <w:rFonts w:ascii="Traditional Arabic" w:hAnsi="Traditional Arabic" w:cs="Traditional Arabic" w:hint="cs"/>
          <w:sz w:val="32"/>
          <w:szCs w:val="32"/>
          <w:rtl/>
          <w:lang w:bidi="ar-OM"/>
        </w:rPr>
        <w:t xml:space="preserve">دولة </w:t>
      </w:r>
      <w:r w:rsidR="0042073B" w:rsidRPr="00140F4C">
        <w:rPr>
          <w:rFonts w:ascii="Traditional Arabic" w:hAnsi="Traditional Arabic" w:cs="Traditional Arabic" w:hint="cs"/>
          <w:sz w:val="32"/>
          <w:szCs w:val="32"/>
          <w:rtl/>
          <w:lang w:bidi="ar-OM"/>
        </w:rPr>
        <w:t xml:space="preserve">طرفاً </w:t>
      </w:r>
      <w:r w:rsidR="00726A82" w:rsidRPr="00140F4C">
        <w:rPr>
          <w:rFonts w:ascii="Traditional Arabic" w:hAnsi="Traditional Arabic" w:cs="Traditional Arabic"/>
          <w:sz w:val="32"/>
          <w:szCs w:val="32"/>
          <w:rtl/>
          <w:lang w:bidi="ar-OM"/>
        </w:rPr>
        <w:t xml:space="preserve">من بين </w:t>
      </w:r>
      <w:r w:rsidR="0042073B" w:rsidRPr="00140F4C">
        <w:rPr>
          <w:rFonts w:ascii="Traditional Arabic" w:hAnsi="Traditional Arabic" w:cs="Traditional Arabic" w:hint="cs"/>
          <w:sz w:val="32"/>
          <w:szCs w:val="32"/>
          <w:rtl/>
          <w:lang w:bidi="ar-OM"/>
        </w:rPr>
        <w:t>الدول الأطراف الإحدى والأربعين</w:t>
      </w:r>
      <w:r w:rsidR="00726A82" w:rsidRPr="00140F4C">
        <w:rPr>
          <w:rFonts w:ascii="Traditional Arabic" w:hAnsi="Traditional Arabic" w:cs="Traditional Arabic"/>
          <w:sz w:val="32"/>
          <w:szCs w:val="32"/>
          <w:rtl/>
          <w:lang w:bidi="ar-OM"/>
        </w:rPr>
        <w:t xml:space="preserve"> قد وضعت سياسة جديدة </w:t>
      </w:r>
      <w:r w:rsidR="006D4016" w:rsidRPr="00140F4C">
        <w:rPr>
          <w:rFonts w:ascii="Traditional Arabic" w:hAnsi="Traditional Arabic" w:cs="Traditional Arabic" w:hint="cs"/>
          <w:sz w:val="32"/>
          <w:szCs w:val="32"/>
          <w:rtl/>
          <w:lang w:bidi="ar-OM"/>
        </w:rPr>
        <w:t xml:space="preserve">من </w:t>
      </w:r>
      <w:r w:rsidR="00851EB5" w:rsidRPr="00140F4C">
        <w:rPr>
          <w:rFonts w:ascii="Traditional Arabic" w:hAnsi="Traditional Arabic" w:cs="Traditional Arabic" w:hint="cs"/>
          <w:sz w:val="32"/>
          <w:szCs w:val="32"/>
          <w:rtl/>
          <w:lang w:bidi="ar-OM"/>
        </w:rPr>
        <w:t>نوع ما</w:t>
      </w:r>
      <w:r w:rsidR="00726A82" w:rsidRPr="00140F4C">
        <w:rPr>
          <w:rFonts w:ascii="Traditional Arabic" w:hAnsi="Traditional Arabic" w:cs="Traditional Arabic"/>
          <w:sz w:val="32"/>
          <w:szCs w:val="32"/>
          <w:rtl/>
          <w:lang w:bidi="ar-OM"/>
        </w:rPr>
        <w:t xml:space="preserve"> </w:t>
      </w:r>
      <w:r w:rsidR="0042073B" w:rsidRPr="00140F4C">
        <w:rPr>
          <w:rFonts w:ascii="Traditional Arabic" w:hAnsi="Traditional Arabic" w:cs="Traditional Arabic" w:hint="cs"/>
          <w:sz w:val="32"/>
          <w:szCs w:val="32"/>
          <w:rtl/>
          <w:lang w:bidi="ar-OM"/>
        </w:rPr>
        <w:t>ل</w:t>
      </w:r>
      <w:r w:rsidR="00726A82" w:rsidRPr="00140F4C">
        <w:rPr>
          <w:rFonts w:ascii="Traditional Arabic" w:hAnsi="Traditional Arabic" w:cs="Traditional Arabic"/>
          <w:sz w:val="32"/>
          <w:szCs w:val="32"/>
          <w:rtl/>
          <w:lang w:bidi="ar-OM"/>
        </w:rPr>
        <w:t>صون التراث الثقافي غير المادي، وأن</w:t>
      </w:r>
      <w:r w:rsidR="00604683" w:rsidRPr="00140F4C">
        <w:rPr>
          <w:rFonts w:ascii="Traditional Arabic" w:hAnsi="Traditional Arabic" w:cs="Traditional Arabic" w:hint="cs"/>
          <w:sz w:val="32"/>
          <w:szCs w:val="32"/>
          <w:rtl/>
          <w:lang w:bidi="ar-OM"/>
        </w:rPr>
        <w:t>ه يمكن اعتبار</w:t>
      </w:r>
      <w:r w:rsidR="0042073B" w:rsidRPr="00140F4C">
        <w:rPr>
          <w:rFonts w:ascii="Traditional Arabic" w:hAnsi="Traditional Arabic" w:cs="Traditional Arabic" w:hint="cs"/>
          <w:sz w:val="32"/>
          <w:szCs w:val="32"/>
          <w:rtl/>
          <w:lang w:bidi="ar-OM"/>
        </w:rPr>
        <w:t xml:space="preserve"> </w:t>
      </w:r>
      <w:r w:rsidR="00726A82" w:rsidRPr="00140F4C">
        <w:rPr>
          <w:rFonts w:ascii="Traditional Arabic" w:hAnsi="Traditional Arabic" w:cs="Traditional Arabic"/>
          <w:sz w:val="32"/>
          <w:szCs w:val="32"/>
          <w:rtl/>
          <w:lang w:bidi="ar-OM"/>
        </w:rPr>
        <w:t xml:space="preserve">24 </w:t>
      </w:r>
      <w:r w:rsidR="0042073B" w:rsidRPr="00140F4C">
        <w:rPr>
          <w:rFonts w:ascii="Traditional Arabic" w:hAnsi="Traditional Arabic" w:cs="Traditional Arabic" w:hint="cs"/>
          <w:sz w:val="32"/>
          <w:szCs w:val="32"/>
          <w:rtl/>
          <w:lang w:bidi="ar-OM"/>
        </w:rPr>
        <w:t>دولة</w:t>
      </w:r>
      <w:r w:rsidR="0042073B" w:rsidRPr="00140F4C">
        <w:rPr>
          <w:rFonts w:ascii="Traditional Arabic" w:hAnsi="Traditional Arabic" w:cs="Traditional Arabic"/>
          <w:sz w:val="32"/>
          <w:szCs w:val="32"/>
          <w:rtl/>
          <w:lang w:bidi="ar-OM"/>
        </w:rPr>
        <w:t xml:space="preserve"> </w:t>
      </w:r>
      <w:r w:rsidR="0042073B" w:rsidRPr="00140F4C">
        <w:rPr>
          <w:rFonts w:ascii="Traditional Arabic" w:hAnsi="Traditional Arabic" w:cs="Traditional Arabic" w:hint="cs"/>
          <w:sz w:val="32"/>
          <w:szCs w:val="32"/>
          <w:rtl/>
          <w:lang w:bidi="ar-OM"/>
        </w:rPr>
        <w:t>منها في عداد الدول التي يبدو أنها تدمج</w:t>
      </w:r>
      <w:r w:rsidR="00726A82" w:rsidRPr="00140F4C">
        <w:rPr>
          <w:rFonts w:ascii="Traditional Arabic" w:hAnsi="Traditional Arabic" w:cs="Traditional Arabic"/>
          <w:sz w:val="32"/>
          <w:szCs w:val="32"/>
          <w:rtl/>
          <w:lang w:bidi="ar-OM"/>
        </w:rPr>
        <w:t xml:space="preserve"> صون التراث الثقافي غير المادي إلى حد ما في </w:t>
      </w:r>
      <w:r w:rsidR="00604683" w:rsidRPr="00140F4C">
        <w:rPr>
          <w:rFonts w:ascii="Traditional Arabic" w:hAnsi="Traditional Arabic" w:cs="Traditional Arabic"/>
          <w:sz w:val="32"/>
          <w:szCs w:val="32"/>
          <w:rtl/>
          <w:lang w:bidi="ar-OM"/>
        </w:rPr>
        <w:t>سياسات</w:t>
      </w:r>
      <w:r w:rsidR="00604683" w:rsidRPr="00140F4C">
        <w:rPr>
          <w:rFonts w:ascii="Traditional Arabic" w:hAnsi="Traditional Arabic" w:cs="Traditional Arabic" w:hint="cs"/>
          <w:sz w:val="32"/>
          <w:szCs w:val="32"/>
          <w:rtl/>
          <w:lang w:bidi="ar-OM"/>
        </w:rPr>
        <w:t xml:space="preserve">ها </w:t>
      </w:r>
      <w:r w:rsidR="00043263" w:rsidRPr="00140F4C">
        <w:rPr>
          <w:rFonts w:ascii="Traditional Arabic" w:hAnsi="Traditional Arabic" w:cs="Traditional Arabic" w:hint="cs"/>
          <w:sz w:val="32"/>
          <w:szCs w:val="32"/>
          <w:rtl/>
          <w:lang w:bidi="ar-OM"/>
        </w:rPr>
        <w:t>المتعلقة</w:t>
      </w:r>
      <w:r w:rsidR="00604683" w:rsidRPr="00140F4C">
        <w:rPr>
          <w:rFonts w:ascii="Traditional Arabic" w:hAnsi="Traditional Arabic" w:cs="Traditional Arabic" w:hint="cs"/>
          <w:sz w:val="32"/>
          <w:szCs w:val="32"/>
          <w:rtl/>
          <w:lang w:bidi="ar-OM"/>
        </w:rPr>
        <w:t xml:space="preserve"> ب</w:t>
      </w:r>
      <w:r w:rsidR="00726A82" w:rsidRPr="00140F4C">
        <w:rPr>
          <w:rFonts w:ascii="Traditional Arabic" w:hAnsi="Traditional Arabic" w:cs="Traditional Arabic"/>
          <w:sz w:val="32"/>
          <w:szCs w:val="32"/>
          <w:rtl/>
          <w:lang w:bidi="ar-OM"/>
        </w:rPr>
        <w:t>مجالات أخرى</w:t>
      </w:r>
      <w:r w:rsidR="00BC2B7D" w:rsidRPr="00140F4C">
        <w:rPr>
          <w:rFonts w:ascii="Traditional Arabic" w:hAnsi="Traditional Arabic" w:cs="Traditional Arabic"/>
          <w:sz w:val="32"/>
          <w:szCs w:val="32"/>
          <w:rtl/>
          <w:lang w:bidi="ar-OM"/>
        </w:rPr>
        <w:t xml:space="preserve"> (الفقرة </w:t>
      </w:r>
      <w:r w:rsidR="00604683" w:rsidRPr="00140F4C">
        <w:rPr>
          <w:rFonts w:ascii="Traditional Arabic" w:hAnsi="Traditional Arabic" w:cs="Traditional Arabic"/>
          <w:sz w:val="32"/>
          <w:szCs w:val="32"/>
          <w:rtl/>
          <w:lang w:bidi="ar-OM"/>
        </w:rPr>
        <w:t>102</w:t>
      </w:r>
      <w:r w:rsidR="00604683" w:rsidRPr="00140F4C">
        <w:rPr>
          <w:rFonts w:ascii="Traditional Arabic" w:hAnsi="Traditional Arabic" w:cs="Traditional Arabic" w:hint="cs"/>
          <w:sz w:val="32"/>
          <w:szCs w:val="32"/>
          <w:rtl/>
          <w:lang w:bidi="ar-OM"/>
        </w:rPr>
        <w:t>)</w:t>
      </w:r>
      <w:r w:rsidR="00F44B27" w:rsidRPr="00140F4C">
        <w:rPr>
          <w:rStyle w:val="FootnoteReference"/>
          <w:rFonts w:ascii="Traditional Arabic" w:hAnsi="Traditional Arabic" w:cs="Traditional Arabic"/>
          <w:sz w:val="32"/>
          <w:szCs w:val="32"/>
          <w:rtl/>
          <w:lang w:bidi="ar-OM"/>
        </w:rPr>
        <w:footnoteReference w:id="4"/>
      </w:r>
      <w:r w:rsidR="00726A82" w:rsidRPr="00140F4C">
        <w:rPr>
          <w:rFonts w:ascii="Traditional Arabic" w:hAnsi="Traditional Arabic" w:cs="Traditional Arabic"/>
          <w:sz w:val="32"/>
          <w:szCs w:val="32"/>
          <w:rtl/>
          <w:lang w:bidi="ar-OM"/>
        </w:rPr>
        <w:t>.</w:t>
      </w:r>
      <w:r w:rsidR="00BC2B7D" w:rsidRPr="00140F4C">
        <w:rPr>
          <w:rFonts w:ascii="Traditional Arabic" w:hAnsi="Traditional Arabic" w:cs="Traditional Arabic"/>
          <w:sz w:val="32"/>
          <w:szCs w:val="32"/>
          <w:rtl/>
          <w:lang w:bidi="ar-OM"/>
        </w:rPr>
        <w:t xml:space="preserve"> </w:t>
      </w:r>
      <w:r w:rsidR="00A52E61" w:rsidRPr="00140F4C">
        <w:rPr>
          <w:rFonts w:ascii="Traditional Arabic" w:hAnsi="Traditional Arabic" w:cs="Traditional Arabic"/>
          <w:sz w:val="32"/>
          <w:szCs w:val="32"/>
          <w:rtl/>
          <w:lang w:bidi="ar-OM"/>
        </w:rPr>
        <w:t xml:space="preserve">وتقتضي </w:t>
      </w:r>
      <w:r w:rsidR="00604683" w:rsidRPr="00140F4C">
        <w:rPr>
          <w:rFonts w:ascii="Traditional Arabic" w:hAnsi="Traditional Arabic" w:cs="Traditional Arabic"/>
          <w:sz w:val="32"/>
          <w:szCs w:val="32"/>
          <w:rtl/>
          <w:lang w:bidi="ar-OM"/>
        </w:rPr>
        <w:t>الت</w:t>
      </w:r>
      <w:r w:rsidR="00604683" w:rsidRPr="00140F4C">
        <w:rPr>
          <w:rFonts w:ascii="Traditional Arabic" w:hAnsi="Traditional Arabic" w:cs="Traditional Arabic" w:hint="cs"/>
          <w:sz w:val="32"/>
          <w:szCs w:val="32"/>
          <w:rtl/>
          <w:lang w:bidi="ar-OM"/>
        </w:rPr>
        <w:t>عديلات</w:t>
      </w:r>
      <w:r w:rsidR="00604683" w:rsidRPr="00140F4C">
        <w:rPr>
          <w:rFonts w:ascii="Traditional Arabic" w:hAnsi="Traditional Arabic" w:cs="Traditional Arabic"/>
          <w:sz w:val="32"/>
          <w:szCs w:val="32"/>
          <w:rtl/>
          <w:lang w:bidi="ar-OM"/>
        </w:rPr>
        <w:t xml:space="preserve"> </w:t>
      </w:r>
      <w:r w:rsidR="00604683" w:rsidRPr="00140F4C">
        <w:rPr>
          <w:rFonts w:ascii="Traditional Arabic" w:hAnsi="Traditional Arabic" w:cs="Traditional Arabic" w:hint="cs"/>
          <w:sz w:val="32"/>
          <w:szCs w:val="32"/>
          <w:rtl/>
          <w:lang w:bidi="ar-OM"/>
        </w:rPr>
        <w:t xml:space="preserve">التي أدخلت على </w:t>
      </w:r>
      <w:r w:rsidR="00A52E61" w:rsidRPr="00140F4C">
        <w:rPr>
          <w:rFonts w:ascii="Traditional Arabic" w:hAnsi="Traditional Arabic" w:cs="Traditional Arabic"/>
          <w:sz w:val="32"/>
          <w:szCs w:val="32"/>
          <w:rtl/>
          <w:lang w:bidi="ar-OM"/>
        </w:rPr>
        <w:t>التوجيهات التنفيذية في</w:t>
      </w:r>
      <w:r w:rsidR="00604683" w:rsidRPr="00140F4C">
        <w:rPr>
          <w:rFonts w:ascii="Traditional Arabic" w:hAnsi="Traditional Arabic" w:cs="Traditional Arabic" w:hint="cs"/>
          <w:sz w:val="32"/>
          <w:szCs w:val="32"/>
          <w:rtl/>
          <w:lang w:bidi="ar-OM"/>
        </w:rPr>
        <w:t xml:space="preserve"> عام</w:t>
      </w:r>
      <w:r w:rsidR="00A52E61" w:rsidRPr="00140F4C">
        <w:rPr>
          <w:rFonts w:ascii="Traditional Arabic" w:hAnsi="Traditional Arabic" w:cs="Traditional Arabic"/>
          <w:sz w:val="32"/>
          <w:szCs w:val="32"/>
          <w:rtl/>
          <w:lang w:bidi="ar-OM"/>
        </w:rPr>
        <w:t xml:space="preserve"> 2016 من الدول الأطراف الإبلاغ </w:t>
      </w:r>
      <w:r w:rsidR="00BC2B7D" w:rsidRPr="00140F4C">
        <w:rPr>
          <w:rFonts w:ascii="Traditional Arabic" w:hAnsi="Traditional Arabic" w:cs="Traditional Arabic"/>
          <w:sz w:val="32"/>
          <w:szCs w:val="32"/>
          <w:rtl/>
          <w:lang w:bidi="ar-OM"/>
        </w:rPr>
        <w:t>عن التدابير التشريعية والتنظيمية وغيرها</w:t>
      </w:r>
      <w:r w:rsidR="00A52E61" w:rsidRPr="00140F4C">
        <w:rPr>
          <w:rFonts w:ascii="Traditional Arabic" w:hAnsi="Traditional Arabic" w:cs="Traditional Arabic"/>
          <w:sz w:val="32"/>
          <w:szCs w:val="32"/>
          <w:rtl/>
          <w:lang w:bidi="ar-OM"/>
        </w:rPr>
        <w:t xml:space="preserve"> </w:t>
      </w:r>
      <w:r w:rsidR="00604683" w:rsidRPr="00140F4C">
        <w:rPr>
          <w:rFonts w:ascii="Traditional Arabic" w:hAnsi="Traditional Arabic" w:cs="Traditional Arabic" w:hint="cs"/>
          <w:sz w:val="32"/>
          <w:szCs w:val="32"/>
          <w:rtl/>
          <w:lang w:bidi="ar-OM"/>
        </w:rPr>
        <w:t xml:space="preserve">من التدابير المتخذة </w:t>
      </w:r>
      <w:r w:rsidR="00A52E61" w:rsidRPr="00140F4C">
        <w:rPr>
          <w:rFonts w:ascii="Traditional Arabic" w:hAnsi="Traditional Arabic" w:cs="Traditional Arabic"/>
          <w:sz w:val="32"/>
          <w:szCs w:val="32"/>
          <w:rtl/>
          <w:lang w:bidi="ar-OM"/>
        </w:rPr>
        <w:t>على الصعيد الوطني (التوجيهات التنفيذية 153 و154 و155).</w:t>
      </w:r>
    </w:p>
    <w:p w14:paraId="3318C957" w14:textId="31280755" w:rsidR="00105482" w:rsidRPr="00140F4C" w:rsidRDefault="00604683" w:rsidP="00836523">
      <w:pPr>
        <w:widowControl w:val="0"/>
        <w:bidi/>
        <w:spacing w:after="160" w:line="228" w:lineRule="auto"/>
        <w:ind w:left="567"/>
        <w:rPr>
          <w:rFonts w:ascii="Traditional Arabic" w:hAnsi="Traditional Arabic" w:cs="Traditional Arabic"/>
          <w:sz w:val="32"/>
          <w:szCs w:val="32"/>
          <w:rtl/>
          <w:lang w:bidi="ar-OM"/>
        </w:rPr>
      </w:pPr>
      <w:r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لم تقدم</w:t>
      </w:r>
      <w:r w:rsidRPr="00140F4C">
        <w:rPr>
          <w:rFonts w:ascii="Traditional Arabic" w:hAnsi="Traditional Arabic" w:cs="Traditional Arabic" w:hint="cs"/>
          <w:sz w:val="32"/>
          <w:szCs w:val="32"/>
          <w:rtl/>
          <w:lang w:bidi="ar-OM"/>
        </w:rPr>
        <w:t xml:space="preserve"> </w:t>
      </w:r>
      <w:r w:rsidR="00A52E61" w:rsidRPr="00140F4C">
        <w:rPr>
          <w:rFonts w:ascii="Traditional Arabic" w:hAnsi="Traditional Arabic" w:cs="Traditional Arabic"/>
          <w:sz w:val="32"/>
          <w:szCs w:val="32"/>
          <w:rtl/>
          <w:lang w:bidi="ar-OM"/>
        </w:rPr>
        <w:t>معظم الدول الأطراف تقارير</w:t>
      </w:r>
      <w:r w:rsidRPr="00140F4C">
        <w:rPr>
          <w:rFonts w:ascii="Traditional Arabic" w:hAnsi="Traditional Arabic" w:cs="Traditional Arabic" w:hint="cs"/>
          <w:sz w:val="32"/>
          <w:szCs w:val="32"/>
          <w:rtl/>
          <w:lang w:bidi="ar-OM"/>
        </w:rPr>
        <w:t>ها</w:t>
      </w:r>
      <w:r w:rsidR="00A52E61" w:rsidRPr="00140F4C">
        <w:rPr>
          <w:rFonts w:ascii="Traditional Arabic" w:hAnsi="Traditional Arabic" w:cs="Traditional Arabic"/>
          <w:sz w:val="32"/>
          <w:szCs w:val="32"/>
          <w:rtl/>
          <w:lang w:bidi="ar-OM"/>
        </w:rPr>
        <w:t xml:space="preserve"> الدورية </w:t>
      </w:r>
      <w:r w:rsidRPr="00140F4C">
        <w:rPr>
          <w:rFonts w:ascii="Traditional Arabic" w:hAnsi="Traditional Arabic" w:cs="Traditional Arabic" w:hint="cs"/>
          <w:sz w:val="32"/>
          <w:szCs w:val="32"/>
          <w:rtl/>
          <w:lang w:bidi="ar-OM"/>
        </w:rPr>
        <w:t>بعد</w:t>
      </w:r>
      <w:r w:rsidR="00A52E61"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hint="cs"/>
          <w:sz w:val="32"/>
          <w:szCs w:val="32"/>
          <w:rtl/>
          <w:lang w:bidi="ar-OM"/>
        </w:rPr>
        <w:t>وكانت عملية رسم السياسات في</w:t>
      </w:r>
      <w:r w:rsidR="00A52E61" w:rsidRPr="00140F4C">
        <w:rPr>
          <w:rFonts w:ascii="Traditional Arabic" w:hAnsi="Traditional Arabic" w:cs="Traditional Arabic"/>
          <w:sz w:val="32"/>
          <w:szCs w:val="32"/>
          <w:rtl/>
          <w:lang w:bidi="ar-OM"/>
        </w:rPr>
        <w:t xml:space="preserve"> العديد من هذه البلدان</w:t>
      </w:r>
      <w:r w:rsidR="0018252E"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hint="cs"/>
          <w:sz w:val="32"/>
          <w:szCs w:val="32"/>
          <w:rtl/>
          <w:lang w:bidi="ar-OM"/>
        </w:rPr>
        <w:t>أبطأ من سائر الدول الأطراف</w:t>
      </w:r>
      <w:r w:rsidR="00F44B27" w:rsidRPr="00140F4C">
        <w:rPr>
          <w:rStyle w:val="FootnoteReference"/>
          <w:rFonts w:ascii="Traditional Arabic" w:hAnsi="Traditional Arabic" w:cs="Traditional Arabic"/>
          <w:sz w:val="32"/>
          <w:szCs w:val="32"/>
          <w:rtl/>
          <w:lang w:bidi="ar-OM"/>
        </w:rPr>
        <w:footnoteReference w:id="5"/>
      </w:r>
      <w:r w:rsidR="0018252E" w:rsidRPr="00140F4C">
        <w:rPr>
          <w:rFonts w:ascii="Traditional Arabic" w:hAnsi="Traditional Arabic" w:cs="Traditional Arabic"/>
          <w:sz w:val="32"/>
          <w:szCs w:val="32"/>
          <w:rtl/>
          <w:lang w:bidi="ar-OM"/>
        </w:rPr>
        <w:t>.</w:t>
      </w:r>
      <w:r w:rsidR="00105482" w:rsidRPr="00140F4C">
        <w:rPr>
          <w:rFonts w:ascii="Traditional Arabic" w:hAnsi="Traditional Arabic" w:cs="Traditional Arabic"/>
          <w:sz w:val="32"/>
          <w:szCs w:val="32"/>
          <w:rtl/>
          <w:lang w:bidi="ar-OM"/>
        </w:rPr>
        <w:t xml:space="preserve"> و</w:t>
      </w:r>
      <w:r w:rsidR="00105482" w:rsidRPr="00140F4C">
        <w:rPr>
          <w:rFonts w:ascii="Traditional Arabic" w:hAnsi="Traditional Arabic" w:cs="Traditional Arabic"/>
          <w:snapToGrid w:val="0"/>
          <w:sz w:val="32"/>
          <w:szCs w:val="32"/>
          <w:rtl/>
          <w:lang w:bidi="ar-OM"/>
        </w:rPr>
        <w:t xml:space="preserve">تستضيف اليونسكو </w:t>
      </w:r>
      <w:r w:rsidR="00105482" w:rsidRPr="00140F4C">
        <w:rPr>
          <w:rFonts w:ascii="Traditional Arabic" w:hAnsi="Traditional Arabic" w:cs="Traditional Arabic"/>
          <w:sz w:val="32"/>
          <w:szCs w:val="32"/>
          <w:rtl/>
          <w:lang w:bidi="ar-OM"/>
        </w:rPr>
        <w:t>قاعدة بيانات خاصة بالقوانين الوطنية للتراث الثقافي،</w:t>
      </w:r>
      <w:r w:rsidR="00105482" w:rsidRPr="00140F4C">
        <w:rPr>
          <w:rFonts w:ascii="Traditional Arabic" w:hAnsi="Traditional Arabic" w:cs="Traditional Arabic"/>
          <w:snapToGrid w:val="0"/>
          <w:sz w:val="32"/>
          <w:szCs w:val="32"/>
          <w:rtl/>
          <w:lang w:bidi="ar-OM"/>
        </w:rPr>
        <w:t xml:space="preserve"> يمكن </w:t>
      </w:r>
      <w:r w:rsidR="00105482" w:rsidRPr="00140F4C">
        <w:rPr>
          <w:rFonts w:ascii="Traditional Arabic" w:hAnsi="Traditional Arabic" w:cs="Traditional Arabic"/>
          <w:sz w:val="32"/>
          <w:szCs w:val="32"/>
          <w:rtl/>
          <w:lang w:bidi="ar-OM"/>
        </w:rPr>
        <w:t>الرجوع إليها</w:t>
      </w:r>
      <w:r w:rsidR="00105482" w:rsidRPr="00140F4C">
        <w:rPr>
          <w:rFonts w:ascii="Traditional Arabic" w:hAnsi="Traditional Arabic" w:cs="Traditional Arabic"/>
          <w:snapToGrid w:val="0"/>
          <w:sz w:val="32"/>
          <w:szCs w:val="32"/>
          <w:rtl/>
          <w:lang w:bidi="ar-OM"/>
        </w:rPr>
        <w:t xml:space="preserve"> </w:t>
      </w:r>
      <w:r w:rsidRPr="00140F4C">
        <w:rPr>
          <w:rFonts w:ascii="Traditional Arabic" w:hAnsi="Traditional Arabic" w:cs="Traditional Arabic" w:hint="cs"/>
          <w:snapToGrid w:val="0"/>
          <w:sz w:val="32"/>
          <w:szCs w:val="32"/>
          <w:rtl/>
          <w:lang w:bidi="ar-OM"/>
        </w:rPr>
        <w:t xml:space="preserve">للاطلاع على </w:t>
      </w:r>
      <w:r w:rsidR="00105482" w:rsidRPr="00140F4C">
        <w:rPr>
          <w:rFonts w:ascii="Traditional Arabic" w:hAnsi="Traditional Arabic" w:cs="Traditional Arabic"/>
          <w:snapToGrid w:val="0"/>
          <w:sz w:val="32"/>
          <w:szCs w:val="32"/>
          <w:rtl/>
          <w:lang w:bidi="ar-OM"/>
        </w:rPr>
        <w:t xml:space="preserve">مجموعة </w:t>
      </w:r>
      <w:r w:rsidRPr="00140F4C">
        <w:rPr>
          <w:rFonts w:ascii="Traditional Arabic" w:hAnsi="Traditional Arabic" w:cs="Traditional Arabic" w:hint="cs"/>
          <w:snapToGrid w:val="0"/>
          <w:sz w:val="32"/>
          <w:szCs w:val="32"/>
          <w:rtl/>
          <w:lang w:bidi="ar-OM"/>
        </w:rPr>
        <w:t xml:space="preserve">واسعة </w:t>
      </w:r>
      <w:r w:rsidR="00105482" w:rsidRPr="00140F4C">
        <w:rPr>
          <w:rFonts w:ascii="Traditional Arabic" w:hAnsi="Traditional Arabic" w:cs="Traditional Arabic"/>
          <w:snapToGrid w:val="0"/>
          <w:sz w:val="32"/>
          <w:szCs w:val="32"/>
          <w:rtl/>
          <w:lang w:bidi="ar-OM"/>
        </w:rPr>
        <w:t xml:space="preserve">من </w:t>
      </w:r>
      <w:r w:rsidRPr="00140F4C">
        <w:rPr>
          <w:rFonts w:ascii="Traditional Arabic" w:hAnsi="Traditional Arabic" w:cs="Traditional Arabic" w:hint="cs"/>
          <w:snapToGrid w:val="0"/>
          <w:sz w:val="32"/>
          <w:szCs w:val="32"/>
          <w:rtl/>
          <w:lang w:bidi="ar-OM"/>
        </w:rPr>
        <w:t>ال</w:t>
      </w:r>
      <w:r w:rsidR="00105482" w:rsidRPr="00140F4C">
        <w:rPr>
          <w:rFonts w:ascii="Traditional Arabic" w:hAnsi="Traditional Arabic" w:cs="Traditional Arabic"/>
          <w:snapToGrid w:val="0"/>
          <w:sz w:val="32"/>
          <w:szCs w:val="32"/>
          <w:rtl/>
          <w:lang w:bidi="ar-OM"/>
        </w:rPr>
        <w:t>سياسات</w:t>
      </w:r>
      <w:r w:rsidRPr="00140F4C">
        <w:rPr>
          <w:rFonts w:ascii="Traditional Arabic" w:hAnsi="Traditional Arabic" w:cs="Traditional Arabic" w:hint="cs"/>
          <w:snapToGrid w:val="0"/>
          <w:sz w:val="32"/>
          <w:szCs w:val="32"/>
          <w:rtl/>
          <w:lang w:bidi="ar-OM"/>
        </w:rPr>
        <w:t xml:space="preserve"> الخاصة</w:t>
      </w:r>
      <w:r w:rsidR="00105482" w:rsidRPr="00140F4C">
        <w:rPr>
          <w:rFonts w:ascii="Traditional Arabic" w:hAnsi="Traditional Arabic" w:cs="Traditional Arabic"/>
          <w:snapToGrid w:val="0"/>
          <w:sz w:val="32"/>
          <w:szCs w:val="32"/>
          <w:rtl/>
          <w:lang w:bidi="ar-OM"/>
        </w:rPr>
        <w:t xml:space="preserve"> </w:t>
      </w:r>
      <w:r w:rsidRPr="00140F4C">
        <w:rPr>
          <w:rFonts w:ascii="Traditional Arabic" w:hAnsi="Traditional Arabic" w:cs="Traditional Arabic" w:hint="cs"/>
          <w:snapToGrid w:val="0"/>
          <w:sz w:val="32"/>
          <w:szCs w:val="32"/>
          <w:rtl/>
          <w:lang w:bidi="ar-OM"/>
        </w:rPr>
        <w:t>ب</w:t>
      </w:r>
      <w:r w:rsidR="00105482" w:rsidRPr="00140F4C">
        <w:rPr>
          <w:rFonts w:ascii="Traditional Arabic" w:hAnsi="Traditional Arabic" w:cs="Traditional Arabic"/>
          <w:snapToGrid w:val="0"/>
          <w:sz w:val="32"/>
          <w:szCs w:val="32"/>
          <w:rtl/>
          <w:lang w:bidi="ar-OM"/>
        </w:rPr>
        <w:t xml:space="preserve">التراث الثقافي غير </w:t>
      </w:r>
      <w:r w:rsidR="00105482" w:rsidRPr="00140F4C">
        <w:rPr>
          <w:rFonts w:ascii="Traditional Arabic" w:hAnsi="Traditional Arabic" w:cs="Traditional Arabic"/>
          <w:sz w:val="32"/>
          <w:szCs w:val="32"/>
          <w:rtl/>
          <w:lang w:bidi="ar-OM"/>
        </w:rPr>
        <w:t>المادي</w:t>
      </w:r>
      <w:r w:rsidR="00E66BAD" w:rsidRPr="00140F4C">
        <w:rPr>
          <w:rFonts w:ascii="Traditional Arabic" w:hAnsi="Traditional Arabic" w:cs="Traditional Arabic" w:hint="cs"/>
          <w:sz w:val="32"/>
          <w:szCs w:val="32"/>
          <w:rtl/>
          <w:lang w:bidi="ar-OM"/>
        </w:rPr>
        <w:t>.</w:t>
      </w:r>
      <w:r w:rsidR="00E66BAD" w:rsidRPr="00140F4C">
        <w:rPr>
          <w:rFonts w:ascii="Traditional Arabic" w:hAnsi="Traditional Arabic" w:cs="Traditional Arabic"/>
          <w:snapToGrid w:val="0"/>
          <w:sz w:val="32"/>
          <w:szCs w:val="32"/>
          <w:rtl/>
          <w:lang w:bidi="ar-OM"/>
        </w:rPr>
        <w:t xml:space="preserve"> </w:t>
      </w:r>
      <w:r w:rsidRPr="00140F4C">
        <w:rPr>
          <w:rFonts w:ascii="Traditional Arabic" w:hAnsi="Traditional Arabic" w:cs="Traditional Arabic" w:hint="cs"/>
          <w:snapToGrid w:val="0"/>
          <w:sz w:val="32"/>
          <w:szCs w:val="32"/>
          <w:rtl/>
          <w:lang w:bidi="ar-OM"/>
        </w:rPr>
        <w:t>و</w:t>
      </w:r>
      <w:r w:rsidR="00105482" w:rsidRPr="00140F4C">
        <w:rPr>
          <w:rFonts w:ascii="Traditional Arabic" w:hAnsi="Traditional Arabic" w:cs="Traditional Arabic"/>
          <w:snapToGrid w:val="0"/>
          <w:sz w:val="32"/>
          <w:szCs w:val="32"/>
          <w:rtl/>
          <w:lang w:bidi="ar-OM"/>
        </w:rPr>
        <w:t xml:space="preserve">تحتوي </w:t>
      </w:r>
      <w:r w:rsidRPr="00140F4C">
        <w:rPr>
          <w:rFonts w:ascii="Traditional Arabic" w:hAnsi="Traditional Arabic" w:cs="Traditional Arabic" w:hint="cs"/>
          <w:snapToGrid w:val="0"/>
          <w:sz w:val="32"/>
          <w:szCs w:val="32"/>
          <w:rtl/>
          <w:lang w:bidi="ar-OM"/>
        </w:rPr>
        <w:t xml:space="preserve">قاعدة البيانات هذه </w:t>
      </w:r>
      <w:r w:rsidR="00105482" w:rsidRPr="00140F4C">
        <w:rPr>
          <w:rFonts w:ascii="Traditional Arabic" w:hAnsi="Traditional Arabic" w:cs="Traditional Arabic"/>
          <w:snapToGrid w:val="0"/>
          <w:sz w:val="32"/>
          <w:szCs w:val="32"/>
          <w:rtl/>
          <w:lang w:bidi="ar-OM"/>
        </w:rPr>
        <w:t xml:space="preserve">على 250 </w:t>
      </w:r>
      <w:r w:rsidR="00E339DE" w:rsidRPr="00140F4C">
        <w:rPr>
          <w:rFonts w:ascii="Traditional Arabic" w:hAnsi="Traditional Arabic" w:cs="Traditional Arabic"/>
          <w:snapToGrid w:val="0"/>
          <w:sz w:val="32"/>
          <w:szCs w:val="32"/>
          <w:rtl/>
          <w:lang w:bidi="ar-OM"/>
        </w:rPr>
        <w:t>مدخلا</w:t>
      </w:r>
      <w:r w:rsidRPr="00140F4C">
        <w:rPr>
          <w:rFonts w:ascii="Traditional Arabic" w:hAnsi="Traditional Arabic" w:cs="Traditional Arabic" w:hint="cs"/>
          <w:snapToGrid w:val="0"/>
          <w:sz w:val="32"/>
          <w:szCs w:val="32"/>
          <w:rtl/>
          <w:lang w:bidi="ar-OM"/>
        </w:rPr>
        <w:t>َ صُنفت</w:t>
      </w:r>
      <w:r w:rsidR="00E66BAD" w:rsidRPr="00140F4C">
        <w:rPr>
          <w:rFonts w:ascii="Traditional Arabic" w:hAnsi="Traditional Arabic" w:cs="Traditional Arabic" w:hint="cs"/>
          <w:snapToGrid w:val="0"/>
          <w:sz w:val="32"/>
          <w:szCs w:val="32"/>
          <w:rtl/>
          <w:lang w:bidi="ar-OM"/>
        </w:rPr>
        <w:t>،</w:t>
      </w:r>
      <w:r w:rsidRPr="00140F4C">
        <w:rPr>
          <w:rFonts w:ascii="Traditional Arabic" w:hAnsi="Traditional Arabic" w:cs="Traditional Arabic" w:hint="cs"/>
          <w:snapToGrid w:val="0"/>
          <w:sz w:val="32"/>
          <w:szCs w:val="32"/>
          <w:rtl/>
          <w:lang w:bidi="ar-OM"/>
        </w:rPr>
        <w:t xml:space="preserve"> </w:t>
      </w:r>
      <w:r w:rsidR="00105482" w:rsidRPr="00140F4C">
        <w:rPr>
          <w:rFonts w:ascii="Traditional Arabic" w:hAnsi="Traditional Arabic" w:cs="Traditional Arabic"/>
          <w:snapToGrid w:val="0"/>
          <w:sz w:val="32"/>
          <w:szCs w:val="32"/>
          <w:rtl/>
          <w:lang w:bidi="ar-OM"/>
        </w:rPr>
        <w:t xml:space="preserve">وفق نظام تصنيف قاعدة </w:t>
      </w:r>
      <w:r w:rsidR="00105482" w:rsidRPr="00140F4C">
        <w:rPr>
          <w:rFonts w:ascii="Traditional Arabic" w:hAnsi="Traditional Arabic" w:cs="Traditional Arabic"/>
          <w:sz w:val="32"/>
          <w:szCs w:val="32"/>
          <w:rtl/>
          <w:lang w:bidi="ar-OM"/>
        </w:rPr>
        <w:t>البيانات</w:t>
      </w:r>
      <w:r w:rsidR="00E66BAD" w:rsidRPr="00140F4C">
        <w:rPr>
          <w:rFonts w:ascii="Traditional Arabic" w:hAnsi="Traditional Arabic" w:cs="Traditional Arabic" w:hint="cs"/>
          <w:sz w:val="32"/>
          <w:szCs w:val="32"/>
          <w:rtl/>
          <w:lang w:bidi="ar-OM"/>
        </w:rPr>
        <w:t>،</w:t>
      </w:r>
      <w:r w:rsidRPr="00140F4C">
        <w:rPr>
          <w:rFonts w:ascii="Traditional Arabic" w:hAnsi="Traditional Arabic" w:cs="Traditional Arabic" w:hint="cs"/>
          <w:sz w:val="32"/>
          <w:szCs w:val="32"/>
          <w:rtl/>
          <w:lang w:bidi="ar-OM"/>
        </w:rPr>
        <w:t xml:space="preserve"> بصفة </w:t>
      </w:r>
      <w:r w:rsidR="00E339DE" w:rsidRPr="00140F4C">
        <w:rPr>
          <w:rFonts w:ascii="Traditional Arabic" w:hAnsi="Traditional Arabic" w:cs="Traditional Arabic"/>
          <w:sz w:val="32"/>
          <w:szCs w:val="32"/>
          <w:rtl/>
          <w:lang w:bidi="ar-OM"/>
        </w:rPr>
        <w:t>تشريعات متعلقة ب</w:t>
      </w:r>
      <w:r w:rsidR="00104742" w:rsidRPr="00140F4C">
        <w:rPr>
          <w:rFonts w:ascii="Traditional Arabic" w:hAnsi="Traditional Arabic" w:cs="Traditional Arabic"/>
          <w:snapToGrid w:val="0"/>
          <w:sz w:val="32"/>
          <w:szCs w:val="32"/>
          <w:rtl/>
          <w:lang w:bidi="ar-OM"/>
        </w:rPr>
        <w:t>التراث الثقافي غير المادي</w:t>
      </w:r>
      <w:r w:rsidR="00105482" w:rsidRPr="00140F4C">
        <w:rPr>
          <w:rFonts w:ascii="Traditional Arabic" w:hAnsi="Traditional Arabic" w:cs="Traditional Arabic"/>
          <w:snapToGrid w:val="0"/>
          <w:sz w:val="32"/>
          <w:szCs w:val="32"/>
          <w:rtl/>
          <w:lang w:bidi="ar-OM"/>
        </w:rPr>
        <w:t xml:space="preserve"> </w:t>
      </w:r>
      <w:r w:rsidR="00104742" w:rsidRPr="00140F4C">
        <w:rPr>
          <w:rFonts w:ascii="Traditional Arabic" w:hAnsi="Traditional Arabic" w:cs="Traditional Arabic"/>
          <w:snapToGrid w:val="0"/>
          <w:sz w:val="32"/>
          <w:szCs w:val="32"/>
          <w:rtl/>
          <w:lang w:bidi="ar-OM"/>
        </w:rPr>
        <w:t>(</w:t>
      </w:r>
      <w:r w:rsidR="00105482" w:rsidRPr="00140F4C">
        <w:rPr>
          <w:rFonts w:ascii="Traditional Arabic" w:hAnsi="Traditional Arabic" w:cs="Traditional Arabic"/>
          <w:snapToGrid w:val="0"/>
          <w:sz w:val="32"/>
          <w:szCs w:val="32"/>
          <w:rtl/>
          <w:lang w:bidi="ar-OM"/>
        </w:rPr>
        <w:t>البيانات</w:t>
      </w:r>
      <w:r w:rsidR="00E339DE" w:rsidRPr="00140F4C">
        <w:rPr>
          <w:rFonts w:ascii="Traditional Arabic" w:hAnsi="Traditional Arabic" w:cs="Traditional Arabic"/>
          <w:snapToGrid w:val="0"/>
          <w:sz w:val="32"/>
          <w:szCs w:val="32"/>
          <w:rtl/>
          <w:lang w:bidi="ar-OM"/>
        </w:rPr>
        <w:t xml:space="preserve"> لعام 2015:</w:t>
      </w:r>
      <w:r w:rsidR="00105482" w:rsidRPr="00140F4C">
        <w:rPr>
          <w:rFonts w:ascii="Traditional Arabic" w:hAnsi="Traditional Arabic" w:cs="Traditional Arabic"/>
          <w:snapToGrid w:val="0"/>
          <w:sz w:val="32"/>
          <w:szCs w:val="32"/>
          <w:rtl/>
          <w:lang w:bidi="ar-OM"/>
        </w:rPr>
        <w:t xml:space="preserve"> </w:t>
      </w:r>
      <w:hyperlink r:id="rId16" w:history="1">
        <w:r w:rsidR="00E339DE" w:rsidRPr="00140F4C">
          <w:rPr>
            <w:rStyle w:val="Hyperlink"/>
            <w:rFonts w:asciiTheme="minorBidi" w:hAnsiTheme="minorBidi" w:cstheme="minorBidi"/>
            <w:snapToGrid w:val="0"/>
            <w:sz w:val="22"/>
            <w:szCs w:val="32"/>
            <w:lang w:bidi="ar-OM"/>
          </w:rPr>
          <w:t>http://www.unesco.org/culture/natlaws/index.php</w:t>
        </w:r>
      </w:hyperlink>
      <w:r w:rsidR="00105482" w:rsidRPr="00140F4C">
        <w:rPr>
          <w:rFonts w:ascii="Traditional Arabic" w:hAnsi="Traditional Arabic" w:cs="Traditional Arabic"/>
          <w:snapToGrid w:val="0"/>
          <w:sz w:val="32"/>
          <w:szCs w:val="32"/>
          <w:rtl/>
          <w:lang w:bidi="ar-OM"/>
        </w:rPr>
        <w:t>).</w:t>
      </w:r>
      <w:r w:rsidRPr="00140F4C">
        <w:rPr>
          <w:rFonts w:ascii="Traditional Arabic" w:hAnsi="Traditional Arabic" w:cs="Traditional Arabic" w:hint="cs"/>
          <w:snapToGrid w:val="0"/>
          <w:sz w:val="32"/>
          <w:szCs w:val="32"/>
          <w:rtl/>
          <w:lang w:bidi="ar-OM"/>
        </w:rPr>
        <w:t xml:space="preserve"> </w:t>
      </w:r>
      <w:r w:rsidR="00E339DE" w:rsidRPr="00140F4C">
        <w:rPr>
          <w:rFonts w:ascii="Traditional Arabic" w:hAnsi="Traditional Arabic" w:cs="Traditional Arabic"/>
          <w:snapToGrid w:val="0"/>
          <w:sz w:val="32"/>
          <w:szCs w:val="32"/>
          <w:rtl/>
          <w:lang w:bidi="ar-OM"/>
        </w:rPr>
        <w:t>و</w:t>
      </w:r>
      <w:r w:rsidR="00105482" w:rsidRPr="00140F4C">
        <w:rPr>
          <w:rFonts w:ascii="Traditional Arabic" w:hAnsi="Traditional Arabic" w:cs="Traditional Arabic"/>
          <w:snapToGrid w:val="0"/>
          <w:sz w:val="32"/>
          <w:szCs w:val="32"/>
          <w:rtl/>
          <w:lang w:bidi="ar-OM"/>
        </w:rPr>
        <w:t>ت</w:t>
      </w:r>
      <w:r w:rsidR="00E66BAD" w:rsidRPr="00140F4C">
        <w:rPr>
          <w:rFonts w:ascii="Traditional Arabic" w:hAnsi="Traditional Arabic" w:cs="Traditional Arabic" w:hint="cs"/>
          <w:snapToGrid w:val="0"/>
          <w:sz w:val="32"/>
          <w:szCs w:val="32"/>
          <w:rtl/>
          <w:lang w:bidi="ar-OM"/>
        </w:rPr>
        <w:t>ملك</w:t>
      </w:r>
      <w:r w:rsidR="00105482" w:rsidRPr="00140F4C">
        <w:rPr>
          <w:rFonts w:ascii="Traditional Arabic" w:hAnsi="Traditional Arabic" w:cs="Traditional Arabic"/>
          <w:snapToGrid w:val="0"/>
          <w:sz w:val="32"/>
          <w:szCs w:val="32"/>
          <w:rtl/>
          <w:lang w:bidi="ar-OM"/>
        </w:rPr>
        <w:t xml:space="preserve"> المنظمة العالمية للملكية الفكرية (</w:t>
      </w:r>
      <w:proofErr w:type="spellStart"/>
      <w:r w:rsidR="00105482" w:rsidRPr="00140F4C">
        <w:rPr>
          <w:rFonts w:ascii="Traditional Arabic" w:hAnsi="Traditional Arabic" w:cs="Traditional Arabic"/>
          <w:snapToGrid w:val="0"/>
          <w:sz w:val="32"/>
          <w:szCs w:val="32"/>
          <w:rtl/>
          <w:lang w:bidi="ar-OM"/>
        </w:rPr>
        <w:t>الويبو</w:t>
      </w:r>
      <w:proofErr w:type="spellEnd"/>
      <w:r w:rsidR="00105482" w:rsidRPr="00140F4C">
        <w:rPr>
          <w:rFonts w:ascii="Traditional Arabic" w:hAnsi="Traditional Arabic" w:cs="Traditional Arabic"/>
          <w:snapToGrid w:val="0"/>
          <w:sz w:val="32"/>
          <w:szCs w:val="32"/>
          <w:rtl/>
          <w:lang w:bidi="ar-OM"/>
        </w:rPr>
        <w:t xml:space="preserve">) قاعدة بيانات للتشريعات يمكن </w:t>
      </w:r>
      <w:r w:rsidR="00D0173D" w:rsidRPr="00140F4C">
        <w:rPr>
          <w:rFonts w:ascii="Traditional Arabic" w:hAnsi="Traditional Arabic" w:cs="Traditional Arabic"/>
          <w:snapToGrid w:val="0"/>
          <w:sz w:val="32"/>
          <w:szCs w:val="32"/>
          <w:rtl/>
          <w:lang w:bidi="ar-OM"/>
        </w:rPr>
        <w:t>فرز</w:t>
      </w:r>
      <w:r w:rsidR="00513679" w:rsidRPr="00140F4C">
        <w:rPr>
          <w:rFonts w:ascii="Traditional Arabic" w:hAnsi="Traditional Arabic" w:cs="Traditional Arabic" w:hint="cs"/>
          <w:snapToGrid w:val="0"/>
          <w:sz w:val="32"/>
          <w:szCs w:val="32"/>
          <w:rtl/>
          <w:lang w:bidi="ar-OM"/>
        </w:rPr>
        <w:t xml:space="preserve"> نتائج البحث فيها </w:t>
      </w:r>
      <w:r w:rsidR="004046AF" w:rsidRPr="00140F4C">
        <w:rPr>
          <w:rFonts w:ascii="Traditional Arabic" w:hAnsi="Traditional Arabic" w:cs="Traditional Arabic"/>
          <w:snapToGrid w:val="0"/>
          <w:sz w:val="32"/>
          <w:szCs w:val="32"/>
          <w:rtl/>
          <w:lang w:bidi="ar-OM"/>
        </w:rPr>
        <w:t xml:space="preserve">وفقاً </w:t>
      </w:r>
      <w:r w:rsidR="00ED2528" w:rsidRPr="00140F4C">
        <w:rPr>
          <w:rFonts w:ascii="Traditional Arabic" w:hAnsi="Traditional Arabic" w:cs="Traditional Arabic"/>
          <w:snapToGrid w:val="0"/>
          <w:sz w:val="32"/>
          <w:szCs w:val="32"/>
          <w:rtl/>
          <w:lang w:bidi="ar-OM"/>
        </w:rPr>
        <w:t>للمدخلات</w:t>
      </w:r>
      <w:r w:rsidR="00105482" w:rsidRPr="00140F4C">
        <w:rPr>
          <w:rFonts w:ascii="Traditional Arabic" w:hAnsi="Traditional Arabic" w:cs="Traditional Arabic"/>
          <w:snapToGrid w:val="0"/>
          <w:sz w:val="32"/>
          <w:szCs w:val="32"/>
          <w:rtl/>
          <w:lang w:bidi="ar-OM"/>
        </w:rPr>
        <w:t xml:space="preserve"> المتعلقة ب</w:t>
      </w:r>
      <w:r w:rsidR="00513679" w:rsidRPr="00140F4C">
        <w:rPr>
          <w:rFonts w:ascii="Traditional Arabic" w:hAnsi="Traditional Arabic" w:cs="Traditional Arabic" w:hint="cs"/>
          <w:snapToGrid w:val="0"/>
          <w:sz w:val="32"/>
          <w:szCs w:val="32"/>
          <w:rtl/>
          <w:lang w:bidi="ar-OM"/>
        </w:rPr>
        <w:t xml:space="preserve">أنواع </w:t>
      </w:r>
      <w:r w:rsidR="00ED2528" w:rsidRPr="00140F4C">
        <w:rPr>
          <w:rFonts w:ascii="Traditional Arabic" w:hAnsi="Traditional Arabic" w:cs="Traditional Arabic"/>
          <w:snapToGrid w:val="0"/>
          <w:sz w:val="32"/>
          <w:szCs w:val="32"/>
          <w:rtl/>
          <w:lang w:bidi="ar-OM"/>
        </w:rPr>
        <w:t>التعبير الثقافي التقليدية (</w:t>
      </w:r>
      <w:r w:rsidR="00C47518" w:rsidRPr="00140F4C">
        <w:rPr>
          <w:rFonts w:ascii="Traditional Arabic" w:hAnsi="Traditional Arabic" w:cs="Traditional Arabic"/>
          <w:snapToGrid w:val="0"/>
          <w:sz w:val="32"/>
          <w:szCs w:val="32"/>
          <w:rtl/>
          <w:lang w:bidi="ar-OM"/>
        </w:rPr>
        <w:t>1</w:t>
      </w:r>
      <w:r w:rsidR="00ED2528" w:rsidRPr="00140F4C">
        <w:rPr>
          <w:rFonts w:ascii="Traditional Arabic" w:hAnsi="Traditional Arabic" w:cs="Traditional Arabic"/>
          <w:snapToGrid w:val="0"/>
          <w:sz w:val="32"/>
          <w:szCs w:val="32"/>
          <w:rtl/>
          <w:lang w:bidi="ar-OM"/>
        </w:rPr>
        <w:t>018</w:t>
      </w:r>
      <w:r w:rsidR="00513679" w:rsidRPr="00140F4C">
        <w:rPr>
          <w:rFonts w:ascii="Traditional Arabic" w:hAnsi="Traditional Arabic" w:cs="Traditional Arabic" w:hint="cs"/>
          <w:snapToGrid w:val="0"/>
          <w:sz w:val="32"/>
          <w:szCs w:val="32"/>
          <w:rtl/>
          <w:lang w:bidi="ar-OM"/>
        </w:rPr>
        <w:t xml:space="preserve"> </w:t>
      </w:r>
      <w:r w:rsidR="00105482" w:rsidRPr="00140F4C">
        <w:rPr>
          <w:rFonts w:ascii="Traditional Arabic" w:hAnsi="Traditional Arabic" w:cs="Traditional Arabic"/>
          <w:snapToGrid w:val="0"/>
          <w:sz w:val="32"/>
          <w:szCs w:val="32"/>
          <w:rtl/>
          <w:lang w:bidi="ar-OM"/>
        </w:rPr>
        <w:t>مدخلا</w:t>
      </w:r>
      <w:r w:rsidR="00513679" w:rsidRPr="00140F4C">
        <w:rPr>
          <w:rFonts w:ascii="Traditional Arabic" w:hAnsi="Traditional Arabic" w:cs="Traditional Arabic" w:hint="cs"/>
          <w:snapToGrid w:val="0"/>
          <w:sz w:val="32"/>
          <w:szCs w:val="32"/>
          <w:rtl/>
          <w:lang w:bidi="ar-OM"/>
        </w:rPr>
        <w:t>ً</w:t>
      </w:r>
      <w:r w:rsidR="00105482" w:rsidRPr="00140F4C">
        <w:rPr>
          <w:rFonts w:ascii="Traditional Arabic" w:hAnsi="Traditional Arabic" w:cs="Traditional Arabic"/>
          <w:snapToGrid w:val="0"/>
          <w:sz w:val="32"/>
          <w:szCs w:val="32"/>
          <w:rtl/>
          <w:lang w:bidi="ar-OM"/>
        </w:rPr>
        <w:t>)</w:t>
      </w:r>
      <w:r w:rsidR="00DC3127" w:rsidRPr="00140F4C">
        <w:rPr>
          <w:rStyle w:val="FootnoteReference"/>
          <w:rFonts w:ascii="Traditional Arabic" w:hAnsi="Traditional Arabic" w:cs="Traditional Arabic"/>
          <w:snapToGrid w:val="0"/>
          <w:sz w:val="32"/>
          <w:szCs w:val="32"/>
          <w:rtl/>
          <w:lang w:bidi="ar-OM"/>
        </w:rPr>
        <w:footnoteReference w:id="6"/>
      </w:r>
      <w:r w:rsidR="00C47518" w:rsidRPr="00140F4C">
        <w:rPr>
          <w:rFonts w:ascii="Traditional Arabic" w:hAnsi="Traditional Arabic" w:cs="Traditional Arabic"/>
          <w:snapToGrid w:val="0"/>
          <w:sz w:val="32"/>
          <w:szCs w:val="32"/>
          <w:rtl/>
          <w:lang w:bidi="ar-OM"/>
        </w:rPr>
        <w:t xml:space="preserve"> والمعارف التقليدية (1</w:t>
      </w:r>
      <w:r w:rsidR="00105482" w:rsidRPr="00140F4C">
        <w:rPr>
          <w:rFonts w:ascii="Traditional Arabic" w:hAnsi="Traditional Arabic" w:cs="Traditional Arabic"/>
          <w:snapToGrid w:val="0"/>
          <w:sz w:val="32"/>
          <w:szCs w:val="32"/>
          <w:rtl/>
          <w:lang w:bidi="ar-OM"/>
        </w:rPr>
        <w:t xml:space="preserve">965 </w:t>
      </w:r>
      <w:r w:rsidR="00105482" w:rsidRPr="00140F4C">
        <w:rPr>
          <w:rFonts w:ascii="Traditional Arabic" w:hAnsi="Traditional Arabic" w:cs="Traditional Arabic"/>
          <w:sz w:val="32"/>
          <w:szCs w:val="32"/>
          <w:rtl/>
          <w:lang w:bidi="ar-OM"/>
        </w:rPr>
        <w:t>مدخلاً،</w:t>
      </w:r>
      <w:r w:rsidR="00105482" w:rsidRPr="00140F4C">
        <w:rPr>
          <w:rFonts w:ascii="Traditional Arabic" w:hAnsi="Traditional Arabic" w:cs="Traditional Arabic"/>
          <w:snapToGrid w:val="0"/>
          <w:sz w:val="32"/>
          <w:szCs w:val="32"/>
          <w:rtl/>
          <w:lang w:bidi="ar-OM"/>
        </w:rPr>
        <w:t xml:space="preserve"> بيانات</w:t>
      </w:r>
      <w:r w:rsidR="00513679" w:rsidRPr="00140F4C">
        <w:rPr>
          <w:rFonts w:ascii="Traditional Arabic" w:hAnsi="Traditional Arabic" w:cs="Traditional Arabic" w:hint="cs"/>
          <w:snapToGrid w:val="0"/>
          <w:sz w:val="32"/>
          <w:szCs w:val="32"/>
          <w:rtl/>
          <w:lang w:bidi="ar-OM"/>
        </w:rPr>
        <w:t xml:space="preserve"> عام</w:t>
      </w:r>
      <w:r w:rsidR="00105482" w:rsidRPr="00140F4C">
        <w:rPr>
          <w:rFonts w:ascii="Traditional Arabic" w:hAnsi="Traditional Arabic" w:cs="Traditional Arabic"/>
          <w:snapToGrid w:val="0"/>
          <w:sz w:val="32"/>
          <w:szCs w:val="32"/>
          <w:rtl/>
          <w:lang w:bidi="ar-OM"/>
        </w:rPr>
        <w:t xml:space="preserve"> 2015)</w:t>
      </w:r>
      <w:r w:rsidR="00DC3127" w:rsidRPr="00140F4C">
        <w:rPr>
          <w:rStyle w:val="FootnoteReference"/>
          <w:rFonts w:ascii="Traditional Arabic" w:hAnsi="Traditional Arabic" w:cs="Traditional Arabic"/>
          <w:snapToGrid w:val="0"/>
          <w:sz w:val="32"/>
          <w:szCs w:val="32"/>
          <w:rtl/>
          <w:lang w:bidi="ar-OM"/>
        </w:rPr>
        <w:footnoteReference w:id="7"/>
      </w:r>
      <w:r w:rsidR="00105482" w:rsidRPr="00140F4C">
        <w:rPr>
          <w:rFonts w:ascii="Traditional Arabic" w:hAnsi="Traditional Arabic" w:cs="Traditional Arabic"/>
          <w:snapToGrid w:val="0"/>
          <w:sz w:val="32"/>
          <w:szCs w:val="32"/>
          <w:rtl/>
          <w:lang w:bidi="ar-OM"/>
        </w:rPr>
        <w:t xml:space="preserve">. وعلى </w:t>
      </w:r>
      <w:r w:rsidR="00105482" w:rsidRPr="00140F4C">
        <w:rPr>
          <w:rFonts w:ascii="Traditional Arabic" w:hAnsi="Traditional Arabic" w:cs="Traditional Arabic"/>
          <w:snapToGrid w:val="0"/>
          <w:sz w:val="32"/>
          <w:szCs w:val="32"/>
          <w:rtl/>
          <w:lang w:bidi="ar-OM"/>
        </w:rPr>
        <w:lastRenderedPageBreak/>
        <w:t xml:space="preserve">الرغم من أن قاعدة بيانات </w:t>
      </w:r>
      <w:proofErr w:type="spellStart"/>
      <w:r w:rsidR="00105482" w:rsidRPr="00140F4C">
        <w:rPr>
          <w:rFonts w:ascii="Traditional Arabic" w:hAnsi="Traditional Arabic" w:cs="Traditional Arabic"/>
          <w:snapToGrid w:val="0"/>
          <w:sz w:val="32"/>
          <w:szCs w:val="32"/>
          <w:rtl/>
          <w:lang w:bidi="ar-OM"/>
        </w:rPr>
        <w:t>الويبو</w:t>
      </w:r>
      <w:proofErr w:type="spellEnd"/>
      <w:r w:rsidR="00105482" w:rsidRPr="00140F4C">
        <w:rPr>
          <w:rFonts w:ascii="Traditional Arabic" w:hAnsi="Traditional Arabic" w:cs="Traditional Arabic"/>
          <w:snapToGrid w:val="0"/>
          <w:sz w:val="32"/>
          <w:szCs w:val="32"/>
          <w:rtl/>
          <w:lang w:bidi="ar-OM"/>
        </w:rPr>
        <w:t xml:space="preserve"> تركز على </w:t>
      </w:r>
      <w:r w:rsidR="00D25B9A" w:rsidRPr="00140F4C">
        <w:rPr>
          <w:rFonts w:ascii="Traditional Arabic" w:hAnsi="Traditional Arabic" w:cs="Traditional Arabic" w:hint="cs"/>
          <w:snapToGrid w:val="0"/>
          <w:sz w:val="32"/>
          <w:szCs w:val="32"/>
          <w:rtl/>
          <w:lang w:bidi="ar-OM"/>
        </w:rPr>
        <w:t>التشريعات الخاصة</w:t>
      </w:r>
      <w:r w:rsidR="00D25B9A" w:rsidRPr="00140F4C">
        <w:rPr>
          <w:rFonts w:ascii="Traditional Arabic" w:hAnsi="Traditional Arabic" w:cs="Traditional Arabic"/>
          <w:snapToGrid w:val="0"/>
          <w:sz w:val="32"/>
          <w:szCs w:val="32"/>
          <w:rtl/>
          <w:lang w:bidi="ar-OM"/>
        </w:rPr>
        <w:t xml:space="preserve"> </w:t>
      </w:r>
      <w:r w:rsidR="00D25B9A" w:rsidRPr="00140F4C">
        <w:rPr>
          <w:rFonts w:ascii="Traditional Arabic" w:hAnsi="Traditional Arabic" w:cs="Traditional Arabic" w:hint="cs"/>
          <w:snapToGrid w:val="0"/>
          <w:sz w:val="32"/>
          <w:szCs w:val="32"/>
          <w:rtl/>
          <w:lang w:bidi="ar-OM"/>
        </w:rPr>
        <w:t>ب</w:t>
      </w:r>
      <w:r w:rsidR="00105482" w:rsidRPr="00140F4C">
        <w:rPr>
          <w:rFonts w:ascii="Traditional Arabic" w:hAnsi="Traditional Arabic" w:cs="Traditional Arabic"/>
          <w:snapToGrid w:val="0"/>
          <w:sz w:val="32"/>
          <w:szCs w:val="32"/>
          <w:rtl/>
          <w:lang w:bidi="ar-OM"/>
        </w:rPr>
        <w:t xml:space="preserve">الملكية الفكرية </w:t>
      </w:r>
      <w:r w:rsidR="00D25B9A" w:rsidRPr="00140F4C">
        <w:rPr>
          <w:rFonts w:ascii="Traditional Arabic" w:hAnsi="Traditional Arabic" w:cs="Traditional Arabic" w:hint="cs"/>
          <w:snapToGrid w:val="0"/>
          <w:sz w:val="32"/>
          <w:szCs w:val="32"/>
          <w:rtl/>
          <w:lang w:bidi="ar-OM"/>
        </w:rPr>
        <w:t>المتعلقة بما يُعد</w:t>
      </w:r>
      <w:r w:rsidR="00105482" w:rsidRPr="00140F4C">
        <w:rPr>
          <w:rFonts w:ascii="Traditional Arabic" w:hAnsi="Traditional Arabic" w:cs="Traditional Arabic"/>
          <w:snapToGrid w:val="0"/>
          <w:sz w:val="32"/>
          <w:szCs w:val="32"/>
          <w:rtl/>
          <w:lang w:bidi="ar-OM"/>
        </w:rPr>
        <w:t xml:space="preserve"> تراث</w:t>
      </w:r>
      <w:r w:rsidR="00D25B9A" w:rsidRPr="00140F4C">
        <w:rPr>
          <w:rFonts w:ascii="Traditional Arabic" w:hAnsi="Traditional Arabic" w:cs="Traditional Arabic" w:hint="cs"/>
          <w:snapToGrid w:val="0"/>
          <w:sz w:val="32"/>
          <w:szCs w:val="32"/>
          <w:rtl/>
          <w:lang w:bidi="ar-OM"/>
        </w:rPr>
        <w:t>اً</w:t>
      </w:r>
      <w:r w:rsidR="00105482" w:rsidRPr="00140F4C">
        <w:rPr>
          <w:rFonts w:ascii="Traditional Arabic" w:hAnsi="Traditional Arabic" w:cs="Traditional Arabic"/>
          <w:snapToGrid w:val="0"/>
          <w:sz w:val="32"/>
          <w:szCs w:val="32"/>
          <w:rtl/>
          <w:lang w:bidi="ar-OM"/>
        </w:rPr>
        <w:t xml:space="preserve"> ثقافي</w:t>
      </w:r>
      <w:r w:rsidR="00D25B9A" w:rsidRPr="00140F4C">
        <w:rPr>
          <w:rFonts w:ascii="Traditional Arabic" w:hAnsi="Traditional Arabic" w:cs="Traditional Arabic" w:hint="cs"/>
          <w:snapToGrid w:val="0"/>
          <w:sz w:val="32"/>
          <w:szCs w:val="32"/>
          <w:rtl/>
          <w:lang w:bidi="ar-OM"/>
        </w:rPr>
        <w:t>اً</w:t>
      </w:r>
      <w:r w:rsidR="00105482" w:rsidRPr="00140F4C">
        <w:rPr>
          <w:rFonts w:ascii="Traditional Arabic" w:hAnsi="Traditional Arabic" w:cs="Traditional Arabic"/>
          <w:snapToGrid w:val="0"/>
          <w:sz w:val="32"/>
          <w:szCs w:val="32"/>
          <w:rtl/>
          <w:lang w:bidi="ar-OM"/>
        </w:rPr>
        <w:t xml:space="preserve"> غير مادي بموجب </w:t>
      </w:r>
      <w:r w:rsidR="00105482" w:rsidRPr="00140F4C">
        <w:rPr>
          <w:rFonts w:ascii="Traditional Arabic" w:hAnsi="Traditional Arabic" w:cs="Traditional Arabic"/>
          <w:sz w:val="32"/>
          <w:szCs w:val="32"/>
          <w:rtl/>
          <w:lang w:bidi="ar-OM"/>
        </w:rPr>
        <w:t>الاتفاقية،</w:t>
      </w:r>
      <w:r w:rsidR="00105482" w:rsidRPr="00140F4C">
        <w:rPr>
          <w:rFonts w:ascii="Traditional Arabic" w:hAnsi="Traditional Arabic" w:cs="Traditional Arabic"/>
          <w:snapToGrid w:val="0"/>
          <w:sz w:val="32"/>
          <w:szCs w:val="32"/>
          <w:rtl/>
          <w:lang w:bidi="ar-OM"/>
        </w:rPr>
        <w:t xml:space="preserve"> </w:t>
      </w:r>
      <w:r w:rsidR="004046AF" w:rsidRPr="00140F4C">
        <w:rPr>
          <w:rFonts w:ascii="Traditional Arabic" w:hAnsi="Traditional Arabic" w:cs="Traditional Arabic"/>
          <w:snapToGrid w:val="0"/>
          <w:sz w:val="32"/>
          <w:szCs w:val="32"/>
          <w:rtl/>
          <w:lang w:bidi="ar-OM"/>
        </w:rPr>
        <w:t xml:space="preserve">إلا </w:t>
      </w:r>
      <w:r w:rsidR="00D25B9A" w:rsidRPr="00140F4C">
        <w:rPr>
          <w:rFonts w:ascii="Traditional Arabic" w:hAnsi="Traditional Arabic" w:cs="Traditional Arabic" w:hint="cs"/>
          <w:snapToGrid w:val="0"/>
          <w:sz w:val="32"/>
          <w:szCs w:val="32"/>
          <w:rtl/>
          <w:lang w:bidi="ar-OM"/>
        </w:rPr>
        <w:t>أنها</w:t>
      </w:r>
      <w:r w:rsidR="00D25B9A" w:rsidRPr="00140F4C">
        <w:rPr>
          <w:rFonts w:ascii="Traditional Arabic" w:hAnsi="Traditional Arabic" w:cs="Traditional Arabic"/>
          <w:snapToGrid w:val="0"/>
          <w:sz w:val="32"/>
          <w:szCs w:val="32"/>
          <w:rtl/>
          <w:lang w:bidi="ar-OM"/>
        </w:rPr>
        <w:t xml:space="preserve"> </w:t>
      </w:r>
      <w:r w:rsidR="00D25B9A" w:rsidRPr="00140F4C">
        <w:rPr>
          <w:rFonts w:ascii="Traditional Arabic" w:hAnsi="Traditional Arabic" w:cs="Traditional Arabic" w:hint="cs"/>
          <w:snapToGrid w:val="0"/>
          <w:sz w:val="32"/>
          <w:szCs w:val="32"/>
          <w:rtl/>
          <w:lang w:bidi="ar-OM"/>
        </w:rPr>
        <w:t xml:space="preserve">تحتوي </w:t>
      </w:r>
      <w:r w:rsidR="00105482" w:rsidRPr="00140F4C">
        <w:rPr>
          <w:rFonts w:ascii="Traditional Arabic" w:hAnsi="Traditional Arabic" w:cs="Traditional Arabic"/>
          <w:snapToGrid w:val="0"/>
          <w:sz w:val="32"/>
          <w:szCs w:val="32"/>
          <w:rtl/>
          <w:lang w:bidi="ar-OM"/>
        </w:rPr>
        <w:t xml:space="preserve">أيضاً </w:t>
      </w:r>
      <w:r w:rsidR="00D25B9A" w:rsidRPr="00140F4C">
        <w:rPr>
          <w:rFonts w:ascii="Traditional Arabic" w:hAnsi="Traditional Arabic" w:cs="Traditional Arabic" w:hint="cs"/>
          <w:snapToGrid w:val="0"/>
          <w:sz w:val="32"/>
          <w:szCs w:val="32"/>
          <w:rtl/>
          <w:lang w:bidi="ar-OM"/>
        </w:rPr>
        <w:t xml:space="preserve">على </w:t>
      </w:r>
      <w:r w:rsidR="00105482" w:rsidRPr="00140F4C">
        <w:rPr>
          <w:rFonts w:ascii="Traditional Arabic" w:hAnsi="Traditional Arabic" w:cs="Traditional Arabic"/>
          <w:snapToGrid w:val="0"/>
          <w:sz w:val="32"/>
          <w:szCs w:val="32"/>
          <w:rtl/>
          <w:lang w:bidi="ar-OM"/>
        </w:rPr>
        <w:t>العديد من القوانين المتعلقة بالتراث.</w:t>
      </w:r>
    </w:p>
    <w:p w14:paraId="27536A0E" w14:textId="67AE0F22" w:rsidR="000B3C00" w:rsidRPr="00140F4C" w:rsidRDefault="000B3C00" w:rsidP="00140F4C">
      <w:pPr>
        <w:bidi/>
        <w:spacing w:after="200" w:line="240" w:lineRule="auto"/>
        <w:ind w:left="0"/>
        <w:jc w:val="left"/>
        <w:rPr>
          <w:rFonts w:ascii="Traditional Arabic" w:hAnsi="Traditional Arabic" w:cs="Traditional Arabic"/>
          <w:b/>
          <w:bCs/>
          <w:sz w:val="32"/>
          <w:szCs w:val="32"/>
          <w:u w:val="single"/>
          <w:rtl/>
          <w:lang w:bidi="ar-OM"/>
        </w:rPr>
      </w:pPr>
      <w:r w:rsidRPr="00140F4C">
        <w:rPr>
          <w:rFonts w:ascii="Traditional Arabic" w:hAnsi="Traditional Arabic" w:cs="Traditional Arabic"/>
          <w:b/>
          <w:bCs/>
          <w:caps/>
          <w:color w:val="008000"/>
          <w:sz w:val="32"/>
          <w:szCs w:val="32"/>
          <w:rtl/>
          <w:lang w:eastAsia="en-US"/>
        </w:rPr>
        <w:t>الشريحة رقم 22</w:t>
      </w:r>
    </w:p>
    <w:p w14:paraId="2517B369" w14:textId="77777777" w:rsidR="00B846E9" w:rsidRPr="00140F4C" w:rsidRDefault="000B3C00" w:rsidP="00140F4C">
      <w:pPr>
        <w:bidi/>
        <w:spacing w:after="200" w:line="240" w:lineRule="auto"/>
        <w:ind w:left="0"/>
        <w:jc w:val="left"/>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دراسة حالة: جنوب أفريقيا</w:t>
      </w:r>
    </w:p>
    <w:p w14:paraId="5D0B8F97" w14:textId="75FA9B47" w:rsidR="00B846E9" w:rsidRPr="00140F4C" w:rsidRDefault="000B3C00"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ت</w:t>
      </w:r>
      <w:r w:rsidR="00962AD0" w:rsidRPr="00140F4C">
        <w:rPr>
          <w:rFonts w:ascii="Traditional Arabic" w:hAnsi="Traditional Arabic" w:cs="Traditional Arabic" w:hint="cs"/>
          <w:sz w:val="32"/>
          <w:szCs w:val="32"/>
          <w:rtl/>
          <w:lang w:bidi="ar-OM"/>
        </w:rPr>
        <w:t>تناول</w:t>
      </w:r>
      <w:r w:rsidRPr="00140F4C">
        <w:rPr>
          <w:rFonts w:ascii="Traditional Arabic" w:hAnsi="Traditional Arabic" w:cs="Traditional Arabic"/>
          <w:sz w:val="32"/>
          <w:szCs w:val="32"/>
          <w:rtl/>
          <w:lang w:bidi="ar-OM"/>
        </w:rPr>
        <w:t xml:space="preserve"> دراسة الحالة 29 </w:t>
      </w:r>
      <w:r w:rsidR="00962AD0" w:rsidRPr="00140F4C">
        <w:rPr>
          <w:rFonts w:ascii="Traditional Arabic" w:hAnsi="Traditional Arabic" w:cs="Traditional Arabic" w:hint="cs"/>
          <w:sz w:val="32"/>
          <w:szCs w:val="32"/>
          <w:rtl/>
          <w:lang w:bidi="ar-OM"/>
        </w:rPr>
        <w:t>مختلف</w:t>
      </w:r>
      <w:r w:rsidRPr="00140F4C">
        <w:rPr>
          <w:rFonts w:ascii="Traditional Arabic" w:hAnsi="Traditional Arabic" w:cs="Traditional Arabic"/>
          <w:sz w:val="32"/>
          <w:szCs w:val="32"/>
          <w:rtl/>
          <w:lang w:bidi="ar-OM"/>
        </w:rPr>
        <w:t xml:space="preserve"> الأطر القانونية والإدارية </w:t>
      </w:r>
      <w:r w:rsidR="00962AD0" w:rsidRPr="00140F4C">
        <w:rPr>
          <w:rFonts w:ascii="Traditional Arabic" w:hAnsi="Traditional Arabic" w:cs="Traditional Arabic" w:hint="cs"/>
          <w:sz w:val="32"/>
          <w:szCs w:val="32"/>
          <w:rtl/>
          <w:lang w:bidi="ar-OM"/>
        </w:rPr>
        <w:t>المتعلقة</w:t>
      </w:r>
      <w:r w:rsidRPr="00140F4C">
        <w:rPr>
          <w:rFonts w:ascii="Traditional Arabic" w:hAnsi="Traditional Arabic" w:cs="Traditional Arabic"/>
          <w:sz w:val="32"/>
          <w:szCs w:val="32"/>
          <w:rtl/>
          <w:lang w:bidi="ar-OM"/>
        </w:rPr>
        <w:t xml:space="preserve"> </w:t>
      </w:r>
      <w:r w:rsidR="00962AD0" w:rsidRPr="00140F4C">
        <w:rPr>
          <w:rFonts w:ascii="Traditional Arabic" w:hAnsi="Traditional Arabic" w:cs="Traditional Arabic" w:hint="cs"/>
          <w:sz w:val="32"/>
          <w:szCs w:val="32"/>
          <w:rtl/>
          <w:lang w:bidi="ar-OM"/>
        </w:rPr>
        <w:t>بص</w:t>
      </w:r>
      <w:r w:rsidRPr="00140F4C">
        <w:rPr>
          <w:rFonts w:ascii="Traditional Arabic" w:hAnsi="Traditional Arabic" w:cs="Traditional Arabic"/>
          <w:sz w:val="32"/>
          <w:szCs w:val="32"/>
          <w:rtl/>
          <w:lang w:bidi="ar-OM"/>
        </w:rPr>
        <w:t xml:space="preserve">ون التراث الثقافي غير المادي في جنوب </w:t>
      </w:r>
      <w:r w:rsidR="00962AD0" w:rsidRPr="00140F4C">
        <w:rPr>
          <w:rFonts w:ascii="Traditional Arabic" w:hAnsi="Traditional Arabic" w:cs="Traditional Arabic" w:hint="cs"/>
          <w:sz w:val="32"/>
          <w:szCs w:val="32"/>
          <w:rtl/>
          <w:lang w:bidi="ar-OM"/>
        </w:rPr>
        <w:t>أ</w:t>
      </w:r>
      <w:r w:rsidRPr="00140F4C">
        <w:rPr>
          <w:rFonts w:ascii="Traditional Arabic" w:hAnsi="Traditional Arabic" w:cs="Traditional Arabic"/>
          <w:sz w:val="32"/>
          <w:szCs w:val="32"/>
          <w:rtl/>
          <w:lang w:bidi="ar-OM"/>
        </w:rPr>
        <w:t>فريقيا.</w:t>
      </w:r>
    </w:p>
    <w:p w14:paraId="3741EE0B" w14:textId="2A23F59F" w:rsidR="00B846E9" w:rsidRPr="00140F4C" w:rsidRDefault="000B3C00" w:rsidP="00140F4C">
      <w:pPr>
        <w:bidi/>
        <w:spacing w:after="200" w:line="240" w:lineRule="auto"/>
        <w:ind w:left="0"/>
        <w:rPr>
          <w:rFonts w:ascii="Traditional Arabic" w:hAnsi="Traditional Arabic" w:cs="Traditional Arabic"/>
          <w:b/>
          <w:bCs/>
          <w:i/>
          <w:iCs/>
          <w:sz w:val="32"/>
          <w:szCs w:val="32"/>
          <w:rtl/>
          <w:lang w:bidi="ar-OM"/>
        </w:rPr>
      </w:pPr>
      <w:r w:rsidRPr="00140F4C">
        <w:rPr>
          <w:rFonts w:ascii="Traditional Arabic" w:hAnsi="Traditional Arabic" w:cs="Traditional Arabic"/>
          <w:sz w:val="32"/>
          <w:szCs w:val="32"/>
          <w:rtl/>
          <w:lang w:bidi="ar-OM"/>
        </w:rPr>
        <w:t>‏</w:t>
      </w:r>
      <w:r w:rsidRPr="00140F4C">
        <w:rPr>
          <w:rFonts w:ascii="Traditional Arabic" w:hAnsi="Traditional Arabic" w:cs="Traditional Arabic"/>
          <w:b/>
          <w:bCs/>
          <w:i/>
          <w:iCs/>
          <w:sz w:val="32"/>
          <w:szCs w:val="32"/>
          <w:rtl/>
          <w:lang w:bidi="ar-OM"/>
        </w:rPr>
        <w:t>مثال: الإطار القانوني الوطني للتراث الثقافي غير المادي في منغوليا</w:t>
      </w:r>
    </w:p>
    <w:p w14:paraId="7C4B6416" w14:textId="20D0903D" w:rsidR="000B3C00" w:rsidRPr="00140F4C" w:rsidRDefault="000B3C00" w:rsidP="00140F4C">
      <w:pPr>
        <w:bidi/>
        <w:spacing w:after="200" w:line="240" w:lineRule="auto"/>
        <w:ind w:left="567"/>
        <w:rPr>
          <w:rFonts w:ascii="Traditional Arabic" w:hAnsi="Traditional Arabic" w:cs="Traditional Arabic"/>
          <w:sz w:val="32"/>
          <w:szCs w:val="32"/>
          <w:rtl/>
          <w:lang w:eastAsia="en-US"/>
        </w:rPr>
      </w:pPr>
      <w:r w:rsidRPr="00140F4C">
        <w:rPr>
          <w:rFonts w:ascii="Traditional Arabic" w:hAnsi="Traditional Arabic" w:cs="Traditional Arabic"/>
          <w:sz w:val="32"/>
          <w:szCs w:val="32"/>
          <w:rtl/>
          <w:lang w:bidi="ar-OM"/>
        </w:rPr>
        <w:t xml:space="preserve">‏قامت حكومة منغوليا بجهود ملموسة في مجال حماية تراث البلاد </w:t>
      </w:r>
      <w:r w:rsidR="00874AC9" w:rsidRPr="00140F4C">
        <w:rPr>
          <w:rFonts w:ascii="Traditional Arabic" w:hAnsi="Traditional Arabic" w:cs="Traditional Arabic"/>
          <w:sz w:val="32"/>
          <w:szCs w:val="32"/>
          <w:rtl/>
          <w:lang w:bidi="ar-OM"/>
        </w:rPr>
        <w:t>وصون</w:t>
      </w:r>
      <w:r w:rsidR="00874AC9" w:rsidRPr="00140F4C">
        <w:rPr>
          <w:rFonts w:ascii="Traditional Arabic" w:hAnsi="Traditional Arabic" w:cs="Traditional Arabic" w:hint="cs"/>
          <w:sz w:val="32"/>
          <w:szCs w:val="32"/>
          <w:rtl/>
          <w:lang w:bidi="ar-OM"/>
        </w:rPr>
        <w:t>ه</w:t>
      </w:r>
      <w:r w:rsidR="00874AC9"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واستغلال الفرص التي تتيحها الاتفاقية </w:t>
      </w:r>
      <w:r w:rsidR="00874AC9" w:rsidRPr="00140F4C">
        <w:rPr>
          <w:rFonts w:ascii="Traditional Arabic" w:hAnsi="Traditional Arabic" w:cs="Traditional Arabic"/>
          <w:sz w:val="32"/>
          <w:szCs w:val="32"/>
          <w:rtl/>
          <w:lang w:bidi="ar-OM"/>
        </w:rPr>
        <w:t>عل</w:t>
      </w:r>
      <w:r w:rsidR="00874AC9" w:rsidRPr="00140F4C">
        <w:rPr>
          <w:rFonts w:ascii="Traditional Arabic" w:hAnsi="Traditional Arabic" w:cs="Traditional Arabic" w:hint="cs"/>
          <w:sz w:val="32"/>
          <w:szCs w:val="32"/>
          <w:rtl/>
          <w:lang w:bidi="ar-OM"/>
        </w:rPr>
        <w:t>ى</w:t>
      </w:r>
      <w:r w:rsidR="00874AC9"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الصعيد الدولي. و</w:t>
      </w:r>
      <w:r w:rsidR="00874AC9" w:rsidRPr="00140F4C">
        <w:rPr>
          <w:rFonts w:ascii="Traditional Arabic" w:hAnsi="Traditional Arabic" w:cs="Traditional Arabic" w:hint="cs"/>
          <w:sz w:val="32"/>
          <w:szCs w:val="32"/>
          <w:rtl/>
          <w:lang w:bidi="ar-OM"/>
        </w:rPr>
        <w:t xml:space="preserve">يوجد </w:t>
      </w:r>
      <w:r w:rsidRPr="00140F4C">
        <w:rPr>
          <w:rFonts w:ascii="Traditional Arabic" w:hAnsi="Traditional Arabic" w:cs="Traditional Arabic"/>
          <w:sz w:val="32"/>
          <w:szCs w:val="32"/>
          <w:rtl/>
          <w:lang w:bidi="ar-OM"/>
        </w:rPr>
        <w:t xml:space="preserve">خمسة عناصر من التراث الثقافي غير المادي </w:t>
      </w:r>
      <w:r w:rsidR="00874AC9" w:rsidRPr="00140F4C">
        <w:rPr>
          <w:rFonts w:ascii="Traditional Arabic" w:hAnsi="Traditional Arabic" w:cs="Traditional Arabic"/>
          <w:sz w:val="32"/>
          <w:szCs w:val="32"/>
          <w:rtl/>
          <w:lang w:bidi="ar-OM"/>
        </w:rPr>
        <w:t xml:space="preserve">لمنغوليا </w:t>
      </w:r>
      <w:r w:rsidRPr="00140F4C">
        <w:rPr>
          <w:rFonts w:ascii="Traditional Arabic" w:hAnsi="Traditional Arabic" w:cs="Traditional Arabic"/>
          <w:sz w:val="32"/>
          <w:szCs w:val="32"/>
          <w:rtl/>
          <w:lang w:bidi="ar-OM"/>
        </w:rPr>
        <w:t xml:space="preserve">مدرجة في القائمة التمثيلية (منها </w:t>
      </w:r>
      <w:r w:rsidR="00874AC9" w:rsidRPr="00140F4C">
        <w:rPr>
          <w:rFonts w:ascii="Traditional Arabic" w:hAnsi="Traditional Arabic" w:cs="Traditional Arabic" w:hint="cs"/>
          <w:sz w:val="32"/>
          <w:szCs w:val="32"/>
          <w:rtl/>
          <w:lang w:bidi="ar-OM"/>
        </w:rPr>
        <w:t>عنصر</w:t>
      </w:r>
      <w:r w:rsidR="00874AC9" w:rsidRPr="00140F4C">
        <w:rPr>
          <w:rFonts w:ascii="Traditional Arabic" w:hAnsi="Traditional Arabic" w:cs="Traditional Arabic"/>
          <w:sz w:val="32"/>
          <w:szCs w:val="32"/>
          <w:rtl/>
          <w:lang w:bidi="ar-OM"/>
        </w:rPr>
        <w:t xml:space="preserve">ان </w:t>
      </w:r>
      <w:r w:rsidRPr="00140F4C">
        <w:rPr>
          <w:rFonts w:ascii="Traditional Arabic" w:hAnsi="Traditional Arabic" w:cs="Traditional Arabic"/>
          <w:sz w:val="32"/>
          <w:szCs w:val="32"/>
          <w:rtl/>
          <w:lang w:bidi="ar-OM"/>
        </w:rPr>
        <w:t>من العناصر المشتركة) وثلاثة عناصر مدرجة في قائمة</w:t>
      </w:r>
      <w:r w:rsidR="00874AC9" w:rsidRPr="00140F4C">
        <w:rPr>
          <w:rFonts w:ascii="Traditional Arabic" w:hAnsi="Traditional Arabic" w:cs="Traditional Arabic" w:hint="cs"/>
          <w:sz w:val="32"/>
          <w:szCs w:val="32"/>
          <w:rtl/>
          <w:lang w:bidi="ar-OM"/>
        </w:rPr>
        <w:t xml:space="preserve"> التراث الثقافي غير المادي الذي يحتاج إلى</w:t>
      </w:r>
      <w:r w:rsidRPr="00140F4C">
        <w:rPr>
          <w:rFonts w:ascii="Traditional Arabic" w:hAnsi="Traditional Arabic" w:cs="Traditional Arabic"/>
          <w:sz w:val="32"/>
          <w:szCs w:val="32"/>
          <w:rtl/>
          <w:lang w:bidi="ar-OM"/>
        </w:rPr>
        <w:t xml:space="preserve"> الصون العاجل. </w:t>
      </w:r>
      <w:r w:rsidR="00871B3F" w:rsidRPr="00140F4C">
        <w:rPr>
          <w:rFonts w:ascii="Traditional Arabic" w:hAnsi="Traditional Arabic" w:cs="Traditional Arabic" w:hint="cs"/>
          <w:sz w:val="32"/>
          <w:szCs w:val="32"/>
          <w:rtl/>
          <w:lang w:bidi="ar-OM"/>
        </w:rPr>
        <w:t>وسنَّت</w:t>
      </w:r>
      <w:r w:rsidRPr="00140F4C">
        <w:rPr>
          <w:rFonts w:ascii="Traditional Arabic" w:hAnsi="Traditional Arabic" w:cs="Traditional Arabic"/>
          <w:sz w:val="32"/>
          <w:szCs w:val="32"/>
          <w:rtl/>
          <w:lang w:bidi="ar-OM"/>
        </w:rPr>
        <w:t xml:space="preserve"> منغوليا قانوناً </w:t>
      </w:r>
      <w:r w:rsidR="00871B3F" w:rsidRPr="00140F4C">
        <w:rPr>
          <w:rFonts w:ascii="Traditional Arabic" w:hAnsi="Traditional Arabic" w:cs="Traditional Arabic" w:hint="cs"/>
          <w:sz w:val="32"/>
          <w:szCs w:val="32"/>
          <w:rtl/>
          <w:lang w:bidi="ar-OM"/>
        </w:rPr>
        <w:t xml:space="preserve">خاصاً بالثقافة </w:t>
      </w:r>
      <w:r w:rsidRPr="00140F4C">
        <w:rPr>
          <w:rFonts w:ascii="Traditional Arabic" w:hAnsi="Traditional Arabic" w:cs="Traditional Arabic"/>
          <w:sz w:val="32"/>
          <w:szCs w:val="32"/>
          <w:rtl/>
          <w:lang w:bidi="ar-OM"/>
        </w:rPr>
        <w:t>و</w:t>
      </w:r>
      <w:r w:rsidR="00871B3F" w:rsidRPr="00140F4C">
        <w:rPr>
          <w:rFonts w:ascii="Traditional Arabic" w:hAnsi="Traditional Arabic" w:cs="Traditional Arabic" w:hint="cs"/>
          <w:sz w:val="32"/>
          <w:szCs w:val="32"/>
          <w:rtl/>
          <w:lang w:bidi="ar-OM"/>
        </w:rPr>
        <w:t xml:space="preserve">وضعت </w:t>
      </w:r>
      <w:r w:rsidRPr="00140F4C">
        <w:rPr>
          <w:rFonts w:ascii="Traditional Arabic" w:hAnsi="Traditional Arabic" w:cs="Traditional Arabic"/>
          <w:sz w:val="32"/>
          <w:szCs w:val="32"/>
          <w:rtl/>
          <w:lang w:bidi="ar-OM"/>
        </w:rPr>
        <w:t xml:space="preserve">سياسة </w:t>
      </w:r>
      <w:r w:rsidR="00871B3F" w:rsidRPr="00140F4C">
        <w:rPr>
          <w:rFonts w:ascii="Traditional Arabic" w:hAnsi="Traditional Arabic" w:cs="Traditional Arabic" w:hint="cs"/>
          <w:sz w:val="32"/>
          <w:szCs w:val="32"/>
          <w:rtl/>
          <w:lang w:bidi="ar-OM"/>
        </w:rPr>
        <w:t>حكومية</w:t>
      </w:r>
      <w:r w:rsidR="00871B3F"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في مجال الثقافة </w:t>
      </w:r>
      <w:r w:rsidR="00871B3F" w:rsidRPr="00140F4C">
        <w:rPr>
          <w:rFonts w:ascii="Traditional Arabic" w:hAnsi="Traditional Arabic" w:cs="Traditional Arabic" w:hint="cs"/>
          <w:sz w:val="32"/>
          <w:szCs w:val="32"/>
          <w:rtl/>
          <w:lang w:bidi="ar-OM"/>
        </w:rPr>
        <w:t xml:space="preserve">في </w:t>
      </w:r>
      <w:r w:rsidRPr="00140F4C">
        <w:rPr>
          <w:rFonts w:ascii="Traditional Arabic" w:hAnsi="Traditional Arabic" w:cs="Traditional Arabic"/>
          <w:sz w:val="32"/>
          <w:szCs w:val="32"/>
          <w:rtl/>
          <w:lang w:bidi="ar-OM"/>
        </w:rPr>
        <w:t>عام 1996</w:t>
      </w:r>
      <w:r w:rsidR="00871B3F"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 و</w:t>
      </w:r>
      <w:r w:rsidR="00871B3F" w:rsidRPr="00140F4C">
        <w:rPr>
          <w:rFonts w:ascii="Traditional Arabic" w:hAnsi="Traditional Arabic" w:cs="Traditional Arabic" w:hint="cs"/>
          <w:sz w:val="32"/>
          <w:szCs w:val="32"/>
          <w:rtl/>
          <w:lang w:bidi="ar-OM"/>
        </w:rPr>
        <w:t xml:space="preserve">سنَّت </w:t>
      </w:r>
      <w:r w:rsidRPr="00140F4C">
        <w:rPr>
          <w:rFonts w:ascii="Traditional Arabic" w:hAnsi="Traditional Arabic" w:cs="Traditional Arabic"/>
          <w:sz w:val="32"/>
          <w:szCs w:val="32"/>
          <w:rtl/>
          <w:lang w:bidi="ar-OM"/>
        </w:rPr>
        <w:t xml:space="preserve">قانوناً بشأن حماية التراث الثقافي في عام 2001. ويتضمن هذان القانونان قسماً خاصاً بحماية التراث الثقافي غير المادي. </w:t>
      </w:r>
      <w:r w:rsidR="00871B3F" w:rsidRPr="00140F4C">
        <w:rPr>
          <w:rFonts w:ascii="Traditional Arabic" w:hAnsi="Traditional Arabic" w:cs="Traditional Arabic" w:hint="cs"/>
          <w:sz w:val="32"/>
          <w:szCs w:val="32"/>
          <w:rtl/>
          <w:lang w:bidi="ar-OM"/>
        </w:rPr>
        <w:t>وأنشئت</w:t>
      </w:r>
      <w:r w:rsidRPr="00140F4C">
        <w:rPr>
          <w:rFonts w:ascii="Traditional Arabic" w:hAnsi="Traditional Arabic" w:cs="Traditional Arabic"/>
          <w:sz w:val="32"/>
          <w:szCs w:val="32"/>
          <w:rtl/>
          <w:lang w:bidi="ar-OM"/>
        </w:rPr>
        <w:t xml:space="preserve"> مؤسسات لحصر التراث الثقافي غير المادي في منغوليا. ففي عام 1998، </w:t>
      </w:r>
      <w:r w:rsidR="00871B3F" w:rsidRPr="00140F4C">
        <w:rPr>
          <w:rFonts w:ascii="Traditional Arabic" w:hAnsi="Traditional Arabic" w:cs="Traditional Arabic" w:hint="cs"/>
          <w:sz w:val="32"/>
          <w:szCs w:val="32"/>
          <w:rtl/>
          <w:lang w:bidi="ar-OM"/>
        </w:rPr>
        <w:t>أسس</w:t>
      </w:r>
      <w:r w:rsidR="00871B3F"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فنانون المركز الوطني للتراث الثقافي غير المادي الذي أنشأ </w:t>
      </w:r>
      <w:r w:rsidR="00871B3F" w:rsidRPr="00140F4C">
        <w:rPr>
          <w:rFonts w:ascii="Traditional Arabic" w:hAnsi="Traditional Arabic" w:cs="Traditional Arabic" w:hint="cs"/>
          <w:sz w:val="32"/>
          <w:szCs w:val="32"/>
          <w:rtl/>
          <w:lang w:bidi="ar-OM"/>
        </w:rPr>
        <w:t>لاحقاً</w:t>
      </w:r>
      <w:r w:rsidRPr="00140F4C">
        <w:rPr>
          <w:rFonts w:ascii="Traditional Arabic" w:hAnsi="Traditional Arabic" w:cs="Traditional Arabic"/>
          <w:sz w:val="32"/>
          <w:szCs w:val="32"/>
          <w:rtl/>
          <w:lang w:bidi="ar-OM"/>
        </w:rPr>
        <w:t xml:space="preserve"> قاعدة بيانات وطنية خاصة بهذا التراث. </w:t>
      </w:r>
      <w:r w:rsidR="00871B3F" w:rsidRPr="00140F4C">
        <w:rPr>
          <w:rFonts w:ascii="Traditional Arabic" w:hAnsi="Traditional Arabic" w:cs="Traditional Arabic" w:hint="cs"/>
          <w:sz w:val="32"/>
          <w:szCs w:val="32"/>
          <w:rtl/>
          <w:lang w:bidi="ar-OM"/>
        </w:rPr>
        <w:t>و</w:t>
      </w:r>
      <w:r w:rsidR="00871B3F" w:rsidRPr="00140F4C">
        <w:rPr>
          <w:rFonts w:ascii="Traditional Arabic" w:hAnsi="Traditional Arabic" w:cs="Traditional Arabic"/>
          <w:sz w:val="32"/>
          <w:szCs w:val="32"/>
          <w:rtl/>
          <w:lang w:bidi="ar-OM"/>
        </w:rPr>
        <w:t xml:space="preserve">استهلت الحكومة </w:t>
      </w:r>
      <w:r w:rsidRPr="00140F4C">
        <w:rPr>
          <w:rFonts w:ascii="Traditional Arabic" w:hAnsi="Traditional Arabic" w:cs="Traditional Arabic"/>
          <w:sz w:val="32"/>
          <w:szCs w:val="32"/>
          <w:rtl/>
          <w:lang w:bidi="ar-OM"/>
        </w:rPr>
        <w:t>في عام 1999 برنامجاً وطنياً لدعم الفنون الشعبية التقليدية</w:t>
      </w:r>
      <w:r w:rsidR="00871B3F" w:rsidRPr="00140F4C">
        <w:rPr>
          <w:rFonts w:ascii="Traditional Arabic" w:hAnsi="Traditional Arabic" w:cs="Traditional Arabic" w:hint="cs"/>
          <w:sz w:val="32"/>
          <w:szCs w:val="32"/>
          <w:rtl/>
          <w:lang w:bidi="ar-OM"/>
        </w:rPr>
        <w:t xml:space="preserve"> للفترة</w:t>
      </w:r>
      <w:r w:rsidRPr="00140F4C">
        <w:rPr>
          <w:rFonts w:ascii="Traditional Arabic" w:hAnsi="Traditional Arabic" w:cs="Traditional Arabic"/>
          <w:sz w:val="32"/>
          <w:szCs w:val="32"/>
          <w:rtl/>
          <w:lang w:bidi="ar-OM"/>
        </w:rPr>
        <w:t xml:space="preserve"> 1999-2006، وقامت عدة مهرجانات وطنية بترويج </w:t>
      </w:r>
      <w:r w:rsidR="00871B3F" w:rsidRPr="00140F4C">
        <w:rPr>
          <w:rFonts w:ascii="Traditional Arabic" w:hAnsi="Traditional Arabic" w:cs="Traditional Arabic" w:hint="cs"/>
          <w:sz w:val="32"/>
          <w:szCs w:val="32"/>
          <w:rtl/>
          <w:lang w:bidi="ar-OM"/>
        </w:rPr>
        <w:t>ع</w:t>
      </w:r>
      <w:r w:rsidRPr="00140F4C">
        <w:rPr>
          <w:rFonts w:ascii="Traditional Arabic" w:hAnsi="Traditional Arabic" w:cs="Traditional Arabic"/>
          <w:sz w:val="32"/>
          <w:szCs w:val="32"/>
          <w:rtl/>
          <w:lang w:bidi="ar-OM"/>
        </w:rPr>
        <w:t>ناصر التراث الثقافي غير المادي. وتنوي الحكومة إنشاء مجلس وطني لتحديد عناصر التراث الثقافي غير المادي وحامليها، وتنفيذ الخطة الوطنية المنغولية للتراث الثقافي غير المادي وإنشاء برنامج للكنوز الحية.</w:t>
      </w:r>
      <w:r w:rsidR="00A36FDA" w:rsidRPr="00140F4C">
        <w:rPr>
          <w:rStyle w:val="FootnoteReference"/>
          <w:rFonts w:ascii="Traditional Arabic" w:hAnsi="Traditional Arabic" w:cs="Traditional Arabic"/>
          <w:sz w:val="32"/>
          <w:szCs w:val="32"/>
          <w:rtl/>
          <w:lang w:bidi="ar-OM"/>
        </w:rPr>
        <w:footnoteReference w:id="8"/>
      </w:r>
    </w:p>
    <w:p w14:paraId="6427C1CA" w14:textId="53DFD1E4" w:rsidR="000B3C00" w:rsidRPr="00264DB8" w:rsidRDefault="000B3C00"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color w:val="3366FF"/>
          <w:sz w:val="32"/>
          <w:szCs w:val="32"/>
          <w:rtl/>
          <w:lang w:val="en-GB" w:bidi="ar-OM"/>
        </w:rPr>
      </w:pPr>
      <w:r w:rsidRPr="00264DB8">
        <w:rPr>
          <w:rFonts w:ascii="Traditional Arabic" w:hAnsi="Traditional Arabic" w:cs="Traditional Arabic"/>
          <w:b/>
          <w:bCs/>
          <w:i w:val="0"/>
          <w:snapToGrid/>
          <w:color w:val="3366FF"/>
          <w:sz w:val="32"/>
          <w:szCs w:val="32"/>
          <w:rtl/>
          <w:lang w:val="en-GB" w:bidi="ar-OM"/>
        </w:rPr>
        <w:t>تمرين: كيف يمكن للسياسات/المؤسسات الوطنية أن تؤثر في عملية تنفيذ الاتفاقية</w:t>
      </w:r>
    </w:p>
    <w:p w14:paraId="1A957244" w14:textId="2636551E" w:rsidR="00960890" w:rsidRPr="00264DB8" w:rsidRDefault="000B3C00"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sz w:val="32"/>
          <w:szCs w:val="32"/>
          <w:rtl/>
          <w:lang w:val="en-GB" w:bidi="ar-OM"/>
        </w:rPr>
      </w:pPr>
      <w:r w:rsidRPr="00264DB8">
        <w:rPr>
          <w:rFonts w:ascii="Traditional Arabic" w:hAnsi="Traditional Arabic" w:cs="Traditional Arabic"/>
          <w:b/>
          <w:bCs/>
          <w:i w:val="0"/>
          <w:snapToGrid/>
          <w:sz w:val="32"/>
          <w:szCs w:val="32"/>
          <w:rtl/>
          <w:lang w:val="en-GB" w:bidi="ar-OM"/>
        </w:rPr>
        <w:t>10 دقائق</w:t>
      </w:r>
    </w:p>
    <w:p w14:paraId="4587355D" w14:textId="61E0BDEA" w:rsidR="00871B3F" w:rsidRPr="00264DB8" w:rsidRDefault="000B3C00"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264DB8">
        <w:rPr>
          <w:rFonts w:ascii="Traditional Arabic" w:hAnsi="Traditional Arabic" w:cs="Traditional Arabic"/>
          <w:i w:val="0"/>
          <w:snapToGrid/>
          <w:sz w:val="32"/>
          <w:szCs w:val="32"/>
          <w:rtl/>
          <w:lang w:val="en-GB" w:bidi="ar-OM"/>
        </w:rPr>
        <w:t xml:space="preserve">يُطلب من المشاركين أن يذكروا </w:t>
      </w:r>
      <w:r w:rsidR="00871B3F" w:rsidRPr="00264DB8">
        <w:rPr>
          <w:rFonts w:ascii="Traditional Arabic" w:hAnsi="Traditional Arabic" w:cs="Traditional Arabic" w:hint="cs"/>
          <w:i w:val="0"/>
          <w:snapToGrid/>
          <w:sz w:val="32"/>
          <w:szCs w:val="32"/>
          <w:rtl/>
          <w:lang w:val="en-GB" w:bidi="ar-OM"/>
        </w:rPr>
        <w:t>إحدى</w:t>
      </w:r>
      <w:r w:rsidR="00871B3F" w:rsidRPr="00264DB8">
        <w:rPr>
          <w:rFonts w:ascii="Traditional Arabic" w:hAnsi="Traditional Arabic" w:cs="Traditional Arabic"/>
          <w:i w:val="0"/>
          <w:snapToGrid/>
          <w:sz w:val="32"/>
          <w:szCs w:val="32"/>
          <w:rtl/>
          <w:lang w:val="en-GB" w:bidi="ar-OM"/>
        </w:rPr>
        <w:t xml:space="preserve"> </w:t>
      </w:r>
      <w:r w:rsidRPr="00264DB8">
        <w:rPr>
          <w:rFonts w:ascii="Traditional Arabic" w:hAnsi="Traditional Arabic" w:cs="Traditional Arabic"/>
          <w:i w:val="0"/>
          <w:snapToGrid/>
          <w:sz w:val="32"/>
          <w:szCs w:val="32"/>
          <w:rtl/>
          <w:lang w:val="en-GB" w:bidi="ar-OM"/>
        </w:rPr>
        <w:t xml:space="preserve">السياسات </w:t>
      </w:r>
      <w:r w:rsidR="00871B3F" w:rsidRPr="00264DB8">
        <w:rPr>
          <w:rFonts w:ascii="Traditional Arabic" w:hAnsi="Traditional Arabic" w:cs="Traditional Arabic" w:hint="cs"/>
          <w:i w:val="0"/>
          <w:snapToGrid/>
          <w:sz w:val="32"/>
          <w:szCs w:val="32"/>
          <w:rtl/>
          <w:lang w:val="en-GB" w:bidi="ar-OM"/>
        </w:rPr>
        <w:t>أ</w:t>
      </w:r>
      <w:r w:rsidRPr="00264DB8">
        <w:rPr>
          <w:rFonts w:ascii="Traditional Arabic" w:hAnsi="Traditional Arabic" w:cs="Traditional Arabic"/>
          <w:i w:val="0"/>
          <w:snapToGrid/>
          <w:sz w:val="32"/>
          <w:szCs w:val="32"/>
          <w:rtl/>
          <w:lang w:val="en-GB" w:bidi="ar-OM"/>
        </w:rPr>
        <w:t>و</w:t>
      </w:r>
      <w:r w:rsidR="00871B3F" w:rsidRPr="00264DB8">
        <w:rPr>
          <w:rFonts w:ascii="Traditional Arabic" w:hAnsi="Traditional Arabic" w:cs="Traditional Arabic" w:hint="cs"/>
          <w:i w:val="0"/>
          <w:snapToGrid/>
          <w:sz w:val="32"/>
          <w:szCs w:val="32"/>
          <w:rtl/>
          <w:lang w:val="en-GB" w:bidi="ar-OM"/>
        </w:rPr>
        <w:t xml:space="preserve"> </w:t>
      </w:r>
      <w:r w:rsidRPr="00264DB8">
        <w:rPr>
          <w:rFonts w:ascii="Traditional Arabic" w:hAnsi="Traditional Arabic" w:cs="Traditional Arabic"/>
          <w:i w:val="0"/>
          <w:snapToGrid/>
          <w:sz w:val="32"/>
          <w:szCs w:val="32"/>
          <w:rtl/>
          <w:lang w:val="en-GB" w:bidi="ar-OM"/>
        </w:rPr>
        <w:t xml:space="preserve">التشريعات </w:t>
      </w:r>
      <w:r w:rsidR="00871B3F" w:rsidRPr="00264DB8">
        <w:rPr>
          <w:rFonts w:ascii="Traditional Arabic" w:hAnsi="Traditional Arabic" w:cs="Traditional Arabic" w:hint="cs"/>
          <w:i w:val="0"/>
          <w:snapToGrid/>
          <w:sz w:val="32"/>
          <w:szCs w:val="32"/>
          <w:rtl/>
          <w:lang w:val="en-GB" w:bidi="ar-OM"/>
        </w:rPr>
        <w:t>أ</w:t>
      </w:r>
      <w:r w:rsidRPr="00264DB8">
        <w:rPr>
          <w:rFonts w:ascii="Traditional Arabic" w:hAnsi="Traditional Arabic" w:cs="Traditional Arabic"/>
          <w:i w:val="0"/>
          <w:snapToGrid/>
          <w:sz w:val="32"/>
          <w:szCs w:val="32"/>
          <w:rtl/>
          <w:lang w:val="en-GB" w:bidi="ar-OM"/>
        </w:rPr>
        <w:t>و</w:t>
      </w:r>
      <w:r w:rsidR="00871B3F" w:rsidRPr="00264DB8">
        <w:rPr>
          <w:rFonts w:ascii="Traditional Arabic" w:hAnsi="Traditional Arabic" w:cs="Traditional Arabic" w:hint="cs"/>
          <w:i w:val="0"/>
          <w:snapToGrid/>
          <w:sz w:val="32"/>
          <w:szCs w:val="32"/>
          <w:rtl/>
          <w:lang w:val="en-GB" w:bidi="ar-OM"/>
        </w:rPr>
        <w:t xml:space="preserve"> </w:t>
      </w:r>
      <w:r w:rsidRPr="00264DB8">
        <w:rPr>
          <w:rFonts w:ascii="Traditional Arabic" w:hAnsi="Traditional Arabic" w:cs="Traditional Arabic"/>
          <w:i w:val="0"/>
          <w:snapToGrid/>
          <w:sz w:val="32"/>
          <w:szCs w:val="32"/>
          <w:rtl/>
          <w:lang w:val="en-GB" w:bidi="ar-OM"/>
        </w:rPr>
        <w:t>المؤسسات القائمة على المستوى الوطني التي تؤثر في عملية تنفيذ الاتفاقية في بلدانهم.</w:t>
      </w:r>
    </w:p>
    <w:p w14:paraId="0D6C2609" w14:textId="05E2A5D5" w:rsidR="000B3C00" w:rsidRPr="00264DB8" w:rsidRDefault="000B3C00"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lang w:val="en-GB" w:bidi="ar-OM"/>
        </w:rPr>
      </w:pPr>
      <w:r w:rsidRPr="00264DB8">
        <w:rPr>
          <w:rFonts w:ascii="Traditional Arabic" w:hAnsi="Traditional Arabic" w:cs="Traditional Arabic"/>
          <w:i w:val="0"/>
          <w:snapToGrid/>
          <w:sz w:val="32"/>
          <w:szCs w:val="32"/>
          <w:rtl/>
          <w:lang w:val="en-GB" w:bidi="ar-OM"/>
        </w:rPr>
        <w:lastRenderedPageBreak/>
        <w:t>ثم يطلب منهم بعد ذلك ذكر الطريقة أو الطرق التي يمكن أن تساهم من خلالها هذه السياسة أو التشريع أو المؤسسة على المستوى الوطني في تنفيذ الاتفاقية</w:t>
      </w:r>
      <w:r w:rsidR="00871B3F" w:rsidRPr="00264DB8">
        <w:rPr>
          <w:rFonts w:ascii="Traditional Arabic" w:hAnsi="Traditional Arabic" w:cs="Traditional Arabic" w:hint="cs"/>
          <w:i w:val="0"/>
          <w:snapToGrid/>
          <w:sz w:val="32"/>
          <w:szCs w:val="32"/>
          <w:rtl/>
          <w:lang w:val="en-GB" w:bidi="ar-OM"/>
        </w:rPr>
        <w:t xml:space="preserve"> في بلدانهم</w:t>
      </w:r>
      <w:r w:rsidRPr="00264DB8">
        <w:rPr>
          <w:rFonts w:ascii="Traditional Arabic" w:hAnsi="Traditional Arabic" w:cs="Traditional Arabic"/>
          <w:i w:val="0"/>
          <w:snapToGrid/>
          <w:sz w:val="32"/>
          <w:szCs w:val="32"/>
          <w:rtl/>
          <w:lang w:val="en-GB" w:bidi="ar-OM"/>
        </w:rPr>
        <w:t>.</w:t>
      </w:r>
    </w:p>
    <w:p w14:paraId="6B9A28F4" w14:textId="63009E77" w:rsidR="00B8034D" w:rsidRPr="00140F4C" w:rsidRDefault="00B8034D" w:rsidP="00140F4C">
      <w:pPr>
        <w:pStyle w:val="Heading6"/>
        <w:tabs>
          <w:tab w:val="clear" w:pos="567"/>
        </w:tabs>
        <w:bidi/>
        <w:snapToGrid/>
        <w:spacing w:before="0" w:after="200" w:line="240" w:lineRule="auto"/>
        <w:ind w:left="0"/>
        <w:jc w:val="left"/>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b/>
          <w:bCs/>
          <w:caps/>
          <w:color w:val="008000"/>
          <w:sz w:val="32"/>
          <w:szCs w:val="32"/>
          <w:rtl/>
          <w:lang w:eastAsia="en-US"/>
        </w:rPr>
        <w:t>الشريحة رقم 23</w:t>
      </w:r>
    </w:p>
    <w:p w14:paraId="3A4AB2D3" w14:textId="44F189E0" w:rsidR="000B3C00" w:rsidRPr="00140F4C" w:rsidRDefault="000B3C00"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حماية حقوق الملكية الفكرية</w:t>
      </w:r>
    </w:p>
    <w:p w14:paraId="1A074473" w14:textId="704BCEBE" w:rsidR="00436476" w:rsidRPr="00140F4C" w:rsidRDefault="00436476"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z w:val="32"/>
          <w:szCs w:val="32"/>
          <w:rtl/>
          <w:lang w:bidi="ar-OM"/>
        </w:rPr>
        <w:t>يتناول نص المشارك</w:t>
      </w:r>
      <w:r w:rsidR="00B033E4" w:rsidRPr="00140F4C">
        <w:rPr>
          <w:rFonts w:ascii="Traditional Arabic" w:hAnsi="Traditional Arabic" w:cs="Traditional Arabic" w:hint="cs"/>
          <w:sz w:val="32"/>
          <w:szCs w:val="32"/>
          <w:rtl/>
          <w:lang w:bidi="ar-OM"/>
        </w:rPr>
        <w:t xml:space="preserve"> في </w:t>
      </w:r>
      <w:r w:rsidRPr="00140F4C">
        <w:rPr>
          <w:rFonts w:ascii="Traditional Arabic" w:hAnsi="Traditional Arabic" w:cs="Traditional Arabic"/>
          <w:sz w:val="32"/>
          <w:szCs w:val="32"/>
          <w:rtl/>
          <w:lang w:bidi="ar-OM"/>
        </w:rPr>
        <w:t>الوحدة 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6</w:t>
      </w:r>
      <w:r w:rsidR="00B033E4" w:rsidRPr="00140F4C">
        <w:rPr>
          <w:rFonts w:ascii="Traditional Arabic" w:hAnsi="Traditional Arabic" w:cs="Traditional Arabic" w:hint="cs"/>
          <w:sz w:val="32"/>
          <w:szCs w:val="32"/>
          <w:rtl/>
          <w:lang w:bidi="ar-OM"/>
        </w:rPr>
        <w:t xml:space="preserve"> </w:t>
      </w:r>
      <w:r w:rsidRPr="00140F4C">
        <w:rPr>
          <w:rFonts w:ascii="Traditional Arabic" w:hAnsi="Traditional Arabic" w:cs="Traditional Arabic"/>
          <w:sz w:val="32"/>
          <w:szCs w:val="32"/>
          <w:rtl/>
          <w:lang w:bidi="ar-OM"/>
        </w:rPr>
        <w:t xml:space="preserve">حماية الحقوق الملكية الفكرية </w:t>
      </w:r>
      <w:r w:rsidR="00B03B1D" w:rsidRPr="00140F4C">
        <w:rPr>
          <w:rFonts w:ascii="Traditional Arabic" w:hAnsi="Traditional Arabic" w:cs="Traditional Arabic" w:hint="cs"/>
          <w:sz w:val="32"/>
          <w:szCs w:val="32"/>
          <w:rtl/>
          <w:lang w:bidi="ar-OM"/>
        </w:rPr>
        <w:t xml:space="preserve">الخاصة بالمجتمعات </w:t>
      </w:r>
      <w:r w:rsidRPr="00140F4C">
        <w:rPr>
          <w:rFonts w:ascii="Traditional Arabic" w:hAnsi="Traditional Arabic" w:cs="Traditional Arabic"/>
          <w:sz w:val="32"/>
          <w:szCs w:val="32"/>
          <w:rtl/>
          <w:lang w:bidi="ar-OM"/>
        </w:rPr>
        <w:t>المحلي</w:t>
      </w:r>
      <w:r w:rsidR="00B03B1D" w:rsidRPr="00140F4C">
        <w:rPr>
          <w:rFonts w:ascii="Traditional Arabic" w:hAnsi="Traditional Arabic" w:cs="Traditional Arabic" w:hint="cs"/>
          <w:sz w:val="32"/>
          <w:szCs w:val="32"/>
          <w:rtl/>
          <w:lang w:bidi="ar-OM"/>
        </w:rPr>
        <w:t>ة</w:t>
      </w:r>
      <w:r w:rsidRPr="00140F4C">
        <w:rPr>
          <w:rFonts w:ascii="Traditional Arabic" w:hAnsi="Traditional Arabic" w:cs="Traditional Arabic"/>
          <w:sz w:val="32"/>
          <w:szCs w:val="32"/>
          <w:rtl/>
          <w:lang w:bidi="ar-OM"/>
        </w:rPr>
        <w:t xml:space="preserve"> على المستوى</w:t>
      </w:r>
      <w:r w:rsidR="00B03B1D" w:rsidRPr="00140F4C">
        <w:rPr>
          <w:rFonts w:ascii="Traditional Arabic" w:hAnsi="Traditional Arabic" w:cs="Traditional Arabic" w:hint="cs"/>
          <w:sz w:val="32"/>
          <w:szCs w:val="32"/>
          <w:rtl/>
          <w:lang w:bidi="ar-OM"/>
        </w:rPr>
        <w:t xml:space="preserve"> الوطني.</w:t>
      </w:r>
    </w:p>
    <w:tbl>
      <w:tblPr>
        <w:tblStyle w:val="TableGrid"/>
        <w:bidiVisua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6802"/>
      </w:tblGrid>
      <w:tr w:rsidR="00436476" w:rsidRPr="00140F4C" w14:paraId="437646A6" w14:textId="77777777" w:rsidTr="00B621B3">
        <w:tc>
          <w:tcPr>
            <w:tcW w:w="2026" w:type="dxa"/>
          </w:tcPr>
          <w:p w14:paraId="1B6AA9B6" w14:textId="4B1DDE51" w:rsidR="00436476" w:rsidRPr="00140F4C" w:rsidRDefault="00436476" w:rsidP="00140F4C">
            <w:pPr>
              <w:bidi/>
              <w:spacing w:after="200" w:line="240" w:lineRule="auto"/>
              <w:ind w:left="0"/>
              <w:rPr>
                <w:rFonts w:ascii="Traditional Arabic" w:hAnsi="Traditional Arabic" w:cs="Traditional Arabic"/>
                <w:color w:val="00FF00"/>
                <w:sz w:val="32"/>
                <w:szCs w:val="32"/>
                <w:rtl/>
                <w:lang w:bidi="ar-SY"/>
              </w:rPr>
            </w:pPr>
            <w:r w:rsidRPr="00140F4C">
              <w:rPr>
                <w:rFonts w:ascii="Traditional Arabic" w:hAnsi="Traditional Arabic" w:cs="Traditional Arabic"/>
                <w:color w:val="00FF00"/>
                <w:sz w:val="32"/>
                <w:szCs w:val="32"/>
                <w:rtl/>
              </w:rPr>
              <w:t>‏</w:t>
            </w:r>
            <w:r w:rsidRPr="00140F4C">
              <w:rPr>
                <w:rFonts w:ascii="Traditional Arabic" w:hAnsi="Traditional Arabic" w:cs="Traditional Arabic"/>
                <w:sz w:val="32"/>
                <w:szCs w:val="32"/>
                <w:rtl/>
                <w:lang w:bidi="ar-OM"/>
              </w:rPr>
              <w:t>التوجيه التنفيذي 104</w:t>
            </w:r>
          </w:p>
        </w:tc>
        <w:tc>
          <w:tcPr>
            <w:tcW w:w="6802" w:type="dxa"/>
          </w:tcPr>
          <w:p w14:paraId="65FD5A18" w14:textId="52D14760" w:rsidR="00436476" w:rsidRPr="00140F4C" w:rsidRDefault="00436476" w:rsidP="00140F4C">
            <w:pPr>
              <w:bidi/>
              <w:spacing w:after="200" w:line="240" w:lineRule="auto"/>
              <w:ind w:left="0"/>
              <w:rPr>
                <w:rFonts w:ascii="Traditional Arabic" w:hAnsi="Traditional Arabic" w:cs="Traditional Arabic"/>
                <w:color w:val="00FF00"/>
                <w:sz w:val="32"/>
                <w:szCs w:val="32"/>
                <w:rtl/>
              </w:rPr>
            </w:pPr>
            <w:r w:rsidRPr="00140F4C">
              <w:rPr>
                <w:rFonts w:ascii="Traditional Arabic" w:hAnsi="Traditional Arabic" w:cs="Traditional Arabic"/>
                <w:sz w:val="32"/>
                <w:szCs w:val="32"/>
                <w:rtl/>
                <w:lang w:bidi="ar-OM"/>
              </w:rPr>
              <w:t xml:space="preserve">تسعى الدول الأطراف ، وخاصة عن طريق إعمال حقوق الملكية الفكرية والحق في الخصوصية وأي شكل ملائم آخر من أشكال الحماية القانونية، إلى ضمان أن تكون حقوق الجماعات </w:t>
            </w:r>
            <w:r w:rsidR="00E76C4D" w:rsidRPr="00140F4C">
              <w:rPr>
                <w:rFonts w:ascii="Traditional Arabic" w:hAnsi="Traditional Arabic" w:cs="Traditional Arabic" w:hint="cs"/>
                <w:sz w:val="32"/>
                <w:szCs w:val="32"/>
                <w:rtl/>
                <w:lang w:bidi="ar-OM"/>
              </w:rPr>
              <w:t xml:space="preserve">والمجموعات </w:t>
            </w:r>
            <w:r w:rsidRPr="00140F4C">
              <w:rPr>
                <w:rFonts w:ascii="Traditional Arabic" w:hAnsi="Traditional Arabic" w:cs="Traditional Arabic"/>
                <w:sz w:val="32"/>
                <w:szCs w:val="32"/>
                <w:rtl/>
                <w:lang w:bidi="ar-OM"/>
              </w:rPr>
              <w:t>والأفراد الذين يُبدِعون أو يحملون أو ينقلون تراثهم الثقافي غير المادي موضع حماية كاملة عند التوعية بتراثهم أو عند مزاولة أنشطة تجارية.</w:t>
            </w:r>
          </w:p>
        </w:tc>
      </w:tr>
      <w:tr w:rsidR="00436476" w:rsidRPr="00140F4C" w14:paraId="268B36A7" w14:textId="77777777" w:rsidTr="00B621B3">
        <w:tc>
          <w:tcPr>
            <w:tcW w:w="8828" w:type="dxa"/>
            <w:gridSpan w:val="2"/>
          </w:tcPr>
          <w:p w14:paraId="0BD84267" w14:textId="6926A435" w:rsidR="00436476" w:rsidRPr="00140F4C" w:rsidRDefault="00436476" w:rsidP="00140F4C">
            <w:pPr>
              <w:bidi/>
              <w:spacing w:after="200" w:line="240" w:lineRule="auto"/>
              <w:ind w:left="0"/>
              <w:rPr>
                <w:rFonts w:ascii="Traditional Arabic" w:hAnsi="Traditional Arabic" w:cs="Traditional Arabic"/>
                <w:sz w:val="32"/>
                <w:szCs w:val="32"/>
                <w:lang w:bidi="ar-OM"/>
              </w:rPr>
            </w:pPr>
            <w:r w:rsidRPr="00140F4C">
              <w:rPr>
                <w:rFonts w:ascii="Traditional Arabic" w:hAnsi="Traditional Arabic" w:cs="Traditional Arabic"/>
                <w:sz w:val="32"/>
                <w:szCs w:val="32"/>
                <w:rtl/>
                <w:lang w:bidi="ar-OM"/>
              </w:rPr>
              <w:t>وهناك عدد كبير من الدول لديها تشريعات</w:t>
            </w:r>
            <w:r w:rsidRPr="00140F4C">
              <w:rPr>
                <w:rFonts w:ascii="Traditional Arabic" w:hAnsi="Traditional Arabic" w:cs="Traditional Arabic"/>
                <w:sz w:val="32"/>
                <w:szCs w:val="32"/>
                <w:cs/>
                <w:lang w:bidi="ar-OM"/>
              </w:rPr>
              <w:t>‎</w:t>
            </w:r>
            <w:r w:rsidRPr="00140F4C">
              <w:rPr>
                <w:rFonts w:ascii="Traditional Arabic" w:hAnsi="Traditional Arabic" w:cs="Traditional Arabic"/>
                <w:sz w:val="32"/>
                <w:szCs w:val="32"/>
                <w:rtl/>
                <w:lang w:bidi="ar-OM"/>
              </w:rPr>
              <w:t>‏</w:t>
            </w:r>
            <w:r w:rsidR="00E76C4D"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 غالباً </w:t>
            </w:r>
            <w:r w:rsidR="00E76C4D" w:rsidRPr="00140F4C">
              <w:rPr>
                <w:rFonts w:ascii="Traditional Arabic" w:hAnsi="Traditional Arabic" w:cs="Traditional Arabic" w:hint="cs"/>
                <w:sz w:val="32"/>
                <w:szCs w:val="32"/>
                <w:rtl/>
                <w:lang w:bidi="ar-OM"/>
              </w:rPr>
              <w:t xml:space="preserve">ما تضعها </w:t>
            </w:r>
            <w:r w:rsidRPr="00140F4C">
              <w:rPr>
                <w:rFonts w:ascii="Traditional Arabic" w:hAnsi="Traditional Arabic" w:cs="Traditional Arabic"/>
                <w:sz w:val="32"/>
                <w:szCs w:val="32"/>
                <w:rtl/>
                <w:lang w:bidi="ar-OM"/>
              </w:rPr>
              <w:t>بمساعدة المنظمة العالمية للملكية الفكرية (</w:t>
            </w:r>
            <w:proofErr w:type="spellStart"/>
            <w:r w:rsidRPr="00140F4C">
              <w:rPr>
                <w:rFonts w:ascii="Traditional Arabic" w:hAnsi="Traditional Arabic" w:cs="Traditional Arabic"/>
                <w:sz w:val="32"/>
                <w:szCs w:val="32"/>
                <w:rtl/>
                <w:lang w:bidi="ar-OM"/>
              </w:rPr>
              <w:t>الويبو</w:t>
            </w:r>
            <w:proofErr w:type="spellEnd"/>
            <w:r w:rsidRPr="00140F4C">
              <w:rPr>
                <w:rFonts w:ascii="Traditional Arabic" w:hAnsi="Traditional Arabic" w:cs="Traditional Arabic"/>
                <w:sz w:val="32"/>
                <w:szCs w:val="32"/>
                <w:rtl/>
                <w:lang w:bidi="ar-OM"/>
              </w:rPr>
              <w:t>)</w:t>
            </w:r>
            <w:r w:rsidR="00E76C4D"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cs/>
                <w:lang w:bidi="ar-OM"/>
              </w:rPr>
              <w:t>‎</w:t>
            </w:r>
            <w:r w:rsidRPr="00140F4C">
              <w:rPr>
                <w:rFonts w:ascii="Traditional Arabic" w:hAnsi="Traditional Arabic" w:cs="Traditional Arabic"/>
                <w:sz w:val="32"/>
                <w:szCs w:val="32"/>
                <w:rtl/>
                <w:lang w:bidi="ar-OM"/>
              </w:rPr>
              <w:t xml:space="preserve"> تمكن المجتمعات المحلية من حماية حقوقها في الملكية الفكرية لتراثها الثقافي غير المادي.</w:t>
            </w:r>
          </w:p>
          <w:p w14:paraId="176C0868" w14:textId="71B019BC" w:rsidR="00436476" w:rsidRPr="00140F4C" w:rsidRDefault="00436476" w:rsidP="00140F4C">
            <w:pPr>
              <w:bidi/>
              <w:spacing w:after="200" w:line="240" w:lineRule="auto"/>
              <w:ind w:left="0"/>
              <w:rPr>
                <w:rFonts w:ascii="Traditional Arabic" w:hAnsi="Traditional Arabic" w:cs="Traditional Arabic"/>
                <w:color w:val="00FF00"/>
                <w:sz w:val="32"/>
                <w:szCs w:val="32"/>
                <w:rtl/>
              </w:rPr>
            </w:pPr>
          </w:p>
        </w:tc>
      </w:tr>
      <w:tr w:rsidR="00436476" w:rsidRPr="00140F4C" w14:paraId="57CBBAF2" w14:textId="77777777" w:rsidTr="00B621B3">
        <w:tc>
          <w:tcPr>
            <w:tcW w:w="8828" w:type="dxa"/>
            <w:gridSpan w:val="2"/>
          </w:tcPr>
          <w:p w14:paraId="2AB4090B" w14:textId="76C985B6" w:rsidR="00436476" w:rsidRPr="00140F4C" w:rsidRDefault="00782396" w:rsidP="00140F4C">
            <w:pPr>
              <w:bidi/>
              <w:spacing w:after="200" w:line="240" w:lineRule="auto"/>
              <w:ind w:left="0"/>
              <w:rPr>
                <w:rFonts w:ascii="Traditional Arabic" w:hAnsi="Traditional Arabic" w:cs="Traditional Arabic"/>
                <w:color w:val="00FF00"/>
                <w:sz w:val="32"/>
                <w:szCs w:val="32"/>
                <w:rtl/>
              </w:rPr>
            </w:pPr>
            <w:r w:rsidRPr="00140F4C">
              <w:rPr>
                <w:rFonts w:ascii="Traditional Arabic" w:hAnsi="Traditional Arabic" w:cs="Traditional Arabic"/>
                <w:i/>
                <w:noProof/>
                <w:sz w:val="32"/>
                <w:szCs w:val="32"/>
                <w:lang w:val="fr-FR" w:eastAsia="ja-JP"/>
              </w:rPr>
              <w:drawing>
                <wp:anchor distT="0" distB="0" distL="114300" distR="114300" simplePos="0" relativeHeight="251701248" behindDoc="0" locked="0" layoutInCell="1" allowOverlap="1" wp14:anchorId="7EC1C302" wp14:editId="275D4B3F">
                  <wp:simplePos x="0" y="0"/>
                  <wp:positionH relativeFrom="column">
                    <wp:posOffset>4983480</wp:posOffset>
                  </wp:positionH>
                  <wp:positionV relativeFrom="paragraph">
                    <wp:posOffset>219456</wp:posOffset>
                  </wp:positionV>
                  <wp:extent cx="484505" cy="358775"/>
                  <wp:effectExtent l="0" t="0" r="0" b="3175"/>
                  <wp:wrapSquare wrapText="bothSides"/>
                  <wp:docPr id="4"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flipH="1">
                            <a:off x="0" y="0"/>
                            <a:ext cx="484505" cy="358775"/>
                          </a:xfrm>
                          <a:prstGeom prst="rect">
                            <a:avLst/>
                          </a:prstGeom>
                        </pic:spPr>
                      </pic:pic>
                    </a:graphicData>
                  </a:graphic>
                  <wp14:sizeRelH relativeFrom="page">
                    <wp14:pctWidth>0</wp14:pctWidth>
                  </wp14:sizeRelH>
                  <wp14:sizeRelV relativeFrom="page">
                    <wp14:pctHeight>0</wp14:pctHeight>
                  </wp14:sizeRelV>
                </wp:anchor>
              </w:drawing>
            </w:r>
            <w:r w:rsidRPr="00140F4C">
              <w:rPr>
                <w:rFonts w:ascii="Traditional Arabic" w:hAnsi="Traditional Arabic" w:cs="Traditional Arabic" w:hint="cs"/>
                <w:i/>
                <w:noProof/>
                <w:sz w:val="32"/>
                <w:szCs w:val="32"/>
                <w:rtl/>
                <w:lang w:val="fr-FR" w:eastAsia="fr-FR"/>
              </w:rPr>
              <w:t>وأصدرت</w:t>
            </w:r>
            <w:r w:rsidR="00436476" w:rsidRPr="00140F4C">
              <w:rPr>
                <w:rFonts w:ascii="Traditional Arabic" w:hAnsi="Traditional Arabic" w:cs="Traditional Arabic"/>
                <w:sz w:val="32"/>
                <w:szCs w:val="32"/>
                <w:rtl/>
                <w:lang w:bidi="ar-OM"/>
              </w:rPr>
              <w:t xml:space="preserve"> </w:t>
            </w:r>
            <w:proofErr w:type="spellStart"/>
            <w:r w:rsidRPr="00140F4C">
              <w:rPr>
                <w:rFonts w:ascii="Traditional Arabic" w:hAnsi="Traditional Arabic" w:cs="Traditional Arabic" w:hint="cs"/>
                <w:sz w:val="32"/>
                <w:szCs w:val="32"/>
                <w:rtl/>
                <w:lang w:bidi="ar-OM"/>
              </w:rPr>
              <w:t>ا</w:t>
            </w:r>
            <w:r w:rsidR="00436476" w:rsidRPr="00140F4C">
              <w:rPr>
                <w:rFonts w:ascii="Traditional Arabic" w:hAnsi="Traditional Arabic" w:cs="Traditional Arabic"/>
                <w:sz w:val="32"/>
                <w:szCs w:val="32"/>
                <w:rtl/>
                <w:lang w:bidi="ar-OM"/>
              </w:rPr>
              <w:t>لويبو</w:t>
            </w:r>
            <w:proofErr w:type="spellEnd"/>
            <w:r w:rsidR="00436476"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hint="cs"/>
                <w:sz w:val="32"/>
                <w:szCs w:val="32"/>
                <w:rtl/>
                <w:lang w:bidi="ar-OM"/>
              </w:rPr>
              <w:t xml:space="preserve">كتاباً مفيداً </w:t>
            </w:r>
            <w:r w:rsidR="00436476" w:rsidRPr="00140F4C">
              <w:rPr>
                <w:rFonts w:ascii="Traditional Arabic" w:hAnsi="Traditional Arabic" w:cs="Traditional Arabic"/>
                <w:sz w:val="32"/>
                <w:szCs w:val="32"/>
                <w:rtl/>
                <w:lang w:bidi="ar-OM"/>
              </w:rPr>
              <w:t xml:space="preserve">بشأن حقوق الملكية الفكرية المتعلقة بالتراث الثقافي غير المادي </w:t>
            </w:r>
            <w:r w:rsidRPr="00140F4C">
              <w:rPr>
                <w:rFonts w:ascii="Traditional Arabic" w:hAnsi="Traditional Arabic" w:cs="Traditional Arabic" w:hint="cs"/>
                <w:sz w:val="32"/>
                <w:szCs w:val="32"/>
                <w:rtl/>
                <w:lang w:bidi="ar-OM"/>
              </w:rPr>
              <w:t>يمكن الاطلاع عليه على الرابط التالي</w:t>
            </w:r>
            <w:r w:rsidR="00436476" w:rsidRPr="00140F4C">
              <w:rPr>
                <w:rFonts w:ascii="Traditional Arabic" w:hAnsi="Traditional Arabic" w:cs="Traditional Arabic"/>
                <w:sz w:val="32"/>
                <w:szCs w:val="32"/>
                <w:rtl/>
                <w:lang w:bidi="ar-OM"/>
              </w:rPr>
              <w:t>:</w:t>
            </w:r>
            <w:r w:rsidRPr="00140F4C">
              <w:rPr>
                <w:rFonts w:ascii="Traditional Arabic" w:hAnsi="Traditional Arabic" w:cs="Traditional Arabic" w:hint="cs"/>
                <w:sz w:val="32"/>
                <w:szCs w:val="32"/>
                <w:rtl/>
                <w:lang w:bidi="ar-OM"/>
              </w:rPr>
              <w:t xml:space="preserve"> </w:t>
            </w:r>
          </w:p>
        </w:tc>
      </w:tr>
      <w:tr w:rsidR="00436476" w:rsidRPr="00140F4C" w14:paraId="493ACEAE" w14:textId="77777777" w:rsidTr="00B621B3">
        <w:tc>
          <w:tcPr>
            <w:tcW w:w="8828" w:type="dxa"/>
            <w:gridSpan w:val="2"/>
          </w:tcPr>
          <w:p w14:paraId="2DCDBF90" w14:textId="53E760D1" w:rsidR="00436476" w:rsidRPr="00140F4C" w:rsidRDefault="00436476" w:rsidP="00140F4C">
            <w:pPr>
              <w:bidi/>
              <w:spacing w:after="200" w:line="240" w:lineRule="auto"/>
              <w:ind w:left="923"/>
              <w:jc w:val="left"/>
              <w:rPr>
                <w:rFonts w:asciiTheme="minorBidi" w:hAnsiTheme="minorBidi" w:cstheme="minorBidi"/>
                <w:color w:val="00FF00"/>
                <w:sz w:val="32"/>
                <w:szCs w:val="32"/>
                <w:rtl/>
              </w:rPr>
            </w:pPr>
            <w:r w:rsidRPr="00140F4C">
              <w:rPr>
                <w:rFonts w:asciiTheme="minorBidi" w:hAnsiTheme="minorBidi" w:cstheme="minorBidi"/>
                <w:color w:val="0000FF"/>
                <w:sz w:val="22"/>
                <w:szCs w:val="32"/>
              </w:rPr>
              <w:t>http://www.wipo.int/freepublications/en/tk/913/wipo_pub_913.pdf</w:t>
            </w:r>
          </w:p>
        </w:tc>
      </w:tr>
    </w:tbl>
    <w:p w14:paraId="642E38D2" w14:textId="3E73CBED" w:rsidR="00436476" w:rsidRPr="00140F4C" w:rsidRDefault="00436476" w:rsidP="00140F4C">
      <w:pPr>
        <w:bidi/>
        <w:spacing w:after="200" w:line="240" w:lineRule="auto"/>
        <w:ind w:left="0"/>
        <w:jc w:val="left"/>
        <w:rPr>
          <w:rFonts w:ascii="Traditional Arabic" w:hAnsi="Traditional Arabic" w:cs="Traditional Arabic"/>
          <w:color w:val="00FF00"/>
          <w:sz w:val="32"/>
          <w:szCs w:val="32"/>
        </w:rPr>
      </w:pPr>
    </w:p>
    <w:p w14:paraId="233BD594" w14:textId="77777777" w:rsidR="00B621B3" w:rsidRPr="00140F4C" w:rsidRDefault="00436476" w:rsidP="00140F4C">
      <w:pPr>
        <w:bidi/>
        <w:spacing w:after="200" w:line="240" w:lineRule="auto"/>
        <w:ind w:left="0"/>
        <w:jc w:val="left"/>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sz w:val="32"/>
          <w:szCs w:val="32"/>
          <w:rtl/>
          <w:lang w:bidi="ar-OM"/>
        </w:rPr>
        <w:t>‏</w:t>
      </w:r>
      <w:r w:rsidR="00B621B3" w:rsidRPr="00140F4C">
        <w:rPr>
          <w:rFonts w:ascii="Traditional Arabic" w:hAnsi="Traditional Arabic" w:cs="Traditional Arabic"/>
          <w:b/>
          <w:bCs/>
          <w:caps/>
          <w:color w:val="008000"/>
          <w:sz w:val="32"/>
          <w:szCs w:val="32"/>
          <w:rtl/>
          <w:lang w:eastAsia="en-US"/>
        </w:rPr>
        <w:br w:type="page"/>
      </w:r>
    </w:p>
    <w:p w14:paraId="53C00C0E" w14:textId="3E4CCC06" w:rsidR="00B8034D" w:rsidRPr="00140F4C" w:rsidRDefault="00B8034D" w:rsidP="00140F4C">
      <w:pPr>
        <w:bidi/>
        <w:spacing w:after="200" w:line="240" w:lineRule="auto"/>
        <w:ind w:left="0"/>
        <w:jc w:val="left"/>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lastRenderedPageBreak/>
        <w:t xml:space="preserve">الشريحة رقم </w:t>
      </w:r>
      <w:r w:rsidR="00782396" w:rsidRPr="00140F4C">
        <w:rPr>
          <w:rFonts w:ascii="Traditional Arabic" w:hAnsi="Traditional Arabic" w:cs="Traditional Arabic"/>
          <w:b/>
          <w:bCs/>
          <w:caps/>
          <w:color w:val="008000"/>
          <w:sz w:val="32"/>
          <w:szCs w:val="32"/>
          <w:rtl/>
          <w:lang w:eastAsia="en-US"/>
        </w:rPr>
        <w:t>24</w:t>
      </w:r>
    </w:p>
    <w:p w14:paraId="30E042D0" w14:textId="721A43F0" w:rsidR="00436476" w:rsidRPr="00140F4C" w:rsidRDefault="00436476" w:rsidP="00140F4C">
      <w:pPr>
        <w:bidi/>
        <w:spacing w:after="200" w:line="240" w:lineRule="auto"/>
        <w:ind w:left="0"/>
        <w:jc w:val="left"/>
        <w:rPr>
          <w:rFonts w:ascii="Traditional Arabic" w:hAnsi="Traditional Arabic" w:cs="Traditional Arabic"/>
          <w:b/>
          <w:bCs/>
          <w:sz w:val="32"/>
          <w:szCs w:val="32"/>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b/>
          <w:bCs/>
          <w:sz w:val="32"/>
          <w:szCs w:val="32"/>
          <w:rtl/>
          <w:lang w:bidi="ar-OM"/>
        </w:rPr>
        <w:t xml:space="preserve">دراسة حالة: علامة توي </w:t>
      </w:r>
      <w:proofErr w:type="spellStart"/>
      <w:r w:rsidRPr="00140F4C">
        <w:rPr>
          <w:rFonts w:ascii="Traditional Arabic" w:hAnsi="Traditional Arabic" w:cs="Traditional Arabic"/>
          <w:b/>
          <w:bCs/>
          <w:sz w:val="32"/>
          <w:szCs w:val="32"/>
          <w:rtl/>
          <w:lang w:bidi="ar-OM"/>
        </w:rPr>
        <w:t>إيهو</w:t>
      </w:r>
      <w:proofErr w:type="spellEnd"/>
      <w:r w:rsidRPr="00140F4C">
        <w:rPr>
          <w:rFonts w:ascii="Traditional Arabic" w:hAnsi="Traditional Arabic" w:cs="Traditional Arabic"/>
          <w:b/>
          <w:bCs/>
          <w:sz w:val="32"/>
          <w:szCs w:val="32"/>
          <w:rtl/>
          <w:lang w:bidi="ar-OM"/>
        </w:rPr>
        <w:t xml:space="preserve"> </w:t>
      </w:r>
      <w:r w:rsidRPr="00140F4C">
        <w:rPr>
          <w:rFonts w:asciiTheme="minorBidi" w:hAnsiTheme="minorBidi" w:cstheme="minorBidi"/>
          <w:sz w:val="22"/>
          <w:szCs w:val="32"/>
          <w:cs/>
          <w:lang w:bidi="ar-OM"/>
        </w:rPr>
        <w:t>‎</w:t>
      </w:r>
      <w:r w:rsidRPr="00140F4C">
        <w:rPr>
          <w:rFonts w:asciiTheme="minorBidi" w:hAnsiTheme="minorBidi" w:cstheme="minorBidi"/>
          <w:sz w:val="22"/>
          <w:szCs w:val="32"/>
          <w:lang w:bidi="ar-OM"/>
        </w:rPr>
        <w:t>TOI IHO</w:t>
      </w:r>
      <w:r w:rsidRPr="00140F4C">
        <w:rPr>
          <w:rFonts w:ascii="Traditional Arabic" w:hAnsi="Traditional Arabic" w:cs="Traditional Arabic"/>
          <w:b/>
          <w:bCs/>
          <w:sz w:val="32"/>
          <w:szCs w:val="32"/>
          <w:rtl/>
          <w:lang w:bidi="ar-OM"/>
        </w:rPr>
        <w:t>‏ التجارية (نيوزيلندا)</w:t>
      </w:r>
    </w:p>
    <w:p w14:paraId="7FA534D3" w14:textId="77777777" w:rsidR="00E66BAD" w:rsidRPr="00140F4C" w:rsidRDefault="00436476"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sz w:val="32"/>
          <w:szCs w:val="32"/>
          <w:rtl/>
          <w:lang w:bidi="ar-OM"/>
        </w:rPr>
        <w:t>تبين هذه الشريحة</w:t>
      </w:r>
      <w:r w:rsidRPr="00140F4C">
        <w:rPr>
          <w:rFonts w:ascii="Traditional Arabic" w:hAnsi="Traditional Arabic" w:cs="Traditional Arabic"/>
          <w:sz w:val="32"/>
          <w:szCs w:val="32"/>
          <w:cs/>
          <w:lang w:bidi="ar-OM"/>
        </w:rPr>
        <w:t>‎</w:t>
      </w:r>
      <w:r w:rsidRPr="00140F4C">
        <w:rPr>
          <w:rFonts w:ascii="Traditional Arabic" w:hAnsi="Traditional Arabic" w:cs="Traditional Arabic"/>
          <w:sz w:val="32"/>
          <w:szCs w:val="32"/>
          <w:rtl/>
          <w:lang w:bidi="ar-OM"/>
        </w:rPr>
        <w:t xml:space="preserve"> ‏العلامات التجارية المتعلقة بالرموز والأسماء التقليدية المسجلة لحماية أصحاب الحرف من السكان الأصليين. </w:t>
      </w:r>
    </w:p>
    <w:p w14:paraId="13FC6D7D" w14:textId="2675CAE6" w:rsidR="00436476" w:rsidRPr="00140F4C" w:rsidRDefault="00436476" w:rsidP="00140F4C">
      <w:pPr>
        <w:bidi/>
        <w:spacing w:after="200" w:line="240" w:lineRule="auto"/>
        <w:ind w:left="567"/>
        <w:rPr>
          <w:rFonts w:ascii="Traditional Arabic" w:hAnsi="Traditional Arabic" w:cs="Traditional Arabic"/>
          <w:sz w:val="32"/>
          <w:szCs w:val="32"/>
          <w:lang w:bidi="ar-OM"/>
        </w:rPr>
      </w:pPr>
      <w:r w:rsidRPr="00140F4C">
        <w:rPr>
          <w:rFonts w:ascii="Traditional Arabic" w:hAnsi="Traditional Arabic" w:cs="Traditional Arabic"/>
          <w:sz w:val="32"/>
          <w:szCs w:val="32"/>
          <w:rtl/>
          <w:lang w:bidi="ar-OM"/>
        </w:rPr>
        <w:t>ت</w:t>
      </w:r>
      <w:r w:rsidR="0019165A" w:rsidRPr="00140F4C">
        <w:rPr>
          <w:rFonts w:ascii="Traditional Arabic" w:hAnsi="Traditional Arabic" w:cs="Traditional Arabic" w:hint="cs"/>
          <w:sz w:val="32"/>
          <w:szCs w:val="32"/>
          <w:rtl/>
          <w:lang w:bidi="ar-OM"/>
        </w:rPr>
        <w:t>ضطلع</w:t>
      </w:r>
      <w:r w:rsidRPr="00140F4C">
        <w:rPr>
          <w:rFonts w:ascii="Traditional Arabic" w:hAnsi="Traditional Arabic" w:cs="Traditional Arabic"/>
          <w:sz w:val="32"/>
          <w:szCs w:val="32"/>
          <w:rtl/>
          <w:lang w:bidi="ar-OM"/>
        </w:rPr>
        <w:t xml:space="preserve"> الجمعية الوطنية لترويج فنون السكان الأصليين وحمايتها (</w:t>
      </w:r>
      <w:r w:rsidRPr="00140F4C">
        <w:rPr>
          <w:rFonts w:ascii="Traditional Arabic" w:hAnsi="Traditional Arabic" w:cs="Traditional Arabic"/>
          <w:sz w:val="32"/>
          <w:szCs w:val="32"/>
          <w:cs/>
          <w:lang w:bidi="ar-OM"/>
        </w:rPr>
        <w:t>‎</w:t>
      </w:r>
      <w:r w:rsidRPr="00140F4C">
        <w:rPr>
          <w:rFonts w:asciiTheme="minorBidi" w:hAnsiTheme="minorBidi" w:cstheme="minorBidi"/>
          <w:sz w:val="22"/>
          <w:szCs w:val="32"/>
          <w:lang w:bidi="ar-OM"/>
        </w:rPr>
        <w:t>NIAAA</w:t>
      </w:r>
      <w:r w:rsidRPr="00140F4C">
        <w:rPr>
          <w:rFonts w:ascii="Traditional Arabic" w:hAnsi="Traditional Arabic" w:cs="Traditional Arabic"/>
          <w:sz w:val="32"/>
          <w:szCs w:val="32"/>
          <w:rtl/>
          <w:lang w:bidi="ar-OM"/>
        </w:rPr>
        <w:t xml:space="preserve">‏) بدور جهة التصديق </w:t>
      </w:r>
      <w:r w:rsidR="0019165A" w:rsidRPr="00140F4C">
        <w:rPr>
          <w:rFonts w:ascii="Traditional Arabic" w:hAnsi="Traditional Arabic" w:cs="Traditional Arabic"/>
          <w:sz w:val="32"/>
          <w:szCs w:val="32"/>
          <w:rtl/>
          <w:lang w:bidi="ar-OM"/>
        </w:rPr>
        <w:t xml:space="preserve">في </w:t>
      </w:r>
      <w:r w:rsidR="0019165A" w:rsidRPr="00140F4C">
        <w:rPr>
          <w:rFonts w:ascii="Traditional Arabic" w:hAnsi="Traditional Arabic" w:cs="Traditional Arabic" w:hint="cs"/>
          <w:sz w:val="32"/>
          <w:szCs w:val="32"/>
          <w:rtl/>
          <w:lang w:bidi="ar-OM"/>
        </w:rPr>
        <w:t>أ</w:t>
      </w:r>
      <w:r w:rsidR="0019165A" w:rsidRPr="00140F4C">
        <w:rPr>
          <w:rFonts w:ascii="Traditional Arabic" w:hAnsi="Traditional Arabic" w:cs="Traditional Arabic"/>
          <w:sz w:val="32"/>
          <w:szCs w:val="32"/>
          <w:rtl/>
          <w:lang w:bidi="ar-OM"/>
        </w:rPr>
        <w:t xml:space="preserve">ستراليا، </w:t>
      </w:r>
      <w:r w:rsidRPr="00140F4C">
        <w:rPr>
          <w:rFonts w:ascii="Traditional Arabic" w:hAnsi="Traditional Arabic" w:cs="Traditional Arabic"/>
          <w:sz w:val="32"/>
          <w:szCs w:val="32"/>
          <w:rtl/>
          <w:lang w:bidi="ar-OM"/>
        </w:rPr>
        <w:t>من خلال منح علامتها المسماة "علامة الأصالة" (</w:t>
      </w:r>
      <w:r w:rsidRPr="00140F4C">
        <w:rPr>
          <w:rFonts w:ascii="Traditional Arabic" w:hAnsi="Traditional Arabic" w:cs="Traditional Arabic"/>
          <w:sz w:val="32"/>
          <w:szCs w:val="32"/>
          <w:cs/>
          <w:lang w:bidi="ar-OM"/>
        </w:rPr>
        <w:t>‎</w:t>
      </w:r>
      <w:r w:rsidRPr="00140F4C">
        <w:rPr>
          <w:rFonts w:asciiTheme="minorBidi" w:hAnsiTheme="minorBidi" w:cstheme="minorBidi"/>
          <w:sz w:val="22"/>
          <w:szCs w:val="32"/>
          <w:lang w:bidi="ar-OM"/>
        </w:rPr>
        <w:t>Label of Authenticity</w:t>
      </w:r>
      <w:r w:rsidRPr="00140F4C">
        <w:rPr>
          <w:rFonts w:ascii="Traditional Arabic" w:hAnsi="Traditional Arabic" w:cs="Traditional Arabic"/>
          <w:sz w:val="32"/>
          <w:szCs w:val="32"/>
          <w:rtl/>
          <w:lang w:bidi="ar-OM"/>
        </w:rPr>
        <w:t xml:space="preserve">‏) للمنتجات التي تتوفر فيها المعايير المطلوبة. </w:t>
      </w:r>
      <w:r w:rsidR="0019165A" w:rsidRPr="00140F4C">
        <w:rPr>
          <w:rFonts w:ascii="Traditional Arabic" w:hAnsi="Traditional Arabic" w:cs="Traditional Arabic" w:hint="cs"/>
          <w:sz w:val="32"/>
          <w:szCs w:val="32"/>
          <w:rtl/>
          <w:lang w:bidi="ar-OM"/>
        </w:rPr>
        <w:t xml:space="preserve">أما </w:t>
      </w:r>
      <w:r w:rsidR="0019165A" w:rsidRPr="00140F4C">
        <w:rPr>
          <w:rFonts w:ascii="Traditional Arabic" w:hAnsi="Traditional Arabic" w:cs="Traditional Arabic"/>
          <w:sz w:val="32"/>
          <w:szCs w:val="32"/>
          <w:rtl/>
          <w:lang w:bidi="ar-OM"/>
        </w:rPr>
        <w:t xml:space="preserve">في </w:t>
      </w:r>
      <w:r w:rsidRPr="00140F4C">
        <w:rPr>
          <w:rFonts w:ascii="Traditional Arabic" w:hAnsi="Traditional Arabic" w:cs="Traditional Arabic"/>
          <w:sz w:val="32"/>
          <w:szCs w:val="32"/>
          <w:rtl/>
          <w:lang w:bidi="ar-OM"/>
        </w:rPr>
        <w:t xml:space="preserve">كندا، </w:t>
      </w:r>
      <w:r w:rsidR="0019165A" w:rsidRPr="00140F4C">
        <w:rPr>
          <w:rFonts w:ascii="Traditional Arabic" w:hAnsi="Traditional Arabic" w:cs="Traditional Arabic" w:hint="cs"/>
          <w:sz w:val="32"/>
          <w:szCs w:val="32"/>
          <w:rtl/>
          <w:lang w:bidi="ar-OM"/>
        </w:rPr>
        <w:t>ف</w:t>
      </w:r>
      <w:r w:rsidRPr="00140F4C">
        <w:rPr>
          <w:rFonts w:ascii="Traditional Arabic" w:hAnsi="Traditional Arabic" w:cs="Traditional Arabic"/>
          <w:sz w:val="32"/>
          <w:szCs w:val="32"/>
          <w:rtl/>
          <w:lang w:bidi="ar-OM"/>
        </w:rPr>
        <w:t>يستخدم السكان الأصليون علامات تجارية تكفل أصالة المنتَج مثل علامة "</w:t>
      </w:r>
      <w:r w:rsidRPr="00140F4C">
        <w:rPr>
          <w:rFonts w:ascii="Traditional Arabic" w:hAnsi="Traditional Arabic" w:cs="Traditional Arabic"/>
          <w:sz w:val="32"/>
          <w:szCs w:val="32"/>
          <w:cs/>
          <w:lang w:bidi="ar-OM"/>
        </w:rPr>
        <w:t>‎</w:t>
      </w:r>
      <w:r w:rsidRPr="00140F4C">
        <w:rPr>
          <w:rFonts w:asciiTheme="minorBidi" w:hAnsiTheme="minorBidi" w:cstheme="minorBidi"/>
          <w:sz w:val="22"/>
          <w:szCs w:val="32"/>
          <w:lang w:bidi="ar-OM"/>
        </w:rPr>
        <w:t>Authentically Aboriginal</w:t>
      </w:r>
      <w:r w:rsidRPr="00140F4C">
        <w:rPr>
          <w:rFonts w:ascii="Traditional Arabic" w:hAnsi="Traditional Arabic" w:cs="Traditional Arabic"/>
          <w:sz w:val="32"/>
          <w:szCs w:val="32"/>
          <w:rtl/>
          <w:lang w:bidi="ar-OM"/>
        </w:rPr>
        <w:t>‏" للتعريف بمجموعة واسعة من السلع والخدمات، تشمل الفن</w:t>
      </w:r>
      <w:r w:rsidR="0057249A" w:rsidRPr="00140F4C">
        <w:rPr>
          <w:rFonts w:ascii="Traditional Arabic" w:hAnsi="Traditional Arabic" w:cs="Traditional Arabic" w:hint="cs"/>
          <w:sz w:val="32"/>
          <w:szCs w:val="32"/>
          <w:rtl/>
          <w:lang w:bidi="ar-OM"/>
        </w:rPr>
        <w:t>ون</w:t>
      </w:r>
      <w:r w:rsidRPr="00140F4C">
        <w:rPr>
          <w:rFonts w:ascii="Traditional Arabic" w:hAnsi="Traditional Arabic" w:cs="Traditional Arabic"/>
          <w:sz w:val="32"/>
          <w:szCs w:val="32"/>
          <w:rtl/>
          <w:lang w:bidi="ar-OM"/>
        </w:rPr>
        <w:t xml:space="preserve"> التقليدي</w:t>
      </w:r>
      <w:r w:rsidR="0057249A" w:rsidRPr="00140F4C">
        <w:rPr>
          <w:rFonts w:ascii="Traditional Arabic" w:hAnsi="Traditional Arabic" w:cs="Traditional Arabic" w:hint="cs"/>
          <w:sz w:val="32"/>
          <w:szCs w:val="32"/>
          <w:rtl/>
          <w:lang w:bidi="ar-OM"/>
        </w:rPr>
        <w:t>ة</w:t>
      </w:r>
      <w:r w:rsidRPr="00140F4C">
        <w:rPr>
          <w:rFonts w:ascii="Traditional Arabic" w:hAnsi="Traditional Arabic" w:cs="Traditional Arabic"/>
          <w:sz w:val="32"/>
          <w:szCs w:val="32"/>
          <w:rtl/>
          <w:lang w:bidi="ar-OM"/>
        </w:rPr>
        <w:t xml:space="preserve"> </w:t>
      </w:r>
      <w:r w:rsidR="0057249A" w:rsidRPr="00140F4C">
        <w:rPr>
          <w:rFonts w:ascii="Traditional Arabic" w:hAnsi="Traditional Arabic" w:cs="Traditional Arabic"/>
          <w:sz w:val="32"/>
          <w:szCs w:val="32"/>
          <w:rtl/>
          <w:lang w:bidi="ar-OM"/>
        </w:rPr>
        <w:t>والأ</w:t>
      </w:r>
      <w:r w:rsidR="0057249A" w:rsidRPr="00140F4C">
        <w:rPr>
          <w:rFonts w:ascii="Traditional Arabic" w:hAnsi="Traditional Arabic" w:cs="Traditional Arabic" w:hint="cs"/>
          <w:sz w:val="32"/>
          <w:szCs w:val="32"/>
          <w:rtl/>
          <w:lang w:bidi="ar-OM"/>
        </w:rPr>
        <w:t>عمال</w:t>
      </w:r>
      <w:r w:rsidR="0057249A"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الفنية</w:t>
      </w:r>
      <w:r w:rsidR="0057249A" w:rsidRPr="00140F4C">
        <w:rPr>
          <w:rFonts w:ascii="Traditional Arabic" w:hAnsi="Traditional Arabic" w:cs="Traditional Arabic" w:hint="cs"/>
          <w:sz w:val="32"/>
          <w:szCs w:val="32"/>
          <w:rtl/>
          <w:lang w:bidi="ar-OM"/>
        </w:rPr>
        <w:t xml:space="preserve"> التقليدية</w:t>
      </w:r>
      <w:r w:rsidRPr="00140F4C">
        <w:rPr>
          <w:rFonts w:ascii="Traditional Arabic" w:hAnsi="Traditional Arabic" w:cs="Traditional Arabic"/>
          <w:sz w:val="32"/>
          <w:szCs w:val="32"/>
          <w:rtl/>
          <w:lang w:bidi="ar-OM"/>
        </w:rPr>
        <w:t xml:space="preserve"> </w:t>
      </w:r>
      <w:r w:rsidR="0057249A" w:rsidRPr="00140F4C">
        <w:rPr>
          <w:rFonts w:ascii="Traditional Arabic" w:hAnsi="Traditional Arabic" w:cs="Traditional Arabic" w:hint="cs"/>
          <w:sz w:val="32"/>
          <w:szCs w:val="32"/>
          <w:rtl/>
          <w:lang w:bidi="ar-OM"/>
        </w:rPr>
        <w:t>وا</w:t>
      </w:r>
      <w:r w:rsidRPr="00140F4C">
        <w:rPr>
          <w:rFonts w:ascii="Traditional Arabic" w:hAnsi="Traditional Arabic" w:cs="Traditional Arabic"/>
          <w:sz w:val="32"/>
          <w:szCs w:val="32"/>
          <w:rtl/>
          <w:lang w:bidi="ar-OM"/>
        </w:rPr>
        <w:t>لمنتجات الغذائية</w:t>
      </w:r>
      <w:r w:rsidR="0057249A" w:rsidRPr="00140F4C">
        <w:rPr>
          <w:rFonts w:ascii="Traditional Arabic" w:hAnsi="Traditional Arabic" w:cs="Traditional Arabic" w:hint="cs"/>
          <w:sz w:val="32"/>
          <w:szCs w:val="32"/>
          <w:rtl/>
          <w:lang w:bidi="ar-OM"/>
        </w:rPr>
        <w:t xml:space="preserve"> </w:t>
      </w:r>
      <w:r w:rsidRPr="00140F4C">
        <w:rPr>
          <w:rFonts w:ascii="Traditional Arabic" w:hAnsi="Traditional Arabic" w:cs="Traditional Arabic"/>
          <w:sz w:val="32"/>
          <w:szCs w:val="32"/>
          <w:rtl/>
          <w:lang w:bidi="ar-OM"/>
        </w:rPr>
        <w:t xml:space="preserve">والملابس والخدمات السياحية </w:t>
      </w:r>
      <w:r w:rsidR="0057249A" w:rsidRPr="00140F4C">
        <w:rPr>
          <w:rFonts w:ascii="Traditional Arabic" w:hAnsi="Traditional Arabic" w:cs="Traditional Arabic"/>
          <w:sz w:val="32"/>
          <w:szCs w:val="32"/>
          <w:rtl/>
          <w:lang w:bidi="ar-OM"/>
        </w:rPr>
        <w:t>والم</w:t>
      </w:r>
      <w:r w:rsidR="0057249A" w:rsidRPr="00140F4C">
        <w:rPr>
          <w:rFonts w:ascii="Traditional Arabic" w:hAnsi="Traditional Arabic" w:cs="Traditional Arabic" w:hint="cs"/>
          <w:sz w:val="32"/>
          <w:szCs w:val="32"/>
          <w:rtl/>
          <w:lang w:bidi="ar-OM"/>
        </w:rPr>
        <w:t>نشآت</w:t>
      </w:r>
      <w:r w:rsidR="0057249A"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التي تديرها "الشعوب الأولى".</w:t>
      </w:r>
      <w:r w:rsidR="00C61ACF" w:rsidRPr="00140F4C">
        <w:rPr>
          <w:rStyle w:val="FootnoteReference"/>
          <w:rFonts w:ascii="Traditional Arabic" w:hAnsi="Traditional Arabic" w:cs="Traditional Arabic"/>
          <w:sz w:val="32"/>
          <w:szCs w:val="32"/>
          <w:rtl/>
          <w:lang w:bidi="ar-OM"/>
        </w:rPr>
        <w:footnoteReference w:id="9"/>
      </w:r>
    </w:p>
    <w:p w14:paraId="4200C778" w14:textId="6D4C9598" w:rsidR="007F27B2" w:rsidRPr="00140F4C" w:rsidRDefault="007F27B2" w:rsidP="00140F4C">
      <w:pPr>
        <w:bidi/>
        <w:spacing w:after="200" w:line="240" w:lineRule="auto"/>
        <w:ind w:left="567"/>
        <w:rPr>
          <w:rFonts w:ascii="Traditional Arabic" w:hAnsi="Traditional Arabic" w:cs="Traditional Arabic"/>
          <w:b/>
          <w:bCs/>
          <w:sz w:val="32"/>
          <w:szCs w:val="32"/>
          <w:rtl/>
          <w:lang w:bidi="ar-OM"/>
        </w:rPr>
      </w:pPr>
      <w:r w:rsidRPr="00140F4C">
        <w:rPr>
          <w:rFonts w:ascii="Traditional Arabic" w:hAnsi="Traditional Arabic" w:cs="Traditional Arabic"/>
          <w:color w:val="736F6E"/>
          <w:sz w:val="32"/>
          <w:szCs w:val="32"/>
          <w:rtl/>
        </w:rPr>
        <w:t>‏</w:t>
      </w:r>
      <w:r w:rsidRPr="00140F4C">
        <w:rPr>
          <w:rFonts w:ascii="Traditional Arabic" w:hAnsi="Traditional Arabic" w:cs="Traditional Arabic"/>
          <w:sz w:val="32"/>
          <w:szCs w:val="32"/>
          <w:rtl/>
          <w:lang w:bidi="ar-OM"/>
        </w:rPr>
        <w:t>ويلاحظ هنا استخدام مفردة "الأصالة" التي تتجنب الاتفاقية استعمالها (انظر مادة "الأصالة" في نص المشارك</w:t>
      </w:r>
      <w:r w:rsidR="0057249A" w:rsidRPr="00140F4C">
        <w:rPr>
          <w:rFonts w:ascii="Traditional Arabic" w:hAnsi="Traditional Arabic" w:cs="Traditional Arabic" w:hint="cs"/>
          <w:sz w:val="32"/>
          <w:szCs w:val="32"/>
          <w:rtl/>
          <w:lang w:bidi="ar-OM"/>
        </w:rPr>
        <w:t xml:space="preserve"> في</w:t>
      </w:r>
      <w:r w:rsidR="0057249A"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الوحدة 3). غير أن مفردة الأصالة لا</w:t>
      </w:r>
      <w:r w:rsidR="0057249A" w:rsidRPr="00140F4C">
        <w:rPr>
          <w:rFonts w:ascii="Traditional Arabic" w:hAnsi="Traditional Arabic" w:cs="Traditional Arabic" w:hint="cs"/>
          <w:sz w:val="32"/>
          <w:szCs w:val="32"/>
          <w:rtl/>
          <w:lang w:bidi="ar-OM"/>
        </w:rPr>
        <w:t xml:space="preserve"> </w:t>
      </w:r>
      <w:r w:rsidR="0057249A" w:rsidRPr="00140F4C">
        <w:rPr>
          <w:rFonts w:ascii="Traditional Arabic" w:hAnsi="Traditional Arabic" w:cs="Traditional Arabic"/>
          <w:sz w:val="32"/>
          <w:szCs w:val="32"/>
          <w:rtl/>
          <w:lang w:bidi="ar-OM"/>
        </w:rPr>
        <w:t>ت</w:t>
      </w:r>
      <w:r w:rsidR="0057249A" w:rsidRPr="00140F4C">
        <w:rPr>
          <w:rFonts w:ascii="Traditional Arabic" w:hAnsi="Traditional Arabic" w:cs="Traditional Arabic" w:hint="cs"/>
          <w:sz w:val="32"/>
          <w:szCs w:val="32"/>
          <w:rtl/>
          <w:lang w:bidi="ar-OM"/>
        </w:rPr>
        <w:t>ُستخدم</w:t>
      </w:r>
      <w:r w:rsidRPr="00140F4C">
        <w:rPr>
          <w:rFonts w:ascii="Traditional Arabic" w:hAnsi="Traditional Arabic" w:cs="Traditional Arabic"/>
          <w:sz w:val="32"/>
          <w:szCs w:val="32"/>
          <w:rtl/>
          <w:lang w:bidi="ar-OM"/>
        </w:rPr>
        <w:t xml:space="preserve">، في سياق العلامات التجارية وعلامات التصديق، </w:t>
      </w:r>
      <w:r w:rsidR="0057249A" w:rsidRPr="00140F4C">
        <w:rPr>
          <w:rFonts w:ascii="Traditional Arabic" w:hAnsi="Traditional Arabic" w:cs="Traditional Arabic" w:hint="cs"/>
          <w:sz w:val="32"/>
          <w:szCs w:val="32"/>
          <w:rtl/>
          <w:lang w:bidi="ar-OM"/>
        </w:rPr>
        <w:t>للإقرار ب</w:t>
      </w:r>
      <w:r w:rsidRPr="00140F4C">
        <w:rPr>
          <w:rFonts w:ascii="Traditional Arabic" w:hAnsi="Traditional Arabic" w:cs="Traditional Arabic"/>
          <w:sz w:val="32"/>
          <w:szCs w:val="32"/>
          <w:rtl/>
          <w:lang w:bidi="ar-OM"/>
        </w:rPr>
        <w:t xml:space="preserve">أن </w:t>
      </w:r>
      <w:r w:rsidR="0057249A" w:rsidRPr="00140F4C">
        <w:rPr>
          <w:rFonts w:ascii="Traditional Arabic" w:hAnsi="Traditional Arabic" w:cs="Traditional Arabic" w:hint="cs"/>
          <w:sz w:val="32"/>
          <w:szCs w:val="32"/>
          <w:rtl/>
          <w:lang w:bidi="ar-OM"/>
        </w:rPr>
        <w:t>عنصر التراث الثقافي غير المادي ل</w:t>
      </w:r>
      <w:r w:rsidRPr="00140F4C">
        <w:rPr>
          <w:rFonts w:ascii="Traditional Arabic" w:hAnsi="Traditional Arabic" w:cs="Traditional Arabic"/>
          <w:sz w:val="32"/>
          <w:szCs w:val="32"/>
          <w:rtl/>
          <w:lang w:bidi="ar-OM"/>
        </w:rPr>
        <w:t xml:space="preserve">م يتغير عبر الزمن، إنما للدلالة على أن ارتباطه </w:t>
      </w:r>
      <w:r w:rsidR="00A530C3" w:rsidRPr="00140F4C">
        <w:rPr>
          <w:rFonts w:ascii="Traditional Arabic" w:hAnsi="Traditional Arabic" w:cs="Traditional Arabic"/>
          <w:sz w:val="32"/>
          <w:szCs w:val="32"/>
          <w:rtl/>
          <w:lang w:bidi="ar-OM"/>
        </w:rPr>
        <w:t>ب</w:t>
      </w:r>
      <w:r w:rsidR="00A530C3" w:rsidRPr="00140F4C">
        <w:rPr>
          <w:rFonts w:ascii="Traditional Arabic" w:hAnsi="Traditional Arabic" w:cs="Traditional Arabic" w:hint="cs"/>
          <w:sz w:val="32"/>
          <w:szCs w:val="32"/>
          <w:rtl/>
          <w:lang w:bidi="ar-OM"/>
        </w:rPr>
        <w:t>المجتمع المحلي</w:t>
      </w:r>
      <w:r w:rsidR="00A530C3"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المعني (وفقا</w:t>
      </w:r>
      <w:r w:rsidR="00A530C3"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 لتقديراتها واعتباراتها الخاصة) بقي على حاله لم يتغير. </w:t>
      </w:r>
      <w:r w:rsidR="0057249A"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 xml:space="preserve">لا يتعارض </w:t>
      </w:r>
      <w:r w:rsidR="0057249A" w:rsidRPr="00140F4C">
        <w:rPr>
          <w:rFonts w:ascii="Traditional Arabic" w:hAnsi="Traditional Arabic" w:cs="Traditional Arabic" w:hint="cs"/>
          <w:sz w:val="32"/>
          <w:szCs w:val="32"/>
          <w:rtl/>
          <w:lang w:bidi="ar-OM"/>
        </w:rPr>
        <w:t>هذا</w:t>
      </w:r>
      <w:r w:rsidR="0057249A" w:rsidRPr="00140F4C">
        <w:rPr>
          <w:rFonts w:ascii="Traditional Arabic" w:hAnsi="Traditional Arabic" w:cs="Traditional Arabic"/>
          <w:sz w:val="32"/>
          <w:szCs w:val="32"/>
          <w:rtl/>
          <w:lang w:bidi="ar-OM"/>
        </w:rPr>
        <w:t xml:space="preserve"> </w:t>
      </w:r>
      <w:r w:rsidR="0057249A" w:rsidRPr="00140F4C">
        <w:rPr>
          <w:rFonts w:ascii="Traditional Arabic" w:hAnsi="Traditional Arabic" w:cs="Traditional Arabic" w:hint="cs"/>
          <w:sz w:val="32"/>
          <w:szCs w:val="32"/>
          <w:rtl/>
          <w:lang w:bidi="ar-OM"/>
        </w:rPr>
        <w:t>ال</w:t>
      </w:r>
      <w:r w:rsidR="0057249A" w:rsidRPr="00140F4C">
        <w:rPr>
          <w:rFonts w:ascii="Traditional Arabic" w:hAnsi="Traditional Arabic" w:cs="Traditional Arabic"/>
          <w:sz w:val="32"/>
          <w:szCs w:val="32"/>
          <w:rtl/>
          <w:lang w:bidi="ar-OM"/>
        </w:rPr>
        <w:t xml:space="preserve">مفهوم </w:t>
      </w:r>
      <w:r w:rsidRPr="00140F4C">
        <w:rPr>
          <w:rFonts w:ascii="Traditional Arabic" w:hAnsi="Traditional Arabic" w:cs="Traditional Arabic"/>
          <w:sz w:val="32"/>
          <w:szCs w:val="32"/>
          <w:rtl/>
          <w:lang w:bidi="ar-OM"/>
        </w:rPr>
        <w:t>مع روح الاتفاقية التي تنص بوضوح على أهمية إدامة الصلة بين عناصر التراث الثقافي غير المادي والمجتمعات المحلية المعنية</w:t>
      </w:r>
      <w:r w:rsidR="00E66BAD" w:rsidRPr="00140F4C">
        <w:rPr>
          <w:rFonts w:ascii="Traditional Arabic" w:hAnsi="Traditional Arabic" w:cs="Traditional Arabic"/>
          <w:sz w:val="32"/>
          <w:szCs w:val="32"/>
          <w:rtl/>
          <w:lang w:bidi="ar-OM"/>
        </w:rPr>
        <w:t xml:space="preserve"> وترسيخ</w:t>
      </w:r>
      <w:r w:rsidR="00E66BAD" w:rsidRPr="00140F4C">
        <w:rPr>
          <w:rFonts w:ascii="Traditional Arabic" w:hAnsi="Traditional Arabic" w:cs="Traditional Arabic" w:hint="cs"/>
          <w:sz w:val="32"/>
          <w:szCs w:val="32"/>
          <w:rtl/>
          <w:lang w:bidi="ar-OM"/>
        </w:rPr>
        <w:t>ها</w:t>
      </w:r>
      <w:r w:rsidRPr="00140F4C">
        <w:rPr>
          <w:rFonts w:ascii="Traditional Arabic" w:hAnsi="Traditional Arabic" w:cs="Traditional Arabic"/>
          <w:sz w:val="32"/>
          <w:szCs w:val="32"/>
          <w:rtl/>
          <w:lang w:bidi="ar-OM"/>
        </w:rPr>
        <w:t>.</w:t>
      </w:r>
    </w:p>
    <w:p w14:paraId="5628A089" w14:textId="346B158A" w:rsidR="007F27B2" w:rsidRPr="00140F4C" w:rsidRDefault="007309F1" w:rsidP="00264DB8">
      <w:pPr>
        <w:pStyle w:val="Informations0"/>
        <w:bidi/>
        <w:spacing w:after="200" w:line="240" w:lineRule="auto"/>
        <w:ind w:left="567"/>
        <w:rPr>
          <w:rFonts w:ascii="Traditional Arabic" w:hAnsi="Traditional Arabic" w:cs="Traditional Arabic"/>
          <w:i w:val="0"/>
          <w:snapToGrid/>
          <w:color w:val="4685E2"/>
          <w:sz w:val="32"/>
          <w:szCs w:val="32"/>
          <w:lang w:val="en-GB" w:bidi="ar-OM"/>
        </w:rPr>
      </w:pPr>
      <w:r w:rsidRPr="00140F4C">
        <w:rPr>
          <w:rFonts w:ascii="Traditional Arabic" w:hAnsi="Traditional Arabic" w:cs="Traditional Arabic"/>
          <w:noProof/>
          <w:sz w:val="32"/>
          <w:szCs w:val="32"/>
          <w:lang w:eastAsia="ja-JP"/>
        </w:rPr>
        <w:drawing>
          <wp:anchor distT="0" distB="0" distL="114300" distR="114300" simplePos="0" relativeHeight="251677696" behindDoc="0" locked="1" layoutInCell="1" allowOverlap="0" wp14:anchorId="2BE680A5" wp14:editId="52EEC7BA">
            <wp:simplePos x="0" y="0"/>
            <wp:positionH relativeFrom="margin">
              <wp:posOffset>5429885</wp:posOffset>
            </wp:positionH>
            <wp:positionV relativeFrom="paragraph">
              <wp:posOffset>-23495</wp:posOffset>
            </wp:positionV>
            <wp:extent cx="306705" cy="358775"/>
            <wp:effectExtent l="0" t="0" r="0" b="3175"/>
            <wp:wrapThrough wrapText="bothSides">
              <wp:wrapPolygon edited="0">
                <wp:start x="0" y="0"/>
                <wp:lineTo x="0" y="20644"/>
                <wp:lineTo x="20124" y="20644"/>
                <wp:lineTo x="20124" y="0"/>
                <wp:lineTo x="0" y="0"/>
              </wp:wrapPolygon>
            </wp:wrapThrough>
            <wp:docPr id="1"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flipH="1">
                      <a:off x="0" y="0"/>
                      <a:ext cx="306705" cy="358775"/>
                    </a:xfrm>
                    <a:prstGeom prst="rect">
                      <a:avLst/>
                    </a:prstGeom>
                  </pic:spPr>
                </pic:pic>
              </a:graphicData>
            </a:graphic>
            <wp14:sizeRelH relativeFrom="page">
              <wp14:pctWidth>0</wp14:pctWidth>
            </wp14:sizeRelH>
            <wp14:sizeRelV relativeFrom="page">
              <wp14:pctHeight>0</wp14:pctHeight>
            </wp14:sizeRelV>
          </wp:anchor>
        </w:drawing>
      </w:r>
      <w:r w:rsidR="007F27B2" w:rsidRPr="00140F4C">
        <w:rPr>
          <w:rFonts w:ascii="Traditional Arabic" w:hAnsi="Traditional Arabic" w:cs="Traditional Arabic"/>
          <w:color w:val="8E35EF"/>
          <w:sz w:val="32"/>
          <w:szCs w:val="32"/>
          <w:rtl/>
        </w:rPr>
        <w:t>‏</w:t>
      </w:r>
      <w:r w:rsidR="007F27B2" w:rsidRPr="00140F4C">
        <w:rPr>
          <w:rFonts w:ascii="Traditional Arabic" w:hAnsi="Traditional Arabic" w:cs="Traditional Arabic"/>
          <w:i w:val="0"/>
          <w:snapToGrid/>
          <w:color w:val="4685E2"/>
          <w:sz w:val="32"/>
          <w:szCs w:val="32"/>
          <w:rtl/>
          <w:lang w:val="en-GB" w:bidi="ar-OM"/>
        </w:rPr>
        <w:t xml:space="preserve">انظر دراسة </w:t>
      </w:r>
      <w:r w:rsidR="00A530C3" w:rsidRPr="00140F4C">
        <w:rPr>
          <w:rFonts w:ascii="Traditional Arabic" w:hAnsi="Traditional Arabic" w:cs="Traditional Arabic"/>
          <w:i w:val="0"/>
          <w:snapToGrid/>
          <w:color w:val="4685E2"/>
          <w:sz w:val="32"/>
          <w:szCs w:val="32"/>
          <w:rtl/>
          <w:lang w:val="en-GB" w:bidi="ar-OM"/>
        </w:rPr>
        <w:t>ال</w:t>
      </w:r>
      <w:r w:rsidR="007F27B2" w:rsidRPr="00140F4C">
        <w:rPr>
          <w:rFonts w:ascii="Traditional Arabic" w:hAnsi="Traditional Arabic" w:cs="Traditional Arabic"/>
          <w:i w:val="0"/>
          <w:snapToGrid/>
          <w:color w:val="4685E2"/>
          <w:sz w:val="32"/>
          <w:szCs w:val="32"/>
          <w:rtl/>
          <w:lang w:val="en-GB" w:bidi="ar-OM"/>
        </w:rPr>
        <w:t>حالة</w:t>
      </w:r>
      <w:r w:rsidR="00A530C3" w:rsidRPr="00140F4C">
        <w:rPr>
          <w:rFonts w:ascii="Traditional Arabic" w:hAnsi="Traditional Arabic" w:cs="Traditional Arabic"/>
          <w:i w:val="0"/>
          <w:snapToGrid/>
          <w:color w:val="4685E2"/>
          <w:sz w:val="32"/>
          <w:szCs w:val="32"/>
          <w:rtl/>
          <w:lang w:val="en-GB" w:bidi="ar-OM"/>
        </w:rPr>
        <w:t xml:space="preserve"> 30</w:t>
      </w:r>
    </w:p>
    <w:p w14:paraId="5D94F70B" w14:textId="4B9A76A3" w:rsidR="00B8034D" w:rsidRPr="00140F4C" w:rsidRDefault="00B8034D" w:rsidP="00140F4C">
      <w:pPr>
        <w:bidi/>
        <w:spacing w:after="200" w:line="240" w:lineRule="auto"/>
        <w:ind w:left="0"/>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t>الشريحة رقم 25</w:t>
      </w:r>
    </w:p>
    <w:p w14:paraId="6854B977" w14:textId="7FC616E4" w:rsidR="007F27B2" w:rsidRPr="00140F4C" w:rsidRDefault="007F27B2" w:rsidP="00140F4C">
      <w:pPr>
        <w:bidi/>
        <w:spacing w:after="200" w:line="240" w:lineRule="auto"/>
        <w:ind w:left="0"/>
        <w:rPr>
          <w:rFonts w:ascii="Traditional Arabic" w:hAnsi="Traditional Arabic" w:cs="Traditional Arabic"/>
          <w:b/>
          <w:bCs/>
          <w:sz w:val="32"/>
          <w:szCs w:val="32"/>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b/>
          <w:bCs/>
          <w:sz w:val="32"/>
          <w:szCs w:val="32"/>
          <w:rtl/>
          <w:lang w:bidi="ar-OM"/>
        </w:rPr>
        <w:t>الأطر القانونية والإدارية على المستوى الدولي</w:t>
      </w:r>
    </w:p>
    <w:p w14:paraId="7475B966" w14:textId="6D691433" w:rsidR="00B8034D" w:rsidRPr="00140F4C" w:rsidRDefault="00B8034D" w:rsidP="00140F4C">
      <w:pPr>
        <w:bidi/>
        <w:spacing w:after="200" w:line="240" w:lineRule="auto"/>
        <w:ind w:left="0"/>
        <w:rPr>
          <w:rFonts w:ascii="Traditional Arabic" w:hAnsi="Traditional Arabic" w:cs="Traditional Arabic"/>
          <w:b/>
          <w:bCs/>
          <w:caps/>
          <w:color w:val="008000"/>
          <w:sz w:val="32"/>
          <w:szCs w:val="32"/>
          <w:lang w:eastAsia="en-US"/>
        </w:rPr>
      </w:pPr>
      <w:r w:rsidRPr="00140F4C">
        <w:rPr>
          <w:rFonts w:ascii="Traditional Arabic" w:hAnsi="Traditional Arabic" w:cs="Traditional Arabic"/>
          <w:b/>
          <w:bCs/>
          <w:caps/>
          <w:color w:val="008000"/>
          <w:sz w:val="32"/>
          <w:szCs w:val="32"/>
          <w:rtl/>
          <w:lang w:eastAsia="en-US"/>
        </w:rPr>
        <w:t>الشريحة رقم 26</w:t>
      </w:r>
    </w:p>
    <w:p w14:paraId="6CF5D826" w14:textId="7338CD9A" w:rsidR="00A530C3" w:rsidRPr="00140F4C" w:rsidRDefault="00A036CE" w:rsidP="00140F4C">
      <w:pPr>
        <w:bidi/>
        <w:spacing w:after="200" w:line="240" w:lineRule="auto"/>
        <w:ind w:left="0"/>
        <w:jc w:val="left"/>
        <w:rPr>
          <w:rFonts w:ascii="Traditional Arabic" w:hAnsi="Traditional Arabic" w:cs="Traditional Arabic"/>
          <w:b/>
          <w:bCs/>
          <w:sz w:val="32"/>
          <w:szCs w:val="32"/>
          <w:rtl/>
          <w:lang w:bidi="ar-OM"/>
        </w:rPr>
      </w:pPr>
      <w:r w:rsidRPr="00140F4C">
        <w:rPr>
          <w:rFonts w:ascii="Traditional Arabic" w:hAnsi="Traditional Arabic" w:cs="Traditional Arabic"/>
          <w:color w:val="000000"/>
          <w:sz w:val="32"/>
          <w:szCs w:val="32"/>
          <w:shd w:val="clear" w:color="auto" w:fill="FFFF00"/>
          <w:rtl/>
        </w:rPr>
        <w:t>‏</w:t>
      </w:r>
      <w:r w:rsidRPr="00140F4C">
        <w:rPr>
          <w:rFonts w:ascii="Traditional Arabic" w:hAnsi="Traditional Arabic" w:cs="Traditional Arabic"/>
          <w:b/>
          <w:bCs/>
          <w:sz w:val="32"/>
          <w:szCs w:val="32"/>
          <w:rtl/>
          <w:lang w:bidi="ar-OM"/>
        </w:rPr>
        <w:t>الأطر الدولية</w:t>
      </w:r>
    </w:p>
    <w:p w14:paraId="40629C1A" w14:textId="4C034C20" w:rsidR="00F43B6F" w:rsidRPr="00140F4C" w:rsidRDefault="002229B1" w:rsidP="00140F4C">
      <w:pPr>
        <w:bidi/>
        <w:spacing w:after="200" w:line="240" w:lineRule="auto"/>
        <w:ind w:left="567"/>
        <w:jc w:val="left"/>
        <w:rPr>
          <w:rFonts w:ascii="Traditional Arabic" w:hAnsi="Traditional Arabic" w:cs="Traditional Arabic"/>
          <w:color w:val="4685E2"/>
          <w:sz w:val="32"/>
          <w:szCs w:val="32"/>
          <w:lang w:bidi="ar-OM"/>
        </w:rPr>
      </w:pPr>
      <w:r w:rsidRPr="00140F4C">
        <w:rPr>
          <w:rFonts w:ascii="Traditional Arabic" w:hAnsi="Traditional Arabic" w:cs="Traditional Arabic"/>
          <w:i/>
          <w:iCs/>
          <w:noProof/>
          <w:color w:val="3366FF"/>
          <w:sz w:val="32"/>
          <w:szCs w:val="32"/>
          <w:lang w:val="fr-FR" w:eastAsia="ja-JP"/>
        </w:rPr>
        <w:drawing>
          <wp:anchor distT="0" distB="0" distL="114300" distR="114300" simplePos="0" relativeHeight="251703296" behindDoc="0" locked="1" layoutInCell="1" allowOverlap="0" wp14:anchorId="6D173EFC" wp14:editId="2FD84794">
            <wp:simplePos x="0" y="0"/>
            <wp:positionH relativeFrom="rightMargin">
              <wp:posOffset>-282575</wp:posOffset>
            </wp:positionH>
            <wp:positionV relativeFrom="paragraph">
              <wp:posOffset>0</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43B6F" w:rsidRPr="00140F4C">
        <w:rPr>
          <w:rFonts w:ascii="Traditional Arabic" w:hAnsi="Traditional Arabic" w:cs="Traditional Arabic"/>
          <w:color w:val="4685E2"/>
          <w:sz w:val="32"/>
          <w:szCs w:val="32"/>
          <w:rtl/>
          <w:lang w:bidi="ar-OM"/>
        </w:rPr>
        <w:t>الإحالة إلى</w:t>
      </w:r>
      <w:r w:rsidRPr="00140F4C">
        <w:rPr>
          <w:rFonts w:ascii="Traditional Arabic" w:hAnsi="Traditional Arabic" w:cs="Traditional Arabic"/>
          <w:color w:val="4685E2"/>
          <w:sz w:val="32"/>
          <w:szCs w:val="32"/>
          <w:rtl/>
          <w:lang w:bidi="ar-OM"/>
        </w:rPr>
        <w:t xml:space="preserve"> نص المشارك في</w:t>
      </w:r>
      <w:r w:rsidR="00F43B6F" w:rsidRPr="00140F4C">
        <w:rPr>
          <w:rFonts w:ascii="Traditional Arabic" w:hAnsi="Traditional Arabic" w:cs="Traditional Arabic"/>
          <w:color w:val="4685E2"/>
          <w:sz w:val="32"/>
          <w:szCs w:val="32"/>
          <w:rtl/>
          <w:lang w:bidi="ar-OM"/>
        </w:rPr>
        <w:t xml:space="preserve"> الوحدة </w:t>
      </w:r>
      <w:r w:rsidRPr="00140F4C">
        <w:rPr>
          <w:rFonts w:ascii="Traditional Arabic" w:hAnsi="Traditional Arabic" w:cs="Traditional Arabic"/>
          <w:color w:val="4685E2"/>
          <w:sz w:val="32"/>
          <w:szCs w:val="32"/>
          <w:rtl/>
          <w:lang w:bidi="ar-OM"/>
        </w:rPr>
        <w:t>10</w:t>
      </w:r>
      <w:r w:rsidR="004308DE" w:rsidRPr="00140F4C">
        <w:rPr>
          <w:rFonts w:ascii="Traditional Arabic" w:hAnsi="Traditional Arabic" w:cs="Traditional Arabic" w:hint="cs"/>
          <w:color w:val="4685E2"/>
          <w:sz w:val="32"/>
          <w:szCs w:val="32"/>
          <w:rtl/>
          <w:lang w:bidi="ar-OM"/>
        </w:rPr>
        <w:t>-</w:t>
      </w:r>
      <w:r w:rsidRPr="00140F4C">
        <w:rPr>
          <w:rFonts w:ascii="Traditional Arabic" w:hAnsi="Traditional Arabic" w:cs="Traditional Arabic"/>
          <w:color w:val="4685E2"/>
          <w:sz w:val="32"/>
          <w:szCs w:val="32"/>
          <w:rtl/>
          <w:lang w:bidi="ar-OM"/>
        </w:rPr>
        <w:t>7</w:t>
      </w:r>
      <w:r w:rsidR="00F076C5" w:rsidRPr="00140F4C">
        <w:rPr>
          <w:rFonts w:ascii="Traditional Arabic" w:hAnsi="Traditional Arabic" w:cs="Traditional Arabic"/>
          <w:color w:val="4685E2"/>
          <w:sz w:val="32"/>
          <w:szCs w:val="32"/>
          <w:rtl/>
          <w:lang w:bidi="ar-OM"/>
        </w:rPr>
        <w:t>.</w:t>
      </w:r>
    </w:p>
    <w:p w14:paraId="1614412D" w14:textId="52080B56" w:rsidR="00A036CE" w:rsidRPr="00140F4C" w:rsidRDefault="00F43B6F" w:rsidP="00140F4C">
      <w:pPr>
        <w:tabs>
          <w:tab w:val="clear" w:pos="567"/>
        </w:tabs>
        <w:bidi/>
        <w:spacing w:after="200" w:line="240" w:lineRule="auto"/>
        <w:ind w:left="623"/>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lastRenderedPageBreak/>
        <w:t>يتناول نص المشارك</w:t>
      </w:r>
      <w:r w:rsidR="00A036CE" w:rsidRPr="00140F4C">
        <w:rPr>
          <w:rFonts w:ascii="Traditional Arabic" w:hAnsi="Traditional Arabic" w:cs="Traditional Arabic"/>
          <w:sz w:val="32"/>
          <w:szCs w:val="32"/>
          <w:lang w:bidi="ar-OM"/>
        </w:rPr>
        <w:t xml:space="preserve"> </w:t>
      </w:r>
      <w:r w:rsidR="00A036CE" w:rsidRPr="00140F4C">
        <w:rPr>
          <w:rFonts w:ascii="Traditional Arabic" w:hAnsi="Traditional Arabic" w:cs="Traditional Arabic"/>
          <w:sz w:val="32"/>
          <w:szCs w:val="32"/>
          <w:rtl/>
          <w:lang w:bidi="ar-OM"/>
        </w:rPr>
        <w:t>عدداً من الأطر القانونية والمؤسسية على الم</w:t>
      </w:r>
      <w:r w:rsidRPr="00140F4C">
        <w:rPr>
          <w:rFonts w:ascii="Traditional Arabic" w:hAnsi="Traditional Arabic" w:cs="Traditional Arabic"/>
          <w:sz w:val="32"/>
          <w:szCs w:val="32"/>
          <w:rtl/>
          <w:lang w:bidi="ar-OM"/>
        </w:rPr>
        <w:t>ستوى الدولي ال</w:t>
      </w:r>
      <w:r w:rsidR="002229B1" w:rsidRPr="00140F4C">
        <w:rPr>
          <w:rFonts w:ascii="Traditional Arabic" w:hAnsi="Traditional Arabic" w:cs="Traditional Arabic" w:hint="cs"/>
          <w:sz w:val="32"/>
          <w:szCs w:val="32"/>
          <w:rtl/>
          <w:lang w:bidi="ar-OM"/>
        </w:rPr>
        <w:t>ت</w:t>
      </w:r>
      <w:r w:rsidRPr="00140F4C">
        <w:rPr>
          <w:rFonts w:ascii="Traditional Arabic" w:hAnsi="Traditional Arabic" w:cs="Traditional Arabic"/>
          <w:sz w:val="32"/>
          <w:szCs w:val="32"/>
          <w:rtl/>
          <w:lang w:bidi="ar-OM"/>
        </w:rPr>
        <w:t xml:space="preserve">ي يمكن أن تؤثر </w:t>
      </w:r>
      <w:r w:rsidR="00F076C5" w:rsidRPr="00140F4C">
        <w:rPr>
          <w:rFonts w:ascii="Traditional Arabic" w:hAnsi="Traditional Arabic" w:cs="Traditional Arabic"/>
          <w:sz w:val="32"/>
          <w:szCs w:val="32"/>
          <w:rtl/>
          <w:lang w:bidi="ar-OM"/>
        </w:rPr>
        <w:t>في</w:t>
      </w:r>
      <w:r w:rsidR="00F076C5" w:rsidRPr="00140F4C">
        <w:rPr>
          <w:rFonts w:ascii="Traditional Arabic" w:hAnsi="Traditional Arabic" w:cs="Traditional Arabic"/>
          <w:sz w:val="32"/>
          <w:szCs w:val="32"/>
          <w:lang w:bidi="ar-OM"/>
        </w:rPr>
        <w:t xml:space="preserve"> </w:t>
      </w:r>
      <w:r w:rsidR="00A036CE" w:rsidRPr="00140F4C">
        <w:rPr>
          <w:rFonts w:ascii="Traditional Arabic" w:hAnsi="Traditional Arabic" w:cs="Traditional Arabic"/>
          <w:sz w:val="32"/>
          <w:szCs w:val="32"/>
          <w:rtl/>
          <w:lang w:bidi="ar-OM"/>
        </w:rPr>
        <w:t>تنفيذ الاتفاقية على المستوى الوطني.</w:t>
      </w:r>
    </w:p>
    <w:p w14:paraId="5BB55DFD" w14:textId="19A7B5A4" w:rsidR="00F076C5" w:rsidRPr="00140F4C" w:rsidRDefault="00B8034D" w:rsidP="00140F4C">
      <w:pPr>
        <w:pStyle w:val="diapo2"/>
        <w:bidi/>
        <w:spacing w:before="0" w:after="200" w:line="240" w:lineRule="auto"/>
        <w:ind w:left="0"/>
        <w:rPr>
          <w:rFonts w:ascii="Traditional Arabic" w:hAnsi="Traditional Arabic" w:cs="Traditional Arabic"/>
          <w:b w:val="0"/>
          <w:bCs/>
          <w:caps/>
          <w:color w:val="008000"/>
          <w:sz w:val="32"/>
          <w:szCs w:val="32"/>
        </w:rPr>
      </w:pPr>
      <w:r w:rsidRPr="00140F4C">
        <w:rPr>
          <w:rFonts w:ascii="Traditional Arabic" w:hAnsi="Traditional Arabic" w:cs="Traditional Arabic"/>
          <w:b w:val="0"/>
          <w:bCs/>
          <w:caps/>
          <w:color w:val="008000"/>
          <w:sz w:val="32"/>
          <w:szCs w:val="32"/>
          <w:rtl/>
        </w:rPr>
        <w:t>الشريحة رقم 27</w:t>
      </w:r>
    </w:p>
    <w:p w14:paraId="31AACF0B" w14:textId="3855968A" w:rsidR="00614350" w:rsidRPr="00140F4C" w:rsidRDefault="002229B1"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hint="cs"/>
          <w:b/>
          <w:bCs/>
          <w:sz w:val="32"/>
          <w:szCs w:val="32"/>
          <w:rtl/>
          <w:lang w:bidi="ar-OM"/>
        </w:rPr>
        <w:t>ال</w:t>
      </w:r>
      <w:r w:rsidR="00614350" w:rsidRPr="00140F4C">
        <w:rPr>
          <w:rFonts w:ascii="Traditional Arabic" w:hAnsi="Traditional Arabic" w:cs="Traditional Arabic"/>
          <w:b/>
          <w:bCs/>
          <w:sz w:val="32"/>
          <w:szCs w:val="32"/>
          <w:rtl/>
          <w:lang w:bidi="ar-OM"/>
        </w:rPr>
        <w:t xml:space="preserve">صكوك </w:t>
      </w:r>
      <w:r w:rsidRPr="00140F4C">
        <w:rPr>
          <w:rFonts w:ascii="Traditional Arabic" w:hAnsi="Traditional Arabic" w:cs="Traditional Arabic" w:hint="cs"/>
          <w:b/>
          <w:bCs/>
          <w:sz w:val="32"/>
          <w:szCs w:val="32"/>
          <w:rtl/>
          <w:lang w:bidi="ar-OM"/>
        </w:rPr>
        <w:t>ال</w:t>
      </w:r>
      <w:r w:rsidR="00614350" w:rsidRPr="00140F4C">
        <w:rPr>
          <w:rFonts w:ascii="Traditional Arabic" w:hAnsi="Traditional Arabic" w:cs="Traditional Arabic"/>
          <w:b/>
          <w:bCs/>
          <w:sz w:val="32"/>
          <w:szCs w:val="32"/>
          <w:rtl/>
          <w:lang w:bidi="ar-OM"/>
        </w:rPr>
        <w:t xml:space="preserve">قانونية </w:t>
      </w:r>
      <w:r w:rsidRPr="00140F4C">
        <w:rPr>
          <w:rFonts w:ascii="Traditional Arabic" w:hAnsi="Traditional Arabic" w:cs="Traditional Arabic" w:hint="cs"/>
          <w:b/>
          <w:bCs/>
          <w:sz w:val="32"/>
          <w:szCs w:val="32"/>
          <w:rtl/>
          <w:lang w:bidi="ar-OM"/>
        </w:rPr>
        <w:t>ال</w:t>
      </w:r>
      <w:r w:rsidR="00614350" w:rsidRPr="00140F4C">
        <w:rPr>
          <w:rFonts w:ascii="Traditional Arabic" w:hAnsi="Traditional Arabic" w:cs="Traditional Arabic"/>
          <w:b/>
          <w:bCs/>
          <w:sz w:val="32"/>
          <w:szCs w:val="32"/>
          <w:rtl/>
          <w:lang w:bidi="ar-OM"/>
        </w:rPr>
        <w:t>دولية</w:t>
      </w:r>
    </w:p>
    <w:p w14:paraId="42FC47EB" w14:textId="3DFD1FB8" w:rsidR="00CC4FA5" w:rsidRPr="00140F4C" w:rsidRDefault="00CC4FA5" w:rsidP="00140F4C">
      <w:pPr>
        <w:bidi/>
        <w:spacing w:after="200" w:line="240" w:lineRule="auto"/>
        <w:ind w:left="0" w:firstLine="623"/>
        <w:rPr>
          <w:rFonts w:ascii="Traditional Arabic" w:hAnsi="Traditional Arabic" w:cs="Traditional Arabic"/>
          <w:sz w:val="32"/>
          <w:szCs w:val="32"/>
          <w:rtl/>
          <w:lang w:bidi="ar-OM"/>
        </w:rPr>
      </w:pPr>
      <w:r w:rsidRPr="00140F4C">
        <w:rPr>
          <w:rFonts w:ascii="Traditional Arabic" w:hAnsi="Traditional Arabic" w:cs="Traditional Arabic"/>
          <w:i/>
          <w:iCs/>
          <w:noProof/>
          <w:color w:val="3366FF"/>
          <w:sz w:val="32"/>
          <w:szCs w:val="32"/>
          <w:lang w:val="fr-FR" w:eastAsia="ja-JP"/>
        </w:rPr>
        <w:drawing>
          <wp:anchor distT="0" distB="0" distL="114300" distR="114300" simplePos="0" relativeHeight="251694080" behindDoc="0" locked="1" layoutInCell="1" allowOverlap="0" wp14:anchorId="0E00167E" wp14:editId="01C34F1C">
            <wp:simplePos x="0" y="0"/>
            <wp:positionH relativeFrom="rightMargin">
              <wp:posOffset>-290830</wp:posOffset>
            </wp:positionH>
            <wp:positionV relativeFrom="paragraph">
              <wp:posOffset>-29210</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140F4C">
        <w:rPr>
          <w:rFonts w:ascii="Traditional Arabic" w:hAnsi="Traditional Arabic" w:cs="Traditional Arabic"/>
          <w:sz w:val="32"/>
          <w:szCs w:val="32"/>
          <w:rtl/>
          <w:lang w:bidi="ar-OM"/>
        </w:rPr>
        <w:t>الإحالة إلى نص المشارك</w:t>
      </w:r>
      <w:r w:rsidR="002229B1" w:rsidRPr="00140F4C">
        <w:rPr>
          <w:rFonts w:ascii="Traditional Arabic" w:hAnsi="Traditional Arabic" w:cs="Traditional Arabic" w:hint="cs"/>
          <w:sz w:val="32"/>
          <w:szCs w:val="32"/>
          <w:rtl/>
          <w:lang w:bidi="ar-OM"/>
        </w:rPr>
        <w:t xml:space="preserve"> في</w:t>
      </w:r>
      <w:r w:rsidR="002229B1" w:rsidRPr="00140F4C">
        <w:rPr>
          <w:rFonts w:ascii="Traditional Arabic" w:hAnsi="Traditional Arabic" w:cs="Traditional Arabic"/>
          <w:sz w:val="32"/>
          <w:szCs w:val="32"/>
          <w:rtl/>
          <w:lang w:bidi="ar-OM"/>
        </w:rPr>
        <w:t xml:space="preserve"> الوحدت</w:t>
      </w:r>
      <w:r w:rsidR="002229B1" w:rsidRPr="00140F4C">
        <w:rPr>
          <w:rFonts w:ascii="Traditional Arabic" w:hAnsi="Traditional Arabic" w:cs="Traditional Arabic" w:hint="cs"/>
          <w:sz w:val="32"/>
          <w:szCs w:val="32"/>
          <w:rtl/>
          <w:lang w:bidi="ar-OM"/>
        </w:rPr>
        <w:t>ي</w:t>
      </w:r>
      <w:r w:rsidR="002229B1" w:rsidRPr="00140F4C">
        <w:rPr>
          <w:rFonts w:ascii="Traditional Arabic" w:hAnsi="Traditional Arabic" w:cs="Traditional Arabic"/>
          <w:sz w:val="32"/>
          <w:szCs w:val="32"/>
          <w:rtl/>
          <w:lang w:bidi="ar-OM"/>
        </w:rPr>
        <w:t>ن</w:t>
      </w:r>
      <w:r w:rsidR="002229B1" w:rsidRPr="00140F4C">
        <w:rPr>
          <w:rFonts w:ascii="Traditional Arabic" w:hAnsi="Traditional Arabic" w:cs="Traditional Arabic"/>
          <w:sz w:val="32"/>
          <w:szCs w:val="32"/>
          <w:lang w:bidi="ar-OM"/>
        </w:rPr>
        <w:t xml:space="preserve"> </w:t>
      </w:r>
      <w:r w:rsidRPr="00140F4C">
        <w:rPr>
          <w:rFonts w:ascii="Traditional Arabic" w:hAnsi="Traditional Arabic" w:cs="Traditional Arabic"/>
          <w:sz w:val="32"/>
          <w:szCs w:val="32"/>
          <w:rtl/>
          <w:lang w:bidi="ar-OM"/>
        </w:rPr>
        <w:t>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8 و10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10.</w:t>
      </w:r>
    </w:p>
    <w:p w14:paraId="4D175FA9" w14:textId="36BBB9F8" w:rsidR="00CC4FA5" w:rsidRPr="00140F4C" w:rsidRDefault="00CC4FA5" w:rsidP="00140F4C">
      <w:pPr>
        <w:bidi/>
        <w:spacing w:after="200" w:line="240" w:lineRule="auto"/>
        <w:ind w:left="623"/>
        <w:rPr>
          <w:rFonts w:ascii="Traditional Arabic" w:hAnsi="Traditional Arabic" w:cs="Traditional Arabic"/>
          <w:sz w:val="32"/>
          <w:szCs w:val="32"/>
          <w:rtl/>
          <w:lang w:bidi="ar-OM"/>
        </w:rPr>
      </w:pPr>
      <w:r w:rsidRPr="00140F4C">
        <w:rPr>
          <w:rFonts w:ascii="Traditional Arabic" w:hAnsi="Traditional Arabic" w:cs="Traditional Arabic"/>
          <w:color w:val="000000"/>
          <w:sz w:val="32"/>
          <w:szCs w:val="32"/>
          <w:shd w:val="clear" w:color="auto" w:fill="FFFF00"/>
          <w:rtl/>
        </w:rPr>
        <w:t>‏</w:t>
      </w:r>
      <w:r w:rsidR="002229B1" w:rsidRPr="00140F4C">
        <w:rPr>
          <w:rFonts w:ascii="Traditional Arabic" w:hAnsi="Traditional Arabic" w:cs="Traditional Arabic" w:hint="cs"/>
          <w:sz w:val="32"/>
          <w:szCs w:val="32"/>
          <w:rtl/>
          <w:lang w:bidi="ar-OM"/>
        </w:rPr>
        <w:t>يمكن أن تؤثر</w:t>
      </w:r>
      <w:r w:rsidR="002229B1"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الصكوك القانونية الدولية، سواء</w:t>
      </w:r>
      <w:r w:rsidR="002229B1" w:rsidRPr="00140F4C">
        <w:rPr>
          <w:rFonts w:ascii="Traditional Arabic" w:hAnsi="Traditional Arabic" w:cs="Traditional Arabic" w:hint="cs"/>
          <w:sz w:val="32"/>
          <w:szCs w:val="32"/>
          <w:rtl/>
          <w:lang w:bidi="ar-OM"/>
        </w:rPr>
        <w:t xml:space="preserve"> أكانت</w:t>
      </w:r>
      <w:r w:rsidRPr="00140F4C">
        <w:rPr>
          <w:rFonts w:ascii="Traditional Arabic" w:hAnsi="Traditional Arabic" w:cs="Traditional Arabic"/>
          <w:sz w:val="32"/>
          <w:szCs w:val="32"/>
          <w:rtl/>
          <w:lang w:bidi="ar-OM"/>
        </w:rPr>
        <w:t xml:space="preserve"> مذكورة في الاتفاقية </w:t>
      </w:r>
      <w:r w:rsidR="002229B1" w:rsidRPr="00140F4C">
        <w:rPr>
          <w:rFonts w:ascii="Traditional Arabic" w:hAnsi="Traditional Arabic" w:cs="Traditional Arabic" w:hint="cs"/>
          <w:sz w:val="32"/>
          <w:szCs w:val="32"/>
          <w:rtl/>
          <w:lang w:bidi="ar-OM"/>
        </w:rPr>
        <w:t>أم</w:t>
      </w:r>
      <w:r w:rsidR="002229B1" w:rsidRPr="00140F4C">
        <w:rPr>
          <w:rFonts w:ascii="Traditional Arabic" w:hAnsi="Traditional Arabic" w:cs="Traditional Arabic"/>
          <w:sz w:val="32"/>
          <w:szCs w:val="32"/>
          <w:rtl/>
          <w:lang w:bidi="ar-OM"/>
        </w:rPr>
        <w:t xml:space="preserve"> </w:t>
      </w:r>
      <w:r w:rsidR="002229B1" w:rsidRPr="00140F4C">
        <w:rPr>
          <w:rFonts w:ascii="Traditional Arabic" w:hAnsi="Traditional Arabic" w:cs="Traditional Arabic" w:hint="cs"/>
          <w:sz w:val="32"/>
          <w:szCs w:val="32"/>
          <w:rtl/>
          <w:lang w:bidi="ar-OM"/>
        </w:rPr>
        <w:t>لا</w:t>
      </w:r>
      <w:r w:rsidRPr="00140F4C">
        <w:rPr>
          <w:rFonts w:ascii="Traditional Arabic" w:hAnsi="Traditional Arabic" w:cs="Traditional Arabic"/>
          <w:sz w:val="32"/>
          <w:szCs w:val="32"/>
          <w:rtl/>
          <w:lang w:bidi="ar-OM"/>
        </w:rPr>
        <w:t xml:space="preserve">، في الطريقة التي تختار الدول الأطراف أن تطبق بها الاتفاقية. ويمكن أن تكون هذه الصكوك موضع نقاش في الجلسة، </w:t>
      </w:r>
      <w:r w:rsidR="002229B1"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لا سيما إذا كان</w:t>
      </w:r>
      <w:r w:rsidR="002229B1" w:rsidRPr="00140F4C">
        <w:rPr>
          <w:rFonts w:ascii="Traditional Arabic" w:hAnsi="Traditional Arabic" w:cs="Traditional Arabic" w:hint="cs"/>
          <w:sz w:val="32"/>
          <w:szCs w:val="32"/>
          <w:rtl/>
          <w:lang w:bidi="ar-OM"/>
        </w:rPr>
        <w:t xml:space="preserve"> المشاركون في </w:t>
      </w:r>
      <w:r w:rsidR="002229B1" w:rsidRPr="00140F4C">
        <w:rPr>
          <w:rFonts w:ascii="Traditional Arabic" w:hAnsi="Traditional Arabic" w:cs="Traditional Arabic"/>
          <w:sz w:val="32"/>
          <w:szCs w:val="32"/>
          <w:rtl/>
          <w:lang w:bidi="ar-OM"/>
        </w:rPr>
        <w:t xml:space="preserve">حلقة العمل </w:t>
      </w:r>
      <w:r w:rsidR="002229B1" w:rsidRPr="00140F4C">
        <w:rPr>
          <w:rFonts w:ascii="Traditional Arabic" w:hAnsi="Traditional Arabic" w:cs="Traditional Arabic" w:hint="cs"/>
          <w:sz w:val="32"/>
          <w:szCs w:val="32"/>
          <w:rtl/>
          <w:lang w:bidi="ar-OM"/>
        </w:rPr>
        <w:t>من</w:t>
      </w:r>
      <w:r w:rsidR="002229B1"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دول قد </w:t>
      </w:r>
      <w:r w:rsidR="002229B1" w:rsidRPr="00140F4C">
        <w:rPr>
          <w:rFonts w:ascii="Traditional Arabic" w:hAnsi="Traditional Arabic" w:cs="Traditional Arabic" w:hint="cs"/>
          <w:sz w:val="32"/>
          <w:szCs w:val="32"/>
          <w:rtl/>
          <w:lang w:bidi="ar-OM"/>
        </w:rPr>
        <w:t>صدقت عليها</w:t>
      </w:r>
      <w:r w:rsidRPr="00140F4C">
        <w:rPr>
          <w:rFonts w:ascii="Traditional Arabic" w:hAnsi="Traditional Arabic" w:cs="Traditional Arabic"/>
          <w:sz w:val="32"/>
          <w:szCs w:val="32"/>
          <w:rtl/>
          <w:lang w:bidi="ar-OM"/>
        </w:rPr>
        <w:t>.</w:t>
      </w:r>
    </w:p>
    <w:p w14:paraId="7454D047" w14:textId="20B350A2" w:rsidR="00CC4FA5" w:rsidRPr="00140F4C" w:rsidRDefault="00CC4FA5" w:rsidP="00140F4C">
      <w:pPr>
        <w:bidi/>
        <w:spacing w:after="200" w:line="240" w:lineRule="auto"/>
        <w:ind w:left="0"/>
        <w:rPr>
          <w:rFonts w:ascii="Traditional Arabic" w:hAnsi="Traditional Arabic" w:cs="Traditional Arabic"/>
          <w:b/>
          <w:bCs/>
          <w:i/>
          <w:iCs/>
          <w:sz w:val="32"/>
          <w:szCs w:val="32"/>
          <w:rtl/>
          <w:lang w:bidi="ar-OM"/>
        </w:rPr>
      </w:pPr>
      <w:r w:rsidRPr="00140F4C">
        <w:rPr>
          <w:rFonts w:ascii="Traditional Arabic" w:hAnsi="Traditional Arabic" w:cs="Traditional Arabic"/>
          <w:b/>
          <w:bCs/>
          <w:i/>
          <w:iCs/>
          <w:sz w:val="32"/>
          <w:szCs w:val="32"/>
          <w:rtl/>
          <w:lang w:bidi="ar-OM"/>
        </w:rPr>
        <w:t>اتفاقية</w:t>
      </w:r>
      <w:r w:rsidR="0005332F" w:rsidRPr="00140F4C">
        <w:rPr>
          <w:rFonts w:ascii="Traditional Arabic" w:hAnsi="Traditional Arabic" w:cs="Traditional Arabic" w:hint="cs"/>
          <w:b/>
          <w:bCs/>
          <w:i/>
          <w:iCs/>
          <w:sz w:val="32"/>
          <w:szCs w:val="32"/>
          <w:rtl/>
          <w:lang w:bidi="ar-OM"/>
        </w:rPr>
        <w:t xml:space="preserve"> الأمم المتحدة بشأن</w:t>
      </w:r>
      <w:r w:rsidRPr="00140F4C">
        <w:rPr>
          <w:rFonts w:ascii="Traditional Arabic" w:hAnsi="Traditional Arabic" w:cs="Traditional Arabic"/>
          <w:b/>
          <w:bCs/>
          <w:i/>
          <w:iCs/>
          <w:sz w:val="32"/>
          <w:szCs w:val="32"/>
          <w:rtl/>
          <w:lang w:bidi="ar-OM"/>
        </w:rPr>
        <w:t xml:space="preserve"> التنوع البيولوجي</w:t>
      </w:r>
    </w:p>
    <w:p w14:paraId="1A4FAB96" w14:textId="29BD797B" w:rsidR="00CC4FA5" w:rsidRPr="00140F4C" w:rsidRDefault="00CC4FA5" w:rsidP="00140F4C">
      <w:pPr>
        <w:bidi/>
        <w:spacing w:after="200" w:line="240" w:lineRule="auto"/>
        <w:ind w:left="0" w:firstLine="623"/>
        <w:rPr>
          <w:rFonts w:ascii="Traditional Arabic" w:hAnsi="Traditional Arabic" w:cs="Traditional Arabic"/>
          <w:sz w:val="32"/>
          <w:szCs w:val="32"/>
          <w:rtl/>
          <w:lang w:bidi="ar-OM"/>
        </w:rPr>
      </w:pPr>
      <w:r w:rsidRPr="00140F4C">
        <w:rPr>
          <w:rFonts w:ascii="Traditional Arabic" w:hAnsi="Traditional Arabic" w:cs="Traditional Arabic"/>
          <w:color w:val="909000"/>
          <w:sz w:val="32"/>
          <w:szCs w:val="32"/>
          <w:rtl/>
        </w:rPr>
        <w:t>‏</w:t>
      </w:r>
      <w:r w:rsidRPr="00140F4C">
        <w:rPr>
          <w:rFonts w:ascii="Traditional Arabic" w:hAnsi="Traditional Arabic" w:cs="Traditional Arabic"/>
          <w:sz w:val="32"/>
          <w:szCs w:val="32"/>
          <w:rtl/>
          <w:lang w:bidi="ar-OM"/>
        </w:rPr>
        <w:t>يستعرض نص المشارك</w:t>
      </w:r>
      <w:r w:rsidR="0005332F" w:rsidRPr="00140F4C">
        <w:rPr>
          <w:rFonts w:ascii="Traditional Arabic" w:hAnsi="Traditional Arabic" w:cs="Traditional Arabic" w:hint="cs"/>
          <w:sz w:val="32"/>
          <w:szCs w:val="32"/>
          <w:rtl/>
          <w:lang w:bidi="ar-OM"/>
        </w:rPr>
        <w:t xml:space="preserve"> في</w:t>
      </w:r>
      <w:r w:rsidR="0005332F"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الوحدة 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10، هذه الاتفاقية.</w:t>
      </w:r>
    </w:p>
    <w:p w14:paraId="660A8243" w14:textId="7F376C78" w:rsidR="0005332F" w:rsidRPr="00140F4C" w:rsidRDefault="00CC4FA5" w:rsidP="00140F4C">
      <w:pPr>
        <w:bidi/>
        <w:spacing w:after="200" w:line="240" w:lineRule="auto"/>
        <w:ind w:left="623"/>
        <w:rPr>
          <w:rFonts w:ascii="Traditional Arabic" w:hAnsi="Traditional Arabic" w:cs="Traditional Arabic"/>
          <w:sz w:val="32"/>
          <w:szCs w:val="32"/>
          <w:rtl/>
          <w:lang w:bidi="ar-OM"/>
        </w:rPr>
      </w:pPr>
      <w:r w:rsidRPr="00140F4C">
        <w:rPr>
          <w:rFonts w:ascii="Traditional Arabic" w:hAnsi="Traditional Arabic" w:cs="Traditional Arabic"/>
          <w:color w:val="736F6E"/>
          <w:sz w:val="32"/>
          <w:szCs w:val="32"/>
          <w:rtl/>
        </w:rPr>
        <w:t>‏</w:t>
      </w:r>
      <w:r w:rsidR="0005332F" w:rsidRPr="00140F4C">
        <w:rPr>
          <w:rFonts w:ascii="Traditional Arabic" w:hAnsi="Traditional Arabic" w:cs="Traditional Arabic"/>
          <w:sz w:val="32"/>
          <w:szCs w:val="32"/>
          <w:rtl/>
          <w:lang w:bidi="ar-OM"/>
        </w:rPr>
        <w:t xml:space="preserve"> يمكن أن تكون </w:t>
      </w:r>
      <w:r w:rsidRPr="00140F4C">
        <w:rPr>
          <w:rFonts w:ascii="Traditional Arabic" w:hAnsi="Traditional Arabic" w:cs="Traditional Arabic"/>
          <w:sz w:val="32"/>
          <w:szCs w:val="32"/>
          <w:rtl/>
          <w:lang w:bidi="ar-OM"/>
        </w:rPr>
        <w:t>بعض الصكوك الدولية مثل اتفاقية التنوع البيولوجي أو المبادئ التوجيهية الخاصة بالملكية الفكرية التي وضعتها المنظمة</w:t>
      </w:r>
      <w:r w:rsidRPr="00140F4C">
        <w:rPr>
          <w:rFonts w:ascii="Traditional Arabic" w:hAnsi="Traditional Arabic" w:cs="Traditional Arabic"/>
          <w:color w:val="736F6E"/>
          <w:sz w:val="32"/>
          <w:szCs w:val="32"/>
          <w:rtl/>
        </w:rPr>
        <w:t xml:space="preserve"> </w:t>
      </w:r>
      <w:r w:rsidRPr="00140F4C">
        <w:rPr>
          <w:rFonts w:ascii="Traditional Arabic" w:hAnsi="Traditional Arabic" w:cs="Traditional Arabic"/>
          <w:sz w:val="32"/>
          <w:szCs w:val="32"/>
          <w:rtl/>
          <w:lang w:bidi="ar-OM"/>
        </w:rPr>
        <w:t>العالمية للملكية الفكرية (</w:t>
      </w:r>
      <w:proofErr w:type="spellStart"/>
      <w:r w:rsidRPr="00140F4C">
        <w:rPr>
          <w:rFonts w:ascii="Traditional Arabic" w:hAnsi="Traditional Arabic" w:cs="Traditional Arabic"/>
          <w:sz w:val="32"/>
          <w:szCs w:val="32"/>
          <w:rtl/>
          <w:lang w:bidi="ar-OM"/>
        </w:rPr>
        <w:t>الويبو</w:t>
      </w:r>
      <w:proofErr w:type="spellEnd"/>
      <w:r w:rsidRPr="00140F4C">
        <w:rPr>
          <w:rFonts w:ascii="Traditional Arabic" w:hAnsi="Traditional Arabic" w:cs="Traditional Arabic"/>
          <w:sz w:val="32"/>
          <w:szCs w:val="32"/>
          <w:rtl/>
          <w:lang w:bidi="ar-OM"/>
        </w:rPr>
        <w:t>)، مفيدة في صون التراث الثقافي غير المادي في الدول التي صدقت</w:t>
      </w:r>
      <w:r w:rsidR="0005332F" w:rsidRPr="00140F4C">
        <w:rPr>
          <w:rFonts w:ascii="Traditional Arabic" w:hAnsi="Traditional Arabic" w:cs="Traditional Arabic" w:hint="cs"/>
          <w:sz w:val="32"/>
          <w:szCs w:val="32"/>
          <w:rtl/>
          <w:lang w:bidi="ar-OM"/>
        </w:rPr>
        <w:t xml:space="preserve"> على</w:t>
      </w:r>
      <w:r w:rsidRPr="00140F4C">
        <w:rPr>
          <w:rFonts w:ascii="Traditional Arabic" w:hAnsi="Traditional Arabic" w:cs="Traditional Arabic"/>
          <w:sz w:val="32"/>
          <w:szCs w:val="32"/>
          <w:rtl/>
          <w:lang w:bidi="ar-OM"/>
        </w:rPr>
        <w:t xml:space="preserve"> هاتين الاتفاقيتين.</w:t>
      </w:r>
    </w:p>
    <w:p w14:paraId="4780CEE3" w14:textId="7D75C244" w:rsidR="0005332F" w:rsidRPr="00140F4C" w:rsidRDefault="00CC4FA5" w:rsidP="00140F4C">
      <w:pPr>
        <w:bidi/>
        <w:spacing w:after="200" w:line="240" w:lineRule="auto"/>
        <w:ind w:left="623"/>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‏المادة 8 (ي) من اتفاقية التنوع البيولوجي: يشجَّع كل طرف متعاقد على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14:paraId="66C6FD43" w14:textId="1A7FEF6E" w:rsidR="00CC4FA5" w:rsidRDefault="00CC4FA5" w:rsidP="00140F4C">
      <w:pPr>
        <w:bidi/>
        <w:spacing w:after="200" w:line="240" w:lineRule="auto"/>
        <w:ind w:left="623"/>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w:t>
      </w:r>
      <w:r w:rsidR="0005332F" w:rsidRPr="00140F4C">
        <w:rPr>
          <w:rFonts w:ascii="Traditional Arabic" w:hAnsi="Traditional Arabic" w:cs="Traditional Arabic" w:hint="cs"/>
          <w:sz w:val="32"/>
          <w:szCs w:val="32"/>
          <w:rtl/>
          <w:lang w:bidi="ar-OM"/>
        </w:rPr>
        <w:t xml:space="preserve">الفقرة </w:t>
      </w:r>
      <w:r w:rsidR="00E66BAD" w:rsidRPr="00140F4C">
        <w:rPr>
          <w:rFonts w:ascii="Traditional Arabic" w:hAnsi="Traditional Arabic" w:cs="Traditional Arabic" w:hint="cs"/>
          <w:sz w:val="32"/>
          <w:szCs w:val="32"/>
          <w:rtl/>
          <w:lang w:bidi="ar-OM"/>
        </w:rPr>
        <w:t xml:space="preserve">4 </w:t>
      </w:r>
      <w:r w:rsidR="0005332F" w:rsidRPr="00140F4C">
        <w:rPr>
          <w:rFonts w:ascii="Traditional Arabic" w:hAnsi="Traditional Arabic" w:cs="Traditional Arabic" w:hint="cs"/>
          <w:sz w:val="32"/>
          <w:szCs w:val="32"/>
          <w:rtl/>
          <w:lang w:bidi="ar-OM"/>
        </w:rPr>
        <w:t xml:space="preserve">من </w:t>
      </w:r>
      <w:r w:rsidRPr="00140F4C">
        <w:rPr>
          <w:rFonts w:ascii="Traditional Arabic" w:hAnsi="Traditional Arabic" w:cs="Traditional Arabic"/>
          <w:sz w:val="32"/>
          <w:szCs w:val="32"/>
          <w:rtl/>
          <w:lang w:bidi="ar-OM"/>
        </w:rPr>
        <w:t>المادة 18 من اتفاقية التنوع البيولوجي</w:t>
      </w:r>
      <w:r w:rsidR="0005332F" w:rsidRPr="00140F4C">
        <w:rPr>
          <w:rFonts w:ascii="Traditional Arabic" w:hAnsi="Traditional Arabic" w:cs="Traditional Arabic"/>
          <w:sz w:val="32"/>
          <w:szCs w:val="32"/>
          <w:rtl/>
          <w:lang w:bidi="ar-OM"/>
        </w:rPr>
        <w:t>:</w:t>
      </w:r>
      <w:r w:rsidR="0005332F" w:rsidRPr="00140F4C">
        <w:rPr>
          <w:rFonts w:ascii="Traditional Arabic" w:hAnsi="Traditional Arabic" w:cs="Traditional Arabic" w:hint="cs"/>
          <w:sz w:val="32"/>
          <w:szCs w:val="32"/>
          <w:rtl/>
          <w:lang w:bidi="ar-OM"/>
        </w:rPr>
        <w:t xml:space="preserve"> "</w:t>
      </w:r>
      <w:r w:rsidRPr="00140F4C">
        <w:rPr>
          <w:rFonts w:ascii="Traditional Arabic" w:hAnsi="Traditional Arabic" w:cs="Traditional Arabic"/>
          <w:sz w:val="32"/>
          <w:szCs w:val="32"/>
          <w:rtl/>
          <w:lang w:bidi="ar-OM"/>
        </w:rPr>
        <w:t>تُشجِّع الأطراف المتعاقدة التعاون في تطوير التكنولوجيات واستخدامها بما فيها التكنولوجيات المحلية والتقليدية، واستحداث طرائق لهذا التعاون، وفقاً للسياسات والتشريعات الوطنية، وتحقيقاً لأهداف هذه الاتفاقية. وتحقيقاً لهذا الغرض، تعمل الأطراف المتعاقدة على تشجيع التعاون في مجال تدريب الموظفين وتبادل الخبراء.</w:t>
      </w:r>
      <w:r w:rsidR="00BC6AD2" w:rsidRPr="00140F4C">
        <w:rPr>
          <w:rFonts w:ascii="Traditional Arabic" w:hAnsi="Traditional Arabic" w:cs="Traditional Arabic" w:hint="cs"/>
          <w:sz w:val="32"/>
          <w:szCs w:val="32"/>
          <w:rtl/>
          <w:lang w:bidi="ar-OM"/>
        </w:rPr>
        <w:t>"</w:t>
      </w:r>
    </w:p>
    <w:p w14:paraId="391107D5" w14:textId="77777777" w:rsidR="00264DB8" w:rsidRPr="00140F4C" w:rsidRDefault="00264DB8" w:rsidP="00264DB8">
      <w:pPr>
        <w:bidi/>
        <w:spacing w:after="200" w:line="240" w:lineRule="auto"/>
        <w:ind w:left="623"/>
        <w:rPr>
          <w:rFonts w:ascii="Traditional Arabic" w:hAnsi="Traditional Arabic" w:cs="Traditional Arabic"/>
          <w:sz w:val="32"/>
          <w:szCs w:val="32"/>
          <w:rtl/>
          <w:lang w:bidi="ar-OM"/>
        </w:rPr>
      </w:pPr>
    </w:p>
    <w:p w14:paraId="36627758" w14:textId="38A404F2" w:rsidR="00BC6AD2" w:rsidRPr="00140F4C" w:rsidRDefault="00CC4FA5" w:rsidP="00140F4C">
      <w:pPr>
        <w:bidi/>
        <w:spacing w:after="200" w:line="240" w:lineRule="auto"/>
        <w:ind w:left="0"/>
        <w:jc w:val="left"/>
        <w:rPr>
          <w:rFonts w:ascii="Traditional Arabic" w:hAnsi="Traditional Arabic" w:cs="Traditional Arabic"/>
          <w:sz w:val="32"/>
          <w:szCs w:val="32"/>
          <w:rtl/>
          <w:lang w:bidi="ar-OM"/>
        </w:rPr>
      </w:pPr>
      <w:r w:rsidRPr="00140F4C">
        <w:rPr>
          <w:rFonts w:ascii="Traditional Arabic" w:hAnsi="Traditional Arabic" w:cs="Traditional Arabic"/>
          <w:color w:val="909000"/>
          <w:sz w:val="32"/>
          <w:szCs w:val="32"/>
          <w:rtl/>
        </w:rPr>
        <w:lastRenderedPageBreak/>
        <w:t>‏</w:t>
      </w:r>
      <w:r w:rsidRPr="00140F4C">
        <w:rPr>
          <w:rFonts w:ascii="Traditional Arabic" w:hAnsi="Traditional Arabic" w:cs="Traditional Arabic"/>
          <w:b/>
          <w:bCs/>
          <w:i/>
          <w:iCs/>
          <w:sz w:val="32"/>
          <w:szCs w:val="32"/>
          <w:rtl/>
          <w:lang w:bidi="ar-OM"/>
        </w:rPr>
        <w:t>أمثلة عن حماية حقوق الملكية الفكرية المتعلقة بالتراث الثقافي غير المادي</w:t>
      </w:r>
    </w:p>
    <w:p w14:paraId="0C8BB997" w14:textId="7FA0225B" w:rsidR="00CC4FA5" w:rsidRPr="00140F4C" w:rsidRDefault="00CC4FA5" w:rsidP="00140F4C">
      <w:pPr>
        <w:bidi/>
        <w:spacing w:after="200" w:line="240" w:lineRule="auto"/>
        <w:ind w:left="567"/>
        <w:jc w:val="left"/>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يتناول نص المشارك</w:t>
      </w:r>
      <w:r w:rsidR="00BC6AD2" w:rsidRPr="00140F4C">
        <w:rPr>
          <w:rFonts w:ascii="Traditional Arabic" w:hAnsi="Traditional Arabic" w:cs="Traditional Arabic" w:hint="cs"/>
          <w:sz w:val="32"/>
          <w:szCs w:val="32"/>
          <w:rtl/>
          <w:lang w:bidi="ar-OM"/>
        </w:rPr>
        <w:t xml:space="preserve"> في</w:t>
      </w:r>
      <w:r w:rsidR="00BC6AD2"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الوحدة 10</w:t>
      </w:r>
      <w:r w:rsidR="004308DE"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10 دور المنظمة العالمية للملكية الفكرية (</w:t>
      </w:r>
      <w:proofErr w:type="spellStart"/>
      <w:r w:rsidRPr="00140F4C">
        <w:rPr>
          <w:rFonts w:ascii="Traditional Arabic" w:hAnsi="Traditional Arabic" w:cs="Traditional Arabic"/>
          <w:sz w:val="32"/>
          <w:szCs w:val="32"/>
          <w:rtl/>
          <w:lang w:bidi="ar-OM"/>
        </w:rPr>
        <w:t>الويبو</w:t>
      </w:r>
      <w:proofErr w:type="spellEnd"/>
      <w:r w:rsidRPr="00140F4C">
        <w:rPr>
          <w:rFonts w:ascii="Traditional Arabic" w:hAnsi="Traditional Arabic" w:cs="Traditional Arabic"/>
          <w:sz w:val="32"/>
          <w:szCs w:val="32"/>
          <w:rtl/>
          <w:lang w:bidi="ar-OM"/>
        </w:rPr>
        <w:t>).</w:t>
      </w:r>
    </w:p>
    <w:p w14:paraId="322A0D7D" w14:textId="6B091976" w:rsidR="0078674F" w:rsidRPr="00140F4C" w:rsidRDefault="00CC4FA5"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‏يمكن تطوير أنظمة حقوق الملكية الفكرية المتعلقة بالتراث الثقافي غير المادي وأشكال التعبير ذات الصلة على المستوى الإقليمي وكذلك على المستوى الوطني، وقد قطعت </w:t>
      </w:r>
      <w:proofErr w:type="spellStart"/>
      <w:r w:rsidRPr="00140F4C">
        <w:rPr>
          <w:rFonts w:ascii="Traditional Arabic" w:hAnsi="Traditional Arabic" w:cs="Traditional Arabic"/>
          <w:sz w:val="32"/>
          <w:szCs w:val="32"/>
          <w:rtl/>
          <w:lang w:bidi="ar-OM"/>
        </w:rPr>
        <w:t>الويبو</w:t>
      </w:r>
      <w:proofErr w:type="spellEnd"/>
      <w:r w:rsidRPr="00140F4C">
        <w:rPr>
          <w:rFonts w:ascii="Traditional Arabic" w:hAnsi="Traditional Arabic" w:cs="Traditional Arabic"/>
          <w:sz w:val="32"/>
          <w:szCs w:val="32"/>
          <w:rtl/>
          <w:lang w:bidi="ar-OM"/>
        </w:rPr>
        <w:t xml:space="preserve"> شوطاً طويلاً فيما بذلته من جهود في هذا الصدد على المستوى الدولي. </w:t>
      </w:r>
      <w:r w:rsidR="00BC6AD2" w:rsidRPr="00140F4C">
        <w:rPr>
          <w:rFonts w:ascii="Traditional Arabic" w:hAnsi="Traditional Arabic" w:cs="Traditional Arabic" w:hint="cs"/>
          <w:sz w:val="32"/>
          <w:szCs w:val="32"/>
          <w:rtl/>
          <w:lang w:bidi="ar-OM"/>
        </w:rPr>
        <w:t xml:space="preserve">واستهل </w:t>
      </w:r>
      <w:r w:rsidR="00BC6AD2" w:rsidRPr="00140F4C">
        <w:rPr>
          <w:rFonts w:ascii="Traditional Arabic" w:hAnsi="Traditional Arabic" w:cs="Traditional Arabic"/>
          <w:sz w:val="32"/>
          <w:szCs w:val="32"/>
          <w:rtl/>
          <w:lang w:bidi="ar-OM"/>
        </w:rPr>
        <w:t>منتدى جزر المحيط الهادي، الذي تشترك في عضويته 16</w:t>
      </w:r>
      <w:r w:rsidR="004308DE" w:rsidRPr="00140F4C">
        <w:rPr>
          <w:rFonts w:ascii="Traditional Arabic" w:hAnsi="Traditional Arabic" w:cs="Traditional Arabic" w:hint="cs"/>
          <w:sz w:val="32"/>
          <w:szCs w:val="32"/>
          <w:rtl/>
          <w:lang w:bidi="ar-OM"/>
        </w:rPr>
        <w:t> </w:t>
      </w:r>
      <w:r w:rsidR="00BC6AD2" w:rsidRPr="00140F4C">
        <w:rPr>
          <w:rFonts w:ascii="Traditional Arabic" w:hAnsi="Traditional Arabic" w:cs="Traditional Arabic"/>
          <w:sz w:val="32"/>
          <w:szCs w:val="32"/>
          <w:rtl/>
          <w:lang w:bidi="ar-OM"/>
        </w:rPr>
        <w:t>دولة إقليمية، خطة عمل المعارف التقليدية في كانون الأول/ديسمبر 2009</w:t>
      </w:r>
      <w:r w:rsidR="00BC6AD2" w:rsidRPr="00140F4C">
        <w:rPr>
          <w:rFonts w:ascii="Traditional Arabic" w:hAnsi="Traditional Arabic" w:cs="Traditional Arabic" w:hint="cs"/>
          <w:sz w:val="32"/>
          <w:szCs w:val="32"/>
          <w:rtl/>
          <w:lang w:bidi="ar-OM"/>
        </w:rPr>
        <w:t>،</w:t>
      </w:r>
      <w:r w:rsidR="00BC6AD2" w:rsidRPr="00140F4C">
        <w:rPr>
          <w:rFonts w:ascii="Traditional Arabic" w:hAnsi="Traditional Arabic" w:cs="Traditional Arabic"/>
          <w:sz w:val="32"/>
          <w:szCs w:val="32"/>
          <w:rtl/>
          <w:lang w:bidi="ar-OM"/>
        </w:rPr>
        <w:t xml:space="preserve"> لتيسير حماية الملكية الفكرية المرتبطة بالمعارف التقليدية</w:t>
      </w:r>
      <w:r w:rsidRPr="00140F4C">
        <w:rPr>
          <w:rFonts w:ascii="Traditional Arabic" w:hAnsi="Traditional Arabic" w:cs="Traditional Arabic"/>
          <w:sz w:val="32"/>
          <w:szCs w:val="32"/>
          <w:rtl/>
          <w:lang w:bidi="ar-OM"/>
        </w:rPr>
        <w:t xml:space="preserve">. وتدعم الخطة جهود التنفيذ المحلية </w:t>
      </w:r>
      <w:r w:rsidR="00BC6AD2" w:rsidRPr="00140F4C">
        <w:rPr>
          <w:rFonts w:ascii="Traditional Arabic" w:hAnsi="Traditional Arabic" w:cs="Traditional Arabic" w:hint="cs"/>
          <w:sz w:val="32"/>
          <w:szCs w:val="32"/>
          <w:rtl/>
          <w:lang w:bidi="ar-OM"/>
        </w:rPr>
        <w:t>و</w:t>
      </w:r>
      <w:r w:rsidRPr="00140F4C">
        <w:rPr>
          <w:rFonts w:ascii="Traditional Arabic" w:hAnsi="Traditional Arabic" w:cs="Traditional Arabic"/>
          <w:sz w:val="32"/>
          <w:szCs w:val="32"/>
          <w:rtl/>
          <w:lang w:bidi="ar-OM"/>
        </w:rPr>
        <w:t xml:space="preserve">الجهود الإقليمية </w:t>
      </w:r>
      <w:r w:rsidR="00BC6AD2" w:rsidRPr="00140F4C">
        <w:rPr>
          <w:rFonts w:ascii="Traditional Arabic" w:hAnsi="Traditional Arabic" w:cs="Traditional Arabic" w:hint="cs"/>
          <w:sz w:val="32"/>
          <w:szCs w:val="32"/>
          <w:rtl/>
          <w:lang w:bidi="ar-OM"/>
        </w:rPr>
        <w:t xml:space="preserve">الرامية إلى </w:t>
      </w:r>
      <w:r w:rsidRPr="00140F4C">
        <w:rPr>
          <w:rFonts w:ascii="Traditional Arabic" w:hAnsi="Traditional Arabic" w:cs="Traditional Arabic"/>
          <w:sz w:val="32"/>
          <w:szCs w:val="32"/>
          <w:rtl/>
          <w:lang w:bidi="ar-OM"/>
        </w:rPr>
        <w:t xml:space="preserve">حماية حقوق الملكية في المعارف التقليدية وتسويقها واستخدامها اقتصادياً بطريقة فعالة. </w:t>
      </w:r>
      <w:r w:rsidR="003A426B" w:rsidRPr="00140F4C">
        <w:rPr>
          <w:rFonts w:ascii="Traditional Arabic" w:hAnsi="Traditional Arabic" w:cs="Traditional Arabic"/>
          <w:sz w:val="32"/>
          <w:szCs w:val="32"/>
          <w:rtl/>
          <w:lang w:bidi="ar-OM"/>
        </w:rPr>
        <w:t>و</w:t>
      </w:r>
      <w:r w:rsidR="00BC6AD2" w:rsidRPr="00140F4C">
        <w:rPr>
          <w:rFonts w:ascii="Traditional Arabic" w:hAnsi="Traditional Arabic" w:cs="Traditional Arabic" w:hint="cs"/>
          <w:sz w:val="32"/>
          <w:szCs w:val="32"/>
          <w:rtl/>
          <w:lang w:bidi="ar-OM"/>
        </w:rPr>
        <w:t xml:space="preserve">تتمثل </w:t>
      </w:r>
      <w:r w:rsidR="003A426B" w:rsidRPr="00140F4C">
        <w:rPr>
          <w:rFonts w:ascii="Traditional Arabic" w:hAnsi="Traditional Arabic" w:cs="Traditional Arabic"/>
          <w:sz w:val="32"/>
          <w:szCs w:val="32"/>
          <w:rtl/>
          <w:lang w:bidi="ar-OM"/>
        </w:rPr>
        <w:t>غاي</w:t>
      </w:r>
      <w:r w:rsidR="00BC6AD2" w:rsidRPr="00140F4C">
        <w:rPr>
          <w:rFonts w:ascii="Traditional Arabic" w:hAnsi="Traditional Arabic" w:cs="Traditional Arabic" w:hint="cs"/>
          <w:sz w:val="32"/>
          <w:szCs w:val="32"/>
          <w:rtl/>
          <w:lang w:bidi="ar-OM"/>
        </w:rPr>
        <w:t xml:space="preserve">ة الخطة </w:t>
      </w:r>
      <w:r w:rsidR="003A426B" w:rsidRPr="00140F4C">
        <w:rPr>
          <w:rFonts w:ascii="Traditional Arabic" w:hAnsi="Traditional Arabic" w:cs="Traditional Arabic"/>
          <w:sz w:val="32"/>
          <w:szCs w:val="32"/>
          <w:rtl/>
          <w:lang w:bidi="ar-OM"/>
        </w:rPr>
        <w:t xml:space="preserve">الأسمى </w:t>
      </w:r>
      <w:r w:rsidR="00BC6AD2" w:rsidRPr="00140F4C">
        <w:rPr>
          <w:rFonts w:ascii="Traditional Arabic" w:hAnsi="Traditional Arabic" w:cs="Traditional Arabic" w:hint="cs"/>
          <w:sz w:val="32"/>
          <w:szCs w:val="32"/>
          <w:rtl/>
          <w:lang w:bidi="ar-OM"/>
        </w:rPr>
        <w:t>ف</w:t>
      </w:r>
      <w:r w:rsidR="00BC6AD2" w:rsidRPr="00140F4C">
        <w:rPr>
          <w:rFonts w:ascii="Traditional Arabic" w:hAnsi="Traditional Arabic" w:cs="Traditional Arabic"/>
          <w:sz w:val="32"/>
          <w:szCs w:val="32"/>
          <w:rtl/>
          <w:lang w:bidi="ar-OM"/>
        </w:rPr>
        <w:t xml:space="preserve">ي </w:t>
      </w:r>
      <w:r w:rsidR="003A426B" w:rsidRPr="00140F4C">
        <w:rPr>
          <w:rFonts w:ascii="Traditional Arabic" w:hAnsi="Traditional Arabic" w:cs="Traditional Arabic"/>
          <w:sz w:val="32"/>
          <w:szCs w:val="32"/>
          <w:rtl/>
          <w:lang w:bidi="ar-OM"/>
        </w:rPr>
        <w:t>"إيجاد بيئة م</w:t>
      </w:r>
      <w:r w:rsidR="003A426B" w:rsidRPr="00140F4C">
        <w:rPr>
          <w:rFonts w:ascii="Traditional Arabic" w:hAnsi="Traditional Arabic" w:cs="Traditional Arabic" w:hint="cs"/>
          <w:sz w:val="32"/>
          <w:szCs w:val="32"/>
          <w:rtl/>
          <w:lang w:bidi="ar-OM"/>
        </w:rPr>
        <w:t>ؤ</w:t>
      </w:r>
      <w:r w:rsidRPr="00140F4C">
        <w:rPr>
          <w:rFonts w:ascii="Traditional Arabic" w:hAnsi="Traditional Arabic" w:cs="Traditional Arabic"/>
          <w:sz w:val="32"/>
          <w:szCs w:val="32"/>
          <w:rtl/>
          <w:lang w:bidi="ar-OM"/>
        </w:rPr>
        <w:t xml:space="preserve">اتية لنمو الصناعات الثقافية والإسهام في التنمية الاقتصادية وتحسين سبل العيش في كل أنحاء المنطقة" </w:t>
      </w:r>
      <w:r w:rsidR="00BC6AD2" w:rsidRPr="00140F4C">
        <w:rPr>
          <w:rFonts w:ascii="Traditional Arabic" w:hAnsi="Traditional Arabic" w:cs="Traditional Arabic"/>
          <w:sz w:val="32"/>
          <w:szCs w:val="32"/>
          <w:rtl/>
          <w:lang w:bidi="ar-OM"/>
        </w:rPr>
        <w:t>و</w:t>
      </w:r>
      <w:r w:rsidR="00BC6AD2" w:rsidRPr="00140F4C">
        <w:rPr>
          <w:rFonts w:ascii="Traditional Arabic" w:hAnsi="Traditional Arabic" w:cs="Traditional Arabic" w:hint="cs"/>
          <w:sz w:val="32"/>
          <w:szCs w:val="32"/>
          <w:rtl/>
          <w:lang w:bidi="ar-OM"/>
        </w:rPr>
        <w:t>من ثم</w:t>
      </w:r>
      <w:r w:rsidR="00BC6AD2"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القضاء على الفقر فيها</w:t>
      </w:r>
      <w:r w:rsidR="00666707" w:rsidRPr="00140F4C">
        <w:rPr>
          <w:rStyle w:val="FootnoteReference"/>
          <w:rFonts w:ascii="Traditional Arabic" w:hAnsi="Traditional Arabic" w:cs="Traditional Arabic"/>
          <w:sz w:val="32"/>
          <w:szCs w:val="32"/>
          <w:rtl/>
          <w:lang w:bidi="ar-OM"/>
        </w:rPr>
        <w:footnoteReference w:id="10"/>
      </w:r>
      <w:r w:rsidRPr="00140F4C">
        <w:rPr>
          <w:rFonts w:ascii="Traditional Arabic" w:hAnsi="Traditional Arabic" w:cs="Traditional Arabic"/>
          <w:sz w:val="32"/>
          <w:szCs w:val="32"/>
          <w:rtl/>
          <w:lang w:bidi="ar-OM"/>
        </w:rPr>
        <w:t>. و</w:t>
      </w:r>
      <w:r w:rsidR="00776846" w:rsidRPr="00140F4C">
        <w:rPr>
          <w:rFonts w:ascii="Traditional Arabic" w:hAnsi="Traditional Arabic" w:cs="Traditional Arabic" w:hint="cs"/>
          <w:sz w:val="32"/>
          <w:szCs w:val="32"/>
          <w:rtl/>
          <w:lang w:bidi="ar-OM"/>
        </w:rPr>
        <w:t>تلقت عدة دول في</w:t>
      </w:r>
      <w:r w:rsidRPr="00140F4C">
        <w:rPr>
          <w:rFonts w:ascii="Traditional Arabic" w:hAnsi="Traditional Arabic" w:cs="Traditional Arabic"/>
          <w:sz w:val="32"/>
          <w:szCs w:val="32"/>
          <w:rtl/>
          <w:lang w:bidi="ar-OM"/>
        </w:rPr>
        <w:t xml:space="preserve"> إطار خطة العمل</w:t>
      </w:r>
      <w:r w:rsidR="00776846" w:rsidRPr="00140F4C">
        <w:rPr>
          <w:rFonts w:ascii="Traditional Arabic" w:hAnsi="Traditional Arabic" w:cs="Traditional Arabic" w:hint="cs"/>
          <w:sz w:val="32"/>
          <w:szCs w:val="32"/>
          <w:rtl/>
          <w:lang w:bidi="ar-OM"/>
        </w:rPr>
        <w:t xml:space="preserve"> المساعدة لصياغة </w:t>
      </w:r>
      <w:r w:rsidRPr="00140F4C">
        <w:rPr>
          <w:rFonts w:ascii="Traditional Arabic" w:hAnsi="Traditional Arabic" w:cs="Traditional Arabic"/>
          <w:sz w:val="32"/>
          <w:szCs w:val="32"/>
          <w:rtl/>
          <w:lang w:bidi="ar-OM"/>
        </w:rPr>
        <w:t xml:space="preserve">تشريعات تستند إلى القانون النموذجي لحماية المعارف التقليدية وأشكال التعبير الثقافي </w:t>
      </w:r>
      <w:r w:rsidR="00776846" w:rsidRPr="00140F4C">
        <w:rPr>
          <w:rFonts w:ascii="Traditional Arabic" w:hAnsi="Traditional Arabic" w:cs="Traditional Arabic" w:hint="cs"/>
          <w:sz w:val="32"/>
          <w:szCs w:val="32"/>
          <w:rtl/>
          <w:lang w:bidi="ar-OM"/>
        </w:rPr>
        <w:t>المؤرخ في</w:t>
      </w:r>
      <w:r w:rsidRPr="00140F4C">
        <w:rPr>
          <w:rFonts w:ascii="Traditional Arabic" w:hAnsi="Traditional Arabic" w:cs="Traditional Arabic"/>
          <w:sz w:val="32"/>
          <w:szCs w:val="32"/>
          <w:rtl/>
          <w:lang w:bidi="ar-OM"/>
        </w:rPr>
        <w:t xml:space="preserve"> عام 2002</w:t>
      </w:r>
      <w:r w:rsidR="00E66BAD"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 تحت مظلة الإطار الإقليمي لمنتدى جزر المحيط الهادي المعني بحماية المعارف التقليدية وأشكال التعبير الثقافي</w:t>
      </w:r>
      <w:r w:rsidR="00666707" w:rsidRPr="00140F4C">
        <w:rPr>
          <w:rStyle w:val="FootnoteReference"/>
          <w:rFonts w:ascii="Traditional Arabic" w:hAnsi="Traditional Arabic" w:cs="Traditional Arabic"/>
          <w:sz w:val="32"/>
          <w:szCs w:val="32"/>
          <w:rtl/>
          <w:lang w:bidi="ar-OM"/>
        </w:rPr>
        <w:footnoteReference w:id="11"/>
      </w:r>
      <w:r w:rsidRPr="00140F4C">
        <w:rPr>
          <w:rFonts w:ascii="Traditional Arabic" w:hAnsi="Traditional Arabic" w:cs="Traditional Arabic"/>
          <w:sz w:val="32"/>
          <w:szCs w:val="32"/>
          <w:rtl/>
          <w:lang w:bidi="ar-OM"/>
        </w:rPr>
        <w:t>.</w:t>
      </w:r>
      <w:r w:rsidR="00776846" w:rsidRPr="00140F4C">
        <w:rPr>
          <w:rFonts w:ascii="Traditional Arabic" w:hAnsi="Traditional Arabic" w:cs="Traditional Arabic" w:hint="cs"/>
          <w:sz w:val="32"/>
          <w:szCs w:val="32"/>
          <w:rtl/>
          <w:lang w:bidi="ar-OM"/>
        </w:rPr>
        <w:t xml:space="preserve"> </w:t>
      </w:r>
      <w:r w:rsidR="00A924A8" w:rsidRPr="00140F4C">
        <w:rPr>
          <w:rFonts w:ascii="Traditional Arabic" w:hAnsi="Traditional Arabic" w:cs="Traditional Arabic"/>
          <w:sz w:val="32"/>
          <w:szCs w:val="32"/>
          <w:rtl/>
          <w:lang w:bidi="ar-OM"/>
        </w:rPr>
        <w:t>و</w:t>
      </w:r>
      <w:r w:rsidR="00776846" w:rsidRPr="00140F4C">
        <w:rPr>
          <w:rFonts w:ascii="Traditional Arabic" w:hAnsi="Traditional Arabic" w:cs="Traditional Arabic"/>
          <w:sz w:val="32"/>
          <w:szCs w:val="32"/>
          <w:rtl/>
          <w:lang w:bidi="ar-OM"/>
        </w:rPr>
        <w:t>أنش</w:t>
      </w:r>
      <w:r w:rsidR="00776846" w:rsidRPr="00140F4C">
        <w:rPr>
          <w:rFonts w:ascii="Traditional Arabic" w:hAnsi="Traditional Arabic" w:cs="Traditional Arabic" w:hint="cs"/>
          <w:sz w:val="32"/>
          <w:szCs w:val="32"/>
          <w:rtl/>
          <w:lang w:bidi="ar-OM"/>
        </w:rPr>
        <w:t>أ</w:t>
      </w:r>
      <w:r w:rsidR="00776846" w:rsidRPr="00140F4C">
        <w:rPr>
          <w:rFonts w:ascii="Traditional Arabic" w:hAnsi="Traditional Arabic" w:cs="Traditional Arabic"/>
          <w:sz w:val="32"/>
          <w:szCs w:val="32"/>
          <w:rtl/>
          <w:lang w:bidi="ar-OM"/>
        </w:rPr>
        <w:t xml:space="preserve"> </w:t>
      </w:r>
      <w:r w:rsidR="00844D43" w:rsidRPr="00140F4C">
        <w:rPr>
          <w:rFonts w:ascii="Traditional Arabic" w:hAnsi="Traditional Arabic" w:cs="Traditional Arabic" w:hint="cs"/>
          <w:sz w:val="32"/>
          <w:szCs w:val="32"/>
          <w:rtl/>
          <w:lang w:bidi="ar-OM"/>
        </w:rPr>
        <w:t xml:space="preserve">أيضاً </w:t>
      </w:r>
      <w:r w:rsidR="0078674F" w:rsidRPr="00140F4C">
        <w:rPr>
          <w:rFonts w:ascii="Traditional Arabic" w:hAnsi="Traditional Arabic" w:cs="Traditional Arabic"/>
          <w:sz w:val="32"/>
          <w:szCs w:val="32"/>
          <w:rtl/>
          <w:lang w:bidi="ar-OM"/>
        </w:rPr>
        <w:t xml:space="preserve">إعلان رابطة أمم جنوب شرق آسيا بشأن التراث الثقافي (2000) </w:t>
      </w:r>
      <w:r w:rsidR="00A924A8" w:rsidRPr="00140F4C">
        <w:rPr>
          <w:rFonts w:ascii="Traditional Arabic" w:hAnsi="Traditional Arabic" w:cs="Traditional Arabic"/>
          <w:sz w:val="32"/>
          <w:szCs w:val="32"/>
          <w:rtl/>
          <w:lang w:bidi="ar-OM"/>
        </w:rPr>
        <w:t>إطاراً للتعاون الإقليمي في مجال التراث الثقافي</w:t>
      </w:r>
      <w:r w:rsidR="00A8062B" w:rsidRPr="00140F4C">
        <w:rPr>
          <w:rFonts w:ascii="Traditional Arabic" w:hAnsi="Traditional Arabic" w:cs="Traditional Arabic"/>
          <w:sz w:val="32"/>
          <w:szCs w:val="32"/>
          <w:rtl/>
          <w:lang w:bidi="ar-OM"/>
        </w:rPr>
        <w:t xml:space="preserve"> وأقر</w:t>
      </w:r>
      <w:r w:rsidR="00A924A8" w:rsidRPr="00140F4C">
        <w:rPr>
          <w:rFonts w:ascii="Traditional Arabic" w:hAnsi="Traditional Arabic" w:cs="Traditional Arabic"/>
          <w:sz w:val="32"/>
          <w:szCs w:val="32"/>
          <w:rtl/>
          <w:lang w:bidi="ar-OM"/>
        </w:rPr>
        <w:t xml:space="preserve"> بقيمة التراث الثقافي غير المادي وضرورة</w:t>
      </w:r>
      <w:r w:rsidR="00A8062B" w:rsidRPr="00140F4C">
        <w:rPr>
          <w:rFonts w:ascii="Traditional Arabic" w:hAnsi="Traditional Arabic" w:cs="Traditional Arabic"/>
          <w:sz w:val="32"/>
          <w:szCs w:val="32"/>
          <w:rtl/>
          <w:lang w:bidi="ar-OM"/>
        </w:rPr>
        <w:t xml:space="preserve"> حماية حقوق الملكية الفكرية للمجتمعات المحلية فيما يتعلق بتراثه</w:t>
      </w:r>
      <w:r w:rsidR="00844D43" w:rsidRPr="00140F4C">
        <w:rPr>
          <w:rFonts w:ascii="Traditional Arabic" w:hAnsi="Traditional Arabic" w:cs="Traditional Arabic" w:hint="cs"/>
          <w:sz w:val="32"/>
          <w:szCs w:val="32"/>
          <w:rtl/>
          <w:lang w:bidi="ar-OM"/>
        </w:rPr>
        <w:t>ا</w:t>
      </w:r>
      <w:r w:rsidR="00A8062B" w:rsidRPr="00140F4C">
        <w:rPr>
          <w:rFonts w:ascii="Traditional Arabic" w:hAnsi="Traditional Arabic" w:cs="Traditional Arabic"/>
          <w:sz w:val="32"/>
          <w:szCs w:val="32"/>
          <w:rtl/>
          <w:lang w:bidi="ar-OM"/>
        </w:rPr>
        <w:t xml:space="preserve"> الثقافي غير المادي</w:t>
      </w:r>
      <w:r w:rsidR="00A8062B" w:rsidRPr="00140F4C">
        <w:rPr>
          <w:rStyle w:val="FootnoteReference"/>
          <w:rFonts w:ascii="Traditional Arabic" w:hAnsi="Traditional Arabic" w:cs="Traditional Arabic"/>
          <w:sz w:val="32"/>
          <w:szCs w:val="32"/>
          <w:rtl/>
          <w:lang w:bidi="ar-OM"/>
        </w:rPr>
        <w:footnoteReference w:id="12"/>
      </w:r>
      <w:r w:rsidR="00A8062B" w:rsidRPr="00140F4C">
        <w:rPr>
          <w:rFonts w:ascii="Traditional Arabic" w:hAnsi="Traditional Arabic" w:cs="Traditional Arabic"/>
          <w:sz w:val="32"/>
          <w:szCs w:val="32"/>
          <w:rtl/>
          <w:lang w:bidi="ar-OM"/>
        </w:rPr>
        <w:t>.</w:t>
      </w:r>
    </w:p>
    <w:p w14:paraId="433AEE78" w14:textId="49FD2F96" w:rsidR="00844D43" w:rsidRPr="00140F4C" w:rsidRDefault="00D82615" w:rsidP="00140F4C">
      <w:pPr>
        <w:pStyle w:val="Texte1"/>
        <w:bidi/>
        <w:spacing w:after="20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color w:val="000000"/>
          <w:sz w:val="32"/>
          <w:szCs w:val="32"/>
          <w:shd w:val="clear" w:color="auto" w:fill="FFFF00"/>
          <w:rtl/>
        </w:rPr>
        <w:t>‏</w:t>
      </w:r>
      <w:r w:rsidR="00844D43" w:rsidRPr="00140F4C">
        <w:rPr>
          <w:rFonts w:ascii="Traditional Arabic" w:hAnsi="Traditional Arabic" w:cs="Traditional Arabic" w:hint="cs"/>
          <w:snapToGrid/>
          <w:sz w:val="32"/>
          <w:szCs w:val="32"/>
          <w:rtl/>
          <w:lang w:val="en-GB" w:bidi="ar-OM"/>
        </w:rPr>
        <w:t>و</w:t>
      </w:r>
      <w:r w:rsidRPr="00140F4C">
        <w:rPr>
          <w:rFonts w:ascii="Traditional Arabic" w:hAnsi="Traditional Arabic" w:cs="Traditional Arabic"/>
          <w:snapToGrid/>
          <w:sz w:val="32"/>
          <w:szCs w:val="32"/>
          <w:rtl/>
          <w:lang w:val="en-GB" w:bidi="ar-OM"/>
        </w:rPr>
        <w:t xml:space="preserve">أعدت المنظمة </w:t>
      </w:r>
      <w:r w:rsidR="00844D43" w:rsidRPr="00140F4C">
        <w:rPr>
          <w:rFonts w:ascii="Traditional Arabic" w:hAnsi="Traditional Arabic" w:cs="Traditional Arabic"/>
          <w:snapToGrid/>
          <w:sz w:val="32"/>
          <w:szCs w:val="32"/>
          <w:rtl/>
          <w:lang w:val="en-GB" w:bidi="ar-OM"/>
        </w:rPr>
        <w:t>ال</w:t>
      </w:r>
      <w:r w:rsidR="00844D43" w:rsidRPr="00140F4C">
        <w:rPr>
          <w:rFonts w:ascii="Traditional Arabic" w:hAnsi="Traditional Arabic" w:cs="Traditional Arabic" w:hint="cs"/>
          <w:snapToGrid/>
          <w:sz w:val="32"/>
          <w:szCs w:val="32"/>
          <w:rtl/>
          <w:lang w:val="en-GB" w:bidi="ar-OM"/>
        </w:rPr>
        <w:t>أ</w:t>
      </w:r>
      <w:r w:rsidR="00844D43" w:rsidRPr="00140F4C">
        <w:rPr>
          <w:rFonts w:ascii="Traditional Arabic" w:hAnsi="Traditional Arabic" w:cs="Traditional Arabic"/>
          <w:snapToGrid/>
          <w:sz w:val="32"/>
          <w:szCs w:val="32"/>
          <w:rtl/>
          <w:lang w:val="en-GB" w:bidi="ar-OM"/>
        </w:rPr>
        <w:t xml:space="preserve">فريقية </w:t>
      </w:r>
      <w:r w:rsidRPr="00140F4C">
        <w:rPr>
          <w:rFonts w:ascii="Traditional Arabic" w:hAnsi="Traditional Arabic" w:cs="Traditional Arabic"/>
          <w:snapToGrid/>
          <w:sz w:val="32"/>
          <w:szCs w:val="32"/>
          <w:rtl/>
          <w:lang w:val="en-GB" w:bidi="ar-OM"/>
        </w:rPr>
        <w:t>الإقليمية للملكية الفكرية صكاً قانونياً لحماية المع</w:t>
      </w:r>
      <w:r w:rsidR="00844D43" w:rsidRPr="00140F4C">
        <w:rPr>
          <w:rFonts w:ascii="Traditional Arabic" w:hAnsi="Traditional Arabic" w:cs="Traditional Arabic" w:hint="cs"/>
          <w:snapToGrid/>
          <w:sz w:val="32"/>
          <w:szCs w:val="32"/>
          <w:rtl/>
          <w:lang w:val="en-GB" w:bidi="ar-OM"/>
        </w:rPr>
        <w:t>ا</w:t>
      </w:r>
      <w:r w:rsidRPr="00140F4C">
        <w:rPr>
          <w:rFonts w:ascii="Traditional Arabic" w:hAnsi="Traditional Arabic" w:cs="Traditional Arabic"/>
          <w:snapToGrid/>
          <w:sz w:val="32"/>
          <w:szCs w:val="32"/>
          <w:rtl/>
          <w:lang w:val="en-GB" w:bidi="ar-OM"/>
        </w:rPr>
        <w:t xml:space="preserve">رف التقليدية </w:t>
      </w:r>
      <w:r w:rsidR="00844D43" w:rsidRPr="00140F4C">
        <w:rPr>
          <w:rFonts w:ascii="Traditional Arabic" w:hAnsi="Traditional Arabic" w:cs="Traditional Arabic"/>
          <w:snapToGrid/>
          <w:sz w:val="32"/>
          <w:szCs w:val="32"/>
          <w:rtl/>
          <w:lang w:val="en-GB" w:bidi="ar-OM"/>
        </w:rPr>
        <w:t>و</w:t>
      </w:r>
      <w:r w:rsidR="00844D43" w:rsidRPr="00140F4C">
        <w:rPr>
          <w:rFonts w:ascii="Traditional Arabic" w:hAnsi="Traditional Arabic" w:cs="Traditional Arabic" w:hint="cs"/>
          <w:snapToGrid/>
          <w:sz w:val="32"/>
          <w:szCs w:val="32"/>
          <w:rtl/>
          <w:lang w:val="en-GB" w:bidi="ar-OM"/>
        </w:rPr>
        <w:t>أنماط</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التعبير </w:t>
      </w:r>
      <w:r w:rsidR="00844D43" w:rsidRPr="00140F4C">
        <w:rPr>
          <w:rFonts w:ascii="Traditional Arabic" w:hAnsi="Traditional Arabic" w:cs="Traditional Arabic" w:hint="cs"/>
          <w:snapToGrid/>
          <w:sz w:val="32"/>
          <w:szCs w:val="32"/>
          <w:rtl/>
          <w:lang w:val="en-GB" w:bidi="ar-OM"/>
        </w:rPr>
        <w:t>الفلكلورية</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(2007) </w:t>
      </w:r>
      <w:r w:rsidR="00844D43" w:rsidRPr="00140F4C">
        <w:rPr>
          <w:rFonts w:ascii="Traditional Arabic" w:hAnsi="Traditional Arabic" w:cs="Traditional Arabic" w:hint="cs"/>
          <w:snapToGrid/>
          <w:sz w:val="32"/>
          <w:szCs w:val="32"/>
          <w:rtl/>
          <w:lang w:val="en-GB" w:bidi="ar-OM"/>
        </w:rPr>
        <w:t>و</w:t>
      </w:r>
      <w:r w:rsidRPr="00140F4C">
        <w:rPr>
          <w:rFonts w:ascii="Traditional Arabic" w:hAnsi="Traditional Arabic" w:cs="Traditional Arabic"/>
          <w:snapToGrid/>
          <w:sz w:val="32"/>
          <w:szCs w:val="32"/>
          <w:rtl/>
          <w:lang w:val="en-GB" w:bidi="ar-OM"/>
        </w:rPr>
        <w:t xml:space="preserve">وضعت بروتوكول </w:t>
      </w:r>
      <w:proofErr w:type="spellStart"/>
      <w:r w:rsidRPr="00140F4C">
        <w:rPr>
          <w:rFonts w:ascii="Traditional Arabic" w:hAnsi="Traditional Arabic" w:cs="Traditional Arabic"/>
          <w:snapToGrid/>
          <w:sz w:val="32"/>
          <w:szCs w:val="32"/>
          <w:rtl/>
          <w:lang w:val="en-GB" w:bidi="ar-OM"/>
        </w:rPr>
        <w:t>سواكوبموند</w:t>
      </w:r>
      <w:proofErr w:type="spellEnd"/>
      <w:r w:rsidRPr="00140F4C">
        <w:rPr>
          <w:rFonts w:ascii="Traditional Arabic" w:hAnsi="Traditional Arabic" w:cs="Traditional Arabic"/>
          <w:snapToGrid/>
          <w:sz w:val="32"/>
          <w:szCs w:val="32"/>
          <w:rtl/>
          <w:lang w:val="en-GB" w:bidi="ar-OM"/>
        </w:rPr>
        <w:t xml:space="preserve"> لحماية المعارف التقليدية </w:t>
      </w:r>
      <w:r w:rsidR="00B13FB8" w:rsidRPr="00140F4C">
        <w:rPr>
          <w:rFonts w:ascii="Traditional Arabic" w:hAnsi="Traditional Arabic" w:cs="Traditional Arabic" w:hint="cs"/>
          <w:snapToGrid/>
          <w:sz w:val="32"/>
          <w:szCs w:val="32"/>
          <w:rtl/>
          <w:lang w:val="en-GB" w:bidi="ar-OM"/>
        </w:rPr>
        <w:t>وأنماط</w:t>
      </w:r>
      <w:r w:rsidR="00844D43" w:rsidRPr="00140F4C">
        <w:rPr>
          <w:rFonts w:ascii="Traditional Arabic" w:hAnsi="Traditional Arabic" w:cs="Traditional Arabic"/>
          <w:snapToGrid/>
          <w:sz w:val="32"/>
          <w:szCs w:val="32"/>
          <w:rtl/>
          <w:lang w:val="en-GB" w:bidi="ar-OM"/>
        </w:rPr>
        <w:t xml:space="preserve"> التعبير </w:t>
      </w:r>
      <w:r w:rsidR="00B13FB8" w:rsidRPr="00140F4C">
        <w:rPr>
          <w:rFonts w:ascii="Traditional Arabic" w:hAnsi="Traditional Arabic" w:cs="Traditional Arabic" w:hint="cs"/>
          <w:snapToGrid/>
          <w:sz w:val="32"/>
          <w:szCs w:val="32"/>
          <w:rtl/>
          <w:lang w:val="en-GB" w:bidi="ar-OM"/>
        </w:rPr>
        <w:t>الف</w:t>
      </w:r>
      <w:r w:rsidR="0023253F" w:rsidRPr="00140F4C">
        <w:rPr>
          <w:rFonts w:ascii="Traditional Arabic" w:hAnsi="Traditional Arabic" w:cs="Traditional Arabic" w:hint="cs"/>
          <w:snapToGrid/>
          <w:sz w:val="32"/>
          <w:szCs w:val="32"/>
          <w:rtl/>
          <w:lang w:val="en-GB" w:bidi="ar-OM"/>
        </w:rPr>
        <w:t>ل</w:t>
      </w:r>
      <w:r w:rsidR="00B13FB8" w:rsidRPr="00140F4C">
        <w:rPr>
          <w:rFonts w:ascii="Traditional Arabic" w:hAnsi="Traditional Arabic" w:cs="Traditional Arabic" w:hint="cs"/>
          <w:snapToGrid/>
          <w:sz w:val="32"/>
          <w:szCs w:val="32"/>
          <w:rtl/>
          <w:lang w:val="en-GB" w:bidi="ar-OM"/>
        </w:rPr>
        <w:t>كلورية</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(2010)</w:t>
      </w:r>
      <w:r w:rsidR="00844D43" w:rsidRPr="00140F4C">
        <w:rPr>
          <w:rFonts w:ascii="Traditional Arabic" w:hAnsi="Traditional Arabic" w:cs="Traditional Arabic" w:hint="cs"/>
          <w:snapToGrid/>
          <w:sz w:val="32"/>
          <w:szCs w:val="32"/>
          <w:rtl/>
          <w:lang w:val="en-GB" w:bidi="ar-OM"/>
        </w:rPr>
        <w:t xml:space="preserve"> الذي</w:t>
      </w:r>
      <w:r w:rsidRPr="00140F4C">
        <w:rPr>
          <w:rFonts w:ascii="Traditional Arabic" w:hAnsi="Traditional Arabic" w:cs="Traditional Arabic"/>
          <w:snapToGrid/>
          <w:sz w:val="32"/>
          <w:szCs w:val="32"/>
          <w:rtl/>
          <w:lang w:val="en-GB" w:bidi="ar-OM"/>
        </w:rPr>
        <w:t xml:space="preserve"> دخل حيز النفاذ في أيار</w:t>
      </w:r>
      <w:r w:rsidRPr="00140F4C">
        <w:rPr>
          <w:rFonts w:ascii="Traditional Arabic" w:hAnsi="Traditional Arabic" w:cs="Traditional Arabic"/>
          <w:sz w:val="32"/>
          <w:szCs w:val="32"/>
          <w:rtl/>
          <w:lang w:bidi="ar-OM"/>
        </w:rPr>
        <w:t>/</w:t>
      </w:r>
      <w:r w:rsidRPr="00140F4C">
        <w:rPr>
          <w:rFonts w:ascii="Traditional Arabic" w:hAnsi="Traditional Arabic" w:cs="Traditional Arabic"/>
          <w:snapToGrid/>
          <w:sz w:val="32"/>
          <w:szCs w:val="32"/>
          <w:rtl/>
          <w:lang w:val="en-GB" w:bidi="ar-OM"/>
        </w:rPr>
        <w:t>مايو 2015. و</w:t>
      </w:r>
      <w:r w:rsidR="00844D43" w:rsidRPr="00140F4C">
        <w:rPr>
          <w:rFonts w:ascii="Traditional Arabic" w:hAnsi="Traditional Arabic" w:cs="Traditional Arabic" w:hint="cs"/>
          <w:snapToGrid/>
          <w:sz w:val="32"/>
          <w:szCs w:val="32"/>
          <w:rtl/>
          <w:lang w:val="en-GB" w:bidi="ar-OM"/>
        </w:rPr>
        <w:t xml:space="preserve">يتمثل </w:t>
      </w:r>
      <w:r w:rsidRPr="00140F4C">
        <w:rPr>
          <w:rFonts w:ascii="Traditional Arabic" w:hAnsi="Traditional Arabic" w:cs="Traditional Arabic"/>
          <w:snapToGrid/>
          <w:sz w:val="32"/>
          <w:szCs w:val="32"/>
          <w:rtl/>
          <w:lang w:val="en-GB" w:bidi="ar-OM"/>
        </w:rPr>
        <w:t>الغرض من</w:t>
      </w:r>
      <w:r w:rsidR="00844D43" w:rsidRPr="00140F4C">
        <w:rPr>
          <w:rFonts w:ascii="Traditional Arabic" w:hAnsi="Traditional Arabic" w:cs="Traditional Arabic" w:hint="cs"/>
          <w:snapToGrid/>
          <w:sz w:val="32"/>
          <w:szCs w:val="32"/>
          <w:rtl/>
          <w:lang w:val="en-GB" w:bidi="ar-OM"/>
        </w:rPr>
        <w:t xml:space="preserve"> هذا البروتوكول فيما يلي</w:t>
      </w:r>
      <w:r w:rsidRPr="00140F4C">
        <w:rPr>
          <w:rFonts w:ascii="Traditional Arabic" w:hAnsi="Traditional Arabic" w:cs="Traditional Arabic"/>
          <w:snapToGrid/>
          <w:sz w:val="32"/>
          <w:szCs w:val="32"/>
          <w:rtl/>
          <w:lang w:val="en-GB" w:bidi="ar-OM"/>
        </w:rPr>
        <w:t xml:space="preserve"> (المادة</w:t>
      </w:r>
      <w:r w:rsidR="00B621B3" w:rsidRPr="00140F4C">
        <w:rPr>
          <w:rFonts w:ascii="Traditional Arabic" w:hAnsi="Traditional Arabic" w:cs="Traditional Arabic" w:hint="cs"/>
          <w:snapToGrid/>
          <w:sz w:val="32"/>
          <w:szCs w:val="32"/>
          <w:rtl/>
          <w:lang w:val="en-GB" w:bidi="ar-OM"/>
        </w:rPr>
        <w:t> </w:t>
      </w:r>
      <w:r w:rsidR="00B13FB8" w:rsidRPr="00140F4C">
        <w:rPr>
          <w:rFonts w:ascii="Traditional Arabic" w:hAnsi="Traditional Arabic" w:cs="Traditional Arabic" w:hint="cs"/>
          <w:snapToGrid/>
          <w:sz w:val="32"/>
          <w:szCs w:val="32"/>
          <w:rtl/>
          <w:lang w:val="en-GB" w:bidi="ar-OM"/>
        </w:rPr>
        <w:t>1.1</w:t>
      </w:r>
      <w:r w:rsidRPr="00140F4C">
        <w:rPr>
          <w:rFonts w:ascii="Traditional Arabic" w:hAnsi="Traditional Arabic" w:cs="Traditional Arabic"/>
          <w:snapToGrid/>
          <w:sz w:val="32"/>
          <w:szCs w:val="32"/>
          <w:rtl/>
          <w:lang w:val="en-GB" w:bidi="ar-OM"/>
        </w:rPr>
        <w:t>):</w:t>
      </w:r>
    </w:p>
    <w:p w14:paraId="49DE064A" w14:textId="319FBF59" w:rsidR="00844D43" w:rsidRPr="00140F4C" w:rsidRDefault="00D82615" w:rsidP="00140F4C">
      <w:pPr>
        <w:pStyle w:val="Texte1"/>
        <w:bidi/>
        <w:spacing w:after="200" w:line="240" w:lineRule="auto"/>
        <w:ind w:left="1134" w:hanging="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‏(أ)</w:t>
      </w:r>
      <w:r w:rsidR="00B621B3" w:rsidRPr="00140F4C">
        <w:rPr>
          <w:rFonts w:ascii="Traditional Arabic" w:hAnsi="Traditional Arabic" w:cs="Traditional Arabic"/>
          <w:snapToGrid/>
          <w:sz w:val="32"/>
          <w:szCs w:val="32"/>
          <w:rtl/>
          <w:lang w:val="en-GB" w:bidi="ar-OM"/>
        </w:rPr>
        <w:tab/>
      </w:r>
      <w:r w:rsidRPr="00140F4C">
        <w:rPr>
          <w:rFonts w:ascii="Traditional Arabic" w:hAnsi="Traditional Arabic" w:cs="Traditional Arabic"/>
          <w:snapToGrid/>
          <w:sz w:val="32"/>
          <w:szCs w:val="32"/>
          <w:rtl/>
          <w:lang w:val="en-GB" w:bidi="ar-OM"/>
        </w:rPr>
        <w:t>حماية حاملي المعارف التقليدية من أي انتهاك لحقوقهم المنصوص عليها في البروتوكول؛</w:t>
      </w:r>
    </w:p>
    <w:p w14:paraId="4D3A9C8C" w14:textId="26BF6290" w:rsidR="00844D43" w:rsidRPr="00140F4C" w:rsidRDefault="00D82615" w:rsidP="00140F4C">
      <w:pPr>
        <w:pStyle w:val="Texte1"/>
        <w:bidi/>
        <w:spacing w:after="200" w:line="240" w:lineRule="auto"/>
        <w:ind w:left="1134" w:hanging="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‏(ب)</w:t>
      </w:r>
      <w:r w:rsidR="00B621B3" w:rsidRPr="00140F4C">
        <w:rPr>
          <w:rFonts w:ascii="Traditional Arabic" w:hAnsi="Traditional Arabic" w:cs="Traditional Arabic"/>
          <w:snapToGrid/>
          <w:sz w:val="32"/>
          <w:szCs w:val="32"/>
          <w:rtl/>
          <w:lang w:val="en-GB" w:bidi="ar-OM"/>
        </w:rPr>
        <w:tab/>
      </w:r>
      <w:r w:rsidRPr="00140F4C">
        <w:rPr>
          <w:rFonts w:ascii="Traditional Arabic" w:hAnsi="Traditional Arabic" w:cs="Traditional Arabic"/>
          <w:snapToGrid/>
          <w:sz w:val="32"/>
          <w:szCs w:val="32"/>
          <w:rtl/>
          <w:lang w:val="en-GB" w:bidi="ar-OM"/>
        </w:rPr>
        <w:t xml:space="preserve">حماية </w:t>
      </w:r>
      <w:r w:rsidR="00B13FB8" w:rsidRPr="00140F4C">
        <w:rPr>
          <w:rFonts w:ascii="Traditional Arabic" w:hAnsi="Traditional Arabic" w:cs="Traditional Arabic" w:hint="cs"/>
          <w:snapToGrid/>
          <w:sz w:val="32"/>
          <w:szCs w:val="32"/>
          <w:rtl/>
          <w:lang w:val="en-GB" w:bidi="ar-OM"/>
        </w:rPr>
        <w:t>أنماط</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التعبير </w:t>
      </w:r>
      <w:r w:rsidR="00B13FB8" w:rsidRPr="00140F4C">
        <w:rPr>
          <w:rFonts w:ascii="Traditional Arabic" w:hAnsi="Traditional Arabic" w:cs="Traditional Arabic" w:hint="cs"/>
          <w:snapToGrid/>
          <w:sz w:val="32"/>
          <w:szCs w:val="32"/>
          <w:rtl/>
          <w:lang w:val="en-GB" w:bidi="ar-OM"/>
        </w:rPr>
        <w:t>الفلكلورية</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من التملك غير المشروع، وسوء الاستخدام، والاستغلال غير المشروع خارج سياقها التقليدي.</w:t>
      </w:r>
    </w:p>
    <w:p w14:paraId="69DFEDBF" w14:textId="00EF14D3" w:rsidR="00B13FB8" w:rsidRPr="00140F4C" w:rsidRDefault="00D82615" w:rsidP="00140F4C">
      <w:pPr>
        <w:pStyle w:val="Texte1"/>
        <w:bidi/>
        <w:spacing w:after="200" w:line="240" w:lineRule="auto"/>
        <w:ind w:left="567"/>
        <w:rPr>
          <w:rFonts w:ascii="Traditional Arabic" w:hAnsi="Traditional Arabic" w:cs="Traditional Arabic"/>
          <w:snapToGrid/>
          <w:sz w:val="32"/>
          <w:szCs w:val="32"/>
          <w:rtl/>
          <w:lang w:val="en-GB" w:bidi="ar-LB"/>
        </w:rPr>
      </w:pPr>
      <w:r w:rsidRPr="00140F4C">
        <w:rPr>
          <w:rFonts w:ascii="Traditional Arabic" w:hAnsi="Traditional Arabic" w:cs="Traditional Arabic"/>
          <w:snapToGrid/>
          <w:sz w:val="32"/>
          <w:szCs w:val="32"/>
          <w:rtl/>
          <w:lang w:val="en-GB" w:bidi="ar-OM"/>
        </w:rPr>
        <w:lastRenderedPageBreak/>
        <w:t>‏</w:t>
      </w:r>
      <w:r w:rsidR="00844D43" w:rsidRPr="00140F4C">
        <w:rPr>
          <w:rFonts w:ascii="Traditional Arabic" w:hAnsi="Traditional Arabic" w:cs="Traditional Arabic"/>
          <w:snapToGrid/>
          <w:sz w:val="32"/>
          <w:szCs w:val="32"/>
          <w:rtl/>
          <w:lang w:val="en-GB" w:bidi="ar-OM"/>
        </w:rPr>
        <w:t>وي</w:t>
      </w:r>
      <w:r w:rsidR="00844D43" w:rsidRPr="00140F4C">
        <w:rPr>
          <w:rFonts w:ascii="Traditional Arabic" w:hAnsi="Traditional Arabic" w:cs="Traditional Arabic" w:hint="cs"/>
          <w:snapToGrid/>
          <w:sz w:val="32"/>
          <w:szCs w:val="32"/>
          <w:rtl/>
          <w:lang w:val="en-GB" w:bidi="ar-OM"/>
        </w:rPr>
        <w:t>رمي</w:t>
      </w:r>
      <w:r w:rsidR="00844D43"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البروتوكول إلى تمكين القيمين على المعارف التقليدية </w:t>
      </w:r>
      <w:r w:rsidR="00B13FB8" w:rsidRPr="00140F4C">
        <w:rPr>
          <w:rFonts w:ascii="Traditional Arabic" w:hAnsi="Traditional Arabic" w:cs="Traditional Arabic"/>
          <w:snapToGrid/>
          <w:sz w:val="32"/>
          <w:szCs w:val="32"/>
          <w:rtl/>
          <w:lang w:val="en-GB" w:bidi="ar-OM"/>
        </w:rPr>
        <w:t>وأ</w:t>
      </w:r>
      <w:r w:rsidR="00B13FB8" w:rsidRPr="00140F4C">
        <w:rPr>
          <w:rFonts w:ascii="Traditional Arabic" w:hAnsi="Traditional Arabic" w:cs="Traditional Arabic" w:hint="cs"/>
          <w:snapToGrid/>
          <w:sz w:val="32"/>
          <w:szCs w:val="32"/>
          <w:rtl/>
          <w:lang w:val="en-GB" w:bidi="ar-OM"/>
        </w:rPr>
        <w:t>نماط</w:t>
      </w:r>
      <w:r w:rsidR="00B13FB8"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التعبير الفولكلوري</w:t>
      </w:r>
      <w:r w:rsidR="00B13FB8" w:rsidRPr="00140F4C">
        <w:rPr>
          <w:rFonts w:ascii="Traditional Arabic" w:hAnsi="Traditional Arabic" w:cs="Traditional Arabic" w:hint="cs"/>
          <w:snapToGrid/>
          <w:sz w:val="32"/>
          <w:szCs w:val="32"/>
          <w:rtl/>
          <w:lang w:val="en-GB" w:bidi="ar-OM"/>
        </w:rPr>
        <w:t>ة</w:t>
      </w:r>
      <w:r w:rsidRPr="00140F4C">
        <w:rPr>
          <w:rFonts w:ascii="Traditional Arabic" w:hAnsi="Traditional Arabic" w:cs="Traditional Arabic"/>
          <w:snapToGrid/>
          <w:sz w:val="32"/>
          <w:szCs w:val="32"/>
          <w:rtl/>
          <w:lang w:val="en-GB" w:bidi="ar-OM"/>
        </w:rPr>
        <w:t xml:space="preserve"> وحامليها من استخدام معارفهم لصالح التنمية الاجتماعية والاقتصادية وتكوين الثروات؛ والحد من القرصنة البيولوجية؛ وتمكين مكتب المنظمة الأفريقية </w:t>
      </w:r>
      <w:r w:rsidR="00B13FB8" w:rsidRPr="00140F4C">
        <w:rPr>
          <w:rFonts w:ascii="Traditional Arabic" w:hAnsi="Traditional Arabic" w:cs="Traditional Arabic" w:hint="cs"/>
          <w:snapToGrid/>
          <w:sz w:val="32"/>
          <w:szCs w:val="32"/>
          <w:rtl/>
          <w:lang w:val="en-GB" w:bidi="ar-OM"/>
        </w:rPr>
        <w:t xml:space="preserve">الإقليمية لحماية الملكية الفكرية </w:t>
      </w:r>
      <w:r w:rsidRPr="00140F4C">
        <w:rPr>
          <w:rFonts w:ascii="Traditional Arabic" w:hAnsi="Traditional Arabic" w:cs="Traditional Arabic"/>
          <w:snapToGrid/>
          <w:sz w:val="32"/>
          <w:szCs w:val="32"/>
          <w:rtl/>
          <w:lang w:val="en-GB" w:bidi="ar-OM"/>
        </w:rPr>
        <w:t xml:space="preserve">من تسجيل المعارف التقليدية </w:t>
      </w:r>
      <w:r w:rsidR="00B13FB8" w:rsidRPr="00140F4C">
        <w:rPr>
          <w:rFonts w:ascii="Traditional Arabic" w:hAnsi="Traditional Arabic" w:cs="Traditional Arabic"/>
          <w:snapToGrid/>
          <w:sz w:val="32"/>
          <w:szCs w:val="32"/>
          <w:rtl/>
          <w:lang w:val="en-GB" w:bidi="ar-OM"/>
        </w:rPr>
        <w:t>وأ</w:t>
      </w:r>
      <w:r w:rsidR="00B13FB8" w:rsidRPr="00140F4C">
        <w:rPr>
          <w:rFonts w:ascii="Traditional Arabic" w:hAnsi="Traditional Arabic" w:cs="Traditional Arabic" w:hint="cs"/>
          <w:snapToGrid/>
          <w:sz w:val="32"/>
          <w:szCs w:val="32"/>
          <w:rtl/>
          <w:lang w:val="en-GB" w:bidi="ar-OM"/>
        </w:rPr>
        <w:t>نماط</w:t>
      </w:r>
      <w:r w:rsidR="00B13FB8"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التعبير الفلكلوري</w:t>
      </w:r>
      <w:r w:rsidR="00B13FB8" w:rsidRPr="00140F4C">
        <w:rPr>
          <w:rFonts w:ascii="Traditional Arabic" w:hAnsi="Traditional Arabic" w:cs="Traditional Arabic" w:hint="cs"/>
          <w:snapToGrid/>
          <w:sz w:val="32"/>
          <w:szCs w:val="32"/>
          <w:rtl/>
          <w:lang w:val="en-GB" w:bidi="ar-OM"/>
        </w:rPr>
        <w:t>ة</w:t>
      </w:r>
      <w:r w:rsidRPr="00140F4C">
        <w:rPr>
          <w:rFonts w:ascii="Traditional Arabic" w:hAnsi="Traditional Arabic" w:cs="Traditional Arabic"/>
          <w:snapToGrid/>
          <w:sz w:val="32"/>
          <w:szCs w:val="32"/>
          <w:rtl/>
          <w:lang w:val="en-GB" w:bidi="ar-OM"/>
        </w:rPr>
        <w:t xml:space="preserve"> العابرة للحدود والمتعددة الثقافات</w:t>
      </w:r>
      <w:r w:rsidR="00B13FB8" w:rsidRPr="00140F4C">
        <w:rPr>
          <w:rFonts w:ascii="Traditional Arabic" w:hAnsi="Traditional Arabic" w:cs="Traditional Arabic" w:hint="cs"/>
          <w:snapToGrid/>
          <w:sz w:val="32"/>
          <w:szCs w:val="32"/>
          <w:rtl/>
          <w:lang w:val="en-GB" w:bidi="ar-LB"/>
        </w:rPr>
        <w:t>.</w:t>
      </w:r>
      <w:r w:rsidR="00B13FB8" w:rsidRPr="00140F4C">
        <w:rPr>
          <w:rStyle w:val="FootnoteReference"/>
          <w:rFonts w:ascii="Traditional Arabic" w:hAnsi="Traditional Arabic" w:cs="Traditional Arabic"/>
          <w:snapToGrid/>
          <w:sz w:val="32"/>
          <w:szCs w:val="32"/>
          <w:rtl/>
          <w:lang w:val="en-GB" w:bidi="ar-LB"/>
        </w:rPr>
        <w:footnoteReference w:id="13"/>
      </w:r>
    </w:p>
    <w:p w14:paraId="56A73D1A" w14:textId="1330820A" w:rsidR="00DF4299" w:rsidRPr="00140F4C" w:rsidRDefault="00D82615" w:rsidP="00140F4C">
      <w:pPr>
        <w:pStyle w:val="Texte1"/>
        <w:bidi/>
        <w:spacing w:after="200" w:line="240" w:lineRule="auto"/>
        <w:ind w:left="567"/>
        <w:rPr>
          <w:rFonts w:ascii="Traditional Arabic" w:hAnsi="Traditional Arabic" w:cs="Traditional Arabic"/>
          <w:snapToGrid/>
          <w:sz w:val="32"/>
          <w:szCs w:val="32"/>
          <w:rtl/>
          <w:lang w:val="en-GB" w:bidi="ar-OM"/>
        </w:rPr>
      </w:pPr>
      <w:r w:rsidRPr="00140F4C">
        <w:rPr>
          <w:rFonts w:ascii="Traditional Arabic" w:hAnsi="Traditional Arabic" w:cs="Traditional Arabic"/>
          <w:snapToGrid/>
          <w:sz w:val="32"/>
          <w:szCs w:val="32"/>
          <w:rtl/>
          <w:lang w:val="en-GB" w:bidi="ar-OM"/>
        </w:rPr>
        <w:t xml:space="preserve">‏وحاولت مناطق أخرى أيضاً حماية حقوق المجتمع المحلي في تراثه الثقافي غير المادي. </w:t>
      </w:r>
      <w:r w:rsidR="00DF4299" w:rsidRPr="00140F4C">
        <w:rPr>
          <w:rFonts w:ascii="Traditional Arabic" w:hAnsi="Traditional Arabic" w:cs="Traditional Arabic" w:hint="cs"/>
          <w:snapToGrid/>
          <w:sz w:val="32"/>
          <w:szCs w:val="32"/>
          <w:rtl/>
          <w:lang w:val="en-GB" w:bidi="ar-OM"/>
        </w:rPr>
        <w:t xml:space="preserve">فقد </w:t>
      </w:r>
      <w:r w:rsidR="00DF4299" w:rsidRPr="00140F4C">
        <w:rPr>
          <w:rFonts w:ascii="Traditional Arabic" w:hAnsi="Traditional Arabic" w:cs="Traditional Arabic"/>
          <w:snapToGrid/>
          <w:sz w:val="32"/>
          <w:szCs w:val="32"/>
          <w:rtl/>
          <w:lang w:val="en-GB" w:bidi="ar-OM"/>
        </w:rPr>
        <w:t xml:space="preserve">اتخذت الدول الأعضاء في جماعة دول </w:t>
      </w:r>
      <w:proofErr w:type="spellStart"/>
      <w:r w:rsidR="00DF4299" w:rsidRPr="00140F4C">
        <w:rPr>
          <w:rFonts w:ascii="Traditional Arabic" w:hAnsi="Traditional Arabic" w:cs="Traditional Arabic"/>
          <w:snapToGrid/>
          <w:sz w:val="32"/>
          <w:szCs w:val="32"/>
          <w:rtl/>
          <w:lang w:val="en-GB" w:bidi="ar-OM"/>
        </w:rPr>
        <w:t>الأنديز</w:t>
      </w:r>
      <w:proofErr w:type="spellEnd"/>
      <w:r w:rsidR="00DF4299" w:rsidRPr="00140F4C">
        <w:rPr>
          <w:rFonts w:ascii="Traditional Arabic" w:hAnsi="Traditional Arabic" w:cs="Traditional Arabic"/>
          <w:snapToGrid/>
          <w:sz w:val="32"/>
          <w:szCs w:val="32"/>
          <w:rtl/>
          <w:lang w:val="en-GB" w:bidi="ar-OM"/>
        </w:rPr>
        <w:t xml:space="preserve"> والدول الجزرية في المحيط الهادي قراراً </w:t>
      </w:r>
      <w:r w:rsidRPr="00140F4C">
        <w:rPr>
          <w:rFonts w:ascii="Traditional Arabic" w:hAnsi="Traditional Arabic" w:cs="Traditional Arabic"/>
          <w:snapToGrid/>
          <w:sz w:val="32"/>
          <w:szCs w:val="32"/>
          <w:rtl/>
          <w:lang w:val="en-GB" w:bidi="ar-OM"/>
        </w:rPr>
        <w:t xml:space="preserve">في عام 2000 بعدم تسجيل العلامات التي قد </w:t>
      </w:r>
      <w:r w:rsidR="00DF4299" w:rsidRPr="00140F4C">
        <w:rPr>
          <w:rFonts w:ascii="Traditional Arabic" w:hAnsi="Traditional Arabic" w:cs="Traditional Arabic" w:hint="cs"/>
          <w:snapToGrid/>
          <w:sz w:val="32"/>
          <w:szCs w:val="32"/>
          <w:rtl/>
          <w:lang w:val="en-GB" w:bidi="ar-OM"/>
        </w:rPr>
        <w:t>ي</w:t>
      </w:r>
      <w:r w:rsidR="0089301A" w:rsidRPr="00140F4C">
        <w:rPr>
          <w:rFonts w:ascii="Traditional Arabic" w:hAnsi="Traditional Arabic" w:cs="Traditional Arabic" w:hint="cs"/>
          <w:snapToGrid/>
          <w:sz w:val="32"/>
          <w:szCs w:val="32"/>
          <w:rtl/>
          <w:lang w:val="en-GB" w:bidi="ar-OM"/>
        </w:rPr>
        <w:t>نتقص</w:t>
      </w:r>
      <w:r w:rsidR="00DF4299" w:rsidRPr="00140F4C">
        <w:rPr>
          <w:rFonts w:ascii="Traditional Arabic" w:hAnsi="Traditional Arabic" w:cs="Traditional Arabic"/>
          <w:snapToGrid/>
          <w:sz w:val="32"/>
          <w:szCs w:val="32"/>
          <w:rtl/>
          <w:lang w:val="en-GB" w:bidi="ar-OM"/>
        </w:rPr>
        <w:t xml:space="preserve"> </w:t>
      </w:r>
      <w:r w:rsidRPr="00140F4C">
        <w:rPr>
          <w:rFonts w:ascii="Traditional Arabic" w:hAnsi="Traditional Arabic" w:cs="Traditional Arabic"/>
          <w:snapToGrid/>
          <w:sz w:val="32"/>
          <w:szCs w:val="32"/>
          <w:rtl/>
          <w:lang w:val="en-GB" w:bidi="ar-OM"/>
        </w:rPr>
        <w:t>استخدامها التجار</w:t>
      </w:r>
      <w:r w:rsidR="00DF4299" w:rsidRPr="00140F4C">
        <w:rPr>
          <w:rFonts w:ascii="Traditional Arabic" w:hAnsi="Traditional Arabic" w:cs="Traditional Arabic" w:hint="cs"/>
          <w:snapToGrid/>
          <w:sz w:val="32"/>
          <w:szCs w:val="32"/>
          <w:rtl/>
          <w:lang w:val="en-GB" w:bidi="ar-OM"/>
        </w:rPr>
        <w:t>ي</w:t>
      </w:r>
      <w:r w:rsidRPr="00140F4C">
        <w:rPr>
          <w:rFonts w:ascii="Traditional Arabic" w:hAnsi="Traditional Arabic" w:cs="Traditional Arabic"/>
          <w:snapToGrid/>
          <w:sz w:val="32"/>
          <w:szCs w:val="32"/>
          <w:rtl/>
          <w:lang w:val="en-GB" w:bidi="ar-OM"/>
        </w:rPr>
        <w:t xml:space="preserve"> </w:t>
      </w:r>
      <w:r w:rsidR="0089301A" w:rsidRPr="00140F4C">
        <w:rPr>
          <w:rFonts w:ascii="Traditional Arabic" w:hAnsi="Traditional Arabic" w:cs="Traditional Arabic" w:hint="cs"/>
          <w:snapToGrid/>
          <w:sz w:val="32"/>
          <w:szCs w:val="32"/>
          <w:rtl/>
          <w:lang w:val="en-GB" w:bidi="ar-OM"/>
        </w:rPr>
        <w:t xml:space="preserve">من </w:t>
      </w:r>
      <w:r w:rsidRPr="00140F4C">
        <w:rPr>
          <w:rFonts w:ascii="Traditional Arabic" w:hAnsi="Traditional Arabic" w:cs="Traditional Arabic"/>
          <w:snapToGrid/>
          <w:sz w:val="32"/>
          <w:szCs w:val="32"/>
          <w:rtl/>
          <w:lang w:val="en-GB" w:bidi="ar-OM"/>
        </w:rPr>
        <w:t xml:space="preserve">حقوق طرف ثالث، </w:t>
      </w:r>
      <w:r w:rsidR="0089301A" w:rsidRPr="00140F4C">
        <w:rPr>
          <w:rFonts w:ascii="Traditional Arabic" w:hAnsi="Traditional Arabic" w:cs="Traditional Arabic" w:hint="cs"/>
          <w:snapToGrid/>
          <w:sz w:val="32"/>
          <w:szCs w:val="32"/>
          <w:rtl/>
          <w:lang w:val="en-GB" w:bidi="ar-OM"/>
        </w:rPr>
        <w:t>و</w:t>
      </w:r>
      <w:r w:rsidRPr="00140F4C">
        <w:rPr>
          <w:rFonts w:ascii="Traditional Arabic" w:hAnsi="Traditional Arabic" w:cs="Traditional Arabic"/>
          <w:snapToGrid/>
          <w:sz w:val="32"/>
          <w:szCs w:val="32"/>
          <w:rtl/>
          <w:lang w:val="en-GB" w:bidi="ar-OM"/>
        </w:rPr>
        <w:t xml:space="preserve">لا سيما حين تتضمن هذه العلامات اسم السكان الأصليين أو الأمريكيين </w:t>
      </w:r>
      <w:proofErr w:type="spellStart"/>
      <w:r w:rsidRPr="00140F4C">
        <w:rPr>
          <w:rFonts w:ascii="Traditional Arabic" w:hAnsi="Traditional Arabic" w:cs="Traditional Arabic"/>
          <w:snapToGrid/>
          <w:sz w:val="32"/>
          <w:szCs w:val="32"/>
          <w:rtl/>
          <w:lang w:val="en-GB" w:bidi="ar-OM"/>
        </w:rPr>
        <w:t>الأفارقة</w:t>
      </w:r>
      <w:proofErr w:type="spellEnd"/>
      <w:r w:rsidRPr="00140F4C">
        <w:rPr>
          <w:rFonts w:ascii="Traditional Arabic" w:hAnsi="Traditional Arabic" w:cs="Traditional Arabic"/>
          <w:snapToGrid/>
          <w:sz w:val="32"/>
          <w:szCs w:val="32"/>
          <w:rtl/>
          <w:lang w:val="en-GB" w:bidi="ar-OM"/>
        </w:rPr>
        <w:t xml:space="preserve"> أو المجتمعات المحلية، وكذلك لا يجوز تسجيل التسميات والكلمات والحروف أو العلامات التي تستخدم لتمييز منتجات وخدمات هذه المجتمعات أو طريقة معالجتها وممارستها، أو التي تأتي تعبيراً عن ثقافتها </w:t>
      </w:r>
      <w:r w:rsidR="00DF4299" w:rsidRPr="00140F4C">
        <w:rPr>
          <w:rFonts w:ascii="Traditional Arabic" w:hAnsi="Traditional Arabic" w:cs="Traditional Arabic" w:hint="cs"/>
          <w:snapToGrid/>
          <w:sz w:val="32"/>
          <w:szCs w:val="32"/>
          <w:rtl/>
          <w:lang w:val="en-GB" w:bidi="ar-OM"/>
        </w:rPr>
        <w:t>أ</w:t>
      </w:r>
      <w:r w:rsidRPr="00140F4C">
        <w:rPr>
          <w:rFonts w:ascii="Traditional Arabic" w:hAnsi="Traditional Arabic" w:cs="Traditional Arabic"/>
          <w:snapToGrid/>
          <w:sz w:val="32"/>
          <w:szCs w:val="32"/>
          <w:rtl/>
          <w:lang w:val="en-GB" w:bidi="ar-OM"/>
        </w:rPr>
        <w:t>و</w:t>
      </w:r>
      <w:r w:rsidR="00DF4299" w:rsidRPr="00140F4C">
        <w:rPr>
          <w:rFonts w:ascii="Traditional Arabic" w:hAnsi="Traditional Arabic" w:cs="Traditional Arabic" w:hint="cs"/>
          <w:snapToGrid/>
          <w:sz w:val="32"/>
          <w:szCs w:val="32"/>
          <w:rtl/>
          <w:lang w:val="en-GB" w:bidi="ar-OM"/>
        </w:rPr>
        <w:t xml:space="preserve"> </w:t>
      </w:r>
      <w:r w:rsidRPr="00140F4C">
        <w:rPr>
          <w:rFonts w:ascii="Traditional Arabic" w:hAnsi="Traditional Arabic" w:cs="Traditional Arabic"/>
          <w:snapToGrid/>
          <w:sz w:val="32"/>
          <w:szCs w:val="32"/>
          <w:rtl/>
          <w:lang w:val="en-GB" w:bidi="ar-OM"/>
        </w:rPr>
        <w:t xml:space="preserve">ممارستها، إلا إذا أودع </w:t>
      </w:r>
      <w:r w:rsidR="00DF4299" w:rsidRPr="00140F4C">
        <w:rPr>
          <w:rFonts w:ascii="Traditional Arabic" w:hAnsi="Traditional Arabic" w:cs="Traditional Arabic"/>
          <w:snapToGrid/>
          <w:sz w:val="32"/>
          <w:szCs w:val="32"/>
          <w:rtl/>
          <w:lang w:val="en-GB" w:bidi="ar-OM"/>
        </w:rPr>
        <w:t>المجتمع المحلي نفسه</w:t>
      </w:r>
      <w:r w:rsidR="00DF4299" w:rsidRPr="00140F4C">
        <w:rPr>
          <w:rFonts w:ascii="Traditional Arabic" w:hAnsi="Traditional Arabic" w:cs="Traditional Arabic"/>
          <w:color w:val="909000"/>
          <w:sz w:val="32"/>
          <w:szCs w:val="32"/>
          <w:rtl/>
        </w:rPr>
        <w:t xml:space="preserve"> </w:t>
      </w:r>
      <w:r w:rsidRPr="00140F4C">
        <w:rPr>
          <w:rFonts w:ascii="Traditional Arabic" w:hAnsi="Traditional Arabic" w:cs="Traditional Arabic"/>
          <w:snapToGrid/>
          <w:sz w:val="32"/>
          <w:szCs w:val="32"/>
          <w:rtl/>
          <w:lang w:val="en-GB" w:bidi="ar-OM"/>
        </w:rPr>
        <w:t xml:space="preserve">الطلب أو </w:t>
      </w:r>
      <w:r w:rsidR="00DF4299" w:rsidRPr="00140F4C">
        <w:rPr>
          <w:rFonts w:ascii="Traditional Arabic" w:hAnsi="Traditional Arabic" w:cs="Traditional Arabic" w:hint="cs"/>
          <w:snapToGrid/>
          <w:sz w:val="32"/>
          <w:szCs w:val="32"/>
          <w:rtl/>
          <w:lang w:val="en-GB" w:bidi="ar-OM"/>
        </w:rPr>
        <w:t xml:space="preserve">أُودع الطلب </w:t>
      </w:r>
      <w:r w:rsidRPr="00140F4C">
        <w:rPr>
          <w:rFonts w:ascii="Traditional Arabic" w:hAnsi="Traditional Arabic" w:cs="Traditional Arabic"/>
          <w:snapToGrid/>
          <w:sz w:val="32"/>
          <w:szCs w:val="32"/>
          <w:rtl/>
          <w:lang w:val="en-GB" w:bidi="ar-OM"/>
        </w:rPr>
        <w:t>بموافقته الصريحة.</w:t>
      </w:r>
    </w:p>
    <w:p w14:paraId="7B19C88C" w14:textId="7624CFBE" w:rsidR="00036F82" w:rsidRPr="00140F4C" w:rsidRDefault="00DF4299" w:rsidP="00140F4C">
      <w:pPr>
        <w:pStyle w:val="Texte1"/>
        <w:bidi/>
        <w:spacing w:after="200" w:line="240" w:lineRule="auto"/>
        <w:ind w:left="567"/>
        <w:rPr>
          <w:rFonts w:ascii="Traditional Arabic" w:hAnsi="Traditional Arabic" w:cs="Traditional Arabic"/>
          <w:b/>
          <w:bCs/>
          <w:caps/>
          <w:color w:val="008000"/>
          <w:sz w:val="32"/>
          <w:szCs w:val="32"/>
          <w:rtl/>
          <w:lang w:eastAsia="en-US"/>
        </w:rPr>
      </w:pPr>
      <w:r w:rsidRPr="00140F4C">
        <w:rPr>
          <w:rFonts w:ascii="Traditional Arabic" w:hAnsi="Traditional Arabic" w:cs="Traditional Arabic" w:hint="cs"/>
          <w:snapToGrid/>
          <w:sz w:val="32"/>
          <w:szCs w:val="32"/>
          <w:rtl/>
          <w:lang w:val="en-GB" w:bidi="ar-OM"/>
        </w:rPr>
        <w:t>و</w:t>
      </w:r>
      <w:r w:rsidR="00E01149" w:rsidRPr="00140F4C">
        <w:rPr>
          <w:rFonts w:ascii="Traditional Arabic" w:hAnsi="Traditional Arabic" w:cs="Traditional Arabic" w:hint="cs"/>
          <w:snapToGrid/>
          <w:sz w:val="32"/>
          <w:szCs w:val="32"/>
          <w:rtl/>
          <w:lang w:val="en-GB" w:bidi="ar-OM"/>
        </w:rPr>
        <w:t>وضعت</w:t>
      </w:r>
      <w:r w:rsidR="00E01149" w:rsidRPr="00140F4C">
        <w:rPr>
          <w:rFonts w:ascii="Traditional Arabic" w:hAnsi="Traditional Arabic" w:cs="Traditional Arabic"/>
          <w:snapToGrid/>
          <w:sz w:val="32"/>
          <w:szCs w:val="32"/>
          <w:rtl/>
          <w:lang w:val="en-GB" w:bidi="ar-OM"/>
        </w:rPr>
        <w:t xml:space="preserve"> الحكومة الكولومبية</w:t>
      </w:r>
      <w:r w:rsidR="00D82615" w:rsidRPr="00140F4C">
        <w:rPr>
          <w:rFonts w:ascii="Traditional Arabic" w:hAnsi="Traditional Arabic" w:cs="Traditional Arabic"/>
          <w:snapToGrid/>
          <w:sz w:val="32"/>
          <w:szCs w:val="32"/>
          <w:rtl/>
          <w:lang w:val="en-GB" w:bidi="ar-OM"/>
        </w:rPr>
        <w:t xml:space="preserve"> هذا القرار</w:t>
      </w:r>
      <w:r w:rsidRPr="00140F4C">
        <w:rPr>
          <w:rFonts w:ascii="Traditional Arabic" w:hAnsi="Traditional Arabic" w:cs="Traditional Arabic"/>
          <w:snapToGrid/>
          <w:sz w:val="32"/>
          <w:szCs w:val="32"/>
          <w:rtl/>
          <w:lang w:val="en-GB" w:bidi="ar-OM"/>
        </w:rPr>
        <w:t xml:space="preserve"> </w:t>
      </w:r>
      <w:r w:rsidR="00E01149" w:rsidRPr="00140F4C">
        <w:rPr>
          <w:rFonts w:ascii="Traditional Arabic" w:hAnsi="Traditional Arabic" w:cs="Traditional Arabic" w:hint="cs"/>
          <w:snapToGrid/>
          <w:sz w:val="32"/>
          <w:szCs w:val="32"/>
          <w:rtl/>
          <w:lang w:val="en-GB" w:bidi="ar-OM"/>
        </w:rPr>
        <w:t xml:space="preserve">موضع التنفيذ </w:t>
      </w:r>
      <w:r w:rsidRPr="00140F4C">
        <w:rPr>
          <w:rFonts w:ascii="Traditional Arabic" w:hAnsi="Traditional Arabic" w:cs="Traditional Arabic"/>
          <w:snapToGrid/>
          <w:sz w:val="32"/>
          <w:szCs w:val="32"/>
          <w:rtl/>
          <w:lang w:val="en-GB" w:bidi="ar-OM"/>
        </w:rPr>
        <w:t xml:space="preserve">في إحدى الحالات </w:t>
      </w:r>
      <w:r w:rsidRPr="00140F4C">
        <w:rPr>
          <w:rFonts w:ascii="Traditional Arabic" w:hAnsi="Traditional Arabic" w:cs="Traditional Arabic" w:hint="cs"/>
          <w:snapToGrid/>
          <w:sz w:val="32"/>
          <w:szCs w:val="32"/>
          <w:rtl/>
          <w:lang w:val="en-GB" w:bidi="ar-OM"/>
        </w:rPr>
        <w:t xml:space="preserve">مع أن </w:t>
      </w:r>
      <w:r w:rsidR="00D82615" w:rsidRPr="00140F4C">
        <w:rPr>
          <w:rFonts w:ascii="Traditional Arabic" w:hAnsi="Traditional Arabic" w:cs="Traditional Arabic"/>
          <w:snapToGrid/>
          <w:sz w:val="32"/>
          <w:szCs w:val="32"/>
          <w:rtl/>
          <w:lang w:val="en-GB" w:bidi="ar-OM"/>
        </w:rPr>
        <w:t>المجتمع المحلي المعني</w:t>
      </w:r>
      <w:r w:rsidR="00E01149" w:rsidRPr="00140F4C">
        <w:rPr>
          <w:rFonts w:ascii="Traditional Arabic" w:hAnsi="Traditional Arabic" w:cs="Traditional Arabic" w:hint="cs"/>
          <w:snapToGrid/>
          <w:sz w:val="32"/>
          <w:szCs w:val="32"/>
          <w:rtl/>
          <w:lang w:val="en-GB" w:bidi="ar-OM"/>
        </w:rPr>
        <w:t xml:space="preserve"> لم يقدم اعتراضاً في القضية</w:t>
      </w:r>
      <w:r w:rsidR="00C7230A" w:rsidRPr="00140F4C">
        <w:rPr>
          <w:rStyle w:val="FootnoteReference"/>
          <w:rFonts w:ascii="Traditional Arabic" w:hAnsi="Traditional Arabic" w:cs="Traditional Arabic"/>
          <w:snapToGrid/>
          <w:sz w:val="32"/>
          <w:szCs w:val="32"/>
          <w:rtl/>
          <w:lang w:val="en-GB" w:bidi="ar-OM"/>
        </w:rPr>
        <w:footnoteReference w:id="14"/>
      </w:r>
      <w:r w:rsidR="00D82615" w:rsidRPr="00140F4C">
        <w:rPr>
          <w:rFonts w:ascii="Traditional Arabic" w:hAnsi="Traditional Arabic" w:cs="Traditional Arabic"/>
          <w:snapToGrid/>
          <w:sz w:val="32"/>
          <w:szCs w:val="32"/>
          <w:rtl/>
          <w:lang w:val="en-GB" w:bidi="ar-OM"/>
        </w:rPr>
        <w:t>.</w:t>
      </w:r>
    </w:p>
    <w:p w14:paraId="7F52C826" w14:textId="7D42AA0D" w:rsidR="00B8034D" w:rsidRPr="00140F4C" w:rsidRDefault="00B8034D" w:rsidP="00140F4C">
      <w:pPr>
        <w:pStyle w:val="Texte1"/>
        <w:bidi/>
        <w:spacing w:after="200" w:line="240" w:lineRule="auto"/>
        <w:ind w:left="0"/>
        <w:jc w:val="left"/>
        <w:rPr>
          <w:rFonts w:ascii="Traditional Arabic" w:hAnsi="Traditional Arabic" w:cs="Traditional Arabic"/>
          <w:snapToGrid/>
          <w:sz w:val="32"/>
          <w:szCs w:val="32"/>
          <w:rtl/>
          <w:lang w:val="en-GB" w:bidi="ar-OM"/>
        </w:rPr>
      </w:pPr>
      <w:r w:rsidRPr="00140F4C">
        <w:rPr>
          <w:rFonts w:ascii="Traditional Arabic" w:hAnsi="Traditional Arabic" w:cs="Traditional Arabic"/>
          <w:b/>
          <w:bCs/>
          <w:caps/>
          <w:color w:val="008000"/>
          <w:sz w:val="32"/>
          <w:szCs w:val="32"/>
          <w:rtl/>
          <w:lang w:eastAsia="en-US"/>
        </w:rPr>
        <w:t>الشريحة رقم 28</w:t>
      </w:r>
    </w:p>
    <w:p w14:paraId="20A7C3DF" w14:textId="0182A2A6" w:rsidR="00CE1501" w:rsidRPr="00140F4C" w:rsidRDefault="00CE1501" w:rsidP="00140F4C">
      <w:pPr>
        <w:bidi/>
        <w:spacing w:after="200" w:line="240" w:lineRule="auto"/>
        <w:ind w:left="0"/>
        <w:rPr>
          <w:rFonts w:ascii="Traditional Arabic" w:hAnsi="Traditional Arabic" w:cs="Traditional Arabic"/>
          <w:b/>
          <w:bCs/>
          <w:sz w:val="32"/>
          <w:szCs w:val="32"/>
          <w:rtl/>
          <w:lang w:bidi="ar-OM"/>
        </w:rPr>
      </w:pPr>
      <w:r w:rsidRPr="00140F4C">
        <w:rPr>
          <w:rFonts w:ascii="Traditional Arabic" w:hAnsi="Traditional Arabic" w:cs="Traditional Arabic"/>
          <w:b/>
          <w:bCs/>
          <w:sz w:val="32"/>
          <w:szCs w:val="32"/>
          <w:rtl/>
          <w:lang w:bidi="ar-OM"/>
        </w:rPr>
        <w:t>المبادئ التوجيهية ومدونات قواعد السلوك</w:t>
      </w:r>
    </w:p>
    <w:p w14:paraId="3A492BF0" w14:textId="206EA51D" w:rsidR="0089301A" w:rsidRPr="00140F4C" w:rsidRDefault="0027579B"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napToGrid w:val="0"/>
          <w:sz w:val="32"/>
          <w:szCs w:val="32"/>
          <w:rtl/>
          <w:lang w:bidi="ar-OM"/>
        </w:rPr>
        <w:t>‏</w:t>
      </w:r>
      <w:r w:rsidR="001E09E8" w:rsidRPr="00140F4C">
        <w:rPr>
          <w:rFonts w:ascii="Traditional Arabic" w:hAnsi="Traditional Arabic" w:cs="Traditional Arabic"/>
          <w:snapToGrid w:val="0"/>
          <w:sz w:val="32"/>
          <w:szCs w:val="32"/>
          <w:rtl/>
          <w:lang w:bidi="ar-OM"/>
        </w:rPr>
        <w:t>‏الإحالة إلى</w:t>
      </w:r>
      <w:r w:rsidR="009F67B0" w:rsidRPr="00140F4C">
        <w:rPr>
          <w:rFonts w:ascii="Traditional Arabic" w:hAnsi="Traditional Arabic" w:cs="Traditional Arabic"/>
          <w:sz w:val="32"/>
          <w:szCs w:val="32"/>
          <w:rtl/>
          <w:lang w:bidi="ar-OM"/>
        </w:rPr>
        <w:t xml:space="preserve"> نص المشارك</w:t>
      </w:r>
      <w:r w:rsidR="00E01149" w:rsidRPr="00140F4C">
        <w:rPr>
          <w:rFonts w:ascii="Traditional Arabic" w:hAnsi="Traditional Arabic" w:cs="Traditional Arabic" w:hint="cs"/>
          <w:sz w:val="32"/>
          <w:szCs w:val="32"/>
          <w:rtl/>
          <w:lang w:bidi="ar-OM"/>
        </w:rPr>
        <w:t xml:space="preserve"> في</w:t>
      </w:r>
      <w:r w:rsidR="00E01149" w:rsidRPr="00140F4C">
        <w:rPr>
          <w:rFonts w:ascii="Traditional Arabic" w:hAnsi="Traditional Arabic" w:cs="Traditional Arabic"/>
          <w:sz w:val="32"/>
          <w:szCs w:val="32"/>
          <w:rtl/>
          <w:lang w:bidi="ar-OM"/>
        </w:rPr>
        <w:t xml:space="preserve"> الوحد</w:t>
      </w:r>
      <w:r w:rsidR="00E01149" w:rsidRPr="00140F4C">
        <w:rPr>
          <w:rFonts w:ascii="Traditional Arabic" w:hAnsi="Traditional Arabic" w:cs="Traditional Arabic" w:hint="cs"/>
          <w:sz w:val="32"/>
          <w:szCs w:val="32"/>
          <w:rtl/>
          <w:lang w:bidi="ar-OM"/>
        </w:rPr>
        <w:t>ة</w:t>
      </w:r>
      <w:r w:rsidR="00E01149" w:rsidRPr="00140F4C">
        <w:rPr>
          <w:rFonts w:ascii="Traditional Arabic" w:hAnsi="Traditional Arabic" w:cs="Traditional Arabic"/>
          <w:sz w:val="32"/>
          <w:szCs w:val="32"/>
          <w:rtl/>
          <w:lang w:bidi="ar-OM"/>
        </w:rPr>
        <w:t xml:space="preserve"> </w:t>
      </w:r>
      <w:r w:rsidR="009F67B0" w:rsidRPr="00140F4C">
        <w:rPr>
          <w:rFonts w:ascii="Traditional Arabic" w:hAnsi="Traditional Arabic" w:cs="Traditional Arabic"/>
          <w:sz w:val="32"/>
          <w:szCs w:val="32"/>
          <w:rtl/>
          <w:lang w:bidi="ar-OM"/>
        </w:rPr>
        <w:t>10</w:t>
      </w:r>
      <w:r w:rsidR="004308DE" w:rsidRPr="00140F4C">
        <w:rPr>
          <w:rFonts w:ascii="Traditional Arabic" w:hAnsi="Traditional Arabic" w:cs="Traditional Arabic" w:hint="cs"/>
          <w:sz w:val="32"/>
          <w:szCs w:val="32"/>
          <w:rtl/>
          <w:lang w:bidi="ar-OM"/>
        </w:rPr>
        <w:t>-</w:t>
      </w:r>
      <w:r w:rsidR="009F67B0" w:rsidRPr="00140F4C">
        <w:rPr>
          <w:rFonts w:ascii="Traditional Arabic" w:hAnsi="Traditional Arabic" w:cs="Traditional Arabic"/>
          <w:sz w:val="32"/>
          <w:szCs w:val="32"/>
          <w:rtl/>
          <w:lang w:bidi="ar-OM"/>
        </w:rPr>
        <w:t>11</w:t>
      </w:r>
      <w:r w:rsidR="009F67B0" w:rsidRPr="00140F4C">
        <w:rPr>
          <w:rFonts w:ascii="Traditional Arabic" w:hAnsi="Traditional Arabic" w:cs="Traditional Arabic"/>
          <w:sz w:val="32"/>
          <w:szCs w:val="32"/>
          <w:lang w:bidi="ar-OM"/>
        </w:rPr>
        <w:t xml:space="preserve"> </w:t>
      </w:r>
      <w:r w:rsidR="009F67B0" w:rsidRPr="00140F4C">
        <w:rPr>
          <w:rFonts w:ascii="Traditional Arabic" w:hAnsi="Traditional Arabic" w:cs="Traditional Arabic"/>
          <w:sz w:val="32"/>
          <w:szCs w:val="32"/>
          <w:rtl/>
          <w:lang w:bidi="ar-OM"/>
        </w:rPr>
        <w:t>و</w:t>
      </w:r>
      <w:r w:rsidR="00E01149" w:rsidRPr="00140F4C">
        <w:rPr>
          <w:rFonts w:ascii="Traditional Arabic" w:hAnsi="Traditional Arabic" w:cs="Traditional Arabic" w:hint="cs"/>
          <w:sz w:val="32"/>
          <w:szCs w:val="32"/>
          <w:rtl/>
          <w:lang w:bidi="ar-OM"/>
        </w:rPr>
        <w:t>الوحدة المتعلقة ب</w:t>
      </w:r>
      <w:r w:rsidR="009F67B0" w:rsidRPr="00140F4C">
        <w:rPr>
          <w:rFonts w:ascii="Traditional Arabic" w:hAnsi="Traditional Arabic" w:cs="Traditional Arabic"/>
          <w:sz w:val="32"/>
          <w:szCs w:val="32"/>
          <w:rtl/>
          <w:lang w:bidi="ar-OM"/>
        </w:rPr>
        <w:t>المبادئ</w:t>
      </w:r>
      <w:r w:rsidR="00962ED2" w:rsidRPr="00140F4C">
        <w:rPr>
          <w:rFonts w:ascii="Traditional Arabic" w:hAnsi="Traditional Arabic" w:cs="Traditional Arabic"/>
          <w:sz w:val="32"/>
          <w:szCs w:val="32"/>
          <w:lang w:bidi="ar-OM"/>
        </w:rPr>
        <w:t xml:space="preserve"> </w:t>
      </w:r>
      <w:r w:rsidR="00962ED2" w:rsidRPr="00140F4C">
        <w:rPr>
          <w:rFonts w:ascii="Traditional Arabic" w:hAnsi="Traditional Arabic" w:cs="Traditional Arabic"/>
          <w:sz w:val="32"/>
          <w:szCs w:val="32"/>
          <w:rtl/>
          <w:lang w:bidi="ar-OM"/>
        </w:rPr>
        <w:t>الأخلاقية</w:t>
      </w:r>
      <w:r w:rsidR="00962ED2" w:rsidRPr="00140F4C">
        <w:rPr>
          <w:rFonts w:ascii="Traditional Arabic" w:hAnsi="Traditional Arabic" w:cs="Traditional Arabic"/>
          <w:sz w:val="32"/>
          <w:szCs w:val="32"/>
          <w:lang w:bidi="ar-OM"/>
        </w:rPr>
        <w:t xml:space="preserve"> </w:t>
      </w:r>
      <w:r w:rsidR="00E01149" w:rsidRPr="00140F4C">
        <w:rPr>
          <w:rFonts w:ascii="Traditional Arabic" w:hAnsi="Traditional Arabic" w:cs="Traditional Arabic" w:hint="cs"/>
          <w:sz w:val="32"/>
          <w:szCs w:val="32"/>
          <w:rtl/>
          <w:lang w:bidi="ar-OM"/>
        </w:rPr>
        <w:t>و</w:t>
      </w:r>
      <w:r w:rsidR="00E01149" w:rsidRPr="00140F4C">
        <w:rPr>
          <w:rFonts w:ascii="Traditional Arabic" w:hAnsi="Traditional Arabic" w:cs="Traditional Arabic"/>
          <w:sz w:val="32"/>
          <w:szCs w:val="32"/>
          <w:rtl/>
          <w:lang w:bidi="ar-OM"/>
        </w:rPr>
        <w:t>صون</w:t>
      </w:r>
      <w:r w:rsidR="00E01149" w:rsidRPr="00140F4C">
        <w:rPr>
          <w:rFonts w:ascii="Traditional Arabic" w:hAnsi="Traditional Arabic" w:cs="Traditional Arabic"/>
          <w:sz w:val="32"/>
          <w:szCs w:val="32"/>
          <w:lang w:bidi="ar-OM"/>
        </w:rPr>
        <w:t xml:space="preserve"> </w:t>
      </w:r>
      <w:r w:rsidR="00962ED2" w:rsidRPr="00140F4C">
        <w:rPr>
          <w:rFonts w:ascii="Traditional Arabic" w:hAnsi="Traditional Arabic" w:cs="Traditional Arabic"/>
          <w:sz w:val="32"/>
          <w:szCs w:val="32"/>
          <w:rtl/>
          <w:lang w:bidi="ar-OM"/>
        </w:rPr>
        <w:t>التراث</w:t>
      </w:r>
      <w:r w:rsidR="00962ED2" w:rsidRPr="00140F4C">
        <w:rPr>
          <w:rFonts w:ascii="Traditional Arabic" w:hAnsi="Traditional Arabic" w:cs="Traditional Arabic"/>
          <w:sz w:val="32"/>
          <w:szCs w:val="32"/>
          <w:lang w:bidi="ar-OM"/>
        </w:rPr>
        <w:t xml:space="preserve"> </w:t>
      </w:r>
      <w:r w:rsidR="00962ED2" w:rsidRPr="00140F4C">
        <w:rPr>
          <w:rFonts w:ascii="Traditional Arabic" w:hAnsi="Traditional Arabic" w:cs="Traditional Arabic"/>
          <w:sz w:val="32"/>
          <w:szCs w:val="32"/>
          <w:rtl/>
          <w:lang w:bidi="ar-OM"/>
        </w:rPr>
        <w:t>الثقافي</w:t>
      </w:r>
      <w:r w:rsidR="00962ED2" w:rsidRPr="00140F4C">
        <w:rPr>
          <w:rFonts w:ascii="Traditional Arabic" w:hAnsi="Traditional Arabic" w:cs="Traditional Arabic"/>
          <w:sz w:val="32"/>
          <w:szCs w:val="32"/>
          <w:lang w:bidi="ar-OM"/>
        </w:rPr>
        <w:t xml:space="preserve"> </w:t>
      </w:r>
      <w:r w:rsidR="00962ED2" w:rsidRPr="00140F4C">
        <w:rPr>
          <w:rFonts w:ascii="Traditional Arabic" w:hAnsi="Traditional Arabic" w:cs="Traditional Arabic"/>
          <w:sz w:val="32"/>
          <w:szCs w:val="32"/>
          <w:rtl/>
          <w:lang w:bidi="ar-OM"/>
        </w:rPr>
        <w:t>غير</w:t>
      </w:r>
      <w:r w:rsidR="00962ED2" w:rsidRPr="00140F4C">
        <w:rPr>
          <w:rFonts w:ascii="Traditional Arabic" w:hAnsi="Traditional Arabic" w:cs="Traditional Arabic"/>
          <w:sz w:val="32"/>
          <w:szCs w:val="32"/>
          <w:lang w:bidi="ar-OM"/>
        </w:rPr>
        <w:t xml:space="preserve"> </w:t>
      </w:r>
      <w:r w:rsidR="00962ED2" w:rsidRPr="00140F4C">
        <w:rPr>
          <w:rFonts w:ascii="Traditional Arabic" w:hAnsi="Traditional Arabic" w:cs="Traditional Arabic"/>
          <w:sz w:val="32"/>
          <w:szCs w:val="32"/>
          <w:rtl/>
          <w:lang w:bidi="ar-OM"/>
        </w:rPr>
        <w:t>المادي</w:t>
      </w:r>
      <w:r w:rsidR="00682481" w:rsidRPr="00140F4C">
        <w:rPr>
          <w:rFonts w:ascii="Traditional Arabic" w:hAnsi="Traditional Arabic" w:cs="Traditional Arabic"/>
          <w:sz w:val="32"/>
          <w:szCs w:val="32"/>
          <w:rtl/>
          <w:lang w:bidi="ar-OM"/>
        </w:rPr>
        <w:t>.</w:t>
      </w:r>
    </w:p>
    <w:p w14:paraId="5E5F21EA" w14:textId="263E5448" w:rsidR="00E01149" w:rsidRPr="00140F4C" w:rsidRDefault="00E01149" w:rsidP="00140F4C">
      <w:pPr>
        <w:bidi/>
        <w:spacing w:after="200" w:line="240" w:lineRule="auto"/>
        <w:ind w:left="567"/>
        <w:rPr>
          <w:rFonts w:ascii="Traditional Arabic" w:hAnsi="Traditional Arabic" w:cs="Traditional Arabic"/>
          <w:snapToGrid w:val="0"/>
          <w:spacing w:val="-2"/>
          <w:sz w:val="32"/>
          <w:szCs w:val="32"/>
          <w:rtl/>
          <w:lang w:bidi="ar-OM"/>
        </w:rPr>
      </w:pPr>
      <w:r w:rsidRPr="00140F4C">
        <w:rPr>
          <w:rFonts w:ascii="Traditional Arabic" w:hAnsi="Traditional Arabic" w:cs="Traditional Arabic" w:hint="cs"/>
          <w:spacing w:val="-2"/>
          <w:sz w:val="32"/>
          <w:szCs w:val="32"/>
          <w:rtl/>
          <w:lang w:bidi="ar-OM"/>
        </w:rPr>
        <w:t xml:space="preserve">إذ أيدت اللجنة </w:t>
      </w:r>
      <w:r w:rsidR="00786D78" w:rsidRPr="00140F4C">
        <w:rPr>
          <w:rFonts w:ascii="Traditional Arabic" w:hAnsi="Traditional Arabic" w:cs="Traditional Arabic" w:hint="cs"/>
          <w:spacing w:val="-2"/>
          <w:sz w:val="32"/>
          <w:szCs w:val="32"/>
          <w:rtl/>
          <w:lang w:bidi="ar-OM"/>
        </w:rPr>
        <w:t xml:space="preserve">الدولية الحكومية لصون التراث الثقافي غير المادي </w:t>
      </w:r>
      <w:r w:rsidRPr="00140F4C">
        <w:rPr>
          <w:rFonts w:ascii="Traditional Arabic" w:hAnsi="Traditional Arabic" w:cs="Traditional Arabic" w:hint="cs"/>
          <w:spacing w:val="-2"/>
          <w:sz w:val="32"/>
          <w:szCs w:val="32"/>
          <w:rtl/>
          <w:lang w:bidi="ar-OM"/>
        </w:rPr>
        <w:t>ا</w:t>
      </w:r>
      <w:r w:rsidR="009F67B0" w:rsidRPr="00140F4C">
        <w:rPr>
          <w:rFonts w:ascii="Traditional Arabic" w:hAnsi="Traditional Arabic" w:cs="Traditional Arabic"/>
          <w:spacing w:val="-2"/>
          <w:sz w:val="32"/>
          <w:szCs w:val="32"/>
          <w:rtl/>
          <w:lang w:bidi="ar-OM"/>
        </w:rPr>
        <w:t>لمبادئ الأخلاقية</w:t>
      </w:r>
      <w:r w:rsidR="009F67B0" w:rsidRPr="00140F4C">
        <w:rPr>
          <w:rFonts w:ascii="Traditional Arabic" w:hAnsi="Traditional Arabic" w:cs="Traditional Arabic"/>
          <w:snapToGrid w:val="0"/>
          <w:spacing w:val="-2"/>
          <w:sz w:val="32"/>
          <w:szCs w:val="32"/>
          <w:rtl/>
          <w:lang w:bidi="ar-OM"/>
        </w:rPr>
        <w:t>،</w:t>
      </w:r>
      <w:r w:rsidRPr="00140F4C">
        <w:rPr>
          <w:rFonts w:ascii="Traditional Arabic" w:hAnsi="Traditional Arabic" w:cs="Traditional Arabic" w:hint="cs"/>
          <w:snapToGrid w:val="0"/>
          <w:spacing w:val="-2"/>
          <w:sz w:val="32"/>
          <w:szCs w:val="32"/>
          <w:rtl/>
          <w:lang w:bidi="ar-OM"/>
        </w:rPr>
        <w:t xml:space="preserve"> فقد</w:t>
      </w:r>
      <w:r w:rsidR="009F67B0" w:rsidRPr="00140F4C">
        <w:rPr>
          <w:rFonts w:ascii="Traditional Arabic" w:hAnsi="Traditional Arabic" w:cs="Traditional Arabic"/>
          <w:snapToGrid w:val="0"/>
          <w:spacing w:val="-2"/>
          <w:sz w:val="32"/>
          <w:szCs w:val="32"/>
          <w:rtl/>
          <w:lang w:bidi="ar-OM"/>
        </w:rPr>
        <w:t xml:space="preserve"> أقرت </w:t>
      </w:r>
      <w:r w:rsidRPr="00140F4C">
        <w:rPr>
          <w:rFonts w:ascii="Traditional Arabic" w:hAnsi="Traditional Arabic" w:cs="Traditional Arabic" w:hint="cs"/>
          <w:snapToGrid w:val="0"/>
          <w:spacing w:val="-2"/>
          <w:sz w:val="32"/>
          <w:szCs w:val="32"/>
          <w:rtl/>
          <w:lang w:bidi="ar-OM"/>
        </w:rPr>
        <w:t>بضرورة</w:t>
      </w:r>
      <w:r w:rsidR="009F67B0" w:rsidRPr="00140F4C">
        <w:rPr>
          <w:rFonts w:ascii="Traditional Arabic" w:hAnsi="Traditional Arabic" w:cs="Traditional Arabic"/>
          <w:snapToGrid w:val="0"/>
          <w:spacing w:val="-2"/>
          <w:sz w:val="32"/>
          <w:szCs w:val="32"/>
          <w:rtl/>
          <w:lang w:bidi="ar-OM"/>
        </w:rPr>
        <w:t xml:space="preserve"> </w:t>
      </w:r>
      <w:r w:rsidR="00F214B8" w:rsidRPr="00140F4C">
        <w:rPr>
          <w:rFonts w:ascii="Traditional Arabic" w:hAnsi="Traditional Arabic" w:cs="Traditional Arabic"/>
          <w:snapToGrid w:val="0"/>
          <w:spacing w:val="-2"/>
          <w:sz w:val="32"/>
          <w:szCs w:val="32"/>
          <w:rtl/>
          <w:lang w:bidi="ar-OM"/>
        </w:rPr>
        <w:t>تكييف</w:t>
      </w:r>
      <w:r w:rsidR="009F67B0" w:rsidRPr="00140F4C">
        <w:rPr>
          <w:rFonts w:ascii="Traditional Arabic" w:hAnsi="Traditional Arabic" w:cs="Traditional Arabic"/>
          <w:snapToGrid w:val="0"/>
          <w:spacing w:val="-2"/>
          <w:sz w:val="32"/>
          <w:szCs w:val="32"/>
          <w:rtl/>
          <w:lang w:bidi="ar-OM"/>
        </w:rPr>
        <w:t xml:space="preserve"> مدو</w:t>
      </w:r>
      <w:r w:rsidR="00F214B8" w:rsidRPr="00140F4C">
        <w:rPr>
          <w:rFonts w:ascii="Traditional Arabic" w:hAnsi="Traditional Arabic" w:cs="Traditional Arabic"/>
          <w:snapToGrid w:val="0"/>
          <w:spacing w:val="-2"/>
          <w:sz w:val="32"/>
          <w:szCs w:val="32"/>
          <w:rtl/>
          <w:lang w:bidi="ar-OM"/>
        </w:rPr>
        <w:t>ّ</w:t>
      </w:r>
      <w:r w:rsidR="009F67B0" w:rsidRPr="00140F4C">
        <w:rPr>
          <w:rFonts w:ascii="Traditional Arabic" w:hAnsi="Traditional Arabic" w:cs="Traditional Arabic"/>
          <w:snapToGrid w:val="0"/>
          <w:spacing w:val="-2"/>
          <w:sz w:val="32"/>
          <w:szCs w:val="32"/>
          <w:rtl/>
          <w:lang w:bidi="ar-OM"/>
        </w:rPr>
        <w:t>نات</w:t>
      </w:r>
      <w:r w:rsidR="00F214B8" w:rsidRPr="00140F4C">
        <w:rPr>
          <w:rFonts w:ascii="Traditional Arabic" w:hAnsi="Traditional Arabic" w:cs="Traditional Arabic"/>
          <w:snapToGrid w:val="0"/>
          <w:spacing w:val="-2"/>
          <w:sz w:val="32"/>
          <w:szCs w:val="32"/>
          <w:rtl/>
          <w:lang w:bidi="ar-OM"/>
        </w:rPr>
        <w:t xml:space="preserve"> قواعد</w:t>
      </w:r>
      <w:r w:rsidR="009F67B0" w:rsidRPr="00140F4C">
        <w:rPr>
          <w:rFonts w:ascii="Traditional Arabic" w:hAnsi="Traditional Arabic" w:cs="Traditional Arabic"/>
          <w:snapToGrid w:val="0"/>
          <w:spacing w:val="-2"/>
          <w:sz w:val="32"/>
          <w:szCs w:val="32"/>
          <w:rtl/>
          <w:lang w:bidi="ar-OM"/>
        </w:rPr>
        <w:t xml:space="preserve"> </w:t>
      </w:r>
      <w:r w:rsidR="001E09E8" w:rsidRPr="00140F4C">
        <w:rPr>
          <w:rFonts w:ascii="Traditional Arabic" w:hAnsi="Traditional Arabic" w:cs="Traditional Arabic"/>
          <w:snapToGrid w:val="0"/>
          <w:spacing w:val="-2"/>
          <w:sz w:val="32"/>
          <w:szCs w:val="32"/>
          <w:rtl/>
          <w:lang w:bidi="ar-OM"/>
        </w:rPr>
        <w:t>ال</w:t>
      </w:r>
      <w:r w:rsidR="009F67B0" w:rsidRPr="00140F4C">
        <w:rPr>
          <w:rFonts w:ascii="Traditional Arabic" w:hAnsi="Traditional Arabic" w:cs="Traditional Arabic"/>
          <w:snapToGrid w:val="0"/>
          <w:spacing w:val="-2"/>
          <w:sz w:val="32"/>
          <w:szCs w:val="32"/>
          <w:rtl/>
          <w:lang w:bidi="ar-OM"/>
        </w:rPr>
        <w:t xml:space="preserve">سلوك </w:t>
      </w:r>
      <w:r w:rsidR="00F214B8" w:rsidRPr="00140F4C">
        <w:rPr>
          <w:rFonts w:ascii="Traditional Arabic" w:hAnsi="Traditional Arabic" w:cs="Traditional Arabic"/>
          <w:snapToGrid w:val="0"/>
          <w:spacing w:val="-2"/>
          <w:sz w:val="32"/>
          <w:szCs w:val="32"/>
          <w:rtl/>
          <w:lang w:bidi="ar-OM"/>
        </w:rPr>
        <w:t>بما يتناسب مع السياق السياسي والاقتصادي والقانوني لكل بلد و</w:t>
      </w:r>
      <w:r w:rsidR="00F214B8" w:rsidRPr="00140F4C">
        <w:rPr>
          <w:rFonts w:ascii="Traditional Arabic" w:hAnsi="Traditional Arabic" w:cs="Traditional Arabic"/>
          <w:spacing w:val="-2"/>
          <w:sz w:val="32"/>
          <w:szCs w:val="32"/>
          <w:rtl/>
          <w:lang w:bidi="ar-OM"/>
        </w:rPr>
        <w:t>/</w:t>
      </w:r>
      <w:r w:rsidR="00F214B8" w:rsidRPr="00140F4C">
        <w:rPr>
          <w:rFonts w:ascii="Traditional Arabic" w:hAnsi="Traditional Arabic" w:cs="Traditional Arabic"/>
          <w:snapToGrid w:val="0"/>
          <w:spacing w:val="-2"/>
          <w:sz w:val="32"/>
          <w:szCs w:val="32"/>
          <w:rtl/>
          <w:lang w:bidi="ar-OM"/>
        </w:rPr>
        <w:t>أو قطاع.</w:t>
      </w:r>
      <w:r w:rsidR="00EC19DB" w:rsidRPr="00140F4C">
        <w:rPr>
          <w:rFonts w:ascii="Traditional Arabic" w:hAnsi="Traditional Arabic" w:cs="Traditional Arabic"/>
          <w:snapToGrid w:val="0"/>
          <w:spacing w:val="-2"/>
          <w:sz w:val="32"/>
          <w:szCs w:val="32"/>
          <w:rtl/>
          <w:lang w:bidi="ar-OM"/>
        </w:rPr>
        <w:t xml:space="preserve"> </w:t>
      </w:r>
      <w:r w:rsidRPr="00140F4C">
        <w:rPr>
          <w:rFonts w:ascii="Traditional Arabic" w:hAnsi="Traditional Arabic" w:cs="Traditional Arabic" w:hint="cs"/>
          <w:snapToGrid w:val="0"/>
          <w:spacing w:val="-2"/>
          <w:sz w:val="32"/>
          <w:szCs w:val="32"/>
          <w:rtl/>
          <w:lang w:bidi="ar-OM"/>
        </w:rPr>
        <w:t>و</w:t>
      </w:r>
      <w:r w:rsidRPr="00140F4C">
        <w:rPr>
          <w:rFonts w:ascii="Traditional Arabic" w:hAnsi="Traditional Arabic" w:cs="Traditional Arabic"/>
          <w:snapToGrid w:val="0"/>
          <w:spacing w:val="-2"/>
          <w:sz w:val="32"/>
          <w:szCs w:val="32"/>
          <w:rtl/>
          <w:lang w:bidi="ar-OM"/>
        </w:rPr>
        <w:t xml:space="preserve">قدمت أمانة </w:t>
      </w:r>
      <w:r w:rsidR="00786D78" w:rsidRPr="00140F4C">
        <w:rPr>
          <w:rFonts w:ascii="Traditional Arabic" w:hAnsi="Traditional Arabic" w:cs="Traditional Arabic" w:hint="cs"/>
          <w:snapToGrid w:val="0"/>
          <w:spacing w:val="-2"/>
          <w:sz w:val="32"/>
          <w:szCs w:val="32"/>
          <w:rtl/>
          <w:lang w:bidi="ar-OM"/>
        </w:rPr>
        <w:t xml:space="preserve">اليونسكو </w:t>
      </w:r>
      <w:r w:rsidRPr="00140F4C">
        <w:rPr>
          <w:rFonts w:ascii="Traditional Arabic" w:hAnsi="Traditional Arabic" w:cs="Traditional Arabic"/>
          <w:snapToGrid w:val="0"/>
          <w:spacing w:val="-2"/>
          <w:sz w:val="32"/>
          <w:szCs w:val="32"/>
          <w:rtl/>
          <w:lang w:bidi="ar-OM"/>
        </w:rPr>
        <w:t>بعض الأمثلة من مدوّنات قواعد السلوك ومدوّنات السلوك</w:t>
      </w:r>
      <w:r w:rsidRPr="00140F4C">
        <w:rPr>
          <w:rFonts w:ascii="Traditional Arabic" w:hAnsi="Traditional Arabic" w:cs="Traditional Arabic"/>
          <w:spacing w:val="-2"/>
          <w:sz w:val="32"/>
          <w:szCs w:val="32"/>
          <w:rtl/>
          <w:lang w:bidi="ar-OM"/>
        </w:rPr>
        <w:t xml:space="preserve"> المهني </w:t>
      </w:r>
      <w:r w:rsidR="0089301A" w:rsidRPr="00140F4C">
        <w:rPr>
          <w:rFonts w:ascii="Traditional Arabic" w:hAnsi="Traditional Arabic" w:cs="Traditional Arabic" w:hint="cs"/>
          <w:snapToGrid w:val="0"/>
          <w:spacing w:val="-2"/>
          <w:sz w:val="32"/>
          <w:szCs w:val="32"/>
          <w:rtl/>
          <w:lang w:bidi="ar-OM"/>
        </w:rPr>
        <w:t>المتعلقة</w:t>
      </w:r>
      <w:r w:rsidRPr="00140F4C">
        <w:rPr>
          <w:rFonts w:ascii="Traditional Arabic" w:hAnsi="Traditional Arabic" w:cs="Traditional Arabic"/>
          <w:snapToGrid w:val="0"/>
          <w:spacing w:val="-2"/>
          <w:sz w:val="32"/>
          <w:szCs w:val="32"/>
          <w:rtl/>
          <w:lang w:bidi="ar-OM"/>
        </w:rPr>
        <w:t xml:space="preserve"> بمجال التراث الثقافي غير المادي على موقعها على الإنترنت </w:t>
      </w:r>
      <w:r w:rsidRPr="00140F4C">
        <w:rPr>
          <w:rFonts w:ascii="Traditional Arabic" w:hAnsi="Traditional Arabic" w:cs="Traditional Arabic" w:hint="cs"/>
          <w:snapToGrid w:val="0"/>
          <w:spacing w:val="-2"/>
          <w:sz w:val="32"/>
          <w:szCs w:val="32"/>
          <w:rtl/>
          <w:lang w:bidi="ar-OM"/>
        </w:rPr>
        <w:t>من أجل ا</w:t>
      </w:r>
      <w:r w:rsidRPr="00140F4C">
        <w:rPr>
          <w:rFonts w:ascii="Traditional Arabic" w:hAnsi="Traditional Arabic" w:cs="Traditional Arabic"/>
          <w:snapToGrid w:val="0"/>
          <w:spacing w:val="-2"/>
          <w:sz w:val="32"/>
          <w:szCs w:val="32"/>
          <w:rtl/>
          <w:lang w:bidi="ar-OM"/>
        </w:rPr>
        <w:t xml:space="preserve">لمساعدة </w:t>
      </w:r>
      <w:r w:rsidR="00EC19DB" w:rsidRPr="00140F4C">
        <w:rPr>
          <w:rFonts w:ascii="Traditional Arabic" w:hAnsi="Traditional Arabic" w:cs="Traditional Arabic"/>
          <w:snapToGrid w:val="0"/>
          <w:spacing w:val="-2"/>
          <w:sz w:val="32"/>
          <w:szCs w:val="32"/>
          <w:rtl/>
          <w:lang w:bidi="ar-OM"/>
        </w:rPr>
        <w:t>في وضع مدو</w:t>
      </w:r>
      <w:r w:rsidR="0089301A" w:rsidRPr="00140F4C">
        <w:rPr>
          <w:rFonts w:ascii="Traditional Arabic" w:hAnsi="Traditional Arabic" w:cs="Traditional Arabic" w:hint="cs"/>
          <w:snapToGrid w:val="0"/>
          <w:spacing w:val="-2"/>
          <w:sz w:val="32"/>
          <w:szCs w:val="32"/>
          <w:rtl/>
          <w:lang w:bidi="ar-OM"/>
        </w:rPr>
        <w:t>نات</w:t>
      </w:r>
      <w:r w:rsidR="00EC19DB" w:rsidRPr="00140F4C">
        <w:rPr>
          <w:rFonts w:ascii="Traditional Arabic" w:hAnsi="Traditional Arabic" w:cs="Traditional Arabic"/>
          <w:snapToGrid w:val="0"/>
          <w:spacing w:val="-2"/>
          <w:sz w:val="32"/>
          <w:szCs w:val="32"/>
          <w:rtl/>
          <w:lang w:bidi="ar-OM"/>
        </w:rPr>
        <w:t xml:space="preserve"> قواعد </w:t>
      </w:r>
      <w:r w:rsidR="001E09E8" w:rsidRPr="00140F4C">
        <w:rPr>
          <w:rFonts w:ascii="Traditional Arabic" w:hAnsi="Traditional Arabic" w:cs="Traditional Arabic"/>
          <w:snapToGrid w:val="0"/>
          <w:spacing w:val="-2"/>
          <w:sz w:val="32"/>
          <w:szCs w:val="32"/>
          <w:rtl/>
          <w:lang w:bidi="ar-OM"/>
        </w:rPr>
        <w:t>ال</w:t>
      </w:r>
      <w:r w:rsidR="00EC19DB" w:rsidRPr="00140F4C">
        <w:rPr>
          <w:rFonts w:ascii="Traditional Arabic" w:hAnsi="Traditional Arabic" w:cs="Traditional Arabic"/>
          <w:snapToGrid w:val="0"/>
          <w:spacing w:val="-2"/>
          <w:sz w:val="32"/>
          <w:szCs w:val="32"/>
          <w:rtl/>
          <w:lang w:bidi="ar-OM"/>
        </w:rPr>
        <w:t xml:space="preserve">سلوك </w:t>
      </w:r>
      <w:r w:rsidR="001E09E8" w:rsidRPr="00140F4C">
        <w:rPr>
          <w:rFonts w:ascii="Traditional Arabic" w:hAnsi="Traditional Arabic" w:cs="Traditional Arabic"/>
          <w:snapToGrid w:val="0"/>
          <w:spacing w:val="-2"/>
          <w:sz w:val="32"/>
          <w:szCs w:val="32"/>
          <w:rtl/>
          <w:lang w:bidi="ar-OM"/>
        </w:rPr>
        <w:t xml:space="preserve">(انظر </w:t>
      </w:r>
      <w:hyperlink r:id="rId18" w:history="1">
        <w:r w:rsidRPr="00140F4C">
          <w:rPr>
            <w:rStyle w:val="Hyperlink"/>
            <w:rFonts w:asciiTheme="minorBidi" w:hAnsiTheme="minorBidi" w:cstheme="minorBidi"/>
            <w:snapToGrid w:val="0"/>
            <w:spacing w:val="-2"/>
            <w:sz w:val="22"/>
            <w:szCs w:val="32"/>
            <w:lang w:bidi="ar-OM"/>
          </w:rPr>
          <w:t>http://www.unesco.org/culture/ich/en/examples-of-codes-of-ethics-00868</w:t>
        </w:r>
      </w:hyperlink>
      <w:r w:rsidR="001E09E8" w:rsidRPr="00140F4C">
        <w:rPr>
          <w:rFonts w:ascii="Traditional Arabic" w:hAnsi="Traditional Arabic" w:cs="Traditional Arabic"/>
          <w:snapToGrid w:val="0"/>
          <w:spacing w:val="-2"/>
          <w:sz w:val="32"/>
          <w:szCs w:val="32"/>
          <w:rtl/>
          <w:lang w:bidi="ar-OM"/>
        </w:rPr>
        <w:t>).</w:t>
      </w:r>
    </w:p>
    <w:p w14:paraId="46CB31A0" w14:textId="4BD99D84" w:rsidR="00786D78" w:rsidRPr="00140F4C" w:rsidRDefault="00786D78"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hint="cs"/>
          <w:sz w:val="32"/>
          <w:szCs w:val="32"/>
          <w:rtl/>
          <w:lang w:bidi="ar-OM"/>
        </w:rPr>
        <w:lastRenderedPageBreak/>
        <w:t>وتعرض</w:t>
      </w:r>
      <w:r w:rsidR="0027579B"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hint="cs"/>
          <w:sz w:val="32"/>
          <w:szCs w:val="32"/>
          <w:rtl/>
          <w:lang w:bidi="ar-OM"/>
        </w:rPr>
        <w:t xml:space="preserve">هذه </w:t>
      </w:r>
      <w:r w:rsidR="0027579B" w:rsidRPr="00140F4C">
        <w:rPr>
          <w:rFonts w:ascii="Traditional Arabic" w:hAnsi="Traditional Arabic" w:cs="Traditional Arabic"/>
          <w:sz w:val="32"/>
          <w:szCs w:val="32"/>
          <w:rtl/>
          <w:lang w:bidi="ar-OM"/>
        </w:rPr>
        <w:t xml:space="preserve">الشريحة مثالاً لبروتوكول البحوث المتعلقة بالتراث الثقافي غير المادي </w:t>
      </w:r>
      <w:r w:rsidRPr="00140F4C">
        <w:rPr>
          <w:rFonts w:ascii="Traditional Arabic" w:hAnsi="Traditional Arabic" w:cs="Traditional Arabic" w:hint="cs"/>
          <w:sz w:val="32"/>
          <w:szCs w:val="32"/>
          <w:rtl/>
          <w:lang w:bidi="ar-OM"/>
        </w:rPr>
        <w:t>المعنون</w:t>
      </w:r>
      <w:r w:rsidR="0027579B" w:rsidRPr="00140F4C">
        <w:rPr>
          <w:rFonts w:ascii="Traditional Arabic" w:hAnsi="Traditional Arabic" w:cs="Traditional Arabic"/>
          <w:sz w:val="32"/>
          <w:szCs w:val="32"/>
          <w:rtl/>
          <w:lang w:bidi="ar-OM"/>
        </w:rPr>
        <w:t>: "اسأل أولاً: دليل إرشادي لاحترام الأماكن والقيم التراثية للسكان الأصليين في أستراليا" (لجنة التراث الأسترالي</w:t>
      </w:r>
      <w:r w:rsidRPr="00140F4C">
        <w:rPr>
          <w:rFonts w:ascii="Traditional Arabic" w:hAnsi="Traditional Arabic" w:cs="Traditional Arabic" w:hint="cs"/>
          <w:sz w:val="32"/>
          <w:szCs w:val="32"/>
          <w:rtl/>
          <w:lang w:bidi="ar-OM"/>
        </w:rPr>
        <w:t>،</w:t>
      </w:r>
      <w:r w:rsidR="0027579B" w:rsidRPr="00140F4C">
        <w:rPr>
          <w:rFonts w:ascii="Traditional Arabic" w:hAnsi="Traditional Arabic" w:cs="Traditional Arabic"/>
          <w:sz w:val="32"/>
          <w:szCs w:val="32"/>
          <w:rtl/>
          <w:lang w:bidi="ar-OM"/>
        </w:rPr>
        <w:t xml:space="preserve"> 2002). ويوفر هذا البروتوكول مبادئ توجيهية فيما يتعلق بتحديد المجتمعات المحلية والجماعات من السكان الأصليين وإشراكها في الأمور المتعلقة بأماكنها وقيمها التراثية.</w:t>
      </w:r>
    </w:p>
    <w:p w14:paraId="51F88D5A" w14:textId="767CA9D1" w:rsidR="00786D78" w:rsidRPr="00140F4C" w:rsidRDefault="0027579B" w:rsidP="00140F4C">
      <w:pPr>
        <w:bidi/>
        <w:spacing w:after="200" w:line="240" w:lineRule="auto"/>
        <w:ind w:left="0"/>
        <w:rPr>
          <w:rFonts w:ascii="Traditional Arabic" w:hAnsi="Traditional Arabic" w:cs="Traditional Arabic"/>
          <w:b/>
          <w:bCs/>
          <w:i/>
          <w:iCs/>
          <w:sz w:val="32"/>
          <w:szCs w:val="32"/>
          <w:rtl/>
          <w:lang w:bidi="ar-OM"/>
        </w:rPr>
      </w:pPr>
      <w:r w:rsidRPr="00140F4C">
        <w:rPr>
          <w:rFonts w:ascii="Traditional Arabic" w:hAnsi="Traditional Arabic" w:cs="Traditional Arabic"/>
          <w:sz w:val="32"/>
          <w:szCs w:val="32"/>
          <w:rtl/>
          <w:lang w:bidi="ar-OM"/>
        </w:rPr>
        <w:t>‏</w:t>
      </w:r>
      <w:r w:rsidRPr="00140F4C">
        <w:rPr>
          <w:rFonts w:ascii="Traditional Arabic" w:hAnsi="Traditional Arabic" w:cs="Traditional Arabic"/>
          <w:b/>
          <w:bCs/>
          <w:i/>
          <w:iCs/>
          <w:sz w:val="32"/>
          <w:szCs w:val="32"/>
          <w:rtl/>
          <w:lang w:bidi="ar-OM"/>
        </w:rPr>
        <w:t>مثال: أخلاقيات البحوث في البرازيل</w:t>
      </w:r>
    </w:p>
    <w:p w14:paraId="6347922C" w14:textId="2A7EF6CD" w:rsidR="00786D78" w:rsidRPr="00140F4C" w:rsidRDefault="0027579B"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 xml:space="preserve">تناقش دراسة </w:t>
      </w:r>
      <w:r w:rsidR="00786D78" w:rsidRPr="00140F4C">
        <w:rPr>
          <w:rFonts w:ascii="Traditional Arabic" w:hAnsi="Traditional Arabic" w:cs="Traditional Arabic" w:hint="cs"/>
          <w:sz w:val="32"/>
          <w:szCs w:val="32"/>
          <w:rtl/>
          <w:lang w:bidi="ar-OM"/>
        </w:rPr>
        <w:t>ال</w:t>
      </w:r>
      <w:r w:rsidRPr="00140F4C">
        <w:rPr>
          <w:rFonts w:ascii="Traditional Arabic" w:hAnsi="Traditional Arabic" w:cs="Traditional Arabic"/>
          <w:sz w:val="32"/>
          <w:szCs w:val="32"/>
          <w:rtl/>
          <w:lang w:bidi="ar-OM"/>
        </w:rPr>
        <w:t xml:space="preserve">حالة 31 النظام الذي تجري من خلاله إدارة عملية منح الموافقة </w:t>
      </w:r>
      <w:r w:rsidR="0089301A" w:rsidRPr="00140F4C">
        <w:rPr>
          <w:rFonts w:ascii="Traditional Arabic" w:hAnsi="Traditional Arabic" w:cs="Traditional Arabic" w:hint="cs"/>
          <w:sz w:val="32"/>
          <w:szCs w:val="32"/>
          <w:rtl/>
          <w:lang w:bidi="ar-OM"/>
        </w:rPr>
        <w:t xml:space="preserve">على </w:t>
      </w:r>
      <w:r w:rsidRPr="00140F4C">
        <w:rPr>
          <w:rFonts w:ascii="Traditional Arabic" w:hAnsi="Traditional Arabic" w:cs="Traditional Arabic"/>
          <w:sz w:val="32"/>
          <w:szCs w:val="32"/>
          <w:rtl/>
          <w:lang w:bidi="ar-OM"/>
        </w:rPr>
        <w:t>إجراء الب</w:t>
      </w:r>
      <w:r w:rsidR="00956510" w:rsidRPr="00140F4C">
        <w:rPr>
          <w:rFonts w:ascii="Traditional Arabic" w:hAnsi="Traditional Arabic" w:cs="Traditional Arabic"/>
          <w:sz w:val="32"/>
          <w:szCs w:val="32"/>
          <w:rtl/>
          <w:lang w:bidi="ar-OM"/>
        </w:rPr>
        <w:t>حوث في أوساط المجموعات</w:t>
      </w:r>
      <w:r w:rsidRPr="00140F4C">
        <w:rPr>
          <w:rFonts w:ascii="Traditional Arabic" w:hAnsi="Traditional Arabic" w:cs="Traditional Arabic"/>
          <w:sz w:val="32"/>
          <w:szCs w:val="32"/>
          <w:rtl/>
          <w:lang w:bidi="ar-OM"/>
        </w:rPr>
        <w:t xml:space="preserve"> الأصلية في البرازيل.</w:t>
      </w:r>
    </w:p>
    <w:p w14:paraId="40A22368" w14:textId="29458C9E" w:rsidR="00786D78" w:rsidRPr="00140F4C" w:rsidRDefault="0027579B" w:rsidP="00140F4C">
      <w:pPr>
        <w:bidi/>
        <w:spacing w:after="200" w:line="240" w:lineRule="auto"/>
        <w:ind w:left="0"/>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w:t>
      </w:r>
      <w:r w:rsidRPr="00140F4C">
        <w:rPr>
          <w:rFonts w:ascii="Traditional Arabic" w:hAnsi="Traditional Arabic" w:cs="Traditional Arabic"/>
          <w:b/>
          <w:bCs/>
          <w:i/>
          <w:iCs/>
          <w:sz w:val="32"/>
          <w:szCs w:val="32"/>
          <w:rtl/>
          <w:lang w:bidi="ar-OM"/>
        </w:rPr>
        <w:t xml:space="preserve">مثال: بروتوكول قبيلة </w:t>
      </w:r>
      <w:r w:rsidR="00786D78" w:rsidRPr="00140F4C">
        <w:rPr>
          <w:rFonts w:ascii="Traditional Arabic" w:hAnsi="Traditional Arabic" w:cs="Traditional Arabic" w:hint="cs"/>
          <w:b/>
          <w:bCs/>
          <w:i/>
          <w:iCs/>
          <w:sz w:val="32"/>
          <w:szCs w:val="32"/>
          <w:rtl/>
          <w:lang w:bidi="ar-OM"/>
        </w:rPr>
        <w:t xml:space="preserve">هوبي للبحوث </w:t>
      </w:r>
      <w:r w:rsidRPr="00140F4C">
        <w:rPr>
          <w:rFonts w:ascii="Traditional Arabic" w:hAnsi="Traditional Arabic" w:cs="Traditional Arabic"/>
          <w:b/>
          <w:bCs/>
          <w:i/>
          <w:iCs/>
          <w:sz w:val="32"/>
          <w:szCs w:val="32"/>
          <w:rtl/>
          <w:lang w:bidi="ar-OM"/>
        </w:rPr>
        <w:t>والمنشورات والتسجيلات</w:t>
      </w:r>
    </w:p>
    <w:p w14:paraId="55747948" w14:textId="43EA6790" w:rsidR="002B7DCC" w:rsidRPr="00140F4C" w:rsidRDefault="0027579B" w:rsidP="00140F4C">
      <w:pPr>
        <w:bidi/>
        <w:spacing w:after="200" w:line="240" w:lineRule="auto"/>
        <w:ind w:left="567"/>
        <w:rPr>
          <w:rFonts w:ascii="Traditional Arabic" w:hAnsi="Traditional Arabic" w:cs="Traditional Arabic"/>
          <w:sz w:val="32"/>
          <w:szCs w:val="32"/>
          <w:rtl/>
          <w:lang w:bidi="ar-OM"/>
        </w:rPr>
      </w:pPr>
      <w:r w:rsidRPr="00140F4C">
        <w:rPr>
          <w:rFonts w:ascii="Traditional Arabic" w:hAnsi="Traditional Arabic" w:cs="Traditional Arabic"/>
          <w:sz w:val="32"/>
          <w:szCs w:val="32"/>
          <w:rtl/>
          <w:lang w:bidi="ar-OM"/>
        </w:rPr>
        <w:t>‏</w:t>
      </w:r>
      <w:r w:rsidR="00786D78" w:rsidRPr="00140F4C">
        <w:rPr>
          <w:rFonts w:ascii="Traditional Arabic" w:hAnsi="Traditional Arabic" w:cs="Traditional Arabic" w:hint="cs"/>
          <w:sz w:val="32"/>
          <w:szCs w:val="32"/>
          <w:rtl/>
          <w:lang w:bidi="ar-OM"/>
        </w:rPr>
        <w:t>تستعرض</w:t>
      </w:r>
      <w:r w:rsidR="00786D78"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دراسة الحالة 32 بروتوكول البحوث الخاص بقبيلة هوبي </w:t>
      </w:r>
      <w:r w:rsidR="00786D78"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cs/>
          <w:lang w:bidi="ar-OM"/>
        </w:rPr>
        <w:t>‎</w:t>
      </w:r>
      <w:r w:rsidRPr="00140F4C">
        <w:rPr>
          <w:rFonts w:asciiTheme="minorBidi" w:hAnsiTheme="minorBidi" w:cstheme="minorBidi"/>
          <w:sz w:val="22"/>
          <w:szCs w:val="32"/>
          <w:lang w:bidi="ar-OM"/>
        </w:rPr>
        <w:t>Hopi</w:t>
      </w:r>
      <w:r w:rsidR="00786D78" w:rsidRPr="00140F4C">
        <w:rPr>
          <w:rFonts w:ascii="Traditional Arabic" w:hAnsi="Traditional Arabic" w:cs="Traditional Arabic" w:hint="cs"/>
          <w:sz w:val="32"/>
          <w:szCs w:val="32"/>
          <w:rtl/>
          <w:lang w:bidi="ar-OM"/>
        </w:rPr>
        <w:t>)</w:t>
      </w:r>
      <w:r w:rsidRPr="00140F4C">
        <w:rPr>
          <w:rFonts w:ascii="Traditional Arabic" w:hAnsi="Traditional Arabic" w:cs="Traditional Arabic"/>
          <w:sz w:val="32"/>
          <w:szCs w:val="32"/>
          <w:rtl/>
          <w:lang w:bidi="ar-OM"/>
        </w:rPr>
        <w:t xml:space="preserve">‏ الذي </w:t>
      </w:r>
      <w:r w:rsidR="00786D78" w:rsidRPr="00140F4C">
        <w:rPr>
          <w:rFonts w:ascii="Traditional Arabic" w:hAnsi="Traditional Arabic" w:cs="Traditional Arabic"/>
          <w:sz w:val="32"/>
          <w:szCs w:val="32"/>
          <w:rtl/>
          <w:lang w:bidi="ar-OM"/>
        </w:rPr>
        <w:t>ي</w:t>
      </w:r>
      <w:r w:rsidR="00786D78" w:rsidRPr="00140F4C">
        <w:rPr>
          <w:rFonts w:ascii="Traditional Arabic" w:hAnsi="Traditional Arabic" w:cs="Traditional Arabic" w:hint="cs"/>
          <w:sz w:val="32"/>
          <w:szCs w:val="32"/>
          <w:rtl/>
          <w:lang w:bidi="ar-OM"/>
        </w:rPr>
        <w:t>عبّر ع</w:t>
      </w:r>
      <w:r w:rsidR="002B7DCC" w:rsidRPr="00140F4C">
        <w:rPr>
          <w:rFonts w:ascii="Traditional Arabic" w:hAnsi="Traditional Arabic" w:cs="Traditional Arabic" w:hint="cs"/>
          <w:sz w:val="32"/>
          <w:szCs w:val="32"/>
          <w:rtl/>
          <w:lang w:bidi="ar-OM"/>
        </w:rPr>
        <w:t>ن تصور</w:t>
      </w:r>
      <w:r w:rsidR="00786D78"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 xml:space="preserve">شعب هوبي في الولايات المتحدة الأميركية </w:t>
      </w:r>
      <w:r w:rsidR="002B7DCC" w:rsidRPr="00140F4C">
        <w:rPr>
          <w:rFonts w:ascii="Traditional Arabic" w:hAnsi="Traditional Arabic" w:cs="Traditional Arabic" w:hint="cs"/>
          <w:sz w:val="32"/>
          <w:szCs w:val="32"/>
          <w:rtl/>
          <w:lang w:bidi="ar-OM"/>
        </w:rPr>
        <w:t>لكيفية است</w:t>
      </w:r>
      <w:r w:rsidRPr="00140F4C">
        <w:rPr>
          <w:rFonts w:ascii="Traditional Arabic" w:hAnsi="Traditional Arabic" w:cs="Traditional Arabic"/>
          <w:sz w:val="32"/>
          <w:szCs w:val="32"/>
          <w:rtl/>
          <w:lang w:bidi="ar-OM"/>
        </w:rPr>
        <w:t>خد</w:t>
      </w:r>
      <w:r w:rsidR="002B7DCC" w:rsidRPr="00140F4C">
        <w:rPr>
          <w:rFonts w:ascii="Traditional Arabic" w:hAnsi="Traditional Arabic" w:cs="Traditional Arabic" w:hint="cs"/>
          <w:sz w:val="32"/>
          <w:szCs w:val="32"/>
          <w:rtl/>
          <w:lang w:bidi="ar-OM"/>
        </w:rPr>
        <w:t>ا</w:t>
      </w:r>
      <w:r w:rsidRPr="00140F4C">
        <w:rPr>
          <w:rFonts w:ascii="Traditional Arabic" w:hAnsi="Traditional Arabic" w:cs="Traditional Arabic"/>
          <w:sz w:val="32"/>
          <w:szCs w:val="32"/>
          <w:rtl/>
          <w:lang w:bidi="ar-OM"/>
        </w:rPr>
        <w:t>م</w:t>
      </w:r>
      <w:r w:rsidR="002B7DCC" w:rsidRPr="00140F4C">
        <w:rPr>
          <w:rFonts w:ascii="Traditional Arabic" w:hAnsi="Traditional Arabic" w:cs="Traditional Arabic" w:hint="cs"/>
          <w:sz w:val="32"/>
          <w:szCs w:val="32"/>
          <w:rtl/>
          <w:lang w:bidi="ar-OM"/>
        </w:rPr>
        <w:t xml:space="preserve"> الآخرين</w:t>
      </w:r>
      <w:r w:rsidRPr="00140F4C">
        <w:rPr>
          <w:rFonts w:ascii="Traditional Arabic" w:hAnsi="Traditional Arabic" w:cs="Traditional Arabic"/>
          <w:sz w:val="32"/>
          <w:szCs w:val="32"/>
          <w:rtl/>
          <w:lang w:bidi="ar-OM"/>
        </w:rPr>
        <w:t xml:space="preserve"> </w:t>
      </w:r>
      <w:r w:rsidR="002B7DCC" w:rsidRPr="00140F4C">
        <w:rPr>
          <w:rFonts w:ascii="Traditional Arabic" w:hAnsi="Traditional Arabic" w:cs="Traditional Arabic" w:hint="cs"/>
          <w:sz w:val="32"/>
          <w:szCs w:val="32"/>
          <w:rtl/>
          <w:lang w:bidi="ar-OM"/>
        </w:rPr>
        <w:t>ل</w:t>
      </w:r>
      <w:r w:rsidRPr="00140F4C">
        <w:rPr>
          <w:rFonts w:ascii="Traditional Arabic" w:hAnsi="Traditional Arabic" w:cs="Traditional Arabic"/>
          <w:sz w:val="32"/>
          <w:szCs w:val="32"/>
          <w:rtl/>
          <w:lang w:bidi="ar-OM"/>
        </w:rPr>
        <w:t xml:space="preserve">موارده الفكرية </w:t>
      </w:r>
      <w:r w:rsidR="002B7DCC" w:rsidRPr="00140F4C">
        <w:rPr>
          <w:rFonts w:ascii="Traditional Arabic" w:hAnsi="Traditional Arabic" w:cs="Traditional Arabic"/>
          <w:sz w:val="32"/>
          <w:szCs w:val="32"/>
          <w:rtl/>
          <w:lang w:bidi="ar-OM"/>
        </w:rPr>
        <w:t>وأ</w:t>
      </w:r>
      <w:r w:rsidR="002B7DCC" w:rsidRPr="00140F4C">
        <w:rPr>
          <w:rFonts w:ascii="Traditional Arabic" w:hAnsi="Traditional Arabic" w:cs="Traditional Arabic" w:hint="cs"/>
          <w:sz w:val="32"/>
          <w:szCs w:val="32"/>
          <w:rtl/>
          <w:lang w:bidi="ar-OM"/>
        </w:rPr>
        <w:t>نماط</w:t>
      </w:r>
      <w:r w:rsidR="002B7DCC" w:rsidRPr="00140F4C">
        <w:rPr>
          <w:rFonts w:ascii="Traditional Arabic" w:hAnsi="Traditional Arabic" w:cs="Traditional Arabic"/>
          <w:sz w:val="32"/>
          <w:szCs w:val="32"/>
          <w:rtl/>
          <w:lang w:bidi="ar-OM"/>
        </w:rPr>
        <w:t xml:space="preserve"> </w:t>
      </w:r>
      <w:r w:rsidRPr="00140F4C">
        <w:rPr>
          <w:rFonts w:ascii="Traditional Arabic" w:hAnsi="Traditional Arabic" w:cs="Traditional Arabic"/>
          <w:sz w:val="32"/>
          <w:szCs w:val="32"/>
          <w:rtl/>
          <w:lang w:bidi="ar-OM"/>
        </w:rPr>
        <w:t>التعبير الثقافي التقليدية الخاصة به.</w:t>
      </w:r>
    </w:p>
    <w:p w14:paraId="311C616B" w14:textId="5BFF88D5" w:rsidR="002B7DCC" w:rsidRPr="00264DB8" w:rsidRDefault="00575693"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color w:val="3366FF"/>
          <w:sz w:val="32"/>
          <w:szCs w:val="32"/>
          <w:rtl/>
          <w:lang w:val="en-GB" w:bidi="ar-OM"/>
        </w:rPr>
      </w:pPr>
      <w:r w:rsidRPr="00264DB8">
        <w:rPr>
          <w:rFonts w:ascii="Traditional Arabic" w:hAnsi="Traditional Arabic" w:cs="Traditional Arabic"/>
          <w:b/>
          <w:bCs/>
          <w:i w:val="0"/>
          <w:snapToGrid/>
          <w:color w:val="3366FF"/>
          <w:sz w:val="32"/>
          <w:szCs w:val="32"/>
          <w:rtl/>
          <w:lang w:val="en-GB" w:bidi="ar-OM"/>
        </w:rPr>
        <w:t xml:space="preserve">تمرين: كيف يمكن للسياسات/المؤسسات الدولية </w:t>
      </w:r>
      <w:r w:rsidR="0089301A" w:rsidRPr="00264DB8">
        <w:rPr>
          <w:rFonts w:ascii="Traditional Arabic" w:hAnsi="Traditional Arabic" w:cs="Traditional Arabic" w:hint="cs"/>
          <w:b/>
          <w:bCs/>
          <w:i w:val="0"/>
          <w:snapToGrid/>
          <w:color w:val="3366FF"/>
          <w:sz w:val="32"/>
          <w:szCs w:val="32"/>
          <w:rtl/>
          <w:lang w:val="en-GB" w:bidi="ar-OM"/>
        </w:rPr>
        <w:t>أ</w:t>
      </w:r>
      <w:r w:rsidR="0089301A" w:rsidRPr="00264DB8">
        <w:rPr>
          <w:rFonts w:ascii="Traditional Arabic" w:hAnsi="Traditional Arabic" w:cs="Traditional Arabic"/>
          <w:b/>
          <w:bCs/>
          <w:i w:val="0"/>
          <w:snapToGrid/>
          <w:color w:val="3366FF"/>
          <w:sz w:val="32"/>
          <w:szCs w:val="32"/>
          <w:rtl/>
          <w:lang w:val="en-GB" w:bidi="ar-OM"/>
        </w:rPr>
        <w:t xml:space="preserve">ن </w:t>
      </w:r>
      <w:r w:rsidRPr="00264DB8">
        <w:rPr>
          <w:rFonts w:ascii="Traditional Arabic" w:hAnsi="Traditional Arabic" w:cs="Traditional Arabic"/>
          <w:b/>
          <w:bCs/>
          <w:i w:val="0"/>
          <w:snapToGrid/>
          <w:color w:val="3366FF"/>
          <w:sz w:val="32"/>
          <w:szCs w:val="32"/>
          <w:rtl/>
          <w:lang w:val="en-GB" w:bidi="ar-OM"/>
        </w:rPr>
        <w:t>تؤثر في عملية تنفيذ الاتفاقية</w:t>
      </w:r>
    </w:p>
    <w:p w14:paraId="6F8310E9" w14:textId="75314950" w:rsidR="002B7DCC" w:rsidRPr="00264DB8" w:rsidRDefault="002B7DCC"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b/>
          <w:bCs/>
          <w:i w:val="0"/>
          <w:snapToGrid/>
          <w:sz w:val="32"/>
          <w:szCs w:val="32"/>
          <w:rtl/>
          <w:lang w:val="en-GB" w:bidi="ar-OM"/>
        </w:rPr>
      </w:pPr>
      <w:r w:rsidRPr="00264DB8">
        <w:rPr>
          <w:rFonts w:ascii="Traditional Arabic" w:hAnsi="Traditional Arabic" w:cs="Traditional Arabic" w:hint="cs"/>
          <w:b/>
          <w:bCs/>
          <w:i w:val="0"/>
          <w:snapToGrid/>
          <w:sz w:val="32"/>
          <w:szCs w:val="32"/>
          <w:rtl/>
          <w:lang w:val="en-GB" w:bidi="ar-OM"/>
        </w:rPr>
        <w:t>1</w:t>
      </w:r>
      <w:r w:rsidR="00575693" w:rsidRPr="00264DB8">
        <w:rPr>
          <w:rFonts w:ascii="Traditional Arabic" w:hAnsi="Traditional Arabic" w:cs="Traditional Arabic"/>
          <w:b/>
          <w:bCs/>
          <w:i w:val="0"/>
          <w:snapToGrid/>
          <w:sz w:val="32"/>
          <w:szCs w:val="32"/>
          <w:rtl/>
          <w:lang w:val="en-GB" w:bidi="ar-OM"/>
        </w:rPr>
        <w:t>0 دقائق</w:t>
      </w:r>
    </w:p>
    <w:p w14:paraId="3172FB2F" w14:textId="404E1D56" w:rsidR="002B7DCC" w:rsidRPr="00264DB8" w:rsidRDefault="002B7DCC"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rtl/>
          <w:lang w:val="en-GB" w:bidi="ar-OM"/>
        </w:rPr>
      </w:pPr>
      <w:r w:rsidRPr="00264DB8">
        <w:rPr>
          <w:rFonts w:ascii="Traditional Arabic" w:hAnsi="Traditional Arabic" w:cs="Traditional Arabic"/>
          <w:i w:val="0"/>
          <w:snapToGrid/>
          <w:sz w:val="32"/>
          <w:szCs w:val="32"/>
          <w:rtl/>
          <w:lang w:val="en-GB" w:bidi="ar-OM"/>
        </w:rPr>
        <w:t xml:space="preserve">يُطلب من المشاركين أن يذكروا </w:t>
      </w:r>
      <w:r w:rsidRPr="00264DB8">
        <w:rPr>
          <w:rFonts w:ascii="Traditional Arabic" w:hAnsi="Traditional Arabic" w:cs="Traditional Arabic" w:hint="cs"/>
          <w:i w:val="0"/>
          <w:snapToGrid/>
          <w:sz w:val="32"/>
          <w:szCs w:val="32"/>
          <w:rtl/>
          <w:lang w:val="en-GB" w:bidi="ar-OM"/>
        </w:rPr>
        <w:t>إحدى</w:t>
      </w:r>
      <w:r w:rsidRPr="00264DB8">
        <w:rPr>
          <w:rFonts w:ascii="Traditional Arabic" w:hAnsi="Traditional Arabic" w:cs="Traditional Arabic"/>
          <w:i w:val="0"/>
          <w:snapToGrid/>
          <w:sz w:val="32"/>
          <w:szCs w:val="32"/>
          <w:rtl/>
          <w:lang w:val="en-GB" w:bidi="ar-OM"/>
        </w:rPr>
        <w:t xml:space="preserve"> ال</w:t>
      </w:r>
      <w:r w:rsidRPr="00264DB8">
        <w:rPr>
          <w:rFonts w:ascii="Traditional Arabic" w:hAnsi="Traditional Arabic" w:cs="Traditional Arabic" w:hint="cs"/>
          <w:i w:val="0"/>
          <w:snapToGrid/>
          <w:sz w:val="32"/>
          <w:szCs w:val="32"/>
          <w:rtl/>
          <w:lang w:val="en-GB" w:bidi="ar-OM"/>
        </w:rPr>
        <w:t>صكوك القانونية أو المبادئ التوجيهية الأخلاقية</w:t>
      </w:r>
      <w:r w:rsidRPr="00264DB8">
        <w:rPr>
          <w:rFonts w:ascii="Traditional Arabic" w:hAnsi="Traditional Arabic" w:cs="Traditional Arabic"/>
          <w:i w:val="0"/>
          <w:snapToGrid/>
          <w:sz w:val="32"/>
          <w:szCs w:val="32"/>
          <w:rtl/>
          <w:lang w:val="en-GB" w:bidi="ar-OM"/>
        </w:rPr>
        <w:t xml:space="preserve"> </w:t>
      </w:r>
      <w:r w:rsidRPr="00264DB8">
        <w:rPr>
          <w:rFonts w:ascii="Traditional Arabic" w:hAnsi="Traditional Arabic" w:cs="Traditional Arabic" w:hint="cs"/>
          <w:i w:val="0"/>
          <w:snapToGrid/>
          <w:sz w:val="32"/>
          <w:szCs w:val="32"/>
          <w:rtl/>
          <w:lang w:val="en-GB" w:bidi="ar-OM"/>
        </w:rPr>
        <w:t>أ</w:t>
      </w:r>
      <w:r w:rsidRPr="00264DB8">
        <w:rPr>
          <w:rFonts w:ascii="Traditional Arabic" w:hAnsi="Traditional Arabic" w:cs="Traditional Arabic"/>
          <w:i w:val="0"/>
          <w:snapToGrid/>
          <w:sz w:val="32"/>
          <w:szCs w:val="32"/>
          <w:rtl/>
          <w:lang w:val="en-GB" w:bidi="ar-OM"/>
        </w:rPr>
        <w:t>و</w:t>
      </w:r>
      <w:r w:rsidRPr="00264DB8">
        <w:rPr>
          <w:rFonts w:ascii="Traditional Arabic" w:hAnsi="Traditional Arabic" w:cs="Traditional Arabic" w:hint="cs"/>
          <w:i w:val="0"/>
          <w:snapToGrid/>
          <w:sz w:val="32"/>
          <w:szCs w:val="32"/>
          <w:rtl/>
          <w:lang w:val="en-GB" w:bidi="ar-OM"/>
        </w:rPr>
        <w:t xml:space="preserve"> السياسات أو </w:t>
      </w:r>
      <w:r w:rsidRPr="00264DB8">
        <w:rPr>
          <w:rFonts w:ascii="Traditional Arabic" w:hAnsi="Traditional Arabic" w:cs="Traditional Arabic"/>
          <w:i w:val="0"/>
          <w:snapToGrid/>
          <w:sz w:val="32"/>
          <w:szCs w:val="32"/>
          <w:rtl/>
          <w:lang w:val="en-GB" w:bidi="ar-OM"/>
        </w:rPr>
        <w:t xml:space="preserve">المؤسسات القائمة على المستوى </w:t>
      </w:r>
      <w:r w:rsidRPr="00264DB8">
        <w:rPr>
          <w:rFonts w:ascii="Traditional Arabic" w:hAnsi="Traditional Arabic" w:cs="Traditional Arabic" w:hint="cs"/>
          <w:i w:val="0"/>
          <w:snapToGrid/>
          <w:sz w:val="32"/>
          <w:szCs w:val="32"/>
          <w:rtl/>
          <w:lang w:val="en-GB" w:bidi="ar-OM"/>
        </w:rPr>
        <w:t>الدولي أو الإقليمي</w:t>
      </w:r>
      <w:r w:rsidRPr="00264DB8">
        <w:rPr>
          <w:rFonts w:ascii="Traditional Arabic" w:hAnsi="Traditional Arabic" w:cs="Traditional Arabic"/>
          <w:i w:val="0"/>
          <w:snapToGrid/>
          <w:sz w:val="32"/>
          <w:szCs w:val="32"/>
          <w:rtl/>
          <w:lang w:val="en-GB" w:bidi="ar-OM"/>
        </w:rPr>
        <w:t xml:space="preserve"> التي تؤثر </w:t>
      </w:r>
      <w:r w:rsidRPr="00264DB8">
        <w:rPr>
          <w:rFonts w:ascii="Traditional Arabic" w:hAnsi="Traditional Arabic" w:cs="Traditional Arabic" w:hint="cs"/>
          <w:i w:val="0"/>
          <w:snapToGrid/>
          <w:sz w:val="32"/>
          <w:szCs w:val="32"/>
          <w:rtl/>
          <w:lang w:val="en-GB" w:bidi="ar-OM"/>
        </w:rPr>
        <w:t xml:space="preserve">(أو قد تؤثر) </w:t>
      </w:r>
      <w:r w:rsidRPr="00264DB8">
        <w:rPr>
          <w:rFonts w:ascii="Traditional Arabic" w:hAnsi="Traditional Arabic" w:cs="Traditional Arabic"/>
          <w:i w:val="0"/>
          <w:snapToGrid/>
          <w:sz w:val="32"/>
          <w:szCs w:val="32"/>
          <w:rtl/>
          <w:lang w:val="en-GB" w:bidi="ar-OM"/>
        </w:rPr>
        <w:t>في عملية تنفيذ الاتفاقية في بلدانهم.</w:t>
      </w:r>
    </w:p>
    <w:p w14:paraId="231AF665" w14:textId="097F013B" w:rsidR="002B7DCC" w:rsidRPr="00264DB8" w:rsidRDefault="002B7DCC" w:rsidP="00264DB8">
      <w:pPr>
        <w:pStyle w:val="UTxt"/>
        <w:pBdr>
          <w:top w:val="single" w:sz="12" w:space="1" w:color="auto"/>
          <w:left w:val="single" w:sz="12" w:space="4" w:color="auto"/>
          <w:bottom w:val="single" w:sz="12" w:space="1" w:color="auto"/>
          <w:right w:val="single" w:sz="12" w:space="4" w:color="auto"/>
        </w:pBdr>
        <w:tabs>
          <w:tab w:val="clear" w:pos="567"/>
          <w:tab w:val="left" w:pos="340"/>
        </w:tabs>
        <w:bidi/>
        <w:spacing w:after="200" w:line="240" w:lineRule="auto"/>
        <w:ind w:left="0"/>
        <w:rPr>
          <w:rFonts w:ascii="Traditional Arabic" w:hAnsi="Traditional Arabic" w:cs="Traditional Arabic"/>
          <w:i w:val="0"/>
          <w:snapToGrid/>
          <w:sz w:val="32"/>
          <w:szCs w:val="32"/>
          <w:lang w:val="en-GB" w:bidi="ar-OM"/>
        </w:rPr>
      </w:pPr>
      <w:r w:rsidRPr="00264DB8">
        <w:rPr>
          <w:rFonts w:ascii="Traditional Arabic" w:hAnsi="Traditional Arabic" w:cs="Traditional Arabic"/>
          <w:i w:val="0"/>
          <w:snapToGrid/>
          <w:sz w:val="32"/>
          <w:szCs w:val="32"/>
          <w:rtl/>
          <w:lang w:val="en-GB" w:bidi="ar-OM"/>
        </w:rPr>
        <w:t xml:space="preserve">ثم يطلب منهم بعد ذلك ذكر الطريقة أو الطرق التي </w:t>
      </w:r>
      <w:r w:rsidRPr="00264DB8">
        <w:rPr>
          <w:rFonts w:ascii="Traditional Arabic" w:hAnsi="Traditional Arabic" w:cs="Traditional Arabic" w:hint="cs"/>
          <w:i w:val="0"/>
          <w:snapToGrid/>
          <w:sz w:val="32"/>
          <w:szCs w:val="32"/>
          <w:rtl/>
          <w:lang w:val="en-GB" w:bidi="ar-OM"/>
        </w:rPr>
        <w:t>أثرت (أو قد تؤثر)</w:t>
      </w:r>
      <w:r w:rsidRPr="00264DB8">
        <w:rPr>
          <w:rFonts w:ascii="Traditional Arabic" w:hAnsi="Traditional Arabic" w:cs="Traditional Arabic"/>
          <w:i w:val="0"/>
          <w:snapToGrid/>
          <w:sz w:val="32"/>
          <w:szCs w:val="32"/>
          <w:rtl/>
          <w:lang w:val="en-GB" w:bidi="ar-OM"/>
        </w:rPr>
        <w:t xml:space="preserve"> </w:t>
      </w:r>
      <w:r w:rsidR="00EA3BB9" w:rsidRPr="00264DB8">
        <w:rPr>
          <w:rFonts w:ascii="Traditional Arabic" w:hAnsi="Traditional Arabic" w:cs="Traditional Arabic" w:hint="cs"/>
          <w:i w:val="0"/>
          <w:snapToGrid/>
          <w:sz w:val="32"/>
          <w:szCs w:val="32"/>
          <w:rtl/>
          <w:lang w:val="en-GB" w:bidi="ar-OM"/>
        </w:rPr>
        <w:t xml:space="preserve">بها </w:t>
      </w:r>
      <w:r w:rsidRPr="00264DB8">
        <w:rPr>
          <w:rFonts w:ascii="Traditional Arabic" w:hAnsi="Traditional Arabic" w:cs="Traditional Arabic"/>
          <w:i w:val="0"/>
          <w:snapToGrid/>
          <w:sz w:val="32"/>
          <w:szCs w:val="32"/>
          <w:rtl/>
          <w:lang w:val="en-GB" w:bidi="ar-OM"/>
        </w:rPr>
        <w:t xml:space="preserve">هذه السياسة أو </w:t>
      </w:r>
      <w:r w:rsidR="00EA3BB9" w:rsidRPr="00264DB8">
        <w:rPr>
          <w:rFonts w:ascii="Traditional Arabic" w:hAnsi="Traditional Arabic" w:cs="Traditional Arabic" w:hint="cs"/>
          <w:i w:val="0"/>
          <w:snapToGrid/>
          <w:sz w:val="32"/>
          <w:szCs w:val="32"/>
          <w:rtl/>
          <w:lang w:val="en-GB" w:bidi="ar-OM"/>
        </w:rPr>
        <w:t>الصك القانوني</w:t>
      </w:r>
      <w:r w:rsidRPr="00264DB8">
        <w:rPr>
          <w:rFonts w:ascii="Traditional Arabic" w:hAnsi="Traditional Arabic" w:cs="Traditional Arabic"/>
          <w:i w:val="0"/>
          <w:snapToGrid/>
          <w:sz w:val="32"/>
          <w:szCs w:val="32"/>
          <w:rtl/>
          <w:lang w:val="en-GB" w:bidi="ar-OM"/>
        </w:rPr>
        <w:t xml:space="preserve"> أو المؤسسة ال</w:t>
      </w:r>
      <w:r w:rsidR="00EA3BB9" w:rsidRPr="00264DB8">
        <w:rPr>
          <w:rFonts w:ascii="Traditional Arabic" w:hAnsi="Traditional Arabic" w:cs="Traditional Arabic" w:hint="cs"/>
          <w:i w:val="0"/>
          <w:snapToGrid/>
          <w:sz w:val="32"/>
          <w:szCs w:val="32"/>
          <w:rtl/>
          <w:lang w:val="en-GB" w:bidi="ar-OM"/>
        </w:rPr>
        <w:t>دولية أو الإقليمية</w:t>
      </w:r>
      <w:r w:rsidRPr="00264DB8">
        <w:rPr>
          <w:rFonts w:ascii="Traditional Arabic" w:hAnsi="Traditional Arabic" w:cs="Traditional Arabic"/>
          <w:i w:val="0"/>
          <w:snapToGrid/>
          <w:sz w:val="32"/>
          <w:szCs w:val="32"/>
          <w:rtl/>
          <w:lang w:val="en-GB" w:bidi="ar-OM"/>
        </w:rPr>
        <w:t xml:space="preserve"> في تنفيذ الاتفاقية</w:t>
      </w:r>
      <w:r w:rsidRPr="00264DB8">
        <w:rPr>
          <w:rFonts w:ascii="Traditional Arabic" w:hAnsi="Traditional Arabic" w:cs="Traditional Arabic" w:hint="cs"/>
          <w:i w:val="0"/>
          <w:snapToGrid/>
          <w:sz w:val="32"/>
          <w:szCs w:val="32"/>
          <w:rtl/>
          <w:lang w:val="en-GB" w:bidi="ar-OM"/>
        </w:rPr>
        <w:t xml:space="preserve"> في بلدانهم</w:t>
      </w:r>
      <w:r w:rsidRPr="00264DB8">
        <w:rPr>
          <w:rFonts w:ascii="Traditional Arabic" w:hAnsi="Traditional Arabic" w:cs="Traditional Arabic"/>
          <w:i w:val="0"/>
          <w:snapToGrid/>
          <w:sz w:val="32"/>
          <w:szCs w:val="32"/>
          <w:rtl/>
          <w:lang w:val="en-GB" w:bidi="ar-OM"/>
        </w:rPr>
        <w:t>.</w:t>
      </w:r>
    </w:p>
    <w:p w14:paraId="36E35342" w14:textId="557DFDB2" w:rsidR="00832A32" w:rsidRPr="00264DB8" w:rsidRDefault="00832A32" w:rsidP="00264DB8">
      <w:pPr>
        <w:bidi/>
        <w:spacing w:after="200" w:line="240" w:lineRule="auto"/>
        <w:ind w:left="567"/>
        <w:rPr>
          <w:rFonts w:ascii="Traditional Arabic" w:hAnsi="Traditional Arabic" w:cs="Traditional Arabic"/>
          <w:sz w:val="32"/>
          <w:szCs w:val="32"/>
          <w:lang w:bidi="ar-OM"/>
        </w:rPr>
      </w:pPr>
    </w:p>
    <w:sectPr w:rsidR="00832A32" w:rsidRPr="00264DB8" w:rsidSect="00140F4C">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18" w:right="1134" w:bottom="1134" w:left="1134" w:header="720" w:footer="76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99F2" w14:textId="77777777" w:rsidR="002827A6" w:rsidRDefault="002827A6" w:rsidP="00DE017E">
      <w:r>
        <w:separator/>
      </w:r>
    </w:p>
  </w:endnote>
  <w:endnote w:type="continuationSeparator" w:id="0">
    <w:p w14:paraId="4FF4A1C7" w14:textId="77777777" w:rsidR="002827A6" w:rsidRDefault="002827A6" w:rsidP="00D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7F8EA332" w:rsidR="002827A6" w:rsidRDefault="002827A6" w:rsidP="00AF3FB2">
    <w:pPr>
      <w:pStyle w:val="Footer"/>
    </w:pPr>
    <w:r>
      <w:rPr>
        <w:noProof/>
        <w:lang w:val="fr-FR" w:eastAsia="ja-JP"/>
      </w:rPr>
      <w:drawing>
        <wp:anchor distT="0" distB="0" distL="114300" distR="114300" simplePos="0" relativeHeight="251790336" behindDoc="0" locked="0" layoutInCell="1" allowOverlap="1" wp14:anchorId="62101E5A" wp14:editId="2B6EF86C">
          <wp:simplePos x="0" y="0"/>
          <wp:positionH relativeFrom="column">
            <wp:posOffset>-219125</wp:posOffset>
          </wp:positionH>
          <wp:positionV relativeFrom="paragraph">
            <wp:posOffset>28931</wp:posOffset>
          </wp:positionV>
          <wp:extent cx="1033145" cy="664845"/>
          <wp:effectExtent l="0" t="0" r="0" b="1905"/>
          <wp:wrapSquare wrapText="bothSides"/>
          <wp:docPr id="20" name="Picture 20"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anchor>
      </w:drawing>
    </w:r>
    <w:r w:rsidRPr="00AA72EE">
      <w:rPr>
        <w:rFonts w:cs="Arial"/>
        <w:noProof/>
        <w:sz w:val="22"/>
        <w:lang w:val="fr-FR" w:eastAsia="ja-JP"/>
      </w:rPr>
      <w:drawing>
        <wp:anchor distT="0" distB="0" distL="114300" distR="114300" simplePos="0" relativeHeight="251786240" behindDoc="0" locked="0" layoutInCell="1" allowOverlap="1" wp14:anchorId="1A4D1E5B" wp14:editId="27E83674">
          <wp:simplePos x="0" y="0"/>
          <wp:positionH relativeFrom="column">
            <wp:posOffset>2371090</wp:posOffset>
          </wp:positionH>
          <wp:positionV relativeFrom="paragraph">
            <wp:posOffset>67005</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AA72EE">
      <w:tab/>
    </w:r>
    <w:r w:rsidRPr="00AA72EE">
      <w:tab/>
      <w:t>U010-v2.1-FN-EN</w:t>
    </w:r>
  </w:p>
  <w:p w14:paraId="43055D74" w14:textId="77777777" w:rsidR="002827A6" w:rsidRDefault="002827A6" w:rsidP="00AF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5E456D" w14:paraId="36728C60" w14:textId="77777777" w:rsidTr="00FB2279">
      <w:tc>
        <w:tcPr>
          <w:tcW w:w="1667" w:type="pct"/>
          <w:vAlign w:val="center"/>
        </w:tcPr>
        <w:p w14:paraId="2C9FC087" w14:textId="0E6BBF7F" w:rsidR="005E456D" w:rsidRDefault="005E456D" w:rsidP="00836523">
          <w:pPr>
            <w:pStyle w:val="NoSpacing"/>
            <w:bidi/>
            <w:spacing w:line="204" w:lineRule="auto"/>
            <w:ind w:left="0" w:firstLine="0"/>
            <w:rPr>
              <w:rFonts w:ascii="Traditional Arabic" w:eastAsia="SimSun" w:hAnsi="Traditional Arabic" w:cs="Traditional Arabic"/>
              <w:sz w:val="32"/>
              <w:szCs w:val="32"/>
              <w:rtl/>
              <w:lang w:val="en-GB" w:eastAsia="zh-CN" w:bidi="ar-SY"/>
            </w:rPr>
          </w:pPr>
          <w:r>
            <w:rPr>
              <w:rFonts w:eastAsia="SimSun"/>
              <w:lang w:val="en-US" w:eastAsia="zh-CN"/>
            </w:rPr>
            <w:t>U010-v2.1</w:t>
          </w:r>
          <w:r w:rsidRPr="000E7F97">
            <w:rPr>
              <w:rFonts w:eastAsia="SimSun"/>
              <w:lang w:val="en-US" w:eastAsia="zh-CN"/>
            </w:rPr>
            <w:t>-</w:t>
          </w:r>
          <w:r>
            <w:rPr>
              <w:rFonts w:eastAsia="SimSun"/>
              <w:lang w:val="en-US" w:eastAsia="zh-CN"/>
            </w:rPr>
            <w:t>FN</w:t>
          </w:r>
          <w:r w:rsidRPr="000E7F97">
            <w:rPr>
              <w:rFonts w:eastAsia="SimSun"/>
              <w:lang w:val="en-US" w:eastAsia="zh-CN"/>
            </w:rPr>
            <w:t>-</w:t>
          </w:r>
          <w:r>
            <w:rPr>
              <w:rFonts w:eastAsia="SimSun"/>
              <w:lang w:val="en-US" w:eastAsia="zh-CN"/>
            </w:rPr>
            <w:t>AR</w:t>
          </w:r>
        </w:p>
      </w:tc>
      <w:tc>
        <w:tcPr>
          <w:tcW w:w="1667" w:type="pct"/>
          <w:vAlign w:val="center"/>
        </w:tcPr>
        <w:p w14:paraId="07A9C467" w14:textId="77777777" w:rsidR="005E456D" w:rsidRDefault="005E456D" w:rsidP="00836523">
          <w:pPr>
            <w:pStyle w:val="NoSpacing"/>
            <w:bidi/>
            <w:spacing w:line="204" w:lineRule="auto"/>
            <w:ind w:left="0" w:firstLine="0"/>
            <w:jc w:val="center"/>
            <w:rPr>
              <w:rFonts w:ascii="Traditional Arabic" w:eastAsia="SimSun" w:hAnsi="Traditional Arabic" w:cs="Traditional Arabic"/>
              <w:sz w:val="32"/>
              <w:szCs w:val="32"/>
              <w:rtl/>
              <w:lang w:val="en-GB" w:eastAsia="zh-CN" w:bidi="ar-SY"/>
            </w:rPr>
          </w:pPr>
          <w:r w:rsidRPr="006021AD">
            <w:rPr>
              <w:noProof/>
              <w:sz w:val="22"/>
              <w:lang w:eastAsia="ja-JP"/>
            </w:rPr>
            <w:drawing>
              <wp:anchor distT="0" distB="0" distL="114300" distR="114300" simplePos="0" relativeHeight="251792384" behindDoc="0" locked="0" layoutInCell="1" allowOverlap="1" wp14:anchorId="63800767" wp14:editId="41A8F407">
                <wp:simplePos x="0" y="0"/>
                <wp:positionH relativeFrom="column">
                  <wp:posOffset>589087</wp:posOffset>
                </wp:positionH>
                <wp:positionV relativeFrom="paragraph">
                  <wp:posOffset>79237</wp:posOffset>
                </wp:positionV>
                <wp:extent cx="542925" cy="190500"/>
                <wp:effectExtent l="0" t="0" r="9525" b="0"/>
                <wp:wrapThrough wrapText="bothSides">
                  <wp:wrapPolygon edited="0">
                    <wp:start x="0" y="0"/>
                    <wp:lineTo x="0" y="19440"/>
                    <wp:lineTo x="21221" y="19440"/>
                    <wp:lineTo x="21221" y="0"/>
                    <wp:lineTo x="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666" w:type="pct"/>
        </w:tcPr>
        <w:p w14:paraId="16E0503A" w14:textId="77777777" w:rsidR="005E456D" w:rsidRDefault="005E456D" w:rsidP="00836523">
          <w:pPr>
            <w:pStyle w:val="NoSpacing"/>
            <w:bidi/>
            <w:spacing w:line="204" w:lineRule="auto"/>
            <w:ind w:left="0" w:firstLine="0"/>
            <w:rPr>
              <w:rFonts w:ascii="Traditional Arabic" w:eastAsia="SimSun" w:hAnsi="Traditional Arabic" w:cs="Traditional Arabic"/>
              <w:sz w:val="32"/>
              <w:szCs w:val="32"/>
              <w:rtl/>
              <w:lang w:val="en-GB" w:eastAsia="zh-CN" w:bidi="ar-SY"/>
            </w:rPr>
          </w:pPr>
          <w:r>
            <w:rPr>
              <w:noProof/>
              <w:lang w:eastAsia="ja-JP"/>
            </w:rPr>
            <w:drawing>
              <wp:anchor distT="0" distB="0" distL="114300" distR="114300" simplePos="0" relativeHeight="251793408" behindDoc="0" locked="0" layoutInCell="1" allowOverlap="1" wp14:anchorId="09A682D1" wp14:editId="53F55056">
                <wp:simplePos x="0" y="0"/>
                <wp:positionH relativeFrom="margin">
                  <wp:align>left</wp:align>
                </wp:positionH>
                <wp:positionV relativeFrom="paragraph">
                  <wp:posOffset>15626</wp:posOffset>
                </wp:positionV>
                <wp:extent cx="1032510" cy="738505"/>
                <wp:effectExtent l="0" t="0" r="0" b="4445"/>
                <wp:wrapSquare wrapText="bothSides"/>
                <wp:docPr id="11" name="Picture 2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a:ln>
                          <a:noFill/>
                        </a:ln>
                      </pic:spPr>
                    </pic:pic>
                  </a:graphicData>
                </a:graphic>
                <wp14:sizeRelV relativeFrom="margin">
                  <wp14:pctHeight>0</wp14:pctHeight>
                </wp14:sizeRelV>
              </wp:anchor>
            </w:drawing>
          </w:r>
        </w:p>
      </w:tc>
    </w:tr>
  </w:tbl>
  <w:p w14:paraId="73936C5B" w14:textId="0FE6EB84" w:rsidR="002827A6" w:rsidRPr="005E456D" w:rsidRDefault="002827A6" w:rsidP="00836523">
    <w:pPr>
      <w:pStyle w:val="Footer"/>
      <w:spacing w:line="20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5E456D" w14:paraId="321DA1E9" w14:textId="77777777" w:rsidTr="007D391F">
      <w:tc>
        <w:tcPr>
          <w:tcW w:w="1667" w:type="pct"/>
          <w:vAlign w:val="center"/>
        </w:tcPr>
        <w:p w14:paraId="33E10ACC" w14:textId="5A14257C" w:rsidR="005E456D" w:rsidRDefault="005E456D" w:rsidP="005E456D">
          <w:pPr>
            <w:pStyle w:val="NoSpacing"/>
            <w:bidi/>
            <w:spacing w:line="240" w:lineRule="auto"/>
            <w:ind w:left="0" w:firstLine="0"/>
            <w:rPr>
              <w:rFonts w:ascii="Traditional Arabic" w:eastAsia="SimSun" w:hAnsi="Traditional Arabic" w:cs="Traditional Arabic"/>
              <w:sz w:val="32"/>
              <w:szCs w:val="32"/>
              <w:rtl/>
              <w:lang w:val="en-GB" w:eastAsia="zh-CN" w:bidi="ar-SY"/>
            </w:rPr>
          </w:pPr>
          <w:r>
            <w:rPr>
              <w:rFonts w:eastAsia="SimSun"/>
              <w:lang w:val="en-US" w:eastAsia="zh-CN"/>
            </w:rPr>
            <w:t>U010-v2.1</w:t>
          </w:r>
          <w:r w:rsidRPr="000E7F97">
            <w:rPr>
              <w:rFonts w:eastAsia="SimSun"/>
              <w:lang w:val="en-US" w:eastAsia="zh-CN"/>
            </w:rPr>
            <w:t>-</w:t>
          </w:r>
          <w:r>
            <w:rPr>
              <w:rFonts w:eastAsia="SimSun"/>
              <w:lang w:val="en-US" w:eastAsia="zh-CN"/>
            </w:rPr>
            <w:t>FN</w:t>
          </w:r>
          <w:r w:rsidRPr="000E7F97">
            <w:rPr>
              <w:rFonts w:eastAsia="SimSun"/>
              <w:lang w:val="en-US" w:eastAsia="zh-CN"/>
            </w:rPr>
            <w:t>-</w:t>
          </w:r>
          <w:r>
            <w:rPr>
              <w:rFonts w:eastAsia="SimSun"/>
              <w:lang w:val="en-US" w:eastAsia="zh-CN"/>
            </w:rPr>
            <w:t>AR</w:t>
          </w:r>
        </w:p>
      </w:tc>
      <w:tc>
        <w:tcPr>
          <w:tcW w:w="1667" w:type="pct"/>
          <w:vAlign w:val="center"/>
        </w:tcPr>
        <w:p w14:paraId="5B67FBF7" w14:textId="77777777" w:rsidR="005E456D" w:rsidRDefault="005E456D" w:rsidP="005E456D">
          <w:pPr>
            <w:pStyle w:val="NoSpacing"/>
            <w:bidi/>
            <w:spacing w:line="240" w:lineRule="auto"/>
            <w:ind w:left="0" w:firstLine="0"/>
            <w:jc w:val="center"/>
            <w:rPr>
              <w:rFonts w:ascii="Traditional Arabic" w:eastAsia="SimSun" w:hAnsi="Traditional Arabic" w:cs="Traditional Arabic"/>
              <w:sz w:val="32"/>
              <w:szCs w:val="32"/>
              <w:rtl/>
              <w:lang w:val="en-GB" w:eastAsia="zh-CN" w:bidi="ar-SY"/>
            </w:rPr>
          </w:pPr>
          <w:r w:rsidRPr="006021AD">
            <w:rPr>
              <w:noProof/>
              <w:sz w:val="22"/>
              <w:lang w:eastAsia="ja-JP"/>
            </w:rPr>
            <w:drawing>
              <wp:anchor distT="0" distB="0" distL="114300" distR="114300" simplePos="0" relativeHeight="251795456" behindDoc="0" locked="0" layoutInCell="1" allowOverlap="1" wp14:anchorId="35D928AF" wp14:editId="66FA8E86">
                <wp:simplePos x="0" y="0"/>
                <wp:positionH relativeFrom="column">
                  <wp:posOffset>589087</wp:posOffset>
                </wp:positionH>
                <wp:positionV relativeFrom="paragraph">
                  <wp:posOffset>79237</wp:posOffset>
                </wp:positionV>
                <wp:extent cx="542925" cy="190500"/>
                <wp:effectExtent l="0" t="0" r="9525" b="0"/>
                <wp:wrapThrough wrapText="bothSides">
                  <wp:wrapPolygon edited="0">
                    <wp:start x="0" y="0"/>
                    <wp:lineTo x="0" y="19440"/>
                    <wp:lineTo x="21221" y="19440"/>
                    <wp:lineTo x="21221" y="0"/>
                    <wp:lineTo x="0" y="0"/>
                  </wp:wrapPolygon>
                </wp:wrapThrough>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666" w:type="pct"/>
        </w:tcPr>
        <w:p w14:paraId="3F3A13FD" w14:textId="77777777" w:rsidR="005E456D" w:rsidRDefault="005E456D" w:rsidP="005E456D">
          <w:pPr>
            <w:pStyle w:val="NoSpacing"/>
            <w:bidi/>
            <w:spacing w:line="240" w:lineRule="auto"/>
            <w:ind w:left="0" w:firstLine="0"/>
            <w:rPr>
              <w:rFonts w:ascii="Traditional Arabic" w:eastAsia="SimSun" w:hAnsi="Traditional Arabic" w:cs="Traditional Arabic"/>
              <w:sz w:val="32"/>
              <w:szCs w:val="32"/>
              <w:rtl/>
              <w:lang w:val="en-GB" w:eastAsia="zh-CN" w:bidi="ar-SY"/>
            </w:rPr>
          </w:pPr>
          <w:r>
            <w:rPr>
              <w:noProof/>
              <w:lang w:eastAsia="ja-JP"/>
            </w:rPr>
            <w:drawing>
              <wp:anchor distT="0" distB="0" distL="114300" distR="114300" simplePos="0" relativeHeight="251796480" behindDoc="0" locked="0" layoutInCell="1" allowOverlap="1" wp14:anchorId="353A996D" wp14:editId="241CAFE9">
                <wp:simplePos x="0" y="0"/>
                <wp:positionH relativeFrom="margin">
                  <wp:align>left</wp:align>
                </wp:positionH>
                <wp:positionV relativeFrom="paragraph">
                  <wp:posOffset>15626</wp:posOffset>
                </wp:positionV>
                <wp:extent cx="1032510" cy="738505"/>
                <wp:effectExtent l="0" t="0" r="0" b="4445"/>
                <wp:wrapSquare wrapText="bothSides"/>
                <wp:docPr id="13" name="Picture 2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a:ln>
                          <a:noFill/>
                        </a:ln>
                      </pic:spPr>
                    </pic:pic>
                  </a:graphicData>
                </a:graphic>
                <wp14:sizeRelV relativeFrom="margin">
                  <wp14:pctHeight>0</wp14:pctHeight>
                </wp14:sizeRelV>
              </wp:anchor>
            </w:drawing>
          </w:r>
        </w:p>
      </w:tc>
    </w:tr>
  </w:tbl>
  <w:p w14:paraId="71C8E02F" w14:textId="771987E9" w:rsidR="002827A6" w:rsidRPr="005E456D" w:rsidRDefault="002827A6" w:rsidP="005E456D">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3B85" w14:textId="77777777" w:rsidR="002827A6" w:rsidRDefault="002827A6" w:rsidP="008F3EC3">
      <w:pPr>
        <w:bidi/>
        <w:ind w:left="0"/>
        <w:jc w:val="left"/>
      </w:pPr>
      <w:r>
        <w:separator/>
      </w:r>
    </w:p>
  </w:footnote>
  <w:footnote w:type="continuationSeparator" w:id="0">
    <w:p w14:paraId="2F295A43" w14:textId="77777777" w:rsidR="002827A6" w:rsidRDefault="002827A6" w:rsidP="00DE017E">
      <w:r>
        <w:continuationSeparator/>
      </w:r>
    </w:p>
  </w:footnote>
  <w:footnote w:id="1">
    <w:p w14:paraId="4EF6A89B" w14:textId="59246C06" w:rsidR="002827A6" w:rsidRPr="00836523" w:rsidRDefault="002827A6" w:rsidP="00836523">
      <w:pPr>
        <w:pStyle w:val="FootnoteText"/>
        <w:tabs>
          <w:tab w:val="clear" w:pos="284"/>
        </w:tabs>
        <w:bidi/>
        <w:spacing w:line="216" w:lineRule="auto"/>
        <w:ind w:left="340" w:hanging="340"/>
        <w:rPr>
          <w:rFonts w:cs="Traditional Arabic"/>
          <w:sz w:val="18"/>
          <w:szCs w:val="26"/>
          <w:rtl/>
          <w:lang w:bidi="ar-OM"/>
        </w:rPr>
      </w:pPr>
      <w:r w:rsidRPr="00836523">
        <w:rPr>
          <w:rStyle w:val="FootnoteReference"/>
          <w:rFonts w:cs="Traditional Arabic"/>
          <w:sz w:val="18"/>
          <w:szCs w:val="26"/>
        </w:rPr>
        <w:footnoteRef/>
      </w:r>
      <w:r w:rsidR="005E456D" w:rsidRPr="00836523">
        <w:rPr>
          <w:rFonts w:cs="Traditional Arabic"/>
          <w:sz w:val="18"/>
          <w:szCs w:val="26"/>
        </w:rPr>
        <w:tab/>
      </w:r>
      <w:r w:rsidRPr="00836523">
        <w:rPr>
          <w:rFonts w:cs="Traditional Arabic"/>
          <w:sz w:val="18"/>
          <w:szCs w:val="26"/>
        </w:rPr>
        <w:t xml:space="preserve"> </w:t>
      </w:r>
      <w:r w:rsidRPr="00836523">
        <w:rPr>
          <w:rFonts w:cs="Traditional Arabic"/>
          <w:color w:val="000000"/>
          <w:sz w:val="18"/>
          <w:szCs w:val="26"/>
          <w:shd w:val="clear" w:color="auto" w:fill="FFFF00"/>
          <w:rtl/>
        </w:rPr>
        <w:t>‏</w:t>
      </w:r>
      <w:r w:rsidRPr="00836523">
        <w:rPr>
          <w:rFonts w:ascii="Traditional Arabic" w:hAnsi="Traditional Arabic" w:cs="Traditional Arabic"/>
          <w:sz w:val="18"/>
          <w:szCs w:val="26"/>
          <w:rtl/>
          <w:lang w:bidi="ar-OM"/>
        </w:rPr>
        <w:t>يشار إل</w:t>
      </w:r>
      <w:r w:rsidRPr="00836523">
        <w:rPr>
          <w:rFonts w:ascii="Traditional Arabic" w:hAnsi="Traditional Arabic" w:cs="Traditional Arabic" w:hint="cs"/>
          <w:sz w:val="18"/>
          <w:szCs w:val="26"/>
          <w:rtl/>
          <w:lang w:bidi="ar-OM"/>
        </w:rPr>
        <w:t>ى هذه الاتفاقية</w:t>
      </w:r>
      <w:r w:rsidRPr="00836523">
        <w:rPr>
          <w:rFonts w:ascii="Traditional Arabic" w:hAnsi="Traditional Arabic" w:cs="Traditional Arabic"/>
          <w:sz w:val="18"/>
          <w:szCs w:val="26"/>
          <w:rtl/>
          <w:lang w:bidi="ar-OM"/>
        </w:rPr>
        <w:t xml:space="preserve"> في كثير من الأحيان باسم "اتفاقية التراث غير المادي" أو "اتفاقية 2003"، وسيشار إليها باسم "الاتفاقية" في هذه الوحدة.</w:t>
      </w:r>
    </w:p>
  </w:footnote>
  <w:footnote w:id="2">
    <w:p w14:paraId="4413D8E3" w14:textId="75D3827F" w:rsidR="002827A6" w:rsidRPr="00836523" w:rsidRDefault="002827A6" w:rsidP="00836523">
      <w:pPr>
        <w:pStyle w:val="FootnoteText"/>
        <w:tabs>
          <w:tab w:val="clear" w:pos="284"/>
        </w:tabs>
        <w:bidi/>
        <w:spacing w:after="0" w:line="216" w:lineRule="auto"/>
        <w:ind w:left="340" w:hanging="340"/>
        <w:rPr>
          <w:rFonts w:ascii="Traditional Arabic" w:hAnsi="Traditional Arabic" w:cs="Traditional Arabic"/>
          <w:sz w:val="18"/>
          <w:szCs w:val="26"/>
          <w:rtl/>
          <w:lang w:bidi="ar-OM"/>
        </w:rPr>
      </w:pPr>
      <w:r w:rsidRPr="00836523">
        <w:rPr>
          <w:rStyle w:val="FootnoteReference"/>
          <w:rFonts w:ascii="Traditional Arabic" w:hAnsi="Traditional Arabic" w:cs="Traditional Arabic"/>
          <w:sz w:val="18"/>
          <w:szCs w:val="26"/>
        </w:rPr>
        <w:footnoteRef/>
      </w:r>
      <w:r w:rsidR="005E456D" w:rsidRPr="00836523">
        <w:rPr>
          <w:rFonts w:ascii="Traditional Arabic" w:hAnsi="Traditional Arabic" w:cs="Traditional Arabic"/>
          <w:sz w:val="18"/>
          <w:szCs w:val="26"/>
          <w:rtl/>
        </w:rPr>
        <w:tab/>
      </w:r>
      <w:r w:rsidRPr="00836523">
        <w:rPr>
          <w:rFonts w:ascii="Traditional Arabic" w:hAnsi="Traditional Arabic" w:cs="Traditional Arabic"/>
          <w:sz w:val="18"/>
          <w:szCs w:val="26"/>
          <w:rtl/>
          <w:lang w:bidi="ar-OM"/>
        </w:rPr>
        <w:t>يجب على الدول الأطراف أن تقدم مساهمات إلى صندوق صون التراث الثقافي غير المادي (الفقرة (</w:t>
      </w:r>
      <w:r w:rsidRPr="00836523">
        <w:rPr>
          <w:rFonts w:ascii="Traditional Arabic" w:hAnsi="Traditional Arabic" w:cs="Traditional Arabic" w:hint="cs"/>
          <w:sz w:val="18"/>
          <w:szCs w:val="26"/>
          <w:rtl/>
          <w:lang w:bidi="ar-OM"/>
        </w:rPr>
        <w:t>1</w:t>
      </w:r>
      <w:r w:rsidRPr="00836523">
        <w:rPr>
          <w:rFonts w:ascii="Traditional Arabic" w:hAnsi="Traditional Arabic" w:cs="Traditional Arabic"/>
          <w:sz w:val="18"/>
          <w:szCs w:val="26"/>
          <w:rtl/>
          <w:lang w:bidi="ar-OM"/>
        </w:rPr>
        <w:t>) من المادة 26) و</w:t>
      </w:r>
      <w:r w:rsidRPr="00836523">
        <w:rPr>
          <w:rFonts w:ascii="Traditional Arabic" w:hAnsi="Traditional Arabic" w:cs="Traditional Arabic" w:hint="cs"/>
          <w:sz w:val="18"/>
          <w:szCs w:val="26"/>
          <w:rtl/>
          <w:lang w:bidi="ar-OM"/>
        </w:rPr>
        <w:t xml:space="preserve">أن </w:t>
      </w:r>
      <w:r w:rsidRPr="00836523">
        <w:rPr>
          <w:rFonts w:ascii="Traditional Arabic" w:hAnsi="Traditional Arabic" w:cs="Traditional Arabic"/>
          <w:sz w:val="18"/>
          <w:szCs w:val="26"/>
          <w:rtl/>
          <w:lang w:bidi="ar-OM"/>
        </w:rPr>
        <w:t xml:space="preserve">ترفع </w:t>
      </w:r>
      <w:r w:rsidRPr="00836523">
        <w:rPr>
          <w:rFonts w:ascii="Traditional Arabic" w:hAnsi="Traditional Arabic" w:cs="Traditional Arabic" w:hint="cs"/>
          <w:sz w:val="18"/>
          <w:szCs w:val="26"/>
          <w:rtl/>
          <w:lang w:bidi="ar-OM"/>
        </w:rPr>
        <w:t>تقارير دورية</w:t>
      </w:r>
      <w:r w:rsidRPr="00836523">
        <w:rPr>
          <w:rFonts w:ascii="Traditional Arabic" w:hAnsi="Traditional Arabic" w:cs="Traditional Arabic"/>
          <w:sz w:val="18"/>
          <w:szCs w:val="26"/>
          <w:rtl/>
          <w:lang w:bidi="ar-OM"/>
        </w:rPr>
        <w:t xml:space="preserve"> بشأن الأنشطة التي نفذ</w:t>
      </w:r>
      <w:r w:rsidRPr="00836523">
        <w:rPr>
          <w:rFonts w:ascii="Traditional Arabic" w:hAnsi="Traditional Arabic" w:cs="Traditional Arabic" w:hint="cs"/>
          <w:sz w:val="18"/>
          <w:szCs w:val="26"/>
          <w:rtl/>
          <w:lang w:bidi="ar-OM"/>
        </w:rPr>
        <w:t>ت</w:t>
      </w:r>
      <w:r w:rsidRPr="00836523">
        <w:rPr>
          <w:rFonts w:ascii="Traditional Arabic" w:hAnsi="Traditional Arabic" w:cs="Traditional Arabic"/>
          <w:sz w:val="18"/>
          <w:szCs w:val="26"/>
          <w:rtl/>
          <w:lang w:bidi="ar-OM"/>
        </w:rPr>
        <w:t>ها في إطار الاتفاقية (المادة 29)</w:t>
      </w:r>
      <w:r w:rsidRPr="00836523">
        <w:rPr>
          <w:rFonts w:ascii="Traditional Arabic" w:hAnsi="Traditional Arabic" w:cs="Traditional Arabic" w:hint="cs"/>
          <w:sz w:val="18"/>
          <w:szCs w:val="26"/>
          <w:rtl/>
          <w:lang w:bidi="ar-OM"/>
        </w:rPr>
        <w:t>.</w:t>
      </w:r>
    </w:p>
    <w:p w14:paraId="4E4242A3" w14:textId="77777777" w:rsidR="00140F4C" w:rsidRPr="00836523" w:rsidRDefault="00140F4C" w:rsidP="00836523">
      <w:pPr>
        <w:pStyle w:val="FootnoteText"/>
        <w:tabs>
          <w:tab w:val="clear" w:pos="284"/>
        </w:tabs>
        <w:bidi/>
        <w:spacing w:after="0" w:line="216" w:lineRule="auto"/>
        <w:ind w:left="340" w:hanging="340"/>
        <w:rPr>
          <w:rFonts w:ascii="Traditional Arabic" w:hAnsi="Traditional Arabic" w:cs="Traditional Arabic"/>
          <w:sz w:val="18"/>
          <w:szCs w:val="26"/>
          <w:rtl/>
          <w:lang w:bidi="ar-OM"/>
        </w:rPr>
      </w:pPr>
    </w:p>
  </w:footnote>
  <w:footnote w:id="3">
    <w:p w14:paraId="3842F837" w14:textId="67C22871" w:rsidR="002827A6" w:rsidRPr="00836523" w:rsidRDefault="002827A6" w:rsidP="00836523">
      <w:pPr>
        <w:pStyle w:val="FootnoteText"/>
        <w:tabs>
          <w:tab w:val="clear" w:pos="284"/>
        </w:tabs>
        <w:bidi/>
        <w:spacing w:after="0" w:line="216" w:lineRule="auto"/>
        <w:ind w:left="340" w:hanging="340"/>
        <w:rPr>
          <w:rFonts w:ascii="Traditional Arabic" w:hAnsi="Traditional Arabic" w:cs="Traditional Arabic"/>
          <w:sz w:val="18"/>
          <w:szCs w:val="26"/>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z w:val="18"/>
          <w:szCs w:val="26"/>
          <w:rtl/>
        </w:rPr>
        <w:tab/>
      </w:r>
      <w:r w:rsidRPr="00836523">
        <w:rPr>
          <w:rFonts w:ascii="Traditional Arabic" w:hAnsi="Traditional Arabic" w:cs="Traditional Arabic"/>
          <w:sz w:val="18"/>
          <w:szCs w:val="26"/>
          <w:rtl/>
        </w:rPr>
        <w:t xml:space="preserve">انظر الفقرة 94 من </w:t>
      </w:r>
      <w:r w:rsidRPr="00836523">
        <w:rPr>
          <w:rFonts w:ascii="Traditional Arabic" w:hAnsi="Traditional Arabic" w:cs="Traditional Arabic"/>
          <w:sz w:val="18"/>
          <w:szCs w:val="26"/>
          <w:rtl/>
          <w:lang w:bidi="ar-OM"/>
        </w:rPr>
        <w:t>تقرير مرفق الإشراف الداخلي.</w:t>
      </w:r>
    </w:p>
  </w:footnote>
  <w:footnote w:id="4">
    <w:p w14:paraId="00DF76C4" w14:textId="239E5190" w:rsidR="002827A6" w:rsidRPr="00836523" w:rsidRDefault="002827A6" w:rsidP="00836523">
      <w:pPr>
        <w:pStyle w:val="FootnoteText"/>
        <w:tabs>
          <w:tab w:val="clear" w:pos="284"/>
        </w:tabs>
        <w:bidi/>
        <w:spacing w:after="0" w:line="216" w:lineRule="auto"/>
        <w:ind w:left="340" w:hanging="340"/>
        <w:rPr>
          <w:rFonts w:ascii="Traditional Arabic" w:hAnsi="Traditional Arabic" w:cs="Traditional Arabic"/>
          <w:sz w:val="18"/>
          <w:szCs w:val="26"/>
          <w:rtl/>
          <w:lang w:bidi="ar-OM"/>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z w:val="18"/>
          <w:szCs w:val="26"/>
          <w:rtl/>
        </w:rPr>
        <w:tab/>
      </w:r>
      <w:r w:rsidRPr="00836523">
        <w:rPr>
          <w:rFonts w:ascii="Traditional Arabic" w:hAnsi="Traditional Arabic" w:cs="Traditional Arabic" w:hint="cs"/>
          <w:sz w:val="18"/>
          <w:szCs w:val="26"/>
          <w:rtl/>
        </w:rPr>
        <w:t xml:space="preserve">انظر </w:t>
      </w:r>
      <w:r w:rsidRPr="00836523">
        <w:rPr>
          <w:rFonts w:ascii="Traditional Arabic" w:hAnsi="Traditional Arabic" w:cs="Traditional Arabic"/>
          <w:sz w:val="18"/>
          <w:szCs w:val="26"/>
          <w:rtl/>
          <w:lang w:bidi="ar-OM"/>
        </w:rPr>
        <w:t>الفقرة 102</w:t>
      </w:r>
      <w:r w:rsidRPr="00836523">
        <w:rPr>
          <w:rFonts w:ascii="Traditional Arabic" w:hAnsi="Traditional Arabic" w:cs="Traditional Arabic" w:hint="cs"/>
          <w:sz w:val="18"/>
          <w:szCs w:val="26"/>
          <w:rtl/>
          <w:lang w:bidi="ar-OM"/>
        </w:rPr>
        <w:t xml:space="preserve"> من </w:t>
      </w:r>
      <w:r w:rsidRPr="00836523">
        <w:rPr>
          <w:rFonts w:ascii="Traditional Arabic" w:hAnsi="Traditional Arabic" w:cs="Traditional Arabic"/>
          <w:sz w:val="18"/>
          <w:szCs w:val="26"/>
          <w:rtl/>
          <w:lang w:bidi="ar-OM"/>
        </w:rPr>
        <w:t>تقرير مرفق الإشراف الداخلي.</w:t>
      </w:r>
    </w:p>
  </w:footnote>
  <w:footnote w:id="5">
    <w:p w14:paraId="1F98EC64" w14:textId="7A9F7606" w:rsidR="002827A6" w:rsidRPr="00836523" w:rsidRDefault="002827A6" w:rsidP="00836523">
      <w:pPr>
        <w:pStyle w:val="FootnoteText"/>
        <w:tabs>
          <w:tab w:val="clear" w:pos="284"/>
        </w:tabs>
        <w:bidi/>
        <w:spacing w:after="0" w:line="216" w:lineRule="auto"/>
        <w:ind w:left="340" w:hanging="340"/>
        <w:rPr>
          <w:rFonts w:cs="Traditional Arabic"/>
          <w:sz w:val="18"/>
          <w:szCs w:val="26"/>
          <w:rtl/>
          <w:lang w:bidi="ar-SY"/>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z w:val="18"/>
          <w:szCs w:val="26"/>
          <w:rtl/>
          <w:lang w:bidi="ar-OM"/>
        </w:rPr>
        <w:tab/>
      </w:r>
      <w:r w:rsidRPr="00836523">
        <w:rPr>
          <w:rFonts w:ascii="Traditional Arabic" w:hAnsi="Traditional Arabic" w:cs="Traditional Arabic"/>
          <w:sz w:val="18"/>
          <w:szCs w:val="26"/>
          <w:rtl/>
          <w:lang w:bidi="ar-OM"/>
        </w:rPr>
        <w:t>دراسة تقارير الدول الأطراف عن تنفيذ الاتفاقية، 2014،</w:t>
      </w:r>
      <w:r w:rsidRPr="00836523">
        <w:rPr>
          <w:rFonts w:ascii="Traditional Arabic" w:hAnsi="Traditional Arabic" w:cs="Traditional Arabic" w:hint="cs"/>
          <w:sz w:val="18"/>
          <w:szCs w:val="26"/>
          <w:rtl/>
          <w:lang w:bidi="ar-OM"/>
        </w:rPr>
        <w:t xml:space="preserve"> انظر الوثيقة</w:t>
      </w:r>
      <w:r w:rsidRPr="00836523">
        <w:rPr>
          <w:rFonts w:ascii="Traditional Arabic" w:hAnsi="Traditional Arabic" w:cs="Traditional Arabic"/>
          <w:sz w:val="18"/>
          <w:szCs w:val="26"/>
          <w:rtl/>
          <w:lang w:bidi="ar-OM"/>
        </w:rPr>
        <w:t xml:space="preserve"> </w:t>
      </w:r>
      <w:r w:rsidRPr="00836523">
        <w:rPr>
          <w:rFonts w:asciiTheme="minorBidi" w:hAnsiTheme="minorBidi" w:cs="Traditional Arabic"/>
          <w:sz w:val="18"/>
          <w:szCs w:val="26"/>
        </w:rPr>
        <w:t xml:space="preserve">ITH/14/9.COM/5. </w:t>
      </w:r>
      <w:r w:rsidR="00FB2279" w:rsidRPr="00836523">
        <w:rPr>
          <w:rFonts w:asciiTheme="minorBidi" w:hAnsiTheme="minorBidi" w:cs="Traditional Arabic"/>
          <w:sz w:val="18"/>
          <w:szCs w:val="26"/>
        </w:rPr>
        <w:t>A</w:t>
      </w:r>
      <w:r w:rsidR="00FB2279" w:rsidRPr="00836523">
        <w:rPr>
          <w:rFonts w:asciiTheme="minorBidi" w:hAnsiTheme="minorBidi" w:cs="Traditional Arabic" w:hint="cs"/>
          <w:sz w:val="18"/>
          <w:szCs w:val="26"/>
          <w:rtl/>
          <w:lang w:bidi="ar-SY"/>
        </w:rPr>
        <w:t>.</w:t>
      </w:r>
    </w:p>
  </w:footnote>
  <w:footnote w:id="6">
    <w:p w14:paraId="2A106E2D" w14:textId="61B41076" w:rsidR="002827A6" w:rsidRPr="00836523" w:rsidRDefault="002827A6" w:rsidP="00836523">
      <w:pPr>
        <w:pStyle w:val="FootnoteText"/>
        <w:tabs>
          <w:tab w:val="clear" w:pos="284"/>
        </w:tabs>
        <w:bidi/>
        <w:spacing w:after="0" w:line="216" w:lineRule="auto"/>
        <w:ind w:left="340" w:hanging="340"/>
        <w:rPr>
          <w:rFonts w:cs="Traditional Arabic"/>
          <w:sz w:val="18"/>
          <w:szCs w:val="26"/>
        </w:rPr>
      </w:pPr>
      <w:r w:rsidRPr="00836523">
        <w:rPr>
          <w:rStyle w:val="FootnoteReference"/>
          <w:rFonts w:ascii="Traditional Arabic" w:hAnsi="Traditional Arabic" w:cs="Traditional Arabic"/>
          <w:sz w:val="18"/>
          <w:szCs w:val="26"/>
        </w:rPr>
        <w:footnoteRef/>
      </w:r>
      <w:r w:rsidR="003A360F" w:rsidRPr="00836523">
        <w:rPr>
          <w:rFonts w:asciiTheme="minorBidi" w:hAnsiTheme="minorBidi" w:cs="Traditional Arabic"/>
          <w:sz w:val="18"/>
          <w:szCs w:val="26"/>
        </w:rPr>
        <w:tab/>
      </w:r>
      <w:r w:rsidRPr="00836523">
        <w:rPr>
          <w:rFonts w:asciiTheme="minorBidi" w:hAnsiTheme="minorBidi" w:cs="Traditional Arabic"/>
          <w:sz w:val="18"/>
          <w:szCs w:val="26"/>
        </w:rPr>
        <w:t>http://www.wipo.int/wipolex/ar/results.jsp?countries=&amp;cat_id=16</w:t>
      </w:r>
    </w:p>
  </w:footnote>
  <w:footnote w:id="7">
    <w:p w14:paraId="41B08F91" w14:textId="68201CFF" w:rsidR="00836523" w:rsidRPr="00836523" w:rsidRDefault="002827A6" w:rsidP="00836523">
      <w:pPr>
        <w:pStyle w:val="FootnoteText"/>
        <w:tabs>
          <w:tab w:val="clear" w:pos="284"/>
        </w:tabs>
        <w:bidi/>
        <w:spacing w:after="0" w:line="216" w:lineRule="auto"/>
        <w:ind w:left="340" w:hanging="340"/>
        <w:rPr>
          <w:rFonts w:asciiTheme="minorBidi" w:hAnsiTheme="minorBidi" w:cs="Traditional Arabic"/>
          <w:sz w:val="18"/>
          <w:szCs w:val="26"/>
          <w:rtl/>
          <w:lang w:bidi="ar-SY"/>
        </w:rPr>
      </w:pPr>
      <w:r w:rsidRPr="00836523">
        <w:rPr>
          <w:rStyle w:val="FootnoteReference"/>
          <w:rFonts w:asciiTheme="minorBidi" w:hAnsiTheme="minorBidi" w:cs="Traditional Arabic"/>
          <w:sz w:val="18"/>
          <w:szCs w:val="26"/>
        </w:rPr>
        <w:footnoteRef/>
      </w:r>
      <w:r w:rsidR="003A360F" w:rsidRPr="00836523">
        <w:rPr>
          <w:rFonts w:asciiTheme="minorBidi" w:hAnsiTheme="minorBidi" w:cs="Traditional Arabic"/>
          <w:sz w:val="18"/>
          <w:szCs w:val="26"/>
        </w:rPr>
        <w:tab/>
      </w:r>
      <w:hyperlink r:id="rId1" w:history="1">
        <w:r w:rsidR="00836523" w:rsidRPr="00836523">
          <w:rPr>
            <w:rStyle w:val="Hyperlink"/>
            <w:rFonts w:asciiTheme="minorBidi" w:hAnsiTheme="minorBidi" w:cs="Traditional Arabic"/>
            <w:color w:val="auto"/>
            <w:sz w:val="18"/>
            <w:szCs w:val="26"/>
            <w:u w:val="none"/>
          </w:rPr>
          <w:t>http://www.wipo.int/wipolex/ar/results.jsp?countries=&amp;cat_id=18</w:t>
        </w:r>
      </w:hyperlink>
    </w:p>
  </w:footnote>
  <w:footnote w:id="8">
    <w:p w14:paraId="0B7034E3" w14:textId="335D1CB9" w:rsidR="002827A6" w:rsidRPr="00836523" w:rsidRDefault="002827A6" w:rsidP="00836523">
      <w:pPr>
        <w:pStyle w:val="FootnoteText"/>
        <w:tabs>
          <w:tab w:val="clear" w:pos="284"/>
        </w:tabs>
        <w:bidi/>
        <w:spacing w:after="0" w:line="216" w:lineRule="auto"/>
        <w:ind w:left="340" w:hanging="340"/>
        <w:rPr>
          <w:rFonts w:cs="Traditional Arabic"/>
          <w:sz w:val="18"/>
          <w:szCs w:val="26"/>
          <w:rtl/>
        </w:rPr>
      </w:pPr>
      <w:r w:rsidRPr="00836523">
        <w:rPr>
          <w:rStyle w:val="FootnoteReference"/>
          <w:rFonts w:ascii="Traditional Arabic" w:hAnsi="Traditional Arabic" w:cs="Traditional Arabic"/>
          <w:sz w:val="18"/>
          <w:szCs w:val="26"/>
        </w:rPr>
        <w:footnoteRef/>
      </w:r>
      <w:r w:rsidR="00B621B3" w:rsidRPr="00836523">
        <w:rPr>
          <w:rFonts w:ascii="Traditional Arabic" w:hAnsi="Traditional Arabic" w:cs="Traditional Arabic"/>
          <w:sz w:val="18"/>
          <w:szCs w:val="26"/>
        </w:rPr>
        <w:tab/>
      </w:r>
      <w:r w:rsidRPr="00836523">
        <w:rPr>
          <w:rFonts w:asciiTheme="minorBidi" w:hAnsiTheme="minorBidi" w:cs="Traditional Arabic"/>
          <w:sz w:val="18"/>
          <w:szCs w:val="26"/>
        </w:rPr>
        <w:t xml:space="preserve">L. </w:t>
      </w:r>
      <w:proofErr w:type="spellStart"/>
      <w:r w:rsidRPr="00836523">
        <w:rPr>
          <w:rFonts w:asciiTheme="minorBidi" w:hAnsiTheme="minorBidi" w:cs="Traditional Arabic"/>
          <w:sz w:val="18"/>
          <w:szCs w:val="26"/>
        </w:rPr>
        <w:t>Lowthorp</w:t>
      </w:r>
      <w:proofErr w:type="spellEnd"/>
      <w:r w:rsidRPr="00836523">
        <w:rPr>
          <w:rFonts w:asciiTheme="minorBidi" w:hAnsiTheme="minorBidi" w:cs="Traditional Arabic"/>
          <w:sz w:val="18"/>
          <w:szCs w:val="26"/>
        </w:rPr>
        <w:t>, 2010, ‘National Intangible Cultural Heritage (ICH) Legislation and Initiatives’, UNESCO-New Delhi Field Office, pp. 23–24</w:t>
      </w:r>
      <w:r w:rsidRPr="00836523">
        <w:rPr>
          <w:rFonts w:cs="Traditional Arabic"/>
          <w:sz w:val="18"/>
          <w:szCs w:val="26"/>
        </w:rPr>
        <w:t>.</w:t>
      </w:r>
    </w:p>
    <w:p w14:paraId="1623A918" w14:textId="77777777" w:rsidR="00836523" w:rsidRPr="00836523" w:rsidRDefault="00836523" w:rsidP="00836523">
      <w:pPr>
        <w:pStyle w:val="FootnoteText"/>
        <w:tabs>
          <w:tab w:val="clear" w:pos="284"/>
        </w:tabs>
        <w:bidi/>
        <w:spacing w:after="0" w:line="216" w:lineRule="auto"/>
        <w:ind w:left="340" w:hanging="340"/>
        <w:rPr>
          <w:rFonts w:cs="Traditional Arabic"/>
          <w:sz w:val="18"/>
          <w:szCs w:val="26"/>
        </w:rPr>
      </w:pPr>
    </w:p>
  </w:footnote>
  <w:footnote w:id="9">
    <w:p w14:paraId="76AEC9CA" w14:textId="2BC74237" w:rsidR="002827A6" w:rsidRDefault="002827A6" w:rsidP="00836523">
      <w:pPr>
        <w:pStyle w:val="FootnoteText"/>
        <w:tabs>
          <w:tab w:val="clear" w:pos="284"/>
        </w:tabs>
        <w:bidi/>
        <w:spacing w:after="0" w:line="216" w:lineRule="auto"/>
        <w:ind w:left="340" w:hanging="340"/>
        <w:rPr>
          <w:rFonts w:cs="Traditional Arabic"/>
          <w:sz w:val="18"/>
          <w:szCs w:val="26"/>
          <w:rtl/>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z w:val="18"/>
          <w:szCs w:val="26"/>
          <w:lang w:val="en-US"/>
        </w:rPr>
        <w:tab/>
      </w:r>
      <w:r w:rsidRPr="00836523">
        <w:rPr>
          <w:rFonts w:asciiTheme="minorBidi" w:hAnsiTheme="minorBidi" w:cs="Traditional Arabic"/>
          <w:sz w:val="18"/>
          <w:szCs w:val="26"/>
        </w:rPr>
        <w:t xml:space="preserve">W. B. </w:t>
      </w:r>
      <w:proofErr w:type="spellStart"/>
      <w:r w:rsidRPr="00836523">
        <w:rPr>
          <w:rFonts w:asciiTheme="minorBidi" w:hAnsiTheme="minorBidi" w:cs="Traditional Arabic"/>
          <w:sz w:val="18"/>
          <w:szCs w:val="26"/>
        </w:rPr>
        <w:t>Wendland</w:t>
      </w:r>
      <w:proofErr w:type="spellEnd"/>
      <w:r w:rsidRPr="00836523">
        <w:rPr>
          <w:rFonts w:asciiTheme="minorBidi" w:hAnsiTheme="minorBidi" w:cs="Traditional Arabic"/>
          <w:sz w:val="18"/>
          <w:szCs w:val="26"/>
        </w:rPr>
        <w:t>, 2006, ‘Intellectual Property and the Protection of Traditional Knowledge and Cultural</w:t>
      </w:r>
      <w:r w:rsidRPr="00836523">
        <w:rPr>
          <w:rFonts w:cs="Traditional Arabic"/>
          <w:sz w:val="18"/>
          <w:szCs w:val="26"/>
        </w:rPr>
        <w:t xml:space="preserve"> Expressions’, in B. T. Hoffman (ed.), Art and Cultural Heritage: Law, Policy, and Practice, </w:t>
      </w:r>
      <w:r w:rsidRPr="00836523">
        <w:rPr>
          <w:rStyle w:val="st1"/>
          <w:rFonts w:cs="Traditional Arabic"/>
          <w:sz w:val="18"/>
          <w:szCs w:val="26"/>
        </w:rPr>
        <w:t>Cambridge, Cambridge University,</w:t>
      </w:r>
      <w:r w:rsidRPr="00836523">
        <w:rPr>
          <w:rFonts w:cs="Traditional Arabic"/>
          <w:sz w:val="18"/>
          <w:szCs w:val="26"/>
        </w:rPr>
        <w:t xml:space="preserve"> p. 333.</w:t>
      </w:r>
    </w:p>
    <w:p w14:paraId="16440576" w14:textId="77777777" w:rsidR="00264DB8" w:rsidRPr="00836523" w:rsidRDefault="00264DB8" w:rsidP="00264DB8">
      <w:pPr>
        <w:pStyle w:val="FootnoteText"/>
        <w:tabs>
          <w:tab w:val="clear" w:pos="284"/>
        </w:tabs>
        <w:bidi/>
        <w:spacing w:after="0" w:line="216" w:lineRule="auto"/>
        <w:ind w:left="340" w:hanging="340"/>
        <w:rPr>
          <w:rFonts w:cs="Traditional Arabic"/>
          <w:sz w:val="18"/>
          <w:szCs w:val="26"/>
          <w:rtl/>
        </w:rPr>
      </w:pPr>
    </w:p>
  </w:footnote>
  <w:footnote w:id="10">
    <w:p w14:paraId="32C16012" w14:textId="3B3CDE92" w:rsidR="002827A6" w:rsidRPr="00836523" w:rsidRDefault="002827A6" w:rsidP="00836523">
      <w:pPr>
        <w:pStyle w:val="FootnoteText"/>
        <w:tabs>
          <w:tab w:val="clear" w:pos="284"/>
        </w:tabs>
        <w:bidi/>
        <w:spacing w:after="0" w:line="216" w:lineRule="auto"/>
        <w:ind w:left="340" w:hanging="340"/>
        <w:rPr>
          <w:rFonts w:ascii="Traditional Arabic" w:hAnsi="Traditional Arabic" w:cs="Traditional Arabic"/>
          <w:sz w:val="18"/>
          <w:szCs w:val="26"/>
          <w:lang w:val="en-US"/>
        </w:rPr>
      </w:pPr>
      <w:r w:rsidRPr="00836523">
        <w:rPr>
          <w:rStyle w:val="FootnoteReference"/>
          <w:rFonts w:ascii="Traditional Arabic" w:hAnsi="Traditional Arabic" w:cs="Traditional Arabic"/>
          <w:sz w:val="18"/>
          <w:szCs w:val="26"/>
        </w:rPr>
        <w:footnoteRef/>
      </w:r>
      <w:r w:rsidRPr="00836523">
        <w:rPr>
          <w:rFonts w:ascii="Traditional Arabic" w:hAnsi="Traditional Arabic" w:cs="Traditional Arabic"/>
          <w:sz w:val="18"/>
          <w:szCs w:val="26"/>
        </w:rPr>
        <w:tab/>
      </w:r>
      <w:r w:rsidRPr="00836523">
        <w:rPr>
          <w:rFonts w:asciiTheme="minorBidi" w:hAnsiTheme="minorBidi" w:cs="Traditional Arabic"/>
          <w:sz w:val="18"/>
          <w:szCs w:val="26"/>
        </w:rPr>
        <w:t xml:space="preserve">L. </w:t>
      </w:r>
      <w:proofErr w:type="spellStart"/>
      <w:r w:rsidRPr="00836523">
        <w:rPr>
          <w:rFonts w:asciiTheme="minorBidi" w:hAnsiTheme="minorBidi" w:cs="Traditional Arabic"/>
          <w:sz w:val="18"/>
          <w:szCs w:val="26"/>
        </w:rPr>
        <w:t>Lowthorp</w:t>
      </w:r>
      <w:proofErr w:type="spellEnd"/>
      <w:r w:rsidRPr="00836523">
        <w:rPr>
          <w:rFonts w:asciiTheme="minorBidi" w:hAnsiTheme="minorBidi" w:cs="Traditional Arabic"/>
          <w:sz w:val="18"/>
          <w:szCs w:val="26"/>
        </w:rPr>
        <w:t>, 2010, ‘National Intangible Cultural Heritage (ICH) Legislation and Initiatives’, UNESCO-New Delhi Field Office, p. 11.</w:t>
      </w:r>
    </w:p>
  </w:footnote>
  <w:footnote w:id="11">
    <w:p w14:paraId="1381959F" w14:textId="77777777" w:rsidR="00B621B3" w:rsidRPr="00836523" w:rsidRDefault="002827A6" w:rsidP="00836523">
      <w:pPr>
        <w:pStyle w:val="FootnoteText"/>
        <w:tabs>
          <w:tab w:val="clear" w:pos="284"/>
        </w:tabs>
        <w:bidi/>
        <w:spacing w:after="0" w:line="216" w:lineRule="auto"/>
        <w:ind w:left="340" w:hanging="340"/>
        <w:rPr>
          <w:rFonts w:asciiTheme="minorBidi" w:hAnsiTheme="minorBidi" w:cs="Traditional Arabic"/>
          <w:sz w:val="18"/>
          <w:szCs w:val="26"/>
        </w:rPr>
      </w:pPr>
      <w:r w:rsidRPr="00836523">
        <w:rPr>
          <w:rStyle w:val="FootnoteReference"/>
          <w:rFonts w:ascii="Traditional Arabic" w:hAnsi="Traditional Arabic" w:cs="Traditional Arabic"/>
          <w:sz w:val="18"/>
          <w:szCs w:val="26"/>
        </w:rPr>
        <w:footnoteRef/>
      </w:r>
      <w:r w:rsidR="00B621B3" w:rsidRPr="00836523">
        <w:rPr>
          <w:rFonts w:ascii="Traditional Arabic" w:hAnsi="Traditional Arabic" w:cs="Traditional Arabic"/>
          <w:sz w:val="18"/>
          <w:szCs w:val="26"/>
        </w:rPr>
        <w:tab/>
      </w:r>
      <w:r w:rsidRPr="00836523">
        <w:rPr>
          <w:rFonts w:ascii="Traditional Arabic" w:hAnsi="Traditional Arabic" w:cs="Traditional Arabic" w:hint="cs"/>
          <w:sz w:val="18"/>
          <w:szCs w:val="26"/>
          <w:rtl/>
        </w:rPr>
        <w:t>انظر:</w:t>
      </w:r>
      <w:r w:rsidRPr="00836523">
        <w:rPr>
          <w:rFonts w:asciiTheme="minorBidi" w:hAnsiTheme="minorBidi" w:cs="Traditional Arabic"/>
          <w:sz w:val="18"/>
          <w:szCs w:val="26"/>
        </w:rPr>
        <w:t>G. Miller 2014, ‘Traditional knowledge protection and commercialization’, SPC/26CPAC/ Working Paper, Secretariat of the Pacific Community, May 2014</w:t>
      </w:r>
      <w:r w:rsidRPr="00836523">
        <w:rPr>
          <w:rFonts w:asciiTheme="minorBidi" w:hAnsiTheme="minorBidi" w:cs="Traditional Arabic" w:hint="cs"/>
          <w:sz w:val="18"/>
          <w:szCs w:val="26"/>
          <w:rtl/>
        </w:rPr>
        <w:t xml:space="preserve"> (</w:t>
      </w:r>
      <w:hyperlink r:id="rId2" w:history="1">
        <w:r w:rsidRPr="00836523">
          <w:rPr>
            <w:rStyle w:val="Hyperlink"/>
            <w:rFonts w:asciiTheme="minorBidi" w:hAnsiTheme="minorBidi" w:cs="Traditional Arabic"/>
            <w:sz w:val="18"/>
            <w:szCs w:val="26"/>
          </w:rPr>
          <w:t>http://www.spc.int/fr/component/docman/cat_view.html</w:t>
        </w:r>
      </w:hyperlink>
      <w:r w:rsidRPr="00836523">
        <w:rPr>
          <w:rFonts w:asciiTheme="minorBidi" w:hAnsiTheme="minorBidi" w:cs="Traditional Arabic" w:hint="cs"/>
          <w:sz w:val="18"/>
          <w:szCs w:val="26"/>
          <w:rtl/>
        </w:rPr>
        <w:t xml:space="preserve">) </w:t>
      </w:r>
      <w:r w:rsidRPr="00836523">
        <w:rPr>
          <w:rFonts w:ascii="Traditional Arabic" w:hAnsi="Traditional Arabic" w:cs="Traditional Arabic"/>
          <w:sz w:val="18"/>
          <w:szCs w:val="26"/>
          <w:rtl/>
        </w:rPr>
        <w:t>وانظر أيضاً</w:t>
      </w:r>
      <w:r w:rsidRPr="00836523">
        <w:rPr>
          <w:rFonts w:asciiTheme="minorBidi" w:hAnsiTheme="minorBidi" w:cs="Traditional Arabic" w:hint="cs"/>
          <w:sz w:val="18"/>
          <w:szCs w:val="26"/>
          <w:rtl/>
        </w:rPr>
        <w:t xml:space="preserve"> </w:t>
      </w:r>
    </w:p>
    <w:p w14:paraId="42565089" w14:textId="6F405ECB" w:rsidR="002827A6" w:rsidRPr="00836523" w:rsidRDefault="005F4880" w:rsidP="00836523">
      <w:pPr>
        <w:pStyle w:val="FootnoteText"/>
        <w:tabs>
          <w:tab w:val="clear" w:pos="284"/>
        </w:tabs>
        <w:spacing w:after="0" w:line="216" w:lineRule="auto"/>
        <w:ind w:left="340" w:hanging="340"/>
        <w:rPr>
          <w:rFonts w:ascii="Traditional Arabic" w:hAnsi="Traditional Arabic" w:cs="Traditional Arabic"/>
          <w:sz w:val="18"/>
          <w:szCs w:val="26"/>
          <w:lang w:val="en-US"/>
        </w:rPr>
      </w:pPr>
      <w:hyperlink r:id="rId3" w:history="1">
        <w:r w:rsidR="002827A6" w:rsidRPr="00836523">
          <w:rPr>
            <w:rStyle w:val="Hyperlink"/>
            <w:rFonts w:asciiTheme="minorBidi" w:hAnsiTheme="minorBidi" w:cs="Traditional Arabic"/>
            <w:sz w:val="18"/>
            <w:szCs w:val="26"/>
          </w:rPr>
          <w:t>https://sustainabledevelopment.un.org/partnership/?p=7690</w:t>
        </w:r>
      </w:hyperlink>
    </w:p>
  </w:footnote>
  <w:footnote w:id="12">
    <w:p w14:paraId="4A75C5E0" w14:textId="3D6F20BA" w:rsidR="002827A6" w:rsidRDefault="002827A6" w:rsidP="00836523">
      <w:pPr>
        <w:pStyle w:val="FootnoteText"/>
        <w:tabs>
          <w:tab w:val="clear" w:pos="284"/>
        </w:tabs>
        <w:bidi/>
        <w:spacing w:after="0" w:line="216" w:lineRule="auto"/>
        <w:ind w:left="340" w:hanging="340"/>
        <w:rPr>
          <w:rFonts w:asciiTheme="minorBidi" w:hAnsiTheme="minorBidi" w:cs="Traditional Arabic"/>
          <w:sz w:val="18"/>
          <w:szCs w:val="26"/>
          <w:rtl/>
        </w:rPr>
      </w:pPr>
      <w:r w:rsidRPr="00836523">
        <w:rPr>
          <w:rStyle w:val="FootnoteReference"/>
          <w:rFonts w:ascii="Traditional Arabic" w:hAnsi="Traditional Arabic" w:cs="Traditional Arabic"/>
          <w:sz w:val="18"/>
          <w:szCs w:val="26"/>
        </w:rPr>
        <w:footnoteRef/>
      </w:r>
      <w:r w:rsidR="00B621B3" w:rsidRPr="00836523">
        <w:rPr>
          <w:rFonts w:ascii="Traditional Arabic" w:hAnsi="Traditional Arabic" w:cs="Traditional Arabic"/>
          <w:sz w:val="18"/>
          <w:szCs w:val="26"/>
        </w:rPr>
        <w:tab/>
      </w:r>
      <w:r w:rsidRPr="00836523">
        <w:rPr>
          <w:rFonts w:ascii="Traditional Arabic" w:hAnsi="Traditional Arabic" w:cs="Traditional Arabic"/>
          <w:sz w:val="18"/>
          <w:szCs w:val="26"/>
        </w:rPr>
        <w:t xml:space="preserve"> </w:t>
      </w:r>
      <w:hyperlink r:id="rId4" w:history="1">
        <w:r w:rsidRPr="00836523">
          <w:rPr>
            <w:rFonts w:asciiTheme="minorBidi" w:hAnsiTheme="minorBidi" w:cs="Traditional Arabic"/>
            <w:sz w:val="18"/>
            <w:szCs w:val="26"/>
          </w:rPr>
          <w:t>http://cultureandinformation.asean.org/wp-content/uploads/2013/11/ASEAN-Declaration-on-Cultural-Heritage.pdf</w:t>
        </w:r>
      </w:hyperlink>
    </w:p>
    <w:p w14:paraId="6B475343" w14:textId="77777777" w:rsidR="00264DB8" w:rsidRPr="00836523" w:rsidRDefault="00264DB8" w:rsidP="00264DB8">
      <w:pPr>
        <w:pStyle w:val="FootnoteText"/>
        <w:tabs>
          <w:tab w:val="clear" w:pos="284"/>
        </w:tabs>
        <w:bidi/>
        <w:spacing w:after="0" w:line="216" w:lineRule="auto"/>
        <w:ind w:left="340" w:hanging="340"/>
        <w:rPr>
          <w:rFonts w:asciiTheme="minorBidi" w:hAnsiTheme="minorBidi" w:cs="Traditional Arabic"/>
          <w:sz w:val="18"/>
          <w:szCs w:val="26"/>
          <w:rtl/>
        </w:rPr>
      </w:pPr>
    </w:p>
  </w:footnote>
  <w:footnote w:id="13">
    <w:p w14:paraId="5B6741E9" w14:textId="07F4516B" w:rsidR="002827A6" w:rsidRPr="00836523" w:rsidRDefault="002827A6" w:rsidP="00836523">
      <w:pPr>
        <w:pStyle w:val="FootnoteText"/>
        <w:tabs>
          <w:tab w:val="clear" w:pos="284"/>
        </w:tabs>
        <w:bidi/>
        <w:spacing w:after="0" w:line="216" w:lineRule="auto"/>
        <w:ind w:left="340" w:hanging="340"/>
        <w:rPr>
          <w:rFonts w:cs="Traditional Arabic"/>
          <w:sz w:val="18"/>
          <w:szCs w:val="26"/>
          <w:rtl/>
          <w:lang w:bidi="ar-LB"/>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z w:val="18"/>
          <w:szCs w:val="26"/>
          <w:lang w:bidi="ar-OM"/>
        </w:rPr>
        <w:tab/>
      </w:r>
      <w:r w:rsidRPr="00836523">
        <w:rPr>
          <w:rFonts w:ascii="Traditional Arabic" w:hAnsi="Traditional Arabic" w:cs="Traditional Arabic"/>
          <w:sz w:val="18"/>
          <w:szCs w:val="26"/>
          <w:rtl/>
          <w:lang w:bidi="ar-OM"/>
        </w:rPr>
        <w:t xml:space="preserve">بروتوكول </w:t>
      </w:r>
      <w:proofErr w:type="spellStart"/>
      <w:r w:rsidRPr="00836523">
        <w:rPr>
          <w:rFonts w:ascii="Traditional Arabic" w:hAnsi="Traditional Arabic" w:cs="Traditional Arabic"/>
          <w:sz w:val="18"/>
          <w:szCs w:val="26"/>
          <w:rtl/>
          <w:lang w:bidi="ar-OM"/>
        </w:rPr>
        <w:t>سواكوبموند</w:t>
      </w:r>
      <w:proofErr w:type="spellEnd"/>
      <w:r w:rsidRPr="00836523">
        <w:rPr>
          <w:rFonts w:ascii="Traditional Arabic" w:hAnsi="Traditional Arabic" w:cs="Traditional Arabic" w:hint="cs"/>
          <w:sz w:val="18"/>
          <w:szCs w:val="26"/>
          <w:rtl/>
          <w:lang w:bidi="ar-OM"/>
        </w:rPr>
        <w:t xml:space="preserve">: </w:t>
      </w:r>
      <w:hyperlink r:id="rId5" w:history="1">
        <w:r w:rsidRPr="00836523">
          <w:rPr>
            <w:rStyle w:val="Hyperlink"/>
            <w:rFonts w:cs="Traditional Arabic"/>
            <w:color w:val="auto"/>
            <w:sz w:val="18"/>
            <w:szCs w:val="26"/>
            <w:u w:val="none"/>
          </w:rPr>
          <w:t>http://www.wipo.int/wipolex/en/other_treaties/text.jsp?file_id=201022</w:t>
        </w:r>
      </w:hyperlink>
      <w:r w:rsidRPr="00836523">
        <w:rPr>
          <w:rStyle w:val="Hyperlink"/>
          <w:rFonts w:cs="Traditional Arabic" w:hint="cs"/>
          <w:color w:val="auto"/>
          <w:sz w:val="18"/>
          <w:szCs w:val="26"/>
          <w:u w:val="none"/>
          <w:rtl/>
        </w:rPr>
        <w:t>.</w:t>
      </w:r>
    </w:p>
  </w:footnote>
  <w:footnote w:id="14">
    <w:p w14:paraId="054E57F8" w14:textId="1DF7F868" w:rsidR="002827A6" w:rsidRPr="00836523" w:rsidRDefault="002827A6" w:rsidP="00836523">
      <w:pPr>
        <w:pStyle w:val="FootnoteText"/>
        <w:tabs>
          <w:tab w:val="clear" w:pos="284"/>
        </w:tabs>
        <w:bidi/>
        <w:spacing w:after="0" w:line="216" w:lineRule="auto"/>
        <w:ind w:left="340" w:hanging="340"/>
        <w:rPr>
          <w:rFonts w:ascii="Traditional Arabic" w:hAnsi="Traditional Arabic" w:cs="Traditional Arabic"/>
          <w:sz w:val="18"/>
          <w:szCs w:val="26"/>
          <w:rtl/>
          <w:lang w:bidi="ar-OM"/>
        </w:rPr>
      </w:pPr>
      <w:r w:rsidRPr="00836523">
        <w:rPr>
          <w:rStyle w:val="FootnoteReference"/>
          <w:rFonts w:ascii="Traditional Arabic" w:hAnsi="Traditional Arabic" w:cs="Traditional Arabic"/>
          <w:sz w:val="18"/>
          <w:szCs w:val="26"/>
        </w:rPr>
        <w:footnoteRef/>
      </w:r>
      <w:r w:rsidR="00FB2279" w:rsidRPr="00836523">
        <w:rPr>
          <w:rFonts w:ascii="Traditional Arabic" w:hAnsi="Traditional Arabic" w:cs="Traditional Arabic"/>
          <w:snapToGrid w:val="0"/>
          <w:sz w:val="18"/>
          <w:szCs w:val="26"/>
          <w:lang w:val="en-US" w:bidi="ar-OM"/>
        </w:rPr>
        <w:tab/>
      </w:r>
      <w:r w:rsidRPr="00836523">
        <w:rPr>
          <w:rFonts w:ascii="Traditional Arabic" w:hAnsi="Traditional Arabic" w:cs="Traditional Arabic"/>
          <w:snapToGrid w:val="0"/>
          <w:sz w:val="18"/>
          <w:szCs w:val="26"/>
          <w:rtl/>
          <w:lang w:bidi="ar-OM"/>
        </w:rPr>
        <w:t xml:space="preserve">المادة 136 (ز) من القرار 486 الصادر عن لجنة جماعة دول </w:t>
      </w:r>
      <w:proofErr w:type="spellStart"/>
      <w:r w:rsidRPr="00836523">
        <w:rPr>
          <w:rFonts w:ascii="Traditional Arabic" w:hAnsi="Traditional Arabic" w:cs="Traditional Arabic"/>
          <w:snapToGrid w:val="0"/>
          <w:sz w:val="18"/>
          <w:szCs w:val="26"/>
          <w:rtl/>
          <w:lang w:bidi="ar-OM"/>
        </w:rPr>
        <w:t>الأنديز</w:t>
      </w:r>
      <w:proofErr w:type="spellEnd"/>
      <w:r w:rsidRPr="00836523">
        <w:rPr>
          <w:rFonts w:ascii="Traditional Arabic" w:hAnsi="Traditional Arabic" w:cs="Traditional Arabic"/>
          <w:snapToGrid w:val="0"/>
          <w:sz w:val="18"/>
          <w:szCs w:val="26"/>
          <w:rtl/>
          <w:lang w:bidi="ar-OM"/>
        </w:rPr>
        <w:t xml:space="preserve"> (2000) في </w:t>
      </w:r>
      <w:proofErr w:type="spellStart"/>
      <w:r w:rsidRPr="00836523">
        <w:rPr>
          <w:rFonts w:ascii="Traditional Arabic" w:hAnsi="Traditional Arabic" w:cs="Traditional Arabic" w:hint="cs"/>
          <w:snapToGrid w:val="0"/>
          <w:sz w:val="18"/>
          <w:szCs w:val="26"/>
          <w:rtl/>
          <w:lang w:bidi="ar-OM"/>
        </w:rPr>
        <w:t>ال</w:t>
      </w:r>
      <w:r w:rsidRPr="00836523">
        <w:rPr>
          <w:rFonts w:ascii="Traditional Arabic" w:hAnsi="Traditional Arabic" w:cs="Traditional Arabic"/>
          <w:snapToGrid w:val="0"/>
          <w:sz w:val="18"/>
          <w:szCs w:val="26"/>
          <w:rtl/>
          <w:lang w:bidi="ar-OM"/>
        </w:rPr>
        <w:t>ويبو</w:t>
      </w:r>
      <w:proofErr w:type="spellEnd"/>
      <w:r w:rsidRPr="00836523">
        <w:rPr>
          <w:rFonts w:ascii="Traditional Arabic" w:hAnsi="Traditional Arabic" w:cs="Traditional Arabic"/>
          <w:snapToGrid w:val="0"/>
          <w:sz w:val="18"/>
          <w:szCs w:val="26"/>
          <w:rtl/>
          <w:lang w:bidi="ar-OM"/>
        </w:rPr>
        <w:t xml:space="preserve"> 2003، اللجنة الحكومية الدولية المعنية بالملكية الفكرية والموارد الوراثية والمعارف التقليدية والفولكلور، الدورة الخامسة، جنيف، 7-15 تموز/يوليو 2003: "معلومات عن التجارب الوطنية في مجال الملكية الفكرية وحماية المعارف التقليدية"، الصفحات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03A0C68E" w:rsidR="002827A6" w:rsidRPr="00E330BA" w:rsidRDefault="002827A6" w:rsidP="00E330BA">
    <w:pPr>
      <w:pStyle w:val="Header"/>
      <w:ind w:left="0"/>
      <w:rPr>
        <w:rFonts w:ascii="Traditional Arabic" w:hAnsi="Traditional Arabic" w:cs="Traditional Arabic"/>
        <w:sz w:val="20"/>
        <w:szCs w:val="20"/>
      </w:rPr>
    </w:pPr>
    <w:r>
      <w:rPr>
        <w:rStyle w:val="PageNumber"/>
        <w:rFonts w:ascii="Traditional Arabic" w:hAnsi="Traditional Arabic" w:cs="Traditional Arabic"/>
        <w:sz w:val="20"/>
        <w:szCs w:val="20"/>
      </w:rPr>
      <w:t>2</w:t>
    </w:r>
    <w:r w:rsidRPr="00B84349">
      <w:rPr>
        <w:rStyle w:val="PageNumber"/>
        <w:rFonts w:ascii="Traditional Arabic" w:hAnsi="Traditional Arabic" w:cs="Traditional Arabic"/>
        <w:sz w:val="20"/>
        <w:szCs w:val="20"/>
      </w:rPr>
      <w:tab/>
    </w:r>
    <w:r w:rsidRPr="00B84349">
      <w:rPr>
        <w:rFonts w:ascii="Traditional Arabic" w:hAnsi="Traditional Arabic" w:cs="Traditional Arabic"/>
        <w:color w:val="000000"/>
        <w:sz w:val="20"/>
        <w:szCs w:val="20"/>
        <w:shd w:val="clear" w:color="auto" w:fill="FFFF00"/>
        <w:rtl/>
      </w:rPr>
      <w:t>‏</w:t>
    </w:r>
    <w:r w:rsidRPr="00B84349">
      <w:rPr>
        <w:rStyle w:val="PageNumber"/>
        <w:rFonts w:ascii="Traditional Arabic" w:hAnsi="Traditional Arabic" w:cs="Traditional Arabic"/>
        <w:sz w:val="20"/>
        <w:szCs w:val="20"/>
        <w:rtl/>
      </w:rPr>
      <w:t xml:space="preserve"> ملاحظات الميسِّر                        الوحدة 10: السياسات والمؤسسات الخاصة بالتراث الثقافي غير المادي</w:t>
    </w:r>
    <w:r w:rsidRPr="00E330BA">
      <w:rPr>
        <w:rStyle w:val="PageNumber"/>
        <w:rFonts w:ascii="Traditional Arabic" w:hAnsi="Traditional Arabic" w:cs="Traditional Arabic"/>
        <w:sz w:val="20"/>
        <w:szCs w:val="20"/>
        <w:rtl/>
      </w:rPr>
      <w:t xml:space="preserve">             </w:t>
    </w:r>
    <w:r>
      <w:rPr>
        <w:rStyle w:val="PageNumber"/>
        <w:rFonts w:ascii="Traditional Arabic" w:hAnsi="Traditional Arabic" w:cs="Traditional Arabic"/>
        <w:sz w:val="20"/>
        <w:szCs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3"/>
      <w:gridCol w:w="2493"/>
    </w:tblGrid>
    <w:tr w:rsidR="00140F4C" w:rsidRPr="00140F4C" w14:paraId="453340C5" w14:textId="77777777" w:rsidTr="00652901">
      <w:trPr>
        <w:jc w:val="center"/>
      </w:trPr>
      <w:tc>
        <w:tcPr>
          <w:tcW w:w="1294" w:type="pct"/>
          <w:vAlign w:val="center"/>
          <w:hideMark/>
        </w:tcPr>
        <w:p w14:paraId="73A2CE32" w14:textId="6AB9495A" w:rsidR="00140F4C" w:rsidRPr="00140F4C" w:rsidRDefault="00140F4C" w:rsidP="00140F4C">
          <w:pPr>
            <w:tabs>
              <w:tab w:val="clear" w:pos="567"/>
              <w:tab w:val="center" w:pos="4423"/>
              <w:tab w:val="right" w:pos="8845"/>
            </w:tabs>
            <w:snapToGrid/>
            <w:spacing w:after="0" w:line="240" w:lineRule="auto"/>
            <w:ind w:left="0"/>
            <w:jc w:val="right"/>
            <w:rPr>
              <w:rFonts w:cs="Traditional Arabic"/>
              <w:snapToGrid w:val="0"/>
              <w:sz w:val="16"/>
              <w:szCs w:val="22"/>
              <w:lang w:val="fr-FR"/>
            </w:rPr>
          </w:pPr>
          <w:r w:rsidRPr="00140F4C">
            <w:rPr>
              <w:rFonts w:cs="Traditional Arabic"/>
              <w:snapToGrid w:val="0"/>
              <w:sz w:val="16"/>
              <w:szCs w:val="22"/>
              <w:lang w:val="en-US"/>
            </w:rPr>
            <w:fldChar w:fldCharType="begin"/>
          </w:r>
          <w:r w:rsidRPr="00140F4C">
            <w:rPr>
              <w:rFonts w:cs="Traditional Arabic"/>
              <w:snapToGrid w:val="0"/>
              <w:sz w:val="16"/>
              <w:szCs w:val="22"/>
              <w:lang w:val="en-US"/>
            </w:rPr>
            <w:instrText xml:space="preserve"> PAGE </w:instrText>
          </w:r>
          <w:r w:rsidRPr="00140F4C">
            <w:rPr>
              <w:rFonts w:cs="Traditional Arabic"/>
              <w:snapToGrid w:val="0"/>
              <w:sz w:val="16"/>
              <w:szCs w:val="22"/>
              <w:lang w:val="en-US"/>
            </w:rPr>
            <w:fldChar w:fldCharType="separate"/>
          </w:r>
          <w:r w:rsidR="005F4880">
            <w:rPr>
              <w:rFonts w:cs="Traditional Arabic"/>
              <w:noProof/>
              <w:snapToGrid w:val="0"/>
              <w:sz w:val="16"/>
              <w:szCs w:val="22"/>
              <w:lang w:val="en-US"/>
            </w:rPr>
            <w:t>2</w:t>
          </w:r>
          <w:r w:rsidRPr="00140F4C">
            <w:rPr>
              <w:rFonts w:cs="Traditional Arabic"/>
              <w:snapToGrid w:val="0"/>
              <w:sz w:val="16"/>
              <w:szCs w:val="22"/>
              <w:lang w:val="en-US"/>
            </w:rPr>
            <w:fldChar w:fldCharType="end"/>
          </w:r>
        </w:p>
      </w:tc>
      <w:tc>
        <w:tcPr>
          <w:tcW w:w="2413" w:type="pct"/>
          <w:vAlign w:val="center"/>
          <w:hideMark/>
        </w:tcPr>
        <w:p w14:paraId="47CD424F" w14:textId="357D6EFC" w:rsidR="00140F4C" w:rsidRPr="00140F4C" w:rsidRDefault="00140F4C" w:rsidP="00140F4C">
          <w:pPr>
            <w:tabs>
              <w:tab w:val="clear" w:pos="567"/>
              <w:tab w:val="center" w:pos="4423"/>
              <w:tab w:val="right" w:pos="8845"/>
            </w:tabs>
            <w:bidi/>
            <w:snapToGrid/>
            <w:spacing w:after="0" w:line="240" w:lineRule="auto"/>
            <w:ind w:left="0"/>
            <w:rPr>
              <w:rFonts w:cs="Traditional Arabic"/>
              <w:snapToGrid w:val="0"/>
              <w:sz w:val="16"/>
              <w:szCs w:val="22"/>
              <w:rtl/>
              <w:lang w:val="en-US"/>
            </w:rPr>
          </w:pPr>
          <w:r w:rsidRPr="00140F4C">
            <w:rPr>
              <w:rFonts w:cs="Traditional Arabic"/>
              <w:snapToGrid w:val="0"/>
              <w:sz w:val="16"/>
              <w:szCs w:val="22"/>
              <w:rtl/>
              <w:lang w:val="en-US"/>
            </w:rPr>
            <w:t>الوحدة 10: سياسات التراث الثقافي غير المادي ومؤسسات</w:t>
          </w:r>
          <w:r w:rsidRPr="00140F4C">
            <w:rPr>
              <w:rFonts w:cs="Traditional Arabic" w:hint="cs"/>
              <w:snapToGrid w:val="0"/>
              <w:sz w:val="16"/>
              <w:szCs w:val="22"/>
              <w:rtl/>
              <w:lang w:val="en-US"/>
            </w:rPr>
            <w:t>ه</w:t>
          </w:r>
        </w:p>
      </w:tc>
      <w:tc>
        <w:tcPr>
          <w:tcW w:w="1294" w:type="pct"/>
          <w:vAlign w:val="center"/>
          <w:hideMark/>
        </w:tcPr>
        <w:p w14:paraId="2875AB24" w14:textId="77777777" w:rsidR="00140F4C" w:rsidRPr="00140F4C" w:rsidRDefault="00140F4C" w:rsidP="00140F4C">
          <w:pPr>
            <w:tabs>
              <w:tab w:val="clear" w:pos="567"/>
              <w:tab w:val="center" w:pos="4423"/>
              <w:tab w:val="right" w:pos="8845"/>
            </w:tabs>
            <w:bidi/>
            <w:snapToGrid/>
            <w:spacing w:after="0" w:line="240" w:lineRule="auto"/>
            <w:ind w:left="0"/>
            <w:jc w:val="right"/>
            <w:rPr>
              <w:rFonts w:cs="Traditional Arabic"/>
              <w:snapToGrid w:val="0"/>
              <w:sz w:val="16"/>
              <w:szCs w:val="22"/>
              <w:rtl/>
              <w:lang w:val="en-US"/>
            </w:rPr>
          </w:pPr>
          <w:r w:rsidRPr="00140F4C">
            <w:rPr>
              <w:rFonts w:cs="Traditional Arabic"/>
              <w:snapToGrid w:val="0"/>
              <w:sz w:val="16"/>
              <w:szCs w:val="22"/>
              <w:rtl/>
              <w:lang w:val="en-US"/>
            </w:rPr>
            <w:t>ملاحظات الميسر</w:t>
          </w:r>
        </w:p>
      </w:tc>
    </w:tr>
  </w:tbl>
  <w:p w14:paraId="07A28E85" w14:textId="77777777" w:rsidR="00140F4C" w:rsidRPr="00140F4C" w:rsidRDefault="00140F4C" w:rsidP="00140F4C">
    <w:pPr>
      <w:tabs>
        <w:tab w:val="clear" w:pos="567"/>
      </w:tabs>
      <w:bidi/>
      <w:snapToGrid/>
      <w:spacing w:after="120" w:line="240" w:lineRule="auto"/>
      <w:ind w:left="0"/>
      <w:jc w:val="left"/>
      <w:rPr>
        <w:rFonts w:eastAsia="Calibri" w:cs="Times New Roman"/>
        <w:sz w:val="16"/>
        <w:szCs w:val="22"/>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70B1A06E" w:rsidR="002827A6" w:rsidRPr="00140F4C" w:rsidRDefault="002827A6" w:rsidP="00140F4C">
    <w:pPr>
      <w:pStyle w:val="Header"/>
      <w:bidi/>
      <w:ind w:left="0"/>
      <w:jc w:val="center"/>
      <w:rPr>
        <w:rFonts w:ascii="Traditional Arabic" w:hAnsi="Traditional Arabic" w:cs="Traditional Arabic"/>
        <w:color w:val="000000" w:themeColor="text1"/>
        <w:sz w:val="24"/>
        <w:szCs w:val="24"/>
        <w:lang w:bidi="ar-OM"/>
      </w:rPr>
    </w:pPr>
    <w:r w:rsidRPr="00140F4C">
      <w:rPr>
        <w:rFonts w:ascii="Traditional Arabic" w:hAnsi="Traditional Arabic" w:cs="Traditional Arabic"/>
        <w:color w:val="000000" w:themeColor="text1"/>
        <w:sz w:val="24"/>
        <w:szCs w:val="24"/>
        <w:rtl/>
        <w:lang w:bidi="ar-OM"/>
      </w:rPr>
      <w:t>‏ملاحظات الميسِّر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4458DA"/>
    <w:multiLevelType w:val="hybridMultilevel"/>
    <w:tmpl w:val="26BC5A44"/>
    <w:lvl w:ilvl="0" w:tplc="640461D8">
      <w:start w:val="1"/>
      <w:numFmt w:val="arabicAlpha"/>
      <w:lvlText w:val="(%1)"/>
      <w:lvlJc w:val="left"/>
      <w:pPr>
        <w:ind w:left="720" w:hanging="360"/>
      </w:pPr>
      <w:rPr>
        <w:rFonts w:ascii="Traditional Arabic" w:eastAsia="SimSu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65741F"/>
    <w:multiLevelType w:val="hybridMultilevel"/>
    <w:tmpl w:val="ADF2C94C"/>
    <w:lvl w:ilvl="0" w:tplc="0A5A8488">
      <w:start w:val="1"/>
      <w:numFmt w:val="arabicAlpha"/>
      <w:lvlText w:val="(%1)"/>
      <w:lvlJc w:val="left"/>
      <w:pPr>
        <w:ind w:left="720" w:hanging="360"/>
      </w:pPr>
      <w:rPr>
        <w:rFonts w:ascii="Traditional Arabic" w:eastAsia="SimSu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623A7"/>
    <w:multiLevelType w:val="hybridMultilevel"/>
    <w:tmpl w:val="06ECF930"/>
    <w:lvl w:ilvl="0" w:tplc="82C65D42">
      <w:start w:val="2"/>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89182A"/>
    <w:multiLevelType w:val="hybridMultilevel"/>
    <w:tmpl w:val="9828E1B0"/>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3B37F49"/>
    <w:multiLevelType w:val="hybridMultilevel"/>
    <w:tmpl w:val="8F7E4732"/>
    <w:lvl w:ilvl="0" w:tplc="D5C47382">
      <w:start w:val="1"/>
      <w:numFmt w:val="bullet"/>
      <w:lvlText w:val=""/>
      <w:lvlJc w:val="left"/>
      <w:pPr>
        <w:ind w:left="1400" w:hanging="360"/>
      </w:pPr>
      <w:rPr>
        <w:rFonts w:ascii="Symbol" w:hAnsi="Symbol" w:hint="default"/>
        <w:sz w:val="22"/>
        <w:szCs w:val="22"/>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A86F26"/>
    <w:multiLevelType w:val="hybridMultilevel"/>
    <w:tmpl w:val="89D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2"/>
  </w:num>
  <w:num w:numId="5">
    <w:abstractNumId w:val="15"/>
  </w:num>
  <w:num w:numId="6">
    <w:abstractNumId w:val="11"/>
  </w:num>
  <w:num w:numId="7">
    <w:abstractNumId w:val="17"/>
  </w:num>
  <w:num w:numId="8">
    <w:abstractNumId w:val="13"/>
  </w:num>
  <w:num w:numId="9">
    <w:abstractNumId w:val="18"/>
  </w:num>
  <w:num w:numId="10">
    <w:abstractNumId w:val="16"/>
  </w:num>
  <w:num w:numId="11">
    <w:abstractNumId w:val="6"/>
  </w:num>
  <w:num w:numId="12">
    <w:abstractNumId w:val="0"/>
  </w:num>
  <w:num w:numId="13">
    <w:abstractNumId w:val="9"/>
  </w:num>
  <w:num w:numId="14">
    <w:abstractNumId w:val="5"/>
  </w:num>
  <w:num w:numId="15">
    <w:abstractNumId w:val="3"/>
  </w:num>
  <w:num w:numId="16">
    <w:abstractNumId w:val="12"/>
  </w:num>
  <w:num w:numId="17">
    <w:abstractNumId w:val="10"/>
  </w:num>
  <w:num w:numId="18">
    <w:abstractNumId w:val="8"/>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567"/>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ourceLng" w:val="eng"/>
    <w:docVar w:name="TargetLng" w:val="zho"/>
    <w:docVar w:name="TermBases" w:val="UNESCOTERM-Acronyms-01-07-2015|UNESCOTERM-Long-01-07-2015|UNESCOTERM-Short-01-07-2015"/>
    <w:docVar w:name="TermBaseURL" w:val="empty"/>
    <w:docVar w:name="TextBases" w:val="HQ-MULTITRANS.hq.int.unesco.org\TextBase TMs\BASIC-TEXTS|HQ-MULTITRANS.hq.int.unesco.org\TextBase TMs\RES-DEC|HQ-MULTITRANS.hq.int.unesco.org\TextBase TMs\EX-GC-2013-2017|HQ-MULTITRANS.hq.int.unesco.org\TextBase TMs\EX-GC-2008-2012|HQ-MULTITRANS.hq.int.unesco.org\TextBase TMs\EX-GC-until-2007|HQ-MULTITRANS.hq.int.unesco.org\TextBase TMs\DG|HQ-MULTITRANS.hq.int.unesco.org\TextBase TMs\C-4-C-5\39-C-5|HQ-MULTITRANS.hq.int.unesco.org\TextBase TMs\C-4-C-5\38-C-5|HQ-MULTITRANS.hq.int.unesco.org\TextBase TMs\C-4-C-5\37-C-4-C-5|HQ-MULTITRANS.hq.int.unesco.org\TextBase TMs\C-4-C-5\36-C-5|HQ-MULTITRANS.hq.int.unesco.org\TextBase TMs\C-4-C-5\35-C-5|HQ-MULTITRANS.hq.int.unesco.org\TextBase TMs\C-4-C-5\34-C-4-C-5|HQ-MULTITRANS.hq.int.unesco.org\TextBase TMs\CI-2013-2017|HQ-MULTITRANS.hq.int.unesco.org\TextBase TMs\CI-until-2012|HQ-MULTITRANS.hq.int.unesco.org\TextBase TMs\CLT-2013-2017|HQ-MULTITRANS.hq.int.unesco.org\TextBase TMs\CLT-until-2012|HQ-MULTITRANS.hq.int.unesco.org\TextBase TMs\DIVERS|HQ-MULTITRANS.hq.int.unesco.org\TextBase TMs\ED-2013-2017|HQ-MULTITRANS.hq.int.unesco.org\TextBase TMs\ED-until-2012|HQ-MULTITRANS.hq.int.unesco.org\TextBase TMs\EFA-GMR-2010|HQ-MULTITRANS.hq.int.unesco.org\TextBase TMs\EFA-GMR-2011|HQ-MULTITRANS.hq.int.unesco.org\TextBase TMs\EFA-GMR-2012|HQ-MULTITRANS.hq.int.unesco.org\TextBase TMs\EFA-GMR-2013|HQ-MULTITRANS.hq.int.unesco.org\TextBase TMs\EFA-GMR-2015|HQ-MULTITRANS.hq.int.unesco.org\TextBase TMs\HQ|HQ-MULTITRANS.hq.int.unesco.org\TextBase TMs\IOS|HQ-MULTITRANS.hq.int.unesco.org\TextBase TMs\LETTRES-CIRCULAIRES|HQ-MULTITRANS.hq.int.unesco.org\TextBase TMs\ONU|HQ-MULTITRANS.hq.int.unesco.org\TextBase TMs\SC-2013-2017|HQ-MULTITRANS.hq.int.unesco.org\TextBase TMs\SC-until-2012|HQ-MULTITRANS.hq.int.unesco.org\TextBase TMs\SHS-2013-2017|HQ-MULTITRANS.hq.int.unesco.org\TextBase TMs\SHS-until-2012"/>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A47"/>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6F82"/>
    <w:rsid w:val="00037026"/>
    <w:rsid w:val="000377D5"/>
    <w:rsid w:val="00037B42"/>
    <w:rsid w:val="00037E2C"/>
    <w:rsid w:val="00037FEC"/>
    <w:rsid w:val="00040942"/>
    <w:rsid w:val="00040B0B"/>
    <w:rsid w:val="00040DA5"/>
    <w:rsid w:val="00041A17"/>
    <w:rsid w:val="000424C9"/>
    <w:rsid w:val="00042803"/>
    <w:rsid w:val="00042C43"/>
    <w:rsid w:val="00042E0A"/>
    <w:rsid w:val="00043263"/>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2F"/>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531"/>
    <w:rsid w:val="0007465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A62"/>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3C00"/>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0D9F"/>
    <w:rsid w:val="000C1F5B"/>
    <w:rsid w:val="000C2837"/>
    <w:rsid w:val="000C2BB2"/>
    <w:rsid w:val="000C2F8E"/>
    <w:rsid w:val="000C31D7"/>
    <w:rsid w:val="000C3646"/>
    <w:rsid w:val="000C3D88"/>
    <w:rsid w:val="000C4148"/>
    <w:rsid w:val="000C44EB"/>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395"/>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D7D51"/>
    <w:rsid w:val="000E02E5"/>
    <w:rsid w:val="000E0352"/>
    <w:rsid w:val="000E07AE"/>
    <w:rsid w:val="000E0B4F"/>
    <w:rsid w:val="000E0C21"/>
    <w:rsid w:val="000E0C7B"/>
    <w:rsid w:val="000E0D3F"/>
    <w:rsid w:val="000E10DF"/>
    <w:rsid w:val="000E16B7"/>
    <w:rsid w:val="000E1710"/>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0D0"/>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6A5"/>
    <w:rsid w:val="0010380D"/>
    <w:rsid w:val="00103C85"/>
    <w:rsid w:val="00104174"/>
    <w:rsid w:val="00104202"/>
    <w:rsid w:val="00104742"/>
    <w:rsid w:val="00104BB3"/>
    <w:rsid w:val="00105482"/>
    <w:rsid w:val="0010551E"/>
    <w:rsid w:val="00105882"/>
    <w:rsid w:val="00105B9A"/>
    <w:rsid w:val="00105BAD"/>
    <w:rsid w:val="00105F81"/>
    <w:rsid w:val="001062AB"/>
    <w:rsid w:val="001069CA"/>
    <w:rsid w:val="00106BA4"/>
    <w:rsid w:val="00106CC0"/>
    <w:rsid w:val="00106D54"/>
    <w:rsid w:val="00106E34"/>
    <w:rsid w:val="0010742F"/>
    <w:rsid w:val="001077DB"/>
    <w:rsid w:val="00110A3B"/>
    <w:rsid w:val="00110A7A"/>
    <w:rsid w:val="00110C6F"/>
    <w:rsid w:val="00111533"/>
    <w:rsid w:val="00111737"/>
    <w:rsid w:val="001119AD"/>
    <w:rsid w:val="00111DF4"/>
    <w:rsid w:val="001120FE"/>
    <w:rsid w:val="001123AF"/>
    <w:rsid w:val="001125B6"/>
    <w:rsid w:val="00112F29"/>
    <w:rsid w:val="001137D2"/>
    <w:rsid w:val="001137F7"/>
    <w:rsid w:val="00113BF5"/>
    <w:rsid w:val="00113EFD"/>
    <w:rsid w:val="00113F4F"/>
    <w:rsid w:val="001146E7"/>
    <w:rsid w:val="00114835"/>
    <w:rsid w:val="00114C3C"/>
    <w:rsid w:val="00115A9A"/>
    <w:rsid w:val="001165B3"/>
    <w:rsid w:val="001169B3"/>
    <w:rsid w:val="00116D0F"/>
    <w:rsid w:val="00116D14"/>
    <w:rsid w:val="00116F65"/>
    <w:rsid w:val="00117B05"/>
    <w:rsid w:val="00117ED6"/>
    <w:rsid w:val="00120085"/>
    <w:rsid w:val="001204CE"/>
    <w:rsid w:val="001204D9"/>
    <w:rsid w:val="0012088A"/>
    <w:rsid w:val="00120DE3"/>
    <w:rsid w:val="00121451"/>
    <w:rsid w:val="0012161C"/>
    <w:rsid w:val="001216C7"/>
    <w:rsid w:val="001225E6"/>
    <w:rsid w:val="00122686"/>
    <w:rsid w:val="001228FB"/>
    <w:rsid w:val="00122F9F"/>
    <w:rsid w:val="00123332"/>
    <w:rsid w:val="0012360E"/>
    <w:rsid w:val="001236BB"/>
    <w:rsid w:val="0012374C"/>
    <w:rsid w:val="00123AB9"/>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3D"/>
    <w:rsid w:val="00136E53"/>
    <w:rsid w:val="00136F1F"/>
    <w:rsid w:val="001372EE"/>
    <w:rsid w:val="00137366"/>
    <w:rsid w:val="001402CF"/>
    <w:rsid w:val="0014058A"/>
    <w:rsid w:val="00140590"/>
    <w:rsid w:val="001407BC"/>
    <w:rsid w:val="00140A3B"/>
    <w:rsid w:val="00140F4C"/>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3EF"/>
    <w:rsid w:val="00145655"/>
    <w:rsid w:val="00145704"/>
    <w:rsid w:val="0014579D"/>
    <w:rsid w:val="0014581C"/>
    <w:rsid w:val="00145AE5"/>
    <w:rsid w:val="00145B3D"/>
    <w:rsid w:val="00145D77"/>
    <w:rsid w:val="00146DFA"/>
    <w:rsid w:val="00147006"/>
    <w:rsid w:val="00147215"/>
    <w:rsid w:val="00147624"/>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6DEC"/>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52E"/>
    <w:rsid w:val="001827F0"/>
    <w:rsid w:val="00182A77"/>
    <w:rsid w:val="00182AA1"/>
    <w:rsid w:val="001832A4"/>
    <w:rsid w:val="00183E70"/>
    <w:rsid w:val="001842A4"/>
    <w:rsid w:val="00184352"/>
    <w:rsid w:val="00184B70"/>
    <w:rsid w:val="00184D25"/>
    <w:rsid w:val="00185005"/>
    <w:rsid w:val="001850CA"/>
    <w:rsid w:val="00185118"/>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088B"/>
    <w:rsid w:val="0019165A"/>
    <w:rsid w:val="00191AF8"/>
    <w:rsid w:val="00191EBD"/>
    <w:rsid w:val="001922CB"/>
    <w:rsid w:val="00192579"/>
    <w:rsid w:val="00192710"/>
    <w:rsid w:val="00192798"/>
    <w:rsid w:val="00192799"/>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121"/>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9D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6CAD"/>
    <w:rsid w:val="001A78B8"/>
    <w:rsid w:val="001A7916"/>
    <w:rsid w:val="001A7BF9"/>
    <w:rsid w:val="001A7E24"/>
    <w:rsid w:val="001A7EAF"/>
    <w:rsid w:val="001B02AB"/>
    <w:rsid w:val="001B03FB"/>
    <w:rsid w:val="001B05EA"/>
    <w:rsid w:val="001B0899"/>
    <w:rsid w:val="001B1124"/>
    <w:rsid w:val="001B114C"/>
    <w:rsid w:val="001B1A87"/>
    <w:rsid w:val="001B1C8A"/>
    <w:rsid w:val="001B1D0F"/>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7D5"/>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09E8"/>
    <w:rsid w:val="001E121C"/>
    <w:rsid w:val="001E183D"/>
    <w:rsid w:val="001E2C42"/>
    <w:rsid w:val="001E2CD1"/>
    <w:rsid w:val="001E2FD2"/>
    <w:rsid w:val="001E3328"/>
    <w:rsid w:val="001E3633"/>
    <w:rsid w:val="001E37D2"/>
    <w:rsid w:val="001E43F8"/>
    <w:rsid w:val="001E49CB"/>
    <w:rsid w:val="001E4FE9"/>
    <w:rsid w:val="001E5315"/>
    <w:rsid w:val="001E532D"/>
    <w:rsid w:val="001E563B"/>
    <w:rsid w:val="001E5A9E"/>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EDE"/>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8E1"/>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9B1"/>
    <w:rsid w:val="00222B46"/>
    <w:rsid w:val="00222C4C"/>
    <w:rsid w:val="00222DEC"/>
    <w:rsid w:val="002232AC"/>
    <w:rsid w:val="00223D6D"/>
    <w:rsid w:val="00224A38"/>
    <w:rsid w:val="00224F1E"/>
    <w:rsid w:val="00225A09"/>
    <w:rsid w:val="002262B5"/>
    <w:rsid w:val="0022646A"/>
    <w:rsid w:val="0022649B"/>
    <w:rsid w:val="0022693E"/>
    <w:rsid w:val="00226996"/>
    <w:rsid w:val="00226A24"/>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53F"/>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D31"/>
    <w:rsid w:val="00241082"/>
    <w:rsid w:val="002410B1"/>
    <w:rsid w:val="002412BC"/>
    <w:rsid w:val="00241A0D"/>
    <w:rsid w:val="00241B6B"/>
    <w:rsid w:val="0024261C"/>
    <w:rsid w:val="002431A6"/>
    <w:rsid w:val="002435A0"/>
    <w:rsid w:val="00243A55"/>
    <w:rsid w:val="00243C9B"/>
    <w:rsid w:val="0024448F"/>
    <w:rsid w:val="0024489F"/>
    <w:rsid w:val="002448C2"/>
    <w:rsid w:val="00244B73"/>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30D"/>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227"/>
    <w:rsid w:val="0026243A"/>
    <w:rsid w:val="002626F3"/>
    <w:rsid w:val="00262C58"/>
    <w:rsid w:val="0026301C"/>
    <w:rsid w:val="0026347B"/>
    <w:rsid w:val="00263703"/>
    <w:rsid w:val="00263825"/>
    <w:rsid w:val="00263D84"/>
    <w:rsid w:val="0026429D"/>
    <w:rsid w:val="0026497D"/>
    <w:rsid w:val="00264DB8"/>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31A"/>
    <w:rsid w:val="0027472C"/>
    <w:rsid w:val="00274CB4"/>
    <w:rsid w:val="0027579B"/>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A6"/>
    <w:rsid w:val="002827ED"/>
    <w:rsid w:val="00282879"/>
    <w:rsid w:val="00282C4A"/>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658"/>
    <w:rsid w:val="00285738"/>
    <w:rsid w:val="00285AC7"/>
    <w:rsid w:val="00285B22"/>
    <w:rsid w:val="00285B31"/>
    <w:rsid w:val="002864F8"/>
    <w:rsid w:val="002867C7"/>
    <w:rsid w:val="0028688B"/>
    <w:rsid w:val="0028702B"/>
    <w:rsid w:val="00287162"/>
    <w:rsid w:val="00287172"/>
    <w:rsid w:val="002873ED"/>
    <w:rsid w:val="002878A3"/>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2F0"/>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397"/>
    <w:rsid w:val="00297870"/>
    <w:rsid w:val="00297957"/>
    <w:rsid w:val="00297CA1"/>
    <w:rsid w:val="00297CC8"/>
    <w:rsid w:val="002A0CDC"/>
    <w:rsid w:val="002A162D"/>
    <w:rsid w:val="002A1EAE"/>
    <w:rsid w:val="002A1F59"/>
    <w:rsid w:val="002A21F4"/>
    <w:rsid w:val="002A2231"/>
    <w:rsid w:val="002A24FE"/>
    <w:rsid w:val="002A2767"/>
    <w:rsid w:val="002A278B"/>
    <w:rsid w:val="002A2A6F"/>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1C"/>
    <w:rsid w:val="002A5CAB"/>
    <w:rsid w:val="002A5FE7"/>
    <w:rsid w:val="002A6422"/>
    <w:rsid w:val="002A6468"/>
    <w:rsid w:val="002A65F1"/>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5B3A"/>
    <w:rsid w:val="002B6AC7"/>
    <w:rsid w:val="002B6ED4"/>
    <w:rsid w:val="002B7169"/>
    <w:rsid w:val="002B778A"/>
    <w:rsid w:val="002B7D52"/>
    <w:rsid w:val="002B7DCC"/>
    <w:rsid w:val="002C00A2"/>
    <w:rsid w:val="002C035A"/>
    <w:rsid w:val="002C08B7"/>
    <w:rsid w:val="002C17E5"/>
    <w:rsid w:val="002C1BE1"/>
    <w:rsid w:val="002C1E3C"/>
    <w:rsid w:val="002C2882"/>
    <w:rsid w:val="002C28CA"/>
    <w:rsid w:val="002C2ADC"/>
    <w:rsid w:val="002C2CEF"/>
    <w:rsid w:val="002C2D4E"/>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411"/>
    <w:rsid w:val="002D098C"/>
    <w:rsid w:val="002D0B1E"/>
    <w:rsid w:val="002D111E"/>
    <w:rsid w:val="002D11C3"/>
    <w:rsid w:val="002D1580"/>
    <w:rsid w:val="002D17BC"/>
    <w:rsid w:val="002D1915"/>
    <w:rsid w:val="002D1D90"/>
    <w:rsid w:val="002D24F6"/>
    <w:rsid w:val="002D279A"/>
    <w:rsid w:val="002D31B1"/>
    <w:rsid w:val="002D3779"/>
    <w:rsid w:val="002D39EF"/>
    <w:rsid w:val="002D3AEB"/>
    <w:rsid w:val="002D3C34"/>
    <w:rsid w:val="002D3EBF"/>
    <w:rsid w:val="002D4B72"/>
    <w:rsid w:val="002D4D9E"/>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19B"/>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0E"/>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14B"/>
    <w:rsid w:val="00313182"/>
    <w:rsid w:val="003134F6"/>
    <w:rsid w:val="00313B8C"/>
    <w:rsid w:val="00313EFD"/>
    <w:rsid w:val="00313F97"/>
    <w:rsid w:val="00314386"/>
    <w:rsid w:val="0031472E"/>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0FC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3F1"/>
    <w:rsid w:val="00335552"/>
    <w:rsid w:val="00335688"/>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2FE"/>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C"/>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079"/>
    <w:rsid w:val="00380B22"/>
    <w:rsid w:val="00380F01"/>
    <w:rsid w:val="00380F36"/>
    <w:rsid w:val="003811B9"/>
    <w:rsid w:val="00381B56"/>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55A"/>
    <w:rsid w:val="0039392A"/>
    <w:rsid w:val="00393BE4"/>
    <w:rsid w:val="00393C02"/>
    <w:rsid w:val="00393D0D"/>
    <w:rsid w:val="00393D21"/>
    <w:rsid w:val="003944E9"/>
    <w:rsid w:val="00394841"/>
    <w:rsid w:val="00394E99"/>
    <w:rsid w:val="00395BD7"/>
    <w:rsid w:val="00396080"/>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60F"/>
    <w:rsid w:val="003A38C2"/>
    <w:rsid w:val="003A3CF7"/>
    <w:rsid w:val="003A409B"/>
    <w:rsid w:val="003A426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3E94"/>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227"/>
    <w:rsid w:val="003C2936"/>
    <w:rsid w:val="003C2BFB"/>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614"/>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B50"/>
    <w:rsid w:val="003F4C68"/>
    <w:rsid w:val="003F4D25"/>
    <w:rsid w:val="003F4FF1"/>
    <w:rsid w:val="003F5327"/>
    <w:rsid w:val="003F542C"/>
    <w:rsid w:val="003F54AE"/>
    <w:rsid w:val="003F54E4"/>
    <w:rsid w:val="003F58CC"/>
    <w:rsid w:val="003F5943"/>
    <w:rsid w:val="003F5D5F"/>
    <w:rsid w:val="003F630B"/>
    <w:rsid w:val="003F6FFB"/>
    <w:rsid w:val="003F76F2"/>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6AF"/>
    <w:rsid w:val="00404925"/>
    <w:rsid w:val="00404E76"/>
    <w:rsid w:val="00404F7A"/>
    <w:rsid w:val="004053DA"/>
    <w:rsid w:val="00406DF1"/>
    <w:rsid w:val="00406F6E"/>
    <w:rsid w:val="00407354"/>
    <w:rsid w:val="004073A9"/>
    <w:rsid w:val="00410677"/>
    <w:rsid w:val="00410F16"/>
    <w:rsid w:val="00411211"/>
    <w:rsid w:val="00411910"/>
    <w:rsid w:val="00411E4A"/>
    <w:rsid w:val="00412095"/>
    <w:rsid w:val="004120A0"/>
    <w:rsid w:val="00412161"/>
    <w:rsid w:val="00412414"/>
    <w:rsid w:val="00412781"/>
    <w:rsid w:val="00412935"/>
    <w:rsid w:val="00412D8C"/>
    <w:rsid w:val="00412E75"/>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6DC1"/>
    <w:rsid w:val="0041705B"/>
    <w:rsid w:val="00417074"/>
    <w:rsid w:val="004174A5"/>
    <w:rsid w:val="004174FF"/>
    <w:rsid w:val="004176C0"/>
    <w:rsid w:val="004202F8"/>
    <w:rsid w:val="0042073B"/>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6C1"/>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8D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476"/>
    <w:rsid w:val="00436771"/>
    <w:rsid w:val="00436B4F"/>
    <w:rsid w:val="00436B7C"/>
    <w:rsid w:val="00436D83"/>
    <w:rsid w:val="00437497"/>
    <w:rsid w:val="00437EE5"/>
    <w:rsid w:val="0044016F"/>
    <w:rsid w:val="0044053B"/>
    <w:rsid w:val="00440B49"/>
    <w:rsid w:val="00440D2F"/>
    <w:rsid w:val="00440EA8"/>
    <w:rsid w:val="00441401"/>
    <w:rsid w:val="00441483"/>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C9E"/>
    <w:rsid w:val="00446F9A"/>
    <w:rsid w:val="00447773"/>
    <w:rsid w:val="00447E1A"/>
    <w:rsid w:val="00450866"/>
    <w:rsid w:val="00450960"/>
    <w:rsid w:val="00450B59"/>
    <w:rsid w:val="00450BF7"/>
    <w:rsid w:val="00450DA2"/>
    <w:rsid w:val="00451232"/>
    <w:rsid w:val="004512FD"/>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71"/>
    <w:rsid w:val="004573FB"/>
    <w:rsid w:val="00457747"/>
    <w:rsid w:val="00457798"/>
    <w:rsid w:val="004577E0"/>
    <w:rsid w:val="00457C95"/>
    <w:rsid w:val="00457D1D"/>
    <w:rsid w:val="00457F5E"/>
    <w:rsid w:val="00460A4F"/>
    <w:rsid w:val="00460CA8"/>
    <w:rsid w:val="00460E96"/>
    <w:rsid w:val="00461099"/>
    <w:rsid w:val="00461412"/>
    <w:rsid w:val="004618DE"/>
    <w:rsid w:val="00461DC1"/>
    <w:rsid w:val="00461E15"/>
    <w:rsid w:val="004621AE"/>
    <w:rsid w:val="0046259D"/>
    <w:rsid w:val="00462CAC"/>
    <w:rsid w:val="00462E1D"/>
    <w:rsid w:val="00462F4C"/>
    <w:rsid w:val="0046314F"/>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679FF"/>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C40"/>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B8D"/>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30E"/>
    <w:rsid w:val="004875B7"/>
    <w:rsid w:val="00487BCD"/>
    <w:rsid w:val="00490863"/>
    <w:rsid w:val="00490A82"/>
    <w:rsid w:val="00491366"/>
    <w:rsid w:val="00491462"/>
    <w:rsid w:val="004916A5"/>
    <w:rsid w:val="00491B8B"/>
    <w:rsid w:val="0049259F"/>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E98"/>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1E0"/>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0F0"/>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774"/>
    <w:rsid w:val="005108B9"/>
    <w:rsid w:val="00510934"/>
    <w:rsid w:val="00510ACA"/>
    <w:rsid w:val="00510D97"/>
    <w:rsid w:val="00511582"/>
    <w:rsid w:val="00511782"/>
    <w:rsid w:val="00511A90"/>
    <w:rsid w:val="005127DB"/>
    <w:rsid w:val="00512B3F"/>
    <w:rsid w:val="00512F76"/>
    <w:rsid w:val="0051333E"/>
    <w:rsid w:val="0051344C"/>
    <w:rsid w:val="00513679"/>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24"/>
    <w:rsid w:val="005340B1"/>
    <w:rsid w:val="0053598A"/>
    <w:rsid w:val="00536707"/>
    <w:rsid w:val="005369DB"/>
    <w:rsid w:val="00536B2D"/>
    <w:rsid w:val="00536CCA"/>
    <w:rsid w:val="005372A1"/>
    <w:rsid w:val="005375FD"/>
    <w:rsid w:val="00537793"/>
    <w:rsid w:val="00537AFB"/>
    <w:rsid w:val="00537C48"/>
    <w:rsid w:val="00537C57"/>
    <w:rsid w:val="00537C5D"/>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44B"/>
    <w:rsid w:val="00552F35"/>
    <w:rsid w:val="0055329D"/>
    <w:rsid w:val="00553832"/>
    <w:rsid w:val="005539C0"/>
    <w:rsid w:val="00553C85"/>
    <w:rsid w:val="00554077"/>
    <w:rsid w:val="0055413B"/>
    <w:rsid w:val="005541E1"/>
    <w:rsid w:val="00554634"/>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49A"/>
    <w:rsid w:val="00572950"/>
    <w:rsid w:val="00572A67"/>
    <w:rsid w:val="005730E1"/>
    <w:rsid w:val="005735B5"/>
    <w:rsid w:val="00574428"/>
    <w:rsid w:val="00574634"/>
    <w:rsid w:val="00574F48"/>
    <w:rsid w:val="00575030"/>
    <w:rsid w:val="00575693"/>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864"/>
    <w:rsid w:val="00583C84"/>
    <w:rsid w:val="00583FD1"/>
    <w:rsid w:val="005840CD"/>
    <w:rsid w:val="00584125"/>
    <w:rsid w:val="005846A6"/>
    <w:rsid w:val="0058473C"/>
    <w:rsid w:val="005847AB"/>
    <w:rsid w:val="00584E0B"/>
    <w:rsid w:val="00585197"/>
    <w:rsid w:val="00585207"/>
    <w:rsid w:val="0058578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068"/>
    <w:rsid w:val="005911EE"/>
    <w:rsid w:val="00592040"/>
    <w:rsid w:val="005923B4"/>
    <w:rsid w:val="00592ACD"/>
    <w:rsid w:val="00592FB4"/>
    <w:rsid w:val="00593D2A"/>
    <w:rsid w:val="005943DF"/>
    <w:rsid w:val="005948BE"/>
    <w:rsid w:val="00594AF9"/>
    <w:rsid w:val="00594E13"/>
    <w:rsid w:val="00595316"/>
    <w:rsid w:val="00595613"/>
    <w:rsid w:val="005956AB"/>
    <w:rsid w:val="00595E7D"/>
    <w:rsid w:val="00596000"/>
    <w:rsid w:val="0059618B"/>
    <w:rsid w:val="005964DF"/>
    <w:rsid w:val="00596663"/>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19"/>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A2"/>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6A6"/>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0CFD"/>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0C4C"/>
    <w:rsid w:val="005D1522"/>
    <w:rsid w:val="005D15DB"/>
    <w:rsid w:val="005D1CF6"/>
    <w:rsid w:val="005D2050"/>
    <w:rsid w:val="005D2975"/>
    <w:rsid w:val="005D2BDF"/>
    <w:rsid w:val="005D2CFB"/>
    <w:rsid w:val="005D2D76"/>
    <w:rsid w:val="005D312C"/>
    <w:rsid w:val="005D31B9"/>
    <w:rsid w:val="005D354C"/>
    <w:rsid w:val="005D38A7"/>
    <w:rsid w:val="005D3954"/>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56D"/>
    <w:rsid w:val="005E4629"/>
    <w:rsid w:val="005E46E7"/>
    <w:rsid w:val="005E474A"/>
    <w:rsid w:val="005E4996"/>
    <w:rsid w:val="005E499F"/>
    <w:rsid w:val="005E4ACC"/>
    <w:rsid w:val="005E4D2A"/>
    <w:rsid w:val="005E4D8B"/>
    <w:rsid w:val="005E4DD7"/>
    <w:rsid w:val="005E4E13"/>
    <w:rsid w:val="005E4FB7"/>
    <w:rsid w:val="005E500D"/>
    <w:rsid w:val="005E5146"/>
    <w:rsid w:val="005E54E1"/>
    <w:rsid w:val="005E5503"/>
    <w:rsid w:val="005E5807"/>
    <w:rsid w:val="005E58F0"/>
    <w:rsid w:val="005E5925"/>
    <w:rsid w:val="005E672B"/>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066"/>
    <w:rsid w:val="005F4132"/>
    <w:rsid w:val="005F4184"/>
    <w:rsid w:val="005F446D"/>
    <w:rsid w:val="005F4880"/>
    <w:rsid w:val="005F5193"/>
    <w:rsid w:val="005F53BC"/>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14B"/>
    <w:rsid w:val="00604675"/>
    <w:rsid w:val="00604683"/>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478"/>
    <w:rsid w:val="00612C06"/>
    <w:rsid w:val="00613252"/>
    <w:rsid w:val="0061342C"/>
    <w:rsid w:val="006136D6"/>
    <w:rsid w:val="00613F4F"/>
    <w:rsid w:val="006142A5"/>
    <w:rsid w:val="00614350"/>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9A4"/>
    <w:rsid w:val="00622C1F"/>
    <w:rsid w:val="00622DC5"/>
    <w:rsid w:val="00622FDF"/>
    <w:rsid w:val="006231B6"/>
    <w:rsid w:val="00623202"/>
    <w:rsid w:val="00623790"/>
    <w:rsid w:val="0062393F"/>
    <w:rsid w:val="00623B09"/>
    <w:rsid w:val="006242F1"/>
    <w:rsid w:val="00624627"/>
    <w:rsid w:val="00624A22"/>
    <w:rsid w:val="006250A0"/>
    <w:rsid w:val="00625178"/>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2FA6"/>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27A"/>
    <w:rsid w:val="006467C6"/>
    <w:rsid w:val="00646F8D"/>
    <w:rsid w:val="00646F91"/>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707"/>
    <w:rsid w:val="00666885"/>
    <w:rsid w:val="006669BF"/>
    <w:rsid w:val="00666B26"/>
    <w:rsid w:val="00666B68"/>
    <w:rsid w:val="00666E91"/>
    <w:rsid w:val="00667A33"/>
    <w:rsid w:val="00670673"/>
    <w:rsid w:val="00670818"/>
    <w:rsid w:val="006710F9"/>
    <w:rsid w:val="00671217"/>
    <w:rsid w:val="00671358"/>
    <w:rsid w:val="006713B2"/>
    <w:rsid w:val="00671769"/>
    <w:rsid w:val="006719AC"/>
    <w:rsid w:val="006722DD"/>
    <w:rsid w:val="0067284E"/>
    <w:rsid w:val="00672ABB"/>
    <w:rsid w:val="00672ABE"/>
    <w:rsid w:val="00672FB5"/>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481"/>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2F"/>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D35"/>
    <w:rsid w:val="00695F97"/>
    <w:rsid w:val="00695FEA"/>
    <w:rsid w:val="006960BC"/>
    <w:rsid w:val="00696389"/>
    <w:rsid w:val="006963A6"/>
    <w:rsid w:val="00696C95"/>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9CD"/>
    <w:rsid w:val="006B0B01"/>
    <w:rsid w:val="006B0FE5"/>
    <w:rsid w:val="006B10A5"/>
    <w:rsid w:val="006B11C1"/>
    <w:rsid w:val="006B1936"/>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53F"/>
    <w:rsid w:val="006B760A"/>
    <w:rsid w:val="006B7CD2"/>
    <w:rsid w:val="006B7F4F"/>
    <w:rsid w:val="006C022E"/>
    <w:rsid w:val="006C05A6"/>
    <w:rsid w:val="006C0737"/>
    <w:rsid w:val="006C0A39"/>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43"/>
    <w:rsid w:val="006C7B79"/>
    <w:rsid w:val="006C7DDA"/>
    <w:rsid w:val="006D0121"/>
    <w:rsid w:val="006D0A03"/>
    <w:rsid w:val="006D0BAF"/>
    <w:rsid w:val="006D0CEC"/>
    <w:rsid w:val="006D15E7"/>
    <w:rsid w:val="006D1BE3"/>
    <w:rsid w:val="006D1FB9"/>
    <w:rsid w:val="006D35B7"/>
    <w:rsid w:val="006D395E"/>
    <w:rsid w:val="006D39D4"/>
    <w:rsid w:val="006D3A70"/>
    <w:rsid w:val="006D3D6B"/>
    <w:rsid w:val="006D4016"/>
    <w:rsid w:val="006D44BE"/>
    <w:rsid w:val="006D4727"/>
    <w:rsid w:val="006D4B9E"/>
    <w:rsid w:val="006D4CDC"/>
    <w:rsid w:val="006D4EA3"/>
    <w:rsid w:val="006D4F4F"/>
    <w:rsid w:val="006D520F"/>
    <w:rsid w:val="006D536C"/>
    <w:rsid w:val="006D5940"/>
    <w:rsid w:val="006D5B4F"/>
    <w:rsid w:val="006D5D2A"/>
    <w:rsid w:val="006D5E50"/>
    <w:rsid w:val="006D5EE8"/>
    <w:rsid w:val="006D6A9D"/>
    <w:rsid w:val="006D6FDD"/>
    <w:rsid w:val="006D7284"/>
    <w:rsid w:val="006D73A8"/>
    <w:rsid w:val="006D75F5"/>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3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E7E51"/>
    <w:rsid w:val="006F039C"/>
    <w:rsid w:val="006F044A"/>
    <w:rsid w:val="006F054E"/>
    <w:rsid w:val="006F0722"/>
    <w:rsid w:val="006F0780"/>
    <w:rsid w:val="006F09CC"/>
    <w:rsid w:val="006F1359"/>
    <w:rsid w:val="006F1463"/>
    <w:rsid w:val="006F1518"/>
    <w:rsid w:val="006F1CF9"/>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4E80"/>
    <w:rsid w:val="0070535C"/>
    <w:rsid w:val="0070562A"/>
    <w:rsid w:val="00705645"/>
    <w:rsid w:val="00705AA4"/>
    <w:rsid w:val="00705B21"/>
    <w:rsid w:val="00705EBB"/>
    <w:rsid w:val="007061A4"/>
    <w:rsid w:val="00706720"/>
    <w:rsid w:val="007067C5"/>
    <w:rsid w:val="007068F0"/>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5FAF"/>
    <w:rsid w:val="007160AA"/>
    <w:rsid w:val="00716365"/>
    <w:rsid w:val="007165CA"/>
    <w:rsid w:val="007165F1"/>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A82"/>
    <w:rsid w:val="00726C83"/>
    <w:rsid w:val="00726CCC"/>
    <w:rsid w:val="00726D09"/>
    <w:rsid w:val="0072739C"/>
    <w:rsid w:val="00727E77"/>
    <w:rsid w:val="00730401"/>
    <w:rsid w:val="0073057E"/>
    <w:rsid w:val="007308A0"/>
    <w:rsid w:val="007309F1"/>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13A"/>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B77"/>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46"/>
    <w:rsid w:val="007768C7"/>
    <w:rsid w:val="00776972"/>
    <w:rsid w:val="00776FAF"/>
    <w:rsid w:val="00777249"/>
    <w:rsid w:val="0078028F"/>
    <w:rsid w:val="007802E3"/>
    <w:rsid w:val="007805A2"/>
    <w:rsid w:val="00780875"/>
    <w:rsid w:val="007808B7"/>
    <w:rsid w:val="00780EDA"/>
    <w:rsid w:val="00781023"/>
    <w:rsid w:val="00781A8B"/>
    <w:rsid w:val="00781D5E"/>
    <w:rsid w:val="007820D6"/>
    <w:rsid w:val="00782396"/>
    <w:rsid w:val="00782460"/>
    <w:rsid w:val="007827B3"/>
    <w:rsid w:val="00782B50"/>
    <w:rsid w:val="00782E3B"/>
    <w:rsid w:val="007853E1"/>
    <w:rsid w:val="00785E54"/>
    <w:rsid w:val="00786327"/>
    <w:rsid w:val="00786513"/>
    <w:rsid w:val="0078674F"/>
    <w:rsid w:val="00786D78"/>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565"/>
    <w:rsid w:val="007B5609"/>
    <w:rsid w:val="007B5CF5"/>
    <w:rsid w:val="007B609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B1"/>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A3A"/>
    <w:rsid w:val="007D4C0E"/>
    <w:rsid w:val="007D4E13"/>
    <w:rsid w:val="007D4F95"/>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3FEF"/>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7B2"/>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616"/>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6A"/>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732"/>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3F9"/>
    <w:rsid w:val="00835D05"/>
    <w:rsid w:val="00835F5F"/>
    <w:rsid w:val="00836015"/>
    <w:rsid w:val="00836115"/>
    <w:rsid w:val="00836180"/>
    <w:rsid w:val="00836404"/>
    <w:rsid w:val="00836523"/>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D43"/>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EB5"/>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D27"/>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B3F"/>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C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21E"/>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1A"/>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22E"/>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2E"/>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3A71"/>
    <w:rsid w:val="008C4537"/>
    <w:rsid w:val="008C4BC4"/>
    <w:rsid w:val="008C4DF2"/>
    <w:rsid w:val="008C4F88"/>
    <w:rsid w:val="008C5235"/>
    <w:rsid w:val="008C5254"/>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DE9"/>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A46"/>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58E"/>
    <w:rsid w:val="008F3D52"/>
    <w:rsid w:val="008F3D71"/>
    <w:rsid w:val="008F3EC3"/>
    <w:rsid w:val="008F3EFC"/>
    <w:rsid w:val="008F3F68"/>
    <w:rsid w:val="008F4178"/>
    <w:rsid w:val="008F4432"/>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8A2"/>
    <w:rsid w:val="00903B27"/>
    <w:rsid w:val="00904138"/>
    <w:rsid w:val="009042CA"/>
    <w:rsid w:val="009044C9"/>
    <w:rsid w:val="00904707"/>
    <w:rsid w:val="009048F8"/>
    <w:rsid w:val="0090492F"/>
    <w:rsid w:val="00904C0C"/>
    <w:rsid w:val="00904E64"/>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502"/>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FC0"/>
    <w:rsid w:val="0092046F"/>
    <w:rsid w:val="009206DF"/>
    <w:rsid w:val="0092104F"/>
    <w:rsid w:val="00921A92"/>
    <w:rsid w:val="00921E99"/>
    <w:rsid w:val="00921F9F"/>
    <w:rsid w:val="0092206E"/>
    <w:rsid w:val="00922131"/>
    <w:rsid w:val="00922498"/>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27F7D"/>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5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34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510"/>
    <w:rsid w:val="009569D3"/>
    <w:rsid w:val="00956C2F"/>
    <w:rsid w:val="00956E8F"/>
    <w:rsid w:val="00956F67"/>
    <w:rsid w:val="00957160"/>
    <w:rsid w:val="009571A3"/>
    <w:rsid w:val="00957460"/>
    <w:rsid w:val="00957B7C"/>
    <w:rsid w:val="00957FC2"/>
    <w:rsid w:val="009601D3"/>
    <w:rsid w:val="00960353"/>
    <w:rsid w:val="009603F0"/>
    <w:rsid w:val="00960890"/>
    <w:rsid w:val="009609F9"/>
    <w:rsid w:val="00961276"/>
    <w:rsid w:val="00961562"/>
    <w:rsid w:val="00961778"/>
    <w:rsid w:val="00961C99"/>
    <w:rsid w:val="00962203"/>
    <w:rsid w:val="00962206"/>
    <w:rsid w:val="00962AD0"/>
    <w:rsid w:val="00962ED2"/>
    <w:rsid w:val="00963121"/>
    <w:rsid w:val="0096335C"/>
    <w:rsid w:val="009640BE"/>
    <w:rsid w:val="00964489"/>
    <w:rsid w:val="009644B9"/>
    <w:rsid w:val="00964AAD"/>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9C1"/>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73"/>
    <w:rsid w:val="009810B1"/>
    <w:rsid w:val="00981A34"/>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25C"/>
    <w:rsid w:val="0099461E"/>
    <w:rsid w:val="00994E08"/>
    <w:rsid w:val="0099505F"/>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4F87"/>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E29"/>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532"/>
    <w:rsid w:val="009D16C2"/>
    <w:rsid w:val="009D1A6F"/>
    <w:rsid w:val="009D1FB6"/>
    <w:rsid w:val="009D207B"/>
    <w:rsid w:val="009D2396"/>
    <w:rsid w:val="009D27CB"/>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A3E"/>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DE4"/>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7B0"/>
    <w:rsid w:val="009F67F1"/>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6CE"/>
    <w:rsid w:val="00A0396F"/>
    <w:rsid w:val="00A0453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17941"/>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5C7"/>
    <w:rsid w:val="00A246E1"/>
    <w:rsid w:val="00A247E8"/>
    <w:rsid w:val="00A247FB"/>
    <w:rsid w:val="00A24D76"/>
    <w:rsid w:val="00A25300"/>
    <w:rsid w:val="00A25434"/>
    <w:rsid w:val="00A25633"/>
    <w:rsid w:val="00A2585A"/>
    <w:rsid w:val="00A25934"/>
    <w:rsid w:val="00A25BA8"/>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6FDA"/>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321"/>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2E61"/>
    <w:rsid w:val="00A530C3"/>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458"/>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81D"/>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62B"/>
    <w:rsid w:val="00A809B5"/>
    <w:rsid w:val="00A80DB3"/>
    <w:rsid w:val="00A817F5"/>
    <w:rsid w:val="00A81B4A"/>
    <w:rsid w:val="00A81C95"/>
    <w:rsid w:val="00A81F63"/>
    <w:rsid w:val="00A825B8"/>
    <w:rsid w:val="00A82AE3"/>
    <w:rsid w:val="00A83452"/>
    <w:rsid w:val="00A83833"/>
    <w:rsid w:val="00A83F9D"/>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4A8"/>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25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2EE"/>
    <w:rsid w:val="00AA757B"/>
    <w:rsid w:val="00AA75D3"/>
    <w:rsid w:val="00AA76A1"/>
    <w:rsid w:val="00AA7DE3"/>
    <w:rsid w:val="00AB0A71"/>
    <w:rsid w:val="00AB0D6F"/>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21A"/>
    <w:rsid w:val="00AC358A"/>
    <w:rsid w:val="00AC3B88"/>
    <w:rsid w:val="00AC3CDE"/>
    <w:rsid w:val="00AC3FCB"/>
    <w:rsid w:val="00AC41A3"/>
    <w:rsid w:val="00AC4340"/>
    <w:rsid w:val="00AC484B"/>
    <w:rsid w:val="00AC4A6D"/>
    <w:rsid w:val="00AC4B3D"/>
    <w:rsid w:val="00AC4F3B"/>
    <w:rsid w:val="00AC507B"/>
    <w:rsid w:val="00AC56EB"/>
    <w:rsid w:val="00AC5BF0"/>
    <w:rsid w:val="00AC5E6A"/>
    <w:rsid w:val="00AC5FB7"/>
    <w:rsid w:val="00AC636E"/>
    <w:rsid w:val="00AC66B4"/>
    <w:rsid w:val="00AC66D7"/>
    <w:rsid w:val="00AC6757"/>
    <w:rsid w:val="00AC6916"/>
    <w:rsid w:val="00AC7166"/>
    <w:rsid w:val="00AC7AA7"/>
    <w:rsid w:val="00AC7C57"/>
    <w:rsid w:val="00AC7CFC"/>
    <w:rsid w:val="00AC7D9E"/>
    <w:rsid w:val="00AD018D"/>
    <w:rsid w:val="00AD0470"/>
    <w:rsid w:val="00AD07C7"/>
    <w:rsid w:val="00AD0A35"/>
    <w:rsid w:val="00AD140D"/>
    <w:rsid w:val="00AD176D"/>
    <w:rsid w:val="00AD178B"/>
    <w:rsid w:val="00AD1819"/>
    <w:rsid w:val="00AD26F7"/>
    <w:rsid w:val="00AD2C99"/>
    <w:rsid w:val="00AD2E92"/>
    <w:rsid w:val="00AD3281"/>
    <w:rsid w:val="00AD4013"/>
    <w:rsid w:val="00AD4076"/>
    <w:rsid w:val="00AD41C2"/>
    <w:rsid w:val="00AD441F"/>
    <w:rsid w:val="00AD460C"/>
    <w:rsid w:val="00AD4885"/>
    <w:rsid w:val="00AD4EBA"/>
    <w:rsid w:val="00AD4F7B"/>
    <w:rsid w:val="00AD5785"/>
    <w:rsid w:val="00AD5C2B"/>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020"/>
    <w:rsid w:val="00AF29E4"/>
    <w:rsid w:val="00AF2F23"/>
    <w:rsid w:val="00AF3628"/>
    <w:rsid w:val="00AF3C00"/>
    <w:rsid w:val="00AF3D93"/>
    <w:rsid w:val="00AF3EAE"/>
    <w:rsid w:val="00AF3FB2"/>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3E4"/>
    <w:rsid w:val="00B03B1D"/>
    <w:rsid w:val="00B03D12"/>
    <w:rsid w:val="00B040C7"/>
    <w:rsid w:val="00B04692"/>
    <w:rsid w:val="00B048E4"/>
    <w:rsid w:val="00B048E7"/>
    <w:rsid w:val="00B05BE2"/>
    <w:rsid w:val="00B05CD7"/>
    <w:rsid w:val="00B05FD2"/>
    <w:rsid w:val="00B06757"/>
    <w:rsid w:val="00B071AA"/>
    <w:rsid w:val="00B072B2"/>
    <w:rsid w:val="00B07353"/>
    <w:rsid w:val="00B07693"/>
    <w:rsid w:val="00B07752"/>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676"/>
    <w:rsid w:val="00B13AA6"/>
    <w:rsid w:val="00B13FB8"/>
    <w:rsid w:val="00B144E3"/>
    <w:rsid w:val="00B14588"/>
    <w:rsid w:val="00B14680"/>
    <w:rsid w:val="00B1543C"/>
    <w:rsid w:val="00B155BD"/>
    <w:rsid w:val="00B15B87"/>
    <w:rsid w:val="00B15F75"/>
    <w:rsid w:val="00B165FA"/>
    <w:rsid w:val="00B167B9"/>
    <w:rsid w:val="00B17019"/>
    <w:rsid w:val="00B1753C"/>
    <w:rsid w:val="00B176D7"/>
    <w:rsid w:val="00B17F48"/>
    <w:rsid w:val="00B2035F"/>
    <w:rsid w:val="00B21265"/>
    <w:rsid w:val="00B219DB"/>
    <w:rsid w:val="00B21A42"/>
    <w:rsid w:val="00B21B13"/>
    <w:rsid w:val="00B21BF0"/>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2F0"/>
    <w:rsid w:val="00B264C5"/>
    <w:rsid w:val="00B26AC9"/>
    <w:rsid w:val="00B26FA3"/>
    <w:rsid w:val="00B2738C"/>
    <w:rsid w:val="00B2762C"/>
    <w:rsid w:val="00B2788A"/>
    <w:rsid w:val="00B27E50"/>
    <w:rsid w:val="00B27EF8"/>
    <w:rsid w:val="00B3022A"/>
    <w:rsid w:val="00B307C5"/>
    <w:rsid w:val="00B30E5B"/>
    <w:rsid w:val="00B310A9"/>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D5"/>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E3B"/>
    <w:rsid w:val="00B55F18"/>
    <w:rsid w:val="00B56010"/>
    <w:rsid w:val="00B56185"/>
    <w:rsid w:val="00B5637C"/>
    <w:rsid w:val="00B564A5"/>
    <w:rsid w:val="00B567C8"/>
    <w:rsid w:val="00B571BB"/>
    <w:rsid w:val="00B576F1"/>
    <w:rsid w:val="00B577F8"/>
    <w:rsid w:val="00B57A85"/>
    <w:rsid w:val="00B57E88"/>
    <w:rsid w:val="00B610B9"/>
    <w:rsid w:val="00B61434"/>
    <w:rsid w:val="00B621B3"/>
    <w:rsid w:val="00B62249"/>
    <w:rsid w:val="00B62524"/>
    <w:rsid w:val="00B62975"/>
    <w:rsid w:val="00B62DC1"/>
    <w:rsid w:val="00B62F3B"/>
    <w:rsid w:val="00B632FF"/>
    <w:rsid w:val="00B63902"/>
    <w:rsid w:val="00B63C48"/>
    <w:rsid w:val="00B63EAD"/>
    <w:rsid w:val="00B64312"/>
    <w:rsid w:val="00B64E2A"/>
    <w:rsid w:val="00B65430"/>
    <w:rsid w:val="00B657C7"/>
    <w:rsid w:val="00B657D3"/>
    <w:rsid w:val="00B65B14"/>
    <w:rsid w:val="00B65D7D"/>
    <w:rsid w:val="00B66447"/>
    <w:rsid w:val="00B66EBD"/>
    <w:rsid w:val="00B66F89"/>
    <w:rsid w:val="00B6768D"/>
    <w:rsid w:val="00B67BE3"/>
    <w:rsid w:val="00B701B8"/>
    <w:rsid w:val="00B71235"/>
    <w:rsid w:val="00B713B5"/>
    <w:rsid w:val="00B71AA5"/>
    <w:rsid w:val="00B720E8"/>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34D"/>
    <w:rsid w:val="00B808E4"/>
    <w:rsid w:val="00B80BDC"/>
    <w:rsid w:val="00B80DF6"/>
    <w:rsid w:val="00B812F5"/>
    <w:rsid w:val="00B81364"/>
    <w:rsid w:val="00B8162F"/>
    <w:rsid w:val="00B81FA6"/>
    <w:rsid w:val="00B8228C"/>
    <w:rsid w:val="00B82353"/>
    <w:rsid w:val="00B82475"/>
    <w:rsid w:val="00B82629"/>
    <w:rsid w:val="00B82B15"/>
    <w:rsid w:val="00B82E01"/>
    <w:rsid w:val="00B82F3D"/>
    <w:rsid w:val="00B8344F"/>
    <w:rsid w:val="00B83520"/>
    <w:rsid w:val="00B838B4"/>
    <w:rsid w:val="00B8403B"/>
    <w:rsid w:val="00B840CE"/>
    <w:rsid w:val="00B84349"/>
    <w:rsid w:val="00B8457D"/>
    <w:rsid w:val="00B846E9"/>
    <w:rsid w:val="00B8488D"/>
    <w:rsid w:val="00B84AC0"/>
    <w:rsid w:val="00B84C33"/>
    <w:rsid w:val="00B84D56"/>
    <w:rsid w:val="00B850DE"/>
    <w:rsid w:val="00B85107"/>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0A3"/>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C18"/>
    <w:rsid w:val="00BA0F6D"/>
    <w:rsid w:val="00BA1280"/>
    <w:rsid w:val="00BA18A4"/>
    <w:rsid w:val="00BA1E4F"/>
    <w:rsid w:val="00BA2503"/>
    <w:rsid w:val="00BA2CED"/>
    <w:rsid w:val="00BA2E29"/>
    <w:rsid w:val="00BA30F1"/>
    <w:rsid w:val="00BA32A1"/>
    <w:rsid w:val="00BA368C"/>
    <w:rsid w:val="00BA37AD"/>
    <w:rsid w:val="00BA3807"/>
    <w:rsid w:val="00BA3E99"/>
    <w:rsid w:val="00BA3FE1"/>
    <w:rsid w:val="00BA41AB"/>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16F"/>
    <w:rsid w:val="00BB2DDF"/>
    <w:rsid w:val="00BB3280"/>
    <w:rsid w:val="00BB3420"/>
    <w:rsid w:val="00BB34E2"/>
    <w:rsid w:val="00BB3E98"/>
    <w:rsid w:val="00BB405E"/>
    <w:rsid w:val="00BB45B7"/>
    <w:rsid w:val="00BB4A09"/>
    <w:rsid w:val="00BB4B0A"/>
    <w:rsid w:val="00BB4D23"/>
    <w:rsid w:val="00BB4DD3"/>
    <w:rsid w:val="00BB4F20"/>
    <w:rsid w:val="00BB59C2"/>
    <w:rsid w:val="00BB61B7"/>
    <w:rsid w:val="00BB64DF"/>
    <w:rsid w:val="00BB6DB6"/>
    <w:rsid w:val="00BB76BE"/>
    <w:rsid w:val="00BB7E4E"/>
    <w:rsid w:val="00BB7F30"/>
    <w:rsid w:val="00BC0483"/>
    <w:rsid w:val="00BC112E"/>
    <w:rsid w:val="00BC1BD5"/>
    <w:rsid w:val="00BC1D97"/>
    <w:rsid w:val="00BC1FFA"/>
    <w:rsid w:val="00BC2038"/>
    <w:rsid w:val="00BC2100"/>
    <w:rsid w:val="00BC2110"/>
    <w:rsid w:val="00BC2192"/>
    <w:rsid w:val="00BC2540"/>
    <w:rsid w:val="00BC2B7D"/>
    <w:rsid w:val="00BC2CB1"/>
    <w:rsid w:val="00BC36A0"/>
    <w:rsid w:val="00BC492C"/>
    <w:rsid w:val="00BC4A06"/>
    <w:rsid w:val="00BC4C5A"/>
    <w:rsid w:val="00BC4D79"/>
    <w:rsid w:val="00BC4DC3"/>
    <w:rsid w:val="00BC4F88"/>
    <w:rsid w:val="00BC518F"/>
    <w:rsid w:val="00BC51B3"/>
    <w:rsid w:val="00BC572E"/>
    <w:rsid w:val="00BC60FF"/>
    <w:rsid w:val="00BC62CE"/>
    <w:rsid w:val="00BC63D2"/>
    <w:rsid w:val="00BC6936"/>
    <w:rsid w:val="00BC6AD2"/>
    <w:rsid w:val="00BC6BDB"/>
    <w:rsid w:val="00BC6D3A"/>
    <w:rsid w:val="00BC6DE4"/>
    <w:rsid w:val="00BC76E2"/>
    <w:rsid w:val="00BC7882"/>
    <w:rsid w:val="00BC7C28"/>
    <w:rsid w:val="00BD01C6"/>
    <w:rsid w:val="00BD033A"/>
    <w:rsid w:val="00BD0355"/>
    <w:rsid w:val="00BD06C7"/>
    <w:rsid w:val="00BD084A"/>
    <w:rsid w:val="00BD09BF"/>
    <w:rsid w:val="00BD0F82"/>
    <w:rsid w:val="00BD1663"/>
    <w:rsid w:val="00BD16E2"/>
    <w:rsid w:val="00BD1841"/>
    <w:rsid w:val="00BD1ACA"/>
    <w:rsid w:val="00BD1DD2"/>
    <w:rsid w:val="00BD1F5A"/>
    <w:rsid w:val="00BD2033"/>
    <w:rsid w:val="00BD230A"/>
    <w:rsid w:val="00BD2848"/>
    <w:rsid w:val="00BD284B"/>
    <w:rsid w:val="00BD2878"/>
    <w:rsid w:val="00BD2B8B"/>
    <w:rsid w:val="00BD2E01"/>
    <w:rsid w:val="00BD3A76"/>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505"/>
    <w:rsid w:val="00BE58AA"/>
    <w:rsid w:val="00BE63DA"/>
    <w:rsid w:val="00BE676A"/>
    <w:rsid w:val="00BE6D2D"/>
    <w:rsid w:val="00BE7A40"/>
    <w:rsid w:val="00BE7E90"/>
    <w:rsid w:val="00BF0A28"/>
    <w:rsid w:val="00BF1244"/>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331"/>
    <w:rsid w:val="00C0415E"/>
    <w:rsid w:val="00C04502"/>
    <w:rsid w:val="00C04829"/>
    <w:rsid w:val="00C04CEE"/>
    <w:rsid w:val="00C04F24"/>
    <w:rsid w:val="00C05093"/>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93B"/>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890"/>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42E"/>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AFA"/>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518"/>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57C9E"/>
    <w:rsid w:val="00C60241"/>
    <w:rsid w:val="00C60655"/>
    <w:rsid w:val="00C60829"/>
    <w:rsid w:val="00C61038"/>
    <w:rsid w:val="00C61058"/>
    <w:rsid w:val="00C613FE"/>
    <w:rsid w:val="00C61ACF"/>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67B24"/>
    <w:rsid w:val="00C706E8"/>
    <w:rsid w:val="00C70826"/>
    <w:rsid w:val="00C70D2E"/>
    <w:rsid w:val="00C71176"/>
    <w:rsid w:val="00C7118B"/>
    <w:rsid w:val="00C712C0"/>
    <w:rsid w:val="00C7135A"/>
    <w:rsid w:val="00C7136D"/>
    <w:rsid w:val="00C714DF"/>
    <w:rsid w:val="00C719D7"/>
    <w:rsid w:val="00C719F3"/>
    <w:rsid w:val="00C71F0E"/>
    <w:rsid w:val="00C7230A"/>
    <w:rsid w:val="00C72365"/>
    <w:rsid w:val="00C72638"/>
    <w:rsid w:val="00C72C90"/>
    <w:rsid w:val="00C72D4A"/>
    <w:rsid w:val="00C73192"/>
    <w:rsid w:val="00C732AD"/>
    <w:rsid w:val="00C73470"/>
    <w:rsid w:val="00C73DF7"/>
    <w:rsid w:val="00C7413B"/>
    <w:rsid w:val="00C7421C"/>
    <w:rsid w:val="00C74278"/>
    <w:rsid w:val="00C742EB"/>
    <w:rsid w:val="00C74679"/>
    <w:rsid w:val="00C749ED"/>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9CD"/>
    <w:rsid w:val="00C85A52"/>
    <w:rsid w:val="00C85B1A"/>
    <w:rsid w:val="00C8605E"/>
    <w:rsid w:val="00C860F7"/>
    <w:rsid w:val="00C8651C"/>
    <w:rsid w:val="00C86913"/>
    <w:rsid w:val="00C8715E"/>
    <w:rsid w:val="00C87334"/>
    <w:rsid w:val="00C8751D"/>
    <w:rsid w:val="00C8765E"/>
    <w:rsid w:val="00C90143"/>
    <w:rsid w:val="00C903F5"/>
    <w:rsid w:val="00C90689"/>
    <w:rsid w:val="00C9155D"/>
    <w:rsid w:val="00C9161C"/>
    <w:rsid w:val="00C91AD0"/>
    <w:rsid w:val="00C91D85"/>
    <w:rsid w:val="00C91E8F"/>
    <w:rsid w:val="00C91F3B"/>
    <w:rsid w:val="00C91FB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485"/>
    <w:rsid w:val="00C945BD"/>
    <w:rsid w:val="00C94C21"/>
    <w:rsid w:val="00C952AF"/>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142"/>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1CC"/>
    <w:rsid w:val="00CC4200"/>
    <w:rsid w:val="00CC48DF"/>
    <w:rsid w:val="00CC4FA5"/>
    <w:rsid w:val="00CC5735"/>
    <w:rsid w:val="00CC5DEC"/>
    <w:rsid w:val="00CC5E92"/>
    <w:rsid w:val="00CC653F"/>
    <w:rsid w:val="00CC6611"/>
    <w:rsid w:val="00CC69BE"/>
    <w:rsid w:val="00CC6BE4"/>
    <w:rsid w:val="00CC6C63"/>
    <w:rsid w:val="00CC6F03"/>
    <w:rsid w:val="00CC6F4C"/>
    <w:rsid w:val="00CC6F91"/>
    <w:rsid w:val="00CC6FEB"/>
    <w:rsid w:val="00CC7119"/>
    <w:rsid w:val="00CC712D"/>
    <w:rsid w:val="00CC718C"/>
    <w:rsid w:val="00CC7253"/>
    <w:rsid w:val="00CC7666"/>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4DEE"/>
    <w:rsid w:val="00CD512A"/>
    <w:rsid w:val="00CD514E"/>
    <w:rsid w:val="00CD6497"/>
    <w:rsid w:val="00CD66EB"/>
    <w:rsid w:val="00CD6FF1"/>
    <w:rsid w:val="00CD720D"/>
    <w:rsid w:val="00CD765C"/>
    <w:rsid w:val="00CD7E45"/>
    <w:rsid w:val="00CE03CC"/>
    <w:rsid w:val="00CE03ED"/>
    <w:rsid w:val="00CE0493"/>
    <w:rsid w:val="00CE0669"/>
    <w:rsid w:val="00CE0799"/>
    <w:rsid w:val="00CE0A3C"/>
    <w:rsid w:val="00CE0B73"/>
    <w:rsid w:val="00CE0EEE"/>
    <w:rsid w:val="00CE0FDE"/>
    <w:rsid w:val="00CE1252"/>
    <w:rsid w:val="00CE1501"/>
    <w:rsid w:val="00CE1605"/>
    <w:rsid w:val="00CE1AFD"/>
    <w:rsid w:val="00CE20FF"/>
    <w:rsid w:val="00CE276C"/>
    <w:rsid w:val="00CE3640"/>
    <w:rsid w:val="00CE3949"/>
    <w:rsid w:val="00CE4456"/>
    <w:rsid w:val="00CE4732"/>
    <w:rsid w:val="00CE512F"/>
    <w:rsid w:val="00CE51A3"/>
    <w:rsid w:val="00CE51BB"/>
    <w:rsid w:val="00CE5293"/>
    <w:rsid w:val="00CE5C51"/>
    <w:rsid w:val="00CE5CF2"/>
    <w:rsid w:val="00CE5FFB"/>
    <w:rsid w:val="00CE603A"/>
    <w:rsid w:val="00CE6266"/>
    <w:rsid w:val="00CE6420"/>
    <w:rsid w:val="00CE6423"/>
    <w:rsid w:val="00CE65C4"/>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73D"/>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49EE"/>
    <w:rsid w:val="00D15D58"/>
    <w:rsid w:val="00D15E44"/>
    <w:rsid w:val="00D1648C"/>
    <w:rsid w:val="00D16490"/>
    <w:rsid w:val="00D16784"/>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D9B"/>
    <w:rsid w:val="00D22FBC"/>
    <w:rsid w:val="00D23536"/>
    <w:rsid w:val="00D2374E"/>
    <w:rsid w:val="00D23C9D"/>
    <w:rsid w:val="00D2423E"/>
    <w:rsid w:val="00D24664"/>
    <w:rsid w:val="00D247E0"/>
    <w:rsid w:val="00D2491F"/>
    <w:rsid w:val="00D24B20"/>
    <w:rsid w:val="00D24C2F"/>
    <w:rsid w:val="00D25148"/>
    <w:rsid w:val="00D254AD"/>
    <w:rsid w:val="00D25843"/>
    <w:rsid w:val="00D25B9A"/>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286"/>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801"/>
    <w:rsid w:val="00D54CB5"/>
    <w:rsid w:val="00D550EE"/>
    <w:rsid w:val="00D55116"/>
    <w:rsid w:val="00D55199"/>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7F8"/>
    <w:rsid w:val="00D64B2C"/>
    <w:rsid w:val="00D64C3E"/>
    <w:rsid w:val="00D64D0B"/>
    <w:rsid w:val="00D65BC4"/>
    <w:rsid w:val="00D65C32"/>
    <w:rsid w:val="00D65E2F"/>
    <w:rsid w:val="00D6673B"/>
    <w:rsid w:val="00D66745"/>
    <w:rsid w:val="00D669AB"/>
    <w:rsid w:val="00D66AF5"/>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16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615"/>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C61"/>
    <w:rsid w:val="00D85E08"/>
    <w:rsid w:val="00D85F08"/>
    <w:rsid w:val="00D8675A"/>
    <w:rsid w:val="00D87144"/>
    <w:rsid w:val="00D8736D"/>
    <w:rsid w:val="00D87EE7"/>
    <w:rsid w:val="00D87FC2"/>
    <w:rsid w:val="00D87FE1"/>
    <w:rsid w:val="00D900E5"/>
    <w:rsid w:val="00D90C3B"/>
    <w:rsid w:val="00D913A0"/>
    <w:rsid w:val="00D9141F"/>
    <w:rsid w:val="00D9174D"/>
    <w:rsid w:val="00D9190A"/>
    <w:rsid w:val="00D922D3"/>
    <w:rsid w:val="00D93065"/>
    <w:rsid w:val="00D93537"/>
    <w:rsid w:val="00D9356B"/>
    <w:rsid w:val="00D93755"/>
    <w:rsid w:val="00D93D48"/>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7B9"/>
    <w:rsid w:val="00DA192E"/>
    <w:rsid w:val="00DA1A0D"/>
    <w:rsid w:val="00DA1BCC"/>
    <w:rsid w:val="00DA1D74"/>
    <w:rsid w:val="00DA2143"/>
    <w:rsid w:val="00DA2535"/>
    <w:rsid w:val="00DA2818"/>
    <w:rsid w:val="00DA2994"/>
    <w:rsid w:val="00DA2CDD"/>
    <w:rsid w:val="00DA35DD"/>
    <w:rsid w:val="00DA387F"/>
    <w:rsid w:val="00DA389D"/>
    <w:rsid w:val="00DA3BBE"/>
    <w:rsid w:val="00DA3CC3"/>
    <w:rsid w:val="00DA42DF"/>
    <w:rsid w:val="00DA42EE"/>
    <w:rsid w:val="00DA43A2"/>
    <w:rsid w:val="00DA4B9D"/>
    <w:rsid w:val="00DA4EDC"/>
    <w:rsid w:val="00DA531B"/>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B2E"/>
    <w:rsid w:val="00DB0CE7"/>
    <w:rsid w:val="00DB155C"/>
    <w:rsid w:val="00DB1695"/>
    <w:rsid w:val="00DB212F"/>
    <w:rsid w:val="00DB2442"/>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974"/>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27"/>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17E"/>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698"/>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203"/>
    <w:rsid w:val="00DF35A2"/>
    <w:rsid w:val="00DF39EB"/>
    <w:rsid w:val="00DF3A62"/>
    <w:rsid w:val="00DF3A8C"/>
    <w:rsid w:val="00DF3B88"/>
    <w:rsid w:val="00DF3C52"/>
    <w:rsid w:val="00DF4299"/>
    <w:rsid w:val="00DF4753"/>
    <w:rsid w:val="00DF4E22"/>
    <w:rsid w:val="00DF4ED8"/>
    <w:rsid w:val="00DF548C"/>
    <w:rsid w:val="00DF54ED"/>
    <w:rsid w:val="00DF590F"/>
    <w:rsid w:val="00DF5F50"/>
    <w:rsid w:val="00DF6A37"/>
    <w:rsid w:val="00DF77A6"/>
    <w:rsid w:val="00DF7827"/>
    <w:rsid w:val="00E005F8"/>
    <w:rsid w:val="00E007EB"/>
    <w:rsid w:val="00E00A61"/>
    <w:rsid w:val="00E01074"/>
    <w:rsid w:val="00E01149"/>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6FC"/>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A8"/>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7F6"/>
    <w:rsid w:val="00E22C99"/>
    <w:rsid w:val="00E22CA8"/>
    <w:rsid w:val="00E23884"/>
    <w:rsid w:val="00E23A5E"/>
    <w:rsid w:val="00E23DBD"/>
    <w:rsid w:val="00E243FD"/>
    <w:rsid w:val="00E244BF"/>
    <w:rsid w:val="00E246D6"/>
    <w:rsid w:val="00E248EB"/>
    <w:rsid w:val="00E24A81"/>
    <w:rsid w:val="00E24B22"/>
    <w:rsid w:val="00E24CF6"/>
    <w:rsid w:val="00E254CB"/>
    <w:rsid w:val="00E259FD"/>
    <w:rsid w:val="00E260C6"/>
    <w:rsid w:val="00E26186"/>
    <w:rsid w:val="00E2713D"/>
    <w:rsid w:val="00E2755D"/>
    <w:rsid w:val="00E276B7"/>
    <w:rsid w:val="00E27897"/>
    <w:rsid w:val="00E27DE9"/>
    <w:rsid w:val="00E27F07"/>
    <w:rsid w:val="00E27F2A"/>
    <w:rsid w:val="00E30164"/>
    <w:rsid w:val="00E305D3"/>
    <w:rsid w:val="00E30640"/>
    <w:rsid w:val="00E30983"/>
    <w:rsid w:val="00E30B91"/>
    <w:rsid w:val="00E31AAB"/>
    <w:rsid w:val="00E31ADC"/>
    <w:rsid w:val="00E31DC0"/>
    <w:rsid w:val="00E31DEF"/>
    <w:rsid w:val="00E320C1"/>
    <w:rsid w:val="00E32465"/>
    <w:rsid w:val="00E32DE8"/>
    <w:rsid w:val="00E32E58"/>
    <w:rsid w:val="00E32F9F"/>
    <w:rsid w:val="00E330BA"/>
    <w:rsid w:val="00E33124"/>
    <w:rsid w:val="00E339A9"/>
    <w:rsid w:val="00E339DE"/>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3A32"/>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37"/>
    <w:rsid w:val="00E50D5B"/>
    <w:rsid w:val="00E51061"/>
    <w:rsid w:val="00E513B2"/>
    <w:rsid w:val="00E520D5"/>
    <w:rsid w:val="00E5221D"/>
    <w:rsid w:val="00E523C6"/>
    <w:rsid w:val="00E526FD"/>
    <w:rsid w:val="00E52BE4"/>
    <w:rsid w:val="00E53030"/>
    <w:rsid w:val="00E5366E"/>
    <w:rsid w:val="00E543E5"/>
    <w:rsid w:val="00E5448C"/>
    <w:rsid w:val="00E54691"/>
    <w:rsid w:val="00E547E5"/>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AD"/>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C4D"/>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6A"/>
    <w:rsid w:val="00E859B6"/>
    <w:rsid w:val="00E85AAC"/>
    <w:rsid w:val="00E85E48"/>
    <w:rsid w:val="00E85F31"/>
    <w:rsid w:val="00E85F6A"/>
    <w:rsid w:val="00E8675C"/>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912"/>
    <w:rsid w:val="00E9241F"/>
    <w:rsid w:val="00E92BB3"/>
    <w:rsid w:val="00E92C51"/>
    <w:rsid w:val="00E93003"/>
    <w:rsid w:val="00E9309F"/>
    <w:rsid w:val="00E93582"/>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BB9"/>
    <w:rsid w:val="00EA3C8A"/>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CA5"/>
    <w:rsid w:val="00EB0265"/>
    <w:rsid w:val="00EB0634"/>
    <w:rsid w:val="00EB0667"/>
    <w:rsid w:val="00EB08DC"/>
    <w:rsid w:val="00EB0CA5"/>
    <w:rsid w:val="00EB1648"/>
    <w:rsid w:val="00EB1683"/>
    <w:rsid w:val="00EB16B6"/>
    <w:rsid w:val="00EB1BFE"/>
    <w:rsid w:val="00EB1FCC"/>
    <w:rsid w:val="00EB2722"/>
    <w:rsid w:val="00EB31E1"/>
    <w:rsid w:val="00EB399B"/>
    <w:rsid w:val="00EB3B00"/>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9DB"/>
    <w:rsid w:val="00EC1BE3"/>
    <w:rsid w:val="00EC1E2A"/>
    <w:rsid w:val="00EC24EB"/>
    <w:rsid w:val="00EC2826"/>
    <w:rsid w:val="00EC292A"/>
    <w:rsid w:val="00EC2E4E"/>
    <w:rsid w:val="00EC3077"/>
    <w:rsid w:val="00EC3370"/>
    <w:rsid w:val="00EC3465"/>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2528"/>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E8B"/>
    <w:rsid w:val="00ED6F1A"/>
    <w:rsid w:val="00ED70AA"/>
    <w:rsid w:val="00ED710C"/>
    <w:rsid w:val="00ED7265"/>
    <w:rsid w:val="00ED7336"/>
    <w:rsid w:val="00ED7432"/>
    <w:rsid w:val="00ED76DF"/>
    <w:rsid w:val="00ED7937"/>
    <w:rsid w:val="00ED7945"/>
    <w:rsid w:val="00ED7CD9"/>
    <w:rsid w:val="00EE0671"/>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669"/>
    <w:rsid w:val="00F04A44"/>
    <w:rsid w:val="00F05032"/>
    <w:rsid w:val="00F063E5"/>
    <w:rsid w:val="00F06521"/>
    <w:rsid w:val="00F066DC"/>
    <w:rsid w:val="00F06A63"/>
    <w:rsid w:val="00F06C58"/>
    <w:rsid w:val="00F06CB7"/>
    <w:rsid w:val="00F06EA4"/>
    <w:rsid w:val="00F06FF0"/>
    <w:rsid w:val="00F075A8"/>
    <w:rsid w:val="00F075F0"/>
    <w:rsid w:val="00F076C5"/>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4B8"/>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3BA"/>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194"/>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440"/>
    <w:rsid w:val="00F41825"/>
    <w:rsid w:val="00F41A91"/>
    <w:rsid w:val="00F41B2E"/>
    <w:rsid w:val="00F420A3"/>
    <w:rsid w:val="00F42187"/>
    <w:rsid w:val="00F4233B"/>
    <w:rsid w:val="00F42865"/>
    <w:rsid w:val="00F42DA8"/>
    <w:rsid w:val="00F4305C"/>
    <w:rsid w:val="00F431E2"/>
    <w:rsid w:val="00F438D8"/>
    <w:rsid w:val="00F43919"/>
    <w:rsid w:val="00F43B6F"/>
    <w:rsid w:val="00F43E15"/>
    <w:rsid w:val="00F44218"/>
    <w:rsid w:val="00F44A6F"/>
    <w:rsid w:val="00F44B27"/>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D7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6CB1"/>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6D7"/>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C1C"/>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8D0"/>
    <w:rsid w:val="00F92D63"/>
    <w:rsid w:val="00F92F26"/>
    <w:rsid w:val="00F931DD"/>
    <w:rsid w:val="00F933F3"/>
    <w:rsid w:val="00F938EB"/>
    <w:rsid w:val="00F939D7"/>
    <w:rsid w:val="00F93BA9"/>
    <w:rsid w:val="00F93E0D"/>
    <w:rsid w:val="00F93E28"/>
    <w:rsid w:val="00F941B8"/>
    <w:rsid w:val="00F95327"/>
    <w:rsid w:val="00F96110"/>
    <w:rsid w:val="00F96450"/>
    <w:rsid w:val="00F964B6"/>
    <w:rsid w:val="00F96548"/>
    <w:rsid w:val="00F9686A"/>
    <w:rsid w:val="00F96DD1"/>
    <w:rsid w:val="00F9705B"/>
    <w:rsid w:val="00F971D6"/>
    <w:rsid w:val="00F97549"/>
    <w:rsid w:val="00F97BB0"/>
    <w:rsid w:val="00F97C92"/>
    <w:rsid w:val="00F97FF1"/>
    <w:rsid w:val="00FA0202"/>
    <w:rsid w:val="00FA028E"/>
    <w:rsid w:val="00FA0574"/>
    <w:rsid w:val="00FA0A59"/>
    <w:rsid w:val="00FA0A75"/>
    <w:rsid w:val="00FA0DA8"/>
    <w:rsid w:val="00FA131D"/>
    <w:rsid w:val="00FA15B7"/>
    <w:rsid w:val="00FA16D5"/>
    <w:rsid w:val="00FA19D7"/>
    <w:rsid w:val="00FA1BAD"/>
    <w:rsid w:val="00FA1D0F"/>
    <w:rsid w:val="00FA28AC"/>
    <w:rsid w:val="00FA28BB"/>
    <w:rsid w:val="00FA2943"/>
    <w:rsid w:val="00FA2C37"/>
    <w:rsid w:val="00FA3190"/>
    <w:rsid w:val="00FA3297"/>
    <w:rsid w:val="00FA386E"/>
    <w:rsid w:val="00FA4194"/>
    <w:rsid w:val="00FA445D"/>
    <w:rsid w:val="00FA45E6"/>
    <w:rsid w:val="00FA4A27"/>
    <w:rsid w:val="00FA4D5E"/>
    <w:rsid w:val="00FA4DF3"/>
    <w:rsid w:val="00FA4F77"/>
    <w:rsid w:val="00FA519B"/>
    <w:rsid w:val="00FA51FB"/>
    <w:rsid w:val="00FA5210"/>
    <w:rsid w:val="00FA52A0"/>
    <w:rsid w:val="00FA5328"/>
    <w:rsid w:val="00FA550A"/>
    <w:rsid w:val="00FA55B4"/>
    <w:rsid w:val="00FA5932"/>
    <w:rsid w:val="00FA5C63"/>
    <w:rsid w:val="00FA63A5"/>
    <w:rsid w:val="00FA64B9"/>
    <w:rsid w:val="00FA64C5"/>
    <w:rsid w:val="00FA65BA"/>
    <w:rsid w:val="00FA7188"/>
    <w:rsid w:val="00FA73AB"/>
    <w:rsid w:val="00FA76A0"/>
    <w:rsid w:val="00FA7C14"/>
    <w:rsid w:val="00FB0100"/>
    <w:rsid w:val="00FB0733"/>
    <w:rsid w:val="00FB09B5"/>
    <w:rsid w:val="00FB0B6A"/>
    <w:rsid w:val="00FB0D62"/>
    <w:rsid w:val="00FB1777"/>
    <w:rsid w:val="00FB1E48"/>
    <w:rsid w:val="00FB21FE"/>
    <w:rsid w:val="00FB2279"/>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5BB3"/>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34E"/>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0E0"/>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1AA"/>
    <w:rsid w:val="00FE030A"/>
    <w:rsid w:val="00FE058A"/>
    <w:rsid w:val="00FE0BC7"/>
    <w:rsid w:val="00FE1081"/>
    <w:rsid w:val="00FE1114"/>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3EF"/>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C3380F2"/>
  <w15:docId w15:val="{5DA9A38E-2FE0-48B1-B9B0-E6DB7465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lang w:val="en-GB" w:eastAsia="zh-CN"/>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lang w:val="it-IT" w:eastAsia="en-US"/>
    </w:rPr>
  </w:style>
  <w:style w:type="paragraph" w:styleId="Heading5">
    <w:name w:val="heading 5"/>
    <w:basedOn w:val="diapo2"/>
    <w:next w:val="Normal"/>
    <w:link w:val="Heading5Char"/>
    <w:uiPriority w:val="9"/>
    <w:unhideWhenUsed/>
    <w:qFormat/>
    <w:rsid w:val="00ED6E8B"/>
    <w:pPr>
      <w:jc w:val="left"/>
      <w:outlineLvl w:val="4"/>
    </w:pPr>
    <w:rPr>
      <w:lang w:val="en-GB"/>
    </w:r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0F4C"/>
    <w:pPr>
      <w:keepNext/>
      <w:bidi/>
      <w:spacing w:after="200" w:line="240" w:lineRule="auto"/>
      <w:ind w:left="0"/>
      <w:outlineLvl w:val="6"/>
    </w:pPr>
    <w:rPr>
      <w:rFonts w:ascii="Traditional Arabic" w:hAnsi="Traditional Arabic" w:cs="Traditional Arabic"/>
      <w:b/>
      <w:bCs/>
      <w:caps/>
      <w:color w:val="008000"/>
      <w:sz w:val="32"/>
      <w:szCs w:val="32"/>
      <w:lang w:eastAsia="en-US"/>
    </w:rPr>
  </w:style>
  <w:style w:type="paragraph" w:styleId="Heading8">
    <w:name w:val="heading 8"/>
    <w:basedOn w:val="Normal"/>
    <w:next w:val="Normal"/>
    <w:link w:val="Heading8Char"/>
    <w:uiPriority w:val="9"/>
    <w:unhideWhenUsed/>
    <w:qFormat/>
    <w:rsid w:val="00836523"/>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bidi/>
      <w:snapToGrid/>
      <w:spacing w:after="200" w:line="240" w:lineRule="auto"/>
      <w:ind w:left="0" w:right="113"/>
      <w:outlineLvl w:val="7"/>
    </w:pPr>
    <w:rPr>
      <w:rFonts w:ascii="Traditional Arabic" w:hAnsi="Traditional Arabic" w:cs="Traditional Arabic"/>
      <w:b/>
      <w:bCs/>
      <w:color w:val="3366F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n-GB" w:eastAsia="en-U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lang w:val="fr-FR"/>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4"/>
      </w:numPr>
      <w:tabs>
        <w:tab w:val="clear" w:pos="567"/>
        <w:tab w:val="left" w:pos="709"/>
      </w:tabs>
    </w:pPr>
    <w:rPr>
      <w:snapToGrid w:val="0"/>
      <w:lang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3"/>
      </w:numPr>
      <w:tabs>
        <w:tab w:val="clear" w:pos="567"/>
      </w:tabs>
      <w:snapToGrid/>
      <w:spacing w:after="0"/>
      <w:ind w:left="720"/>
      <w:jc w:val="left"/>
    </w:pPr>
    <w:rPr>
      <w:rFonts w:cs="Times New Roman"/>
      <w:bCs/>
      <w:snapToGrid w:val="0"/>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lang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lang w:eastAsia="fr-FR"/>
    </w:rPr>
  </w:style>
  <w:style w:type="paragraph" w:customStyle="1" w:styleId="textecandidatureniveau16numrotation">
    <w:name w:val="texte candidature niveau 1 + 6 + numérotation"/>
    <w:basedOn w:val="Normal"/>
    <w:rsid w:val="00E8420A"/>
    <w:pPr>
      <w:keepNext/>
      <w:keepLines/>
      <w:numPr>
        <w:numId w:val="5"/>
      </w:numPr>
      <w:tabs>
        <w:tab w:val="clear" w:pos="567"/>
      </w:tabs>
      <w:snapToGrid/>
      <w:ind w:left="357" w:hanging="357"/>
    </w:pPr>
    <w:rPr>
      <w:rFonts w:eastAsia="MS Mincho"/>
      <w:snapToGrid w:val="0"/>
      <w:szCs w:val="22"/>
      <w:lang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snapToGrid w:val="0"/>
      <w:sz w:val="20"/>
      <w:szCs w:val="24"/>
      <w:lang w:eastAsia="zh-CN"/>
    </w:rPr>
  </w:style>
  <w:style w:type="paragraph" w:customStyle="1" w:styleId="SsTit">
    <w:name w:val="SsTit"/>
    <w:basedOn w:val="Normal"/>
    <w:rsid w:val="000E78BD"/>
    <w:pPr>
      <w:widowControl w:val="0"/>
      <w:spacing w:after="480" w:line="440" w:lineRule="exact"/>
      <w:jc w:val="left"/>
    </w:pPr>
    <w:rPr>
      <w:b/>
      <w:caps/>
      <w:sz w:val="36"/>
      <w:szCs w:val="36"/>
      <w:lang w:val="fr-FR"/>
    </w:rPr>
  </w:style>
  <w:style w:type="paragraph" w:customStyle="1" w:styleId="Texte1">
    <w:name w:val="Texte1"/>
    <w:basedOn w:val="Normal"/>
    <w:link w:val="Texte1Car"/>
    <w:rsid w:val="006A23D9"/>
    <w:rPr>
      <w:snapToGrid w:val="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3"/>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pPr>
    <w:rPr>
      <w:rFonts w:eastAsia="Calibri"/>
      <w:noProof/>
      <w:snapToGrid w:val="0"/>
      <w:szCs w:val="20"/>
      <w:lang w:val="fr-FR" w:eastAsia="en-US"/>
    </w:rPr>
  </w:style>
  <w:style w:type="paragraph" w:customStyle="1" w:styleId="Numrosance">
    <w:name w:val="Numéroséance"/>
    <w:basedOn w:val="Normal"/>
    <w:rsid w:val="00867240"/>
    <w:pPr>
      <w:numPr>
        <w:numId w:val="8"/>
      </w:numPr>
    </w:pPr>
    <w:rPr>
      <w:bCs/>
      <w:snapToGrid w:val="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jc w:val="left"/>
    </w:pPr>
    <w:rPr>
      <w:i/>
      <w:snapToGrid w:val="0"/>
      <w:color w:val="3366FF"/>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pPr>
    <w:rPr>
      <w:snapToGrid w:val="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
      </w:numPr>
      <w:tabs>
        <w:tab w:val="clear" w:pos="567"/>
      </w:tabs>
      <w:snapToGrid/>
    </w:pPr>
    <w:rPr>
      <w:rFonts w:eastAsia="Calibri"/>
      <w:noProof/>
      <w:snapToGrid w:val="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szCs w:val="20"/>
      <w:lang w:eastAsia="en-US"/>
    </w:rPr>
  </w:style>
  <w:style w:type="character" w:customStyle="1" w:styleId="EnutiretCar">
    <w:name w:val="Enutiret Car"/>
    <w:link w:val="Enutiret"/>
    <w:rsid w:val="002C2CEF"/>
    <w:rPr>
      <w:rFonts w:ascii="Arial" w:eastAsia="Calibri" w:hAnsi="Arial" w:cs="Arial"/>
      <w:noProof/>
      <w:sz w:val="20"/>
      <w:szCs w:val="20"/>
      <w:lang w:eastAsia="en-US"/>
    </w:rPr>
  </w:style>
  <w:style w:type="paragraph" w:customStyle="1" w:styleId="Numerosance">
    <w:name w:val="Numeroséance"/>
    <w:basedOn w:val="Normal"/>
    <w:rsid w:val="006A23D9"/>
    <w:pPr>
      <w:snapToGrid/>
    </w:pPr>
    <w:rPr>
      <w:rFonts w:eastAsia="Calibri"/>
      <w:noProof/>
      <w:snapToGrid w:val="0"/>
      <w:szCs w:val="20"/>
      <w:lang w:val="fr-FR" w:eastAsia="en-US"/>
    </w:rPr>
  </w:style>
  <w:style w:type="paragraph" w:customStyle="1" w:styleId="Tabltetiere">
    <w:name w:val="Tabltetiere"/>
    <w:basedOn w:val="Normal"/>
    <w:rsid w:val="006A23D9"/>
    <w:pPr>
      <w:keepNext/>
      <w:spacing w:before="60" w:line="200" w:lineRule="exact"/>
      <w:jc w:val="center"/>
    </w:pPr>
    <w:rPr>
      <w:b/>
      <w:snapToGrid w:val="0"/>
      <w:sz w:val="18"/>
      <w:szCs w:val="20"/>
      <w:lang w:val="fr-FR"/>
    </w:rPr>
  </w:style>
  <w:style w:type="paragraph" w:customStyle="1" w:styleId="Tabtit">
    <w:name w:val="Tabtit"/>
    <w:basedOn w:val="Normal"/>
    <w:rsid w:val="006A23D9"/>
    <w:pPr>
      <w:spacing w:before="240"/>
    </w:pPr>
    <w:rPr>
      <w:b/>
      <w:snapToGrid w:val="0"/>
      <w:szCs w:val="20"/>
      <w:lang w:val="fr-FR" w:eastAsia="fr-FR"/>
    </w:rPr>
  </w:style>
  <w:style w:type="paragraph" w:customStyle="1" w:styleId="Tabtxt">
    <w:name w:val="Tabtxt"/>
    <w:basedOn w:val="Normal"/>
    <w:rsid w:val="006A23D9"/>
    <w:pPr>
      <w:keepNext/>
      <w:spacing w:before="60" w:line="200" w:lineRule="exact"/>
      <w:jc w:val="center"/>
    </w:pPr>
    <w:rPr>
      <w:snapToGrid w:val="0"/>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after="0"/>
    </w:pPr>
    <w:rPr>
      <w:rFonts w:eastAsia="Times New Roman" w:cs="Times New Roman"/>
      <w:snapToGrid w:val="0"/>
      <w:szCs w:val="22"/>
      <w:lang w:eastAsia="en-US"/>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lang w:eastAsia="fr-FR"/>
    </w:rPr>
  </w:style>
  <w:style w:type="character" w:customStyle="1" w:styleId="1Char">
    <w:name w:val="1. Char"/>
    <w:link w:val="1"/>
    <w:locked/>
    <w:rsid w:val="00ED6E8B"/>
    <w:rPr>
      <w:rFonts w:ascii="Arial" w:eastAsia="SimSun" w:hAnsi="Arial" w:cs="Arial"/>
      <w:w w:val="96"/>
      <w:lang w:val="en-U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lang w:eastAsia="fr-FR"/>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lang w:eastAsia="fr-FR"/>
    </w:rPr>
  </w:style>
  <w:style w:type="character" w:customStyle="1" w:styleId="ParagraphChar">
    <w:name w:val="Paragraph Char"/>
    <w:link w:val="Paragraph"/>
    <w:rsid w:val="00ED6E8B"/>
    <w:rPr>
      <w:rFonts w:ascii="Arial" w:eastAsia="SimSun" w:hAnsi="Arial" w:cs="Arial"/>
      <w:sz w:val="20"/>
      <w:lang w:val="en-GB"/>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lang w:val="fr-FR" w:eastAsia="fr-FR"/>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lang w:eastAsia="fr-FR"/>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n-US" w:eastAsia="zh-CN"/>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 w:type="character" w:customStyle="1" w:styleId="apple-converted-space">
    <w:name w:val="apple-converted-space"/>
    <w:basedOn w:val="DefaultParagraphFont"/>
    <w:rsid w:val="008C5254"/>
  </w:style>
  <w:style w:type="paragraph" w:customStyle="1" w:styleId="Footnote">
    <w:name w:val="Footnote"/>
    <w:basedOn w:val="FootnoteText"/>
    <w:link w:val="FootnoteChar"/>
    <w:qFormat/>
    <w:rsid w:val="00585207"/>
    <w:pPr>
      <w:tabs>
        <w:tab w:val="clear" w:pos="284"/>
        <w:tab w:val="left" w:pos="0"/>
        <w:tab w:val="left" w:pos="567"/>
      </w:tabs>
      <w:snapToGrid/>
      <w:spacing w:before="120" w:after="120" w:line="240" w:lineRule="auto"/>
      <w:ind w:left="567" w:hanging="567"/>
    </w:pPr>
    <w:rPr>
      <w:sz w:val="20"/>
      <w:lang w:val="en-US" w:eastAsia="en-US"/>
    </w:rPr>
  </w:style>
  <w:style w:type="character" w:customStyle="1" w:styleId="FootnoteChar">
    <w:name w:val="Footnote Char"/>
    <w:basedOn w:val="FootnoteTextChar"/>
    <w:link w:val="Footnote"/>
    <w:rsid w:val="00585207"/>
    <w:rPr>
      <w:rFonts w:ascii="Arial" w:eastAsia="SimSun" w:hAnsi="Arial" w:cs="Arial"/>
      <w:snapToGrid/>
      <w:sz w:val="20"/>
      <w:szCs w:val="20"/>
      <w:lang w:val="en-US" w:eastAsia="en-US"/>
    </w:rPr>
  </w:style>
  <w:style w:type="character" w:styleId="IntenseEmphasis">
    <w:name w:val="Intense Emphasis"/>
    <w:aliases w:val="Texte"/>
    <w:uiPriority w:val="21"/>
    <w:rsid w:val="00585207"/>
    <w:rPr>
      <w:rFonts w:ascii="Arial" w:hAnsi="Arial" w:cs="Arial"/>
      <w:sz w:val="22"/>
    </w:rPr>
  </w:style>
  <w:style w:type="table" w:customStyle="1" w:styleId="Grilledutableau1">
    <w:name w:val="Grille du tableau1"/>
    <w:basedOn w:val="TableNormal"/>
    <w:next w:val="TableGrid"/>
    <w:rsid w:val="00140F4C"/>
    <w:pPr>
      <w:spacing w:line="256" w:lineRule="auto"/>
    </w:pPr>
    <w:rPr>
      <w:rFonts w:ascii="Calibri" w:eastAsia="Calibri" w:hAnsi="Calibri" w:cs="Arial"/>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40F4C"/>
    <w:rPr>
      <w:rFonts w:ascii="Traditional Arabic" w:eastAsia="SimSun" w:hAnsi="Traditional Arabic" w:cs="Traditional Arabic"/>
      <w:b/>
      <w:bCs/>
      <w:caps/>
      <w:color w:val="008000"/>
      <w:sz w:val="32"/>
      <w:szCs w:val="32"/>
      <w:lang w:val="en-GB" w:eastAsia="en-US"/>
    </w:rPr>
  </w:style>
  <w:style w:type="character" w:customStyle="1" w:styleId="Heading8Char">
    <w:name w:val="Heading 8 Char"/>
    <w:basedOn w:val="DefaultParagraphFont"/>
    <w:link w:val="Heading8"/>
    <w:uiPriority w:val="9"/>
    <w:rsid w:val="00836523"/>
    <w:rPr>
      <w:rFonts w:ascii="Traditional Arabic" w:eastAsia="SimSun" w:hAnsi="Traditional Arabic" w:cs="Traditional Arabic"/>
      <w:b/>
      <w:bCs/>
      <w:color w:val="3366F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2743387">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yperlink" Target="http://www.unesco.org/culture/ich/en/examples-of-codes-of-ethics-00868"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natlaws/index.php"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partnership/?p=7690" TargetMode="External"/><Relationship Id="rId2" Type="http://schemas.openxmlformats.org/officeDocument/2006/relationships/hyperlink" Target="http://www.spc.int/fr/component/docman/cat_view.html" TargetMode="External"/><Relationship Id="rId1" Type="http://schemas.openxmlformats.org/officeDocument/2006/relationships/hyperlink" Target="http://www.wipo.int/wipolex/ar/results.jsp?countries=&amp;cat_id=18" TargetMode="External"/><Relationship Id="rId5" Type="http://schemas.openxmlformats.org/officeDocument/2006/relationships/hyperlink" Target="http://www.wipo.int/wipolex/en/other_treaties/text.jsp?file_id=201022" TargetMode="External"/><Relationship Id="rId4" Type="http://schemas.openxmlformats.org/officeDocument/2006/relationships/hyperlink" Target="http://cultureandinformation.asean.org/wp-content/uploads/2013/11/ASEAN-Declaration-on-Cultural-Heritag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D987-C27D-4155-8FBA-63BF893DB9EF}">
  <ds:schemaRefs>
    <ds:schemaRef ds:uri="http://schemas.openxmlformats.org/officeDocument/2006/bibliography"/>
  </ds:schemaRefs>
</ds:datastoreItem>
</file>

<file path=customXml/itemProps2.xml><?xml version="1.0" encoding="utf-8"?>
<ds:datastoreItem xmlns:ds="http://schemas.openxmlformats.org/officeDocument/2006/customXml" ds:itemID="{B6C8F2F5-8C63-416C-BDC9-2F8156ED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5000</Words>
  <Characters>27320</Characters>
  <Application>Microsoft Office Word</Application>
  <DocSecurity>0</DocSecurity>
  <Lines>227</Lines>
  <Paragraphs>64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UNESCO</Company>
  <LinksUpToDate>false</LinksUpToDate>
  <CharactersWithSpaces>32256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Luce-Véronique, Gabrielle</dc:creator>
  <cp:lastModifiedBy>Kim, Dain</cp:lastModifiedBy>
  <cp:revision>18</cp:revision>
  <dcterms:created xsi:type="dcterms:W3CDTF">2018-04-10T10:38:00Z</dcterms:created>
  <dcterms:modified xsi:type="dcterms:W3CDTF">2018-06-25T10:02:00Z</dcterms:modified>
</cp:coreProperties>
</file>