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EA" w:rsidRPr="00261208" w:rsidRDefault="005C7EEA" w:rsidP="00261208">
      <w:pPr>
        <w:pBdr>
          <w:bottom w:val="single" w:sz="4" w:space="1" w:color="3366FF"/>
        </w:pBdr>
        <w:bidi/>
        <w:spacing w:line="240" w:lineRule="auto"/>
        <w:jc w:val="both"/>
        <w:rPr>
          <w:rFonts w:ascii="Arial" w:hAnsi="Arial" w:cs="Traditional Arabic"/>
          <w:b/>
          <w:bCs/>
          <w:color w:val="3366FF"/>
          <w:szCs w:val="72"/>
          <w:rtl/>
          <w:lang w:val="en-US" w:bidi="ar-IQ"/>
        </w:rPr>
      </w:pPr>
      <w:bookmarkStart w:id="0" w:name="_GoBack"/>
      <w:bookmarkEnd w:id="0"/>
      <w:r w:rsidRPr="00261208">
        <w:rPr>
          <w:rFonts w:ascii="Arial" w:hAnsi="Arial" w:cs="Traditional Arabic" w:hint="cs"/>
          <w:b/>
          <w:bCs/>
          <w:color w:val="3366FF"/>
          <w:szCs w:val="72"/>
          <w:rtl/>
          <w:lang w:val="en-US" w:bidi="ar-IQ"/>
        </w:rPr>
        <w:t xml:space="preserve">الوحدة </w:t>
      </w:r>
      <w:r w:rsidR="00090828" w:rsidRPr="00261208">
        <w:rPr>
          <w:rFonts w:ascii="Arial" w:hAnsi="Arial" w:cs="Traditional Arabic" w:hint="cs"/>
          <w:b/>
          <w:bCs/>
          <w:color w:val="3366FF"/>
          <w:szCs w:val="72"/>
          <w:rtl/>
          <w:lang w:val="en-US" w:bidi="ar-IQ"/>
        </w:rPr>
        <w:t>9</w:t>
      </w:r>
    </w:p>
    <w:p w:rsidR="00090828" w:rsidRPr="00A022D0" w:rsidRDefault="00B818AE" w:rsidP="00A022D0">
      <w:pPr>
        <w:pBdr>
          <w:bottom w:val="single" w:sz="4" w:space="1" w:color="3366FF"/>
        </w:pBdr>
        <w:bidi/>
        <w:spacing w:line="240" w:lineRule="auto"/>
        <w:jc w:val="both"/>
        <w:rPr>
          <w:rFonts w:ascii="Arial" w:hAnsi="Arial" w:cs="Traditional Arabic"/>
          <w:b/>
          <w:bCs/>
          <w:color w:val="3366FF"/>
          <w:szCs w:val="72"/>
          <w:rtl/>
          <w:lang w:val="en-US" w:bidi="ar-IQ"/>
        </w:rPr>
      </w:pPr>
      <w:r w:rsidRPr="00A022D0">
        <w:rPr>
          <w:rFonts w:ascii="Arial" w:hAnsi="Arial" w:cs="Traditional Arabic"/>
          <w:b/>
          <w:bCs/>
          <w:noProof/>
          <w:color w:val="3366FF"/>
          <w:szCs w:val="72"/>
          <w:lang w:val="es-ES_tradnl" w:eastAsia="es-ES_tradnl"/>
        </w:rPr>
        <w:drawing>
          <wp:anchor distT="0" distB="0" distL="114300" distR="114300" simplePos="0" relativeHeight="251669504" behindDoc="1" locked="1" layoutInCell="1" allowOverlap="0" wp14:anchorId="7719804B" wp14:editId="285BC5D8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4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828" w:rsidRPr="00A022D0">
        <w:rPr>
          <w:rFonts w:ascii="Arial" w:hAnsi="Arial" w:cs="Traditional Arabic" w:hint="cs"/>
          <w:b/>
          <w:bCs/>
          <w:color w:val="3366FF"/>
          <w:szCs w:val="72"/>
          <w:rtl/>
          <w:lang w:val="en-US" w:bidi="ar-IQ"/>
        </w:rPr>
        <w:t>الصون</w:t>
      </w:r>
    </w:p>
    <w:p w:rsidR="00B818AE" w:rsidRPr="00261208" w:rsidRDefault="00B818AE" w:rsidP="00261208">
      <w:p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b/>
          <w:bCs/>
          <w:color w:val="3366FF"/>
          <w:szCs w:val="40"/>
          <w:rtl/>
          <w:lang w:val="en-US" w:bidi="ar-IQ"/>
        </w:rPr>
        <w:t>نص المشارك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</w:p>
    <w:p w:rsidR="00A022D0" w:rsidRDefault="00A022D0" w:rsidP="00261208">
      <w:p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</w:p>
    <w:p w:rsidR="00090828" w:rsidRPr="00261208" w:rsidRDefault="00B965C7" w:rsidP="00A022D0">
      <w:pPr>
        <w:bidi/>
        <w:spacing w:line="240" w:lineRule="auto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تتناول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موضوع صون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المستوى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الوطني،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وتشمل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وأنشطة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المتعلّقة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بعنصر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محدّد أو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غطّي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الجوانب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التالية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090828" w:rsidRPr="00261208" w:rsidRDefault="00090828" w:rsidP="00261208">
      <w:pPr>
        <w:numPr>
          <w:ilvl w:val="0"/>
          <w:numId w:val="13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B965C7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اتفاقية صون التراث الثقافي غير </w:t>
      </w:r>
      <w:proofErr w:type="gramStart"/>
      <w:r w:rsidR="00B965C7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B965C7" w:rsidRPr="00261208">
        <w:rPr>
          <w:rStyle w:val="FootnoteReference"/>
          <w:rFonts w:ascii="Arial" w:hAnsi="Arial" w:cs="Traditional Arabic"/>
          <w:szCs w:val="32"/>
          <w:rtl/>
          <w:lang w:val="en-US" w:bidi="ar-SY"/>
        </w:rPr>
        <w:footnoteReference w:id="1"/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  <w:proofErr w:type="gramEnd"/>
    </w:p>
    <w:p w:rsidR="00090828" w:rsidRPr="00261208" w:rsidRDefault="00090828" w:rsidP="00261208">
      <w:pPr>
        <w:numPr>
          <w:ilvl w:val="0"/>
          <w:numId w:val="13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والمحدّدة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3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مواجهة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والمخاطر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بالاستدامة؛</w:t>
      </w:r>
    </w:p>
    <w:p w:rsidR="00090828" w:rsidRPr="00261208" w:rsidRDefault="00090828" w:rsidP="00261208">
      <w:pPr>
        <w:numPr>
          <w:ilvl w:val="0"/>
          <w:numId w:val="13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والخطط ذات الصلة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090828" w:rsidRPr="00261208" w:rsidRDefault="00090828" w:rsidP="00DA3108">
      <w:pPr>
        <w:pStyle w:val="Informations"/>
        <w:bidi/>
        <w:spacing w:before="0" w:line="240" w:lineRule="auto"/>
        <w:ind w:left="720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تشمل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المداخل</w:t>
      </w:r>
      <w:r w:rsidR="00ED5607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ذات الصلة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في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ED5607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الوحدة 3 من نص المشارك ما يلي: "احترام التراث الثقافي غير المادي" و"إعداد قوائم الحصر" و"الإنعاش أو التنشيط"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و"تحديد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التراث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الثقافي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غير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المادي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وتعريفه" و"الترويج والتعزيز" و"التهديدات</w:t>
      </w:r>
      <w:r w:rsidR="00B564EB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والمخاطر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"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و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"</w:t>
      </w:r>
      <w:r w:rsidR="00ED5607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توعية"</w:t>
      </w:r>
      <w:r w:rsidR="00B564EB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و"الحفظ والحماية" و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"الصون وتدابيره" و"عناصر</w:t>
      </w:r>
      <w:r w:rsidR="007464A5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التراث</w:t>
      </w:r>
      <w:r w:rsidR="007464A5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الثقافي</w:t>
      </w:r>
      <w:r w:rsidR="007464A5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غير</w:t>
      </w:r>
      <w:r w:rsidR="007464A5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المادي" و"القدرة على البقاء والاستدامة" و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"مجالات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التراث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الثقافي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غير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المادي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". </w:t>
      </w:r>
    </w:p>
    <w:p w:rsidR="00090828" w:rsidRPr="00261208" w:rsidRDefault="00090828" w:rsidP="00DA3108">
      <w:pPr>
        <w:pStyle w:val="Informations"/>
        <w:bidi/>
        <w:spacing w:before="0" w:line="240" w:lineRule="auto"/>
        <w:ind w:left="720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ترد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أمثلة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ذات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proofErr w:type="gramStart"/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صلة</w:t>
      </w:r>
      <w:proofErr w:type="gramEnd"/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بهذ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ه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7464A5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الوحدة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دراسات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الحالات</w:t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21-27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.</w:t>
      </w:r>
    </w:p>
    <w:p w:rsidR="00090828" w:rsidRPr="00261208" w:rsidRDefault="00090828" w:rsidP="00261208">
      <w:pPr>
        <w:spacing w:line="240" w:lineRule="auto"/>
        <w:jc w:val="both"/>
        <w:rPr>
          <w:rFonts w:ascii="Arial" w:hAnsi="Arial" w:cs="Traditional Arabic"/>
          <w:i/>
          <w:iCs/>
          <w:szCs w:val="32"/>
          <w:rtl/>
          <w:lang w:val="en-US" w:bidi="ar-SY"/>
        </w:rPr>
      </w:pP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br w:type="page"/>
      </w:r>
    </w:p>
    <w:p w:rsidR="00090828" w:rsidRPr="00261208" w:rsidRDefault="007464A5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1" w:name="_Toc370733235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lastRenderedPageBreak/>
        <w:t>9.1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الاتفاقية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والصون</w:t>
      </w:r>
      <w:bookmarkEnd w:id="1"/>
      <w:proofErr w:type="gramEnd"/>
    </w:p>
    <w:p w:rsidR="0028765F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تعرّف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2.3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>"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الحرص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464A5" w:rsidRPr="00261208">
        <w:rPr>
          <w:rFonts w:ascii="Arial" w:hAnsi="Arial" w:cs="Traditional Arabic" w:hint="cs"/>
          <w:szCs w:val="32"/>
          <w:rtl/>
          <w:lang w:val="en-US" w:bidi="ar-SY"/>
        </w:rPr>
        <w:t>مواصلة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eastAsia="SimSun" w:hAnsi="Arial" w:cs="Arial"/>
          <w:bCs/>
          <w:noProof/>
          <w:szCs w:val="20"/>
          <w:lang w:val="es-ES_tradnl" w:eastAsia="es-ES_tradnl"/>
        </w:rPr>
        <w:drawing>
          <wp:anchor distT="0" distB="0" distL="114300" distR="114300" simplePos="0" relativeHeight="251671552" behindDoc="0" locked="1" layoutInCell="1" allowOverlap="0" wp14:anchorId="34B39AFC" wp14:editId="694D75C2">
            <wp:simplePos x="0" y="0"/>
            <wp:positionH relativeFrom="column">
              <wp:posOffset>5844540</wp:posOffset>
            </wp:positionH>
            <wp:positionV relativeFrom="paragraph">
              <wp:posOffset>286385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65F" w:rsidRPr="00261208">
        <w:rPr>
          <w:rFonts w:ascii="Arial" w:hAnsi="Arial" w:cs="Traditional Arabic" w:hint="cs"/>
          <w:szCs w:val="32"/>
          <w:rtl/>
          <w:lang w:val="en-US" w:bidi="ar-SY"/>
        </w:rPr>
        <w:t>م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مارسته ونقله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المحافظة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قيمته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ووظيفته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بالنسبة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hAnsi="Arial" w:cs="Traditional Arabic" w:hint="cs"/>
          <w:szCs w:val="32"/>
          <w:rtl/>
          <w:lang w:val="en-US" w:bidi="ar-SY"/>
        </w:rPr>
        <w:t>"الصون</w:t>
      </w:r>
      <w:r w:rsidR="0028765F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hAnsi="Arial" w:cs="Traditional Arabic" w:hint="cs"/>
          <w:szCs w:val="32"/>
          <w:rtl/>
          <w:lang w:val="en-US" w:bidi="ar-SY"/>
        </w:rPr>
        <w:t>وتدابيره" في الوحدة 3 من نص المشارك</w:t>
      </w:r>
      <w:r w:rsidR="0028765F" w:rsidRPr="00261208">
        <w:rPr>
          <w:rFonts w:ascii="Arial" w:hAnsi="Arial" w:cs="Traditional Arabic"/>
          <w:szCs w:val="32"/>
          <w:rtl/>
          <w:lang w:val="en-US" w:bidi="ar-SY"/>
        </w:rPr>
        <w:t xml:space="preserve">). </w:t>
      </w:r>
    </w:p>
    <w:p w:rsidR="00090828" w:rsidRPr="00261208" w:rsidRDefault="0028765F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ويختلف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مختلفاً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الحفاظ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والأماكن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بحكم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تركيزه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ممارسته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eastAsia="SimSun" w:hAnsi="Arial" w:cs="Arial"/>
          <w:bCs/>
          <w:noProof/>
          <w:szCs w:val="20"/>
          <w:lang w:val="es-ES_tradnl" w:eastAsia="es-ES_tradnl"/>
        </w:rPr>
        <w:drawing>
          <wp:anchor distT="0" distB="0" distL="114300" distR="114300" simplePos="0" relativeHeight="251673600" behindDoc="0" locked="1" layoutInCell="1" allowOverlap="0" wp14:anchorId="5BAB86DD" wp14:editId="5E61C1FF">
            <wp:simplePos x="0" y="0"/>
            <wp:positionH relativeFrom="column">
              <wp:posOffset>5903595</wp:posOffset>
            </wp:positionH>
            <wp:positionV relativeFrom="paragraph">
              <wp:posOffset>270510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استدامة أشكال تعبيره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دراسة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حالة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21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حول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استعادة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أقنعة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>أهايودا</w:t>
      </w:r>
      <w:proofErr w:type="spell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="00090828" w:rsidRPr="00261208">
        <w:rPr>
          <w:rFonts w:ascii="Arial" w:hAnsi="Arial" w:cs="Traditional Arabic"/>
          <w:szCs w:val="28"/>
          <w:lang w:bidi="ar-SY"/>
        </w:rPr>
        <w:t>Ahayu:da</w:t>
      </w:r>
      <w:proofErr w:type="spellEnd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متاحف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الولايات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المتحدة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الأميركية</w:t>
      </w:r>
      <w:r w:rsidR="003D6724">
        <w:rPr>
          <w:rFonts w:ascii="Arial" w:hAnsi="Arial" w:cs="Traditional Arabic"/>
          <w:szCs w:val="32"/>
          <w:rtl/>
          <w:lang w:val="en-US" w:bidi="ar-SY"/>
        </w:rPr>
        <w:t>)</w:t>
      </w:r>
      <w:r w:rsidR="003D6724">
        <w:rPr>
          <w:rFonts w:ascii="Arial" w:hAnsi="Arial" w:cs="Traditional Arabic" w:hint="cs"/>
          <w:szCs w:val="32"/>
          <w:rtl/>
          <w:lang w:val="en-US" w:bidi="ar-SY"/>
        </w:rPr>
        <w:t>.</w:t>
      </w:r>
      <w:r w:rsidR="00090828" w:rsidRPr="00261208">
        <w:rPr>
          <w:rFonts w:ascii="Arial" w:hAnsi="Arial" w:cs="Traditional Arabic"/>
          <w:szCs w:val="32"/>
          <w:lang w:bidi="ar-SY"/>
        </w:rPr>
        <w:t xml:space="preserve"> </w:t>
      </w:r>
    </w:p>
    <w:p w:rsidR="00090828" w:rsidRPr="00261208" w:rsidRDefault="0009082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هو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الهدف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الرئيسي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للاتفاقية</w:t>
      </w:r>
    </w:p>
    <w:p w:rsidR="00090828" w:rsidRPr="00261208" w:rsidRDefault="00090828" w:rsidP="003D6724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يُعدّ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الهدف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الرئيسي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للاتفاقية،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حسبما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يشير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3D6724">
        <w:rPr>
          <w:rFonts w:ascii="Arial" w:hAnsi="Arial" w:cs="Traditional Arabic" w:hint="cs"/>
          <w:szCs w:val="32"/>
          <w:rtl/>
          <w:lang w:val="en-US" w:bidi="ar-SY"/>
        </w:rPr>
        <w:t>إ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ليه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اسم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الكامل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".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وتدعم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أحكام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والتوجيهات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الهدف</w:t>
      </w:r>
      <w:r w:rsidRPr="00261208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090828" w:rsidRPr="00261208" w:rsidRDefault="00090828" w:rsidP="00261208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يُطلب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اتخاذ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اللازمة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"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)؛</w:t>
      </w:r>
    </w:p>
    <w:p w:rsidR="00090828" w:rsidRPr="00261208" w:rsidRDefault="00090828" w:rsidP="00261208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تُشجّع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دعم ومساعدة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تعيش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وترغب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المادي؛</w:t>
      </w:r>
    </w:p>
    <w:p w:rsidR="00090828" w:rsidRPr="00261208" w:rsidRDefault="00090828" w:rsidP="00261208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تقترح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أساليب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للدول 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تساعد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دعم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لتقوم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بذلك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80-82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85-86)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pacing w:val="-2"/>
          <w:szCs w:val="32"/>
          <w:lang w:val="en-US" w:bidi="ar-SY"/>
        </w:rPr>
      </w:pP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تضع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خاصة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للتراث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الذي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يحتاج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عاجل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17 </w:t>
      </w:r>
      <w:r w:rsidR="0028765F"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التوجيه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التنفيذي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1)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وتتضمّن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أحكاماً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خاصة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بالعناصر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تحتاج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في حالات العجالة القصوى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(</w:t>
      </w:r>
      <w:r w:rsidR="0028765F"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التوجيه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التنفيذي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="0028765F"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32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تدعو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18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ترشيح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يُعرف عادة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بممارسات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الجيّدة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واختيارها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ونشرها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42-46)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AE1639" w:rsidP="00261208">
      <w:pPr>
        <w:numPr>
          <w:ilvl w:val="0"/>
          <w:numId w:val="14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يتمثل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الهدف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الأول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الدولية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الوارد</w:t>
      </w:r>
      <w:r w:rsidR="0028765F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ذكرها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20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في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المُدرج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يحتاج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عاجل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9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>))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.</w:t>
      </w:r>
    </w:p>
    <w:p w:rsidR="00261208" w:rsidRDefault="0026120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</w:p>
    <w:p w:rsidR="00090828" w:rsidRPr="00261208" w:rsidRDefault="0009082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lastRenderedPageBreak/>
        <w:t>تدابير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عامة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ومحدّدة</w:t>
      </w:r>
      <w:proofErr w:type="gramEnd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ظروف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مناسبة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يزدهر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بلد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تشريعية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 إدارية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 مالية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وقد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تستهدف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مجموعة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تواجه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مخاطر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استدامتها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AE1639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2" w:name="_Toc370733236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9.2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لصون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التراث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الثقافي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غير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المادي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بشكل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عام</w:t>
      </w:r>
      <w:bookmarkEnd w:id="2"/>
      <w:proofErr w:type="gramEnd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تعطي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المادتان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15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توجيهات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واضحة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احترام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طرف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لالتزامها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باتخاذ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اللازمة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"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)).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تلخيص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الأحكام الواردة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هاتَين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المادتين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كالتالي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AD42B9" w:rsidRPr="00261208">
        <w:rPr>
          <w:rFonts w:ascii="Arial" w:hAnsi="Arial" w:cs="Traditional Arabic" w:hint="cs"/>
          <w:szCs w:val="32"/>
          <w:rtl/>
          <w:lang w:val="en-US" w:bidi="ar-SY"/>
        </w:rPr>
        <w:t>للاطلاع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الكامل،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71AD9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>):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تقوم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كل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دولة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طرف</w:t>
      </w:r>
      <w:proofErr w:type="gramEnd"/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بما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يلي:</w:t>
      </w:r>
    </w:p>
    <w:p w:rsidR="00090828" w:rsidRPr="00261208" w:rsidRDefault="00090828" w:rsidP="00261208">
      <w:pPr>
        <w:numPr>
          <w:ilvl w:val="0"/>
          <w:numId w:val="15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وتعريف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261208">
        <w:rPr>
          <w:rFonts w:ascii="Arial" w:hAnsi="Arial" w:cs="Traditional Arabic"/>
          <w:szCs w:val="32"/>
          <w:rtl/>
          <w:lang w:val="en-US" w:bidi="ar-SY"/>
        </w:rPr>
        <w:t>))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5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وضع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لحصر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12)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تسعى كل دولة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طرف</w:t>
      </w:r>
      <w:proofErr w:type="gramEnd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 إلى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القيام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بما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يلي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>:</w:t>
      </w:r>
    </w:p>
    <w:p w:rsidR="00090828" w:rsidRPr="00261208" w:rsidRDefault="00090828" w:rsidP="00261208">
      <w:pPr>
        <w:numPr>
          <w:ilvl w:val="0"/>
          <w:numId w:val="16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اعتماد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سياسات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وتعيين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 إنشاء جهاز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مختصّ 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،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والتشجيع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 إجراء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الدراسات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بغية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تأمين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فعّال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واعتماد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القانونية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والتقنية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والإدارية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والمالية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المناسبة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13)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090828" w:rsidRPr="00261208" w:rsidRDefault="00090828" w:rsidP="00261208">
      <w:pPr>
        <w:numPr>
          <w:ilvl w:val="0"/>
          <w:numId w:val="16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العمل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أجل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الاعتراف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واحترامه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والنهوض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المجتمع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14)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6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وإشراكها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إدارة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المادتان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15).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وتهدف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الأحكام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تحقيق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أهداف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التالية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المستوى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الوطني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1):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احترام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بأهمية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وأهمية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التقدير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المتبادل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لهذا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داخلها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A022D0">
      <w:pPr>
        <w:bidi/>
        <w:spacing w:line="240" w:lineRule="auto"/>
        <w:ind w:left="851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/>
          <w:szCs w:val="32"/>
          <w:rtl/>
          <w:lang w:val="en-US" w:bidi="ar-SY"/>
        </w:rPr>
        <w:lastRenderedPageBreak/>
        <w:t xml:space="preserve"> </w:t>
      </w:r>
      <w:r w:rsidR="00C1748E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وتتضمن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 التوجيهات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التنفيذية</w:t>
      </w:r>
      <w:r w:rsidR="00C1748E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 المزيد من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C1748E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التفاصيل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العامة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>:</w:t>
      </w:r>
    </w:p>
    <w:p w:rsidR="00090828" w:rsidRPr="00261208" w:rsidRDefault="00090828" w:rsidP="00A022D0">
      <w:pPr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وموافقتها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عليه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2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7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12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79-80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88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101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157</w:t>
      </w:r>
      <w:r w:rsid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>162)</w:t>
      </w:r>
    </w:p>
    <w:p w:rsidR="00090828" w:rsidRPr="00261208" w:rsidRDefault="00090828" w:rsidP="00261208">
      <w:pPr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بناء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القدرات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بهدف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82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107</w:t>
      </w:r>
      <w:r w:rsidR="00C1748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155)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pacing w:val="-4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الحرص</w:t>
      </w:r>
      <w:proofErr w:type="gramEnd"/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توفّر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أطر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قانونية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مناسبة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ومدونات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قواعد سلوك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ملائمة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لصون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والتوعية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التوجيهات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103</w:t>
      </w:r>
      <w:r w:rsidR="00C1748E"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>105</w:t>
      </w:r>
      <w:r w:rsidR="00C1748E"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>107)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بما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ذلك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الحرص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حماية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حقوق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والمجموعات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والأفراد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المعنيين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أثناء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التوعية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تراثهم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المشاركة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تجارية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التوجيه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التنفيذي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104)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100- 123)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pacing w:val="-2"/>
          <w:szCs w:val="32"/>
          <w:lang w:val="en-US" w:bidi="ar-SY"/>
        </w:rPr>
      </w:pP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تقييم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المخاطر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ورصد</w:t>
      </w:r>
      <w:proofErr w:type="gramEnd"/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التهديدات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يواجهها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وتقييمها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التوجيه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التنفيذي</w:t>
      </w:r>
      <w:r w:rsidRPr="00261208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116)</w:t>
      </w:r>
      <w:r w:rsidRPr="00261208">
        <w:rPr>
          <w:rFonts w:ascii="Arial" w:hAnsi="Arial" w:cs="Traditional Arabic" w:hint="cs"/>
          <w:spacing w:val="-2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7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الحرص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بنى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إدارية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لتعزيز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التشاور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والمنظمات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والخبراء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ومراكز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الخبرة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وغيرها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80). </w:t>
      </w:r>
    </w:p>
    <w:p w:rsidR="00090828" w:rsidRPr="00261208" w:rsidRDefault="00C1748E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3" w:name="_Toc370733237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9.3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أمثلة</w:t>
      </w:r>
      <w:proofErr w:type="gramEnd"/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صون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عامة</w:t>
      </w:r>
      <w:bookmarkEnd w:id="3"/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هناك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عدد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المستخدمة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عام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: </w:t>
      </w:r>
    </w:p>
    <w:p w:rsidR="00090828" w:rsidRPr="00261208" w:rsidRDefault="00090828" w:rsidP="00261208">
      <w:pPr>
        <w:numPr>
          <w:ilvl w:val="0"/>
          <w:numId w:val="11"/>
        </w:num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قيمة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الموضوع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مُناقش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بالتفصيل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5 من نص المشارك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1"/>
        </w:num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ووضع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لحصره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الموضوع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مُناقش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6 من نص المشارك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090828" w:rsidRPr="00261208" w:rsidRDefault="00090828" w:rsidP="00261208">
      <w:pPr>
        <w:numPr>
          <w:ilvl w:val="0"/>
          <w:numId w:val="11"/>
        </w:num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بيئة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قانونية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وإدارية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تمكينية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الموضوع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مُناقش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9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من نص المشارك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.</w:t>
      </w:r>
    </w:p>
    <w:p w:rsidR="00090828" w:rsidRPr="00261208" w:rsidRDefault="00CE2F2A" w:rsidP="00261208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261208">
        <w:rPr>
          <w:rFonts w:eastAsia="Times New Roman" w:cs="Traditional Arabic"/>
          <w:i w:val="0"/>
          <w:iCs/>
          <w:caps/>
          <w:noProof/>
          <w:snapToGrid w:val="0"/>
          <w:sz w:val="22"/>
          <w:szCs w:val="32"/>
          <w:lang w:val="es-ES_tradnl" w:eastAsia="es-ES_tradnl"/>
        </w:rPr>
        <w:drawing>
          <wp:anchor distT="0" distB="0" distL="114300" distR="114300" simplePos="0" relativeHeight="251675648" behindDoc="0" locked="1" layoutInCell="1" allowOverlap="0" wp14:anchorId="675C3B2F" wp14:editId="58577B53">
            <wp:simplePos x="0" y="0"/>
            <wp:positionH relativeFrom="column">
              <wp:posOffset>5844540</wp:posOffset>
            </wp:positionH>
            <wp:positionV relativeFrom="paragraph">
              <wp:posOffset>-24130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صف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دراسات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الحالات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3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6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و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28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29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تدابير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الصون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العامة.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</w:p>
    <w:p w:rsidR="00CE2F2A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عندما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تأخذ الدول الأطراف 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تضطر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عادة 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البدء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الصفر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بل ستتمكّن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استخدام المؤسسات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والشبكات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والبرامج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توسيعها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وتعزيزها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 النحو المطلوب.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>وتقوم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المصادقة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 بمراجعة اللوائح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والقوانين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والسياسات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تتعلّق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الموجود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أراضيها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وتجمع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المعلومات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برامج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شبكات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منظمات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CE2F2A" w:rsidRPr="00261208">
        <w:rPr>
          <w:rFonts w:ascii="Arial" w:hAnsi="Arial" w:cs="Traditional Arabic" w:hint="cs"/>
          <w:szCs w:val="32"/>
          <w:rtl/>
          <w:lang w:val="en-US" w:bidi="ar-SY"/>
        </w:rPr>
        <w:t>الصل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>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سابقة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>والجارية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وتعزيزه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وصونه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090828" w:rsidRPr="00261208" w:rsidRDefault="00012C2B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4" w:name="_Toc370733238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9.4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لصون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عناصر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محدّدة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التراث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الثقافي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غير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المادي</w:t>
      </w:r>
      <w:bookmarkEnd w:id="4"/>
    </w:p>
    <w:p w:rsidR="00090828" w:rsidRPr="00261208" w:rsidRDefault="006F680E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eastAsia="SimSun" w:hAnsi="Arial" w:cs="Arial"/>
          <w:noProof/>
          <w:szCs w:val="20"/>
          <w:lang w:val="es-ES_tradnl" w:eastAsia="es-ES_tradnl"/>
        </w:rPr>
        <w:drawing>
          <wp:anchor distT="0" distB="0" distL="114300" distR="114300" simplePos="0" relativeHeight="251677696" behindDoc="0" locked="1" layoutInCell="1" allowOverlap="0" wp14:anchorId="2F2305A8" wp14:editId="6D9CC416">
            <wp:simplePos x="0" y="0"/>
            <wp:positionH relativeFrom="column">
              <wp:posOffset>5859145</wp:posOffset>
            </wp:positionH>
            <wp:positionV relativeFrom="paragraph">
              <wp:posOffset>14605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تسعى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المحدّدة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محدد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مجموعة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محددة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عناصر 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عندما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تكون عملية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ممارستها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ونقلها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مهددة بطريقة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بأخرى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090828" w:rsidRPr="00261208" w:rsidRDefault="006F680E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proofErr w:type="gramEnd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تُعتبر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المحدّدة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ضرورية إذا كانت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عمليات الممارسة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والنقل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العادية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تضمن 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الوقت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ففي</w:t>
      </w:r>
      <w:proofErr w:type="gramEnd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هذه الحالة،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يواجه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تهديدات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مخاطر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تحدق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>باستدامته. كما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لا تعتبر التدخّلات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الخارجية</w:t>
      </w:r>
      <w:r w:rsidR="00012C2B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ضرورية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وتصبح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ملاءمةً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المحدّدة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مواجهة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التهديدات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والمخاطر</w:t>
      </w:r>
      <w:proofErr w:type="gramEnd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والمخاطر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وتحليلها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بلورة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وتكون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المشاكل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سهلة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نسبيا 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الأحيان،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ولكنها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ليست</w:t>
      </w:r>
      <w:r w:rsidR="006F680E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كذلك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وكثيراً 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تقترح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تغييرات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نقله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بغية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تكييفه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ظروف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العيش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السريعة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التغيّر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وتطال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عمليات التكيّف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 إجمالاً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الرائجة والمزدهرة للتراث 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المادي.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أما إذا لم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يتمّ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التخفيف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حدّة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تحيط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تتوقف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بصفته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تراثاً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حيّاً،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الرغم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انتاج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المنتجات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وأداء العروض 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يستمران لأغراض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تجارية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بحتة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قوام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ها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السياح أو جهات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خارجية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جهة أخرى، 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يتعين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–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القيام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بذلك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-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إعادة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إحيائه.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وإذا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ما عادت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المجموعة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تعتبر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جدوى أو معنى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فإن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B02C3" w:rsidRPr="00261208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="000B02C3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B02C3" w:rsidRPr="00261208">
        <w:rPr>
          <w:rFonts w:ascii="Arial" w:hAnsi="Arial" w:cs="Traditional Arabic" w:hint="cs"/>
          <w:szCs w:val="32"/>
          <w:rtl/>
          <w:lang w:val="en-US" w:bidi="ar-SY"/>
        </w:rPr>
        <w:t>مفهوم</w:t>
      </w:r>
      <w:r w:rsidR="000B02C3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B02C3"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="000B02C3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B02C3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الاتفاقية </w:t>
      </w:r>
      <w:r w:rsidR="006F680E" w:rsidRPr="00261208">
        <w:rPr>
          <w:rFonts w:ascii="Arial" w:hAnsi="Arial" w:cs="Traditional Arabic" w:hint="cs"/>
          <w:szCs w:val="32"/>
          <w:rtl/>
          <w:lang w:val="en-US" w:bidi="ar-SY"/>
        </w:rPr>
        <w:t>يكاد يصبح</w:t>
      </w:r>
      <w:r w:rsidR="000B02C3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بحكم المستحيل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وفي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الحالات،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يُكتفى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بتسجيل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تتوقّف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تأديتها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بشكل كامل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أنواع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</w:p>
    <w:p w:rsidR="00090828" w:rsidRPr="00261208" w:rsidRDefault="00090828" w:rsidP="00C42D3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>قد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مباشرة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وواضحة،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تعزيز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لجنة تنظيمية،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زرع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أشجار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جديدة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ضرورية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لصنع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أدوات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موسيقية،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الأموال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تنظيم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تدريبية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رسمية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لنقل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المهارات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تشمل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تعقيداً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تُجمع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 خطة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متماسكة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: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فاستراتيجيات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المتعدّدة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الأوجه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والمتوسطة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9703B" w:rsidRPr="00261208">
        <w:rPr>
          <w:rFonts w:ascii="Arial" w:hAnsi="Arial" w:cs="Traditional Arabic" w:hint="cs"/>
          <w:szCs w:val="32"/>
          <w:rtl/>
          <w:lang w:val="en-US" w:bidi="ar-SY"/>
        </w:rPr>
        <w:t>الأجل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سبيل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المثال،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تضمّ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أطرافاً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تنسّق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عملهم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9703B" w:rsidRPr="00261208">
        <w:rPr>
          <w:rFonts w:ascii="Arial" w:hAnsi="Arial" w:cs="Traditional Arabic" w:hint="cs"/>
          <w:szCs w:val="32"/>
          <w:rtl/>
          <w:lang w:val="en-US" w:bidi="ar-SY"/>
        </w:rPr>
        <w:t>منظمة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مجتمعية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بمساعدة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منظمات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حكومية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والسلطات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المتخصّصة،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ويرد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ذكر 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أنواع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تطبيقها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2.3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 وهي:</w:t>
      </w:r>
      <w:r w:rsidR="00A9703B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هذا التراث وتوثيقه وإجراء بحوث بشأنه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والمحافظة عليه وحمايته وتعزيزه وإبرازه ونقله،،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سيما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التعليم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النظامي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16CB8" w:rsidRPr="00261208">
        <w:rPr>
          <w:rFonts w:ascii="Arial" w:eastAsia="SimSun" w:hAnsi="Arial" w:cs="Arial"/>
          <w:noProof/>
          <w:szCs w:val="20"/>
          <w:highlight w:val="yellow"/>
          <w:lang w:val="es-ES_tradnl" w:eastAsia="es-ES_tradnl"/>
        </w:rPr>
        <w:drawing>
          <wp:anchor distT="0" distB="0" distL="114300" distR="114300" simplePos="0" relativeHeight="251679744" behindDoc="0" locked="1" layoutInCell="1" allowOverlap="0" wp14:anchorId="321B79D4" wp14:editId="631D7AD4">
            <wp:simplePos x="0" y="0"/>
            <wp:positionH relativeFrom="column">
              <wp:posOffset>5897245</wp:posOffset>
            </wp:positionH>
            <wp:positionV relativeFrom="paragraph">
              <wp:posOffset>585470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النظامي، وإحياء مختلف جوانبه</w:t>
      </w:r>
      <w:r w:rsidRPr="00261208">
        <w:rPr>
          <w:rFonts w:ascii="Arial" w:hAnsi="Arial" w:cs="Traditional Arabic"/>
          <w:szCs w:val="32"/>
          <w:rtl/>
          <w:lang w:val="en-US" w:bidi="ar-SY"/>
        </w:rPr>
        <w:t>. (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ترد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المصطلحات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بتفصيل أكبر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>الوحدة 3 من نص المشارك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شاملة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تصنيف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نفس الوقت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سياق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يُعتبر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تصنيف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البحث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والإحياء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إلى ذلك 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أقلّ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أهمية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>تكييف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للتصدّي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D16CB8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5" w:name="_Toc370733239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9.5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أمثلة</w:t>
      </w:r>
      <w:proofErr w:type="gramEnd"/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صون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محدّدة</w:t>
      </w:r>
      <w:bookmarkEnd w:id="5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ترد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أدناه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تنفيذها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 مشاريع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ولا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لأي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يجري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اختياره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للتصدّي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تحيق بأحد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 أن يُكيَّف وفقاً للظروف الخاصة بذلك الوضع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261208">
        <w:rPr>
          <w:rFonts w:ascii="Arial" w:hAnsi="Arial" w:cs="Traditional Arabic" w:hint="cs"/>
          <w:szCs w:val="32"/>
          <w:rtl/>
          <w:lang w:val="en-US" w:bidi="ar-IQ"/>
        </w:rPr>
        <w:t xml:space="preserve"> الاستفادة من خبرات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دول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أخرى عند وضع 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الصون.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وترد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أمثلة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سجل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أفضل ممارسات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يجري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تفسير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لاسيما 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تُقدّم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للإدراج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العاجل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وكل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 متاحة 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الموقع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الالكتروني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البحث</w:t>
      </w:r>
      <w:r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والوثيق</w:t>
      </w:r>
      <w:proofErr w:type="gramEnd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كانت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مهام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البحث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والتوثيق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مجال 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يضطلع بها في أغلب الأحيان 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الخبراء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مراكز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الخبرة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البحث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الوكالات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المنظمات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>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أما المجتمعات المحلية أو الجماعات المعنية فقد اقتصر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دورها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على تزويد هذه الجهات بالمعلومات المطلوبة.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وتسعى الاتفاقية إلى تغيير هذا الوضع، إذ تنصّ على ضرورة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القيام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بمشاركة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وموافقتها الكاملتَين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إضافةً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إلى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>ذلك، عند 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تطبيق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الاتفاقية، لا بدّ من أن تؤخذ في الاعتبار التنوعات والتغيّرات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أشكاله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ووظائفه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وتشمل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المحتملة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يلي</w:t>
      </w:r>
      <w:r w:rsidRPr="00261208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بمشاركة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بغية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والتوعية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وبناء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القدرات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مساعدة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المعنية 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إدارة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المحفوظات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تضمّ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معلومات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 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تشجيع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المرتبطة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بجماعاتهم،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إجراء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مقابلات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الممارسين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وحمَلة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التقاليد مثلاً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ونشر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المعلومات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الناتجة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ذلك؛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بناء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قدرات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لدعم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التوثيق؛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والتسجيلات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البصرية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والصوتية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المتوفّرة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 خدمة مشاريع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إحياء التراث؛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مساعدة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="00D16CB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أو المجتمعات المحلية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 الانتفاع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بالمعلومات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المحفوظة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 جمعها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آخرون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16CB8" w:rsidRPr="00261208" w:rsidRDefault="00D16CB8" w:rsidP="00A022D0">
      <w:pPr>
        <w:bidi/>
        <w:spacing w:line="240" w:lineRule="auto"/>
        <w:ind w:left="851"/>
        <w:contextualSpacing/>
        <w:jc w:val="both"/>
        <w:rPr>
          <w:rFonts w:ascii="Arial" w:hAnsi="Arial" w:cs="Traditional Arabic"/>
          <w:b/>
          <w:bCs/>
          <w:szCs w:val="32"/>
          <w:lang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bidi="ar-SY"/>
        </w:rPr>
        <w:t>مثال: تسجيل الموسيقى والقصص والمواد اللغوية في بابوا غينيا الجديدة</w:t>
      </w:r>
    </w:p>
    <w:p w:rsidR="00090828" w:rsidRPr="00261208" w:rsidRDefault="00090828" w:rsidP="00C42D3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نهاية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التسعينيات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من القرن الماضي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تعاونت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أكاديمية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العلوم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النمساوية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فيينا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معهد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دراسات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بابوا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غينيا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الجديدة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لوضع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الموسيقى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والقصص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وغيرها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اللغوية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سُجّلت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بابوا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غينيا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الجديدة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بداية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التسعينيات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متناول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والمراكز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البلد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عينه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E257A3" w:rsidRPr="00261208">
        <w:rPr>
          <w:rFonts w:ascii="Arial" w:hAnsi="Arial" w:cs="Traditional Arabic" w:hint="cs"/>
          <w:szCs w:val="32"/>
          <w:rtl/>
          <w:lang w:val="en-US" w:bidi="ar-SY"/>
        </w:rPr>
        <w:t>وجرى إعلام الجمهور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توفّر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الصحف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ومحطات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الإذاعة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وكان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التسجيلات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يوثّق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أغانٍ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احتفالية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تؤدّى</w:t>
      </w:r>
      <w:r w:rsidR="00E257A3" w:rsidRPr="00261208">
        <w:rPr>
          <w:rFonts w:ascii="Arial" w:hAnsi="Arial" w:cs="Traditional Arabic" w:hint="cs"/>
          <w:szCs w:val="32"/>
          <w:rtl/>
          <w:lang w:val="en-US" w:bidi="ar-SY"/>
        </w:rPr>
        <w:t>، إما بسبب منعها من قبل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E257A3" w:rsidRPr="00261208">
        <w:rPr>
          <w:rFonts w:ascii="Arial" w:hAnsi="Arial" w:cs="Traditional Arabic" w:hint="cs"/>
          <w:szCs w:val="32"/>
          <w:rtl/>
          <w:lang w:val="en-US" w:bidi="ar-SY"/>
        </w:rPr>
        <w:t>المبشرين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257A3" w:rsidRPr="00261208">
        <w:rPr>
          <w:rFonts w:ascii="Arial" w:hAnsi="Arial" w:cs="Traditional Arabic" w:hint="cs"/>
          <w:szCs w:val="32"/>
          <w:rtl/>
          <w:lang w:val="en-US" w:bidi="ar-SY"/>
        </w:rPr>
        <w:t>لأن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احتفالات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تنظّمها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مجموعات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مجاورة</w:t>
      </w:r>
      <w:r w:rsidR="00E257A3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حلت محلها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ولم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يعد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الناس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يذكرون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التقاليد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مجزّأ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للغاية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وتقوم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مجموعات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المؤدين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المحليين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اليوم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باستخدام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التسجيلات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أجل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تحفيز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المسنّين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القرى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تذكّر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العروض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سادت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صباهم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نقلها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الأجيال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الشابة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استخدام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الأمثلة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المسجّلة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كنقطة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انطلاق،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بالإمكان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56D1B" w:rsidRPr="00261208">
        <w:rPr>
          <w:rFonts w:ascii="Arial" w:hAnsi="Arial" w:cs="Traditional Arabic" w:hint="cs"/>
          <w:szCs w:val="32"/>
          <w:rtl/>
          <w:lang w:bidi="ar-IQ"/>
        </w:rPr>
        <w:t>القيام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56D1B"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جهود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الإحياء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vertAlign w:val="superscript"/>
          <w:rtl/>
          <w:lang w:val="en-US" w:bidi="ar-SY"/>
        </w:rPr>
        <w:footnoteReference w:id="2"/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090828" w:rsidRPr="00261208" w:rsidRDefault="00056D1B" w:rsidP="00261208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إنعاش</w:t>
      </w:r>
      <w:proofErr w:type="gramEnd"/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ممارسات</w:t>
      </w:r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التراث</w:t>
      </w:r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الثقافي</w:t>
      </w:r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غير</w:t>
      </w:r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المادي</w:t>
      </w:r>
      <w:r w:rsidR="00090828" w:rsidRPr="00261208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>ونقلها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>يمكن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تساعد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الوكالات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والمنظمات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والخبراء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ومراكز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الخبرة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البحث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المهمّة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وتشمل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المحتملة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يلي</w:t>
      </w:r>
      <w:r w:rsidRPr="00261208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داخل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المجتمع المحلي المعني أو الجماعة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الصلة بقيمة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التشجيع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مؤسسات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مجتمعية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تعزّز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وتتّخذ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خطوات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لصونه؛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تحليل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المخاطر (إن وجدت)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دعم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E334A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>من ذوي الخبرة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لنقل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>المعارف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والمهارات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والقيم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اللازمة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>لممارسة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وتقدير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>غير المادي من قبل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الأعضاء الآخرين في </w:t>
      </w:r>
      <w:proofErr w:type="gramStart"/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الجماعة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؛</w:t>
      </w:r>
      <w:proofErr w:type="gramEnd"/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تأمين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التعليم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والتدريب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لأفراد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الجماعة من الشباب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لضمان توفّر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المهارات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اللازمة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للاستمرار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الحالات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أساليب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النقل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التقليدية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مستدامة؛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تشجيع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المباريات والمسابقات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التقليدية،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سيما التي استُخدمت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الماضي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كأداة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لتأدية العنصر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F7034C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المعني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ونقله؛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تأمين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الظروف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المؤاتية للاستمرار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الممارسة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والنقل،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توفّير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الموارد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الخام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الكافية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والأماكن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والأدوات اللازمة للأداء؛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تأمين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التمويل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لمشاريع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الصون؛</w:t>
      </w:r>
    </w:p>
    <w:p w:rsidR="00090828" w:rsidRPr="00261208" w:rsidRDefault="00090828" w:rsidP="00261208">
      <w:pPr>
        <w:numPr>
          <w:ilvl w:val="0"/>
          <w:numId w:val="12"/>
        </w:num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رصد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آثار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وتنفيذ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تصحيحية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211BE" w:rsidRPr="00261208">
        <w:rPr>
          <w:rFonts w:ascii="Arial" w:hAnsi="Arial" w:cs="Traditional Arabic" w:hint="cs"/>
          <w:szCs w:val="32"/>
          <w:rtl/>
          <w:lang w:val="en-US" w:bidi="ar-SY"/>
        </w:rPr>
        <w:t>بروز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مخاطر جديدة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211BE" w:rsidRPr="00261208" w:rsidRDefault="00D211BE" w:rsidP="00A022D0">
      <w:pPr>
        <w:bidi/>
        <w:spacing w:line="240" w:lineRule="auto"/>
        <w:ind w:left="851"/>
        <w:contextualSpacing/>
        <w:jc w:val="both"/>
        <w:rPr>
          <w:rFonts w:ascii="Arial" w:hAnsi="Arial" w:cs="Traditional Arabic"/>
          <w:b/>
          <w:bCs/>
          <w:szCs w:val="32"/>
          <w:lang w:bidi="ar-SY"/>
        </w:rPr>
      </w:pPr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مثال: صباغة الأقمشة بطريقة </w:t>
      </w:r>
      <w:proofErr w:type="spellStart"/>
      <w:r w:rsidRPr="00261208">
        <w:rPr>
          <w:rFonts w:ascii="Arial" w:hAnsi="Arial" w:cs="Traditional Arabic" w:hint="cs"/>
          <w:b/>
          <w:bCs/>
          <w:i/>
          <w:iCs/>
          <w:szCs w:val="32"/>
          <w:rtl/>
          <w:lang w:val="en-US" w:bidi="ar-SY"/>
        </w:rPr>
        <w:t>الباتيك</w:t>
      </w:r>
      <w:proofErr w:type="spellEnd"/>
      <w:r w:rsidRPr="00261208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 في إندونيسيا</w:t>
      </w:r>
    </w:p>
    <w:p w:rsidR="00264CEC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الباتيك</w:t>
      </w:r>
      <w:proofErr w:type="spell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/>
          <w:szCs w:val="28"/>
          <w:lang w:bidi="ar-SY"/>
        </w:rPr>
        <w:t>Batik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طريقة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211B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شائعة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لصباغة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النسيج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إندونيسيا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إدراجها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التمثيلية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2009.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صباغة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الأقمشة بطريقة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الباتيك</w:t>
      </w:r>
      <w:proofErr w:type="spellEnd"/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يقوم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الحرفيون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برسم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تصاميم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النسيج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باستخدام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نقاط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وخطوط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الشمع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الساخن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يقاوم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الأصباغ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النباتية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وغيرها من الأصباغ ويمنعها من التغلغل في الأماكن التي وضع فيها،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يتيح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بالتالي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تلوين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القماش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انتقائي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وقد تمّ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الأفراد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يجيدون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صناعة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الباتيك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بغية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>إعلانهم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الكنوز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الوطنية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وتمّ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2008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منتدى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C5601" w:rsidRPr="00261208">
        <w:rPr>
          <w:rFonts w:ascii="Arial" w:hAnsi="Arial" w:cs="Traditional Arabic" w:hint="cs"/>
          <w:szCs w:val="32"/>
          <w:rtl/>
          <w:lang w:val="en-GB" w:bidi="ar-IQ"/>
        </w:rPr>
        <w:t>ال</w:t>
      </w: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باتيك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</w:t>
      </w:r>
      <w:r w:rsidR="00D211BE" w:rsidRPr="00261208">
        <w:rPr>
          <w:rFonts w:ascii="Arial" w:hAnsi="Arial" w:cs="Traditional Arabic" w:hint="cs"/>
          <w:szCs w:val="32"/>
          <w:rtl/>
          <w:lang w:val="en-US" w:bidi="ar-SY"/>
        </w:rPr>
        <w:t>لإ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ندونيسية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لتسهيل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التواصل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والتعاون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جماعة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الباتيك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بهدف الصون</w:t>
      </w:r>
      <w:r w:rsidR="00264CEC" w:rsidRPr="00261208">
        <w:rPr>
          <w:rFonts w:ascii="Arial" w:hAnsi="Arial" w:cs="Traditional Arabic"/>
          <w:szCs w:val="32"/>
          <w:vertAlign w:val="superscript"/>
          <w:rtl/>
          <w:lang w:val="en-US" w:bidi="ar-SY"/>
        </w:rPr>
        <w:footnoteReference w:id="3"/>
      </w:r>
      <w:r w:rsidR="00264CEC" w:rsidRPr="00261208">
        <w:rPr>
          <w:rFonts w:ascii="Arial" w:hAnsi="Arial" w:cs="Traditional Arabic"/>
          <w:szCs w:val="32"/>
          <w:rtl/>
          <w:lang w:val="en-US" w:bidi="ar-SY"/>
        </w:rPr>
        <w:t>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261208" w:rsidRDefault="0026120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</w:p>
    <w:p w:rsidR="00261208" w:rsidRDefault="0026120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</w:p>
    <w:p w:rsidR="00090828" w:rsidRPr="00261208" w:rsidRDefault="00090828" w:rsidP="00C42D3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وقد طوّر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الأعضاء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="005F3B48" w:rsidRPr="00261208">
        <w:rPr>
          <w:rFonts w:ascii="Arial" w:hAnsi="Arial" w:cs="Traditional Arabic" w:hint="cs"/>
          <w:szCs w:val="32"/>
          <w:rtl/>
          <w:lang w:val="en-US" w:bidi="ar-SY"/>
        </w:rPr>
        <w:t>: منها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توفير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الأدوات اللازمة لصنع النسيج، ولاسيما الأقلام الخاصة المستخدمة في رسم خطوط الشمع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أقلام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الكانتينغ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توليس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/>
          <w:iCs/>
          <w:szCs w:val="32"/>
          <w:lang w:bidi="ar-SY"/>
        </w:rPr>
        <w:t>c</w:t>
      </w:r>
      <w:r w:rsidRPr="00261208">
        <w:rPr>
          <w:rFonts w:ascii="Arial" w:hAnsi="Arial" w:cs="Traditional Arabic"/>
          <w:iCs/>
          <w:szCs w:val="28"/>
          <w:lang w:bidi="ar-SY"/>
        </w:rPr>
        <w:t>anthing</w:t>
      </w:r>
      <w:proofErr w:type="spellEnd"/>
      <w:r w:rsidRPr="00261208">
        <w:rPr>
          <w:rFonts w:ascii="Arial" w:hAnsi="Arial" w:cs="Traditional Arabic"/>
          <w:iCs/>
          <w:szCs w:val="28"/>
          <w:lang w:bidi="ar-SY"/>
        </w:rPr>
        <w:t xml:space="preserve"> </w:t>
      </w:r>
      <w:proofErr w:type="spellStart"/>
      <w:r w:rsidRPr="00261208">
        <w:rPr>
          <w:rFonts w:ascii="Arial" w:hAnsi="Arial" w:cs="Traditional Arabic"/>
          <w:iCs/>
          <w:szCs w:val="28"/>
          <w:lang w:bidi="ar-SY"/>
        </w:rPr>
        <w:t>tulis</w:t>
      </w:r>
      <w:proofErr w:type="spellEnd"/>
      <w:r w:rsidR="00077A86" w:rsidRPr="00261208">
        <w:rPr>
          <w:rFonts w:ascii="Arial" w:hAnsi="Arial" w:cs="Traditional Arabic" w:hint="cs"/>
          <w:i/>
          <w:szCs w:val="28"/>
          <w:rtl/>
          <w:lang w:bidi="ar-SY"/>
        </w:rPr>
        <w:t>)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وأختام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/قوالب الرسوم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(</w:t>
      </w:r>
      <w:proofErr w:type="spell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الكانتينغ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كاب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Pr="00261208">
        <w:rPr>
          <w:rFonts w:ascii="Arial" w:hAnsi="Arial" w:cs="Traditional Arabic"/>
          <w:iCs/>
          <w:szCs w:val="28"/>
          <w:lang w:bidi="ar-SY"/>
        </w:rPr>
        <w:t>canthing</w:t>
      </w:r>
      <w:proofErr w:type="spellEnd"/>
      <w:r w:rsidRPr="00261208">
        <w:rPr>
          <w:rFonts w:ascii="Arial" w:hAnsi="Arial" w:cs="Traditional Arabic"/>
          <w:i/>
          <w:szCs w:val="28"/>
          <w:lang w:bidi="ar-SY"/>
        </w:rPr>
        <w:t xml:space="preserve"> </w:t>
      </w:r>
      <w:r w:rsidRPr="00261208">
        <w:rPr>
          <w:rFonts w:ascii="Arial" w:hAnsi="Arial" w:cs="Traditional Arabic"/>
          <w:iCs/>
          <w:szCs w:val="28"/>
          <w:lang w:bidi="ar-SY"/>
        </w:rPr>
        <w:t>cap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)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ذلك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بعد أن باتت المهارات المتعلقة ب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صناعة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الأقلام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والأختام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77A86" w:rsidRPr="00261208">
        <w:rPr>
          <w:rFonts w:ascii="Arial" w:hAnsi="Arial" w:cs="Traditional Arabic" w:hint="cs"/>
          <w:szCs w:val="32"/>
          <w:rtl/>
          <w:lang w:val="en-US" w:bidi="ar-SY"/>
        </w:rPr>
        <w:t>معرضة للخطر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وينوي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معهد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متحف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spellStart"/>
      <w:r w:rsidR="006462C8" w:rsidRPr="00261208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باتيك</w:t>
      </w:r>
      <w:proofErr w:type="spell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تنظيم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برنامج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تدريبي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لتعليم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صناعة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الأدوات</w:t>
      </w:r>
      <w:r w:rsidR="006462C8" w:rsidRPr="00261208">
        <w:rPr>
          <w:rFonts w:ascii="Arial" w:hAnsi="Arial" w:cs="Traditional Arabic" w:hint="cs"/>
          <w:szCs w:val="32"/>
          <w:rtl/>
          <w:lang w:val="en-US" w:bidi="ar-SY"/>
        </w:rPr>
        <w:t>.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090828" w:rsidRPr="00261208" w:rsidRDefault="006462C8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6" w:name="_Toc370733240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9.6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إشراك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الجماعات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 xml:space="preserve">أو </w:t>
      </w:r>
      <w:proofErr w:type="gramStart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المجتمعات</w:t>
      </w:r>
      <w:proofErr w:type="gramEnd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 xml:space="preserve"> المحلية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المعنية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في</w:t>
      </w:r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 xml:space="preserve"> عملية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الصون</w:t>
      </w:r>
      <w:bookmarkEnd w:id="6"/>
    </w:p>
    <w:p w:rsidR="00090828" w:rsidRPr="00261208" w:rsidRDefault="006462C8" w:rsidP="00261208">
      <w:pPr>
        <w:pStyle w:val="Informations"/>
        <w:bidi/>
        <w:spacing w:before="0" w:line="240" w:lineRule="auto"/>
        <w:ind w:left="924"/>
        <w:jc w:val="both"/>
        <w:rPr>
          <w:rFonts w:cs="Traditional Arabic"/>
          <w:i w:val="0"/>
          <w:iCs/>
          <w:color w:val="365F91" w:themeColor="accent1" w:themeShade="BF"/>
          <w:sz w:val="22"/>
          <w:szCs w:val="32"/>
          <w:rtl/>
          <w:lang w:val="en-US" w:bidi="ar-SY"/>
        </w:rPr>
      </w:pPr>
      <w:r w:rsidRPr="00261208">
        <w:rPr>
          <w:rFonts w:eastAsia="Times New Roman" w:cs="Traditional Arabic"/>
          <w:i w:val="0"/>
          <w:iCs/>
          <w:caps/>
          <w:noProof/>
          <w:snapToGrid w:val="0"/>
          <w:sz w:val="22"/>
          <w:szCs w:val="32"/>
          <w:lang w:val="es-ES_tradnl" w:eastAsia="es-ES_tradnl"/>
        </w:rPr>
        <w:drawing>
          <wp:anchor distT="0" distB="0" distL="114300" distR="114300" simplePos="0" relativeHeight="251681792" behindDoc="0" locked="1" layoutInCell="1" allowOverlap="0" wp14:anchorId="7CFDF56C" wp14:editId="35BD2B58">
            <wp:simplePos x="0" y="0"/>
            <wp:positionH relativeFrom="column">
              <wp:posOffset>5838825</wp:posOffset>
            </wp:positionH>
            <wp:positionV relativeFrom="paragraph">
              <wp:posOffset>26670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جرت</w:t>
      </w:r>
      <w:proofErr w:type="gramEnd"/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مناقشة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هذه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المسألة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أيضاً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الوحدة 7 من نص المشارك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.</w:t>
      </w:r>
      <w:r w:rsidR="00090828" w:rsidRPr="00261208">
        <w:rPr>
          <w:rFonts w:cs="Traditional Arabic"/>
          <w:iCs/>
          <w:color w:val="365F91" w:themeColor="accent1" w:themeShade="BF"/>
          <w:sz w:val="22"/>
          <w:szCs w:val="32"/>
          <w:rtl/>
          <w:lang w:val="en-US" w:bidi="ar-SY"/>
        </w:rPr>
        <w:t xml:space="preserve">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تطلب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15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تسعى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أوسع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ممكنة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المادي: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090828" w:rsidRPr="00261208" w:rsidRDefault="00090828" w:rsidP="00261208">
      <w:pPr>
        <w:bidi/>
        <w:spacing w:line="240" w:lineRule="auto"/>
        <w:ind w:left="1134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"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تسعى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دولة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طرف،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إطار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أنشطتها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الرامية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حماية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أوسع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مشاركة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ممكنة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للجماعات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وأحياناً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الأفراد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يبدعون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ويحافظون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عليه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وينقلونه،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وضمان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مشاركتهم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بنشاط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i/>
          <w:iCs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i/>
          <w:iCs/>
          <w:szCs w:val="32"/>
          <w:rtl/>
          <w:lang w:val="en-US" w:bidi="ar-SY"/>
        </w:rPr>
        <w:t>إدارته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>.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"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8F6197" w:rsidRPr="00261208" w:rsidRDefault="00090828" w:rsidP="00C42D31">
      <w:pPr>
        <w:bidi/>
        <w:spacing w:line="240" w:lineRule="auto"/>
        <w:ind w:left="851"/>
        <w:jc w:val="both"/>
        <w:rPr>
          <w:rFonts w:ascii="Arial" w:hAnsi="Arial" w:cs="Traditional Arabic"/>
          <w:spacing w:val="-4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وأفضل</w:t>
      </w:r>
      <w:proofErr w:type="gramEnd"/>
      <w:r w:rsidRPr="00261208">
        <w:rPr>
          <w:rFonts w:ascii="Arial" w:hAnsi="Arial" w:cs="Traditional Arabic" w:hint="cs"/>
          <w:spacing w:val="-4"/>
          <w:szCs w:val="32"/>
          <w:rtl/>
          <w:lang w:val="en-US" w:bidi="ar-IQ"/>
        </w:rPr>
        <w:t xml:space="preserve"> أنشطة الصون الواعدة هي التي يطلقها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مستوى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="006462C8"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 xml:space="preserve">الجماعة أو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المجتمع المحلي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أفراد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يعون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المخاطر التي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تهدد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استدامة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عنصر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أكثر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تراثهم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المادي ويقومون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بتعبئة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أنفسهم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وغيرهم،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وغالباً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ما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يتمّ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ذلك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دون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دعم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="008F6197" w:rsidRPr="00261208">
        <w:rPr>
          <w:rFonts w:ascii="Arial" w:eastAsia="SimSun" w:hAnsi="Arial" w:cs="Arial"/>
          <w:noProof/>
          <w:spacing w:val="-4"/>
          <w:szCs w:val="20"/>
          <w:highlight w:val="lightGray"/>
          <w:lang w:val="es-ES_tradnl" w:eastAsia="es-ES_tradnl"/>
        </w:rPr>
        <w:drawing>
          <wp:anchor distT="0" distB="0" distL="114300" distR="114300" simplePos="0" relativeHeight="251685888" behindDoc="0" locked="1" layoutInCell="1" allowOverlap="0" wp14:anchorId="5399AF0E" wp14:editId="49DD8879">
            <wp:simplePos x="0" y="0"/>
            <wp:positionH relativeFrom="column">
              <wp:posOffset>5845175</wp:posOffset>
            </wp:positionH>
            <wp:positionV relativeFrom="paragraph">
              <wp:posOffset>631190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خارجي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وتقدم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وثائق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المركز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لليونسكو في آسيا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والمحيط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="006462C8"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الهادي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وهي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منظمة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يابانية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غير ربحية،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الأمثلة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الجيّدة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عن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أنشطة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المجتمعية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>. (</w:t>
      </w:r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انظر،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مثلاً</w:t>
      </w:r>
      <w:proofErr w:type="gramEnd"/>
      <w:r w:rsidRPr="00261208">
        <w:rPr>
          <w:rFonts w:ascii="Arial" w:hAnsi="Arial" w:cs="Traditional Arabic" w:hint="cs"/>
          <w:spacing w:val="-4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hyperlink r:id="rId13" w:history="1">
        <w:r w:rsidR="008F6197" w:rsidRPr="00261208">
          <w:rPr>
            <w:rStyle w:val="Hyperlink"/>
            <w:rFonts w:ascii="Arial" w:hAnsi="Arial" w:cs="Traditional Arabic"/>
            <w:spacing w:val="-4"/>
            <w:szCs w:val="24"/>
            <w:lang w:bidi="ar-SY"/>
          </w:rPr>
          <w:t>http://www.accu.or.jp/ich/en/pdf/2ndworkshop.pdf)</w:t>
        </w:r>
      </w:hyperlink>
      <w:r w:rsidR="008F6197" w:rsidRPr="00261208">
        <w:rPr>
          <w:rFonts w:ascii="Arial" w:hAnsi="Arial" w:cs="Traditional Arabic"/>
          <w:spacing w:val="-4"/>
          <w:szCs w:val="24"/>
          <w:rtl/>
          <w:lang w:val="en-US" w:bidi="ar-SY"/>
        </w:rPr>
        <w:t>)</w:t>
      </w:r>
      <w:r w:rsidR="008F6197" w:rsidRPr="00261208">
        <w:rPr>
          <w:rFonts w:ascii="Arial" w:hAnsi="Arial" w:cs="Traditional Arabic" w:hint="cs"/>
          <w:spacing w:val="-4"/>
          <w:szCs w:val="24"/>
          <w:rtl/>
          <w:lang w:val="en-US" w:bidi="ar-SY"/>
        </w:rPr>
        <w:t>.</w:t>
      </w:r>
    </w:p>
    <w:p w:rsidR="00090828" w:rsidRPr="003D6724" w:rsidRDefault="008F6197" w:rsidP="00261208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261208">
        <w:rPr>
          <w:rFonts w:eastAsia="Times New Roman" w:cs="Traditional Arabic"/>
          <w:i w:val="0"/>
          <w:iCs/>
          <w:caps/>
          <w:noProof/>
          <w:snapToGrid w:val="0"/>
          <w:sz w:val="22"/>
          <w:szCs w:val="32"/>
          <w:lang w:val="es-ES_tradnl" w:eastAsia="es-ES_tradnl"/>
        </w:rPr>
        <w:drawing>
          <wp:anchor distT="0" distB="0" distL="114300" distR="114300" simplePos="0" relativeHeight="251683840" behindDoc="0" locked="1" layoutInCell="1" allowOverlap="0" wp14:anchorId="6D17EF37" wp14:editId="4A40F456">
            <wp:simplePos x="0" y="0"/>
            <wp:positionH relativeFrom="column">
              <wp:posOffset>5939790</wp:posOffset>
            </wp:positionH>
            <wp:positionV relativeFrom="paragraph">
              <wp:posOffset>-25400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تتناول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دراسة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25 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مسألة إنعاش وتنشيط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ممارسة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تقليدية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وتجديد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الاهتمام بها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وهي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proofErr w:type="spellStart"/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السانباسوماواشي</w:t>
      </w:r>
      <w:proofErr w:type="spellEnd"/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lang w:bidi="ar-SY"/>
        </w:rPr>
        <w:t>Sanbasomawashi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(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أداء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العام الجديد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)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اليابان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خلال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مشاركة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الجماعة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المعنية.</w:t>
      </w:r>
      <w:r w:rsidR="00090828" w:rsidRPr="00261208">
        <w:rPr>
          <w:rFonts w:cs="Traditional Arabic"/>
          <w:iCs/>
          <w:color w:val="365F91" w:themeColor="accent1" w:themeShade="BF"/>
          <w:sz w:val="22"/>
          <w:szCs w:val="32"/>
          <w:rtl/>
          <w:lang w:val="en-US" w:bidi="ar-SY"/>
        </w:rPr>
        <w:t xml:space="preserve"> </w:t>
      </w:r>
    </w:p>
    <w:p w:rsidR="00090828" w:rsidRPr="00261208" w:rsidRDefault="008F6197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7" w:name="_Toc370733241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lastRenderedPageBreak/>
        <w:t>9.7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الصون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وخططه</w:t>
      </w:r>
      <w:bookmarkEnd w:id="7"/>
      <w:proofErr w:type="gramEnd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لأي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يواجه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تهديدات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مخاطر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تطال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استدامته،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>وهو أمر لا</w:t>
      </w:r>
      <w:r w:rsidR="00DA3108">
        <w:rPr>
          <w:rFonts w:ascii="Arial" w:hAnsi="Arial" w:cs="Traditional Arabic" w:hint="cs"/>
          <w:szCs w:val="32"/>
          <w:rtl/>
          <w:lang w:bidi="ar-SY"/>
        </w:rPr>
        <w:t xml:space="preserve"> </w:t>
      </w:r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>بد منه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المرشّحة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للإدراج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قائمتَي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التوجيهَين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التنفيذيين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1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2).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ويجب</w:t>
      </w:r>
      <w:proofErr w:type="gramEnd"/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أمكن،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تُعرض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شكل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مجموعة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متناسقة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كخطة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تدبيراً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واحداً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يكفي 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الأحيان لصون العنصر وضمان استدامته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وعندما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تُقترح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متعددة،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يكون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الضروري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ترتيبها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الأولوية،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ذلك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 الميزانيات المخصّصة للصون محدودة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إجمالاً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ليس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الضروري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دائماً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مكلفة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وإذا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كان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توفّر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الأموال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لتنفيذها،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سيّما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إذا تعلق الأمر بالعناصر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المُدرجة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العاجل،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تطلب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مساعدة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دولية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لمزيد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التفاصيل</w:t>
      </w:r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D71AD9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الوحدة 12 من نص المشارك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).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تلجأ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دول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أطراف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طلباً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للتعاون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مجال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المشترك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بينها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="005F6F3E" w:rsidRPr="00261208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طلباً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لأشكال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المساعدة،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التوثيق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المشورة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5F6F3E" w:rsidP="00C42D3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261208">
        <w:rPr>
          <w:rFonts w:ascii="Arial" w:hAnsi="Arial" w:cs="Traditional Arabic"/>
          <w:noProof/>
          <w:szCs w:val="32"/>
          <w:lang w:val="es-ES_tradnl" w:eastAsia="es-ES_tradnl"/>
        </w:rPr>
        <w:drawing>
          <wp:anchor distT="0" distB="0" distL="114300" distR="114300" simplePos="0" relativeHeight="251687936" behindDoc="0" locked="0" layoutInCell="1" allowOverlap="0" wp14:anchorId="5C8D9ABB" wp14:editId="3F75E03C">
            <wp:simplePos x="0" y="0"/>
            <wp:positionH relativeFrom="column">
              <wp:posOffset>5844540</wp:posOffset>
            </wp:positionH>
            <wp:positionV relativeFrom="paragraph">
              <wp:posOffset>720090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ويجب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تقييم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جدوى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خطط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فمن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النادر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التنبؤ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الآثار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الايجابية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والسلبية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الناجمة عن عملية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لهذا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السبب،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مراجعة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وتقييمها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بانتظام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تكييفها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متى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لزم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الأمر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090828" w:rsidRPr="00261208" w:rsidRDefault="005F6F3E" w:rsidP="00C42D31">
      <w:pPr>
        <w:pStyle w:val="Informations"/>
        <w:bidi/>
        <w:spacing w:before="0" w:line="240" w:lineRule="auto"/>
        <w:ind w:left="924"/>
        <w:jc w:val="both"/>
        <w:rPr>
          <w:rFonts w:cs="Traditional Arabic"/>
          <w:i w:val="0"/>
          <w:iCs/>
          <w:color w:val="365F91" w:themeColor="accent1" w:themeShade="BF"/>
          <w:sz w:val="22"/>
          <w:szCs w:val="32"/>
          <w:rtl/>
          <w:lang w:val="en-US" w:bidi="ar-SY"/>
        </w:rPr>
      </w:pP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وتتناول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دراسة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22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تدابير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الصون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تمّ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تطويرها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للتصدّي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للمخاطر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تهدد</w:t>
      </w:r>
      <w:r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استدامة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الاحتفال بطقس </w:t>
      </w:r>
      <w:proofErr w:type="spellStart"/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الفولادورِس</w:t>
      </w:r>
      <w:proofErr w:type="spellEnd"/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A022D0">
        <w:rPr>
          <w:rFonts w:eastAsia="Times New Roman" w:cs="Traditional Arabic"/>
          <w:caps/>
          <w:snapToGrid w:val="0"/>
          <w:sz w:val="22"/>
          <w:szCs w:val="32"/>
          <w:lang w:bidi="ar-SY"/>
        </w:rPr>
        <w:t>Voladores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(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الرجال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proofErr w:type="spellStart"/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الطائرون</w:t>
      </w:r>
      <w:proofErr w:type="spellEnd"/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)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المكسيك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.</w:t>
      </w:r>
      <w:r w:rsidR="00090828" w:rsidRPr="00261208">
        <w:rPr>
          <w:rFonts w:cs="Traditional Arabic"/>
          <w:iCs/>
          <w:color w:val="365F91" w:themeColor="accent1" w:themeShade="BF"/>
          <w:sz w:val="22"/>
          <w:szCs w:val="32"/>
          <w:rtl/>
          <w:lang w:val="en-US" w:bidi="ar-SY"/>
        </w:rPr>
        <w:t xml:space="preserve"> </w:t>
      </w:r>
    </w:p>
    <w:p w:rsidR="00090828" w:rsidRPr="00261208" w:rsidRDefault="001847B0" w:rsidP="00261208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8" w:name="_Toc370733242"/>
      <w:r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9.8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proofErr w:type="gramStart"/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تطوير</w:t>
      </w:r>
      <w:proofErr w:type="gramEnd"/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تدابير</w:t>
      </w:r>
      <w:r w:rsidR="00090828" w:rsidRPr="00261208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090828" w:rsidRPr="00261208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الصون</w:t>
      </w:r>
      <w:bookmarkEnd w:id="8"/>
    </w:p>
    <w:p w:rsidR="00090828" w:rsidRPr="00261208" w:rsidRDefault="00090828" w:rsidP="00261208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قد</w:t>
      </w:r>
      <w:proofErr w:type="gramEnd"/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يغطّي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ناجحة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لعناصر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فردية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وإعدادها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وتنفيذها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غالبية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الوارد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ذكرها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أدناه،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إن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لم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كلّها،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ولكن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ليس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الترتيب</w:t>
      </w:r>
      <w:r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نفسه</w:t>
      </w:r>
      <w:r w:rsidRPr="00261208">
        <w:rPr>
          <w:rFonts w:ascii="Arial" w:hAnsi="Arial" w:cs="Traditional Arabic"/>
          <w:szCs w:val="32"/>
          <w:rtl/>
          <w:lang w:val="en-US" w:bidi="ar-SY"/>
        </w:rPr>
        <w:t>: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</w:p>
    <w:p w:rsidR="00090828" w:rsidRPr="00261208" w:rsidRDefault="001847B0" w:rsidP="00261208">
      <w:pPr>
        <w:numPr>
          <w:ilvl w:val="0"/>
          <w:numId w:val="18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سيعمل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ووضع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خطة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عمل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أولية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وإذا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كانت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المبادرة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لا تنبع 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الجماعة،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يجب إشراك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ممثلي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منذ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البداية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والتأكد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أنهم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يمثّلون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فعلاً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الحالية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للعنصر.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التهديدات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الحالية التي تحيق باستدامة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العنصر.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المخاطر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المستقبلية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التي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تهدد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العنصر.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lastRenderedPageBreak/>
        <w:t xml:space="preserve">تحديد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وتقييم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سابقة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وحالية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إن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توفّرت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إطلاع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وإعلامهم باستخدام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الوسائل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صُممت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خصيصاً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لهذا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الغرض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وإبلاغ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أخرى إذا لزم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الأمر.</w:t>
      </w:r>
    </w:p>
    <w:p w:rsidR="00090828" w:rsidRPr="00261208" w:rsidRDefault="001847B0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درجة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الالتزام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العنصر داخل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وخارجها.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تحديد أو إنشاء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بنية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تنسّق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عملية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(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إن</w:t>
      </w:r>
      <w:proofErr w:type="gramEnd"/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تطلب الأمر ذلك)،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الجماعة.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ترتيب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بحسب الأولوية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261208">
        <w:rPr>
          <w:rFonts w:ascii="Arial" w:hAnsi="Arial" w:cs="Traditional Arabic" w:hint="cs"/>
          <w:szCs w:val="32"/>
          <w:rtl/>
          <w:lang w:val="en-US" w:bidi="ar-SY"/>
        </w:rPr>
        <w:t>وتحديد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كلفتها.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الحصول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الصون.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توفير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الموارد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البشرية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والمادية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>)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 اللازمة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لتنفيذ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الصون.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تنفيذ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الصون.</w:t>
      </w:r>
    </w:p>
    <w:p w:rsidR="00090828" w:rsidRPr="00261208" w:rsidRDefault="00E03992" w:rsidP="00261208">
      <w:pPr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رصد </w:t>
      </w:r>
      <w:proofErr w:type="gramStart"/>
      <w:r w:rsidRPr="00261208">
        <w:rPr>
          <w:rFonts w:ascii="Arial" w:hAnsi="Arial" w:cs="Traditional Arabic" w:hint="cs"/>
          <w:szCs w:val="32"/>
          <w:rtl/>
          <w:lang w:val="en-US" w:bidi="ar-SY"/>
        </w:rPr>
        <w:t>وتقييم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وقع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الصون.</w:t>
      </w:r>
    </w:p>
    <w:p w:rsidR="00090828" w:rsidRPr="00261208" w:rsidRDefault="00E03992" w:rsidP="00261208">
      <w:pPr>
        <w:numPr>
          <w:ilvl w:val="0"/>
          <w:numId w:val="18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261208">
        <w:rPr>
          <w:rFonts w:ascii="Arial" w:hAnsi="Arial" w:cs="Traditional Arabic" w:hint="cs"/>
          <w:szCs w:val="32"/>
          <w:rtl/>
          <w:lang w:val="en-US" w:bidi="ar-SY"/>
        </w:rPr>
        <w:t>تكييف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 xml:space="preserve">الصون، </w:t>
      </w:r>
      <w:proofErr w:type="gramStart"/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إن</w:t>
      </w:r>
      <w:proofErr w:type="gramEnd"/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لزم</w:t>
      </w:r>
      <w:r w:rsidR="00090828" w:rsidRPr="00261208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90828" w:rsidRPr="00261208">
        <w:rPr>
          <w:rFonts w:ascii="Arial" w:hAnsi="Arial" w:cs="Traditional Arabic" w:hint="cs"/>
          <w:szCs w:val="32"/>
          <w:rtl/>
          <w:lang w:val="en-US" w:bidi="ar-SY"/>
        </w:rPr>
        <w:t>الأمر.</w:t>
      </w:r>
    </w:p>
    <w:p w:rsidR="00090828" w:rsidRPr="00261208" w:rsidRDefault="00337534" w:rsidP="00261208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261208">
        <w:rPr>
          <w:rFonts w:eastAsia="Times New Roman" w:cs="Traditional Arabic"/>
          <w:i w:val="0"/>
          <w:iCs/>
          <w:caps/>
          <w:noProof/>
          <w:snapToGrid w:val="0"/>
          <w:sz w:val="22"/>
          <w:szCs w:val="32"/>
          <w:lang w:val="es-ES_tradnl" w:eastAsia="es-ES_tradnl"/>
        </w:rPr>
        <w:drawing>
          <wp:anchor distT="0" distB="0" distL="114300" distR="114300" simplePos="0" relativeHeight="251689984" behindDoc="0" locked="0" layoutInCell="1" allowOverlap="1" wp14:anchorId="575287FA" wp14:editId="14375D89">
            <wp:simplePos x="0" y="0"/>
            <wp:positionH relativeFrom="column">
              <wp:posOffset>5862320</wp:posOffset>
            </wp:positionH>
            <wp:positionV relativeFrom="paragraph">
              <wp:posOffset>11430</wp:posOffset>
            </wp:positionV>
            <wp:extent cx="276860" cy="350520"/>
            <wp:effectExtent l="0" t="0" r="8890" b="0"/>
            <wp:wrapThrough wrapText="bothSides">
              <wp:wrapPolygon edited="0">
                <wp:start x="0" y="0"/>
                <wp:lineTo x="0" y="19957"/>
                <wp:lineTo x="20807" y="19957"/>
                <wp:lineTo x="20807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تتضمن</w:t>
      </w:r>
      <w:proofErr w:type="gramEnd"/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دراسات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الحالات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22-27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أمثلةً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متعدّدة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على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تدابير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الصون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تمّ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وضعها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/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أو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تنفيذها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والتي تستهدف بعض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عناصر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التراث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الثقافي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غير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المادي،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علماً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بأن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بعض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هذه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العناصر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وليس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كلّها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أُدرج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إحدى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قائمتَي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090828" w:rsidRPr="00261208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الاتفاقية</w:t>
      </w:r>
      <w:r w:rsidR="00090828" w:rsidRPr="00261208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. </w:t>
      </w:r>
    </w:p>
    <w:sectPr w:rsidR="00090828" w:rsidRPr="00261208" w:rsidSect="007569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F3" w:rsidRDefault="006E11F3" w:rsidP="00AB1651">
      <w:pPr>
        <w:spacing w:after="0" w:line="240" w:lineRule="auto"/>
      </w:pPr>
      <w:r>
        <w:separator/>
      </w:r>
    </w:p>
  </w:endnote>
  <w:endnote w:type="continuationSeparator" w:id="0">
    <w:p w:rsidR="006E11F3" w:rsidRDefault="006E11F3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6E11F3" w:rsidRPr="00261208" w:rsidTr="006E11F3">
      <w:tc>
        <w:tcPr>
          <w:tcW w:w="1234" w:type="pct"/>
          <w:vAlign w:val="bottom"/>
        </w:tcPr>
        <w:p w:rsidR="006E11F3" w:rsidRDefault="006E11F3" w:rsidP="006E11F3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783B1CBF" wp14:editId="0ECAC752">
                <wp:extent cx="1033145" cy="664845"/>
                <wp:effectExtent l="0" t="0" r="0" b="1905"/>
                <wp:docPr id="1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6E11F3" w:rsidRPr="00BB7269" w:rsidRDefault="006E11F3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6E11F3" w:rsidRPr="00261208" w:rsidRDefault="006E11F3" w:rsidP="00261208">
          <w:pPr>
            <w:pStyle w:val="Footer"/>
            <w:rPr>
              <w:lang w:val="en-US"/>
            </w:rPr>
          </w:pPr>
          <w:r w:rsidRPr="00261208">
            <w:rPr>
              <w:rFonts w:asciiTheme="minorBidi" w:hAnsiTheme="minorBidi"/>
              <w:lang w:val="en-US"/>
            </w:rPr>
            <w:t>U00</w:t>
          </w:r>
          <w:r w:rsidR="00090828" w:rsidRPr="00261208">
            <w:rPr>
              <w:rFonts w:asciiTheme="minorBidi" w:hAnsiTheme="minorBidi"/>
              <w:lang w:val="en-US"/>
            </w:rPr>
            <w:t>9</w:t>
          </w:r>
          <w:r w:rsidRPr="00261208">
            <w:rPr>
              <w:rFonts w:asciiTheme="minorBidi" w:hAnsiTheme="minorBidi"/>
              <w:lang w:val="en-US"/>
            </w:rPr>
            <w:t>-v1.1-PT-A</w:t>
          </w:r>
          <w:r w:rsidR="00261208">
            <w:rPr>
              <w:rFonts w:asciiTheme="minorBidi" w:hAnsiTheme="minorBidi"/>
              <w:lang w:val="en-US"/>
            </w:rPr>
            <w:t>R</w:t>
          </w:r>
        </w:p>
      </w:tc>
    </w:tr>
  </w:tbl>
  <w:p w:rsidR="006E11F3" w:rsidRDefault="006E11F3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6E11F3" w:rsidRPr="002254D1" w:rsidTr="006E11F3">
      <w:tc>
        <w:tcPr>
          <w:tcW w:w="1234" w:type="pct"/>
          <w:vAlign w:val="center"/>
        </w:tcPr>
        <w:p w:rsidR="006E11F3" w:rsidRDefault="006E11F3" w:rsidP="006E11F3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44D58E7" wp14:editId="76584DA9">
                <wp:extent cx="1033145" cy="664845"/>
                <wp:effectExtent l="0" t="0" r="0" b="1905"/>
                <wp:docPr id="2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6E11F3" w:rsidRPr="00BB7269" w:rsidRDefault="006E11F3" w:rsidP="006E11F3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6E11F3" w:rsidRPr="00261208" w:rsidRDefault="006E11F3" w:rsidP="00261208">
          <w:pPr>
            <w:pStyle w:val="Footer"/>
            <w:jc w:val="right"/>
            <w:rPr>
              <w:rFonts w:asciiTheme="minorBidi" w:hAnsiTheme="minorBidi"/>
              <w:lang w:val="en-US"/>
            </w:rPr>
          </w:pPr>
          <w:r w:rsidRPr="00261208">
            <w:rPr>
              <w:rFonts w:asciiTheme="minorBidi" w:hAnsiTheme="minorBidi"/>
              <w:lang w:val="en-US"/>
            </w:rPr>
            <w:t>U00</w:t>
          </w:r>
          <w:r w:rsidR="00090828" w:rsidRPr="00261208">
            <w:rPr>
              <w:rFonts w:asciiTheme="minorBidi" w:hAnsiTheme="minorBidi"/>
              <w:lang w:val="en-US"/>
            </w:rPr>
            <w:t>9</w:t>
          </w:r>
          <w:r w:rsidRPr="00261208">
            <w:rPr>
              <w:rFonts w:asciiTheme="minorBidi" w:hAnsiTheme="minorBidi"/>
              <w:lang w:val="en-US"/>
            </w:rPr>
            <w:t>-v1.1-PT-A</w:t>
          </w:r>
          <w:r w:rsidR="00261208">
            <w:rPr>
              <w:rFonts w:asciiTheme="minorBidi" w:hAnsiTheme="minorBidi"/>
              <w:lang w:val="en-US"/>
            </w:rPr>
            <w:t>R</w:t>
          </w:r>
        </w:p>
      </w:tc>
    </w:tr>
  </w:tbl>
  <w:p w:rsidR="006E11F3" w:rsidRDefault="006E11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6E11F3" w:rsidRPr="002254D1" w:rsidTr="006E11F3">
      <w:tc>
        <w:tcPr>
          <w:tcW w:w="1234" w:type="pct"/>
          <w:vAlign w:val="center"/>
        </w:tcPr>
        <w:p w:rsidR="006E11F3" w:rsidRDefault="006E11F3" w:rsidP="006E11F3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4A851FE" wp14:editId="385E5205">
                <wp:extent cx="1033145" cy="664845"/>
                <wp:effectExtent l="0" t="0" r="0" b="1905"/>
                <wp:docPr id="3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6E11F3" w:rsidRPr="00BB7269" w:rsidRDefault="006E11F3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6E11F3" w:rsidRPr="0075699D" w:rsidRDefault="006E11F3" w:rsidP="00090828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 w:bidi="ar-SY"/>
            </w:rPr>
          </w:pPr>
          <w:r w:rsidRPr="00B818AE">
            <w:rPr>
              <w:rFonts w:ascii="Arial" w:eastAsia="SimSun" w:hAnsi="Arial" w:cs="Arial"/>
              <w:sz w:val="20"/>
              <w:szCs w:val="20"/>
              <w:lang w:val="en-US" w:eastAsia="zh-CN"/>
            </w:rPr>
            <w:t>U00</w:t>
          </w:r>
          <w:r w:rsidR="00090828">
            <w:rPr>
              <w:rFonts w:ascii="Arial" w:eastAsia="SimSun" w:hAnsi="Arial" w:cs="Arial"/>
              <w:sz w:val="20"/>
              <w:szCs w:val="20"/>
              <w:lang w:val="en-US" w:eastAsia="zh-CN"/>
            </w:rPr>
            <w:t>9</w:t>
          </w:r>
          <w:r w:rsidRPr="00B818AE">
            <w:rPr>
              <w:rFonts w:ascii="Arial" w:eastAsia="SimSun" w:hAnsi="Arial" w:cs="Arial"/>
              <w:sz w:val="20"/>
              <w:szCs w:val="20"/>
              <w:lang w:val="en-US" w:eastAsia="zh-CN"/>
            </w:rPr>
            <w:t>-v1.1-PT-</w:t>
          </w:r>
          <w:r>
            <w:rPr>
              <w:rFonts w:ascii="Arial" w:eastAsia="SimSun" w:hAnsi="Arial" w:cs="Arial"/>
              <w:sz w:val="20"/>
              <w:szCs w:val="20"/>
              <w:lang w:val="en-US" w:eastAsia="zh-CN" w:bidi="ar-SY"/>
            </w:rPr>
            <w:t>Ar</w:t>
          </w:r>
        </w:p>
      </w:tc>
    </w:tr>
  </w:tbl>
  <w:p w:rsidR="006E11F3" w:rsidRDefault="006E11F3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F3" w:rsidRDefault="006E11F3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6E11F3" w:rsidRDefault="006E11F3" w:rsidP="00AB1651">
      <w:pPr>
        <w:spacing w:after="0" w:line="240" w:lineRule="auto"/>
      </w:pPr>
      <w:r>
        <w:continuationSeparator/>
      </w:r>
    </w:p>
  </w:footnote>
  <w:footnote w:id="1">
    <w:p w:rsidR="00B965C7" w:rsidRPr="00261208" w:rsidRDefault="00B965C7" w:rsidP="00261208">
      <w:pPr>
        <w:pStyle w:val="FootnoteText"/>
        <w:bidi/>
        <w:ind w:left="397" w:hanging="397"/>
        <w:jc w:val="both"/>
        <w:rPr>
          <w:rFonts w:ascii="Arial" w:hAnsi="Arial" w:cs="Traditional Arabic"/>
          <w:sz w:val="18"/>
          <w:szCs w:val="26"/>
          <w:rtl/>
          <w:lang w:bidi="ar-SY"/>
        </w:rPr>
      </w:pPr>
      <w:r w:rsidRPr="00261208">
        <w:rPr>
          <w:rFonts w:ascii="Arial" w:hAnsi="Arial" w:cs="Traditional Arabic"/>
          <w:sz w:val="18"/>
          <w:szCs w:val="26"/>
          <w:vertAlign w:val="superscript"/>
          <w:lang w:bidi="ar-SY"/>
        </w:rPr>
        <w:footnoteRef/>
      </w:r>
      <w:r w:rsidR="00261208">
        <w:rPr>
          <w:rFonts w:ascii="Arial" w:hAnsi="Arial" w:cs="Traditional Arabic" w:hint="cs"/>
          <w:sz w:val="18"/>
          <w:szCs w:val="26"/>
          <w:rtl/>
          <w:lang w:bidi="ar-SY"/>
        </w:rPr>
        <w:tab/>
      </w:r>
      <w:proofErr w:type="gramStart"/>
      <w:r w:rsidR="00DB25A1" w:rsidRPr="00261208">
        <w:rPr>
          <w:rFonts w:ascii="Arial" w:hAnsi="Arial" w:cs="Traditional Arabic" w:hint="cs"/>
          <w:sz w:val="18"/>
          <w:szCs w:val="26"/>
          <w:rtl/>
          <w:lang w:bidi="ar-SY"/>
        </w:rPr>
        <w:t>يشار</w:t>
      </w:r>
      <w:proofErr w:type="gramEnd"/>
      <w:r w:rsidR="00DB25A1" w:rsidRPr="00261208">
        <w:rPr>
          <w:rFonts w:ascii="Arial" w:hAnsi="Arial" w:cs="Traditional Arabic" w:hint="cs"/>
          <w:sz w:val="18"/>
          <w:szCs w:val="26"/>
          <w:rtl/>
          <w:lang w:bidi="ar-SY"/>
        </w:rPr>
        <w:t xml:space="preserve"> إليها في كثير من الأحيان باسم "اتفاقية التراث غير المادي" أو "اتفاقية 2003"، وسيشار إليها باسم "الاتفاقية" في هذه الوحدة.</w:t>
      </w:r>
    </w:p>
  </w:footnote>
  <w:footnote w:id="2">
    <w:p w:rsidR="00090828" w:rsidRPr="000B7C44" w:rsidRDefault="00090828" w:rsidP="00056D1B">
      <w:pPr>
        <w:pStyle w:val="FootnoteText"/>
        <w:bidi/>
        <w:ind w:left="340" w:hanging="340"/>
        <w:jc w:val="both"/>
        <w:rPr>
          <w:rtl/>
          <w:lang w:val="en-US" w:bidi="ar-SY"/>
        </w:rPr>
      </w:pPr>
      <w:r w:rsidRPr="00261208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hint="cs"/>
          <w:rtl/>
        </w:rPr>
        <w:tab/>
      </w:r>
      <w:r w:rsidRPr="000B7C44">
        <w:rPr>
          <w:rFonts w:ascii="Arial" w:hAnsi="Arial" w:cs="Traditional Arabic"/>
          <w:i/>
          <w:iCs/>
          <w:color w:val="231F20"/>
          <w:w w:val="95"/>
          <w:szCs w:val="28"/>
          <w:lang w:val="en-US"/>
        </w:rPr>
        <w:t>Intangible</w:t>
      </w:r>
      <w:r w:rsidRPr="000B7C44">
        <w:rPr>
          <w:rFonts w:ascii="Arial" w:hAnsi="Arial" w:cs="Traditional Arabic"/>
          <w:i/>
          <w:iCs/>
          <w:color w:val="231F20"/>
          <w:spacing w:val="-1"/>
          <w:w w:val="95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i/>
          <w:iCs/>
          <w:color w:val="231F20"/>
          <w:w w:val="95"/>
          <w:szCs w:val="28"/>
          <w:lang w:val="en-US"/>
        </w:rPr>
        <w:t>Heritage</w:t>
      </w:r>
      <w:r w:rsidRPr="000B7C44">
        <w:rPr>
          <w:rFonts w:ascii="Arial" w:hAnsi="Arial" w:cs="Traditional Arabic"/>
          <w:i/>
          <w:iCs/>
          <w:color w:val="231F20"/>
          <w:spacing w:val="-2"/>
          <w:w w:val="95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i/>
          <w:iCs/>
          <w:color w:val="231F20"/>
          <w:w w:val="95"/>
          <w:szCs w:val="28"/>
          <w:lang w:val="en-US"/>
        </w:rPr>
        <w:t>Messenger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,</w:t>
      </w:r>
      <w:r w:rsidRPr="000B7C44">
        <w:rPr>
          <w:rFonts w:ascii="Arial" w:hAnsi="Arial" w:cs="Traditional Arabic"/>
          <w:color w:val="231F20"/>
          <w:spacing w:val="2"/>
          <w:w w:val="99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2007,</w:t>
      </w:r>
      <w:r w:rsidRPr="000B7C44">
        <w:rPr>
          <w:rFonts w:ascii="Arial" w:hAnsi="Arial" w:cs="Traditional Arabic"/>
          <w:color w:val="231F20"/>
          <w:spacing w:val="2"/>
          <w:w w:val="99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No</w:t>
      </w:r>
      <w:r w:rsidRPr="000B7C44">
        <w:rPr>
          <w:rFonts w:ascii="Arial" w:hAnsi="Arial" w:cs="Traditional Arabic"/>
          <w:color w:val="231F20"/>
          <w:szCs w:val="28"/>
          <w:lang w:val="en-US"/>
        </w:rPr>
        <w:t xml:space="preserve">. </w:t>
      </w:r>
      <w:r w:rsidR="00056D1B">
        <w:rPr>
          <w:rFonts w:ascii="Arial" w:hAnsi="Arial" w:cs="Traditional Arabic"/>
          <w:color w:val="231F20"/>
          <w:w w:val="99"/>
          <w:szCs w:val="28"/>
          <w:lang w:val="en-US"/>
        </w:rPr>
        <w:t>6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,</w:t>
      </w:r>
      <w:r w:rsidRPr="000B7C44">
        <w:rPr>
          <w:rFonts w:ascii="Arial" w:hAnsi="Arial" w:cs="Traditional Arabic"/>
          <w:color w:val="231F20"/>
          <w:spacing w:val="3"/>
          <w:w w:val="99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May</w:t>
      </w:r>
      <w:r w:rsidRPr="000B7C44">
        <w:rPr>
          <w:rFonts w:ascii="Arial" w:hAnsi="Arial" w:cs="Traditional Arabic"/>
          <w:color w:val="231F20"/>
          <w:w w:val="97"/>
          <w:szCs w:val="28"/>
          <w:lang w:val="en-US"/>
        </w:rPr>
        <w:t>.</w:t>
      </w:r>
      <w:r w:rsidRPr="000B7C44">
        <w:rPr>
          <w:rFonts w:ascii="Arial" w:hAnsi="Arial" w:cs="Traditional Arabic"/>
          <w:color w:val="231F20"/>
          <w:spacing w:val="1"/>
          <w:w w:val="97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Accessed</w:t>
      </w:r>
      <w:r w:rsidRPr="000B7C44">
        <w:rPr>
          <w:rFonts w:ascii="Arial" w:hAnsi="Arial" w:cs="Traditional Arabic"/>
          <w:color w:val="231F20"/>
          <w:spacing w:val="13"/>
          <w:w w:val="99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at:</w:t>
      </w:r>
      <w:r w:rsidRPr="000B7C44">
        <w:rPr>
          <w:rFonts w:ascii="Arial" w:hAnsi="Arial" w:cs="Traditional Arabic"/>
          <w:color w:val="231F20"/>
          <w:spacing w:val="12"/>
          <w:w w:val="99"/>
          <w:szCs w:val="28"/>
          <w:lang w:val="en-US"/>
        </w:rPr>
        <w:t xml:space="preserve"> </w:t>
      </w:r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http://unesdoc.unesco.org</w:t>
      </w:r>
      <w:proofErr w:type="gramStart"/>
      <w:r w:rsidRPr="000B7C44">
        <w:rPr>
          <w:rFonts w:ascii="Arial" w:hAnsi="Arial" w:cs="Traditional Arabic"/>
          <w:color w:val="231F20"/>
          <w:w w:val="99"/>
          <w:szCs w:val="28"/>
          <w:lang w:val="en-US"/>
        </w:rPr>
        <w:t>/</w:t>
      </w:r>
      <w:r w:rsidRPr="000B7C44">
        <w:rPr>
          <w:rFonts w:ascii="Arial" w:hAnsi="Arial" w:cs="Traditional Arabic"/>
          <w:color w:val="231F20"/>
          <w:szCs w:val="28"/>
          <w:lang w:val="en-US"/>
        </w:rPr>
        <w:t xml:space="preserve"> </w:t>
      </w:r>
      <w:r w:rsidR="00261208">
        <w:rPr>
          <w:rFonts w:ascii="Arial" w:hAnsi="Arial" w:cs="Traditional Arabic" w:hint="cs"/>
          <w:color w:val="231F20"/>
          <w:szCs w:val="28"/>
          <w:rtl/>
          <w:lang w:val="en-US"/>
        </w:rPr>
        <w:t>.</w:t>
      </w:r>
      <w:proofErr w:type="gramEnd"/>
    </w:p>
  </w:footnote>
  <w:footnote w:id="3">
    <w:p w:rsidR="00264CEC" w:rsidRPr="00183608" w:rsidRDefault="00264CEC" w:rsidP="00A022D0">
      <w:pPr>
        <w:pStyle w:val="FootnoteText"/>
        <w:bidi/>
        <w:ind w:left="340" w:hanging="340"/>
        <w:jc w:val="both"/>
        <w:rPr>
          <w:rFonts w:ascii="Arial" w:hAnsi="Arial" w:cs="Traditional Arabic"/>
          <w:sz w:val="18"/>
          <w:szCs w:val="28"/>
          <w:rtl/>
          <w:lang w:val="en-US"/>
        </w:rPr>
      </w:pPr>
      <w:r w:rsidRPr="00261208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>
        <w:rPr>
          <w:rFonts w:ascii="Arial" w:hAnsi="Arial" w:cs="Traditional Arabic" w:hint="cs"/>
          <w:sz w:val="18"/>
          <w:szCs w:val="28"/>
          <w:rtl/>
        </w:rPr>
        <w:tab/>
      </w:r>
      <w:r w:rsidR="00A022D0" w:rsidRPr="00C06994">
        <w:rPr>
          <w:lang w:val="en-GB"/>
        </w:rPr>
        <w:t xml:space="preserve">Batik nomination file, UNESCO website. See also L. </w:t>
      </w:r>
      <w:proofErr w:type="spellStart"/>
      <w:r w:rsidR="00A022D0" w:rsidRPr="00C06994">
        <w:rPr>
          <w:lang w:val="en-GB"/>
        </w:rPr>
        <w:t>Lowthorp</w:t>
      </w:r>
      <w:proofErr w:type="spellEnd"/>
      <w:r w:rsidR="00A022D0" w:rsidRPr="00C06994">
        <w:rPr>
          <w:lang w:val="en-GB"/>
        </w:rPr>
        <w:t>, 2010, ‘National Intangible Cultural Heritage (ICH) Legislation and initiatives’, UNESCO, New Delhi Office, p. 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6E11F3" w:rsidRPr="0075699D" w:rsidTr="0075699D">
      <w:trPr>
        <w:jc w:val="center"/>
      </w:trPr>
      <w:tc>
        <w:tcPr>
          <w:tcW w:w="1667" w:type="pct"/>
        </w:tcPr>
        <w:p w:rsidR="006E11F3" w:rsidRPr="0075699D" w:rsidRDefault="006E11F3" w:rsidP="000F1D5D">
          <w:pPr>
            <w:pStyle w:val="Header"/>
            <w:bidi/>
            <w:jc w:val="center"/>
            <w:rPr>
              <w:rFonts w:ascii="Arial" w:hAnsi="Arial" w:cs="Traditional Arabic"/>
              <w:sz w:val="18"/>
              <w:szCs w:val="24"/>
            </w:rPr>
          </w:pPr>
          <w:r>
            <w:rPr>
              <w:rFonts w:ascii="Arial" w:hAnsi="Arial" w:cs="Traditional Arabic" w:hint="cs"/>
              <w:sz w:val="18"/>
              <w:szCs w:val="24"/>
              <w:rtl/>
            </w:rPr>
            <w:t>نص المشارك</w:t>
          </w:r>
        </w:p>
      </w:tc>
      <w:tc>
        <w:tcPr>
          <w:tcW w:w="1912" w:type="pct"/>
        </w:tcPr>
        <w:p w:rsidR="006E11F3" w:rsidRPr="0075699D" w:rsidRDefault="006E11F3" w:rsidP="00090828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="00090828">
            <w:rPr>
              <w:rFonts w:ascii="Arial" w:hAnsi="Arial" w:cs="Traditional Arabic" w:hint="cs"/>
              <w:sz w:val="24"/>
              <w:szCs w:val="24"/>
              <w:rtl/>
            </w:rPr>
            <w:t>9</w:t>
          </w: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: </w:t>
          </w:r>
          <w:proofErr w:type="gramStart"/>
          <w:r w:rsidR="00090828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الصون</w:t>
          </w:r>
          <w:proofErr w:type="gramEnd"/>
        </w:p>
      </w:tc>
      <w:tc>
        <w:tcPr>
          <w:tcW w:w="1421" w:type="pct"/>
        </w:tcPr>
        <w:p w:rsidR="006E11F3" w:rsidRPr="0075699D" w:rsidRDefault="006E11F3" w:rsidP="006E11F3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BE622C">
            <w:rPr>
              <w:rFonts w:ascii="Arial" w:hAnsi="Arial" w:cs="Traditional Arabic"/>
              <w:noProof/>
              <w:sz w:val="18"/>
              <w:szCs w:val="24"/>
            </w:rPr>
            <w:t>10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6E11F3" w:rsidRPr="0075699D" w:rsidRDefault="006E11F3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6E11F3" w:rsidRPr="00503035" w:rsidTr="0075699D">
      <w:trPr>
        <w:jc w:val="center"/>
      </w:trPr>
      <w:tc>
        <w:tcPr>
          <w:tcW w:w="1667" w:type="pct"/>
        </w:tcPr>
        <w:p w:rsidR="006E11F3" w:rsidRPr="0075699D" w:rsidRDefault="006E11F3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BE622C">
            <w:rPr>
              <w:rFonts w:asciiTheme="minorBidi" w:hAnsiTheme="minorBidi"/>
              <w:noProof/>
              <w:sz w:val="18"/>
              <w:szCs w:val="24"/>
            </w:rPr>
            <w:t>11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6E11F3" w:rsidRPr="00503035" w:rsidRDefault="006E11F3" w:rsidP="00090828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0F1D5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090828">
            <w:rPr>
              <w:rFonts w:ascii="Traditional Arabic" w:hAnsi="Traditional Arabic" w:cs="Traditional Arabic" w:hint="cs"/>
              <w:sz w:val="24"/>
              <w:szCs w:val="24"/>
              <w:rtl/>
            </w:rPr>
            <w:t>9</w:t>
          </w:r>
          <w:r w:rsidRPr="000F1D5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proofErr w:type="gramStart"/>
          <w:r w:rsidR="00090828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الصون</w:t>
          </w:r>
          <w:proofErr w:type="gramEnd"/>
          <w:r w:rsidRPr="000F1D5D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IQ"/>
            </w:rPr>
            <w:br/>
          </w:r>
        </w:p>
      </w:tc>
      <w:tc>
        <w:tcPr>
          <w:tcW w:w="1564" w:type="pct"/>
        </w:tcPr>
        <w:p w:rsidR="006E11F3" w:rsidRPr="00503035" w:rsidRDefault="006E11F3" w:rsidP="006E11F3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</w:tr>
  </w:tbl>
  <w:p w:rsidR="006E11F3" w:rsidRDefault="006E11F3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6E11F3" w:rsidRPr="00503035" w:rsidTr="006E11F3">
      <w:trPr>
        <w:jc w:val="center"/>
      </w:trPr>
      <w:tc>
        <w:tcPr>
          <w:tcW w:w="1667" w:type="pct"/>
        </w:tcPr>
        <w:p w:rsidR="006E11F3" w:rsidRPr="00503035" w:rsidRDefault="006E11F3" w:rsidP="006E11F3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6E11F3" w:rsidRPr="00503035" w:rsidRDefault="006E11F3" w:rsidP="006E11F3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667" w:type="pct"/>
        </w:tcPr>
        <w:p w:rsidR="006E11F3" w:rsidRPr="00503035" w:rsidRDefault="006E11F3" w:rsidP="006E11F3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6E11F3" w:rsidRDefault="006E11F3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76B3"/>
    <w:multiLevelType w:val="hybridMultilevel"/>
    <w:tmpl w:val="58540EBC"/>
    <w:lvl w:ilvl="0" w:tplc="5B204C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lang w:bidi="ar-SY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E30CF"/>
    <w:multiLevelType w:val="hybridMultilevel"/>
    <w:tmpl w:val="AE487BA4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1F5D7A02"/>
    <w:multiLevelType w:val="hybridMultilevel"/>
    <w:tmpl w:val="0C14AD7E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E8025A7"/>
    <w:multiLevelType w:val="hybridMultilevel"/>
    <w:tmpl w:val="5B60D480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3377B35"/>
    <w:multiLevelType w:val="hybridMultilevel"/>
    <w:tmpl w:val="9CC0ED08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3065168"/>
    <w:multiLevelType w:val="hybridMultilevel"/>
    <w:tmpl w:val="8C4246BA"/>
    <w:lvl w:ilvl="0" w:tplc="56EAAF5A">
      <w:start w:val="6"/>
      <w:numFmt w:val="bullet"/>
      <w:lvlText w:val="-"/>
      <w:lvlJc w:val="left"/>
      <w:pPr>
        <w:ind w:left="1211" w:hanging="360"/>
      </w:pPr>
      <w:rPr>
        <w:rFonts w:ascii="Traditional Arabic" w:eastAsia="Calibri" w:hAnsi="Traditional Arabic" w:cs="Traditional Arabic" w:hint="default"/>
        <w:sz w:val="3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01D6B4A"/>
    <w:multiLevelType w:val="hybridMultilevel"/>
    <w:tmpl w:val="26BA078A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DFD324F"/>
    <w:multiLevelType w:val="hybridMultilevel"/>
    <w:tmpl w:val="50A4108A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  <w:lang w:bidi="ar-SY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2B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B43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107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6D1B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86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28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BBF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2C3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5D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7B0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CA5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208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4CEC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65F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63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1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534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48E8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724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C25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3D8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4D4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3A2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EEA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4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48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6F3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2C8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F4"/>
    <w:rsid w:val="00670EC5"/>
    <w:rsid w:val="0067114C"/>
    <w:rsid w:val="006714F5"/>
    <w:rsid w:val="006717E3"/>
    <w:rsid w:val="00671843"/>
    <w:rsid w:val="00671B47"/>
    <w:rsid w:val="00671DFA"/>
    <w:rsid w:val="0067231E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A44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182"/>
    <w:rsid w:val="006E11F3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DF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0E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A5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6E08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044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197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8E9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2AA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988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5FD8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86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2D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4B7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235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3B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702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2B9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639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4EB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8AE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5C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23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2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48E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D31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849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5E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2EA2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2F2A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6CB8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1BE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AD9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08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5A1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992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7A3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4A6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88A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01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1A8"/>
    <w:rsid w:val="00ED4490"/>
    <w:rsid w:val="00ED4590"/>
    <w:rsid w:val="00ED4851"/>
    <w:rsid w:val="00ED49F5"/>
    <w:rsid w:val="00ED5446"/>
    <w:rsid w:val="00ED5607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9E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2F3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34C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1DF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EEA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5C7EEA"/>
    <w:pPr>
      <w:keepNext/>
      <w:keepLines/>
      <w:spacing w:line="240" w:lineRule="auto"/>
      <w:outlineLvl w:val="1"/>
    </w:pPr>
    <w:rPr>
      <w:rFonts w:ascii="Arial" w:eastAsiaTheme="majorEastAsia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7E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7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C7E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7E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7E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7E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7E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uiPriority w:val="99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7EEA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C7EEA"/>
    <w:rPr>
      <w:rFonts w:ascii="Arial" w:eastAsiaTheme="majorEastAsia" w:hAnsi="Arial" w:cs="Traditional Arabic"/>
      <w:b/>
      <w:bCs/>
      <w:noProof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5C7EEA"/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5C7EE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character" w:customStyle="1" w:styleId="Heading5Char">
    <w:name w:val="Heading 5 Char"/>
    <w:basedOn w:val="DefaultParagraphFont"/>
    <w:link w:val="Heading5"/>
    <w:semiHidden/>
    <w:rsid w:val="005C7EEA"/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character" w:customStyle="1" w:styleId="Heading6Char">
    <w:name w:val="Heading 6 Char"/>
    <w:basedOn w:val="DefaultParagraphFont"/>
    <w:link w:val="Heading6"/>
    <w:semiHidden/>
    <w:rsid w:val="005C7EEA"/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character" w:customStyle="1" w:styleId="Heading7Char">
    <w:name w:val="Heading 7 Char"/>
    <w:basedOn w:val="DefaultParagraphFont"/>
    <w:link w:val="Heading7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character" w:customStyle="1" w:styleId="Heading8Char">
    <w:name w:val="Heading 8 Char"/>
    <w:basedOn w:val="DefaultParagraphFont"/>
    <w:link w:val="Heading8"/>
    <w:semiHidden/>
    <w:rsid w:val="005C7EE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character" w:customStyle="1" w:styleId="Heading9Char">
    <w:name w:val="Heading 9 Char"/>
    <w:basedOn w:val="DefaultParagraphFont"/>
    <w:link w:val="Heading9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styleId="Strong">
    <w:name w:val="Strong"/>
    <w:uiPriority w:val="22"/>
    <w:qFormat/>
    <w:rsid w:val="005C7EEA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EEA"/>
  </w:style>
  <w:style w:type="paragraph" w:styleId="CommentText">
    <w:name w:val="annotation text"/>
    <w:basedOn w:val="Normal"/>
    <w:link w:val="CommentTextChar"/>
    <w:uiPriority w:val="99"/>
    <w:semiHidden/>
    <w:unhideWhenUsed/>
    <w:rsid w:val="005C7EEA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5C7EE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C7EE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EA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5C7EEA"/>
    <w:rPr>
      <w:b/>
      <w:bCs/>
      <w:sz w:val="20"/>
      <w:szCs w:val="20"/>
    </w:rPr>
  </w:style>
  <w:style w:type="character" w:customStyle="1" w:styleId="TextedebullesCar1">
    <w:name w:val="Texte de bulles Car1"/>
    <w:basedOn w:val="DefaultParagraphFont"/>
    <w:uiPriority w:val="99"/>
    <w:semiHidden/>
    <w:rsid w:val="005C7EE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C7EEA"/>
    <w:rPr>
      <w:i/>
      <w:iCs/>
    </w:rPr>
  </w:style>
  <w:style w:type="character" w:customStyle="1" w:styleId="apple-converted-space">
    <w:name w:val="apple-converted-space"/>
    <w:basedOn w:val="DefaultParagraphFont"/>
    <w:rsid w:val="005C7EEA"/>
  </w:style>
  <w:style w:type="character" w:customStyle="1" w:styleId="hps">
    <w:name w:val="hps"/>
    <w:basedOn w:val="DefaultParagraphFont"/>
    <w:rsid w:val="005C7EE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EEA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C7EEA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5C7EEA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5C7EEA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EEA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5C7EE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C7EEA"/>
    <w:pPr>
      <w:spacing w:after="100"/>
      <w:ind w:left="440"/>
    </w:pPr>
    <w:rPr>
      <w:rFonts w:eastAsiaTheme="minorEastAsia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5C7EEA"/>
    <w:pPr>
      <w:spacing w:after="100"/>
      <w:ind w:left="660"/>
    </w:pPr>
    <w:rPr>
      <w:rFonts w:eastAsiaTheme="minorEastAsia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5C7EEA"/>
    <w:pPr>
      <w:spacing w:after="100"/>
      <w:ind w:left="88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5C7EEA"/>
    <w:pPr>
      <w:spacing w:after="100"/>
      <w:ind w:left="110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5C7EEA"/>
    <w:pPr>
      <w:spacing w:after="100"/>
      <w:ind w:left="13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5C7EEA"/>
    <w:pPr>
      <w:spacing w:after="100"/>
      <w:ind w:left="154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5C7EEA"/>
    <w:pPr>
      <w:spacing w:after="100"/>
      <w:ind w:left="1760"/>
    </w:pPr>
    <w:rPr>
      <w:rFonts w:eastAsiaTheme="minorEastAsia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7EEA"/>
    <w:rPr>
      <w:rFonts w:ascii="Calibri" w:eastAsia="Calibri" w:hAnsi="Calibri" w:cs="Arial"/>
      <w:noProof/>
      <w:lang w:bidi="ar-SY"/>
    </w:rPr>
  </w:style>
  <w:style w:type="paragraph" w:styleId="BlockText">
    <w:name w:val="Block Text"/>
    <w:basedOn w:val="Normal"/>
    <w:uiPriority w:val="99"/>
    <w:semiHidden/>
    <w:unhideWhenUsed/>
    <w:rsid w:val="005C7EE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noProof/>
      <w:color w:val="4F81BD" w:themeColor="accent1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EEA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EE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EE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EEA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Caption">
    <w:name w:val="caption"/>
    <w:basedOn w:val="Normal"/>
    <w:next w:val="Normal"/>
    <w:semiHidden/>
    <w:unhideWhenUsed/>
    <w:qFormat/>
    <w:rsid w:val="005C7EEA"/>
    <w:pPr>
      <w:spacing w:line="240" w:lineRule="auto"/>
    </w:pPr>
    <w:rPr>
      <w:rFonts w:ascii="Calibri" w:eastAsia="Calibri" w:hAnsi="Calibri" w:cs="Arial"/>
      <w:b/>
      <w:bCs/>
      <w:noProof/>
      <w:color w:val="4F81BD" w:themeColor="accent1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nvelopeAddress">
    <w:name w:val="envelope address"/>
    <w:basedOn w:val="Normal"/>
    <w:uiPriority w:val="99"/>
    <w:semiHidden/>
    <w:unhideWhenUsed/>
    <w:rsid w:val="005C7EE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paragraph" w:styleId="EnvelopeReturn">
    <w:name w:val="envelope return"/>
    <w:basedOn w:val="Normal"/>
    <w:uiPriority w:val="99"/>
    <w:semiHidden/>
    <w:unhideWhenUsed/>
    <w:rsid w:val="005C7EEA"/>
    <w:pPr>
      <w:spacing w:after="0" w:line="240" w:lineRule="auto"/>
    </w:pPr>
    <w:rPr>
      <w:rFonts w:asciiTheme="majorHAnsi" w:eastAsiaTheme="majorEastAsia" w:hAnsiTheme="majorHAnsi" w:cstheme="majorBidi"/>
      <w:noProof/>
      <w:sz w:val="20"/>
      <w:szCs w:val="20"/>
      <w:lang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EEA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C7EEA"/>
    <w:rPr>
      <w:rFonts w:asciiTheme="majorHAnsi" w:eastAsiaTheme="majorEastAsia" w:hAnsiTheme="majorHAnsi" w:cstheme="majorBidi"/>
      <w:b/>
      <w:bCs/>
      <w:noProof/>
      <w:lang w:bidi="ar-SY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E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EA"/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paragraph" w:styleId="List">
    <w:name w:val="List"/>
    <w:basedOn w:val="Normal"/>
    <w:uiPriority w:val="99"/>
    <w:semiHidden/>
    <w:unhideWhenUsed/>
    <w:rsid w:val="005C7EEA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5C7EEA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5C7EEA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5C7EEA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5C7EEA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5C7EEA"/>
    <w:pPr>
      <w:numPr>
        <w:numId w:val="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5C7EEA"/>
    <w:pPr>
      <w:numPr>
        <w:numId w:val="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5C7EEA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5C7EEA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5C7EEA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5C7EEA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5C7EEA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5C7EEA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5C7EEA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5C7EEA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5C7EEA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5C7EEA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5C7EEA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5C7EEA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5C7EEA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5C7E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E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EEA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bidi="ar-SY"/>
    </w:rPr>
  </w:style>
  <w:style w:type="paragraph" w:styleId="NoSpacing">
    <w:name w:val="No Spacing"/>
    <w:uiPriority w:val="1"/>
    <w:qFormat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5C7EEA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5C7EEA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EEA"/>
    <w:rPr>
      <w:rFonts w:ascii="Consolas" w:eastAsia="Calibri" w:hAnsi="Consolas" w:cs="Arial"/>
      <w:noProof/>
      <w:sz w:val="21"/>
      <w:szCs w:val="21"/>
      <w:lang w:bidi="ar-SY"/>
    </w:rPr>
  </w:style>
  <w:style w:type="paragraph" w:styleId="Quote">
    <w:name w:val="Quote"/>
    <w:basedOn w:val="Normal"/>
    <w:next w:val="Normal"/>
    <w:link w:val="QuoteChar"/>
    <w:uiPriority w:val="29"/>
    <w:qFormat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ubtitle">
    <w:name w:val="Subtitle"/>
    <w:basedOn w:val="Normal"/>
    <w:next w:val="Normal"/>
    <w:link w:val="SubtitleChar"/>
    <w:qFormat/>
    <w:rsid w:val="005C7EEA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5C7EE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EEA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C7EEA"/>
    <w:pPr>
      <w:spacing w:after="0"/>
    </w:pPr>
    <w:rPr>
      <w:rFonts w:ascii="Calibri" w:eastAsia="Calibri" w:hAnsi="Calibri" w:cs="Arial"/>
      <w:noProof/>
      <w:lang w:bidi="ar-SY"/>
    </w:rPr>
  </w:style>
  <w:style w:type="paragraph" w:styleId="Title">
    <w:name w:val="Title"/>
    <w:basedOn w:val="Normal"/>
    <w:next w:val="Normal"/>
    <w:link w:val="TitleChar"/>
    <w:qFormat/>
    <w:rsid w:val="005C7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5C7EEA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paragraph" w:styleId="TOAHeading">
    <w:name w:val="toa heading"/>
    <w:basedOn w:val="Normal"/>
    <w:next w:val="Normal"/>
    <w:uiPriority w:val="99"/>
    <w:semiHidden/>
    <w:unhideWhenUsed/>
    <w:rsid w:val="005C7EEA"/>
    <w:pPr>
      <w:spacing w:before="120"/>
    </w:pPr>
    <w:rPr>
      <w:rFonts w:asciiTheme="majorHAnsi" w:eastAsiaTheme="majorEastAsia" w:hAnsiTheme="majorHAnsi" w:cstheme="majorBidi"/>
      <w:b/>
      <w:bCs/>
      <w:noProof/>
      <w:sz w:val="24"/>
      <w:szCs w:val="24"/>
      <w:lang w:bidi="ar-SY"/>
    </w:rPr>
  </w:style>
  <w:style w:type="paragraph" w:customStyle="1" w:styleId="Informations">
    <w:name w:val="Informations"/>
    <w:basedOn w:val="Normal"/>
    <w:link w:val="InformationsCar"/>
    <w:rsid w:val="00261208"/>
    <w:pPr>
      <w:tabs>
        <w:tab w:val="left" w:pos="567"/>
      </w:tabs>
      <w:snapToGrid w:val="0"/>
      <w:spacing w:before="120" w:after="120" w:line="280" w:lineRule="exact"/>
      <w:ind w:left="851"/>
    </w:pPr>
    <w:rPr>
      <w:rFonts w:ascii="Arial" w:eastAsia="SimSun" w:hAnsi="Arial" w:cs="Arial"/>
      <w:i/>
      <w:color w:val="3366FF"/>
      <w:sz w:val="20"/>
      <w:szCs w:val="20"/>
      <w:lang w:eastAsia="zh-CN"/>
    </w:rPr>
  </w:style>
  <w:style w:type="character" w:customStyle="1" w:styleId="InformationsCar">
    <w:name w:val="Informations Car"/>
    <w:link w:val="Informations"/>
    <w:rsid w:val="00261208"/>
    <w:rPr>
      <w:rFonts w:ascii="Arial" w:eastAsia="SimSun" w:hAnsi="Arial" w:cs="Arial"/>
      <w:i/>
      <w:color w:val="3366FF"/>
      <w:sz w:val="20"/>
      <w:szCs w:val="20"/>
      <w:lang w:eastAsia="zh-CN"/>
    </w:rPr>
  </w:style>
  <w:style w:type="paragraph" w:customStyle="1" w:styleId="Titcoul">
    <w:name w:val="Titcoul"/>
    <w:basedOn w:val="Heading1"/>
    <w:link w:val="TitcoulCar"/>
    <w:rsid w:val="00261208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261208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EEA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5C7EEA"/>
    <w:pPr>
      <w:keepNext/>
      <w:keepLines/>
      <w:spacing w:line="240" w:lineRule="auto"/>
      <w:outlineLvl w:val="1"/>
    </w:pPr>
    <w:rPr>
      <w:rFonts w:ascii="Arial" w:eastAsiaTheme="majorEastAsia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7E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7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C7E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7E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7E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7E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7E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uiPriority w:val="99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7EEA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C7EEA"/>
    <w:rPr>
      <w:rFonts w:ascii="Arial" w:eastAsiaTheme="majorEastAsia" w:hAnsi="Arial" w:cs="Traditional Arabic"/>
      <w:b/>
      <w:bCs/>
      <w:noProof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5C7EEA"/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5C7EE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character" w:customStyle="1" w:styleId="Heading5Char">
    <w:name w:val="Heading 5 Char"/>
    <w:basedOn w:val="DefaultParagraphFont"/>
    <w:link w:val="Heading5"/>
    <w:semiHidden/>
    <w:rsid w:val="005C7EEA"/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character" w:customStyle="1" w:styleId="Heading6Char">
    <w:name w:val="Heading 6 Char"/>
    <w:basedOn w:val="DefaultParagraphFont"/>
    <w:link w:val="Heading6"/>
    <w:semiHidden/>
    <w:rsid w:val="005C7EEA"/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character" w:customStyle="1" w:styleId="Heading7Char">
    <w:name w:val="Heading 7 Char"/>
    <w:basedOn w:val="DefaultParagraphFont"/>
    <w:link w:val="Heading7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character" w:customStyle="1" w:styleId="Heading8Char">
    <w:name w:val="Heading 8 Char"/>
    <w:basedOn w:val="DefaultParagraphFont"/>
    <w:link w:val="Heading8"/>
    <w:semiHidden/>
    <w:rsid w:val="005C7EE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character" w:customStyle="1" w:styleId="Heading9Char">
    <w:name w:val="Heading 9 Char"/>
    <w:basedOn w:val="DefaultParagraphFont"/>
    <w:link w:val="Heading9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styleId="Strong">
    <w:name w:val="Strong"/>
    <w:uiPriority w:val="22"/>
    <w:qFormat/>
    <w:rsid w:val="005C7EEA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EEA"/>
  </w:style>
  <w:style w:type="paragraph" w:styleId="CommentText">
    <w:name w:val="annotation text"/>
    <w:basedOn w:val="Normal"/>
    <w:link w:val="CommentTextChar"/>
    <w:uiPriority w:val="99"/>
    <w:semiHidden/>
    <w:unhideWhenUsed/>
    <w:rsid w:val="005C7EEA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5C7EE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C7EE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EA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5C7EEA"/>
    <w:rPr>
      <w:b/>
      <w:bCs/>
      <w:sz w:val="20"/>
      <w:szCs w:val="20"/>
    </w:rPr>
  </w:style>
  <w:style w:type="character" w:customStyle="1" w:styleId="TextedebullesCar1">
    <w:name w:val="Texte de bulles Car1"/>
    <w:basedOn w:val="DefaultParagraphFont"/>
    <w:uiPriority w:val="99"/>
    <w:semiHidden/>
    <w:rsid w:val="005C7EE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C7EEA"/>
    <w:rPr>
      <w:i/>
      <w:iCs/>
    </w:rPr>
  </w:style>
  <w:style w:type="character" w:customStyle="1" w:styleId="apple-converted-space">
    <w:name w:val="apple-converted-space"/>
    <w:basedOn w:val="DefaultParagraphFont"/>
    <w:rsid w:val="005C7EEA"/>
  </w:style>
  <w:style w:type="character" w:customStyle="1" w:styleId="hps">
    <w:name w:val="hps"/>
    <w:basedOn w:val="DefaultParagraphFont"/>
    <w:rsid w:val="005C7EE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EEA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C7EEA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5C7EEA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5C7EEA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EEA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5C7EE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C7EEA"/>
    <w:pPr>
      <w:spacing w:after="100"/>
      <w:ind w:left="440"/>
    </w:pPr>
    <w:rPr>
      <w:rFonts w:eastAsiaTheme="minorEastAsia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5C7EEA"/>
    <w:pPr>
      <w:spacing w:after="100"/>
      <w:ind w:left="660"/>
    </w:pPr>
    <w:rPr>
      <w:rFonts w:eastAsiaTheme="minorEastAsia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5C7EEA"/>
    <w:pPr>
      <w:spacing w:after="100"/>
      <w:ind w:left="88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5C7EEA"/>
    <w:pPr>
      <w:spacing w:after="100"/>
      <w:ind w:left="110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5C7EEA"/>
    <w:pPr>
      <w:spacing w:after="100"/>
      <w:ind w:left="13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5C7EEA"/>
    <w:pPr>
      <w:spacing w:after="100"/>
      <w:ind w:left="154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5C7EEA"/>
    <w:pPr>
      <w:spacing w:after="100"/>
      <w:ind w:left="1760"/>
    </w:pPr>
    <w:rPr>
      <w:rFonts w:eastAsiaTheme="minorEastAsia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7EEA"/>
    <w:rPr>
      <w:rFonts w:ascii="Calibri" w:eastAsia="Calibri" w:hAnsi="Calibri" w:cs="Arial"/>
      <w:noProof/>
      <w:lang w:bidi="ar-SY"/>
    </w:rPr>
  </w:style>
  <w:style w:type="paragraph" w:styleId="BlockText">
    <w:name w:val="Block Text"/>
    <w:basedOn w:val="Normal"/>
    <w:uiPriority w:val="99"/>
    <w:semiHidden/>
    <w:unhideWhenUsed/>
    <w:rsid w:val="005C7EE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noProof/>
      <w:color w:val="4F81BD" w:themeColor="accent1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EEA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EE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EE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EEA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Caption">
    <w:name w:val="caption"/>
    <w:basedOn w:val="Normal"/>
    <w:next w:val="Normal"/>
    <w:semiHidden/>
    <w:unhideWhenUsed/>
    <w:qFormat/>
    <w:rsid w:val="005C7EEA"/>
    <w:pPr>
      <w:spacing w:line="240" w:lineRule="auto"/>
    </w:pPr>
    <w:rPr>
      <w:rFonts w:ascii="Calibri" w:eastAsia="Calibri" w:hAnsi="Calibri" w:cs="Arial"/>
      <w:b/>
      <w:bCs/>
      <w:noProof/>
      <w:color w:val="4F81BD" w:themeColor="accent1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nvelopeAddress">
    <w:name w:val="envelope address"/>
    <w:basedOn w:val="Normal"/>
    <w:uiPriority w:val="99"/>
    <w:semiHidden/>
    <w:unhideWhenUsed/>
    <w:rsid w:val="005C7EE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paragraph" w:styleId="EnvelopeReturn">
    <w:name w:val="envelope return"/>
    <w:basedOn w:val="Normal"/>
    <w:uiPriority w:val="99"/>
    <w:semiHidden/>
    <w:unhideWhenUsed/>
    <w:rsid w:val="005C7EEA"/>
    <w:pPr>
      <w:spacing w:after="0" w:line="240" w:lineRule="auto"/>
    </w:pPr>
    <w:rPr>
      <w:rFonts w:asciiTheme="majorHAnsi" w:eastAsiaTheme="majorEastAsia" w:hAnsiTheme="majorHAnsi" w:cstheme="majorBidi"/>
      <w:noProof/>
      <w:sz w:val="20"/>
      <w:szCs w:val="20"/>
      <w:lang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EEA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C7EEA"/>
    <w:rPr>
      <w:rFonts w:asciiTheme="majorHAnsi" w:eastAsiaTheme="majorEastAsia" w:hAnsiTheme="majorHAnsi" w:cstheme="majorBidi"/>
      <w:b/>
      <w:bCs/>
      <w:noProof/>
      <w:lang w:bidi="ar-SY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E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EA"/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paragraph" w:styleId="List">
    <w:name w:val="List"/>
    <w:basedOn w:val="Normal"/>
    <w:uiPriority w:val="99"/>
    <w:semiHidden/>
    <w:unhideWhenUsed/>
    <w:rsid w:val="005C7EEA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5C7EEA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5C7EEA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5C7EEA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5C7EEA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5C7EEA"/>
    <w:pPr>
      <w:numPr>
        <w:numId w:val="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5C7EEA"/>
    <w:pPr>
      <w:numPr>
        <w:numId w:val="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5C7EEA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5C7EEA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5C7EEA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5C7EEA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5C7EEA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5C7EEA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5C7EEA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5C7EEA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5C7EEA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5C7EEA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5C7EEA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5C7EEA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5C7EEA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5C7E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E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EEA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bidi="ar-SY"/>
    </w:rPr>
  </w:style>
  <w:style w:type="paragraph" w:styleId="NoSpacing">
    <w:name w:val="No Spacing"/>
    <w:uiPriority w:val="1"/>
    <w:qFormat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5C7EEA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5C7EEA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EEA"/>
    <w:rPr>
      <w:rFonts w:ascii="Consolas" w:eastAsia="Calibri" w:hAnsi="Consolas" w:cs="Arial"/>
      <w:noProof/>
      <w:sz w:val="21"/>
      <w:szCs w:val="21"/>
      <w:lang w:bidi="ar-SY"/>
    </w:rPr>
  </w:style>
  <w:style w:type="paragraph" w:styleId="Quote">
    <w:name w:val="Quote"/>
    <w:basedOn w:val="Normal"/>
    <w:next w:val="Normal"/>
    <w:link w:val="QuoteChar"/>
    <w:uiPriority w:val="29"/>
    <w:qFormat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ubtitle">
    <w:name w:val="Subtitle"/>
    <w:basedOn w:val="Normal"/>
    <w:next w:val="Normal"/>
    <w:link w:val="SubtitleChar"/>
    <w:qFormat/>
    <w:rsid w:val="005C7EEA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5C7EE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EEA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C7EEA"/>
    <w:pPr>
      <w:spacing w:after="0"/>
    </w:pPr>
    <w:rPr>
      <w:rFonts w:ascii="Calibri" w:eastAsia="Calibri" w:hAnsi="Calibri" w:cs="Arial"/>
      <w:noProof/>
      <w:lang w:bidi="ar-SY"/>
    </w:rPr>
  </w:style>
  <w:style w:type="paragraph" w:styleId="Title">
    <w:name w:val="Title"/>
    <w:basedOn w:val="Normal"/>
    <w:next w:val="Normal"/>
    <w:link w:val="TitleChar"/>
    <w:qFormat/>
    <w:rsid w:val="005C7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5C7EEA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paragraph" w:styleId="TOAHeading">
    <w:name w:val="toa heading"/>
    <w:basedOn w:val="Normal"/>
    <w:next w:val="Normal"/>
    <w:uiPriority w:val="99"/>
    <w:semiHidden/>
    <w:unhideWhenUsed/>
    <w:rsid w:val="005C7EEA"/>
    <w:pPr>
      <w:spacing w:before="120"/>
    </w:pPr>
    <w:rPr>
      <w:rFonts w:asciiTheme="majorHAnsi" w:eastAsiaTheme="majorEastAsia" w:hAnsiTheme="majorHAnsi" w:cstheme="majorBidi"/>
      <w:b/>
      <w:bCs/>
      <w:noProof/>
      <w:sz w:val="24"/>
      <w:szCs w:val="24"/>
      <w:lang w:bidi="ar-SY"/>
    </w:rPr>
  </w:style>
  <w:style w:type="paragraph" w:customStyle="1" w:styleId="Informations">
    <w:name w:val="Informations"/>
    <w:basedOn w:val="Normal"/>
    <w:link w:val="InformationsCar"/>
    <w:rsid w:val="00261208"/>
    <w:pPr>
      <w:tabs>
        <w:tab w:val="left" w:pos="567"/>
      </w:tabs>
      <w:snapToGrid w:val="0"/>
      <w:spacing w:before="120" w:after="120" w:line="280" w:lineRule="exact"/>
      <w:ind w:left="851"/>
    </w:pPr>
    <w:rPr>
      <w:rFonts w:ascii="Arial" w:eastAsia="SimSun" w:hAnsi="Arial" w:cs="Arial"/>
      <w:i/>
      <w:color w:val="3366FF"/>
      <w:sz w:val="20"/>
      <w:szCs w:val="20"/>
      <w:lang w:eastAsia="zh-CN"/>
    </w:rPr>
  </w:style>
  <w:style w:type="character" w:customStyle="1" w:styleId="InformationsCar">
    <w:name w:val="Informations Car"/>
    <w:link w:val="Informations"/>
    <w:rsid w:val="00261208"/>
    <w:rPr>
      <w:rFonts w:ascii="Arial" w:eastAsia="SimSun" w:hAnsi="Arial" w:cs="Arial"/>
      <w:i/>
      <w:color w:val="3366FF"/>
      <w:sz w:val="20"/>
      <w:szCs w:val="20"/>
      <w:lang w:eastAsia="zh-CN"/>
    </w:rPr>
  </w:style>
  <w:style w:type="paragraph" w:customStyle="1" w:styleId="Titcoul">
    <w:name w:val="Titcoul"/>
    <w:basedOn w:val="Heading1"/>
    <w:link w:val="TitcoulCar"/>
    <w:rsid w:val="00261208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261208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cu.or.jp/ich/en/pdf/2ndworkshop.pdf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A9AE-DC3C-4231-AF48-EA94C0E5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2575</Words>
  <Characters>14166</Characters>
  <Application>Microsoft Office Word</Application>
  <DocSecurity>4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A. Cunningham</cp:lastModifiedBy>
  <cp:revision>2</cp:revision>
  <dcterms:created xsi:type="dcterms:W3CDTF">2015-10-02T14:47:00Z</dcterms:created>
  <dcterms:modified xsi:type="dcterms:W3CDTF">2015-10-02T14:47:00Z</dcterms:modified>
</cp:coreProperties>
</file>