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B6455" w14:textId="1F02F0BC" w:rsidR="002E7FAC" w:rsidRDefault="00A853D3" w:rsidP="00C70B5B">
      <w:pPr>
        <w:pStyle w:val="Chapitre"/>
        <w:keepNext w:val="0"/>
        <w:widowControl w:val="0"/>
        <w:rPr>
          <w:w w:val="99"/>
        </w:rPr>
      </w:pPr>
      <w:bookmarkStart w:id="0" w:name="_Toc241229691"/>
      <w:bookmarkStart w:id="1" w:name="_Toc241229895"/>
      <w:bookmarkStart w:id="2" w:name="_Toc242165589"/>
      <w:r w:rsidRPr="00787639">
        <w:rPr>
          <w:w w:val="99"/>
        </w:rPr>
        <w:t xml:space="preserve">Unit </w:t>
      </w:r>
      <w:r w:rsidR="00850FA9" w:rsidRPr="00787639">
        <w:rPr>
          <w:w w:val="99"/>
        </w:rPr>
        <w:t>6</w:t>
      </w:r>
    </w:p>
    <w:p w14:paraId="1E00F8D9" w14:textId="77777777" w:rsidR="003E344B" w:rsidRPr="003E344B" w:rsidRDefault="003E344B" w:rsidP="003E344B">
      <w:pPr>
        <w:keepNext/>
        <w:keepLines/>
        <w:spacing w:before="480" w:line="480" w:lineRule="exact"/>
        <w:ind w:left="0"/>
        <w:jc w:val="left"/>
        <w:outlineLvl w:val="0"/>
        <w:rPr>
          <w:rFonts w:eastAsia="Times New Roman"/>
          <w:b/>
          <w:bCs/>
          <w:caps/>
          <w:noProof/>
          <w:snapToGrid w:val="0"/>
          <w:color w:val="3366FF"/>
          <w:kern w:val="28"/>
          <w:sz w:val="48"/>
          <w:szCs w:val="48"/>
          <w:lang w:val="en-GB"/>
        </w:rPr>
      </w:pPr>
      <w:bookmarkStart w:id="3" w:name="_Toc241644712"/>
      <w:bookmarkEnd w:id="0"/>
      <w:bookmarkEnd w:id="1"/>
      <w:bookmarkEnd w:id="2"/>
      <w:r w:rsidRPr="003E344B">
        <w:rPr>
          <w:rFonts w:eastAsia="Times New Roman"/>
          <w:b/>
          <w:bCs/>
          <w:caps/>
          <w:noProof/>
          <w:snapToGrid w:val="0"/>
          <w:color w:val="3366FF"/>
          <w:kern w:val="28"/>
          <w:sz w:val="48"/>
          <w:szCs w:val="48"/>
          <w:lang w:val="en-GB"/>
        </w:rPr>
        <w:t>Identification and inventorying</w:t>
      </w:r>
    </w:p>
    <w:bookmarkEnd w:id="3"/>
    <w:p w14:paraId="6858494D" w14:textId="1968E040" w:rsidR="003E344B" w:rsidRPr="003E344B" w:rsidRDefault="006F3089" w:rsidP="003E344B">
      <w:pPr>
        <w:keepNext/>
        <w:keepLines/>
        <w:spacing w:before="480" w:after="480" w:line="480" w:lineRule="exact"/>
        <w:ind w:left="0"/>
        <w:jc w:val="left"/>
        <w:outlineLvl w:val="0"/>
        <w:rPr>
          <w:rFonts w:eastAsia="Times New Roman"/>
          <w:b/>
          <w:bCs/>
          <w:caps/>
          <w:noProof/>
          <w:snapToGrid w:val="0"/>
          <w:color w:val="3366FF"/>
          <w:sz w:val="32"/>
          <w:szCs w:val="70"/>
          <w:lang w:val="en-US"/>
        </w:rPr>
      </w:pPr>
      <w:r w:rsidRPr="00AD244C">
        <w:rPr>
          <w:noProof/>
          <w:lang w:eastAsia="zh-TW"/>
        </w:rPr>
        <w:drawing>
          <wp:anchor distT="0" distB="0" distL="114300" distR="114300" simplePos="0" relativeHeight="252039680" behindDoc="1" locked="0" layoutInCell="1" allowOverlap="0" wp14:anchorId="1AA5BE36" wp14:editId="411AFD12">
            <wp:simplePos x="0" y="0"/>
            <wp:positionH relativeFrom="margin">
              <wp:posOffset>360045</wp:posOffset>
            </wp:positionH>
            <wp:positionV relativeFrom="margin">
              <wp:posOffset>1807210</wp:posOffset>
            </wp:positionV>
            <wp:extent cx="4869815" cy="4497705"/>
            <wp:effectExtent l="0" t="0" r="6985" b="0"/>
            <wp:wrapNone/>
            <wp:docPr id="282" name="Imag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H.jpg"/>
                    <pic:cNvPicPr/>
                  </pic:nvPicPr>
                  <pic:blipFill>
                    <a:blip r:embed="rId8">
                      <a:alphaModFix amt="13000"/>
                      <a:extLst>
                        <a:ext uri="{28A0092B-C50C-407E-A947-70E740481C1C}">
                          <a14:useLocalDpi xmlns:a14="http://schemas.microsoft.com/office/drawing/2010/main" val="0"/>
                        </a:ext>
                      </a:extLst>
                    </a:blip>
                    <a:stretch>
                      <a:fillRect/>
                    </a:stretch>
                  </pic:blipFill>
                  <pic:spPr>
                    <a:xfrm>
                      <a:off x="0" y="0"/>
                      <a:ext cx="4869815" cy="4497705"/>
                    </a:xfrm>
                    <a:prstGeom prst="rect">
                      <a:avLst/>
                    </a:prstGeom>
                  </pic:spPr>
                </pic:pic>
              </a:graphicData>
            </a:graphic>
            <wp14:sizeRelH relativeFrom="margin">
              <wp14:pctWidth>0</wp14:pctWidth>
            </wp14:sizeRelH>
            <wp14:sizeRelV relativeFrom="margin">
              <wp14:pctHeight>0</wp14:pctHeight>
            </wp14:sizeRelV>
          </wp:anchor>
        </w:drawing>
      </w:r>
      <w:r w:rsidR="004113AB">
        <w:rPr>
          <w:rFonts w:eastAsia="Times New Roman"/>
          <w:b/>
          <w:bCs/>
          <w:caps/>
          <w:noProof/>
          <w:snapToGrid w:val="0"/>
          <w:color w:val="3366FF"/>
          <w:sz w:val="32"/>
          <w:szCs w:val="70"/>
          <w:lang w:val="en-US"/>
        </w:rPr>
        <w:t>participant’s text</w:t>
      </w:r>
    </w:p>
    <w:p w14:paraId="12F88AC7" w14:textId="7C7E706C" w:rsidR="00326B3E" w:rsidRPr="008C4668" w:rsidRDefault="00326B3E" w:rsidP="004B1417">
      <w:pPr>
        <w:pStyle w:val="Sschap"/>
      </w:pPr>
      <w:r w:rsidRPr="00B43374">
        <w:rPr>
          <w:rFonts w:hint="eastAsia"/>
        </w:rPr>
        <w:t>This</w:t>
      </w:r>
      <w:r w:rsidRPr="00B73CA7">
        <w:rPr>
          <w:rFonts w:hint="eastAsia"/>
          <w:spacing w:val="8"/>
        </w:rPr>
        <w:t xml:space="preserve"> </w:t>
      </w:r>
      <w:r w:rsidR="00A31F35" w:rsidRPr="008C4668">
        <w:t>unit</w:t>
      </w:r>
      <w:r w:rsidRPr="008C4668">
        <w:rPr>
          <w:spacing w:val="8"/>
        </w:rPr>
        <w:t xml:space="preserve"> </w:t>
      </w:r>
      <w:r w:rsidRPr="008C4668">
        <w:t>is</w:t>
      </w:r>
      <w:r w:rsidRPr="008C4668">
        <w:rPr>
          <w:spacing w:val="8"/>
        </w:rPr>
        <w:t xml:space="preserve"> </w:t>
      </w:r>
      <w:r w:rsidRPr="008C4668">
        <w:t>about</w:t>
      </w:r>
      <w:r w:rsidRPr="008C4668">
        <w:rPr>
          <w:spacing w:val="7"/>
        </w:rPr>
        <w:t xml:space="preserve"> </w:t>
      </w:r>
      <w:r w:rsidRPr="008C4668">
        <w:t>the</w:t>
      </w:r>
      <w:r w:rsidRPr="008C4668">
        <w:rPr>
          <w:spacing w:val="7"/>
        </w:rPr>
        <w:t xml:space="preserve"> </w:t>
      </w:r>
      <w:r w:rsidRPr="008C4668">
        <w:t>identification</w:t>
      </w:r>
      <w:r w:rsidRPr="008C4668">
        <w:rPr>
          <w:spacing w:val="7"/>
        </w:rPr>
        <w:t xml:space="preserve"> </w:t>
      </w:r>
      <w:r w:rsidRPr="008C4668">
        <w:t>and inventorying</w:t>
      </w:r>
      <w:r w:rsidRPr="008C4668">
        <w:rPr>
          <w:spacing w:val="7"/>
        </w:rPr>
        <w:t xml:space="preserve"> </w:t>
      </w:r>
      <w:r w:rsidRPr="008C4668">
        <w:t>of</w:t>
      </w:r>
      <w:r w:rsidRPr="008C4668">
        <w:rPr>
          <w:spacing w:val="7"/>
        </w:rPr>
        <w:t xml:space="preserve"> </w:t>
      </w:r>
      <w:r w:rsidR="00915125">
        <w:rPr>
          <w:spacing w:val="7"/>
        </w:rPr>
        <w:t>intangible cultural heritage (</w:t>
      </w:r>
      <w:r w:rsidRPr="008C4668">
        <w:t>ICH</w:t>
      </w:r>
      <w:r w:rsidR="00915125">
        <w:t>)</w:t>
      </w:r>
      <w:r w:rsidRPr="008C4668">
        <w:rPr>
          <w:spacing w:val="6"/>
        </w:rPr>
        <w:t xml:space="preserve"> </w:t>
      </w:r>
      <w:r w:rsidRPr="008C4668">
        <w:rPr>
          <w:rFonts w:hint="eastAsia"/>
        </w:rPr>
        <w:t>–</w:t>
      </w:r>
      <w:r w:rsidRPr="008C4668">
        <w:rPr>
          <w:spacing w:val="6"/>
        </w:rPr>
        <w:t xml:space="preserve"> </w:t>
      </w:r>
      <w:r w:rsidRPr="008C4668">
        <w:t>one</w:t>
      </w:r>
      <w:r w:rsidRPr="008C4668">
        <w:rPr>
          <w:spacing w:val="6"/>
        </w:rPr>
        <w:t xml:space="preserve"> </w:t>
      </w:r>
      <w:r w:rsidRPr="008C4668">
        <w:t>of</w:t>
      </w:r>
      <w:r w:rsidRPr="008C4668">
        <w:rPr>
          <w:spacing w:val="6"/>
        </w:rPr>
        <w:t xml:space="preserve"> </w:t>
      </w:r>
      <w:r w:rsidRPr="008C4668">
        <w:t>the</w:t>
      </w:r>
      <w:r w:rsidRPr="008C4668">
        <w:rPr>
          <w:spacing w:val="6"/>
        </w:rPr>
        <w:t xml:space="preserve"> </w:t>
      </w:r>
      <w:r w:rsidRPr="008C4668">
        <w:t>obligations</w:t>
      </w:r>
      <w:r w:rsidRPr="008C4668">
        <w:rPr>
          <w:spacing w:val="6"/>
        </w:rPr>
        <w:t xml:space="preserve"> </w:t>
      </w:r>
      <w:r w:rsidRPr="008C4668">
        <w:t>of</w:t>
      </w:r>
      <w:r w:rsidRPr="008C4668">
        <w:rPr>
          <w:spacing w:val="6"/>
        </w:rPr>
        <w:t xml:space="preserve"> </w:t>
      </w:r>
      <w:r w:rsidRPr="008C4668">
        <w:t>States Parties</w:t>
      </w:r>
      <w:r w:rsidRPr="008C4668">
        <w:rPr>
          <w:spacing w:val="10"/>
        </w:rPr>
        <w:t xml:space="preserve"> </w:t>
      </w:r>
      <w:r w:rsidRPr="008C4668">
        <w:t>under</w:t>
      </w:r>
      <w:r w:rsidRPr="008C4668">
        <w:rPr>
          <w:spacing w:val="10"/>
        </w:rPr>
        <w:t xml:space="preserve"> </w:t>
      </w:r>
      <w:r w:rsidRPr="008C4668">
        <w:t>the</w:t>
      </w:r>
      <w:r w:rsidRPr="008C4668">
        <w:rPr>
          <w:spacing w:val="9"/>
        </w:rPr>
        <w:t xml:space="preserve"> </w:t>
      </w:r>
      <w:r w:rsidRPr="008C4668">
        <w:t>Convention</w:t>
      </w:r>
      <w:r w:rsidR="00915125">
        <w:t xml:space="preserve"> for the Safeguarding of the Intangible Cultural Heritage</w:t>
      </w:r>
      <w:r w:rsidR="008D2D78">
        <w:t>.</w:t>
      </w:r>
      <w:r w:rsidR="00915125" w:rsidRPr="00656269">
        <w:rPr>
          <w:rStyle w:val="FootnoteReference"/>
          <w:sz w:val="24"/>
          <w:szCs w:val="24"/>
        </w:rPr>
        <w:footnoteReference w:id="1"/>
      </w:r>
      <w:r w:rsidRPr="008C4668">
        <w:t xml:space="preserve"> The</w:t>
      </w:r>
      <w:r w:rsidRPr="008C4668">
        <w:rPr>
          <w:spacing w:val="10"/>
        </w:rPr>
        <w:t xml:space="preserve"> </w:t>
      </w:r>
      <w:r w:rsidRPr="008C4668">
        <w:t>topics</w:t>
      </w:r>
      <w:r w:rsidRPr="008C4668">
        <w:rPr>
          <w:spacing w:val="9"/>
        </w:rPr>
        <w:t xml:space="preserve"> </w:t>
      </w:r>
      <w:r w:rsidRPr="008C4668">
        <w:t>covered include:</w:t>
      </w:r>
    </w:p>
    <w:p w14:paraId="63F0B687" w14:textId="77777777" w:rsidR="00326B3E" w:rsidRPr="008C4668" w:rsidRDefault="00E0099C" w:rsidP="00694EA5">
      <w:pPr>
        <w:pStyle w:val="Txtchap"/>
        <w:rPr>
          <w:w w:val="99"/>
        </w:rPr>
      </w:pPr>
      <w:r w:rsidRPr="008C4668">
        <w:rPr>
          <w:w w:val="99"/>
        </w:rPr>
        <w:t>T</w:t>
      </w:r>
      <w:r w:rsidR="00326B3E" w:rsidRPr="008C4668">
        <w:rPr>
          <w:w w:val="99"/>
        </w:rPr>
        <w:t>he</w:t>
      </w:r>
      <w:r w:rsidR="00326B3E" w:rsidRPr="008C4668">
        <w:rPr>
          <w:spacing w:val="9"/>
          <w:w w:val="99"/>
        </w:rPr>
        <w:t xml:space="preserve"> </w:t>
      </w:r>
      <w:r w:rsidR="00326B3E" w:rsidRPr="00F11F04">
        <w:rPr>
          <w:w w:val="99"/>
        </w:rPr>
        <w:t>obligations</w:t>
      </w:r>
      <w:r w:rsidR="00326B3E" w:rsidRPr="006E76BE">
        <w:rPr>
          <w:spacing w:val="9"/>
          <w:w w:val="99"/>
        </w:rPr>
        <w:t xml:space="preserve"> </w:t>
      </w:r>
      <w:r w:rsidR="00326B3E" w:rsidRPr="001C3DD5">
        <w:rPr>
          <w:w w:val="99"/>
        </w:rPr>
        <w:t>of</w:t>
      </w:r>
      <w:r w:rsidR="00326B3E" w:rsidRPr="001C3DD5">
        <w:rPr>
          <w:spacing w:val="9"/>
          <w:w w:val="99"/>
        </w:rPr>
        <w:t xml:space="preserve"> </w:t>
      </w:r>
      <w:r w:rsidR="00326B3E" w:rsidRPr="00851F20">
        <w:rPr>
          <w:w w:val="99"/>
        </w:rPr>
        <w:t>States</w:t>
      </w:r>
      <w:r w:rsidR="00326B3E" w:rsidRPr="00851F20">
        <w:rPr>
          <w:spacing w:val="9"/>
          <w:w w:val="99"/>
        </w:rPr>
        <w:t xml:space="preserve"> </w:t>
      </w:r>
      <w:r w:rsidR="00326B3E" w:rsidRPr="008C4668">
        <w:rPr>
          <w:w w:val="99"/>
        </w:rPr>
        <w:t>Parties</w:t>
      </w:r>
      <w:r w:rsidR="00326B3E" w:rsidRPr="008C4668">
        <w:rPr>
          <w:spacing w:val="8"/>
          <w:w w:val="99"/>
        </w:rPr>
        <w:t xml:space="preserve"> </w:t>
      </w:r>
      <w:r w:rsidR="00326B3E" w:rsidRPr="008C4668">
        <w:rPr>
          <w:w w:val="99"/>
        </w:rPr>
        <w:t>regarding identification</w:t>
      </w:r>
      <w:r w:rsidR="00326B3E" w:rsidRPr="008C4668">
        <w:rPr>
          <w:spacing w:val="8"/>
          <w:w w:val="99"/>
        </w:rPr>
        <w:t xml:space="preserve"> </w:t>
      </w:r>
      <w:r w:rsidR="00326B3E" w:rsidRPr="008C4668">
        <w:rPr>
          <w:w w:val="99"/>
        </w:rPr>
        <w:t>and</w:t>
      </w:r>
      <w:r w:rsidR="00326B3E" w:rsidRPr="008C4668">
        <w:rPr>
          <w:spacing w:val="8"/>
          <w:w w:val="99"/>
        </w:rPr>
        <w:t xml:space="preserve"> </w:t>
      </w:r>
      <w:r w:rsidR="00326B3E" w:rsidRPr="008C4668">
        <w:rPr>
          <w:w w:val="99"/>
        </w:rPr>
        <w:t>inventorying</w:t>
      </w:r>
      <w:r w:rsidR="00326B3E" w:rsidRPr="008C4668">
        <w:rPr>
          <w:spacing w:val="8"/>
          <w:w w:val="99"/>
        </w:rPr>
        <w:t xml:space="preserve"> </w:t>
      </w:r>
      <w:r w:rsidR="00326B3E" w:rsidRPr="008C4668">
        <w:rPr>
          <w:w w:val="99"/>
        </w:rPr>
        <w:t>of</w:t>
      </w:r>
      <w:r w:rsidR="00326B3E" w:rsidRPr="008C4668">
        <w:rPr>
          <w:spacing w:val="8"/>
          <w:w w:val="99"/>
        </w:rPr>
        <w:t xml:space="preserve"> </w:t>
      </w:r>
      <w:r w:rsidR="00326B3E" w:rsidRPr="008C4668">
        <w:rPr>
          <w:w w:val="99"/>
        </w:rPr>
        <w:t>the</w:t>
      </w:r>
      <w:r w:rsidR="00326B3E" w:rsidRPr="008C4668">
        <w:rPr>
          <w:spacing w:val="8"/>
          <w:w w:val="99"/>
        </w:rPr>
        <w:t xml:space="preserve"> </w:t>
      </w:r>
      <w:r w:rsidR="00326B3E" w:rsidRPr="008C4668">
        <w:rPr>
          <w:w w:val="99"/>
        </w:rPr>
        <w:t>ICH</w:t>
      </w:r>
      <w:r w:rsidR="00326B3E" w:rsidRPr="008C4668">
        <w:rPr>
          <w:spacing w:val="8"/>
          <w:w w:val="99"/>
        </w:rPr>
        <w:t xml:space="preserve"> </w:t>
      </w:r>
      <w:r w:rsidR="00326B3E" w:rsidRPr="008C4668">
        <w:rPr>
          <w:w w:val="99"/>
        </w:rPr>
        <w:t>present</w:t>
      </w:r>
      <w:r w:rsidR="00326B3E" w:rsidRPr="008C4668">
        <w:rPr>
          <w:spacing w:val="7"/>
          <w:w w:val="99"/>
        </w:rPr>
        <w:t xml:space="preserve"> </w:t>
      </w:r>
      <w:r w:rsidR="00326B3E" w:rsidRPr="008C4668">
        <w:rPr>
          <w:w w:val="99"/>
        </w:rPr>
        <w:t>in</w:t>
      </w:r>
      <w:r w:rsidR="00326B3E" w:rsidRPr="008C4668">
        <w:t xml:space="preserve"> </w:t>
      </w:r>
      <w:r w:rsidR="00326B3E" w:rsidRPr="008C4668">
        <w:rPr>
          <w:w w:val="99"/>
        </w:rPr>
        <w:t>their</w:t>
      </w:r>
      <w:r w:rsidR="00326B3E" w:rsidRPr="008C4668">
        <w:rPr>
          <w:spacing w:val="13"/>
          <w:w w:val="99"/>
        </w:rPr>
        <w:t xml:space="preserve"> </w:t>
      </w:r>
      <w:r w:rsidRPr="008C4668">
        <w:rPr>
          <w:w w:val="99"/>
        </w:rPr>
        <w:t>territory.</w:t>
      </w:r>
    </w:p>
    <w:p w14:paraId="249748C3" w14:textId="77777777" w:rsidR="00326B3E" w:rsidRPr="008C4668" w:rsidRDefault="00E0099C" w:rsidP="00694EA5">
      <w:pPr>
        <w:pStyle w:val="Txtchap"/>
        <w:rPr>
          <w:w w:val="99"/>
        </w:rPr>
      </w:pPr>
      <w:r w:rsidRPr="008C4668">
        <w:rPr>
          <w:w w:val="99"/>
        </w:rPr>
        <w:t>T</w:t>
      </w:r>
      <w:r w:rsidR="00326B3E" w:rsidRPr="008C4668">
        <w:rPr>
          <w:w w:val="99"/>
        </w:rPr>
        <w:t>he</w:t>
      </w:r>
      <w:r w:rsidR="00326B3E" w:rsidRPr="008C4668">
        <w:rPr>
          <w:spacing w:val="8"/>
          <w:w w:val="99"/>
        </w:rPr>
        <w:t xml:space="preserve"> </w:t>
      </w:r>
      <w:r w:rsidR="00326B3E" w:rsidRPr="008C4668">
        <w:rPr>
          <w:w w:val="99"/>
        </w:rPr>
        <w:t>purpose</w:t>
      </w:r>
      <w:r w:rsidR="00326B3E" w:rsidRPr="008C4668">
        <w:rPr>
          <w:spacing w:val="7"/>
          <w:w w:val="99"/>
        </w:rPr>
        <w:t xml:space="preserve"> </w:t>
      </w:r>
      <w:r w:rsidR="00326B3E" w:rsidRPr="008C4668">
        <w:rPr>
          <w:w w:val="99"/>
        </w:rPr>
        <w:t>and</w:t>
      </w:r>
      <w:r w:rsidR="00326B3E" w:rsidRPr="008C4668">
        <w:rPr>
          <w:spacing w:val="7"/>
          <w:w w:val="99"/>
        </w:rPr>
        <w:t xml:space="preserve"> </w:t>
      </w:r>
      <w:r w:rsidR="00326B3E" w:rsidRPr="008C4668">
        <w:rPr>
          <w:w w:val="99"/>
        </w:rPr>
        <w:t>effects</w:t>
      </w:r>
      <w:r w:rsidR="00326B3E" w:rsidRPr="008C4668">
        <w:rPr>
          <w:spacing w:val="7"/>
          <w:w w:val="99"/>
        </w:rPr>
        <w:t xml:space="preserve"> </w:t>
      </w:r>
      <w:r w:rsidR="00326B3E" w:rsidRPr="008C4668">
        <w:rPr>
          <w:w w:val="99"/>
        </w:rPr>
        <w:t>of</w:t>
      </w:r>
      <w:r w:rsidR="00326B3E" w:rsidRPr="008C4668">
        <w:rPr>
          <w:spacing w:val="7"/>
          <w:w w:val="99"/>
        </w:rPr>
        <w:t xml:space="preserve"> </w:t>
      </w:r>
      <w:r w:rsidR="00326B3E" w:rsidRPr="008C4668">
        <w:rPr>
          <w:w w:val="99"/>
        </w:rPr>
        <w:t>inventorying</w:t>
      </w:r>
      <w:r w:rsidR="00326B3E" w:rsidRPr="008C4668">
        <w:rPr>
          <w:spacing w:val="7"/>
          <w:w w:val="99"/>
        </w:rPr>
        <w:t xml:space="preserve"> </w:t>
      </w:r>
      <w:r w:rsidR="00326B3E" w:rsidRPr="008C4668">
        <w:rPr>
          <w:w w:val="99"/>
        </w:rPr>
        <w:t>the</w:t>
      </w:r>
      <w:r w:rsidR="00326B3E" w:rsidRPr="008C4668">
        <w:rPr>
          <w:spacing w:val="7"/>
          <w:w w:val="99"/>
        </w:rPr>
        <w:t xml:space="preserve"> </w:t>
      </w:r>
      <w:r w:rsidRPr="008C4668">
        <w:rPr>
          <w:w w:val="99"/>
        </w:rPr>
        <w:t>ICH.</w:t>
      </w:r>
    </w:p>
    <w:p w14:paraId="5ACF3402" w14:textId="285E4EEC" w:rsidR="00326B3E" w:rsidRPr="0043679B" w:rsidRDefault="004B3A8A" w:rsidP="00694EA5">
      <w:pPr>
        <w:pStyle w:val="Txtchap"/>
        <w:rPr>
          <w:w w:val="99"/>
        </w:rPr>
      </w:pPr>
      <w:r>
        <w:rPr>
          <w:w w:val="99"/>
        </w:rPr>
        <w:t>Leeway</w:t>
      </w:r>
      <w:r w:rsidRPr="00FF3DCE">
        <w:rPr>
          <w:spacing w:val="12"/>
          <w:w w:val="99"/>
        </w:rPr>
        <w:t xml:space="preserve"> </w:t>
      </w:r>
      <w:r w:rsidR="00326B3E" w:rsidRPr="0043679B">
        <w:rPr>
          <w:w w:val="99"/>
        </w:rPr>
        <w:t>and</w:t>
      </w:r>
      <w:r w:rsidR="00326B3E" w:rsidRPr="0043679B">
        <w:rPr>
          <w:spacing w:val="12"/>
          <w:w w:val="99"/>
        </w:rPr>
        <w:t xml:space="preserve"> </w:t>
      </w:r>
      <w:r>
        <w:rPr>
          <w:w w:val="99"/>
        </w:rPr>
        <w:t>restrictions</w:t>
      </w:r>
      <w:r w:rsidR="00E0099C" w:rsidRPr="0043679B">
        <w:rPr>
          <w:w w:val="99"/>
        </w:rPr>
        <w:t>.</w:t>
      </w:r>
    </w:p>
    <w:p w14:paraId="5A0B2264" w14:textId="77777777" w:rsidR="00326B3E" w:rsidRPr="008C4668" w:rsidRDefault="00E0099C" w:rsidP="00694EA5">
      <w:pPr>
        <w:pStyle w:val="Txtchap"/>
        <w:rPr>
          <w:w w:val="99"/>
        </w:rPr>
      </w:pPr>
      <w:r w:rsidRPr="008C4668">
        <w:rPr>
          <w:w w:val="99"/>
        </w:rPr>
        <w:t>T</w:t>
      </w:r>
      <w:r w:rsidR="00326B3E" w:rsidRPr="008C4668">
        <w:rPr>
          <w:w w:val="99"/>
        </w:rPr>
        <w:t>he</w:t>
      </w:r>
      <w:r w:rsidR="00326B3E" w:rsidRPr="008C4668">
        <w:rPr>
          <w:spacing w:val="6"/>
          <w:w w:val="99"/>
        </w:rPr>
        <w:t xml:space="preserve"> </w:t>
      </w:r>
      <w:r w:rsidR="00326B3E" w:rsidRPr="00F11F04">
        <w:rPr>
          <w:w w:val="99"/>
        </w:rPr>
        <w:t>criteria</w:t>
      </w:r>
      <w:r w:rsidR="00326B3E" w:rsidRPr="006E76BE">
        <w:rPr>
          <w:spacing w:val="6"/>
          <w:w w:val="99"/>
        </w:rPr>
        <w:t xml:space="preserve"> </w:t>
      </w:r>
      <w:r w:rsidR="00326B3E" w:rsidRPr="001C3DD5">
        <w:rPr>
          <w:w w:val="99"/>
        </w:rPr>
        <w:t>for</w:t>
      </w:r>
      <w:r w:rsidR="00326B3E" w:rsidRPr="001C3DD5">
        <w:rPr>
          <w:spacing w:val="6"/>
          <w:w w:val="99"/>
        </w:rPr>
        <w:t xml:space="preserve"> </w:t>
      </w:r>
      <w:r w:rsidR="00326B3E" w:rsidRPr="00851F20">
        <w:rPr>
          <w:w w:val="99"/>
        </w:rPr>
        <w:t>including</w:t>
      </w:r>
      <w:r w:rsidR="00326B3E" w:rsidRPr="00851F20">
        <w:rPr>
          <w:spacing w:val="6"/>
          <w:w w:val="99"/>
        </w:rPr>
        <w:t xml:space="preserve"> </w:t>
      </w:r>
      <w:r w:rsidR="00326B3E" w:rsidRPr="008C4668">
        <w:rPr>
          <w:w w:val="99"/>
        </w:rPr>
        <w:t>an</w:t>
      </w:r>
      <w:r w:rsidR="00326B3E" w:rsidRPr="008C4668">
        <w:rPr>
          <w:spacing w:val="6"/>
          <w:w w:val="99"/>
        </w:rPr>
        <w:t xml:space="preserve"> </w:t>
      </w:r>
      <w:r w:rsidR="00326B3E" w:rsidRPr="008C4668">
        <w:rPr>
          <w:w w:val="99"/>
        </w:rPr>
        <w:t>ICH</w:t>
      </w:r>
      <w:r w:rsidR="00326B3E" w:rsidRPr="008C4668">
        <w:rPr>
          <w:spacing w:val="6"/>
          <w:w w:val="99"/>
        </w:rPr>
        <w:t xml:space="preserve"> </w:t>
      </w:r>
      <w:r w:rsidR="00326B3E" w:rsidRPr="008C4668">
        <w:rPr>
          <w:w w:val="99"/>
        </w:rPr>
        <w:t>element</w:t>
      </w:r>
      <w:r w:rsidR="00326B3E" w:rsidRPr="008C4668">
        <w:rPr>
          <w:spacing w:val="6"/>
          <w:w w:val="99"/>
        </w:rPr>
        <w:t xml:space="preserve"> </w:t>
      </w:r>
      <w:r w:rsidR="00326B3E" w:rsidRPr="008C4668">
        <w:rPr>
          <w:w w:val="99"/>
        </w:rPr>
        <w:t>in</w:t>
      </w:r>
      <w:r w:rsidR="00326B3E" w:rsidRPr="008C4668">
        <w:rPr>
          <w:spacing w:val="5"/>
          <w:w w:val="99"/>
        </w:rPr>
        <w:t xml:space="preserve"> </w:t>
      </w:r>
      <w:r w:rsidR="00326B3E" w:rsidRPr="008C4668">
        <w:rPr>
          <w:w w:val="99"/>
        </w:rPr>
        <w:t>an</w:t>
      </w:r>
      <w:r w:rsidRPr="008C4668">
        <w:rPr>
          <w:w w:val="99"/>
        </w:rPr>
        <w:t xml:space="preserve"> inventory.</w:t>
      </w:r>
    </w:p>
    <w:p w14:paraId="78334538" w14:textId="77777777" w:rsidR="00326B3E" w:rsidRPr="008C4668" w:rsidRDefault="00E0099C" w:rsidP="00694EA5">
      <w:pPr>
        <w:pStyle w:val="Txtchap"/>
        <w:rPr>
          <w:w w:val="99"/>
        </w:rPr>
      </w:pPr>
      <w:r w:rsidRPr="008C4668">
        <w:rPr>
          <w:w w:val="99"/>
        </w:rPr>
        <w:t>A</w:t>
      </w:r>
      <w:r w:rsidR="00326B3E" w:rsidRPr="008C4668">
        <w:rPr>
          <w:w w:val="99"/>
        </w:rPr>
        <w:t>ccess</w:t>
      </w:r>
      <w:r w:rsidR="00326B3E" w:rsidRPr="008C4668">
        <w:rPr>
          <w:spacing w:val="11"/>
          <w:w w:val="99"/>
        </w:rPr>
        <w:t xml:space="preserve"> </w:t>
      </w:r>
      <w:r w:rsidR="00326B3E" w:rsidRPr="008C4668">
        <w:rPr>
          <w:w w:val="99"/>
        </w:rPr>
        <w:t>to</w:t>
      </w:r>
      <w:r w:rsidR="00326B3E" w:rsidRPr="008C4668">
        <w:rPr>
          <w:spacing w:val="11"/>
          <w:w w:val="99"/>
        </w:rPr>
        <w:t xml:space="preserve"> </w:t>
      </w:r>
      <w:r w:rsidR="00326B3E" w:rsidRPr="008C4668">
        <w:rPr>
          <w:w w:val="99"/>
        </w:rPr>
        <w:t>information</w:t>
      </w:r>
      <w:r w:rsidR="00326B3E" w:rsidRPr="008C4668">
        <w:rPr>
          <w:spacing w:val="10"/>
          <w:w w:val="99"/>
        </w:rPr>
        <w:t xml:space="preserve"> </w:t>
      </w:r>
      <w:r w:rsidR="00326B3E" w:rsidRPr="008C4668">
        <w:rPr>
          <w:w w:val="99"/>
        </w:rPr>
        <w:t>about</w:t>
      </w:r>
      <w:r w:rsidR="00326B3E" w:rsidRPr="008C4668">
        <w:rPr>
          <w:spacing w:val="10"/>
          <w:w w:val="99"/>
        </w:rPr>
        <w:t xml:space="preserve"> </w:t>
      </w:r>
      <w:r w:rsidR="00326B3E" w:rsidRPr="008C4668">
        <w:rPr>
          <w:w w:val="99"/>
        </w:rPr>
        <w:t>inventoried</w:t>
      </w:r>
      <w:r w:rsidR="00326B3E" w:rsidRPr="008C4668">
        <w:rPr>
          <w:spacing w:val="10"/>
          <w:w w:val="99"/>
        </w:rPr>
        <w:t xml:space="preserve"> </w:t>
      </w:r>
      <w:r w:rsidR="00326B3E" w:rsidRPr="008C4668">
        <w:rPr>
          <w:w w:val="99"/>
        </w:rPr>
        <w:t>elements</w:t>
      </w:r>
      <w:r w:rsidRPr="008C4668">
        <w:rPr>
          <w:w w:val="99"/>
        </w:rPr>
        <w:t>.</w:t>
      </w:r>
    </w:p>
    <w:p w14:paraId="61F36EF3" w14:textId="77777777" w:rsidR="00326B3E" w:rsidRPr="0043679B" w:rsidRDefault="00E0099C" w:rsidP="00694EA5">
      <w:pPr>
        <w:pStyle w:val="Txtchap"/>
        <w:rPr>
          <w:w w:val="99"/>
        </w:rPr>
      </w:pPr>
      <w:r w:rsidRPr="00FF3DCE">
        <w:rPr>
          <w:w w:val="99"/>
        </w:rPr>
        <w:t>P</w:t>
      </w:r>
      <w:r w:rsidR="00326B3E" w:rsidRPr="00FF3DCE">
        <w:rPr>
          <w:w w:val="99"/>
        </w:rPr>
        <w:t>lanning</w:t>
      </w:r>
      <w:r w:rsidR="00326B3E" w:rsidRPr="00FF3DCE">
        <w:rPr>
          <w:spacing w:val="12"/>
          <w:w w:val="99"/>
        </w:rPr>
        <w:t xml:space="preserve"> </w:t>
      </w:r>
      <w:r w:rsidR="00326B3E" w:rsidRPr="0043679B">
        <w:rPr>
          <w:w w:val="99"/>
        </w:rPr>
        <w:t>an</w:t>
      </w:r>
      <w:r w:rsidR="00326B3E" w:rsidRPr="0043679B">
        <w:rPr>
          <w:spacing w:val="11"/>
          <w:w w:val="99"/>
        </w:rPr>
        <w:t xml:space="preserve"> </w:t>
      </w:r>
      <w:r w:rsidR="00326B3E" w:rsidRPr="0043679B">
        <w:rPr>
          <w:w w:val="99"/>
        </w:rPr>
        <w:t>inventorying</w:t>
      </w:r>
      <w:r w:rsidR="00326B3E" w:rsidRPr="0043679B">
        <w:rPr>
          <w:spacing w:val="11"/>
          <w:w w:val="99"/>
        </w:rPr>
        <w:t xml:space="preserve"> </w:t>
      </w:r>
      <w:r w:rsidR="00326B3E" w:rsidRPr="0043679B">
        <w:rPr>
          <w:w w:val="99"/>
        </w:rPr>
        <w:t>project.</w:t>
      </w:r>
    </w:p>
    <w:p w14:paraId="52F458FC" w14:textId="57F0FBC5" w:rsidR="00326B3E" w:rsidRPr="00787639" w:rsidRDefault="00326B3E" w:rsidP="00694EA5">
      <w:pPr>
        <w:pStyle w:val="Chapinfo"/>
      </w:pPr>
      <w:r w:rsidRPr="00787639">
        <w:t>Relevant</w:t>
      </w:r>
      <w:r w:rsidRPr="00D44CAC">
        <w:rPr>
          <w:spacing w:val="-2"/>
        </w:rPr>
        <w:t xml:space="preserve"> </w:t>
      </w:r>
      <w:r w:rsidRPr="00D90418">
        <w:t>entries</w:t>
      </w:r>
      <w:r w:rsidRPr="00787639">
        <w:rPr>
          <w:spacing w:val="-2"/>
        </w:rPr>
        <w:t xml:space="preserve"> </w:t>
      </w:r>
      <w:r w:rsidRPr="00787639">
        <w:t>in</w:t>
      </w:r>
      <w:r w:rsidRPr="00787639">
        <w:rPr>
          <w:spacing w:val="-2"/>
        </w:rPr>
        <w:t xml:space="preserve"> </w:t>
      </w:r>
      <w:r w:rsidR="00C61BCD" w:rsidRPr="00787639">
        <w:t>Participant’s text</w:t>
      </w:r>
      <w:r w:rsidRPr="00787639">
        <w:rPr>
          <w:spacing w:val="-2"/>
        </w:rPr>
        <w:t xml:space="preserve"> </w:t>
      </w:r>
      <w:r w:rsidR="00002A62" w:rsidRPr="00787639">
        <w:t>Unit</w:t>
      </w:r>
      <w:r w:rsidR="00A72B78">
        <w:t> </w:t>
      </w:r>
      <w:r w:rsidR="00002A62" w:rsidRPr="00787639">
        <w:t>3</w:t>
      </w:r>
      <w:r w:rsidRPr="00787639">
        <w:rPr>
          <w:spacing w:val="-3"/>
        </w:rPr>
        <w:t xml:space="preserve"> </w:t>
      </w:r>
      <w:r w:rsidRPr="00787639">
        <w:t>include:</w:t>
      </w:r>
      <w:r w:rsidRPr="00787639">
        <w:rPr>
          <w:spacing w:val="-3"/>
        </w:rPr>
        <w:t xml:space="preserve"> </w:t>
      </w:r>
      <w:r w:rsidRPr="00787639">
        <w:t>‘Elements</w:t>
      </w:r>
      <w:r w:rsidRPr="00787639">
        <w:rPr>
          <w:spacing w:val="-3"/>
        </w:rPr>
        <w:t xml:space="preserve"> </w:t>
      </w:r>
      <w:r w:rsidRPr="00787639">
        <w:t>of</w:t>
      </w:r>
      <w:r w:rsidRPr="00787639">
        <w:rPr>
          <w:spacing w:val="-3"/>
        </w:rPr>
        <w:t xml:space="preserve"> </w:t>
      </w:r>
      <w:r w:rsidRPr="00787639">
        <w:t>ICH’,</w:t>
      </w:r>
      <w:r w:rsidRPr="00787639">
        <w:rPr>
          <w:spacing w:val="-3"/>
        </w:rPr>
        <w:t xml:space="preserve"> </w:t>
      </w:r>
      <w:r w:rsidRPr="00787639">
        <w:t>‘Identification and</w:t>
      </w:r>
      <w:r w:rsidRPr="00787639">
        <w:rPr>
          <w:spacing w:val="4"/>
        </w:rPr>
        <w:t xml:space="preserve"> </w:t>
      </w:r>
      <w:r w:rsidRPr="00787639">
        <w:t>definition’</w:t>
      </w:r>
      <w:r w:rsidRPr="00787639">
        <w:rPr>
          <w:spacing w:val="4"/>
        </w:rPr>
        <w:t xml:space="preserve"> </w:t>
      </w:r>
      <w:r w:rsidRPr="00787639">
        <w:t>and</w:t>
      </w:r>
      <w:r w:rsidRPr="00787639">
        <w:rPr>
          <w:spacing w:val="4"/>
        </w:rPr>
        <w:t xml:space="preserve"> </w:t>
      </w:r>
      <w:r w:rsidRPr="00787639">
        <w:t>‘Inventorying’.</w:t>
      </w:r>
    </w:p>
    <w:p w14:paraId="184226F7" w14:textId="01C981C0" w:rsidR="00A96D79" w:rsidRDefault="00A96D79">
      <w:pPr>
        <w:tabs>
          <w:tab w:val="clear" w:pos="567"/>
        </w:tabs>
        <w:snapToGrid/>
        <w:spacing w:line="240" w:lineRule="auto"/>
        <w:ind w:left="0"/>
        <w:jc w:val="left"/>
        <w:rPr>
          <w:i/>
          <w:iCs/>
          <w:color w:val="3366FF"/>
          <w:sz w:val="24"/>
          <w:szCs w:val="24"/>
          <w:lang w:val="en-GB"/>
        </w:rPr>
      </w:pPr>
      <w:r w:rsidRPr="008C4432">
        <w:rPr>
          <w:lang w:val="en-US"/>
        </w:rPr>
        <w:br w:type="page"/>
      </w:r>
    </w:p>
    <w:p w14:paraId="7383C387" w14:textId="77777777" w:rsidR="00DE17BF" w:rsidRPr="00C14A99" w:rsidRDefault="00DE17BF" w:rsidP="00DE17BF">
      <w:pPr>
        <w:tabs>
          <w:tab w:val="clear" w:pos="567"/>
        </w:tabs>
        <w:snapToGrid/>
        <w:spacing w:line="240" w:lineRule="auto"/>
        <w:ind w:left="0"/>
        <w:jc w:val="left"/>
        <w:rPr>
          <w:lang w:val="en-GB"/>
        </w:rPr>
      </w:pPr>
    </w:p>
    <w:p w14:paraId="20F10450" w14:textId="6AAB83B4" w:rsidR="00DE17BF" w:rsidRPr="00C14A99" w:rsidRDefault="00DE17BF" w:rsidP="00DE17BF">
      <w:pPr>
        <w:tabs>
          <w:tab w:val="clear" w:pos="567"/>
        </w:tabs>
        <w:snapToGrid/>
        <w:spacing w:before="480" w:line="240" w:lineRule="auto"/>
        <w:ind w:left="0"/>
        <w:jc w:val="left"/>
        <w:rPr>
          <w:rFonts w:eastAsia="Times New Roman"/>
          <w:bCs/>
          <w:iCs/>
          <w:sz w:val="22"/>
          <w:szCs w:val="22"/>
          <w:lang w:val="en-GB" w:eastAsia="pt-BR"/>
        </w:rPr>
      </w:pPr>
      <w:r w:rsidRPr="00C14A99">
        <w:rPr>
          <w:rFonts w:eastAsia="Times New Roman"/>
          <w:sz w:val="22"/>
          <w:szCs w:val="22"/>
          <w:lang w:val="en-GB" w:eastAsia="pt-BR"/>
        </w:rPr>
        <w:t xml:space="preserve">Published in </w:t>
      </w:r>
      <w:r w:rsidR="00F225FD">
        <w:rPr>
          <w:rFonts w:eastAsia="Times New Roman"/>
          <w:sz w:val="22"/>
          <w:szCs w:val="22"/>
          <w:lang w:val="en-GB" w:eastAsia="pt-BR"/>
        </w:rPr>
        <w:t>2016</w:t>
      </w:r>
      <w:r w:rsidRPr="00C14A99">
        <w:rPr>
          <w:rFonts w:eastAsia="Times New Roman"/>
          <w:sz w:val="22"/>
          <w:szCs w:val="22"/>
          <w:lang w:val="en-GB" w:eastAsia="pt-BR"/>
        </w:rPr>
        <w:t xml:space="preserve"> by the United Nations Educational, Scientific and Cultural Organization, </w:t>
      </w:r>
      <w:r w:rsidRPr="00C14A99">
        <w:rPr>
          <w:rFonts w:eastAsia="Times New Roman"/>
          <w:bCs/>
          <w:iCs/>
          <w:sz w:val="22"/>
          <w:szCs w:val="22"/>
          <w:lang w:val="en-GB" w:eastAsia="pt-BR"/>
        </w:rPr>
        <w:t>7, place de Fontenoy, 75352 Paris 07 SP, France</w:t>
      </w:r>
    </w:p>
    <w:p w14:paraId="593F24B0" w14:textId="77777777" w:rsidR="00DE17BF" w:rsidRPr="00C14A99" w:rsidRDefault="00DE17BF" w:rsidP="00DE17BF">
      <w:pPr>
        <w:tabs>
          <w:tab w:val="clear" w:pos="567"/>
        </w:tabs>
        <w:snapToGrid/>
        <w:spacing w:line="240" w:lineRule="auto"/>
        <w:ind w:left="0"/>
        <w:jc w:val="left"/>
        <w:rPr>
          <w:rFonts w:eastAsia="Times New Roman"/>
          <w:bCs/>
          <w:iCs/>
          <w:sz w:val="22"/>
          <w:szCs w:val="22"/>
          <w:lang w:val="en-GB" w:eastAsia="pt-BR"/>
        </w:rPr>
      </w:pPr>
    </w:p>
    <w:p w14:paraId="666F538B" w14:textId="04143380" w:rsidR="00DE17BF" w:rsidRPr="00C14A99" w:rsidRDefault="00DE17BF" w:rsidP="00DE17BF">
      <w:pPr>
        <w:autoSpaceDE w:val="0"/>
        <w:autoSpaceDN w:val="0"/>
        <w:adjustRightInd w:val="0"/>
        <w:spacing w:before="120" w:after="120" w:line="240" w:lineRule="auto"/>
        <w:ind w:left="0"/>
        <w:rPr>
          <w:snapToGrid w:val="0"/>
          <w:sz w:val="22"/>
          <w:szCs w:val="22"/>
          <w:lang w:val="en-US"/>
        </w:rPr>
      </w:pPr>
      <w:r w:rsidRPr="00C14A99">
        <w:rPr>
          <w:snapToGrid w:val="0"/>
          <w:sz w:val="22"/>
          <w:szCs w:val="22"/>
          <w:lang w:val="en-GB"/>
        </w:rPr>
        <w:t xml:space="preserve">© UNESCO </w:t>
      </w:r>
      <w:r w:rsidR="00F225FD">
        <w:rPr>
          <w:snapToGrid w:val="0"/>
          <w:sz w:val="22"/>
          <w:szCs w:val="22"/>
          <w:lang w:val="en-GB"/>
        </w:rPr>
        <w:t>2016</w:t>
      </w:r>
      <w:bookmarkStart w:id="4" w:name="_GoBack"/>
      <w:bookmarkEnd w:id="4"/>
    </w:p>
    <w:p w14:paraId="57E4F301" w14:textId="77777777" w:rsidR="00DE17BF" w:rsidRPr="00C14A99" w:rsidRDefault="00DE17BF" w:rsidP="00DE17BF">
      <w:pPr>
        <w:autoSpaceDE w:val="0"/>
        <w:autoSpaceDN w:val="0"/>
        <w:adjustRightInd w:val="0"/>
        <w:spacing w:before="120" w:after="120" w:line="240" w:lineRule="auto"/>
        <w:ind w:left="0"/>
        <w:rPr>
          <w:snapToGrid w:val="0"/>
          <w:sz w:val="22"/>
          <w:szCs w:val="22"/>
          <w:lang w:val="en-GB"/>
        </w:rPr>
      </w:pPr>
    </w:p>
    <w:p w14:paraId="054B62B4" w14:textId="77777777" w:rsidR="00DE17BF" w:rsidRPr="00C14A99" w:rsidRDefault="00DE17BF" w:rsidP="00DE17BF">
      <w:pPr>
        <w:autoSpaceDE w:val="0"/>
        <w:autoSpaceDN w:val="0"/>
        <w:adjustRightInd w:val="0"/>
        <w:spacing w:before="120" w:after="120" w:line="240" w:lineRule="auto"/>
        <w:ind w:left="0"/>
        <w:rPr>
          <w:snapToGrid w:val="0"/>
          <w:sz w:val="22"/>
          <w:szCs w:val="22"/>
          <w:lang w:val="en-GB"/>
        </w:rPr>
      </w:pPr>
      <w:r w:rsidRPr="00C14A99">
        <w:rPr>
          <w:noProof/>
          <w:snapToGrid w:val="0"/>
          <w:sz w:val="22"/>
          <w:szCs w:val="22"/>
          <w:lang w:eastAsia="zh-TW"/>
        </w:rPr>
        <w:drawing>
          <wp:inline distT="0" distB="0" distL="0" distR="0" wp14:anchorId="687D1B8A" wp14:editId="2296746C">
            <wp:extent cx="756527" cy="266031"/>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14:paraId="3816581A" w14:textId="77777777" w:rsidR="00DE17BF" w:rsidRPr="00C14A99" w:rsidRDefault="00DE17BF" w:rsidP="00DE17BF">
      <w:pPr>
        <w:spacing w:before="240" w:after="120" w:line="240" w:lineRule="auto"/>
        <w:ind w:left="0"/>
        <w:rPr>
          <w:snapToGrid w:val="0"/>
          <w:sz w:val="22"/>
          <w:szCs w:val="22"/>
          <w:lang w:val="en-US"/>
        </w:rPr>
      </w:pPr>
      <w:r w:rsidRPr="00C14A99">
        <w:rPr>
          <w:snapToGrid w:val="0"/>
          <w:sz w:val="22"/>
          <w:szCs w:val="22"/>
          <w:lang w:val="en-US"/>
        </w:rPr>
        <w:t>This publication is available in Open Access under the Attribution-ShareAlike 3.0 IGO (CC-BY-SA 3.0 IGO) license (</w:t>
      </w:r>
      <w:hyperlink r:id="rId10" w:history="1">
        <w:r w:rsidRPr="00C14A99">
          <w:rPr>
            <w:rFonts w:eastAsiaTheme="minorHAnsi"/>
            <w:snapToGrid w:val="0"/>
            <w:color w:val="0000FF"/>
            <w:sz w:val="22"/>
            <w:szCs w:val="22"/>
            <w:u w:val="single" w:color="0000FF"/>
            <w:lang w:val="en-GB" w:eastAsia="en-US"/>
          </w:rPr>
          <w:t>http://creativecommons.org/licenses/by-sa/3.0/igo/</w:t>
        </w:r>
      </w:hyperlink>
      <w:r w:rsidRPr="00C14A99">
        <w:rPr>
          <w:snapToGrid w:val="0"/>
          <w:sz w:val="22"/>
          <w:szCs w:val="22"/>
          <w:lang w:val="en-US"/>
        </w:rPr>
        <w:t>). By using the content of this publication, the users accept to be bound by the terms of use of the UNESCO Open Access Repository (</w:t>
      </w:r>
      <w:hyperlink r:id="rId11" w:history="1">
        <w:r w:rsidRPr="00C14A99">
          <w:rPr>
            <w:snapToGrid w:val="0"/>
            <w:color w:val="0000FF"/>
            <w:sz w:val="22"/>
            <w:szCs w:val="22"/>
            <w:u w:val="single"/>
            <w:lang w:val="en-US"/>
          </w:rPr>
          <w:t>http://www.unesco.org/open-access/terms-use-ccbysa-en</w:t>
        </w:r>
      </w:hyperlink>
      <w:r w:rsidRPr="00C14A99">
        <w:rPr>
          <w:snapToGrid w:val="0"/>
          <w:sz w:val="22"/>
          <w:szCs w:val="22"/>
          <w:lang w:val="en-US"/>
        </w:rPr>
        <w:t>).</w:t>
      </w:r>
    </w:p>
    <w:p w14:paraId="4C3EA693" w14:textId="77777777" w:rsidR="00DE17BF" w:rsidRPr="00C14A99" w:rsidRDefault="00DE17BF" w:rsidP="00DE17BF">
      <w:pPr>
        <w:snapToGrid/>
        <w:spacing w:after="120" w:line="240" w:lineRule="auto"/>
        <w:ind w:left="0"/>
        <w:jc w:val="left"/>
        <w:rPr>
          <w:bCs/>
          <w:iCs/>
          <w:snapToGrid w:val="0"/>
          <w:sz w:val="22"/>
          <w:szCs w:val="22"/>
          <w:lang w:val="en-GB" w:eastAsia="pt-BR"/>
        </w:rPr>
      </w:pPr>
      <w:r w:rsidRPr="00C14A99">
        <w:rPr>
          <w:bCs/>
          <w:iCs/>
          <w:snapToGrid w:val="0"/>
          <w:sz w:val="22"/>
          <w:szCs w:val="22"/>
          <w:lang w:val="en-GB"/>
        </w:rPr>
        <w:t>The images of this publication do not fall under the CC-BY-SA licence and may not be used, reproduced, or commercialized without the prior permission of the copyright holders.</w:t>
      </w:r>
    </w:p>
    <w:p w14:paraId="1A893A09" w14:textId="77777777" w:rsidR="00DE17BF" w:rsidRPr="00C14A99" w:rsidRDefault="00DE17BF" w:rsidP="00DE17BF">
      <w:pPr>
        <w:tabs>
          <w:tab w:val="clear" w:pos="567"/>
        </w:tabs>
        <w:snapToGrid/>
        <w:spacing w:line="240" w:lineRule="auto"/>
        <w:ind w:left="0"/>
        <w:jc w:val="left"/>
        <w:rPr>
          <w:rFonts w:eastAsia="Times New Roman"/>
          <w:bCs/>
          <w:iCs/>
          <w:sz w:val="22"/>
          <w:szCs w:val="22"/>
          <w:lang w:val="en-GB" w:eastAsia="pt-BR"/>
        </w:rPr>
      </w:pPr>
    </w:p>
    <w:p w14:paraId="1D841C93" w14:textId="77777777" w:rsidR="00DE17BF" w:rsidRPr="00C14A99" w:rsidRDefault="00DE17BF" w:rsidP="00DE17BF">
      <w:pPr>
        <w:spacing w:before="120" w:after="120" w:line="240" w:lineRule="auto"/>
        <w:ind w:left="0"/>
        <w:rPr>
          <w:bCs/>
          <w:iCs/>
          <w:snapToGrid w:val="0"/>
          <w:sz w:val="22"/>
          <w:szCs w:val="22"/>
          <w:lang w:val="en-GB"/>
        </w:rPr>
      </w:pPr>
      <w:r w:rsidRPr="00C14A99">
        <w:rPr>
          <w:bCs/>
          <w:iCs/>
          <w:snapToGrid w:val="0"/>
          <w:sz w:val="22"/>
          <w:szCs w:val="22"/>
          <w:lang w:val="en-GB"/>
        </w:rPr>
        <w:t xml:space="preserve">The designations employed and the presentation of material throughout this publication do not imply the expression of any opinion whatsoever on the part of UNESCO concerning the legal status of any country, territory, city or area or of its authorities, or concerning the delimitation of its frontiers or boundaries.  </w:t>
      </w:r>
    </w:p>
    <w:p w14:paraId="7048FACE" w14:textId="77777777" w:rsidR="00DE17BF" w:rsidRPr="00C14A99" w:rsidRDefault="00DE17BF" w:rsidP="00DE17BF">
      <w:pPr>
        <w:tabs>
          <w:tab w:val="clear" w:pos="567"/>
        </w:tabs>
        <w:snapToGrid/>
        <w:spacing w:line="240" w:lineRule="auto"/>
        <w:ind w:left="0"/>
        <w:jc w:val="left"/>
        <w:rPr>
          <w:rFonts w:eastAsia="Times New Roman"/>
          <w:bCs/>
          <w:iCs/>
          <w:sz w:val="22"/>
          <w:szCs w:val="22"/>
          <w:lang w:val="en-GB" w:eastAsia="pt-BR"/>
        </w:rPr>
      </w:pPr>
    </w:p>
    <w:p w14:paraId="3ACAB503" w14:textId="77777777" w:rsidR="00DE17BF" w:rsidRPr="00C14A99" w:rsidRDefault="00DE17BF" w:rsidP="00DE17BF">
      <w:pPr>
        <w:tabs>
          <w:tab w:val="clear" w:pos="567"/>
        </w:tabs>
        <w:snapToGrid/>
        <w:spacing w:line="240" w:lineRule="auto"/>
        <w:ind w:left="0"/>
        <w:jc w:val="left"/>
        <w:rPr>
          <w:rFonts w:eastAsia="Times New Roman"/>
          <w:bCs/>
          <w:iCs/>
          <w:sz w:val="22"/>
          <w:szCs w:val="22"/>
          <w:lang w:val="en-GB" w:eastAsia="pt-BR"/>
        </w:rPr>
      </w:pPr>
      <w:r w:rsidRPr="00C14A99">
        <w:rPr>
          <w:rFonts w:eastAsia="Times New Roman"/>
          <w:bCs/>
          <w:iCs/>
          <w:sz w:val="22"/>
          <w:szCs w:val="22"/>
          <w:lang w:val="en-GB" w:eastAsia="pt-BR"/>
        </w:rPr>
        <w:t>The ideas and opinions expressed in this publication are those of the authors; they are not necessarily those of UNESCO and do not commit the Organization.</w:t>
      </w:r>
    </w:p>
    <w:p w14:paraId="0D8EF774" w14:textId="77777777" w:rsidR="00DE17BF" w:rsidRPr="00C14A99" w:rsidRDefault="00DE17BF" w:rsidP="00DE17BF">
      <w:pPr>
        <w:tabs>
          <w:tab w:val="clear" w:pos="567"/>
        </w:tabs>
        <w:snapToGrid/>
        <w:spacing w:line="240" w:lineRule="auto"/>
        <w:ind w:left="0"/>
        <w:jc w:val="left"/>
        <w:rPr>
          <w:lang w:val="en-GB"/>
        </w:rPr>
      </w:pPr>
    </w:p>
    <w:p w14:paraId="40B7DBEE" w14:textId="77777777" w:rsidR="00DE17BF" w:rsidRDefault="00DE17BF" w:rsidP="00DE17BF">
      <w:pPr>
        <w:tabs>
          <w:tab w:val="clear" w:pos="567"/>
        </w:tabs>
        <w:snapToGrid/>
        <w:spacing w:line="240" w:lineRule="auto"/>
        <w:ind w:left="0"/>
        <w:jc w:val="left"/>
        <w:rPr>
          <w:lang w:val="en-US"/>
        </w:rPr>
      </w:pPr>
      <w:r>
        <w:rPr>
          <w:lang w:val="en-US"/>
        </w:rPr>
        <w:br w:type="page"/>
      </w:r>
    </w:p>
    <w:p w14:paraId="70AC4C8B" w14:textId="720A86C0" w:rsidR="00E5598C" w:rsidRPr="00694EA5" w:rsidRDefault="00E5598C" w:rsidP="0099219B">
      <w:pPr>
        <w:pStyle w:val="Titcoul"/>
        <w:spacing w:before="0"/>
        <w:rPr>
          <w:lang w:val="en-GB"/>
        </w:rPr>
      </w:pPr>
      <w:r w:rsidRPr="00694EA5">
        <w:rPr>
          <w:lang w:val="en-GB"/>
        </w:rPr>
        <w:lastRenderedPageBreak/>
        <w:t>6.1</w:t>
      </w:r>
      <w:r w:rsidRPr="00694EA5">
        <w:rPr>
          <w:lang w:val="en-GB"/>
        </w:rPr>
        <w:tab/>
      </w:r>
      <w:r w:rsidRPr="00694EA5">
        <w:rPr>
          <w:lang w:val="en-GB"/>
        </w:rPr>
        <w:tab/>
        <w:t>IDENTIFI</w:t>
      </w:r>
      <w:r w:rsidRPr="00787639">
        <w:rPr>
          <w:spacing w:val="5"/>
          <w:w w:val="108"/>
          <w:lang w:val="en-GB"/>
        </w:rPr>
        <w:t>C</w:t>
      </w:r>
      <w:r w:rsidRPr="00694EA5">
        <w:rPr>
          <w:lang w:val="en-GB"/>
        </w:rPr>
        <w:t>ATIO</w:t>
      </w:r>
      <w:r w:rsidRPr="00787639">
        <w:rPr>
          <w:spacing w:val="1"/>
          <w:w w:val="108"/>
          <w:lang w:val="en-GB"/>
        </w:rPr>
        <w:t>N</w:t>
      </w:r>
      <w:r w:rsidRPr="00694EA5">
        <w:rPr>
          <w:lang w:val="en-GB"/>
        </w:rPr>
        <w:t xml:space="preserve"> AN</w:t>
      </w:r>
      <w:r w:rsidRPr="00787639">
        <w:rPr>
          <w:spacing w:val="1"/>
          <w:w w:val="108"/>
          <w:lang w:val="en-GB"/>
        </w:rPr>
        <w:t>D</w:t>
      </w:r>
      <w:r w:rsidRPr="00694EA5">
        <w:rPr>
          <w:lang w:val="en-GB"/>
        </w:rPr>
        <w:t xml:space="preserve"> INVENTORYIN</w:t>
      </w:r>
      <w:r w:rsidRPr="00787639">
        <w:rPr>
          <w:spacing w:val="1"/>
          <w:w w:val="108"/>
          <w:lang w:val="en-GB"/>
        </w:rPr>
        <w:t>G</w:t>
      </w:r>
      <w:r w:rsidRPr="00694EA5">
        <w:rPr>
          <w:lang w:val="en-GB"/>
        </w:rPr>
        <w:t>: OBLIGATI</w:t>
      </w:r>
      <w:r w:rsidRPr="00787639">
        <w:rPr>
          <w:spacing w:val="4"/>
          <w:w w:val="108"/>
          <w:lang w:val="en-GB"/>
        </w:rPr>
        <w:t>ON</w:t>
      </w:r>
      <w:r w:rsidRPr="00694EA5">
        <w:rPr>
          <w:lang w:val="en-GB"/>
        </w:rPr>
        <w:t>S</w:t>
      </w:r>
    </w:p>
    <w:p w14:paraId="6AB48638" w14:textId="32BF1A94" w:rsidR="00C4559D" w:rsidRPr="00787639" w:rsidRDefault="00C4559D" w:rsidP="002D5639">
      <w:pPr>
        <w:pStyle w:val="Texte1"/>
      </w:pPr>
      <w:r w:rsidRPr="00787639">
        <w:t>Each State Pa</w:t>
      </w:r>
      <w:r w:rsidRPr="00D44CAC">
        <w:t>rty must</w:t>
      </w:r>
      <w:r w:rsidRPr="00D90418">
        <w:t xml:space="preserve"> draw up, ‘in a manner geared to its own situation, one or more inventories of the intangible cultural heritage present in its territory’ (</w:t>
      </w:r>
      <w:r w:rsidR="00DD01F3" w:rsidRPr="00787639">
        <w:t>Article </w:t>
      </w:r>
      <w:r w:rsidRPr="00787639">
        <w:t>12)</w:t>
      </w:r>
      <w:r w:rsidR="009D5E2A">
        <w:t>:</w:t>
      </w:r>
      <w:r w:rsidRPr="00787639">
        <w:t xml:space="preserve"> </w:t>
      </w:r>
      <w:r w:rsidR="009D5E2A">
        <w:t xml:space="preserve">Elements for inventories should be identified </w:t>
      </w:r>
      <w:r w:rsidRPr="00787639">
        <w:t>‘with the participation of communities, groups and relevant non-governmental organizations’ (</w:t>
      </w:r>
      <w:r w:rsidR="00DD01F3" w:rsidRPr="00787639">
        <w:t>Article </w:t>
      </w:r>
      <w:r w:rsidRPr="00787639">
        <w:t>11(b)).</w:t>
      </w:r>
    </w:p>
    <w:p w14:paraId="2A8DF088" w14:textId="78894361" w:rsidR="00C4559D" w:rsidRPr="00787639" w:rsidRDefault="00C4559D" w:rsidP="002D5639">
      <w:pPr>
        <w:pStyle w:val="Texte1"/>
      </w:pPr>
      <w:r w:rsidRPr="00787639">
        <w:t>The preparation of inventories is a responsibility of States Parties under the Convention, but this does not mean that it is necessarily State agencies that prepare them. Some inventorying processes are led by the communities concerned, others are led by various agencies, but in all cases</w:t>
      </w:r>
      <w:r w:rsidR="004631A4">
        <w:t>, according to the Convention (see Articles</w:t>
      </w:r>
      <w:r w:rsidR="008263D5">
        <w:t> </w:t>
      </w:r>
      <w:r w:rsidR="004631A4">
        <w:t>11(b) and 15),</w:t>
      </w:r>
      <w:r w:rsidRPr="00787639">
        <w:t xml:space="preserve"> inventories must be drawn up with community participation and consent</w:t>
      </w:r>
      <w:r w:rsidR="000F38A7">
        <w:t>.</w:t>
      </w:r>
      <w:r w:rsidRPr="00787639">
        <w:t xml:space="preserve"> Inventories compiled without State intervention must be accepted by the State Party in order to be recognized as inventories under the </w:t>
      </w:r>
      <w:r w:rsidRPr="00947F6D">
        <w:t>Convention</w:t>
      </w:r>
      <w:r w:rsidR="00DB325C" w:rsidRPr="00947F6D">
        <w:t xml:space="preserve"> for international lists (</w:t>
      </w:r>
      <w:r w:rsidR="00496DAF" w:rsidRPr="00947F6D">
        <w:t>A</w:t>
      </w:r>
      <w:r w:rsidR="00DB325C" w:rsidRPr="00947F6D">
        <w:t>rticle 16 and 17)</w:t>
      </w:r>
      <w:r w:rsidRPr="00947F6D">
        <w:t xml:space="preserve">. </w:t>
      </w:r>
      <w:r w:rsidR="00DD01F3" w:rsidRPr="00947F6D">
        <w:t>Article </w:t>
      </w:r>
      <w:r w:rsidRPr="00947F6D">
        <w:t>20 of the Convention explicitly mention</w:t>
      </w:r>
      <w:r w:rsidRPr="00787639">
        <w:t>s that international assistance may be granted for, among other things, ‘the preparation of inventories in the sense of Articles</w:t>
      </w:r>
      <w:r w:rsidR="008263D5">
        <w:t> </w:t>
      </w:r>
      <w:r w:rsidRPr="00787639">
        <w:t>11 and 12’.</w:t>
      </w:r>
    </w:p>
    <w:p w14:paraId="2251513F" w14:textId="457024AE" w:rsidR="00C4559D" w:rsidRPr="00787639" w:rsidRDefault="00C4559D" w:rsidP="002D5639">
      <w:pPr>
        <w:pStyle w:val="Texte1"/>
      </w:pPr>
      <w:r w:rsidRPr="00787639">
        <w:t>States Parties are encouraged to create a consultative body or a coordination mechanism to facilitate the participation of communities, groups and, where applicable, individuals (as well as experts, centres of expertise and research institutes) in the identification and inventorying of their ICH (and various other activities) (</w:t>
      </w:r>
      <w:r w:rsidRPr="00BE0FB4">
        <w:t>OD</w:t>
      </w:r>
      <w:r w:rsidR="005F6E75" w:rsidRPr="00BE0FB4">
        <w:t xml:space="preserve"> </w:t>
      </w:r>
      <w:r w:rsidRPr="00BE0FB4">
        <w:t>80</w:t>
      </w:r>
      <w:r w:rsidRPr="00787639">
        <w:t>).</w:t>
      </w:r>
    </w:p>
    <w:p w14:paraId="24A6AE70" w14:textId="7A3BEED7" w:rsidR="00C4559D" w:rsidRPr="00787639" w:rsidRDefault="00C4559D" w:rsidP="002D5639">
      <w:pPr>
        <w:pStyle w:val="Texte1"/>
      </w:pPr>
      <w:r w:rsidRPr="00787639">
        <w:t xml:space="preserve">Inventorying </w:t>
      </w:r>
      <w:r w:rsidR="003C3029">
        <w:t>has to be</w:t>
      </w:r>
      <w:r w:rsidRPr="00787639">
        <w:t xml:space="preserve"> an ongoing process because of the large number of ICH elements requiring inventorying in most countries of the world, because of the ever-changing character of the ICH (and its changing state of viability) and because of the necessity to update inventories on a regular basis.</w:t>
      </w:r>
    </w:p>
    <w:p w14:paraId="297EBC48" w14:textId="08809C47" w:rsidR="00C4559D" w:rsidRPr="00787639" w:rsidRDefault="00850FA9" w:rsidP="00C82E38">
      <w:pPr>
        <w:pStyle w:val="Titcoul"/>
        <w:rPr>
          <w:spacing w:val="6"/>
          <w:w w:val="107"/>
          <w:lang w:val="en-GB"/>
        </w:rPr>
      </w:pPr>
      <w:bookmarkStart w:id="5" w:name="_Toc241229693"/>
      <w:bookmarkStart w:id="6" w:name="_Toc241229897"/>
      <w:bookmarkStart w:id="7" w:name="_Toc242165591"/>
      <w:r w:rsidRPr="00694EA5">
        <w:rPr>
          <w:lang w:val="en-GB"/>
        </w:rPr>
        <w:t>6</w:t>
      </w:r>
      <w:r w:rsidR="00C4559D" w:rsidRPr="00694EA5">
        <w:rPr>
          <w:lang w:val="en-GB"/>
        </w:rPr>
        <w:t>.2</w:t>
      </w:r>
      <w:r w:rsidR="00912EA5" w:rsidRPr="00787639">
        <w:rPr>
          <w:spacing w:val="6"/>
          <w:w w:val="107"/>
          <w:lang w:val="en-GB"/>
        </w:rPr>
        <w:tab/>
      </w:r>
      <w:r w:rsidR="00C4559D" w:rsidRPr="00D44CAC">
        <w:rPr>
          <w:spacing w:val="3"/>
          <w:w w:val="107"/>
          <w:lang w:val="en-GB"/>
        </w:rPr>
        <w:t>PURP</w:t>
      </w:r>
      <w:r w:rsidR="00C4559D" w:rsidRPr="00694EA5">
        <w:rPr>
          <w:lang w:val="en-GB"/>
        </w:rPr>
        <w:t>OS</w:t>
      </w:r>
      <w:r w:rsidR="00C4559D" w:rsidRPr="00787639">
        <w:rPr>
          <w:spacing w:val="2"/>
          <w:w w:val="107"/>
          <w:lang w:val="en-GB"/>
        </w:rPr>
        <w:t>E</w:t>
      </w:r>
      <w:r w:rsidR="00C4559D" w:rsidRPr="00D44CAC">
        <w:rPr>
          <w:spacing w:val="7"/>
          <w:w w:val="107"/>
          <w:lang w:val="en-GB"/>
        </w:rPr>
        <w:t xml:space="preserve"> </w:t>
      </w:r>
      <w:r w:rsidR="00C4559D" w:rsidRPr="00694EA5">
        <w:rPr>
          <w:lang w:val="en-GB"/>
        </w:rPr>
        <w:t>AN</w:t>
      </w:r>
      <w:r w:rsidR="00C4559D" w:rsidRPr="00787639">
        <w:rPr>
          <w:spacing w:val="2"/>
          <w:w w:val="107"/>
          <w:lang w:val="en-GB"/>
        </w:rPr>
        <w:t>D</w:t>
      </w:r>
      <w:r w:rsidR="00C4559D" w:rsidRPr="00D44CAC">
        <w:rPr>
          <w:spacing w:val="6"/>
          <w:w w:val="107"/>
          <w:lang w:val="en-GB"/>
        </w:rPr>
        <w:t xml:space="preserve"> </w:t>
      </w:r>
      <w:r w:rsidR="00C4559D" w:rsidRPr="00694EA5">
        <w:rPr>
          <w:lang w:val="en-GB"/>
        </w:rPr>
        <w:t>EFFE</w:t>
      </w:r>
      <w:r w:rsidR="00C4559D" w:rsidRPr="00787639">
        <w:rPr>
          <w:spacing w:val="8"/>
          <w:w w:val="107"/>
          <w:lang w:val="en-GB"/>
        </w:rPr>
        <w:t>C</w:t>
      </w:r>
      <w:r w:rsidR="00C4559D" w:rsidRPr="00D44CAC">
        <w:rPr>
          <w:spacing w:val="3"/>
          <w:w w:val="107"/>
          <w:lang w:val="en-GB"/>
        </w:rPr>
        <w:t>T</w:t>
      </w:r>
      <w:r w:rsidR="00C4559D" w:rsidRPr="00D90418">
        <w:rPr>
          <w:spacing w:val="2"/>
          <w:w w:val="107"/>
          <w:lang w:val="en-GB"/>
        </w:rPr>
        <w:t>S</w:t>
      </w:r>
      <w:r w:rsidR="00C4559D" w:rsidRPr="00787639">
        <w:rPr>
          <w:rFonts w:hint="eastAsia"/>
          <w:spacing w:val="5"/>
          <w:w w:val="107"/>
          <w:lang w:val="en-GB"/>
        </w:rPr>
        <w:t xml:space="preserve"> </w:t>
      </w:r>
      <w:r w:rsidR="00C4559D" w:rsidRPr="00694EA5">
        <w:rPr>
          <w:lang w:val="en-GB"/>
        </w:rPr>
        <w:t>O</w:t>
      </w:r>
      <w:r w:rsidR="00C4559D" w:rsidRPr="00787639">
        <w:rPr>
          <w:spacing w:val="1"/>
          <w:w w:val="107"/>
          <w:lang w:val="en-GB"/>
        </w:rPr>
        <w:t>F</w:t>
      </w:r>
      <w:r w:rsidR="00C4559D" w:rsidRPr="00D44CAC">
        <w:rPr>
          <w:spacing w:val="6"/>
          <w:w w:val="107"/>
          <w:lang w:val="en-GB"/>
        </w:rPr>
        <w:t xml:space="preserve"> </w:t>
      </w:r>
      <w:r w:rsidR="00C4559D" w:rsidRPr="00694EA5">
        <w:rPr>
          <w:lang w:val="en-GB"/>
        </w:rPr>
        <w:t>INVENTORYING</w:t>
      </w:r>
      <w:bookmarkEnd w:id="5"/>
      <w:bookmarkEnd w:id="6"/>
      <w:bookmarkEnd w:id="7"/>
    </w:p>
    <w:p w14:paraId="7E09D578" w14:textId="789475B9" w:rsidR="00C4559D" w:rsidRPr="00787639" w:rsidRDefault="00C4559D" w:rsidP="002D5639">
      <w:pPr>
        <w:pStyle w:val="Texte1"/>
      </w:pPr>
      <w:r w:rsidRPr="00D44CAC">
        <w:t>Inventorying may have various purposes; it is not meant to be an end in itse</w:t>
      </w:r>
      <w:r w:rsidRPr="00D90418">
        <w:t>lf. In the first place, inventories should be designed to contribute to safeguarding (</w:t>
      </w:r>
      <w:r w:rsidR="00DD01F3" w:rsidRPr="00787639">
        <w:t>Article </w:t>
      </w:r>
      <w:r w:rsidRPr="00787639">
        <w:t>12), although, safeguarding activities may be undertaken for elements that are not (yet) included in an inventory.</w:t>
      </w:r>
    </w:p>
    <w:p w14:paraId="5A4F4917" w14:textId="11CBACDA" w:rsidR="00C4559D" w:rsidRPr="00787639" w:rsidRDefault="00C4559D" w:rsidP="002D5639">
      <w:pPr>
        <w:pStyle w:val="Texte1"/>
      </w:pPr>
      <w:r w:rsidRPr="00787639">
        <w:t xml:space="preserve">Identification of ICH elements and their inclusion in an inventory will certainly create greater awareness about ICH in general and about specific ICH elements, both outside and within the communities concerned. This may have a positive effect on the viability of the </w:t>
      </w:r>
      <w:r w:rsidR="00977C0C">
        <w:t>inventoried</w:t>
      </w:r>
      <w:r w:rsidRPr="00787639">
        <w:t xml:space="preserve"> elements and therefore</w:t>
      </w:r>
      <w:r w:rsidR="00791932">
        <w:t xml:space="preserve"> could</w:t>
      </w:r>
      <w:r w:rsidRPr="00787639">
        <w:t xml:space="preserve"> contribute to community well-being.</w:t>
      </w:r>
    </w:p>
    <w:p w14:paraId="2EB3D1CC" w14:textId="0C413B96" w:rsidR="00C4559D" w:rsidRPr="00787639" w:rsidRDefault="00C4559D" w:rsidP="002D5639">
      <w:pPr>
        <w:pStyle w:val="Texte1"/>
      </w:pPr>
      <w:r w:rsidRPr="00787639">
        <w:t>Members of the community may take greater interest and pride in their ICH through the inventorying process and thus become more motivated to engage in the continued enactment and transmission of the elements concerned. The positive recognition given to their ICH through inventorying may also boost the sense of identity and continuity of the communities.</w:t>
      </w:r>
    </w:p>
    <w:p w14:paraId="43843BCD" w14:textId="77777777" w:rsidR="00C4559D" w:rsidRPr="00787639" w:rsidRDefault="00C4559D" w:rsidP="002D5639">
      <w:pPr>
        <w:pStyle w:val="Texte1"/>
      </w:pPr>
      <w:r w:rsidRPr="00787639">
        <w:t>Inventorying processes need to be participative and inclusive. The process of identification and inventorying may thereby help establish good relationships between communities, State agencies on different levels and other stakeholders who may be involved in the management or safeguarding of inventoried elements.</w:t>
      </w:r>
    </w:p>
    <w:p w14:paraId="1B8F88CF" w14:textId="1DAE773B" w:rsidR="00ED38BB" w:rsidRPr="00787639" w:rsidRDefault="00237CDB" w:rsidP="00ED38BB">
      <w:pPr>
        <w:pStyle w:val="Texte1"/>
      </w:pPr>
      <w:r>
        <w:lastRenderedPageBreak/>
        <w:t>T</w:t>
      </w:r>
      <w:r w:rsidR="00C4559D" w:rsidRPr="00787639">
        <w:t>he inventorying process may contribute to safeguarding of the ICH as well as more broadly to sustainable development, good governance, social cohesion and community building.</w:t>
      </w:r>
    </w:p>
    <w:p w14:paraId="00778E71" w14:textId="03946CCC" w:rsidR="00ED38BB" w:rsidRPr="00065C10" w:rsidRDefault="00947F6D" w:rsidP="00ED38BB">
      <w:pPr>
        <w:pStyle w:val="Titcoul"/>
        <w:rPr>
          <w:color w:val="008000"/>
          <w:spacing w:val="6"/>
          <w:w w:val="107"/>
          <w:lang w:val="en-GB"/>
        </w:rPr>
      </w:pPr>
      <w:bookmarkStart w:id="8" w:name="_Toc241229694"/>
      <w:bookmarkStart w:id="9" w:name="_Toc241229898"/>
      <w:bookmarkStart w:id="10" w:name="_Toc242165592"/>
      <w:r>
        <w:rPr>
          <w:spacing w:val="2"/>
          <w:w w:val="107"/>
          <w:lang w:val="en-GB"/>
        </w:rPr>
        <w:t>6.2.5</w:t>
      </w:r>
      <w:r>
        <w:rPr>
          <w:spacing w:val="2"/>
          <w:w w:val="107"/>
          <w:lang w:val="en-GB"/>
        </w:rPr>
        <w:tab/>
        <w:t>leeway</w:t>
      </w:r>
      <w:r w:rsidRPr="00D44CAC">
        <w:rPr>
          <w:spacing w:val="9"/>
          <w:w w:val="107"/>
          <w:lang w:val="en-GB"/>
        </w:rPr>
        <w:t xml:space="preserve"> </w:t>
      </w:r>
      <w:r>
        <w:rPr>
          <w:spacing w:val="9"/>
          <w:w w:val="107"/>
          <w:lang w:val="en-GB"/>
        </w:rPr>
        <w:t>GENDER DYNAMICS AND IDENTIFICATION AND INVENTORYIN</w:t>
      </w:r>
    </w:p>
    <w:p w14:paraId="11B8481D" w14:textId="44EAEAC8" w:rsidR="00B2134E" w:rsidRPr="00947F6D" w:rsidRDefault="008F2137" w:rsidP="00B2134E">
      <w:pPr>
        <w:pStyle w:val="Texte1"/>
      </w:pPr>
      <w:r w:rsidRPr="00947F6D">
        <w:t>It is important to take into account the gender dynamics of ICH elements in the process of identification and inventorying. As part of this process, dialogue within communities on gender and ‘their’ ICH</w:t>
      </w:r>
      <w:r w:rsidR="00B2134E" w:rsidRPr="00947F6D">
        <w:t xml:space="preserve"> elements should be encouraged, </w:t>
      </w:r>
      <w:r w:rsidR="0056600D" w:rsidRPr="00947F6D">
        <w:t>to</w:t>
      </w:r>
      <w:r w:rsidR="00B2134E" w:rsidRPr="00947F6D">
        <w:t xml:space="preserve"> avoid assumptions about gender-based differences and rais</w:t>
      </w:r>
      <w:r w:rsidR="00065C10" w:rsidRPr="00947F6D">
        <w:t>e</w:t>
      </w:r>
      <w:r w:rsidR="00B2134E" w:rsidRPr="00947F6D">
        <w:t xml:space="preserve"> awarene</w:t>
      </w:r>
      <w:r w:rsidR="003316B4" w:rsidRPr="00947F6D">
        <w:t>ss of the complexity of gender relations</w:t>
      </w:r>
      <w:r w:rsidR="00B2134E" w:rsidRPr="00947F6D">
        <w:t xml:space="preserve">. In doing so, it is important to highlight the multiple contexts within which gender operates and the way in which it interacts with other social categories, such as age or professional status. </w:t>
      </w:r>
    </w:p>
    <w:p w14:paraId="71AB4A94" w14:textId="43DA97F0" w:rsidR="00D61D77" w:rsidRPr="00947F6D" w:rsidRDefault="00B2134E" w:rsidP="00D61D77">
      <w:pPr>
        <w:pStyle w:val="Texte1"/>
      </w:pPr>
      <w:r w:rsidRPr="00947F6D">
        <w:t>T</w:t>
      </w:r>
      <w:r w:rsidR="009010C0" w:rsidRPr="00947F6D">
        <w:t xml:space="preserve">he contribution of </w:t>
      </w:r>
      <w:r w:rsidR="0056600D" w:rsidRPr="00947F6D">
        <w:t>gender-defined</w:t>
      </w:r>
      <w:r w:rsidR="009010C0" w:rsidRPr="00947F6D">
        <w:t xml:space="preserve"> groups to ICH is sometimes ignored as not being ‘heritage</w:t>
      </w:r>
      <w:r w:rsidR="00820243" w:rsidRPr="00947F6D">
        <w:t>’ to be valued and safeguarded, making women’</w:t>
      </w:r>
      <w:r w:rsidR="009A6E85" w:rsidRPr="00947F6D">
        <w:t>s and other marginalized member’</w:t>
      </w:r>
      <w:r w:rsidR="00820243" w:rsidRPr="00947F6D">
        <w:t>s contribution</w:t>
      </w:r>
      <w:r w:rsidR="009A6E85" w:rsidRPr="00947F6D">
        <w:t>s</w:t>
      </w:r>
      <w:r w:rsidR="00820243" w:rsidRPr="00947F6D">
        <w:t xml:space="preserve"> invisible or unrecognized at the national or international levels.</w:t>
      </w:r>
      <w:r w:rsidRPr="00947F6D">
        <w:t xml:space="preserve"> (e.g. contribution to ICH is often dismissed as being simply part of </w:t>
      </w:r>
      <w:r w:rsidR="00496DAF" w:rsidRPr="00947F6D">
        <w:t>a</w:t>
      </w:r>
      <w:r w:rsidRPr="00947F6D">
        <w:t xml:space="preserve"> gender role – child-rearing, food production and preparation, textile weaving, pottery, etc.)</w:t>
      </w:r>
      <w:r w:rsidR="00D61D77" w:rsidRPr="00947F6D">
        <w:t>.</w:t>
      </w:r>
      <w:r w:rsidR="00820243" w:rsidRPr="00947F6D">
        <w:t xml:space="preserve"> A gender bias in identifying ICH at the national level carries the risk that the heritage of certain gender groups is ignored. </w:t>
      </w:r>
      <w:r w:rsidR="00D61D77" w:rsidRPr="00947F6D">
        <w:t xml:space="preserve">Other times, the spaces where the ICH of marginalized gender groups is enacted are the only spaces in which society allows them to operate. There is a risk then, that </w:t>
      </w:r>
      <w:r w:rsidR="007C3E3E" w:rsidRPr="00947F6D">
        <w:t xml:space="preserve">their </w:t>
      </w:r>
      <w:r w:rsidR="00F4566D" w:rsidRPr="00947F6D">
        <w:t>marginalisation</w:t>
      </w:r>
      <w:r w:rsidR="007C3E3E" w:rsidRPr="00947F6D">
        <w:t xml:space="preserve"> and exclusion from participation and decision-making are </w:t>
      </w:r>
      <w:r w:rsidR="00496DAF" w:rsidRPr="00947F6D">
        <w:t>accepted</w:t>
      </w:r>
      <w:r w:rsidR="007C3E3E" w:rsidRPr="00947F6D">
        <w:t xml:space="preserve">, when </w:t>
      </w:r>
      <w:r w:rsidR="00065C10" w:rsidRPr="00947F6D">
        <w:t xml:space="preserve">gender, </w:t>
      </w:r>
      <w:r w:rsidR="007C3E3E" w:rsidRPr="00947F6D">
        <w:t>power</w:t>
      </w:r>
      <w:r w:rsidR="00065C10" w:rsidRPr="00947F6D">
        <w:t>,</w:t>
      </w:r>
      <w:r w:rsidR="007C3E3E" w:rsidRPr="00947F6D">
        <w:t xml:space="preserve"> and social dynamics are not account</w:t>
      </w:r>
      <w:r w:rsidR="00065C10" w:rsidRPr="00947F6D">
        <w:t>ed</w:t>
      </w:r>
      <w:r w:rsidR="007C3E3E" w:rsidRPr="00947F6D">
        <w:t xml:space="preserve"> for. </w:t>
      </w:r>
    </w:p>
    <w:p w14:paraId="3CD68FF0" w14:textId="697EFC3C" w:rsidR="00ED38BB" w:rsidRPr="00947F6D" w:rsidRDefault="00065C10" w:rsidP="00C20692">
      <w:pPr>
        <w:rPr>
          <w:lang w:val="en-US"/>
        </w:rPr>
      </w:pPr>
      <w:r w:rsidRPr="00947F6D">
        <w:rPr>
          <w:lang w:val="en-US"/>
        </w:rPr>
        <w:t>I</w:t>
      </w:r>
      <w:r w:rsidR="00820243" w:rsidRPr="00947F6D">
        <w:rPr>
          <w:lang w:val="en-US"/>
        </w:rPr>
        <w:t>nventorying ICH risk</w:t>
      </w:r>
      <w:r w:rsidRPr="00947F6D">
        <w:rPr>
          <w:lang w:val="en-US"/>
        </w:rPr>
        <w:t>s</w:t>
      </w:r>
      <w:r w:rsidR="00820243" w:rsidRPr="00947F6D">
        <w:rPr>
          <w:lang w:val="en-US"/>
        </w:rPr>
        <w:t xml:space="preserve"> silencing or misrepresenting the contribution of women and </w:t>
      </w:r>
      <w:r w:rsidR="00820243" w:rsidRPr="00947F6D">
        <w:rPr>
          <w:lang w:val="en-GB"/>
        </w:rPr>
        <w:t>marginalized groups in ICH. According to the Convention, inventorying ICH should be undertaken with the full involvement of the communities concerned. Therefore, training and support for community-based inventorying need</w:t>
      </w:r>
      <w:r w:rsidR="003F5A14" w:rsidRPr="00947F6D">
        <w:rPr>
          <w:lang w:val="en-GB"/>
        </w:rPr>
        <w:t>s</w:t>
      </w:r>
      <w:r w:rsidR="00820243" w:rsidRPr="00947F6D">
        <w:rPr>
          <w:lang w:val="en-GB"/>
        </w:rPr>
        <w:t xml:space="preserve"> to take into account whether and to what extent the involvement is fully representative</w:t>
      </w:r>
      <w:r w:rsidR="00820243" w:rsidRPr="00947F6D">
        <w:rPr>
          <w:lang w:val="en-US"/>
        </w:rPr>
        <w:t xml:space="preserve">, and non-discriminative, of the community </w:t>
      </w:r>
      <w:r w:rsidR="0056600D" w:rsidRPr="00947F6D">
        <w:rPr>
          <w:lang w:val="en-US"/>
        </w:rPr>
        <w:t xml:space="preserve">concerned </w:t>
      </w:r>
      <w:r w:rsidR="00820243" w:rsidRPr="00947F6D">
        <w:rPr>
          <w:lang w:val="en-US"/>
        </w:rPr>
        <w:t>in terms of gender.</w:t>
      </w:r>
      <w:r w:rsidR="00C20692" w:rsidRPr="00947F6D">
        <w:rPr>
          <w:lang w:val="en-US"/>
        </w:rPr>
        <w:t xml:space="preserve"> </w:t>
      </w:r>
      <w:r w:rsidR="00C20692" w:rsidRPr="00947F6D">
        <w:rPr>
          <w:lang w:val="en-GB"/>
        </w:rPr>
        <w:t>A consultative process at the community level can open up dialogue about cultural rights versus individual rights versus gender equality.</w:t>
      </w:r>
      <w:r w:rsidR="00820243" w:rsidRPr="00947F6D">
        <w:rPr>
          <w:lang w:val="en-US"/>
        </w:rPr>
        <w:t xml:space="preserve"> Through this process, a wider range of ICH may be </w:t>
      </w:r>
      <w:r w:rsidR="00BF0963" w:rsidRPr="00947F6D">
        <w:rPr>
          <w:noProof/>
          <w:lang w:eastAsia="zh-TW"/>
        </w:rPr>
        <w:drawing>
          <wp:anchor distT="0" distB="0" distL="114300" distR="114300" simplePos="0" relativeHeight="252155392" behindDoc="0" locked="1" layoutInCell="1" allowOverlap="0" wp14:anchorId="53DFBB42" wp14:editId="331D491F">
            <wp:simplePos x="0" y="0"/>
            <wp:positionH relativeFrom="margin">
              <wp:posOffset>201295</wp:posOffset>
            </wp:positionH>
            <wp:positionV relativeFrom="paragraph">
              <wp:posOffset>1771650</wp:posOffset>
            </wp:positionV>
            <wp:extent cx="283210" cy="358775"/>
            <wp:effectExtent l="0" t="0" r="0" b="0"/>
            <wp:wrapThrough wrapText="bothSides">
              <wp:wrapPolygon edited="0">
                <wp:start x="0" y="0"/>
                <wp:lineTo x="0" y="19880"/>
                <wp:lineTo x="19372" y="19880"/>
                <wp:lineTo x="19372" y="0"/>
                <wp:lineTo x="0" y="0"/>
              </wp:wrapPolygon>
            </wp:wrapThrough>
            <wp:docPr id="2" name="Imag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820243" w:rsidRPr="00947F6D">
        <w:rPr>
          <w:lang w:val="en-US"/>
        </w:rPr>
        <w:t>identified and certain gender-based assumptions underlying transmission and sa</w:t>
      </w:r>
      <w:r w:rsidR="0018645E" w:rsidRPr="00947F6D">
        <w:rPr>
          <w:lang w:val="en-US"/>
        </w:rPr>
        <w:t>feguarding can be made visible.</w:t>
      </w:r>
    </w:p>
    <w:p w14:paraId="29DB75F4" w14:textId="77777777" w:rsidR="003F5A14" w:rsidRPr="00947F6D" w:rsidRDefault="003F5A14" w:rsidP="00C20692">
      <w:pPr>
        <w:rPr>
          <w:rFonts w:ascii="Times New Roman" w:hAnsi="Times New Roman" w:cs="Times New Roman"/>
          <w:lang w:val="en-US"/>
        </w:rPr>
      </w:pPr>
    </w:p>
    <w:p w14:paraId="18F3F030" w14:textId="0972F6AC" w:rsidR="002158BF" w:rsidRPr="00947F6D" w:rsidRDefault="007C3E3E" w:rsidP="00BF0963">
      <w:pPr>
        <w:pStyle w:val="Informations"/>
        <w:rPr>
          <w:i w:val="0"/>
          <w:color w:val="auto"/>
        </w:rPr>
      </w:pPr>
      <w:r w:rsidRPr="00947F6D">
        <w:rPr>
          <w:i w:val="0"/>
          <w:color w:val="auto"/>
        </w:rPr>
        <w:t xml:space="preserve">Participant’s Text Unit 3, ‘Gender and ICH; Units 48 and 49 contain specific training and advice on gender and </w:t>
      </w:r>
      <w:r w:rsidR="006E2BC7" w:rsidRPr="00947F6D">
        <w:rPr>
          <w:i w:val="0"/>
          <w:color w:val="auto"/>
        </w:rPr>
        <w:t>ICH.</w:t>
      </w:r>
    </w:p>
    <w:p w14:paraId="3F84D026" w14:textId="32EB4735" w:rsidR="00DB325C" w:rsidRPr="00947F6D" w:rsidRDefault="002C0CD7" w:rsidP="00C53F4C">
      <w:pPr>
        <w:pStyle w:val="Informations"/>
        <w:rPr>
          <w:i w:val="0"/>
          <w:color w:val="auto"/>
        </w:rPr>
      </w:pPr>
      <w:r w:rsidRPr="00947F6D">
        <w:rPr>
          <w:i w:val="0"/>
          <w:color w:val="auto"/>
        </w:rPr>
        <w:t xml:space="preserve">See also the Ethical Principles, in particular EP 11. </w:t>
      </w:r>
    </w:p>
    <w:p w14:paraId="19B7E334" w14:textId="07E99F0B" w:rsidR="00C4559D" w:rsidRDefault="00850FA9" w:rsidP="00C82E38">
      <w:pPr>
        <w:pStyle w:val="Titcoul"/>
        <w:rPr>
          <w:lang w:val="en-GB"/>
        </w:rPr>
      </w:pPr>
      <w:r w:rsidRPr="00694EA5">
        <w:rPr>
          <w:lang w:val="en-GB"/>
        </w:rPr>
        <w:t>6</w:t>
      </w:r>
      <w:r w:rsidR="00C4559D" w:rsidRPr="00694EA5">
        <w:rPr>
          <w:lang w:val="en-GB"/>
        </w:rPr>
        <w:t>.3</w:t>
      </w:r>
      <w:r w:rsidR="00912EA5" w:rsidRPr="00787639">
        <w:rPr>
          <w:spacing w:val="9"/>
          <w:w w:val="107"/>
          <w:lang w:val="en-GB"/>
        </w:rPr>
        <w:tab/>
      </w:r>
      <w:r w:rsidR="00237CDB">
        <w:rPr>
          <w:spacing w:val="2"/>
          <w:w w:val="107"/>
          <w:lang w:val="en-GB"/>
        </w:rPr>
        <w:t>Leeway</w:t>
      </w:r>
      <w:r w:rsidR="00237CDB" w:rsidRPr="00D44CAC">
        <w:rPr>
          <w:spacing w:val="9"/>
          <w:w w:val="107"/>
          <w:lang w:val="en-GB"/>
        </w:rPr>
        <w:t xml:space="preserve"> </w:t>
      </w:r>
      <w:r w:rsidR="00C4559D" w:rsidRPr="00694EA5">
        <w:rPr>
          <w:lang w:val="en-GB"/>
        </w:rPr>
        <w:t>AN</w:t>
      </w:r>
      <w:r w:rsidR="00C4559D" w:rsidRPr="00787639">
        <w:rPr>
          <w:spacing w:val="1"/>
          <w:w w:val="107"/>
          <w:lang w:val="en-GB"/>
        </w:rPr>
        <w:t>D</w:t>
      </w:r>
      <w:r w:rsidR="00C4559D" w:rsidRPr="00D44CAC">
        <w:rPr>
          <w:spacing w:val="9"/>
          <w:w w:val="107"/>
          <w:lang w:val="en-GB"/>
        </w:rPr>
        <w:t xml:space="preserve"> </w:t>
      </w:r>
      <w:bookmarkEnd w:id="8"/>
      <w:bookmarkEnd w:id="9"/>
      <w:bookmarkEnd w:id="10"/>
      <w:r w:rsidR="00237CDB">
        <w:rPr>
          <w:lang w:val="en-GB"/>
        </w:rPr>
        <w:t>restrictions</w:t>
      </w:r>
    </w:p>
    <w:p w14:paraId="3E93F178" w14:textId="7B3D4077" w:rsidR="00C4559D" w:rsidRPr="00787639" w:rsidRDefault="00C4559D" w:rsidP="002D5639">
      <w:pPr>
        <w:pStyle w:val="Texte1"/>
      </w:pPr>
      <w:r w:rsidRPr="00D44CAC">
        <w:t>Although the phrase ‘in a manner geared to its own situation’ (</w:t>
      </w:r>
      <w:r w:rsidR="00DD01F3" w:rsidRPr="00D90418">
        <w:t>Article </w:t>
      </w:r>
      <w:r w:rsidRPr="00787639">
        <w:t>12.1) leaves considerable leeway to the States Parties in drawing up inventories, the Convention and the ODs provide some guidance. They make it clear that inventories:</w:t>
      </w:r>
    </w:p>
    <w:p w14:paraId="4CA36F8B" w14:textId="0BB17C3D" w:rsidR="00C4559D" w:rsidRPr="00787639" w:rsidRDefault="00CC4C82" w:rsidP="00AD2211">
      <w:pPr>
        <w:pStyle w:val="Txtpucegras"/>
      </w:pPr>
      <w:r w:rsidRPr="00787639">
        <w:lastRenderedPageBreak/>
        <w:t xml:space="preserve">Should </w:t>
      </w:r>
      <w:r w:rsidR="00C4559D" w:rsidRPr="00787639">
        <w:t>present elements that were defined and identified with the</w:t>
      </w:r>
      <w:r w:rsidR="00C05680" w:rsidRPr="00787639">
        <w:t xml:space="preserve"> </w:t>
      </w:r>
      <w:r w:rsidR="00C4559D" w:rsidRPr="00787639">
        <w:t>participation of communities</w:t>
      </w:r>
      <w:r w:rsidR="009D5E2A">
        <w:t>,</w:t>
      </w:r>
      <w:r w:rsidR="00C4559D" w:rsidRPr="00787639">
        <w:t xml:space="preserve"> groups, and relevant NGOs (</w:t>
      </w:r>
      <w:r w:rsidR="00DD01F3" w:rsidRPr="00787639">
        <w:t>Article </w:t>
      </w:r>
      <w:r w:rsidR="00C4559D" w:rsidRPr="00787639">
        <w:t>11(b))</w:t>
      </w:r>
      <w:r w:rsidRPr="00787639">
        <w:t>.</w:t>
      </w:r>
    </w:p>
    <w:p w14:paraId="34FB175D" w14:textId="2887276A" w:rsidR="00C4559D" w:rsidRPr="00787639" w:rsidRDefault="00CC4C82" w:rsidP="00952DBE">
      <w:pPr>
        <w:pStyle w:val="Txtpucegras"/>
      </w:pPr>
      <w:r w:rsidRPr="00787639">
        <w:t xml:space="preserve">Should </w:t>
      </w:r>
      <w:r w:rsidR="00C4559D" w:rsidRPr="00787639">
        <w:t>be prepared with the widest possible participation of the</w:t>
      </w:r>
      <w:r w:rsidR="00C05680" w:rsidRPr="00787639">
        <w:t xml:space="preserve"> </w:t>
      </w:r>
      <w:r w:rsidR="00C4559D" w:rsidRPr="00787639">
        <w:t>communities, groups and individuals concerned (</w:t>
      </w:r>
      <w:r w:rsidR="00C4559D" w:rsidRPr="009C7647">
        <w:t>OD</w:t>
      </w:r>
      <w:r w:rsidR="001167F7">
        <w:t> </w:t>
      </w:r>
      <w:r w:rsidR="00C4559D" w:rsidRPr="009C7647">
        <w:t>80</w:t>
      </w:r>
      <w:r w:rsidR="00C4559D" w:rsidRPr="00787639">
        <w:t>)</w:t>
      </w:r>
      <w:r w:rsidRPr="00787639">
        <w:t>.</w:t>
      </w:r>
    </w:p>
    <w:p w14:paraId="1FBC2BE5" w14:textId="0CA93D78" w:rsidR="00C4559D" w:rsidRPr="00787639" w:rsidRDefault="00CC4C82">
      <w:pPr>
        <w:pStyle w:val="Txtpucegras"/>
      </w:pPr>
      <w:r w:rsidRPr="00787639">
        <w:t xml:space="preserve">Should </w:t>
      </w:r>
      <w:r w:rsidR="00C4559D" w:rsidRPr="00787639">
        <w:t>not violate customary practices concerning access to the ICH</w:t>
      </w:r>
      <w:r w:rsidR="00C05680" w:rsidRPr="00787639">
        <w:t xml:space="preserve"> </w:t>
      </w:r>
      <w:r w:rsidR="00C4559D" w:rsidRPr="00787639">
        <w:t>and any associated places, persons and materials (</w:t>
      </w:r>
      <w:r w:rsidR="00DD01F3" w:rsidRPr="00787639">
        <w:t>Article </w:t>
      </w:r>
      <w:r w:rsidR="00C4559D" w:rsidRPr="00787639">
        <w:t>13(d)(ii)); and should not include information on an element without the consent of the community, group or individual concerned</w:t>
      </w:r>
      <w:r w:rsidRPr="00787639">
        <w:t>.</w:t>
      </w:r>
    </w:p>
    <w:p w14:paraId="63A58DE4" w14:textId="794F0DB8" w:rsidR="00C4559D" w:rsidRPr="00787639" w:rsidRDefault="00CC4C82">
      <w:pPr>
        <w:pStyle w:val="Txtpucegras"/>
      </w:pPr>
      <w:r w:rsidRPr="00787639">
        <w:t xml:space="preserve">Should </w:t>
      </w:r>
      <w:r w:rsidR="00C4559D" w:rsidRPr="00787639">
        <w:t>be designed in such a way that they may contribute to safeguarding</w:t>
      </w:r>
      <w:r w:rsidRPr="00787639">
        <w:t xml:space="preserve"> </w:t>
      </w:r>
      <w:r w:rsidR="00C4559D" w:rsidRPr="00787639">
        <w:t xml:space="preserve">(‘to ensure identification with a view to safeguarding’, </w:t>
      </w:r>
      <w:r w:rsidR="00DD01F3" w:rsidRPr="00787639">
        <w:t>Article </w:t>
      </w:r>
      <w:r w:rsidR="00C4559D" w:rsidRPr="00787639">
        <w:t>12.1). This implies that sufficient detail about viability and threats should be included in an inventory to guide possible safeguarding measures in the future</w:t>
      </w:r>
      <w:r w:rsidR="00E95D91" w:rsidRPr="00787639">
        <w:t>.</w:t>
      </w:r>
    </w:p>
    <w:p w14:paraId="61415664" w14:textId="3272A686" w:rsidR="00C4559D" w:rsidRPr="00787639" w:rsidRDefault="00E95D91">
      <w:pPr>
        <w:pStyle w:val="Txtpucegras"/>
      </w:pPr>
      <w:r w:rsidRPr="00787639">
        <w:t xml:space="preserve">Should </w:t>
      </w:r>
      <w:r w:rsidR="00C4559D" w:rsidRPr="00787639">
        <w:t>be as inclusive as possible of the ICH present in the territory of the</w:t>
      </w:r>
      <w:r w:rsidR="00E33654" w:rsidRPr="00787639">
        <w:t xml:space="preserve"> </w:t>
      </w:r>
      <w:r w:rsidR="00C4559D" w:rsidRPr="00787639">
        <w:t>State Party concerned (‘</w:t>
      </w:r>
      <w:r w:rsidR="00C4559D" w:rsidRPr="00787639">
        <w:rPr>
          <w:i/>
          <w:iCs/>
        </w:rPr>
        <w:t xml:space="preserve">the </w:t>
      </w:r>
      <w:r w:rsidR="00C4559D" w:rsidRPr="00787639">
        <w:t>intangible cultural heritage present in its</w:t>
      </w:r>
      <w:r w:rsidR="00BD7B3D" w:rsidRPr="00787639">
        <w:t xml:space="preserve"> </w:t>
      </w:r>
      <w:r w:rsidR="00C4559D" w:rsidRPr="00787639">
        <w:t>territory’</w:t>
      </w:r>
      <w:r w:rsidR="00E33654" w:rsidRPr="00787639">
        <w:t xml:space="preserve"> </w:t>
      </w:r>
      <w:r w:rsidR="00DD01F3" w:rsidRPr="00787639">
        <w:t>Article </w:t>
      </w:r>
      <w:r w:rsidR="00C4559D" w:rsidRPr="00787639">
        <w:t>12.1 [emphasis added])</w:t>
      </w:r>
      <w:r w:rsidRPr="00787639">
        <w:t>.</w:t>
      </w:r>
    </w:p>
    <w:p w14:paraId="229C301E" w14:textId="39481F96" w:rsidR="00C4559D" w:rsidRPr="00787639" w:rsidRDefault="00E95D91">
      <w:pPr>
        <w:pStyle w:val="Txtpucegras"/>
      </w:pPr>
      <w:r w:rsidRPr="00787639">
        <w:t xml:space="preserve">Should </w:t>
      </w:r>
      <w:r w:rsidR="00C4559D" w:rsidRPr="00787639">
        <w:t>be regularly updated (</w:t>
      </w:r>
      <w:r w:rsidR="00DD01F3" w:rsidRPr="00787639">
        <w:t>Article </w:t>
      </w:r>
      <w:r w:rsidR="0036371E">
        <w:t>12.1</w:t>
      </w:r>
      <w:r w:rsidR="00C4559D" w:rsidRPr="00787639">
        <w:t>) and therefore should be designed</w:t>
      </w:r>
      <w:r w:rsidR="005E18B4">
        <w:t xml:space="preserve"> </w:t>
      </w:r>
      <w:r w:rsidR="00C4559D" w:rsidRPr="00787639">
        <w:t>in such a way that updating can be easily done</w:t>
      </w:r>
      <w:r w:rsidRPr="00787639">
        <w:t>.</w:t>
      </w:r>
    </w:p>
    <w:p w14:paraId="5CEEB70E" w14:textId="127235AB" w:rsidR="00C4559D" w:rsidRPr="00787639" w:rsidRDefault="00E95D91">
      <w:pPr>
        <w:pStyle w:val="Txtpucegras"/>
      </w:pPr>
      <w:r w:rsidRPr="00787639">
        <w:t xml:space="preserve">Should </w:t>
      </w:r>
      <w:r w:rsidR="00C4559D" w:rsidRPr="00787639">
        <w:t>be regularly reported on: OD</w:t>
      </w:r>
      <w:r w:rsidR="001167F7">
        <w:t> </w:t>
      </w:r>
      <w:r w:rsidR="00C4559D" w:rsidRPr="00787639">
        <w:t>153(a) indicates that the six-yearly</w:t>
      </w:r>
      <w:r w:rsidR="00BD7B3D" w:rsidRPr="00787639">
        <w:t xml:space="preserve"> </w:t>
      </w:r>
      <w:r w:rsidR="009C7647">
        <w:t xml:space="preserve">periodic </w:t>
      </w:r>
      <w:r w:rsidR="00C4559D" w:rsidRPr="00787639">
        <w:t xml:space="preserve">reports that States Parties must submit to the </w:t>
      </w:r>
      <w:r w:rsidR="009D5E2A">
        <w:t xml:space="preserve">Intergovernmental </w:t>
      </w:r>
      <w:r w:rsidR="00C4559D" w:rsidRPr="00787639">
        <w:t>Committee</w:t>
      </w:r>
      <w:r w:rsidR="009D5E2A">
        <w:t xml:space="preserve"> for the Safeguarding of the Intangible Cultural Heritage</w:t>
      </w:r>
      <w:r w:rsidR="00C4559D" w:rsidRPr="00787639">
        <w:t xml:space="preserve"> (in accordance with </w:t>
      </w:r>
      <w:r w:rsidR="00DD01F3" w:rsidRPr="00787639">
        <w:t>Article </w:t>
      </w:r>
      <w:r w:rsidR="00140786">
        <w:t>29</w:t>
      </w:r>
      <w:r w:rsidR="00C4559D" w:rsidRPr="00787639">
        <w:t>) should provide information about the ‘drawing up of inventories as described in Articles 11 and 12 of the Convention’</w:t>
      </w:r>
      <w:r w:rsidR="000063DE">
        <w:t>.</w:t>
      </w:r>
    </w:p>
    <w:p w14:paraId="4CF16ADA" w14:textId="77777777" w:rsidR="00C4559D" w:rsidRPr="00694EA5" w:rsidRDefault="00C4559D" w:rsidP="00A853D3">
      <w:pPr>
        <w:pStyle w:val="Heading4"/>
        <w:rPr>
          <w:lang w:val="en-GB"/>
        </w:rPr>
      </w:pPr>
      <w:r w:rsidRPr="00694EA5">
        <w:rPr>
          <w:lang w:val="en-GB"/>
        </w:rPr>
        <w:t>Scope</w:t>
      </w:r>
      <w:r w:rsidRPr="00787639">
        <w:rPr>
          <w:spacing w:val="3"/>
          <w:w w:val="106"/>
          <w:lang w:val="en-GB"/>
        </w:rPr>
        <w:t xml:space="preserve"> </w:t>
      </w:r>
      <w:r w:rsidRPr="00694EA5">
        <w:rPr>
          <w:lang w:val="en-GB"/>
        </w:rPr>
        <w:t>and</w:t>
      </w:r>
      <w:r w:rsidRPr="00787639">
        <w:rPr>
          <w:spacing w:val="2"/>
          <w:w w:val="106"/>
          <w:lang w:val="en-GB"/>
        </w:rPr>
        <w:t xml:space="preserve"> </w:t>
      </w:r>
      <w:r w:rsidRPr="00694EA5">
        <w:rPr>
          <w:lang w:val="en-GB"/>
        </w:rPr>
        <w:t>size</w:t>
      </w:r>
      <w:r w:rsidRPr="00787639">
        <w:rPr>
          <w:spacing w:val="2"/>
          <w:w w:val="106"/>
          <w:lang w:val="en-GB"/>
        </w:rPr>
        <w:t xml:space="preserve"> </w:t>
      </w:r>
      <w:r w:rsidRPr="00694EA5">
        <w:rPr>
          <w:lang w:val="en-GB"/>
        </w:rPr>
        <w:t>of</w:t>
      </w:r>
      <w:r w:rsidRPr="00787639">
        <w:rPr>
          <w:spacing w:val="2"/>
          <w:w w:val="106"/>
          <w:lang w:val="en-GB"/>
        </w:rPr>
        <w:t xml:space="preserve"> </w:t>
      </w:r>
      <w:r w:rsidRPr="00694EA5">
        <w:rPr>
          <w:lang w:val="en-GB"/>
        </w:rPr>
        <w:t>inventories</w:t>
      </w:r>
    </w:p>
    <w:p w14:paraId="649D1412" w14:textId="1451DF7D" w:rsidR="00C4559D" w:rsidRPr="00787639" w:rsidRDefault="00C4559D" w:rsidP="002D5639">
      <w:pPr>
        <w:pStyle w:val="Texte1"/>
      </w:pPr>
      <w:r w:rsidRPr="00787639">
        <w:t>The Convention does not refer to the preparation of one</w:t>
      </w:r>
      <w:r w:rsidRPr="00D44CAC">
        <w:t xml:space="preserve"> ‘national’ inventory;</w:t>
      </w:r>
      <w:r w:rsidRPr="00D90418">
        <w:t xml:space="preserve"> OD 153(a) refer</w:t>
      </w:r>
      <w:r w:rsidR="009D5E2A">
        <w:t>s</w:t>
      </w:r>
      <w:r w:rsidRPr="00D90418">
        <w:t xml:space="preserve"> to ‘inventories’ within a State, thus indicating that there may be a number of inventories within a single State Party. Some States do prepare national inventories, but most federal States </w:t>
      </w:r>
      <w:r w:rsidR="007247F3">
        <w:t>may</w:t>
      </w:r>
      <w:r w:rsidR="007247F3" w:rsidRPr="00D90418">
        <w:t xml:space="preserve"> </w:t>
      </w:r>
      <w:r w:rsidRPr="00D90418">
        <w:t>not have ‘natio</w:t>
      </w:r>
      <w:r w:rsidRPr="00787639">
        <w:t>nal’ inventories and many States have separate inventories for different parts of the country, for different domains, for different communities or for different purposes, or for combinations thereof. When States draw up more than one inventory, there is no requirement that these are organized in an identical manner. However, ideally, a uniform minimum level of detail should be provided</w:t>
      </w:r>
      <w:r w:rsidR="00A501C6">
        <w:t xml:space="preserve"> </w:t>
      </w:r>
      <w:r w:rsidR="00A501C6" w:rsidRPr="00787639">
        <w:t>to aid in safeguarding</w:t>
      </w:r>
      <w:r w:rsidRPr="00787639">
        <w:t>.</w:t>
      </w:r>
    </w:p>
    <w:p w14:paraId="1210FEB2" w14:textId="4E68F9A2" w:rsidR="005358EF" w:rsidRPr="00787639" w:rsidRDefault="00C4559D" w:rsidP="002D5639">
      <w:pPr>
        <w:pStyle w:val="Texte1"/>
      </w:pPr>
      <w:r w:rsidRPr="00787639">
        <w:t>The scope and size of inventories may vary considerably depending on their aim, available resources and methods of information generation and systematization. Some countries, for example, accommodate both tangible and intangible heritage in the same inventory. Some inventories seek to be comprehensive, while others aim for a representative sample. Some inventories that are being developed are similar to encyclop</w:t>
      </w:r>
      <w:r w:rsidR="00600D17">
        <w:t>a</w:t>
      </w:r>
      <w:r w:rsidRPr="00787639">
        <w:t>edias, providing rather general information about the elements they present; others contain detailed information about some or even all the elements included.</w:t>
      </w:r>
    </w:p>
    <w:p w14:paraId="23E3B0EB" w14:textId="77777777" w:rsidR="00C4559D" w:rsidRPr="00694EA5" w:rsidRDefault="00C4559D" w:rsidP="00A853D3">
      <w:pPr>
        <w:pStyle w:val="Heading4"/>
        <w:rPr>
          <w:lang w:val="en-GB"/>
        </w:rPr>
      </w:pPr>
      <w:r w:rsidRPr="00694EA5">
        <w:rPr>
          <w:lang w:val="en-GB"/>
        </w:rPr>
        <w:lastRenderedPageBreak/>
        <w:t>Organizing the information</w:t>
      </w:r>
    </w:p>
    <w:p w14:paraId="7106EA21" w14:textId="77777777" w:rsidR="00C4559D" w:rsidRPr="00787639" w:rsidRDefault="00C4559D" w:rsidP="002D5639">
      <w:pPr>
        <w:pStyle w:val="Texte1"/>
      </w:pPr>
      <w:r w:rsidRPr="00787639">
        <w:t>When</w:t>
      </w:r>
      <w:r w:rsidRPr="00D44CAC">
        <w:t xml:space="preserve"> a State Party develops several inventories, for example at national and provincial levels, this sometimes introduces hierarchies between ICH elements. In other cases, inventorying an element makes it seem more important than elements that ha</w:t>
      </w:r>
      <w:r w:rsidRPr="00D90418">
        <w:t>ve not been inventoried. Some countries make it clear that inclusion on national lists is closely linked to current and proposed nominations to the Lists of the Convention. It is, however, against the spirit of the Convention to creat</w:t>
      </w:r>
      <w:r w:rsidRPr="00787639">
        <w:t>e hierarchies between ICH elements.</w:t>
      </w:r>
    </w:p>
    <w:p w14:paraId="3150EE1F" w14:textId="3D38C95A" w:rsidR="00C4559D" w:rsidRPr="00787639" w:rsidRDefault="00C4559D" w:rsidP="002D5639">
      <w:pPr>
        <w:pStyle w:val="Texte1"/>
      </w:pPr>
      <w:r w:rsidRPr="00787639">
        <w:t xml:space="preserve">To organize the information, some States Parties use the non-exhaustive set of domains presented in </w:t>
      </w:r>
      <w:r w:rsidR="00DD01F3" w:rsidRPr="00787639">
        <w:t>Article </w:t>
      </w:r>
      <w:r w:rsidRPr="00787639">
        <w:t xml:space="preserve">2.2 of the Convention, often with adaptations and/or additions. Some use an alternative classification system developed by experts and/or community representatives. Whatever classification system is used, it is important that it facilitates appropriate access to the information by the communities concerned and by the other stakeholders in the process. </w:t>
      </w:r>
      <w:r w:rsidR="00BA4F47">
        <w:t>I</w:t>
      </w:r>
      <w:r w:rsidRPr="00787639">
        <w:t xml:space="preserve">n view of the requirement for community involvement, access and consent,  classification and access systems for inventories </w:t>
      </w:r>
      <w:r w:rsidR="00BA4F47">
        <w:t>should</w:t>
      </w:r>
      <w:r w:rsidR="00BA4F47" w:rsidRPr="00787639">
        <w:t xml:space="preserve"> </w:t>
      </w:r>
      <w:r w:rsidRPr="00787639">
        <w:t>be easily understood by non-specialists</w:t>
      </w:r>
      <w:r w:rsidR="00F75A0D">
        <w:t xml:space="preserve"> and </w:t>
      </w:r>
      <w:r w:rsidRPr="00787639">
        <w:t xml:space="preserve"> by the communities themselves, for example by using local terms to name them or by mentioning those names explicitly.</w:t>
      </w:r>
    </w:p>
    <w:p w14:paraId="08CBF81A" w14:textId="77777777" w:rsidR="00C4559D" w:rsidRPr="00694EA5" w:rsidRDefault="00C4559D" w:rsidP="00A853D3">
      <w:pPr>
        <w:pStyle w:val="Heading4"/>
        <w:rPr>
          <w:lang w:val="en-GB"/>
        </w:rPr>
      </w:pPr>
      <w:r w:rsidRPr="00694EA5">
        <w:rPr>
          <w:lang w:val="en-GB"/>
        </w:rPr>
        <w:t>Using</w:t>
      </w:r>
      <w:r w:rsidRPr="00787639">
        <w:rPr>
          <w:spacing w:val="2"/>
          <w:w w:val="107"/>
          <w:lang w:val="en-GB"/>
        </w:rPr>
        <w:t xml:space="preserve"> </w:t>
      </w:r>
      <w:r w:rsidRPr="00694EA5">
        <w:rPr>
          <w:lang w:val="en-GB"/>
        </w:rPr>
        <w:t>existing</w:t>
      </w:r>
      <w:r w:rsidRPr="00787639">
        <w:rPr>
          <w:spacing w:val="2"/>
          <w:w w:val="107"/>
          <w:lang w:val="en-GB"/>
        </w:rPr>
        <w:t xml:space="preserve"> </w:t>
      </w:r>
      <w:r w:rsidRPr="00694EA5">
        <w:rPr>
          <w:lang w:val="en-GB"/>
        </w:rPr>
        <w:t>inventories</w:t>
      </w:r>
    </w:p>
    <w:p w14:paraId="13F9B2F2" w14:textId="23F76AB2" w:rsidR="00C4559D" w:rsidRPr="0071236A" w:rsidRDefault="00C4559D" w:rsidP="002D5639">
      <w:pPr>
        <w:pStyle w:val="Texte1"/>
      </w:pPr>
      <w:r w:rsidRPr="00787639">
        <w:t>S</w:t>
      </w:r>
      <w:r w:rsidRPr="00D44CAC">
        <w:t>ome States Parties may consider presenting existing registries or lists compiled before they ratified the Convention</w:t>
      </w:r>
      <w:r w:rsidR="00600D17">
        <w:t xml:space="preserve"> as their inventories</w:t>
      </w:r>
      <w:r w:rsidRPr="00D44CAC">
        <w:t>; in the pa</w:t>
      </w:r>
      <w:r w:rsidRPr="00D90418">
        <w:t xml:space="preserve">st, such lists were frequently prepared by anthropologists or ethnologists. This can cause difficulties. When States Parties report about their inventories to the Committee in their six- yearly </w:t>
      </w:r>
      <w:r w:rsidR="00B71041">
        <w:t xml:space="preserve">periodic </w:t>
      </w:r>
      <w:r w:rsidRPr="00D90418">
        <w:t>reports, they are expected to indicate h</w:t>
      </w:r>
      <w:r w:rsidRPr="00787639">
        <w:t xml:space="preserve">ow the communities concerned participated in the identification of the information presented, and how they gave their consent for the information to be included. Such information is not always available for older listings; community consent, if obtained, may not be applicable to new forms of distribution. Older inventories of ICH may require updating not just to include new elements but also to check and, if necessary, adjust existing </w:t>
      </w:r>
      <w:r w:rsidRPr="0071236A">
        <w:t>information, for instance about the level of viability of the elements concerned.</w:t>
      </w:r>
      <w:r w:rsidR="006A1AA9" w:rsidRPr="0071236A">
        <w:t xml:space="preserve"> </w:t>
      </w:r>
      <w:r w:rsidR="00FA3BA7" w:rsidRPr="0071236A">
        <w:t xml:space="preserve">Ethical Principle 4 </w:t>
      </w:r>
      <w:r w:rsidR="00543507" w:rsidRPr="0071236A">
        <w:t>also highlights</w:t>
      </w:r>
      <w:r w:rsidR="00FA3BA7" w:rsidRPr="0071236A">
        <w:t xml:space="preserve"> the importance of going back to communities </w:t>
      </w:r>
      <w:r w:rsidR="00F16766" w:rsidRPr="0071236A">
        <w:t xml:space="preserve">through transparent collaboration, dialogue, negotiation and consultation </w:t>
      </w:r>
      <w:r w:rsidR="00FA3BA7" w:rsidRPr="0071236A">
        <w:t xml:space="preserve">through the notion of sustained consent (see EP 4). </w:t>
      </w:r>
    </w:p>
    <w:p w14:paraId="6D52BBE9" w14:textId="703D21BB" w:rsidR="00C4559D" w:rsidRPr="00787639" w:rsidRDefault="00850FA9" w:rsidP="00C82E38">
      <w:pPr>
        <w:pStyle w:val="Titcoul"/>
        <w:rPr>
          <w:spacing w:val="1"/>
          <w:w w:val="108"/>
          <w:lang w:val="en-GB"/>
        </w:rPr>
      </w:pPr>
      <w:bookmarkStart w:id="11" w:name="_Toc241229695"/>
      <w:bookmarkStart w:id="12" w:name="_Toc241229899"/>
      <w:bookmarkStart w:id="13" w:name="_Toc242165593"/>
      <w:r w:rsidRPr="00694EA5">
        <w:rPr>
          <w:lang w:val="en-GB"/>
        </w:rPr>
        <w:t>6</w:t>
      </w:r>
      <w:r w:rsidR="00C4559D" w:rsidRPr="00694EA5">
        <w:rPr>
          <w:lang w:val="en-GB"/>
        </w:rPr>
        <w:t>.4</w:t>
      </w:r>
      <w:r w:rsidR="00912EA5" w:rsidRPr="00787639">
        <w:rPr>
          <w:spacing w:val="1"/>
          <w:w w:val="108"/>
          <w:lang w:val="en-GB"/>
        </w:rPr>
        <w:tab/>
      </w:r>
      <w:r w:rsidR="00C4559D" w:rsidRPr="00D44CAC">
        <w:rPr>
          <w:spacing w:val="3"/>
          <w:w w:val="108"/>
          <w:lang w:val="en-GB"/>
        </w:rPr>
        <w:t>CRIT</w:t>
      </w:r>
      <w:r w:rsidR="00C4559D" w:rsidRPr="00694EA5">
        <w:rPr>
          <w:lang w:val="en-GB"/>
        </w:rPr>
        <w:t>ERI</w:t>
      </w:r>
      <w:r w:rsidR="00C4559D" w:rsidRPr="00787639">
        <w:rPr>
          <w:spacing w:val="2"/>
          <w:w w:val="108"/>
          <w:lang w:val="en-GB"/>
        </w:rPr>
        <w:t>A</w:t>
      </w:r>
      <w:r w:rsidR="00C4559D" w:rsidRPr="00D44CAC">
        <w:rPr>
          <w:spacing w:val="1"/>
          <w:w w:val="108"/>
          <w:lang w:val="en-GB"/>
        </w:rPr>
        <w:t xml:space="preserve"> </w:t>
      </w:r>
      <w:r w:rsidR="00C4559D" w:rsidRPr="00694EA5">
        <w:rPr>
          <w:lang w:val="en-GB"/>
        </w:rPr>
        <w:t>FO</w:t>
      </w:r>
      <w:r w:rsidR="00C4559D" w:rsidRPr="00787639">
        <w:rPr>
          <w:spacing w:val="2"/>
          <w:w w:val="108"/>
          <w:lang w:val="en-GB"/>
        </w:rPr>
        <w:t>R</w:t>
      </w:r>
      <w:r w:rsidR="00C4559D" w:rsidRPr="00694EA5">
        <w:rPr>
          <w:lang w:val="en-GB"/>
        </w:rPr>
        <w:t xml:space="preserve"> INCLUSION</w:t>
      </w:r>
      <w:bookmarkEnd w:id="11"/>
      <w:bookmarkEnd w:id="12"/>
      <w:bookmarkEnd w:id="13"/>
    </w:p>
    <w:p w14:paraId="19FFDD39" w14:textId="338B4345" w:rsidR="00C4559D" w:rsidRPr="00787639" w:rsidRDefault="00C4559D" w:rsidP="002D5639">
      <w:pPr>
        <w:pStyle w:val="Texte1"/>
      </w:pPr>
      <w:r w:rsidRPr="00D44CAC">
        <w:t xml:space="preserve">The criteria for including elements in an inventory should be clear and transparent. Some inventories use the definition of ICH provided in </w:t>
      </w:r>
      <w:r w:rsidR="00B15234">
        <w:t>Article</w:t>
      </w:r>
      <w:r w:rsidR="008263D5">
        <w:t> </w:t>
      </w:r>
      <w:r w:rsidR="00DE391D">
        <w:t>2.1 of the</w:t>
      </w:r>
      <w:r w:rsidRPr="00D44CAC">
        <w:t xml:space="preserve"> Convention; others use a definition of ICH that differs in some respects from the one in </w:t>
      </w:r>
      <w:r w:rsidRPr="00787639">
        <w:t>the Convention. Some existing inventories include elements that are no longer practised, languages, or elements that are not in conformity with generally accepted international human rights instruments. The Convention does not prevent States Parties from using their own definitions of ICH at the national level, for example in inventorying, but any elements nominated to one of the Convention’s Lists must comply with the Convention’s definition of ICH (ODs</w:t>
      </w:r>
      <w:r w:rsidR="001167F7">
        <w:t> </w:t>
      </w:r>
      <w:r w:rsidRPr="00787639">
        <w:t>1–2).</w:t>
      </w:r>
    </w:p>
    <w:p w14:paraId="07D685B0" w14:textId="2A2CEADA" w:rsidR="00C4559D" w:rsidRPr="00787639" w:rsidRDefault="00C4559D" w:rsidP="002D5639">
      <w:pPr>
        <w:pStyle w:val="Texte1"/>
      </w:pPr>
      <w:r w:rsidRPr="00787639">
        <w:lastRenderedPageBreak/>
        <w:t>An inventory of ICH should in principle focus on ICH elements (expressions, practices, skills, knowledge), so it is preferable not to have separate entries for associated instruments, objects, persons or cultural spaces. Special indexes (or search options in electronic databases) can provide information on objects or places for the users of inventories.</w:t>
      </w:r>
    </w:p>
    <w:p w14:paraId="4BD36A55" w14:textId="062F14DB" w:rsidR="00C4559D" w:rsidRPr="00694EA5" w:rsidRDefault="00C4559D" w:rsidP="00A853D3">
      <w:pPr>
        <w:pStyle w:val="Heading4"/>
        <w:rPr>
          <w:lang w:val="en-GB"/>
        </w:rPr>
      </w:pPr>
      <w:r w:rsidRPr="00694EA5">
        <w:rPr>
          <w:lang w:val="en-GB"/>
        </w:rPr>
        <w:t>Excluding</w:t>
      </w:r>
      <w:r w:rsidRPr="00787639">
        <w:rPr>
          <w:spacing w:val="2"/>
          <w:w w:val="106"/>
          <w:lang w:val="en-GB"/>
        </w:rPr>
        <w:t xml:space="preserve"> </w:t>
      </w:r>
      <w:r w:rsidRPr="00694EA5">
        <w:rPr>
          <w:lang w:val="en-GB"/>
        </w:rPr>
        <w:t>certain</w:t>
      </w:r>
      <w:r w:rsidRPr="00787639">
        <w:rPr>
          <w:spacing w:val="1"/>
          <w:w w:val="106"/>
          <w:lang w:val="en-GB"/>
        </w:rPr>
        <w:t xml:space="preserve"> </w:t>
      </w:r>
      <w:r w:rsidRPr="00694EA5">
        <w:rPr>
          <w:lang w:val="en-GB"/>
        </w:rPr>
        <w:t>ICH</w:t>
      </w:r>
      <w:r w:rsidRPr="00787639">
        <w:rPr>
          <w:spacing w:val="1"/>
          <w:w w:val="106"/>
          <w:lang w:val="en-GB"/>
        </w:rPr>
        <w:t xml:space="preserve"> </w:t>
      </w:r>
      <w:r w:rsidRPr="00694EA5">
        <w:rPr>
          <w:lang w:val="en-GB"/>
        </w:rPr>
        <w:t>elements</w:t>
      </w:r>
      <w:r w:rsidRPr="00787639">
        <w:rPr>
          <w:spacing w:val="1"/>
          <w:w w:val="106"/>
          <w:lang w:val="en-GB"/>
        </w:rPr>
        <w:t xml:space="preserve"> </w:t>
      </w:r>
      <w:r w:rsidRPr="00694EA5">
        <w:rPr>
          <w:lang w:val="en-GB"/>
        </w:rPr>
        <w:t>or</w:t>
      </w:r>
      <w:r w:rsidRPr="00787639">
        <w:rPr>
          <w:spacing w:val="1"/>
          <w:w w:val="106"/>
          <w:lang w:val="en-GB"/>
        </w:rPr>
        <w:t xml:space="preserve"> </w:t>
      </w:r>
      <w:r w:rsidRPr="00694EA5">
        <w:rPr>
          <w:lang w:val="en-GB"/>
        </w:rPr>
        <w:t>communities</w:t>
      </w:r>
    </w:p>
    <w:p w14:paraId="08A31DF7" w14:textId="65C4EF8D" w:rsidR="00C4559D" w:rsidRPr="0071236A" w:rsidRDefault="00C4559D" w:rsidP="006A1AA9">
      <w:pPr>
        <w:pStyle w:val="Texte1"/>
      </w:pPr>
      <w:r w:rsidRPr="00787639">
        <w:t>If St</w:t>
      </w:r>
      <w:r w:rsidRPr="00D44CAC">
        <w:t>ates Parties develop criteria for identifying ICH that exclude certain ICH elements which conform to the Convention’s definition of I</w:t>
      </w:r>
      <w:r w:rsidRPr="00D90418">
        <w:t xml:space="preserve">CH, or exclude certain communities, then these States might not be implementing the Convention in the spirit advocated by the Committee. Moreover, if the ICH of specific communities is excluded in </w:t>
      </w:r>
      <w:r w:rsidRPr="00787639">
        <w:t xml:space="preserve">some way, this may affect a State’s ability to achieve the aims of the Convention (i.e. creating dialogue and understanding among communities and promoting respect for </w:t>
      </w:r>
      <w:r w:rsidRPr="0071236A">
        <w:t>each other’s ICH).</w:t>
      </w:r>
      <w:r w:rsidR="006A1AA9" w:rsidRPr="0071236A">
        <w:t xml:space="preserve"> </w:t>
      </w:r>
      <w:r w:rsidR="00181306" w:rsidRPr="0071236A">
        <w:t>T</w:t>
      </w:r>
      <w:r w:rsidR="006A1AA9" w:rsidRPr="0071236A">
        <w:t xml:space="preserve">he Ethical Principles, </w:t>
      </w:r>
      <w:r w:rsidR="00412C8A" w:rsidRPr="0071236A">
        <w:t xml:space="preserve">and </w:t>
      </w:r>
      <w:r w:rsidR="006A1AA9" w:rsidRPr="0071236A">
        <w:t xml:space="preserve">in particular </w:t>
      </w:r>
      <w:r w:rsidR="00181306" w:rsidRPr="0071236A">
        <w:t>EP</w:t>
      </w:r>
      <w:r w:rsidR="006A1AA9" w:rsidRPr="0071236A">
        <w:t xml:space="preserve"> 3</w:t>
      </w:r>
      <w:r w:rsidR="003710DC" w:rsidRPr="0071236A">
        <w:t>,</w:t>
      </w:r>
      <w:r w:rsidR="00181306" w:rsidRPr="0071236A">
        <w:t xml:space="preserve"> provide some guidance</w:t>
      </w:r>
      <w:r w:rsidR="006A1AA9" w:rsidRPr="0071236A">
        <w:t>: “Mutual respect as well as a respect for and mutual appreciation of intangible cultural heritage, should prevail in interactions between States and between communities, groups and, where applicable, individuals.”</w:t>
      </w:r>
    </w:p>
    <w:p w14:paraId="74C15376" w14:textId="709AE310" w:rsidR="00C4559D" w:rsidRPr="00787639" w:rsidRDefault="00850FA9" w:rsidP="00C82E38">
      <w:pPr>
        <w:pStyle w:val="Titcoul"/>
        <w:rPr>
          <w:spacing w:val="6"/>
          <w:w w:val="107"/>
          <w:lang w:val="en-GB"/>
        </w:rPr>
      </w:pPr>
      <w:bookmarkStart w:id="14" w:name="_Toc241229696"/>
      <w:bookmarkStart w:id="15" w:name="_Toc241229900"/>
      <w:bookmarkStart w:id="16" w:name="_Toc242165594"/>
      <w:r w:rsidRPr="00694EA5">
        <w:rPr>
          <w:lang w:val="en-GB"/>
        </w:rPr>
        <w:t>6</w:t>
      </w:r>
      <w:r w:rsidR="00C4559D" w:rsidRPr="00694EA5">
        <w:rPr>
          <w:lang w:val="en-GB"/>
        </w:rPr>
        <w:t>.5</w:t>
      </w:r>
      <w:r w:rsidR="00912EA5" w:rsidRPr="00787639">
        <w:rPr>
          <w:spacing w:val="6"/>
          <w:w w:val="107"/>
          <w:lang w:val="en-GB"/>
        </w:rPr>
        <w:tab/>
      </w:r>
      <w:r w:rsidR="00C4559D" w:rsidRPr="00694EA5">
        <w:rPr>
          <w:lang w:val="en-GB"/>
        </w:rPr>
        <w:t>ACCES</w:t>
      </w:r>
      <w:r w:rsidR="00C4559D" w:rsidRPr="00787639">
        <w:rPr>
          <w:spacing w:val="1"/>
          <w:w w:val="107"/>
          <w:lang w:val="en-GB"/>
        </w:rPr>
        <w:t>S</w:t>
      </w:r>
      <w:r w:rsidR="00C4559D" w:rsidRPr="00D44CAC">
        <w:rPr>
          <w:spacing w:val="5"/>
          <w:w w:val="107"/>
          <w:lang w:val="en-GB"/>
        </w:rPr>
        <w:t xml:space="preserve"> </w:t>
      </w:r>
      <w:r w:rsidR="00C4559D" w:rsidRPr="00694EA5">
        <w:rPr>
          <w:lang w:val="en-GB"/>
        </w:rPr>
        <w:t>T</w:t>
      </w:r>
      <w:r w:rsidR="00C4559D" w:rsidRPr="00787639">
        <w:rPr>
          <w:spacing w:val="1"/>
          <w:w w:val="107"/>
          <w:lang w:val="en-GB"/>
        </w:rPr>
        <w:t>O</w:t>
      </w:r>
      <w:r w:rsidR="00C4559D" w:rsidRPr="00D44CAC">
        <w:rPr>
          <w:spacing w:val="5"/>
          <w:w w:val="107"/>
          <w:lang w:val="en-GB"/>
        </w:rPr>
        <w:t xml:space="preserve"> </w:t>
      </w:r>
      <w:r w:rsidR="00C4559D" w:rsidRPr="00694EA5">
        <w:rPr>
          <w:lang w:val="en-GB"/>
        </w:rPr>
        <w:t>INFORMATIO</w:t>
      </w:r>
      <w:r w:rsidR="00C4559D" w:rsidRPr="00787639">
        <w:rPr>
          <w:spacing w:val="1"/>
          <w:w w:val="107"/>
          <w:lang w:val="en-GB"/>
        </w:rPr>
        <w:t>N</w:t>
      </w:r>
      <w:r w:rsidR="00C4559D" w:rsidRPr="00D44CAC">
        <w:rPr>
          <w:spacing w:val="5"/>
          <w:w w:val="107"/>
          <w:lang w:val="en-GB"/>
        </w:rPr>
        <w:t xml:space="preserve"> </w:t>
      </w:r>
      <w:r w:rsidR="00E33654" w:rsidRPr="00D90418">
        <w:rPr>
          <w:spacing w:val="5"/>
          <w:w w:val="107"/>
          <w:lang w:val="en-GB"/>
        </w:rPr>
        <w:tab/>
      </w:r>
      <w:r w:rsidR="00C4559D" w:rsidRPr="00694EA5">
        <w:rPr>
          <w:lang w:val="en-GB"/>
        </w:rPr>
        <w:t>ABOU</w:t>
      </w:r>
      <w:r w:rsidR="00C4559D" w:rsidRPr="00787639">
        <w:rPr>
          <w:spacing w:val="1"/>
          <w:w w:val="107"/>
          <w:lang w:val="en-GB"/>
        </w:rPr>
        <w:t>T</w:t>
      </w:r>
      <w:r w:rsidR="00C4559D" w:rsidRPr="00D44CAC">
        <w:rPr>
          <w:spacing w:val="5"/>
          <w:w w:val="107"/>
          <w:lang w:val="en-GB"/>
        </w:rPr>
        <w:t xml:space="preserve"> </w:t>
      </w:r>
      <w:r w:rsidR="00C4559D" w:rsidRPr="00694EA5">
        <w:rPr>
          <w:lang w:val="en-GB"/>
        </w:rPr>
        <w:t>INVENTORIE</w:t>
      </w:r>
      <w:r w:rsidR="00C4559D" w:rsidRPr="00787639">
        <w:rPr>
          <w:spacing w:val="1"/>
          <w:w w:val="107"/>
          <w:lang w:val="en-GB"/>
        </w:rPr>
        <w:t>D</w:t>
      </w:r>
      <w:r w:rsidR="00C4559D" w:rsidRPr="00D44CAC">
        <w:rPr>
          <w:spacing w:val="5"/>
          <w:w w:val="107"/>
          <w:lang w:val="en-GB"/>
        </w:rPr>
        <w:t xml:space="preserve"> </w:t>
      </w:r>
      <w:r w:rsidR="00C4559D" w:rsidRPr="00D90418">
        <w:rPr>
          <w:spacing w:val="4"/>
          <w:w w:val="107"/>
          <w:lang w:val="en-GB"/>
        </w:rPr>
        <w:t>ELEMEN</w:t>
      </w:r>
      <w:r w:rsidR="00C4559D" w:rsidRPr="00787639">
        <w:rPr>
          <w:rFonts w:hint="eastAsia"/>
          <w:spacing w:val="2"/>
          <w:w w:val="107"/>
          <w:lang w:val="en-GB"/>
        </w:rPr>
        <w:t>T</w:t>
      </w:r>
      <w:r w:rsidR="00C4559D" w:rsidRPr="00694EA5">
        <w:rPr>
          <w:lang w:val="en-GB"/>
        </w:rPr>
        <w:t>S</w:t>
      </w:r>
      <w:bookmarkEnd w:id="14"/>
      <w:bookmarkEnd w:id="15"/>
      <w:bookmarkEnd w:id="16"/>
    </w:p>
    <w:p w14:paraId="37ABC1B1" w14:textId="18277846" w:rsidR="00C4559D" w:rsidRPr="00787639" w:rsidRDefault="00C4559D" w:rsidP="002D5639">
      <w:pPr>
        <w:pStyle w:val="Texte1"/>
      </w:pPr>
      <w:r w:rsidRPr="00D44CAC">
        <w:t>The Convention requires States Partie</w:t>
      </w:r>
      <w:r w:rsidRPr="00D90418">
        <w:t xml:space="preserve">s to promote access to ICH in a responsible way. According to </w:t>
      </w:r>
      <w:r w:rsidR="00DD01F3" w:rsidRPr="00787639">
        <w:t>Article </w:t>
      </w:r>
      <w:r w:rsidRPr="00787639">
        <w:t>13:</w:t>
      </w:r>
    </w:p>
    <w:p w14:paraId="53326576" w14:textId="77777777" w:rsidR="00C4559D" w:rsidRPr="00787639" w:rsidRDefault="00C4559D" w:rsidP="002D5639">
      <w:pPr>
        <w:pStyle w:val="Texte1"/>
      </w:pPr>
      <w:r w:rsidRPr="00787639">
        <w:t>To ensure the safeguarding, development and promotion of the intangible cultural heritage present in its territory, each State Party shall …</w:t>
      </w:r>
    </w:p>
    <w:p w14:paraId="4F6B489E" w14:textId="77777777" w:rsidR="00C4559D" w:rsidRPr="00787639" w:rsidRDefault="00C4559D" w:rsidP="002D5639">
      <w:pPr>
        <w:pStyle w:val="numrationa"/>
      </w:pPr>
      <w:r w:rsidRPr="00787639">
        <w:t>d) adopt appropriate legal, technical, administrative and financial measures aimed at …</w:t>
      </w:r>
    </w:p>
    <w:p w14:paraId="61CDACB0" w14:textId="71E14FF8" w:rsidR="00C4559D" w:rsidRPr="00787639" w:rsidRDefault="00C4559D" w:rsidP="00150A32">
      <w:pPr>
        <w:pStyle w:val="numrationa"/>
        <w:ind w:left="1814"/>
      </w:pPr>
      <w:r w:rsidRPr="00787639">
        <w:t>(ii)</w:t>
      </w:r>
      <w:r w:rsidR="00A528CB" w:rsidRPr="00787639">
        <w:tab/>
      </w:r>
      <w:r w:rsidRPr="00787639">
        <w:t>ensuring access to the intangible cultural heritage while respecting</w:t>
      </w:r>
      <w:r w:rsidR="005E18B4">
        <w:t xml:space="preserve"> </w:t>
      </w:r>
      <w:r w:rsidRPr="00787639">
        <w:t>customary practices governing access to specific aspects of such heritage …</w:t>
      </w:r>
    </w:p>
    <w:p w14:paraId="2A66CD3B" w14:textId="05DE4321" w:rsidR="00C4559D" w:rsidRPr="00787639" w:rsidRDefault="00C4559D" w:rsidP="002D5639">
      <w:pPr>
        <w:pStyle w:val="Texte1"/>
      </w:pPr>
      <w:r w:rsidRPr="00787639">
        <w:t xml:space="preserve">This applies to all ICH-related activities, including inventorying. Customary restrictions on access to ICH practices and knowledge should also be taken into account in regulations that govern access to information about ICH contained in inventories, archives and elsewhere. Some information may need to be omitted from inventories for this reason; documentation of secret or sacred aspects of ICH practice may </w:t>
      </w:r>
      <w:r w:rsidR="00AE76C3">
        <w:t>only have</w:t>
      </w:r>
      <w:r w:rsidRPr="00787639">
        <w:t xml:space="preserve"> limited access.</w:t>
      </w:r>
    </w:p>
    <w:p w14:paraId="44DC1C7C" w14:textId="2F1699FB" w:rsidR="00C4559D" w:rsidRPr="0071236A" w:rsidRDefault="00C4559D" w:rsidP="002D5639">
      <w:pPr>
        <w:pStyle w:val="Texte1"/>
      </w:pPr>
      <w:r w:rsidRPr="00787639">
        <w:t xml:space="preserve">It is not difficult to ensure restrictions on access to ICH if communities or groups must </w:t>
      </w:r>
      <w:r w:rsidR="000A4D49">
        <w:t>consent</w:t>
      </w:r>
      <w:r w:rsidRPr="00787639">
        <w:t xml:space="preserve"> </w:t>
      </w:r>
      <w:r w:rsidR="000A4D49">
        <w:t>to</w:t>
      </w:r>
      <w:r w:rsidRPr="00787639">
        <w:t xml:space="preserve"> the way information and documentation about their ICH is archived and made accessible. Ideally, the communities or groups concerned would be involved as equal partners in the management and control of the documentation and archiving of information about their ICH and in the definition of rules for access to that </w:t>
      </w:r>
      <w:r w:rsidRPr="0071236A">
        <w:t>information.</w:t>
      </w:r>
      <w:r w:rsidR="006A1AA9" w:rsidRPr="0071236A">
        <w:t xml:space="preserve"> E</w:t>
      </w:r>
      <w:r w:rsidR="0080110E" w:rsidRPr="0071236A">
        <w:t>P</w:t>
      </w:r>
      <w:r w:rsidR="006A1AA9" w:rsidRPr="0071236A">
        <w:t xml:space="preserve">1 even states that “communities, groups and, where applicable, individuals should have the </w:t>
      </w:r>
      <w:r w:rsidR="006A1AA9" w:rsidRPr="0071236A">
        <w:rPr>
          <w:i/>
        </w:rPr>
        <w:t>primary role</w:t>
      </w:r>
      <w:r w:rsidR="006A1AA9" w:rsidRPr="0071236A">
        <w:t xml:space="preserve"> in safeguarding their own intangible cultural heritage”</w:t>
      </w:r>
      <w:r w:rsidR="009E1151" w:rsidRPr="0071236A">
        <w:t>.</w:t>
      </w:r>
      <w:r w:rsidR="006A1AA9" w:rsidRPr="0071236A">
        <w:t xml:space="preserve"> </w:t>
      </w:r>
      <w:r w:rsidR="002B4BBD" w:rsidRPr="0071236A">
        <w:t>E</w:t>
      </w:r>
      <w:r w:rsidR="009E1151" w:rsidRPr="0071236A">
        <w:t xml:space="preserve">P </w:t>
      </w:r>
      <w:r w:rsidR="002B4BBD" w:rsidRPr="0071236A">
        <w:t>4</w:t>
      </w:r>
      <w:r w:rsidR="006A1AA9" w:rsidRPr="0071236A">
        <w:t xml:space="preserve"> </w:t>
      </w:r>
      <w:r w:rsidR="009E1151" w:rsidRPr="0071236A">
        <w:t>further</w:t>
      </w:r>
      <w:r w:rsidR="006A1AA9" w:rsidRPr="0071236A">
        <w:t xml:space="preserve"> </w:t>
      </w:r>
      <w:r w:rsidR="002B4BBD" w:rsidRPr="0071236A">
        <w:t>emphasises that “All interactions with the communities, groups and, where applicable, individuals (…) should be characterized by transparent collaboration, dialogue, negotiation and consultation, and contingent upon their free, prior, sustained and informed consent”.</w:t>
      </w:r>
    </w:p>
    <w:p w14:paraId="4B3DA8E6" w14:textId="22AC8896" w:rsidR="00C4559D" w:rsidRPr="00DE391D" w:rsidRDefault="005E18B4" w:rsidP="002D5639">
      <w:pPr>
        <w:pStyle w:val="Informations"/>
        <w:rPr>
          <w:i w:val="0"/>
          <w:color w:val="000000" w:themeColor="text1"/>
        </w:rPr>
      </w:pPr>
      <w:r w:rsidRPr="0071236A">
        <w:rPr>
          <w:i w:val="0"/>
          <w:color w:val="auto"/>
        </w:rPr>
        <w:lastRenderedPageBreak/>
        <w:t xml:space="preserve">Case </w:t>
      </w:r>
      <w:r w:rsidR="00C4559D" w:rsidRPr="0071236A">
        <w:rPr>
          <w:i w:val="0"/>
          <w:color w:val="auto"/>
        </w:rPr>
        <w:t>study</w:t>
      </w:r>
      <w:r w:rsidR="00A53D57" w:rsidRPr="0071236A">
        <w:rPr>
          <w:i w:val="0"/>
          <w:color w:val="auto"/>
        </w:rPr>
        <w:t> </w:t>
      </w:r>
      <w:r w:rsidR="00C4559D" w:rsidRPr="0071236A">
        <w:rPr>
          <w:i w:val="0"/>
          <w:color w:val="auto"/>
        </w:rPr>
        <w:t>5</w:t>
      </w:r>
      <w:r w:rsidR="00664A89" w:rsidRPr="0071236A">
        <w:rPr>
          <w:i w:val="0"/>
          <w:color w:val="auto"/>
        </w:rPr>
        <w:t xml:space="preserve"> looks at</w:t>
      </w:r>
      <w:r w:rsidR="00C4559D" w:rsidRPr="0071236A">
        <w:rPr>
          <w:i w:val="0"/>
          <w:color w:val="auto"/>
        </w:rPr>
        <w:t xml:space="preserve"> provisions for confidentiality and access for users of the </w:t>
      </w:r>
      <w:r w:rsidR="006E2BC7" w:rsidRPr="0071236A">
        <w:rPr>
          <w:i w:val="0"/>
          <w:color w:val="auto"/>
        </w:rPr>
        <w:t>ICH</w:t>
      </w:r>
      <w:r w:rsidR="00C4559D" w:rsidRPr="0071236A">
        <w:rPr>
          <w:i w:val="0"/>
          <w:color w:val="auto"/>
        </w:rPr>
        <w:t xml:space="preserve"> databases managed by the Australian Institute of Aboriginal and Torres Strait Islander </w:t>
      </w:r>
      <w:r w:rsidR="00C4559D" w:rsidRPr="00DE391D">
        <w:rPr>
          <w:i w:val="0"/>
          <w:color w:val="000000" w:themeColor="text1"/>
        </w:rPr>
        <w:t>Studies.</w:t>
      </w:r>
    </w:p>
    <w:p w14:paraId="17854FF5" w14:textId="357EC04A" w:rsidR="00C4559D" w:rsidRPr="00694EA5" w:rsidRDefault="00850FA9" w:rsidP="00C82E38">
      <w:pPr>
        <w:pStyle w:val="Titcoul"/>
        <w:rPr>
          <w:spacing w:val="4"/>
          <w:w w:val="107"/>
          <w:lang w:val="en-GB"/>
        </w:rPr>
      </w:pPr>
      <w:bookmarkStart w:id="17" w:name="_Toc241229697"/>
      <w:bookmarkStart w:id="18" w:name="_Toc241229901"/>
      <w:bookmarkStart w:id="19" w:name="_Toc242165595"/>
      <w:r w:rsidRPr="00694EA5">
        <w:rPr>
          <w:lang w:val="en-GB"/>
        </w:rPr>
        <w:t>6</w:t>
      </w:r>
      <w:r w:rsidR="00C4559D" w:rsidRPr="00694EA5">
        <w:rPr>
          <w:lang w:val="en-GB"/>
        </w:rPr>
        <w:t>.6</w:t>
      </w:r>
      <w:r w:rsidR="00912EA5" w:rsidRPr="00694EA5">
        <w:rPr>
          <w:spacing w:val="4"/>
          <w:w w:val="107"/>
          <w:lang w:val="en-GB"/>
        </w:rPr>
        <w:tab/>
      </w:r>
      <w:r w:rsidR="00C4559D" w:rsidRPr="00694EA5">
        <w:rPr>
          <w:spacing w:val="2"/>
          <w:w w:val="107"/>
          <w:lang w:val="en-GB"/>
        </w:rPr>
        <w:t>INVEN</w:t>
      </w:r>
      <w:r w:rsidR="00C4559D" w:rsidRPr="00694EA5">
        <w:rPr>
          <w:lang w:val="en-GB"/>
        </w:rPr>
        <w:t>T</w:t>
      </w:r>
      <w:r w:rsidR="00C4559D" w:rsidRPr="00694EA5">
        <w:rPr>
          <w:spacing w:val="2"/>
          <w:w w:val="107"/>
          <w:lang w:val="en-GB"/>
        </w:rPr>
        <w:t>O</w:t>
      </w:r>
      <w:r w:rsidR="00C4559D" w:rsidRPr="00694EA5">
        <w:rPr>
          <w:lang w:val="en-GB"/>
        </w:rPr>
        <w:t>RY</w:t>
      </w:r>
      <w:r w:rsidR="00C4559D" w:rsidRPr="00694EA5">
        <w:rPr>
          <w:spacing w:val="2"/>
          <w:w w:val="107"/>
          <w:lang w:val="en-GB"/>
        </w:rPr>
        <w:t>I</w:t>
      </w:r>
      <w:r w:rsidR="00C4559D" w:rsidRPr="00694EA5">
        <w:rPr>
          <w:lang w:val="en-GB"/>
        </w:rPr>
        <w:t>N</w:t>
      </w:r>
      <w:r w:rsidR="00C4559D" w:rsidRPr="00694EA5">
        <w:rPr>
          <w:spacing w:val="1"/>
          <w:w w:val="107"/>
          <w:lang w:val="en-GB"/>
        </w:rPr>
        <w:t>G</w:t>
      </w:r>
      <w:r w:rsidR="00C4559D" w:rsidRPr="00694EA5">
        <w:rPr>
          <w:spacing w:val="4"/>
          <w:w w:val="107"/>
          <w:lang w:val="en-GB"/>
        </w:rPr>
        <w:t xml:space="preserve"> </w:t>
      </w:r>
      <w:r w:rsidR="00C4559D" w:rsidRPr="00694EA5">
        <w:rPr>
          <w:lang w:val="en-GB"/>
        </w:rPr>
        <w:t>AN</w:t>
      </w:r>
      <w:r w:rsidR="00C4559D" w:rsidRPr="00694EA5">
        <w:rPr>
          <w:spacing w:val="1"/>
          <w:w w:val="107"/>
          <w:lang w:val="en-GB"/>
        </w:rPr>
        <w:t>D</w:t>
      </w:r>
      <w:r w:rsidR="00C4559D" w:rsidRPr="00694EA5">
        <w:rPr>
          <w:spacing w:val="4"/>
          <w:w w:val="107"/>
          <w:lang w:val="en-GB"/>
        </w:rPr>
        <w:t xml:space="preserve"> </w:t>
      </w:r>
      <w:r w:rsidR="00C4559D" w:rsidRPr="00694EA5">
        <w:rPr>
          <w:lang w:val="en-GB"/>
        </w:rPr>
        <w:t>NOMINATION</w:t>
      </w:r>
      <w:r w:rsidR="00C4559D" w:rsidRPr="00694EA5">
        <w:rPr>
          <w:spacing w:val="1"/>
          <w:w w:val="107"/>
          <w:lang w:val="en-GB"/>
        </w:rPr>
        <w:t>S</w:t>
      </w:r>
      <w:r w:rsidR="00BC6C84">
        <w:rPr>
          <w:spacing w:val="1"/>
          <w:w w:val="107"/>
          <w:lang w:val="en-GB"/>
        </w:rPr>
        <w:t xml:space="preserve"> </w:t>
      </w:r>
      <w:r w:rsidR="00BC6C84" w:rsidRPr="00694EA5">
        <w:rPr>
          <w:lang w:val="en-GB"/>
        </w:rPr>
        <w:t>T</w:t>
      </w:r>
      <w:r w:rsidR="00BC6C84" w:rsidRPr="00694EA5">
        <w:rPr>
          <w:spacing w:val="1"/>
          <w:w w:val="107"/>
          <w:lang w:val="en-GB"/>
        </w:rPr>
        <w:t>O</w:t>
      </w:r>
      <w:r w:rsidR="00BC6C84" w:rsidRPr="00694EA5">
        <w:rPr>
          <w:spacing w:val="4"/>
          <w:w w:val="107"/>
          <w:lang w:val="en-GB"/>
        </w:rPr>
        <w:t xml:space="preserve"> </w:t>
      </w:r>
      <w:r w:rsidR="00BC6C84" w:rsidRPr="00694EA5">
        <w:rPr>
          <w:lang w:val="en-GB"/>
        </w:rPr>
        <w:t>TH</w:t>
      </w:r>
      <w:r w:rsidR="00BC6C84" w:rsidRPr="00694EA5">
        <w:rPr>
          <w:spacing w:val="1"/>
          <w:w w:val="107"/>
          <w:lang w:val="en-GB"/>
        </w:rPr>
        <w:t>E</w:t>
      </w:r>
      <w:r w:rsidR="00BC6C84" w:rsidRPr="00694EA5">
        <w:rPr>
          <w:spacing w:val="4"/>
          <w:w w:val="107"/>
          <w:lang w:val="en-GB"/>
        </w:rPr>
        <w:t xml:space="preserve"> </w:t>
      </w:r>
      <w:r w:rsidR="00BC6C84" w:rsidRPr="00694EA5">
        <w:rPr>
          <w:lang w:val="en-GB"/>
        </w:rPr>
        <w:t>LIS</w:t>
      </w:r>
      <w:r w:rsidR="00BC6C84" w:rsidRPr="00694EA5">
        <w:rPr>
          <w:spacing w:val="1"/>
          <w:w w:val="107"/>
          <w:lang w:val="en-GB"/>
        </w:rPr>
        <w:t>TS</w:t>
      </w:r>
      <w:r w:rsidR="00BC6C84" w:rsidRPr="00694EA5">
        <w:rPr>
          <w:lang w:val="en-GB"/>
        </w:rPr>
        <w:t xml:space="preserve"> O</w:t>
      </w:r>
      <w:r w:rsidR="00BC6C84" w:rsidRPr="00694EA5">
        <w:rPr>
          <w:spacing w:val="1"/>
          <w:w w:val="107"/>
          <w:lang w:val="en-GB"/>
        </w:rPr>
        <w:t>F</w:t>
      </w:r>
      <w:r w:rsidR="00BC6C84" w:rsidRPr="00694EA5">
        <w:rPr>
          <w:lang w:val="en-GB"/>
        </w:rPr>
        <w:t xml:space="preserve"> TH</w:t>
      </w:r>
      <w:r w:rsidR="00BC6C84" w:rsidRPr="00694EA5">
        <w:rPr>
          <w:spacing w:val="1"/>
          <w:w w:val="107"/>
          <w:lang w:val="en-GB"/>
        </w:rPr>
        <w:t>E</w:t>
      </w:r>
      <w:r w:rsidR="00BC6C84" w:rsidRPr="00694EA5">
        <w:rPr>
          <w:lang w:val="en-GB"/>
        </w:rPr>
        <w:t xml:space="preserve"> </w:t>
      </w:r>
      <w:r w:rsidR="00BC6C84" w:rsidRPr="00694EA5">
        <w:rPr>
          <w:w w:val="106"/>
          <w:lang w:val="en-GB"/>
        </w:rPr>
        <w:t>CONV</w:t>
      </w:r>
      <w:r w:rsidR="00BC6C84" w:rsidRPr="00694EA5">
        <w:rPr>
          <w:spacing w:val="4"/>
          <w:w w:val="106"/>
          <w:lang w:val="en-GB"/>
        </w:rPr>
        <w:t>ENTIO</w:t>
      </w:r>
      <w:r w:rsidR="00BC6C84" w:rsidRPr="00694EA5">
        <w:rPr>
          <w:w w:val="106"/>
          <w:lang w:val="en-GB"/>
        </w:rPr>
        <w:t>N</w:t>
      </w:r>
      <w:r w:rsidR="00C4559D" w:rsidRPr="00694EA5">
        <w:rPr>
          <w:spacing w:val="4"/>
          <w:w w:val="107"/>
          <w:lang w:val="en-GB"/>
        </w:rPr>
        <w:t xml:space="preserve"> </w:t>
      </w:r>
      <w:bookmarkEnd w:id="17"/>
      <w:bookmarkEnd w:id="18"/>
      <w:bookmarkEnd w:id="19"/>
    </w:p>
    <w:p w14:paraId="705919A8" w14:textId="5AA39512" w:rsidR="00C4559D" w:rsidRPr="00787639" w:rsidRDefault="00C4559D" w:rsidP="002D5639">
      <w:pPr>
        <w:pStyle w:val="Texte1"/>
      </w:pPr>
      <w:r w:rsidRPr="00787639">
        <w:t>T</w:t>
      </w:r>
      <w:r w:rsidRPr="00D44CAC">
        <w:t>here is a direct link between inventorying and the preparation of nominations to the Lists of the Convention. The f</w:t>
      </w:r>
      <w:r w:rsidRPr="00D90418">
        <w:t xml:space="preserve">ifth criterion for inscribing elements on both Lists states that only ICH elements that already figure in an inventory in the sense of </w:t>
      </w:r>
      <w:r w:rsidR="00DD01F3" w:rsidRPr="00787639">
        <w:t>Article </w:t>
      </w:r>
      <w:r w:rsidRPr="00787639">
        <w:t>12 of the Convention may be nominated for inscription (</w:t>
      </w:r>
      <w:r w:rsidRPr="00536D13">
        <w:t>see ODs</w:t>
      </w:r>
      <w:r w:rsidR="001167F7" w:rsidRPr="00536D13">
        <w:t> </w:t>
      </w:r>
      <w:r w:rsidRPr="00536D13">
        <w:t>1 (U.5) and 2 (R.5)).</w:t>
      </w:r>
    </w:p>
    <w:p w14:paraId="1BD6E3DB" w14:textId="509ACA99" w:rsidR="00C872E5" w:rsidRDefault="00C4559D" w:rsidP="002D5639">
      <w:pPr>
        <w:pStyle w:val="Texte1"/>
      </w:pPr>
      <w:r w:rsidRPr="00787639">
        <w:t xml:space="preserve">Nomination forms require States Parties to demonstrate that the inventory has been drawn up in conformity with the Convention, in particular </w:t>
      </w:r>
      <w:r w:rsidR="00DD01F3" w:rsidRPr="00787639">
        <w:t>Article </w:t>
      </w:r>
      <w:r w:rsidRPr="00787639">
        <w:t xml:space="preserve">11(b), which stipulates that ICH shall be identified and defined ‘with the participation of communities, groups and relevant non-governmental organizations’ and </w:t>
      </w:r>
      <w:r w:rsidR="00DD01F3" w:rsidRPr="00787639">
        <w:t>Article </w:t>
      </w:r>
      <w:r w:rsidRPr="00787639">
        <w:t>12 requiring that inventories be ‘regularly updated’.</w:t>
      </w:r>
    </w:p>
    <w:p w14:paraId="253A2FF4" w14:textId="5D5B4179" w:rsidR="00C4559D" w:rsidRPr="00787639" w:rsidRDefault="00416F49" w:rsidP="002D5639">
      <w:pPr>
        <w:pStyle w:val="Texte1"/>
      </w:pPr>
      <w:r>
        <w:t>States Parties are also requested to provided evidence of inclusion</w:t>
      </w:r>
      <w:r w:rsidR="00C872E5">
        <w:t xml:space="preserve"> of the nominated element</w:t>
      </w:r>
      <w:r>
        <w:t xml:space="preserve"> on an inventory of the ICH present in the territory/ies of the submitting State/s Party/ies as defined in Articles</w:t>
      </w:r>
      <w:r w:rsidR="00A53D57">
        <w:t> </w:t>
      </w:r>
      <w:r>
        <w:t>11 and 12 of the Convention. Such evidence should include a relevant extract of the inventory/ies in English or French, as well as in the original language if different.</w:t>
      </w:r>
    </w:p>
    <w:p w14:paraId="444E6919" w14:textId="34CA9701" w:rsidR="00C4559D" w:rsidRPr="00694EA5" w:rsidRDefault="00850FA9" w:rsidP="00C82E38">
      <w:pPr>
        <w:pStyle w:val="Titcoul"/>
        <w:rPr>
          <w:lang w:val="en-GB"/>
        </w:rPr>
      </w:pPr>
      <w:bookmarkStart w:id="20" w:name="_Toc241229698"/>
      <w:bookmarkStart w:id="21" w:name="_Toc241229902"/>
      <w:bookmarkStart w:id="22" w:name="_Toc242165596"/>
      <w:r w:rsidRPr="00694EA5">
        <w:rPr>
          <w:lang w:val="en-GB"/>
        </w:rPr>
        <w:t>6</w:t>
      </w:r>
      <w:r w:rsidR="00C4559D" w:rsidRPr="00694EA5">
        <w:rPr>
          <w:lang w:val="en-GB"/>
        </w:rPr>
        <w:t>.7</w:t>
      </w:r>
      <w:r w:rsidR="00DE6482" w:rsidRPr="00694EA5">
        <w:rPr>
          <w:lang w:val="en-GB"/>
        </w:rPr>
        <w:tab/>
      </w:r>
      <w:r w:rsidR="00C4559D" w:rsidRPr="00694EA5">
        <w:rPr>
          <w:lang w:val="en-GB"/>
        </w:rPr>
        <w:t>PLANNING AN INVENTORYING PROJECT</w:t>
      </w:r>
      <w:bookmarkEnd w:id="20"/>
      <w:bookmarkEnd w:id="21"/>
      <w:bookmarkEnd w:id="22"/>
    </w:p>
    <w:p w14:paraId="0F22CC89" w14:textId="5000B969" w:rsidR="00C4559D" w:rsidRPr="00787639" w:rsidRDefault="00C4559D" w:rsidP="002D5639">
      <w:pPr>
        <w:pStyle w:val="Texte1"/>
      </w:pPr>
      <w:r w:rsidRPr="00787639">
        <w:t xml:space="preserve">Under the </w:t>
      </w:r>
      <w:r w:rsidRPr="00D44CAC">
        <w:t>Convention, States Parties are free to organize and present inventories according to their own circumstances and n</w:t>
      </w:r>
      <w:r w:rsidRPr="00D90418">
        <w:t>eeds; this also includes the design of the inventories and the definitions or classification systems used therein. There are many different ways in which inventorying can be undertaken and still be compatible with the principles of th</w:t>
      </w:r>
      <w:r w:rsidRPr="00787639">
        <w:t>e Convention. There are many choices when developing an inventorying strategy for a country.</w:t>
      </w:r>
    </w:p>
    <w:p w14:paraId="450D5F30" w14:textId="46D5BF98" w:rsidR="00C4559D" w:rsidRPr="0071236A" w:rsidRDefault="00C4559D" w:rsidP="002D5639">
      <w:pPr>
        <w:pStyle w:val="Texte1"/>
      </w:pPr>
      <w:r w:rsidRPr="00787639">
        <w:t xml:space="preserve">The inventorying process ideally starts with information sessions and discussions with the communities concerned about the purpose, </w:t>
      </w:r>
      <w:r w:rsidRPr="0071236A">
        <w:t>process and benefits of inventorying their ICH.</w:t>
      </w:r>
      <w:r w:rsidR="001161C7" w:rsidRPr="0071236A">
        <w:t xml:space="preserve"> This should also include a dialogue within communities on gender and ‘their’ ICH elements.</w:t>
      </w:r>
      <w:r w:rsidRPr="0071236A">
        <w:t xml:space="preserve"> If community members are unwilling to have their element(s) documented and/or inventoried, this should be respected. Community members should be asked to indicate whether there are customary restrictions on access to any ICH elements they wish to inventory or to information about them (see </w:t>
      </w:r>
      <w:r w:rsidR="00DD01F3" w:rsidRPr="0071236A">
        <w:t>Article </w:t>
      </w:r>
      <w:r w:rsidRPr="0071236A">
        <w:t>13(d)(ii)).</w:t>
      </w:r>
      <w:r w:rsidR="002B4BBD" w:rsidRPr="0071236A">
        <w:t xml:space="preserve"> </w:t>
      </w:r>
      <w:r w:rsidR="00BE51A9" w:rsidRPr="0071236A">
        <w:t>T</w:t>
      </w:r>
      <w:r w:rsidR="002B4BBD" w:rsidRPr="0071236A">
        <w:t xml:space="preserve">he Ethical </w:t>
      </w:r>
      <w:r w:rsidR="00BE51A9" w:rsidRPr="0071236A">
        <w:t>P</w:t>
      </w:r>
      <w:r w:rsidR="002B4BBD" w:rsidRPr="0071236A">
        <w:t>rinciples</w:t>
      </w:r>
      <w:r w:rsidR="00BE51A9" w:rsidRPr="0071236A">
        <w:t xml:space="preserve"> provide some guidance (see</w:t>
      </w:r>
      <w:r w:rsidR="002B4BBD" w:rsidRPr="0071236A">
        <w:t xml:space="preserve">, in particular </w:t>
      </w:r>
      <w:r w:rsidR="00BE51A9" w:rsidRPr="0071236A">
        <w:t xml:space="preserve">EP </w:t>
      </w:r>
      <w:r w:rsidR="002B4BBD" w:rsidRPr="0071236A">
        <w:t>1, 3, 4, 5, 6, 10 and 11</w:t>
      </w:r>
      <w:r w:rsidR="00BE51A9" w:rsidRPr="0071236A">
        <w:t>)</w:t>
      </w:r>
      <w:r w:rsidR="002B4BBD" w:rsidRPr="0071236A">
        <w:t>.</w:t>
      </w:r>
    </w:p>
    <w:p w14:paraId="2D098FDA" w14:textId="1DD3CD38" w:rsidR="00C4559D" w:rsidRPr="00787639" w:rsidRDefault="00DE6482" w:rsidP="002D5639">
      <w:pPr>
        <w:pStyle w:val="Texte1"/>
      </w:pPr>
      <w:r w:rsidRPr="0071236A">
        <w:rPr>
          <w:noProof/>
          <w:lang w:val="fr-FR" w:eastAsia="zh-TW"/>
        </w:rPr>
        <w:drawing>
          <wp:anchor distT="0" distB="0" distL="114300" distR="114300" simplePos="0" relativeHeight="251696640" behindDoc="0" locked="0" layoutInCell="1" allowOverlap="0" wp14:anchorId="0AFEAC2A" wp14:editId="659EEF7C">
            <wp:simplePos x="0" y="0"/>
            <wp:positionH relativeFrom="margin">
              <wp:align>left</wp:align>
            </wp:positionH>
            <wp:positionV relativeFrom="paragraph">
              <wp:posOffset>1432560</wp:posOffset>
            </wp:positionV>
            <wp:extent cx="283695" cy="358970"/>
            <wp:effectExtent l="0" t="0" r="2540" b="3175"/>
            <wp:wrapThrough wrapText="bothSides">
              <wp:wrapPolygon edited="0">
                <wp:start x="0" y="0"/>
                <wp:lineTo x="0" y="20644"/>
                <wp:lineTo x="20341" y="20644"/>
                <wp:lineTo x="20341" y="0"/>
                <wp:lineTo x="0" y="0"/>
              </wp:wrapPolygon>
            </wp:wrapThrough>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a:extLst>
                        <a:ext uri="{28A0092B-C50C-407E-A947-70E740481C1C}">
                          <a14:useLocalDpi xmlns:a14="http://schemas.microsoft.com/office/drawing/2010/main" val="0"/>
                        </a:ext>
                      </a:extLst>
                    </a:blip>
                    <a:stretch>
                      <a:fillRect/>
                    </a:stretch>
                  </pic:blipFill>
                  <pic:spPr>
                    <a:xfrm>
                      <a:off x="0" y="0"/>
                      <a:ext cx="283695" cy="358970"/>
                    </a:xfrm>
                    <a:prstGeom prst="rect">
                      <a:avLst/>
                    </a:prstGeom>
                  </pic:spPr>
                </pic:pic>
              </a:graphicData>
            </a:graphic>
            <wp14:sizeRelH relativeFrom="page">
              <wp14:pctWidth>0</wp14:pctWidth>
            </wp14:sizeRelH>
            <wp14:sizeRelV relativeFrom="page">
              <wp14:pctHeight>0</wp14:pctHeight>
            </wp14:sizeRelV>
          </wp:anchor>
        </w:drawing>
      </w:r>
      <w:r w:rsidR="00C4559D" w:rsidRPr="0071236A">
        <w:t xml:space="preserve">Information gathering and documentation about a specific ICH element may already </w:t>
      </w:r>
      <w:r w:rsidR="00C4559D" w:rsidRPr="00D44CAC">
        <w:t>have begun some time beforehand, whether initiated by researchers or community members. In some cases, inven</w:t>
      </w:r>
      <w:r w:rsidR="00C4559D" w:rsidRPr="00D90418">
        <w:t xml:space="preserve">torying is undertaken by outside agencies or researchers (with community participation and consent) and in other cases community members develop the inventory themselves. Active community participation in inventorying </w:t>
      </w:r>
      <w:r w:rsidR="00C4559D" w:rsidRPr="00787639">
        <w:t xml:space="preserve">can include </w:t>
      </w:r>
      <w:r w:rsidR="00C4559D" w:rsidRPr="00787639">
        <w:lastRenderedPageBreak/>
        <w:t>information generation and systematization, managing the inventory and/or access to information. If community capacities for inventorying are not already well developed, capacity building can be built into the process.</w:t>
      </w:r>
    </w:p>
    <w:p w14:paraId="62E068BF" w14:textId="18CE82F6" w:rsidR="00C4559D" w:rsidRPr="00DE391D" w:rsidRDefault="00C4559D" w:rsidP="002D5639">
      <w:pPr>
        <w:pStyle w:val="Informations"/>
        <w:rPr>
          <w:i w:val="0"/>
        </w:rPr>
      </w:pPr>
      <w:r w:rsidRPr="00DE391D">
        <w:rPr>
          <w:i w:val="0"/>
        </w:rPr>
        <w:t xml:space="preserve">Examples of different models of community participation in inventorying processes can be found in </w:t>
      </w:r>
      <w:r w:rsidR="005E18B4" w:rsidRPr="00DE391D">
        <w:rPr>
          <w:i w:val="0"/>
        </w:rPr>
        <w:t xml:space="preserve">Case </w:t>
      </w:r>
      <w:r w:rsidRPr="00DE391D">
        <w:rPr>
          <w:i w:val="0"/>
        </w:rPr>
        <w:t>studies</w:t>
      </w:r>
      <w:r w:rsidR="00C7034F" w:rsidRPr="00DE391D">
        <w:rPr>
          <w:i w:val="0"/>
        </w:rPr>
        <w:t> </w:t>
      </w:r>
      <w:r w:rsidRPr="00DE391D">
        <w:rPr>
          <w:i w:val="0"/>
        </w:rPr>
        <w:t>6–8.</w:t>
      </w:r>
    </w:p>
    <w:p w14:paraId="561F5D53" w14:textId="3C1B9A49" w:rsidR="00C4559D" w:rsidRPr="00787639" w:rsidRDefault="00C4559D" w:rsidP="002D5639">
      <w:pPr>
        <w:pStyle w:val="Texte1"/>
      </w:pPr>
      <w:r w:rsidRPr="00787639">
        <w:t xml:space="preserve">Basic tasks in planning an inventorying project include the following (while ensuring </w:t>
      </w:r>
      <w:r w:rsidR="006D1671">
        <w:t xml:space="preserve">group or </w:t>
      </w:r>
      <w:r w:rsidRPr="00787639">
        <w:t>community participation and consent at all stages):</w:t>
      </w:r>
    </w:p>
    <w:p w14:paraId="0C4C0F40" w14:textId="606DD707" w:rsidR="00C4559D" w:rsidRPr="0071236A" w:rsidRDefault="00E95D91" w:rsidP="00AD2211">
      <w:pPr>
        <w:pStyle w:val="Txtpucegras"/>
      </w:pPr>
      <w:r w:rsidRPr="00787639">
        <w:t>Identifying</w:t>
      </w:r>
      <w:r w:rsidR="00C4559D" w:rsidRPr="00787639">
        <w:t>, informing and involving the communities concerned and other</w:t>
      </w:r>
      <w:r w:rsidR="00BC1B88" w:rsidRPr="00787639">
        <w:t xml:space="preserve"> </w:t>
      </w:r>
      <w:r w:rsidR="00C4559D" w:rsidRPr="00787639">
        <w:t xml:space="preserve">stakeholders, </w:t>
      </w:r>
      <w:r w:rsidR="00C4559D" w:rsidRPr="0071236A">
        <w:t>including relevant NGOs (if any)</w:t>
      </w:r>
      <w:r w:rsidRPr="0071236A">
        <w:t>.</w:t>
      </w:r>
    </w:p>
    <w:p w14:paraId="6CEE55A8" w14:textId="73A18A93" w:rsidR="00E26CD4" w:rsidRPr="0071236A" w:rsidRDefault="00E26CD4" w:rsidP="00E26CD4">
      <w:pPr>
        <w:pStyle w:val="Txtpucegras"/>
      </w:pPr>
      <w:r w:rsidRPr="0071236A">
        <w:t>Addressing the gender dimension of identifying and inventorying</w:t>
      </w:r>
    </w:p>
    <w:p w14:paraId="5CF1B269" w14:textId="3B1BC689" w:rsidR="00C4559D" w:rsidRPr="00787639" w:rsidRDefault="00E95D91" w:rsidP="00952DBE">
      <w:pPr>
        <w:pStyle w:val="Txtpucegras"/>
      </w:pPr>
      <w:r w:rsidRPr="0071236A">
        <w:t xml:space="preserve">Building </w:t>
      </w:r>
      <w:r w:rsidR="00C4559D" w:rsidRPr="0071236A">
        <w:t>consultative mechanisms and trust between stakeholders</w:t>
      </w:r>
      <w:r w:rsidRPr="00787639">
        <w:t>.</w:t>
      </w:r>
    </w:p>
    <w:p w14:paraId="3F564DC5" w14:textId="0CE0B9C8" w:rsidR="00C4559D" w:rsidRPr="00787639" w:rsidRDefault="00E95D91">
      <w:pPr>
        <w:pStyle w:val="Txtpucegras"/>
      </w:pPr>
      <w:r w:rsidRPr="00787639">
        <w:t xml:space="preserve">Determining </w:t>
      </w:r>
      <w:r w:rsidR="00C4559D" w:rsidRPr="00787639">
        <w:t>the purpose(s) and scope of the inventory(ies)</w:t>
      </w:r>
      <w:r w:rsidRPr="00787639">
        <w:t>.</w:t>
      </w:r>
    </w:p>
    <w:p w14:paraId="6CF2606C" w14:textId="5AE7299C" w:rsidR="00C4559D" w:rsidRPr="00787639" w:rsidRDefault="00E95D91">
      <w:pPr>
        <w:pStyle w:val="Txtpucegras"/>
      </w:pPr>
      <w:r w:rsidRPr="00787639">
        <w:t xml:space="preserve">Finding </w:t>
      </w:r>
      <w:r w:rsidR="00C4559D" w:rsidRPr="00787639">
        <w:t>resources to undertake the project</w:t>
      </w:r>
      <w:r w:rsidRPr="00787639">
        <w:t>.</w:t>
      </w:r>
    </w:p>
    <w:p w14:paraId="2969F19E" w14:textId="7872ED35" w:rsidR="00C4559D" w:rsidRPr="00787639" w:rsidRDefault="00E95D91">
      <w:pPr>
        <w:pStyle w:val="Txtpucegras"/>
      </w:pPr>
      <w:r w:rsidRPr="00787639">
        <w:t xml:space="preserve">Planning </w:t>
      </w:r>
      <w:r w:rsidR="00C4559D" w:rsidRPr="00787639">
        <w:t>information generation and systematization</w:t>
      </w:r>
      <w:r w:rsidRPr="00787639">
        <w:t>.</w:t>
      </w:r>
    </w:p>
    <w:p w14:paraId="606700E8" w14:textId="3D84C7D3" w:rsidR="00C4559D" w:rsidRDefault="00E95D91">
      <w:pPr>
        <w:pStyle w:val="Txtpucegras"/>
      </w:pPr>
      <w:r w:rsidRPr="00787639">
        <w:t xml:space="preserve">Planning </w:t>
      </w:r>
      <w:r w:rsidR="00C4559D" w:rsidRPr="00787639">
        <w:t>dissemination, access and updating.</w:t>
      </w:r>
    </w:p>
    <w:p w14:paraId="6A9A9B32" w14:textId="77777777" w:rsidR="002335CF" w:rsidRPr="00787639" w:rsidRDefault="002335CF" w:rsidP="002B4BBD">
      <w:pPr>
        <w:pStyle w:val="Soustitre"/>
      </w:pPr>
      <w:r w:rsidRPr="00787639">
        <w:rPr>
          <w:rFonts w:hint="eastAsia"/>
        </w:rPr>
        <w:t>Questions that might arise when designing an inventory:</w:t>
      </w:r>
    </w:p>
    <w:p w14:paraId="4840C1FA" w14:textId="77777777" w:rsidR="00C4559D" w:rsidRPr="00787639" w:rsidRDefault="00C4559D" w:rsidP="00AD2211">
      <w:pPr>
        <w:pStyle w:val="Txtpucegras"/>
      </w:pPr>
      <w:r w:rsidRPr="00787639">
        <w:t>Will there be one or more than one inventory?</w:t>
      </w:r>
    </w:p>
    <w:p w14:paraId="775E747A" w14:textId="77777777" w:rsidR="00C4559D" w:rsidRPr="00787639" w:rsidRDefault="00C4559D" w:rsidP="00952DBE">
      <w:pPr>
        <w:pStyle w:val="Txtpucegras"/>
      </w:pPr>
      <w:r w:rsidRPr="00787639">
        <w:t>If more than one inventory is envisaged, what will be the relationship</w:t>
      </w:r>
      <w:r w:rsidR="002335CF" w:rsidRPr="00787639">
        <w:t xml:space="preserve"> </w:t>
      </w:r>
      <w:r w:rsidRPr="00787639">
        <w:t>between the different inventories?</w:t>
      </w:r>
    </w:p>
    <w:p w14:paraId="7DA7524B" w14:textId="00A08D4E" w:rsidR="00C4559D" w:rsidRPr="00787639" w:rsidRDefault="00C4559D">
      <w:pPr>
        <w:pStyle w:val="Txtpucegras"/>
      </w:pPr>
      <w:r w:rsidRPr="00787639">
        <w:t>How will inventories be set up – by administrative entity, by community, by</w:t>
      </w:r>
      <w:r w:rsidR="002335CF" w:rsidRPr="00787639">
        <w:t xml:space="preserve"> </w:t>
      </w:r>
      <w:r w:rsidRPr="00787639">
        <w:t>domain or otherwise? If there is more than one inventory, will they be set up along similar lines or not?</w:t>
      </w:r>
    </w:p>
    <w:p w14:paraId="170D0FB1" w14:textId="77777777" w:rsidR="00C4559D" w:rsidRPr="00787639" w:rsidRDefault="00C4559D">
      <w:pPr>
        <w:pStyle w:val="Txtpucegras"/>
      </w:pPr>
      <w:r w:rsidRPr="00787639">
        <w:t>How will the inventorying exercise and its later updating be financed?</w:t>
      </w:r>
    </w:p>
    <w:p w14:paraId="6B1FCA4C" w14:textId="77777777" w:rsidR="00C4559D" w:rsidRPr="00787639" w:rsidRDefault="00C4559D">
      <w:pPr>
        <w:pStyle w:val="Txtpucegras"/>
      </w:pPr>
      <w:r w:rsidRPr="00787639">
        <w:t>Who will develop the questionnaire(s) for the inventory(ies)?</w:t>
      </w:r>
    </w:p>
    <w:p w14:paraId="3DA0AD03" w14:textId="77777777" w:rsidR="00C4559D" w:rsidRPr="00787639" w:rsidRDefault="00C4559D">
      <w:pPr>
        <w:pStyle w:val="Txtpucegras"/>
      </w:pPr>
      <w:r w:rsidRPr="00787639">
        <w:t>What information will be collected on the elements to be inventoried?</w:t>
      </w:r>
    </w:p>
    <w:p w14:paraId="581A190A" w14:textId="77777777" w:rsidR="00C4559D" w:rsidRPr="00787639" w:rsidRDefault="00C4559D">
      <w:pPr>
        <w:pStyle w:val="Txtpucegras"/>
      </w:pPr>
      <w:r w:rsidRPr="00787639">
        <w:t>What depth of information will be provided about elements in the</w:t>
      </w:r>
      <w:r w:rsidR="002335CF" w:rsidRPr="00787639">
        <w:t xml:space="preserve"> </w:t>
      </w:r>
      <w:r w:rsidRPr="00787639">
        <w:t>inventory(ies)?</w:t>
      </w:r>
    </w:p>
    <w:p w14:paraId="7C3F8360" w14:textId="77777777" w:rsidR="00C4559D" w:rsidRPr="0071236A" w:rsidRDefault="00C4559D">
      <w:pPr>
        <w:pStyle w:val="Txtpucegras"/>
      </w:pPr>
      <w:r w:rsidRPr="0071236A">
        <w:t>What definition of ICH will be used?</w:t>
      </w:r>
    </w:p>
    <w:p w14:paraId="09EADB10" w14:textId="2A72A01A" w:rsidR="00C60DE7" w:rsidRPr="0071236A" w:rsidRDefault="00C60DE7">
      <w:pPr>
        <w:pStyle w:val="Txtpucegras"/>
      </w:pPr>
      <w:r w:rsidRPr="0071236A">
        <w:t>How does ICH contribute to shaping gender identities and vice-versa?</w:t>
      </w:r>
    </w:p>
    <w:p w14:paraId="2B9FE58C" w14:textId="77777777" w:rsidR="00C4559D" w:rsidRPr="0071236A" w:rsidRDefault="00C4559D">
      <w:pPr>
        <w:pStyle w:val="Txtpucegras"/>
      </w:pPr>
      <w:r w:rsidRPr="0071236A">
        <w:t>What system of domains or categories will be used?</w:t>
      </w:r>
    </w:p>
    <w:p w14:paraId="30360673" w14:textId="77777777" w:rsidR="00C4559D" w:rsidRPr="0071236A" w:rsidRDefault="00C4559D">
      <w:pPr>
        <w:pStyle w:val="Txtpucegras"/>
      </w:pPr>
      <w:r w:rsidRPr="0071236A">
        <w:t>How comprehensive is the inventorying exercise intended to be?</w:t>
      </w:r>
    </w:p>
    <w:p w14:paraId="23A23468" w14:textId="77777777" w:rsidR="00C4559D" w:rsidRPr="0071236A" w:rsidRDefault="00C4559D">
      <w:pPr>
        <w:pStyle w:val="Txtpucegras"/>
      </w:pPr>
      <w:r w:rsidRPr="0071236A">
        <w:t>Who will facilitate the collection and generation of the information?</w:t>
      </w:r>
    </w:p>
    <w:p w14:paraId="5970CF03" w14:textId="2FD1FF33" w:rsidR="006D1671" w:rsidRPr="0071236A" w:rsidRDefault="006D1671" w:rsidP="006D1671">
      <w:pPr>
        <w:pStyle w:val="Txtpucegras"/>
      </w:pPr>
      <w:r w:rsidRPr="0071236A">
        <w:t xml:space="preserve">How will communities, groups, and if applicable individuals, be involved throughout the entire process of generating, systematizing and using the information, including information generation? How can one </w:t>
      </w:r>
      <w:r w:rsidR="0028000B" w:rsidRPr="0071236A">
        <w:t>ensure</w:t>
      </w:r>
      <w:r w:rsidRPr="0071236A">
        <w:t xml:space="preserve"> transparent collaboration, dialogue, negotiation and consultation</w:t>
      </w:r>
      <w:r w:rsidR="004B38FB" w:rsidRPr="0071236A">
        <w:t>,</w:t>
      </w:r>
      <w:r w:rsidRPr="0071236A">
        <w:t xml:space="preserve"> and in particular sustained consent, as advocated </w:t>
      </w:r>
      <w:r w:rsidR="0028000B" w:rsidRPr="0071236A">
        <w:t>by EP</w:t>
      </w:r>
      <w:r w:rsidRPr="0071236A">
        <w:t xml:space="preserve"> 4?</w:t>
      </w:r>
    </w:p>
    <w:p w14:paraId="33335220" w14:textId="293AF14D" w:rsidR="00C4559D" w:rsidRPr="0071236A" w:rsidRDefault="002C4A93">
      <w:pPr>
        <w:pStyle w:val="Txtpucegras"/>
      </w:pPr>
      <w:r>
        <w:t>H</w:t>
      </w:r>
      <w:r w:rsidR="00C4559D" w:rsidRPr="0071236A">
        <w:t>ow will relevant non-governmental organizations and institutions be</w:t>
      </w:r>
      <w:r w:rsidR="002335CF" w:rsidRPr="0071236A">
        <w:t xml:space="preserve"> </w:t>
      </w:r>
      <w:r w:rsidR="00C4559D" w:rsidRPr="0071236A">
        <w:t>involved in the exercise, if at all?</w:t>
      </w:r>
      <w:r w:rsidR="004D0E78" w:rsidRPr="0071236A">
        <w:t xml:space="preserve"> Are </w:t>
      </w:r>
      <w:r w:rsidR="0028000B" w:rsidRPr="0071236A">
        <w:t>EP</w:t>
      </w:r>
      <w:r w:rsidR="004D0E78" w:rsidRPr="0071236A">
        <w:t xml:space="preserve"> 9 and 12 relevant in this case?</w:t>
      </w:r>
    </w:p>
    <w:p w14:paraId="52E26486" w14:textId="77777777" w:rsidR="00C4559D" w:rsidRPr="00787639" w:rsidRDefault="00C4559D">
      <w:pPr>
        <w:pStyle w:val="Txtpucegras"/>
      </w:pPr>
      <w:r w:rsidRPr="0071236A">
        <w:t>Who will control the input of information onto the inventory(ies</w:t>
      </w:r>
      <w:r w:rsidRPr="00787639">
        <w:t>)?</w:t>
      </w:r>
    </w:p>
    <w:p w14:paraId="52374CC8" w14:textId="77777777" w:rsidR="00C4559D" w:rsidRPr="00787639" w:rsidRDefault="00C4559D">
      <w:pPr>
        <w:pStyle w:val="Txtpucegras"/>
      </w:pPr>
      <w:r w:rsidRPr="00787639">
        <w:t>Who will manage and control access to the information?</w:t>
      </w:r>
    </w:p>
    <w:p w14:paraId="6D3DA351" w14:textId="48A71F6D" w:rsidR="00C4559D" w:rsidRPr="00694EA5" w:rsidRDefault="00C4559D">
      <w:pPr>
        <w:pStyle w:val="Txtpucegras"/>
      </w:pPr>
      <w:r w:rsidRPr="00787639">
        <w:lastRenderedPageBreak/>
        <w:t>How will sensitive information be managed to ensure respect for customary</w:t>
      </w:r>
      <w:r w:rsidR="00E95D91" w:rsidRPr="00787639">
        <w:t xml:space="preserve"> </w:t>
      </w:r>
      <w:r w:rsidRPr="00694EA5">
        <w:t>restrictions on access?</w:t>
      </w:r>
    </w:p>
    <w:p w14:paraId="70AF5BF9" w14:textId="0BD83E65" w:rsidR="00C4559D" w:rsidRPr="00D90418" w:rsidRDefault="00C4559D">
      <w:pPr>
        <w:pStyle w:val="Txtpucegras"/>
      </w:pPr>
      <w:r w:rsidRPr="00787639">
        <w:t>How will elements that are shared by more than one community</w:t>
      </w:r>
      <w:r w:rsidR="004D0E78">
        <w:t xml:space="preserve"> or group</w:t>
      </w:r>
      <w:r w:rsidRPr="00787639">
        <w:t xml:space="preserve"> be dealt</w:t>
      </w:r>
      <w:r w:rsidR="002335CF" w:rsidRPr="00D44CAC">
        <w:t xml:space="preserve"> </w:t>
      </w:r>
      <w:r w:rsidRPr="00D90418">
        <w:t>with?</w:t>
      </w:r>
    </w:p>
    <w:p w14:paraId="126861E9" w14:textId="77777777" w:rsidR="00C4559D" w:rsidRPr="00787639" w:rsidRDefault="00C4559D">
      <w:pPr>
        <w:pStyle w:val="Txtpucegras"/>
      </w:pPr>
      <w:r w:rsidRPr="00787639">
        <w:t>How will elements that are also found outside the country be dealt with?</w:t>
      </w:r>
    </w:p>
    <w:p w14:paraId="4980E443" w14:textId="77777777" w:rsidR="00C4559D" w:rsidRPr="0071236A" w:rsidRDefault="00C4559D">
      <w:pPr>
        <w:pStyle w:val="Txtpucegras"/>
      </w:pPr>
      <w:r w:rsidRPr="0071236A">
        <w:t>How will inventories be published or disseminated?</w:t>
      </w:r>
    </w:p>
    <w:p w14:paraId="70C1B627" w14:textId="7DB9014E" w:rsidR="00C4559D" w:rsidRPr="0071236A" w:rsidRDefault="00C4559D">
      <w:pPr>
        <w:pStyle w:val="Txtpucegras"/>
      </w:pPr>
      <w:r w:rsidRPr="0071236A">
        <w:t>How will change be accommodated and updating be organized?</w:t>
      </w:r>
    </w:p>
    <w:p w14:paraId="3D740BBE" w14:textId="3ECA2712" w:rsidR="004D0E78" w:rsidRPr="0071236A" w:rsidRDefault="004D0E78">
      <w:pPr>
        <w:pStyle w:val="Txtpucegras"/>
      </w:pPr>
      <w:r w:rsidRPr="0071236A">
        <w:t>How can</w:t>
      </w:r>
      <w:r w:rsidR="00956389" w:rsidRPr="0071236A">
        <w:t xml:space="preserve"> the</w:t>
      </w:r>
      <w:r w:rsidRPr="0071236A">
        <w:t xml:space="preserve"> benefits</w:t>
      </w:r>
      <w:r w:rsidR="00956389" w:rsidRPr="0071236A">
        <w:t xml:space="preserve"> resulting from safeguarding ICH</w:t>
      </w:r>
      <w:r w:rsidRPr="0071236A">
        <w:t xml:space="preserve"> be shared? </w:t>
      </w:r>
    </w:p>
    <w:p w14:paraId="5275F1E0" w14:textId="24F6C721" w:rsidR="00C4559D" w:rsidRPr="00787639" w:rsidRDefault="00850FA9" w:rsidP="00C82E38">
      <w:pPr>
        <w:pStyle w:val="Titcoul"/>
        <w:rPr>
          <w:spacing w:val="3"/>
          <w:w w:val="107"/>
          <w:lang w:val="en-GB"/>
        </w:rPr>
      </w:pPr>
      <w:bookmarkStart w:id="23" w:name="_Toc241229699"/>
      <w:bookmarkStart w:id="24" w:name="_Toc241229903"/>
      <w:bookmarkStart w:id="25" w:name="_Toc242165597"/>
      <w:r w:rsidRPr="00694EA5">
        <w:rPr>
          <w:lang w:val="en-GB"/>
        </w:rPr>
        <w:t>6</w:t>
      </w:r>
      <w:r w:rsidR="00C4559D" w:rsidRPr="00694EA5">
        <w:rPr>
          <w:lang w:val="en-GB"/>
        </w:rPr>
        <w:t>.8</w:t>
      </w:r>
      <w:r w:rsidR="00B875CC" w:rsidRPr="00787639">
        <w:rPr>
          <w:spacing w:val="3"/>
          <w:w w:val="107"/>
          <w:lang w:val="en-GB"/>
        </w:rPr>
        <w:tab/>
      </w:r>
      <w:r w:rsidR="00C4559D" w:rsidRPr="00D44CAC">
        <w:rPr>
          <w:spacing w:val="3"/>
          <w:w w:val="107"/>
          <w:lang w:val="en-GB"/>
        </w:rPr>
        <w:t>A</w:t>
      </w:r>
      <w:r w:rsidR="00C4559D" w:rsidRPr="00D90418">
        <w:rPr>
          <w:spacing w:val="1"/>
          <w:w w:val="107"/>
          <w:lang w:val="en-GB"/>
        </w:rPr>
        <w:t>D</w:t>
      </w:r>
      <w:r w:rsidR="00C4559D" w:rsidRPr="00787639">
        <w:rPr>
          <w:rFonts w:hint="eastAsia"/>
          <w:spacing w:val="3"/>
          <w:w w:val="107"/>
          <w:lang w:val="en-GB"/>
        </w:rPr>
        <w:t>VIC</w:t>
      </w:r>
      <w:r w:rsidR="00C4559D" w:rsidRPr="00787639">
        <w:rPr>
          <w:rFonts w:hint="eastAsia"/>
          <w:spacing w:val="1"/>
          <w:w w:val="107"/>
          <w:lang w:val="en-GB"/>
        </w:rPr>
        <w:t>E</w:t>
      </w:r>
      <w:r w:rsidR="00C4559D" w:rsidRPr="00787639">
        <w:rPr>
          <w:rFonts w:hint="eastAsia"/>
          <w:spacing w:val="3"/>
          <w:w w:val="107"/>
          <w:lang w:val="en-GB"/>
        </w:rPr>
        <w:t xml:space="preserve"> O</w:t>
      </w:r>
      <w:r w:rsidR="00C4559D" w:rsidRPr="00787639">
        <w:rPr>
          <w:rFonts w:hint="eastAsia"/>
          <w:spacing w:val="1"/>
          <w:w w:val="107"/>
          <w:lang w:val="en-GB"/>
        </w:rPr>
        <w:t>N</w:t>
      </w:r>
      <w:r w:rsidR="00C4559D" w:rsidRPr="00694EA5">
        <w:rPr>
          <w:lang w:val="en-GB"/>
        </w:rPr>
        <w:t xml:space="preserve"> INVENTORYIN</w:t>
      </w:r>
      <w:r w:rsidR="00C4559D" w:rsidRPr="00787639">
        <w:rPr>
          <w:spacing w:val="2"/>
          <w:w w:val="107"/>
          <w:lang w:val="en-GB"/>
        </w:rPr>
        <w:t xml:space="preserve">G </w:t>
      </w:r>
      <w:r w:rsidR="00C4559D" w:rsidRPr="00694EA5">
        <w:rPr>
          <w:lang w:val="en-GB"/>
        </w:rPr>
        <w:t>F</w:t>
      </w:r>
      <w:r w:rsidR="00C4559D" w:rsidRPr="00787639">
        <w:rPr>
          <w:spacing w:val="3"/>
          <w:w w:val="107"/>
          <w:lang w:val="en-GB"/>
        </w:rPr>
        <w:t>R</w:t>
      </w:r>
      <w:r w:rsidR="00C4559D" w:rsidRPr="00694EA5">
        <w:rPr>
          <w:lang w:val="en-GB"/>
        </w:rPr>
        <w:t>O</w:t>
      </w:r>
      <w:r w:rsidR="00C4559D" w:rsidRPr="00787639">
        <w:rPr>
          <w:spacing w:val="2"/>
          <w:w w:val="107"/>
          <w:lang w:val="en-GB"/>
        </w:rPr>
        <w:t>M</w:t>
      </w:r>
      <w:r w:rsidR="00C4559D" w:rsidRPr="00D44CAC">
        <w:rPr>
          <w:spacing w:val="3"/>
          <w:w w:val="107"/>
          <w:lang w:val="en-GB"/>
        </w:rPr>
        <w:t xml:space="preserve"> </w:t>
      </w:r>
      <w:r w:rsidR="00C4559D" w:rsidRPr="00694EA5">
        <w:rPr>
          <w:lang w:val="en-GB"/>
        </w:rPr>
        <w:t>UNESCO</w:t>
      </w:r>
      <w:bookmarkEnd w:id="23"/>
      <w:bookmarkEnd w:id="24"/>
      <w:bookmarkEnd w:id="25"/>
    </w:p>
    <w:p w14:paraId="11CCF405" w14:textId="1D16A4B5" w:rsidR="00C4559D" w:rsidRPr="00D90418" w:rsidRDefault="00C4559D" w:rsidP="002D5639">
      <w:pPr>
        <w:pStyle w:val="Texte1"/>
      </w:pPr>
      <w:r w:rsidRPr="00D44CAC">
        <w:t>The Secretariat of the Conventi</w:t>
      </w:r>
      <w:r w:rsidRPr="00D90418">
        <w:t>on is often asked to provide advice on how to undertake inventorying. The Secretariat cannot be very helpful here as the Committee fully subscribes to the principle that States Parties should develop inventories in ways geared to their own situations. Useful general information can be found in the kit prepared by the Secretariat and that can be downloaded from the webpage of the Convention</w:t>
      </w:r>
      <w:r w:rsidR="00664A89">
        <w:t xml:space="preserve"> (See: </w:t>
      </w:r>
      <w:r w:rsidR="00664A89" w:rsidRPr="00F10EE8">
        <w:t>http://www.unesco.org/culture/ich/en/kit</w:t>
      </w:r>
      <w:r w:rsidR="00664A89">
        <w:t>)</w:t>
      </w:r>
      <w:r w:rsidRPr="00D90418">
        <w:t>. It has a special section on identifying and inventorying ICH.</w:t>
      </w:r>
    </w:p>
    <w:p w14:paraId="7EBA2EE4" w14:textId="1D90F717" w:rsidR="00C4559D" w:rsidRPr="00787639" w:rsidRDefault="00C4559D" w:rsidP="002D5639">
      <w:pPr>
        <w:pStyle w:val="Texte1"/>
      </w:pPr>
      <w:r w:rsidRPr="00787639">
        <w:t>The Secretariat publicizes descriptions of inventorying processes that are already well under way, not as models to be copied, but as examples for reflection and inspiration.</w:t>
      </w:r>
      <w:r w:rsidR="00664A89">
        <w:t xml:space="preserve"> (See: </w:t>
      </w:r>
      <w:r w:rsidR="00664A89" w:rsidRPr="00F10EE8">
        <w:t>http://www.unesco.org/culture/ich/en/inventorying-intangible-heritage-00080</w:t>
      </w:r>
      <w:r w:rsidR="00664A89">
        <w:t>)</w:t>
      </w:r>
    </w:p>
    <w:p w14:paraId="47A5E12E" w14:textId="078A8A59" w:rsidR="00C4559D" w:rsidRPr="00787639" w:rsidRDefault="00C4559D" w:rsidP="002D5639">
      <w:pPr>
        <w:pStyle w:val="Texte1"/>
      </w:pPr>
      <w:r w:rsidRPr="00787639">
        <w:t xml:space="preserve">The website of the Convention also presents a model questionnaire for identifying elements with a view to presenting them in an inventory. The questionnaire was drawn up and then refined by experts attending various meetings organized by UNESCO on the implementation of the Convention. The questions it contains might be used to order information collected with community members or by them for the purpose of inventory-making </w:t>
      </w:r>
      <w:r w:rsidR="00664A89">
        <w:t xml:space="preserve">(See: </w:t>
      </w:r>
      <w:hyperlink r:id="rId13" w:history="1">
        <w:r w:rsidR="00664A89" w:rsidRPr="00BD544B">
          <w:rPr>
            <w:rStyle w:val="Hyperlink"/>
          </w:rPr>
          <w:t>http://www.unesco.org/culture/ich/en/possible-outline-for-inventorying-00266</w:t>
        </w:r>
      </w:hyperlink>
      <w:r w:rsidR="00664A89">
        <w:t xml:space="preserve">). </w:t>
      </w:r>
      <w:r w:rsidRPr="00787639">
        <w:t>There is no obligation whatsoever to use the model questionnaire, which is designed primarily to help inventorying projects ask the right questions and to find inspiration for inventorying ICH in the spirit of the Convention.</w:t>
      </w:r>
    </w:p>
    <w:p w14:paraId="4768922E" w14:textId="306F23FC" w:rsidR="00BF57B3" w:rsidRPr="00694EA5" w:rsidRDefault="009B12ED" w:rsidP="00536D13">
      <w:pPr>
        <w:pStyle w:val="Texte1"/>
      </w:pPr>
      <w:r>
        <w:t xml:space="preserve">There is </w:t>
      </w:r>
      <w:r w:rsidR="00296A08">
        <w:t xml:space="preserve">a </w:t>
      </w:r>
      <w:r w:rsidR="000A5E00">
        <w:t>specific 8-10 days t</w:t>
      </w:r>
      <w:r w:rsidR="00C4559D" w:rsidRPr="00536D13">
        <w:t>raining</w:t>
      </w:r>
      <w:r w:rsidR="000A5E00">
        <w:t xml:space="preserve"> workshop on community-base</w:t>
      </w:r>
      <w:r w:rsidR="00296A08">
        <w:t>d</w:t>
      </w:r>
      <w:r w:rsidR="000A5E00">
        <w:t xml:space="preserve"> inventorying</w:t>
      </w:r>
      <w:r w:rsidR="00296A08">
        <w:t>. Training</w:t>
      </w:r>
      <w:r w:rsidR="00C4559D" w:rsidRPr="00536D13">
        <w:t xml:space="preserve"> materials </w:t>
      </w:r>
      <w:r w:rsidR="005148C9" w:rsidRPr="00536D13">
        <w:t xml:space="preserve">are available </w:t>
      </w:r>
      <w:r w:rsidR="00296A08">
        <w:t>from</w:t>
      </w:r>
      <w:r w:rsidR="00296A08" w:rsidRPr="00536D13">
        <w:t xml:space="preserve"> </w:t>
      </w:r>
      <w:r w:rsidR="006E76BE" w:rsidRPr="00536D13">
        <w:t xml:space="preserve">the </w:t>
      </w:r>
      <w:r w:rsidR="00C4559D" w:rsidRPr="00536D13">
        <w:t>Secretariat of the Convention.</w:t>
      </w:r>
    </w:p>
    <w:sectPr w:rsidR="00BF57B3" w:rsidRPr="00694EA5" w:rsidSect="00737816">
      <w:headerReference w:type="even" r:id="rId14"/>
      <w:headerReference w:type="default" r:id="rId15"/>
      <w:footerReference w:type="even" r:id="rId16"/>
      <w:footerReference w:type="default" r:id="rId17"/>
      <w:headerReference w:type="first" r:id="rId18"/>
      <w:footerReference w:type="first" r:id="rId19"/>
      <w:footnotePr>
        <w:numRestart w:val="eachSect"/>
      </w:footnotePr>
      <w:type w:val="oddPage"/>
      <w:pgSz w:w="11900" w:h="16840"/>
      <w:pgMar w:top="1701" w:right="1531" w:bottom="1701" w:left="1531"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37047" w14:textId="77777777" w:rsidR="00857698" w:rsidRDefault="00857698" w:rsidP="000F4C6A">
      <w:r>
        <w:separator/>
      </w:r>
    </w:p>
    <w:p w14:paraId="7B371427" w14:textId="77777777" w:rsidR="00857698" w:rsidRDefault="00857698"/>
  </w:endnote>
  <w:endnote w:type="continuationSeparator" w:id="0">
    <w:p w14:paraId="11315866" w14:textId="77777777" w:rsidR="00857698" w:rsidRDefault="00857698" w:rsidP="000F4C6A">
      <w:r>
        <w:continuationSeparator/>
      </w:r>
    </w:p>
    <w:p w14:paraId="2D18EA91" w14:textId="77777777" w:rsidR="00857698" w:rsidRDefault="008576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Gras">
    <w:altName w:val="Arial"/>
    <w:panose1 w:val="00000000000000000000"/>
    <w:charset w:val="00"/>
    <w:family w:val="roman"/>
    <w:notTrueType/>
    <w:pitch w:val="default"/>
  </w:font>
  <w:font w:name="Lucida Grande">
    <w:altName w:val="Courier New"/>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816EA" w14:textId="0B9BFFAF" w:rsidR="00D61D77" w:rsidRPr="008B4139" w:rsidRDefault="00DE17BF" w:rsidP="00E9617F">
    <w:pPr>
      <w:pStyle w:val="Footer"/>
      <w:rPr>
        <w:lang w:val="en-US"/>
      </w:rPr>
    </w:pPr>
    <w:r>
      <w:rPr>
        <w:noProof/>
        <w:lang w:eastAsia="zh-TW"/>
      </w:rPr>
      <w:drawing>
        <wp:anchor distT="0" distB="0" distL="114300" distR="114300" simplePos="0" relativeHeight="252003328" behindDoc="0" locked="0" layoutInCell="1" allowOverlap="1" wp14:anchorId="7AAC88C7" wp14:editId="3D4E5DC7">
          <wp:simplePos x="0" y="0"/>
          <wp:positionH relativeFrom="column">
            <wp:posOffset>2533650</wp:posOffset>
          </wp:positionH>
          <wp:positionV relativeFrom="paragraph">
            <wp:posOffset>8890</wp:posOffset>
          </wp:positionV>
          <wp:extent cx="542925" cy="190500"/>
          <wp:effectExtent l="0" t="0" r="9525" b="0"/>
          <wp:wrapTopAndBottom/>
          <wp:docPr id="6" name="Picture 6"/>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D61D77" w:rsidRPr="008B4139">
      <w:rPr>
        <w:noProof/>
        <w:snapToGrid/>
        <w:lang w:eastAsia="zh-TW"/>
      </w:rPr>
      <w:drawing>
        <wp:anchor distT="0" distB="0" distL="114300" distR="114300" simplePos="0" relativeHeight="251991040" behindDoc="0" locked="1" layoutInCell="1" allowOverlap="0" wp14:anchorId="2403E22E" wp14:editId="5EA64C55">
          <wp:simplePos x="0" y="0"/>
          <wp:positionH relativeFrom="margin">
            <wp:posOffset>0</wp:posOffset>
          </wp:positionH>
          <wp:positionV relativeFrom="margin">
            <wp:posOffset>8641080</wp:posOffset>
          </wp:positionV>
          <wp:extent cx="942975" cy="538480"/>
          <wp:effectExtent l="0" t="0" r="0" b="0"/>
          <wp:wrapSquare wrapText="bothSides"/>
          <wp:docPr id="420" name="Imag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D61D77" w:rsidRPr="008B4139">
      <w:rPr>
        <w:rStyle w:val="PageNumber"/>
        <w:lang w:val="en-US"/>
      </w:rPr>
      <w:tab/>
    </w:r>
    <w:r w:rsidR="00D61D77" w:rsidRPr="008B4139">
      <w:rPr>
        <w:lang w:val="en-US"/>
      </w:rPr>
      <w:tab/>
      <w:t>U0</w:t>
    </w:r>
    <w:r w:rsidR="00D61D77">
      <w:rPr>
        <w:lang w:val="en-US"/>
      </w:rPr>
      <w:t>06</w:t>
    </w:r>
    <w:r w:rsidR="00D61D77" w:rsidRPr="008B4139">
      <w:rPr>
        <w:lang w:val="en-US"/>
      </w:rPr>
      <w:t>-v1.</w:t>
    </w:r>
    <w:r w:rsidR="0053363B">
      <w:rPr>
        <w:lang w:val="en-US"/>
      </w:rPr>
      <w:t>2</w:t>
    </w:r>
    <w:r w:rsidR="00D61D77" w:rsidRPr="008B4139">
      <w:rPr>
        <w:lang w:val="en-US"/>
      </w:rPr>
      <w:t>-PT-EN</w:t>
    </w:r>
  </w:p>
  <w:p w14:paraId="5DB780D7" w14:textId="368E03A2" w:rsidR="00D61D77" w:rsidRPr="008B4139" w:rsidRDefault="00D61D77" w:rsidP="009D4AB5">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6089D" w14:textId="1B84FB24" w:rsidR="00D61D77" w:rsidRPr="008B4139" w:rsidRDefault="00DE17BF" w:rsidP="00CB334B">
    <w:pPr>
      <w:pStyle w:val="Footer"/>
      <w:rPr>
        <w:lang w:val="en-US"/>
      </w:rPr>
    </w:pPr>
    <w:r>
      <w:rPr>
        <w:noProof/>
        <w:lang w:eastAsia="zh-TW"/>
      </w:rPr>
      <w:drawing>
        <wp:anchor distT="0" distB="0" distL="114300" distR="114300" simplePos="0" relativeHeight="252005376" behindDoc="0" locked="0" layoutInCell="1" allowOverlap="1" wp14:anchorId="57A3550A" wp14:editId="5133B809">
          <wp:simplePos x="0" y="0"/>
          <wp:positionH relativeFrom="column">
            <wp:posOffset>2533650</wp:posOffset>
          </wp:positionH>
          <wp:positionV relativeFrom="paragraph">
            <wp:posOffset>8890</wp:posOffset>
          </wp:positionV>
          <wp:extent cx="542925" cy="190500"/>
          <wp:effectExtent l="0" t="0" r="9525"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D61D77" w:rsidRPr="008B4139">
      <w:rPr>
        <w:lang w:val="en-US"/>
      </w:rPr>
      <w:t>U0</w:t>
    </w:r>
    <w:r w:rsidR="00D61D77">
      <w:rPr>
        <w:lang w:val="en-US"/>
      </w:rPr>
      <w:t>06</w:t>
    </w:r>
    <w:r w:rsidR="00D61D77" w:rsidRPr="008B4139">
      <w:rPr>
        <w:lang w:val="en-US"/>
      </w:rPr>
      <w:t>-v1.</w:t>
    </w:r>
    <w:r w:rsidR="0053363B">
      <w:rPr>
        <w:lang w:val="en-US"/>
      </w:rPr>
      <w:t>2</w:t>
    </w:r>
    <w:r w:rsidR="00D61D77" w:rsidRPr="008B4139">
      <w:rPr>
        <w:lang w:val="en-US"/>
      </w:rPr>
      <w:t>-PT-EN</w:t>
    </w:r>
    <w:r w:rsidR="00D61D77" w:rsidRPr="008B4139">
      <w:rPr>
        <w:lang w:val="en-US"/>
      </w:rPr>
      <w:tab/>
    </w:r>
    <w:r w:rsidR="00D61D77" w:rsidRPr="008B4139">
      <w:rPr>
        <w:lang w:val="en-US"/>
      </w:rPr>
      <w:tab/>
    </w:r>
    <w:r w:rsidR="00D61D77" w:rsidRPr="008B4139">
      <w:rPr>
        <w:noProof/>
        <w:snapToGrid/>
        <w:lang w:eastAsia="zh-TW"/>
      </w:rPr>
      <w:drawing>
        <wp:anchor distT="0" distB="0" distL="114300" distR="114300" simplePos="0" relativeHeight="251988992" behindDoc="0" locked="1" layoutInCell="1" allowOverlap="0" wp14:anchorId="6FEC9B8E" wp14:editId="2141DFB4">
          <wp:simplePos x="0" y="0"/>
          <wp:positionH relativeFrom="margin">
            <wp:posOffset>4680585</wp:posOffset>
          </wp:positionH>
          <wp:positionV relativeFrom="margin">
            <wp:posOffset>8801735</wp:posOffset>
          </wp:positionV>
          <wp:extent cx="942975" cy="538480"/>
          <wp:effectExtent l="0" t="0" r="9525" b="0"/>
          <wp:wrapSquare wrapText="bothSides"/>
          <wp:docPr id="419" name="Imag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DEDC6" w14:textId="5AE5672D" w:rsidR="00D61D77" w:rsidRPr="008B4139" w:rsidRDefault="00DE17BF" w:rsidP="00BE560B">
    <w:pPr>
      <w:pStyle w:val="Footer"/>
      <w:rPr>
        <w:lang w:val="en-US"/>
      </w:rPr>
    </w:pPr>
    <w:r>
      <w:rPr>
        <w:noProof/>
        <w:lang w:eastAsia="zh-TW"/>
      </w:rPr>
      <w:drawing>
        <wp:anchor distT="0" distB="0" distL="114300" distR="114300" simplePos="0" relativeHeight="252001280" behindDoc="0" locked="0" layoutInCell="1" allowOverlap="1" wp14:anchorId="2DB41F5C" wp14:editId="45F8D989">
          <wp:simplePos x="0" y="0"/>
          <wp:positionH relativeFrom="column">
            <wp:posOffset>2533650</wp:posOffset>
          </wp:positionH>
          <wp:positionV relativeFrom="paragraph">
            <wp:posOffset>4445</wp:posOffset>
          </wp:positionV>
          <wp:extent cx="542925" cy="190500"/>
          <wp:effectExtent l="0" t="0" r="952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D61D77" w:rsidRPr="00A207B6">
      <w:rPr>
        <w:noProof/>
        <w:snapToGrid/>
        <w:lang w:eastAsia="zh-TW"/>
      </w:rPr>
      <w:drawing>
        <wp:anchor distT="0" distB="0" distL="114300" distR="114300" simplePos="0" relativeHeight="251993088" behindDoc="0" locked="1" layoutInCell="1" allowOverlap="0" wp14:anchorId="6BC389F8" wp14:editId="03D703A3">
          <wp:simplePos x="0" y="0"/>
          <wp:positionH relativeFrom="margin">
            <wp:posOffset>4690745</wp:posOffset>
          </wp:positionH>
          <wp:positionV relativeFrom="margin">
            <wp:posOffset>8663305</wp:posOffset>
          </wp:positionV>
          <wp:extent cx="942975" cy="538480"/>
          <wp:effectExtent l="0" t="0" r="9525" b="0"/>
          <wp:wrapSquare wrapText="bothSides"/>
          <wp:docPr id="1" name="Imag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D61D77">
      <w:rPr>
        <w:lang w:val="en-US"/>
      </w:rPr>
      <w:t>U006</w:t>
    </w:r>
    <w:r w:rsidR="00D61D77" w:rsidRPr="008B4139">
      <w:rPr>
        <w:lang w:val="en-US"/>
      </w:rPr>
      <w:t>-v1.</w:t>
    </w:r>
    <w:r w:rsidR="0053363B">
      <w:rPr>
        <w:lang w:val="en-US"/>
      </w:rPr>
      <w:t>2</w:t>
    </w:r>
    <w:r w:rsidR="00D61D77" w:rsidRPr="008B4139">
      <w:rPr>
        <w:lang w:val="en-US"/>
      </w:rPr>
      <w:t xml:space="preserve">-PT-EN </w:t>
    </w:r>
    <w:r w:rsidR="00D61D77">
      <w:rPr>
        <w:lang w:val="en-US"/>
      </w:rPr>
      <w:tab/>
    </w:r>
    <w:r w:rsidR="00D61D77">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946EC" w14:textId="77777777" w:rsidR="00857698" w:rsidRDefault="00857698" w:rsidP="00117DDB">
      <w:pPr>
        <w:ind w:left="0"/>
      </w:pPr>
      <w:r>
        <w:separator/>
      </w:r>
    </w:p>
  </w:footnote>
  <w:footnote w:type="continuationSeparator" w:id="0">
    <w:p w14:paraId="2FA61C1C" w14:textId="77777777" w:rsidR="00857698" w:rsidRDefault="00857698" w:rsidP="000F4C6A">
      <w:r>
        <w:continuationSeparator/>
      </w:r>
    </w:p>
    <w:p w14:paraId="1291353E" w14:textId="77777777" w:rsidR="00857698" w:rsidRDefault="00857698"/>
  </w:footnote>
  <w:footnote w:id="1">
    <w:p w14:paraId="4566D64D" w14:textId="7D721B3C" w:rsidR="00D61D77" w:rsidRPr="00BE0FB4" w:rsidRDefault="00D61D77" w:rsidP="00975CF2">
      <w:pPr>
        <w:pStyle w:val="FootnoteText"/>
        <w:rPr>
          <w:lang w:val="en-GB"/>
        </w:rPr>
      </w:pPr>
      <w:r w:rsidRPr="00BE0FB4">
        <w:rPr>
          <w:rStyle w:val="FootnoteReference"/>
          <w:sz w:val="16"/>
          <w:szCs w:val="16"/>
          <w:vertAlign w:val="baseline"/>
          <w:lang w:val="en-GB"/>
        </w:rPr>
        <w:t>1.</w:t>
      </w:r>
      <w:r w:rsidRPr="00BE0FB4">
        <w:rPr>
          <w:lang w:val="en-GB"/>
        </w:rPr>
        <w:tab/>
        <w:t>Frequently referred to as the ‘Intangible Heritage Convention’, the ‘2003 Convention’ and, for the purpose of this unit, simply the ‘Convention’.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8702E" w14:textId="71C22B1E" w:rsidR="00D61D77" w:rsidRDefault="00D61D77">
    <w:pPr>
      <w:pStyle w:val="Header"/>
    </w:pPr>
    <w:r>
      <w:rPr>
        <w:rStyle w:val="PageNumber"/>
      </w:rPr>
      <w:fldChar w:fldCharType="begin"/>
    </w:r>
    <w:r>
      <w:rPr>
        <w:rStyle w:val="PageNumber"/>
      </w:rPr>
      <w:instrText xml:space="preserve"> PAGE </w:instrText>
    </w:r>
    <w:r>
      <w:rPr>
        <w:rStyle w:val="PageNumber"/>
      </w:rPr>
      <w:fldChar w:fldCharType="separate"/>
    </w:r>
    <w:r w:rsidR="00F225FD">
      <w:rPr>
        <w:rStyle w:val="PageNumber"/>
        <w:noProof/>
      </w:rPr>
      <w:t>2</w:t>
    </w:r>
    <w:r>
      <w:rPr>
        <w:rStyle w:val="PageNumber"/>
      </w:rPr>
      <w:fldChar w:fldCharType="end"/>
    </w:r>
    <w:r>
      <w:tab/>
      <w:t>Unit 6: Identification and inventorying</w:t>
    </w:r>
    <w:r>
      <w:tab/>
      <w:t xml:space="preserve">Participant’s text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CFB59" w14:textId="653FEC2D" w:rsidR="00D61D77" w:rsidRPr="00DB506E" w:rsidRDefault="00D61D77" w:rsidP="009D4AB5">
    <w:pPr>
      <w:pStyle w:val="Header"/>
    </w:pPr>
    <w:r>
      <w:t>Participant’s text</w:t>
    </w:r>
    <w:r>
      <w:tab/>
      <w:t>Unit 6: Identification and inventorying</w:t>
    </w:r>
    <w:r>
      <w:tab/>
    </w:r>
    <w:r>
      <w:rPr>
        <w:rStyle w:val="PageNumber"/>
      </w:rPr>
      <w:fldChar w:fldCharType="begin"/>
    </w:r>
    <w:r>
      <w:rPr>
        <w:rStyle w:val="PageNumber"/>
      </w:rPr>
      <w:instrText xml:space="preserve"> PAGE </w:instrText>
    </w:r>
    <w:r>
      <w:rPr>
        <w:rStyle w:val="PageNumber"/>
      </w:rPr>
      <w:fldChar w:fldCharType="separate"/>
    </w:r>
    <w:r w:rsidR="00F225FD">
      <w:rPr>
        <w:rStyle w:val="PageNumber"/>
        <w:noProof/>
      </w:rPr>
      <w:t>3</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7DB5E" w14:textId="0AD79505" w:rsidR="00D61D77" w:rsidRDefault="00D61D77" w:rsidP="00A207B6">
    <w:pPr>
      <w:pStyle w:val="Header"/>
      <w:jc w:val="center"/>
    </w:pPr>
    <w:r>
      <w:t>Participant’s text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2361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05778"/>
    <w:multiLevelType w:val="hybridMultilevel"/>
    <w:tmpl w:val="050AA382"/>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15:restartNumberingAfterBreak="0">
    <w:nsid w:val="00480050"/>
    <w:multiLevelType w:val="hybridMultilevel"/>
    <w:tmpl w:val="10B0A42C"/>
    <w:lvl w:ilvl="0" w:tplc="859AEA16">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 w15:restartNumberingAfterBreak="0">
    <w:nsid w:val="02B174A0"/>
    <w:multiLevelType w:val="multilevel"/>
    <w:tmpl w:val="E5FA416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 w15:restartNumberingAfterBreak="0">
    <w:nsid w:val="02EF481A"/>
    <w:multiLevelType w:val="multilevel"/>
    <w:tmpl w:val="30CECEB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15:restartNumberingAfterBreak="0">
    <w:nsid w:val="03574B39"/>
    <w:multiLevelType w:val="hybridMultilevel"/>
    <w:tmpl w:val="2E26BB4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 w15:restartNumberingAfterBreak="0">
    <w:nsid w:val="0386537B"/>
    <w:multiLevelType w:val="hybridMultilevel"/>
    <w:tmpl w:val="BAEEE72C"/>
    <w:lvl w:ilvl="0" w:tplc="F7C60464">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7" w15:restartNumberingAfterBreak="0">
    <w:nsid w:val="039A600B"/>
    <w:multiLevelType w:val="multilevel"/>
    <w:tmpl w:val="090EA800"/>
    <w:lvl w:ilvl="0">
      <w:start w:val="1"/>
      <w:numFmt w:val="bullet"/>
      <w:lvlText w:val=""/>
      <w:lvlJc w:val="left"/>
      <w:pPr>
        <w:tabs>
          <w:tab w:val="num" w:pos="1134"/>
        </w:tabs>
        <w:ind w:left="1134"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3F6255D"/>
    <w:multiLevelType w:val="multilevel"/>
    <w:tmpl w:val="DDAA817C"/>
    <w:lvl w:ilvl="0">
      <w:start w:val="1"/>
      <w:numFmt w:val="decimal"/>
      <w:lvlText w:val="%1."/>
      <w:lvlJc w:val="left"/>
      <w:pPr>
        <w:tabs>
          <w:tab w:val="num" w:pos="1191"/>
        </w:tabs>
        <w:ind w:left="1191" w:hanging="340"/>
      </w:pPr>
      <w:rPr>
        <w:rFonts w:ascii="Arial" w:eastAsia="SimSun" w:hAnsi="Arial" w:cs="Arial"/>
      </w:r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9" w15:restartNumberingAfterBreak="0">
    <w:nsid w:val="0442176D"/>
    <w:multiLevelType w:val="hybridMultilevel"/>
    <w:tmpl w:val="D3AC20CA"/>
    <w:lvl w:ilvl="0" w:tplc="F08CE2D0">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 w15:restartNumberingAfterBreak="0">
    <w:nsid w:val="04B545AB"/>
    <w:multiLevelType w:val="multilevel"/>
    <w:tmpl w:val="09C67616"/>
    <w:lvl w:ilvl="0">
      <w:start w:val="1"/>
      <w:numFmt w:val="decimal"/>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5134EA3"/>
    <w:multiLevelType w:val="hybridMultilevel"/>
    <w:tmpl w:val="DF181CD6"/>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58873C8"/>
    <w:multiLevelType w:val="multilevel"/>
    <w:tmpl w:val="B018FB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15:restartNumberingAfterBreak="0">
    <w:nsid w:val="05F36FA7"/>
    <w:multiLevelType w:val="hybridMultilevel"/>
    <w:tmpl w:val="FC38B798"/>
    <w:lvl w:ilvl="0" w:tplc="6D9ECB94">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 w15:restartNumberingAfterBreak="0">
    <w:nsid w:val="06360154"/>
    <w:multiLevelType w:val="hybridMultilevel"/>
    <w:tmpl w:val="490840BE"/>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06A1103C"/>
    <w:multiLevelType w:val="hybridMultilevel"/>
    <w:tmpl w:val="B92C5882"/>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77700B5"/>
    <w:multiLevelType w:val="hybridMultilevel"/>
    <w:tmpl w:val="9D984424"/>
    <w:lvl w:ilvl="0" w:tplc="040C000F">
      <w:start w:val="1"/>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081711AD"/>
    <w:multiLevelType w:val="hybridMultilevel"/>
    <w:tmpl w:val="9E50F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83E5682"/>
    <w:multiLevelType w:val="hybridMultilevel"/>
    <w:tmpl w:val="2060513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 w15:restartNumberingAfterBreak="0">
    <w:nsid w:val="08C407EF"/>
    <w:multiLevelType w:val="hybridMultilevel"/>
    <w:tmpl w:val="A2644FB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 w15:restartNumberingAfterBreak="0">
    <w:nsid w:val="09425CA5"/>
    <w:multiLevelType w:val="hybridMultilevel"/>
    <w:tmpl w:val="D89C6E0A"/>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 w15:restartNumberingAfterBreak="0">
    <w:nsid w:val="09676AB4"/>
    <w:multiLevelType w:val="hybridMultilevel"/>
    <w:tmpl w:val="ACA24D50"/>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 w15:restartNumberingAfterBreak="0">
    <w:nsid w:val="09DC6BE2"/>
    <w:multiLevelType w:val="multilevel"/>
    <w:tmpl w:val="91AE686A"/>
    <w:lvl w:ilvl="0">
      <w:start w:val="1"/>
      <w:numFmt w:val="bullet"/>
      <w:lvlText w:val=""/>
      <w:lvlJc w:val="left"/>
      <w:pPr>
        <w:tabs>
          <w:tab w:val="num" w:pos="340"/>
        </w:tabs>
        <w:ind w:left="340" w:firstLine="511"/>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AA74E8D"/>
    <w:multiLevelType w:val="hybridMultilevel"/>
    <w:tmpl w:val="5BFC4676"/>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 w15:restartNumberingAfterBreak="0">
    <w:nsid w:val="0B1F5E85"/>
    <w:multiLevelType w:val="hybridMultilevel"/>
    <w:tmpl w:val="C4F69AD2"/>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5" w15:restartNumberingAfterBreak="0">
    <w:nsid w:val="0B9348CC"/>
    <w:multiLevelType w:val="hybridMultilevel"/>
    <w:tmpl w:val="204ED092"/>
    <w:lvl w:ilvl="0" w:tplc="E67CC33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6" w15:restartNumberingAfterBreak="0">
    <w:nsid w:val="0BCB0E3C"/>
    <w:multiLevelType w:val="multilevel"/>
    <w:tmpl w:val="E28A522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 w15:restartNumberingAfterBreak="0">
    <w:nsid w:val="0C0B227B"/>
    <w:multiLevelType w:val="multilevel"/>
    <w:tmpl w:val="7E9C879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 w15:restartNumberingAfterBreak="0">
    <w:nsid w:val="0C6D64BE"/>
    <w:multiLevelType w:val="hybridMultilevel"/>
    <w:tmpl w:val="B9A69F52"/>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 w15:restartNumberingAfterBreak="0">
    <w:nsid w:val="0C8C7EE6"/>
    <w:multiLevelType w:val="hybridMultilevel"/>
    <w:tmpl w:val="3B824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 w15:restartNumberingAfterBreak="0">
    <w:nsid w:val="0C9F72F8"/>
    <w:multiLevelType w:val="hybridMultilevel"/>
    <w:tmpl w:val="CAE69216"/>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1" w15:restartNumberingAfterBreak="0">
    <w:nsid w:val="0D6E6D69"/>
    <w:multiLevelType w:val="hybridMultilevel"/>
    <w:tmpl w:val="6B449DDE"/>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Wingdings 2"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Wingdings 2"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Wingdings 2"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2" w15:restartNumberingAfterBreak="0">
    <w:nsid w:val="0D7151E1"/>
    <w:multiLevelType w:val="hybridMultilevel"/>
    <w:tmpl w:val="BF6C4D8A"/>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 w15:restartNumberingAfterBreak="0">
    <w:nsid w:val="0DE3780F"/>
    <w:multiLevelType w:val="multilevel"/>
    <w:tmpl w:val="D83644C6"/>
    <w:lvl w:ilvl="0">
      <w:start w:val="1"/>
      <w:numFmt w:val="none"/>
      <w:lvlText w:val="(a)"/>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0DE70D63"/>
    <w:multiLevelType w:val="hybridMultilevel"/>
    <w:tmpl w:val="818A13EE"/>
    <w:lvl w:ilvl="0" w:tplc="EE56F5F2">
      <w:start w:val="1"/>
      <w:numFmt w:val="decimal"/>
      <w:lvlText w:val="%1."/>
      <w:lvlJc w:val="left"/>
      <w:pPr>
        <w:ind w:left="927"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 w15:restartNumberingAfterBreak="0">
    <w:nsid w:val="0E3B2B62"/>
    <w:multiLevelType w:val="multilevel"/>
    <w:tmpl w:val="C14C2766"/>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0E712590"/>
    <w:multiLevelType w:val="multilevel"/>
    <w:tmpl w:val="2DF8C9DE"/>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7" w15:restartNumberingAfterBreak="0">
    <w:nsid w:val="0E847D7F"/>
    <w:multiLevelType w:val="hybridMultilevel"/>
    <w:tmpl w:val="4B08CD10"/>
    <w:lvl w:ilvl="0" w:tplc="325C787C">
      <w:start w:val="1"/>
      <w:numFmt w:val="bullet"/>
      <w:pStyle w:val="Enutiret"/>
      <w:lvlText w:val="–"/>
      <w:lvlJc w:val="left"/>
      <w:pPr>
        <w:tabs>
          <w:tab w:val="num" w:pos="1134"/>
        </w:tabs>
        <w:ind w:left="1134" w:hanging="283"/>
      </w:pPr>
      <w:rPr>
        <w:rFonts w:ascii="Arial" w:hAnsi="Aria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0EAD27D8"/>
    <w:multiLevelType w:val="multilevel"/>
    <w:tmpl w:val="DE585844"/>
    <w:lvl w:ilvl="0">
      <w:start w:val="1"/>
      <w:numFmt w:val="decimal"/>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9" w15:restartNumberingAfterBreak="0">
    <w:nsid w:val="0F0264F7"/>
    <w:multiLevelType w:val="hybridMultilevel"/>
    <w:tmpl w:val="735C27EA"/>
    <w:lvl w:ilvl="0" w:tplc="2AD23516">
      <w:start w:val="2"/>
      <w:numFmt w:val="none"/>
      <w:lvlText w:val="(a)"/>
      <w:lvlJc w:val="left"/>
      <w:pPr>
        <w:tabs>
          <w:tab w:val="num" w:pos="1418"/>
        </w:tabs>
        <w:ind w:left="1418"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0F3645D5"/>
    <w:multiLevelType w:val="hybridMultilevel"/>
    <w:tmpl w:val="9A34512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1" w15:restartNumberingAfterBreak="0">
    <w:nsid w:val="0F7F3316"/>
    <w:multiLevelType w:val="hybridMultilevel"/>
    <w:tmpl w:val="2638913E"/>
    <w:lvl w:ilvl="0" w:tplc="6A0E119E">
      <w:start w:val="2"/>
      <w:numFmt w:val="none"/>
      <w:lvlText w:val="(a)%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0FBB2801"/>
    <w:multiLevelType w:val="multilevel"/>
    <w:tmpl w:val="16F2952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3" w15:restartNumberingAfterBreak="0">
    <w:nsid w:val="0FDD4A5D"/>
    <w:multiLevelType w:val="hybridMultilevel"/>
    <w:tmpl w:val="467C945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4" w15:restartNumberingAfterBreak="0">
    <w:nsid w:val="0FF13D39"/>
    <w:multiLevelType w:val="hybridMultilevel"/>
    <w:tmpl w:val="AB789C46"/>
    <w:lvl w:ilvl="0" w:tplc="C6ECEAA0">
      <w:start w:val="1"/>
      <w:numFmt w:val="decimal"/>
      <w:lvlText w:val="%1."/>
      <w:lvlJc w:val="left"/>
      <w:pPr>
        <w:tabs>
          <w:tab w:val="num" w:pos="1211"/>
        </w:tabs>
        <w:ind w:left="1211" w:hanging="360"/>
      </w:pPr>
      <w:rPr>
        <w:rFonts w:hint="default"/>
        <w:w w:val="100"/>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45" w15:restartNumberingAfterBreak="0">
    <w:nsid w:val="0FF2706B"/>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100D637E"/>
    <w:multiLevelType w:val="hybridMultilevel"/>
    <w:tmpl w:val="62E680DE"/>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7" w15:restartNumberingAfterBreak="0">
    <w:nsid w:val="102504A7"/>
    <w:multiLevelType w:val="hybridMultilevel"/>
    <w:tmpl w:val="69C89272"/>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8" w15:restartNumberingAfterBreak="0">
    <w:nsid w:val="10507FF7"/>
    <w:multiLevelType w:val="hybridMultilevel"/>
    <w:tmpl w:val="D83644C6"/>
    <w:lvl w:ilvl="0" w:tplc="4D343318">
      <w:start w:val="1"/>
      <w:numFmt w:val="none"/>
      <w:lvlText w:val="(a)"/>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1066402C"/>
    <w:multiLevelType w:val="hybridMultilevel"/>
    <w:tmpl w:val="7A06DD22"/>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50" w15:restartNumberingAfterBreak="0">
    <w:nsid w:val="112912FF"/>
    <w:multiLevelType w:val="hybridMultilevel"/>
    <w:tmpl w:val="C32CF5C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1" w15:restartNumberingAfterBreak="0">
    <w:nsid w:val="11C85416"/>
    <w:multiLevelType w:val="hybridMultilevel"/>
    <w:tmpl w:val="A12A345A"/>
    <w:lvl w:ilvl="0" w:tplc="BE9AAD00">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2" w15:restartNumberingAfterBreak="0">
    <w:nsid w:val="13211DE8"/>
    <w:multiLevelType w:val="hybridMultilevel"/>
    <w:tmpl w:val="15F22B3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3" w15:restartNumberingAfterBreak="0">
    <w:nsid w:val="140947F6"/>
    <w:multiLevelType w:val="hybridMultilevel"/>
    <w:tmpl w:val="1A1E360E"/>
    <w:lvl w:ilvl="0" w:tplc="083C3858">
      <w:start w:val="1"/>
      <w:numFmt w:val="decimal"/>
      <w:lvlText w:val="%1."/>
      <w:lvlJc w:val="left"/>
      <w:pPr>
        <w:tabs>
          <w:tab w:val="num" w:pos="1191"/>
        </w:tabs>
        <w:ind w:left="1191" w:hanging="340"/>
      </w:pPr>
      <w:rPr>
        <w:rFonts w:ascii="Arial" w:eastAsia="SimSun" w:hAnsi="Arial" w:cs="Arial"/>
      </w:rPr>
    </w:lvl>
    <w:lvl w:ilvl="1" w:tplc="040C0019" w:tentative="1">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54" w15:restartNumberingAfterBreak="0">
    <w:nsid w:val="1471778A"/>
    <w:multiLevelType w:val="multilevel"/>
    <w:tmpl w:val="48B0004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5" w15:restartNumberingAfterBreak="0">
    <w:nsid w:val="14D42BEF"/>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6" w15:restartNumberingAfterBreak="0">
    <w:nsid w:val="15B8748A"/>
    <w:multiLevelType w:val="hybridMultilevel"/>
    <w:tmpl w:val="291A178C"/>
    <w:lvl w:ilvl="0" w:tplc="08090001">
      <w:start w:val="1"/>
      <w:numFmt w:val="bullet"/>
      <w:lvlText w:val=""/>
      <w:lvlJc w:val="left"/>
      <w:pPr>
        <w:tabs>
          <w:tab w:val="num" w:pos="720"/>
        </w:tabs>
        <w:ind w:left="720"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7" w15:restartNumberingAfterBreak="0">
    <w:nsid w:val="15F33C16"/>
    <w:multiLevelType w:val="multilevel"/>
    <w:tmpl w:val="916097C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58" w15:restartNumberingAfterBreak="0">
    <w:nsid w:val="1600281D"/>
    <w:multiLevelType w:val="hybridMultilevel"/>
    <w:tmpl w:val="41D4DAE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165D2154"/>
    <w:multiLevelType w:val="hybridMultilevel"/>
    <w:tmpl w:val="9272C2A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0" w15:restartNumberingAfterBreak="0">
    <w:nsid w:val="167418ED"/>
    <w:multiLevelType w:val="multilevel"/>
    <w:tmpl w:val="1FCAF05C"/>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1" w15:restartNumberingAfterBreak="0">
    <w:nsid w:val="16847A97"/>
    <w:multiLevelType w:val="multilevel"/>
    <w:tmpl w:val="923EC8FE"/>
    <w:lvl w:ilvl="0">
      <w:start w:val="1"/>
      <w:numFmt w:val="bullet"/>
      <w:lvlText w:val=""/>
      <w:lvlJc w:val="left"/>
      <w:pPr>
        <w:tabs>
          <w:tab w:val="num" w:pos="-397"/>
        </w:tabs>
        <w:ind w:left="-397" w:firstLine="39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17387B80"/>
    <w:multiLevelType w:val="multilevel"/>
    <w:tmpl w:val="7778B5D6"/>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3" w15:restartNumberingAfterBreak="0">
    <w:nsid w:val="17846776"/>
    <w:multiLevelType w:val="multilevel"/>
    <w:tmpl w:val="DE7CF72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4" w15:restartNumberingAfterBreak="0">
    <w:nsid w:val="18477FCB"/>
    <w:multiLevelType w:val="hybridMultilevel"/>
    <w:tmpl w:val="E0F6D83C"/>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65" w15:restartNumberingAfterBreak="0">
    <w:nsid w:val="195E5782"/>
    <w:multiLevelType w:val="hybridMultilevel"/>
    <w:tmpl w:val="A1CC962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6" w15:restartNumberingAfterBreak="0">
    <w:nsid w:val="1978529D"/>
    <w:multiLevelType w:val="multilevel"/>
    <w:tmpl w:val="400A3460"/>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7" w15:restartNumberingAfterBreak="0">
    <w:nsid w:val="19A458BF"/>
    <w:multiLevelType w:val="multilevel"/>
    <w:tmpl w:val="1F2E78E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1A316E47"/>
    <w:multiLevelType w:val="hybridMultilevel"/>
    <w:tmpl w:val="CB307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1AD34F80"/>
    <w:multiLevelType w:val="hybridMultilevel"/>
    <w:tmpl w:val="2FD429C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70" w15:restartNumberingAfterBreak="0">
    <w:nsid w:val="1B6E11C8"/>
    <w:multiLevelType w:val="hybridMultilevel"/>
    <w:tmpl w:val="C5F0218C"/>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Wingdings 2"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Wingdings 2"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Wingdings 2" w:hint="default"/>
      </w:rPr>
    </w:lvl>
    <w:lvl w:ilvl="8" w:tplc="1C090005" w:tentative="1">
      <w:start w:val="1"/>
      <w:numFmt w:val="bullet"/>
      <w:lvlText w:val=""/>
      <w:lvlJc w:val="left"/>
      <w:pPr>
        <w:ind w:left="6687" w:hanging="360"/>
      </w:pPr>
      <w:rPr>
        <w:rFonts w:ascii="Wingdings" w:hAnsi="Wingdings" w:hint="default"/>
      </w:rPr>
    </w:lvl>
  </w:abstractNum>
  <w:abstractNum w:abstractNumId="71" w15:restartNumberingAfterBreak="0">
    <w:nsid w:val="1BD90CDB"/>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2" w15:restartNumberingAfterBreak="0">
    <w:nsid w:val="1BFB1B99"/>
    <w:multiLevelType w:val="multilevel"/>
    <w:tmpl w:val="CC402B1A"/>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3" w15:restartNumberingAfterBreak="0">
    <w:nsid w:val="1C325FD7"/>
    <w:multiLevelType w:val="multilevel"/>
    <w:tmpl w:val="BDE4679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4" w15:restartNumberingAfterBreak="0">
    <w:nsid w:val="1C5F2023"/>
    <w:multiLevelType w:val="hybridMultilevel"/>
    <w:tmpl w:val="4EF43B78"/>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5" w15:restartNumberingAfterBreak="0">
    <w:nsid w:val="1C622332"/>
    <w:multiLevelType w:val="hybridMultilevel"/>
    <w:tmpl w:val="EE5E157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6" w15:restartNumberingAfterBreak="0">
    <w:nsid w:val="1D6567A8"/>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7" w15:restartNumberingAfterBreak="0">
    <w:nsid w:val="1D742C4B"/>
    <w:multiLevelType w:val="multilevel"/>
    <w:tmpl w:val="B712C520"/>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8" w15:restartNumberingAfterBreak="0">
    <w:nsid w:val="1DC82B41"/>
    <w:multiLevelType w:val="hybridMultilevel"/>
    <w:tmpl w:val="2064047E"/>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9" w15:restartNumberingAfterBreak="0">
    <w:nsid w:val="1E0D03BB"/>
    <w:multiLevelType w:val="multilevel"/>
    <w:tmpl w:val="B028863E"/>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1F675D38"/>
    <w:multiLevelType w:val="multilevel"/>
    <w:tmpl w:val="C97407B6"/>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81" w15:restartNumberingAfterBreak="0">
    <w:nsid w:val="1FCE6ADB"/>
    <w:multiLevelType w:val="multilevel"/>
    <w:tmpl w:val="5E7068C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2" w15:restartNumberingAfterBreak="0">
    <w:nsid w:val="1FF23AF9"/>
    <w:multiLevelType w:val="hybridMultilevel"/>
    <w:tmpl w:val="47142CD8"/>
    <w:lvl w:ilvl="0" w:tplc="08090001">
      <w:start w:val="1"/>
      <w:numFmt w:val="bullet"/>
      <w:lvlText w:val=""/>
      <w:lvlJc w:val="left"/>
      <w:pPr>
        <w:tabs>
          <w:tab w:val="num" w:pos="927"/>
        </w:tabs>
        <w:ind w:left="927" w:hanging="360"/>
      </w:pPr>
      <w:rPr>
        <w:rFonts w:ascii="Symbol" w:hAnsi="Symbol" w:hint="default"/>
      </w:rPr>
    </w:lvl>
    <w:lvl w:ilvl="1" w:tplc="1C090019">
      <w:start w:val="1"/>
      <w:numFmt w:val="lowerLetter"/>
      <w:lvlText w:val="%2."/>
      <w:lvlJc w:val="left"/>
      <w:pPr>
        <w:ind w:left="1647"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83" w15:restartNumberingAfterBreak="0">
    <w:nsid w:val="200637C5"/>
    <w:multiLevelType w:val="hybridMultilevel"/>
    <w:tmpl w:val="88F0F7A0"/>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4" w15:restartNumberingAfterBreak="0">
    <w:nsid w:val="22507D8C"/>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5" w15:restartNumberingAfterBreak="0">
    <w:nsid w:val="22B541E5"/>
    <w:multiLevelType w:val="multilevel"/>
    <w:tmpl w:val="17D489DE"/>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6" w15:restartNumberingAfterBreak="0">
    <w:nsid w:val="22B93988"/>
    <w:multiLevelType w:val="multilevel"/>
    <w:tmpl w:val="9CAE381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7" w15:restartNumberingAfterBreak="0">
    <w:nsid w:val="230E1121"/>
    <w:multiLevelType w:val="hybridMultilevel"/>
    <w:tmpl w:val="ABBCCAA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8" w15:restartNumberingAfterBreak="0">
    <w:nsid w:val="23314935"/>
    <w:multiLevelType w:val="hybridMultilevel"/>
    <w:tmpl w:val="3C90B40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89" w15:restartNumberingAfterBreak="0">
    <w:nsid w:val="23650449"/>
    <w:multiLevelType w:val="hybridMultilevel"/>
    <w:tmpl w:val="2116C15C"/>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15:restartNumberingAfterBreak="0">
    <w:nsid w:val="249B78FC"/>
    <w:multiLevelType w:val="hybridMultilevel"/>
    <w:tmpl w:val="5D529DFC"/>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1" w15:restartNumberingAfterBreak="0">
    <w:nsid w:val="24D07785"/>
    <w:multiLevelType w:val="hybridMultilevel"/>
    <w:tmpl w:val="D9925D3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92" w15:restartNumberingAfterBreak="0">
    <w:nsid w:val="252404A5"/>
    <w:multiLevelType w:val="hybridMultilevel"/>
    <w:tmpl w:val="A97EF0D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3" w15:restartNumberingAfterBreak="0">
    <w:nsid w:val="26071674"/>
    <w:multiLevelType w:val="hybridMultilevel"/>
    <w:tmpl w:val="694E718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4" w15:restartNumberingAfterBreak="0">
    <w:nsid w:val="264B3A8C"/>
    <w:multiLevelType w:val="hybridMultilevel"/>
    <w:tmpl w:val="DB2E091E"/>
    <w:lvl w:ilvl="0" w:tplc="D2EEAC70">
      <w:start w:val="2"/>
      <w:numFmt w:val="none"/>
      <w:lvlText w:val="(d)"/>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5" w15:restartNumberingAfterBreak="0">
    <w:nsid w:val="26AB291F"/>
    <w:multiLevelType w:val="multilevel"/>
    <w:tmpl w:val="57B41DF8"/>
    <w:lvl w:ilvl="0">
      <w:start w:val="1"/>
      <w:numFmt w:val="decimal"/>
      <w:lvlText w:val="1,5%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6" w15:restartNumberingAfterBreak="0">
    <w:nsid w:val="26AC60A9"/>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26B82417"/>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8" w15:restartNumberingAfterBreak="0">
    <w:nsid w:val="26BF2220"/>
    <w:multiLevelType w:val="multilevel"/>
    <w:tmpl w:val="4C0CDF10"/>
    <w:lvl w:ilvl="0">
      <w:start w:val="1"/>
      <w:numFmt w:val="decimal"/>
      <w:lvlText w:val="%1."/>
      <w:lvlJc w:val="left"/>
      <w:pPr>
        <w:tabs>
          <w:tab w:val="num" w:pos="1191"/>
        </w:tabs>
        <w:ind w:left="1191"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99" w15:restartNumberingAfterBreak="0">
    <w:nsid w:val="2710521D"/>
    <w:multiLevelType w:val="multilevel"/>
    <w:tmpl w:val="E87A433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0" w15:restartNumberingAfterBreak="0">
    <w:nsid w:val="279831F5"/>
    <w:multiLevelType w:val="multilevel"/>
    <w:tmpl w:val="7482F9D6"/>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1" w15:restartNumberingAfterBreak="0">
    <w:nsid w:val="27C44511"/>
    <w:multiLevelType w:val="multilevel"/>
    <w:tmpl w:val="57F60D7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2" w15:restartNumberingAfterBreak="0">
    <w:nsid w:val="27DA1F67"/>
    <w:multiLevelType w:val="hybridMultilevel"/>
    <w:tmpl w:val="C2A81F02"/>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3" w15:restartNumberingAfterBreak="0">
    <w:nsid w:val="281E5035"/>
    <w:multiLevelType w:val="multilevel"/>
    <w:tmpl w:val="F1D4E14A"/>
    <w:lvl w:ilvl="0">
      <w:start w:val="1"/>
      <w:numFmt w:val="bullet"/>
      <w:lvlText w:val=""/>
      <w:lvlJc w:val="left"/>
      <w:pPr>
        <w:tabs>
          <w:tab w:val="num" w:pos="0"/>
        </w:tabs>
        <w:ind w:left="0" w:firstLine="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4" w15:restartNumberingAfterBreak="0">
    <w:nsid w:val="286C6070"/>
    <w:multiLevelType w:val="hybridMultilevel"/>
    <w:tmpl w:val="BE601E0E"/>
    <w:lvl w:ilvl="0" w:tplc="00CAAC0E">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5" w15:restartNumberingAfterBreak="0">
    <w:nsid w:val="289356CB"/>
    <w:multiLevelType w:val="hybridMultilevel"/>
    <w:tmpl w:val="31B8D73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928"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6" w15:restartNumberingAfterBreak="0">
    <w:nsid w:val="28DD5FBD"/>
    <w:multiLevelType w:val="hybridMultilevel"/>
    <w:tmpl w:val="DCAC3A8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7" w15:restartNumberingAfterBreak="0">
    <w:nsid w:val="29153DE7"/>
    <w:multiLevelType w:val="multilevel"/>
    <w:tmpl w:val="780A9DAA"/>
    <w:lvl w:ilvl="0">
      <w:start w:val="1"/>
      <w:numFmt w:val="none"/>
      <w:lvlText w:val="1"/>
      <w:lvlJc w:val="left"/>
      <w:pPr>
        <w:ind w:left="143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291E23C9"/>
    <w:multiLevelType w:val="multilevel"/>
    <w:tmpl w:val="AB0468E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9" w15:restartNumberingAfterBreak="0">
    <w:nsid w:val="29A73848"/>
    <w:multiLevelType w:val="multilevel"/>
    <w:tmpl w:val="DE24B57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0" w15:restartNumberingAfterBreak="0">
    <w:nsid w:val="2A9E29FF"/>
    <w:multiLevelType w:val="multilevel"/>
    <w:tmpl w:val="A7001524"/>
    <w:lvl w:ilvl="0">
      <w:start w:val="1"/>
      <w:numFmt w:val="bullet"/>
      <w:lvlText w:val=""/>
      <w:lvlJc w:val="left"/>
      <w:pPr>
        <w:tabs>
          <w:tab w:val="num" w:pos="360"/>
        </w:tabs>
        <w:ind w:left="36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11" w15:restartNumberingAfterBreak="0">
    <w:nsid w:val="2B756C48"/>
    <w:multiLevelType w:val="hybridMultilevel"/>
    <w:tmpl w:val="C234CA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Wingdings 2"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Wingdings 2"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Wingdings 2" w:hint="default"/>
      </w:rPr>
    </w:lvl>
    <w:lvl w:ilvl="8" w:tplc="1C090005" w:tentative="1">
      <w:start w:val="1"/>
      <w:numFmt w:val="bullet"/>
      <w:lvlText w:val=""/>
      <w:lvlJc w:val="left"/>
      <w:pPr>
        <w:ind w:left="6480" w:hanging="360"/>
      </w:pPr>
      <w:rPr>
        <w:rFonts w:ascii="Wingdings" w:hAnsi="Wingdings" w:hint="default"/>
      </w:rPr>
    </w:lvl>
  </w:abstractNum>
  <w:abstractNum w:abstractNumId="112" w15:restartNumberingAfterBreak="0">
    <w:nsid w:val="2B923CF4"/>
    <w:multiLevelType w:val="multilevel"/>
    <w:tmpl w:val="48901974"/>
    <w:lvl w:ilvl="0">
      <w:start w:val="1"/>
      <w:numFmt w:val="lowerLetter"/>
      <w:lvlText w:val="(b)(%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3" w15:restartNumberingAfterBreak="0">
    <w:nsid w:val="2BA460BF"/>
    <w:multiLevelType w:val="multilevel"/>
    <w:tmpl w:val="1D28CC8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4" w15:restartNumberingAfterBreak="0">
    <w:nsid w:val="2BC01736"/>
    <w:multiLevelType w:val="hybridMultilevel"/>
    <w:tmpl w:val="633C4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15:restartNumberingAfterBreak="0">
    <w:nsid w:val="2C10152E"/>
    <w:multiLevelType w:val="multilevel"/>
    <w:tmpl w:val="0C20A74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6" w15:restartNumberingAfterBreak="0">
    <w:nsid w:val="2C266EE6"/>
    <w:multiLevelType w:val="hybridMultilevel"/>
    <w:tmpl w:val="8E721764"/>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17" w15:restartNumberingAfterBreak="0">
    <w:nsid w:val="2C4F1088"/>
    <w:multiLevelType w:val="hybridMultilevel"/>
    <w:tmpl w:val="DA4888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8" w15:restartNumberingAfterBreak="0">
    <w:nsid w:val="2C671587"/>
    <w:multiLevelType w:val="hybridMultilevel"/>
    <w:tmpl w:val="05528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2D6A03C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0" w15:restartNumberingAfterBreak="0">
    <w:nsid w:val="2DCB6E57"/>
    <w:multiLevelType w:val="hybridMultilevel"/>
    <w:tmpl w:val="C8EECE88"/>
    <w:lvl w:ilvl="0" w:tplc="590A27DA">
      <w:start w:val="1"/>
      <w:numFmt w:val="bullet"/>
      <w:lvlText w:val=""/>
      <w:lvlJc w:val="left"/>
      <w:pPr>
        <w:ind w:left="1437" w:hanging="92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15:restartNumberingAfterBreak="0">
    <w:nsid w:val="2DEB5B62"/>
    <w:multiLevelType w:val="hybridMultilevel"/>
    <w:tmpl w:val="1D105BA2"/>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2" w15:restartNumberingAfterBreak="0">
    <w:nsid w:val="2E1804A1"/>
    <w:multiLevelType w:val="multilevel"/>
    <w:tmpl w:val="015684F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23" w15:restartNumberingAfterBreak="0">
    <w:nsid w:val="2E2445DC"/>
    <w:multiLevelType w:val="hybridMultilevel"/>
    <w:tmpl w:val="9A4A861E"/>
    <w:lvl w:ilvl="0" w:tplc="040C0017">
      <w:start w:val="1"/>
      <w:numFmt w:val="lowerLetter"/>
      <w:lvlText w:val="%1)"/>
      <w:lvlJc w:val="left"/>
      <w:pPr>
        <w:ind w:left="927" w:hanging="360"/>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4" w15:restartNumberingAfterBreak="0">
    <w:nsid w:val="2E24527B"/>
    <w:multiLevelType w:val="multilevel"/>
    <w:tmpl w:val="D330738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5" w15:restartNumberingAfterBreak="0">
    <w:nsid w:val="2E35623F"/>
    <w:multiLevelType w:val="multilevel"/>
    <w:tmpl w:val="710412F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2F2F61FC"/>
    <w:multiLevelType w:val="hybridMultilevel"/>
    <w:tmpl w:val="AD785A92"/>
    <w:lvl w:ilvl="0" w:tplc="040C0001">
      <w:start w:val="1"/>
      <w:numFmt w:val="bullet"/>
      <w:lvlText w:val=""/>
      <w:lvlJc w:val="left"/>
      <w:pPr>
        <w:ind w:left="1644" w:hanging="360"/>
      </w:pPr>
      <w:rPr>
        <w:rFonts w:ascii="Symbol" w:hAnsi="Symbol"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127" w15:restartNumberingAfterBreak="0">
    <w:nsid w:val="2F3A6DE6"/>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8" w15:restartNumberingAfterBreak="0">
    <w:nsid w:val="2F4779C3"/>
    <w:multiLevelType w:val="multilevel"/>
    <w:tmpl w:val="8D42BA2E"/>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9" w15:restartNumberingAfterBreak="0">
    <w:nsid w:val="2FD5397C"/>
    <w:multiLevelType w:val="hybridMultilevel"/>
    <w:tmpl w:val="07CC6CD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0" w15:restartNumberingAfterBreak="0">
    <w:nsid w:val="30277FC3"/>
    <w:multiLevelType w:val="hybridMultilevel"/>
    <w:tmpl w:val="3F90E13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31" w15:restartNumberingAfterBreak="0">
    <w:nsid w:val="3059743B"/>
    <w:multiLevelType w:val="multilevel"/>
    <w:tmpl w:val="7410E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2" w15:restartNumberingAfterBreak="0">
    <w:nsid w:val="306F41E0"/>
    <w:multiLevelType w:val="hybridMultilevel"/>
    <w:tmpl w:val="F5B25FBA"/>
    <w:lvl w:ilvl="0" w:tplc="08090001">
      <w:start w:val="1"/>
      <w:numFmt w:val="bullet"/>
      <w:lvlText w:val=""/>
      <w:lvlJc w:val="left"/>
      <w:pPr>
        <w:tabs>
          <w:tab w:val="num" w:pos="927"/>
        </w:tabs>
        <w:ind w:left="927"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33" w15:restartNumberingAfterBreak="0">
    <w:nsid w:val="31665B47"/>
    <w:multiLevelType w:val="hybridMultilevel"/>
    <w:tmpl w:val="EDCEC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15:restartNumberingAfterBreak="0">
    <w:nsid w:val="322E4D96"/>
    <w:multiLevelType w:val="hybridMultilevel"/>
    <w:tmpl w:val="9036F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5" w15:restartNumberingAfterBreak="0">
    <w:nsid w:val="32662341"/>
    <w:multiLevelType w:val="hybridMultilevel"/>
    <w:tmpl w:val="560A0E14"/>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6" w15:restartNumberingAfterBreak="0">
    <w:nsid w:val="338646D9"/>
    <w:multiLevelType w:val="hybridMultilevel"/>
    <w:tmpl w:val="5E9AD20E"/>
    <w:lvl w:ilvl="0" w:tplc="08090001">
      <w:start w:val="1"/>
      <w:numFmt w:val="bullet"/>
      <w:lvlText w:val=""/>
      <w:lvlJc w:val="left"/>
      <w:pPr>
        <w:tabs>
          <w:tab w:val="num" w:pos="1287"/>
        </w:tabs>
        <w:ind w:left="128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7" w15:restartNumberingAfterBreak="0">
    <w:nsid w:val="33A33C9A"/>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8" w15:restartNumberingAfterBreak="0">
    <w:nsid w:val="33F91777"/>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9" w15:restartNumberingAfterBreak="0">
    <w:nsid w:val="35B93E20"/>
    <w:multiLevelType w:val="multilevel"/>
    <w:tmpl w:val="011874EE"/>
    <w:lvl w:ilvl="0">
      <w:start w:val="2"/>
      <w:numFmt w:val="none"/>
      <w:lvlText w:val="(b)"/>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35E70CBC"/>
    <w:multiLevelType w:val="hybridMultilevel"/>
    <w:tmpl w:val="EB28246E"/>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41" w15:restartNumberingAfterBreak="0">
    <w:nsid w:val="36035414"/>
    <w:multiLevelType w:val="multilevel"/>
    <w:tmpl w:val="861A0696"/>
    <w:lvl w:ilvl="0">
      <w:start w:val="1"/>
      <w:numFmt w:val="lowerRoman"/>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42" w15:restartNumberingAfterBreak="0">
    <w:nsid w:val="362605CD"/>
    <w:multiLevelType w:val="hybridMultilevel"/>
    <w:tmpl w:val="89028B9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43" w15:restartNumberingAfterBreak="0">
    <w:nsid w:val="36BA349A"/>
    <w:multiLevelType w:val="multilevel"/>
    <w:tmpl w:val="888AC176"/>
    <w:lvl w:ilvl="0">
      <w:start w:val="1"/>
      <w:numFmt w:val="bullet"/>
      <w:lvlText w:val=""/>
      <w:lvlJc w:val="left"/>
      <w:pPr>
        <w:tabs>
          <w:tab w:val="num" w:pos="851"/>
        </w:tabs>
        <w:ind w:left="851" w:hanging="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4" w15:restartNumberingAfterBreak="0">
    <w:nsid w:val="36BA47B9"/>
    <w:multiLevelType w:val="multilevel"/>
    <w:tmpl w:val="893C62CC"/>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5" w15:restartNumberingAfterBreak="0">
    <w:nsid w:val="37476950"/>
    <w:multiLevelType w:val="multilevel"/>
    <w:tmpl w:val="27D8FB20"/>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37C23FEE"/>
    <w:multiLevelType w:val="hybridMultilevel"/>
    <w:tmpl w:val="A43E5236"/>
    <w:lvl w:ilvl="0" w:tplc="08090001">
      <w:start w:val="1"/>
      <w:numFmt w:val="bullet"/>
      <w:lvlText w:val=""/>
      <w:lvlJc w:val="left"/>
      <w:pPr>
        <w:tabs>
          <w:tab w:val="num" w:pos="1080"/>
        </w:tabs>
        <w:ind w:left="1080" w:hanging="360"/>
      </w:pPr>
      <w:rPr>
        <w:rFonts w:ascii="Symbol" w:hAnsi="Symbol" w:hint="default"/>
      </w:rPr>
    </w:lvl>
    <w:lvl w:ilvl="1" w:tplc="9CF04BCE">
      <w:start w:val="1"/>
      <w:numFmt w:val="decimal"/>
      <w:lvlText w:val="%2."/>
      <w:lvlJc w:val="left"/>
      <w:pPr>
        <w:tabs>
          <w:tab w:val="num" w:pos="1440"/>
        </w:tabs>
        <w:ind w:left="1440" w:hanging="360"/>
      </w:pPr>
    </w:lvl>
    <w:lvl w:ilvl="2" w:tplc="9438AD42">
      <w:start w:val="1"/>
      <w:numFmt w:val="decimal"/>
      <w:lvlText w:val="%3."/>
      <w:lvlJc w:val="left"/>
      <w:pPr>
        <w:tabs>
          <w:tab w:val="num" w:pos="2160"/>
        </w:tabs>
        <w:ind w:left="2160" w:hanging="360"/>
      </w:pPr>
    </w:lvl>
    <w:lvl w:ilvl="3" w:tplc="6444DF4E">
      <w:start w:val="1"/>
      <w:numFmt w:val="decimal"/>
      <w:lvlText w:val="%4."/>
      <w:lvlJc w:val="left"/>
      <w:pPr>
        <w:tabs>
          <w:tab w:val="num" w:pos="2880"/>
        </w:tabs>
        <w:ind w:left="2880" w:hanging="360"/>
      </w:pPr>
    </w:lvl>
    <w:lvl w:ilvl="4" w:tplc="58682508">
      <w:start w:val="1"/>
      <w:numFmt w:val="decimal"/>
      <w:lvlText w:val="%5."/>
      <w:lvlJc w:val="left"/>
      <w:pPr>
        <w:tabs>
          <w:tab w:val="num" w:pos="3600"/>
        </w:tabs>
        <w:ind w:left="3600" w:hanging="360"/>
      </w:pPr>
    </w:lvl>
    <w:lvl w:ilvl="5" w:tplc="27EAA0CA">
      <w:start w:val="1"/>
      <w:numFmt w:val="decimal"/>
      <w:lvlText w:val="%6."/>
      <w:lvlJc w:val="left"/>
      <w:pPr>
        <w:tabs>
          <w:tab w:val="num" w:pos="4320"/>
        </w:tabs>
        <w:ind w:left="4320" w:hanging="360"/>
      </w:pPr>
    </w:lvl>
    <w:lvl w:ilvl="6" w:tplc="ECFC1246">
      <w:start w:val="1"/>
      <w:numFmt w:val="decimal"/>
      <w:lvlText w:val="%7."/>
      <w:lvlJc w:val="left"/>
      <w:pPr>
        <w:tabs>
          <w:tab w:val="num" w:pos="5040"/>
        </w:tabs>
        <w:ind w:left="5040" w:hanging="360"/>
      </w:pPr>
    </w:lvl>
    <w:lvl w:ilvl="7" w:tplc="7C84471A">
      <w:start w:val="1"/>
      <w:numFmt w:val="decimal"/>
      <w:lvlText w:val="%8."/>
      <w:lvlJc w:val="left"/>
      <w:pPr>
        <w:tabs>
          <w:tab w:val="num" w:pos="5760"/>
        </w:tabs>
        <w:ind w:left="5760" w:hanging="360"/>
      </w:pPr>
    </w:lvl>
    <w:lvl w:ilvl="8" w:tplc="21423CA4">
      <w:start w:val="1"/>
      <w:numFmt w:val="decimal"/>
      <w:lvlText w:val="%9."/>
      <w:lvlJc w:val="left"/>
      <w:pPr>
        <w:tabs>
          <w:tab w:val="num" w:pos="6480"/>
        </w:tabs>
        <w:ind w:left="6480" w:hanging="360"/>
      </w:pPr>
    </w:lvl>
  </w:abstractNum>
  <w:abstractNum w:abstractNumId="147" w15:restartNumberingAfterBreak="0">
    <w:nsid w:val="37CD6BE7"/>
    <w:multiLevelType w:val="multilevel"/>
    <w:tmpl w:val="70B2BFC2"/>
    <w:lvl w:ilvl="0">
      <w:numFmt w:val="none"/>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8" w15:restartNumberingAfterBreak="0">
    <w:nsid w:val="37FA3926"/>
    <w:multiLevelType w:val="hybridMultilevel"/>
    <w:tmpl w:val="633665E8"/>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49" w15:restartNumberingAfterBreak="0">
    <w:nsid w:val="387F0E9B"/>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50" w15:restartNumberingAfterBreak="0">
    <w:nsid w:val="38D21930"/>
    <w:multiLevelType w:val="hybridMultilevel"/>
    <w:tmpl w:val="7C181600"/>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1" w15:restartNumberingAfterBreak="0">
    <w:nsid w:val="38DE4C44"/>
    <w:multiLevelType w:val="hybridMultilevel"/>
    <w:tmpl w:val="EF5AEDC2"/>
    <w:lvl w:ilvl="0" w:tplc="DF8456B6">
      <w:start w:val="1"/>
      <w:numFmt w:val="lowerLetter"/>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52" w15:restartNumberingAfterBreak="0">
    <w:nsid w:val="38F42049"/>
    <w:multiLevelType w:val="hybridMultilevel"/>
    <w:tmpl w:val="FD2AC522"/>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3" w15:restartNumberingAfterBreak="0">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4" w15:restartNumberingAfterBreak="0">
    <w:nsid w:val="396933EC"/>
    <w:multiLevelType w:val="multilevel"/>
    <w:tmpl w:val="30DCBD30"/>
    <w:lvl w:ilvl="0">
      <w:start w:val="2"/>
      <w:numFmt w:val="none"/>
      <w:lvlText w:val="(c)"/>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15:restartNumberingAfterBreak="0">
    <w:nsid w:val="3A4772EC"/>
    <w:multiLevelType w:val="multilevel"/>
    <w:tmpl w:val="97F0696A"/>
    <w:lvl w:ilvl="0">
      <w:start w:val="1"/>
      <w:numFmt w:val="decimal"/>
      <w:lvlText w:val="%1."/>
      <w:lvlJc w:val="left"/>
      <w:pPr>
        <w:ind w:left="172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6" w15:restartNumberingAfterBreak="0">
    <w:nsid w:val="3AC4442C"/>
    <w:multiLevelType w:val="hybridMultilevel"/>
    <w:tmpl w:val="FEE06EAC"/>
    <w:lvl w:ilvl="0" w:tplc="08090001">
      <w:start w:val="1"/>
      <w:numFmt w:val="bullet"/>
      <w:lvlText w:val=""/>
      <w:lvlJc w:val="left"/>
      <w:pPr>
        <w:tabs>
          <w:tab w:val="num" w:pos="1080"/>
        </w:tabs>
        <w:ind w:left="1080" w:hanging="360"/>
      </w:pPr>
      <w:rPr>
        <w:rFonts w:ascii="Symbol" w:hAnsi="Symbol" w:hint="default"/>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7" w15:restartNumberingAfterBreak="0">
    <w:nsid w:val="3AEF2E36"/>
    <w:multiLevelType w:val="hybridMultilevel"/>
    <w:tmpl w:val="6B226D56"/>
    <w:lvl w:ilvl="0" w:tplc="25581204">
      <w:start w:val="1"/>
      <w:numFmt w:val="bullet"/>
      <w:lvlText w:val=""/>
      <w:lvlJc w:val="left"/>
      <w:pPr>
        <w:tabs>
          <w:tab w:val="num" w:pos="0"/>
        </w:tabs>
        <w:ind w:left="0" w:hanging="39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8" w15:restartNumberingAfterBreak="0">
    <w:nsid w:val="3B154674"/>
    <w:multiLevelType w:val="hybridMultilevel"/>
    <w:tmpl w:val="0C4AD6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9" w15:restartNumberingAfterBreak="0">
    <w:nsid w:val="3B3803FD"/>
    <w:multiLevelType w:val="multilevel"/>
    <w:tmpl w:val="65A865E6"/>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0" w15:restartNumberingAfterBreak="0">
    <w:nsid w:val="3B5B4175"/>
    <w:multiLevelType w:val="hybridMultilevel"/>
    <w:tmpl w:val="0D946B98"/>
    <w:lvl w:ilvl="0" w:tplc="80721CA0">
      <w:start w:val="1"/>
      <w:numFmt w:val="decimal"/>
      <w:lvlText w:val="%1"/>
      <w:lvlJc w:val="righ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61" w15:restartNumberingAfterBreak="0">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62" w15:restartNumberingAfterBreak="0">
    <w:nsid w:val="3B8943AE"/>
    <w:multiLevelType w:val="hybridMultilevel"/>
    <w:tmpl w:val="6B924702"/>
    <w:lvl w:ilvl="0" w:tplc="7310C2A0">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3" w15:restartNumberingAfterBreak="0">
    <w:nsid w:val="3B9C0BA5"/>
    <w:multiLevelType w:val="multilevel"/>
    <w:tmpl w:val="21669F0A"/>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4" w15:restartNumberingAfterBreak="0">
    <w:nsid w:val="3C1072EE"/>
    <w:multiLevelType w:val="multilevel"/>
    <w:tmpl w:val="91EEE59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5" w15:restartNumberingAfterBreak="0">
    <w:nsid w:val="3C3D2CF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6" w15:restartNumberingAfterBreak="0">
    <w:nsid w:val="3C525C21"/>
    <w:multiLevelType w:val="hybridMultilevel"/>
    <w:tmpl w:val="2DB6FEB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7" w15:restartNumberingAfterBreak="0">
    <w:nsid w:val="3C9F5E34"/>
    <w:multiLevelType w:val="multilevel"/>
    <w:tmpl w:val="DFEAAB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8" w15:restartNumberingAfterBreak="0">
    <w:nsid w:val="3CE154F9"/>
    <w:multiLevelType w:val="hybridMultilevel"/>
    <w:tmpl w:val="63C62D4A"/>
    <w:lvl w:ilvl="0" w:tplc="71B0E7AC">
      <w:start w:val="1"/>
      <w:numFmt w:val="lowerLetter"/>
      <w:lvlText w:val="(%1)"/>
      <w:lvlJc w:val="left"/>
      <w:pPr>
        <w:tabs>
          <w:tab w:val="num" w:pos="1758"/>
        </w:tabs>
        <w:ind w:left="1758"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9" w15:restartNumberingAfterBreak="0">
    <w:nsid w:val="3D227836"/>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0" w15:restartNumberingAfterBreak="0">
    <w:nsid w:val="3DE94E81"/>
    <w:multiLevelType w:val="hybridMultilevel"/>
    <w:tmpl w:val="B4E65EA6"/>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1" w15:restartNumberingAfterBreak="0">
    <w:nsid w:val="3E254249"/>
    <w:multiLevelType w:val="hybridMultilevel"/>
    <w:tmpl w:val="702CDEE8"/>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2" w15:restartNumberingAfterBreak="0">
    <w:nsid w:val="3E5A4588"/>
    <w:multiLevelType w:val="hybridMultilevel"/>
    <w:tmpl w:val="501CC732"/>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73" w15:restartNumberingAfterBreak="0">
    <w:nsid w:val="3E75575F"/>
    <w:multiLevelType w:val="multilevel"/>
    <w:tmpl w:val="E26A9DE6"/>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74" w15:restartNumberingAfterBreak="0">
    <w:nsid w:val="3EB42F99"/>
    <w:multiLevelType w:val="hybridMultilevel"/>
    <w:tmpl w:val="6192A7C8"/>
    <w:lvl w:ilvl="0" w:tplc="0809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5" w15:restartNumberingAfterBreak="0">
    <w:nsid w:val="3ECD6EC0"/>
    <w:multiLevelType w:val="multilevel"/>
    <w:tmpl w:val="13AE5F48"/>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76" w15:restartNumberingAfterBreak="0">
    <w:nsid w:val="3EEE0183"/>
    <w:multiLevelType w:val="hybridMultilevel"/>
    <w:tmpl w:val="B212E93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7" w15:restartNumberingAfterBreak="0">
    <w:nsid w:val="402F05A1"/>
    <w:multiLevelType w:val="hybridMultilevel"/>
    <w:tmpl w:val="39EC6838"/>
    <w:lvl w:ilvl="0" w:tplc="DB3E524A">
      <w:start w:val="2"/>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8" w15:restartNumberingAfterBreak="0">
    <w:nsid w:val="413F5CE2"/>
    <w:multiLevelType w:val="hybridMultilevel"/>
    <w:tmpl w:val="66C02ED8"/>
    <w:lvl w:ilvl="0" w:tplc="688C4F80">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79" w15:restartNumberingAfterBreak="0">
    <w:nsid w:val="415343F7"/>
    <w:multiLevelType w:val="hybridMultilevel"/>
    <w:tmpl w:val="E3E8FCC6"/>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0" w15:restartNumberingAfterBreak="0">
    <w:nsid w:val="4164531B"/>
    <w:multiLevelType w:val="hybridMultilevel"/>
    <w:tmpl w:val="0EB20000"/>
    <w:lvl w:ilvl="0" w:tplc="491C335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1" w15:restartNumberingAfterBreak="0">
    <w:nsid w:val="421F6910"/>
    <w:multiLevelType w:val="hybridMultilevel"/>
    <w:tmpl w:val="7F4CF834"/>
    <w:lvl w:ilvl="0" w:tplc="DA188080">
      <w:start w:val="2"/>
      <w:numFmt w:val="none"/>
      <w:lvlText w:val="(c)"/>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2" w15:restartNumberingAfterBreak="0">
    <w:nsid w:val="4284107C"/>
    <w:multiLevelType w:val="multilevel"/>
    <w:tmpl w:val="CA64FEA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83" w15:restartNumberingAfterBreak="0">
    <w:nsid w:val="432364CF"/>
    <w:multiLevelType w:val="hybridMultilevel"/>
    <w:tmpl w:val="2EA246C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4" w15:restartNumberingAfterBreak="0">
    <w:nsid w:val="43D16400"/>
    <w:multiLevelType w:val="hybridMultilevel"/>
    <w:tmpl w:val="E4B8F4C6"/>
    <w:lvl w:ilvl="0" w:tplc="030AF2EC">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5" w15:restartNumberingAfterBreak="0">
    <w:nsid w:val="444313D9"/>
    <w:multiLevelType w:val="hybridMultilevel"/>
    <w:tmpl w:val="43602A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6" w15:restartNumberingAfterBreak="0">
    <w:nsid w:val="446C1BB9"/>
    <w:multiLevelType w:val="hybridMultilevel"/>
    <w:tmpl w:val="F59A94A8"/>
    <w:lvl w:ilvl="0" w:tplc="B25E4910">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87" w15:restartNumberingAfterBreak="0">
    <w:nsid w:val="44C04663"/>
    <w:multiLevelType w:val="multilevel"/>
    <w:tmpl w:val="CB9E012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8" w15:restartNumberingAfterBreak="0">
    <w:nsid w:val="44C4535F"/>
    <w:multiLevelType w:val="hybridMultilevel"/>
    <w:tmpl w:val="581EF2AE"/>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9" w15:restartNumberingAfterBreak="0">
    <w:nsid w:val="44FE79A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0" w15:restartNumberingAfterBreak="0">
    <w:nsid w:val="45756DEB"/>
    <w:multiLevelType w:val="multilevel"/>
    <w:tmpl w:val="55FAE51E"/>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91" w15:restartNumberingAfterBreak="0">
    <w:nsid w:val="45FB63B7"/>
    <w:multiLevelType w:val="hybridMultilevel"/>
    <w:tmpl w:val="4CC6D7F8"/>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2" w15:restartNumberingAfterBreak="0">
    <w:nsid w:val="46880C3F"/>
    <w:multiLevelType w:val="hybridMultilevel"/>
    <w:tmpl w:val="1AB046F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3" w15:restartNumberingAfterBreak="0">
    <w:nsid w:val="46CA7376"/>
    <w:multiLevelType w:val="multilevel"/>
    <w:tmpl w:val="10B0A42C"/>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4" w15:restartNumberingAfterBreak="0">
    <w:nsid w:val="47152770"/>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5" w15:restartNumberingAfterBreak="0">
    <w:nsid w:val="47293425"/>
    <w:multiLevelType w:val="hybridMultilevel"/>
    <w:tmpl w:val="4E8826B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6" w15:restartNumberingAfterBreak="0">
    <w:nsid w:val="47693B97"/>
    <w:multiLevelType w:val="multilevel"/>
    <w:tmpl w:val="8E422644"/>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7" w15:restartNumberingAfterBreak="0">
    <w:nsid w:val="481B6C30"/>
    <w:multiLevelType w:val="hybridMultilevel"/>
    <w:tmpl w:val="12F0C97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8" w15:restartNumberingAfterBreak="0">
    <w:nsid w:val="48622026"/>
    <w:multiLevelType w:val="hybridMultilevel"/>
    <w:tmpl w:val="BAC48774"/>
    <w:lvl w:ilvl="0" w:tplc="B5282FCC">
      <w:start w:val="2"/>
      <w:numFmt w:val="none"/>
      <w:lvlText w:val="(b)"/>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9" w15:restartNumberingAfterBreak="0">
    <w:nsid w:val="488564A5"/>
    <w:multiLevelType w:val="multilevel"/>
    <w:tmpl w:val="371A6E48"/>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0" w15:restartNumberingAfterBreak="0">
    <w:nsid w:val="48D0169D"/>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1" w15:restartNumberingAfterBreak="0">
    <w:nsid w:val="48DA12FA"/>
    <w:multiLevelType w:val="hybridMultilevel"/>
    <w:tmpl w:val="DA5ECED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2" w15:restartNumberingAfterBreak="0">
    <w:nsid w:val="494E03AB"/>
    <w:multiLevelType w:val="hybridMultilevel"/>
    <w:tmpl w:val="E686261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03" w15:restartNumberingAfterBreak="0">
    <w:nsid w:val="498536C2"/>
    <w:multiLevelType w:val="multilevel"/>
    <w:tmpl w:val="860AD898"/>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4" w15:restartNumberingAfterBreak="0">
    <w:nsid w:val="4A402B24"/>
    <w:multiLevelType w:val="hybridMultilevel"/>
    <w:tmpl w:val="87E6E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5" w15:restartNumberingAfterBreak="0">
    <w:nsid w:val="4A9445E7"/>
    <w:multiLevelType w:val="hybridMultilevel"/>
    <w:tmpl w:val="EA5EC172"/>
    <w:lvl w:ilvl="0" w:tplc="E1F2AF54">
      <w:start w:val="1"/>
      <w:numFmt w:val="decimal"/>
      <w:lvlText w:val="%1."/>
      <w:lvlJc w:val="left"/>
      <w:pPr>
        <w:tabs>
          <w:tab w:val="num" w:pos="357"/>
        </w:tabs>
        <w:ind w:left="924" w:hanging="357"/>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6" w15:restartNumberingAfterBreak="0">
    <w:nsid w:val="4AEA2722"/>
    <w:multiLevelType w:val="multilevel"/>
    <w:tmpl w:val="D59C7822"/>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7" w15:restartNumberingAfterBreak="0">
    <w:nsid w:val="4BB6445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8" w15:restartNumberingAfterBreak="0">
    <w:nsid w:val="4C1D40F1"/>
    <w:multiLevelType w:val="hybridMultilevel"/>
    <w:tmpl w:val="7A46735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9" w15:restartNumberingAfterBreak="0">
    <w:nsid w:val="4C1F7CB7"/>
    <w:multiLevelType w:val="multilevel"/>
    <w:tmpl w:val="D9308CD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0" w15:restartNumberingAfterBreak="0">
    <w:nsid w:val="4C3C6F9D"/>
    <w:multiLevelType w:val="hybridMultilevel"/>
    <w:tmpl w:val="A8EE4ED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1" w15:restartNumberingAfterBreak="0">
    <w:nsid w:val="4C89703E"/>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2" w15:restartNumberingAfterBreak="0">
    <w:nsid w:val="4C8C6296"/>
    <w:multiLevelType w:val="multilevel"/>
    <w:tmpl w:val="DFBE21BC"/>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3" w15:restartNumberingAfterBreak="0">
    <w:nsid w:val="4CE11FF2"/>
    <w:multiLevelType w:val="hybridMultilevel"/>
    <w:tmpl w:val="5ECE5E1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4" w15:restartNumberingAfterBreak="0">
    <w:nsid w:val="4D707DC6"/>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5" w15:restartNumberingAfterBreak="0">
    <w:nsid w:val="4DF57AAD"/>
    <w:multiLevelType w:val="hybridMultilevel"/>
    <w:tmpl w:val="3990C222"/>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16" w15:restartNumberingAfterBreak="0">
    <w:nsid w:val="4E1C5F89"/>
    <w:multiLevelType w:val="hybridMultilevel"/>
    <w:tmpl w:val="3D62633A"/>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7" w15:restartNumberingAfterBreak="0">
    <w:nsid w:val="4EBA6C08"/>
    <w:multiLevelType w:val="multilevel"/>
    <w:tmpl w:val="9536E620"/>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18" w15:restartNumberingAfterBreak="0">
    <w:nsid w:val="4ED0521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9" w15:restartNumberingAfterBreak="0">
    <w:nsid w:val="4FE30975"/>
    <w:multiLevelType w:val="hybridMultilevel"/>
    <w:tmpl w:val="0680D89C"/>
    <w:lvl w:ilvl="0" w:tplc="0809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0" w15:restartNumberingAfterBreak="0">
    <w:nsid w:val="4FE600D3"/>
    <w:multiLevelType w:val="hybridMultilevel"/>
    <w:tmpl w:val="BD503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1" w15:restartNumberingAfterBreak="0">
    <w:nsid w:val="5047741A"/>
    <w:multiLevelType w:val="multilevel"/>
    <w:tmpl w:val="6CE64FA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22" w15:restartNumberingAfterBreak="0">
    <w:nsid w:val="5059262F"/>
    <w:multiLevelType w:val="hybridMultilevel"/>
    <w:tmpl w:val="3E3AAC9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3" w15:restartNumberingAfterBreak="0">
    <w:nsid w:val="509D6A38"/>
    <w:multiLevelType w:val="hybridMultilevel"/>
    <w:tmpl w:val="64B02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4" w15:restartNumberingAfterBreak="0">
    <w:nsid w:val="512B1C5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5" w15:restartNumberingAfterBreak="0">
    <w:nsid w:val="513805AB"/>
    <w:multiLevelType w:val="hybridMultilevel"/>
    <w:tmpl w:val="4E2E8AAA"/>
    <w:lvl w:ilvl="0" w:tplc="1784671E">
      <w:start w:val="1"/>
      <w:numFmt w:val="decimal"/>
      <w:lvlText w:val="%1."/>
      <w:lvlJc w:val="left"/>
      <w:pPr>
        <w:ind w:left="1571" w:hanging="1231"/>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26" w15:restartNumberingAfterBreak="0">
    <w:nsid w:val="514E76E9"/>
    <w:multiLevelType w:val="multilevel"/>
    <w:tmpl w:val="4B2C68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7" w15:restartNumberingAfterBreak="0">
    <w:nsid w:val="517246B2"/>
    <w:multiLevelType w:val="multilevel"/>
    <w:tmpl w:val="CAC8090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8" w15:restartNumberingAfterBreak="0">
    <w:nsid w:val="51B266D5"/>
    <w:multiLevelType w:val="multilevel"/>
    <w:tmpl w:val="CFCA1CCE"/>
    <w:lvl w:ilvl="0">
      <w:start w:val="1"/>
      <w:numFmt w:val="bullet"/>
      <w:lvlText w:val=""/>
      <w:lvlJc w:val="left"/>
      <w:pPr>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9" w15:restartNumberingAfterBreak="0">
    <w:nsid w:val="524721BD"/>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0" w15:restartNumberingAfterBreak="0">
    <w:nsid w:val="52DC0FC7"/>
    <w:multiLevelType w:val="multilevel"/>
    <w:tmpl w:val="305EDA2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31" w15:restartNumberingAfterBreak="0">
    <w:nsid w:val="53250680"/>
    <w:multiLevelType w:val="multilevel"/>
    <w:tmpl w:val="1AA2FE8A"/>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2" w15:restartNumberingAfterBreak="0">
    <w:nsid w:val="53A65A0A"/>
    <w:multiLevelType w:val="hybridMultilevel"/>
    <w:tmpl w:val="05E46098"/>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3" w15:restartNumberingAfterBreak="0">
    <w:nsid w:val="53D31866"/>
    <w:multiLevelType w:val="multilevel"/>
    <w:tmpl w:val="FF064222"/>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4" w15:restartNumberingAfterBreak="0">
    <w:nsid w:val="546B4A2E"/>
    <w:multiLevelType w:val="hybridMultilevel"/>
    <w:tmpl w:val="CB7CD202"/>
    <w:lvl w:ilvl="0" w:tplc="B3D0A2CC">
      <w:start w:val="1"/>
      <w:numFmt w:val="decimal"/>
      <w:pStyle w:val="Default"/>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35" w15:restartNumberingAfterBreak="0">
    <w:nsid w:val="54B02F2E"/>
    <w:multiLevelType w:val="hybridMultilevel"/>
    <w:tmpl w:val="CD7CC9B6"/>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6" w15:restartNumberingAfterBreak="0">
    <w:nsid w:val="555F5DB8"/>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7" w15:restartNumberingAfterBreak="0">
    <w:nsid w:val="55D81A08"/>
    <w:multiLevelType w:val="hybridMultilevel"/>
    <w:tmpl w:val="9B34B308"/>
    <w:lvl w:ilvl="0" w:tplc="08090001">
      <w:start w:val="1"/>
      <w:numFmt w:val="bullet"/>
      <w:lvlText w:val=""/>
      <w:lvlJc w:val="left"/>
      <w:pPr>
        <w:tabs>
          <w:tab w:val="num" w:pos="720"/>
        </w:tabs>
        <w:ind w:left="720" w:hanging="360"/>
      </w:pPr>
      <w:rPr>
        <w:rFonts w:ascii="Symbol" w:hAnsi="Symbol" w:hint="default"/>
      </w:rPr>
    </w:lvl>
    <w:lvl w:ilvl="1" w:tplc="1C090003">
      <w:start w:val="1"/>
      <w:numFmt w:val="bullet"/>
      <w:lvlText w:val="o"/>
      <w:lvlJc w:val="left"/>
      <w:pPr>
        <w:ind w:left="1440" w:hanging="360"/>
      </w:pPr>
      <w:rPr>
        <w:rFonts w:ascii="Courier New" w:hAnsi="Courier New" w:cs="Wingdings 2"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8" w15:restartNumberingAfterBreak="0">
    <w:nsid w:val="56A71F8E"/>
    <w:multiLevelType w:val="hybridMultilevel"/>
    <w:tmpl w:val="A86A5E24"/>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9" w15:restartNumberingAfterBreak="0">
    <w:nsid w:val="56F70E69"/>
    <w:multiLevelType w:val="multilevel"/>
    <w:tmpl w:val="E3AE298C"/>
    <w:lvl w:ilvl="0">
      <w:start w:val="1"/>
      <w:numFmt w:val="lowerLetter"/>
      <w:lvlText w:val="(%1)"/>
      <w:lvlJc w:val="left"/>
      <w:pPr>
        <w:ind w:left="9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0" w15:restartNumberingAfterBreak="0">
    <w:nsid w:val="576037C4"/>
    <w:multiLevelType w:val="multilevel"/>
    <w:tmpl w:val="AD30775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1" w15:restartNumberingAfterBreak="0">
    <w:nsid w:val="577E3B1B"/>
    <w:multiLevelType w:val="hybridMultilevel"/>
    <w:tmpl w:val="B630C83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42" w15:restartNumberingAfterBreak="0">
    <w:nsid w:val="57CB60AE"/>
    <w:multiLevelType w:val="hybridMultilevel"/>
    <w:tmpl w:val="A19A1756"/>
    <w:lvl w:ilvl="0" w:tplc="83A2876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3" w15:restartNumberingAfterBreak="0">
    <w:nsid w:val="58A454E7"/>
    <w:multiLevelType w:val="hybridMultilevel"/>
    <w:tmpl w:val="DD8015C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44" w15:restartNumberingAfterBreak="0">
    <w:nsid w:val="58A800E9"/>
    <w:multiLevelType w:val="multilevel"/>
    <w:tmpl w:val="54A23626"/>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45" w15:restartNumberingAfterBreak="0">
    <w:nsid w:val="58AD26BF"/>
    <w:multiLevelType w:val="hybridMultilevel"/>
    <w:tmpl w:val="653E8370"/>
    <w:lvl w:ilvl="0" w:tplc="D24E78FE">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46" w15:restartNumberingAfterBreak="0">
    <w:nsid w:val="59236323"/>
    <w:multiLevelType w:val="hybridMultilevel"/>
    <w:tmpl w:val="E094128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7" w15:restartNumberingAfterBreak="0">
    <w:nsid w:val="59A559AD"/>
    <w:multiLevelType w:val="hybridMultilevel"/>
    <w:tmpl w:val="86F839A2"/>
    <w:lvl w:ilvl="0" w:tplc="E1F630DE">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8" w15:restartNumberingAfterBreak="0">
    <w:nsid w:val="59F66F8B"/>
    <w:multiLevelType w:val="multilevel"/>
    <w:tmpl w:val="93EE8E20"/>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49" w15:restartNumberingAfterBreak="0">
    <w:nsid w:val="5AA1143E"/>
    <w:multiLevelType w:val="multilevel"/>
    <w:tmpl w:val="F7C296C0"/>
    <w:lvl w:ilvl="0">
      <w:start w:val="1"/>
      <w:numFmt w:val="none"/>
      <w:lvlText w:val=""/>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0" w15:restartNumberingAfterBreak="0">
    <w:nsid w:val="5AAF2B17"/>
    <w:multiLevelType w:val="multilevel"/>
    <w:tmpl w:val="5830A9EE"/>
    <w:lvl w:ilvl="0">
      <w:start w:val="1"/>
      <w:numFmt w:val="bullet"/>
      <w:lvlText w:val=""/>
      <w:lvlJc w:val="left"/>
      <w:pPr>
        <w:tabs>
          <w:tab w:val="num" w:pos="907"/>
        </w:tabs>
        <w:ind w:left="907" w:hanging="56"/>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1" w15:restartNumberingAfterBreak="0">
    <w:nsid w:val="5AF00357"/>
    <w:multiLevelType w:val="hybridMultilevel"/>
    <w:tmpl w:val="BD90D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2" w15:restartNumberingAfterBreak="0">
    <w:nsid w:val="5B4D5F78"/>
    <w:multiLevelType w:val="hybridMultilevel"/>
    <w:tmpl w:val="CBCABAC6"/>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53" w15:restartNumberingAfterBreak="0">
    <w:nsid w:val="5B977332"/>
    <w:multiLevelType w:val="hybridMultilevel"/>
    <w:tmpl w:val="256E4D4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54" w15:restartNumberingAfterBreak="0">
    <w:nsid w:val="5BE64D94"/>
    <w:multiLevelType w:val="multilevel"/>
    <w:tmpl w:val="63B8E374"/>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5" w15:restartNumberingAfterBreak="0">
    <w:nsid w:val="5C2E1AE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6" w15:restartNumberingAfterBreak="0">
    <w:nsid w:val="5C31074E"/>
    <w:multiLevelType w:val="multilevel"/>
    <w:tmpl w:val="9BF8E606"/>
    <w:lvl w:ilvl="0">
      <w:start w:val="1"/>
      <w:numFmt w:val="decimal"/>
      <w:lvlText w:val="%1."/>
      <w:lvlJc w:val="left"/>
      <w:pPr>
        <w:ind w:left="245" w:firstLine="775"/>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7" w15:restartNumberingAfterBreak="0">
    <w:nsid w:val="5C4E69CF"/>
    <w:multiLevelType w:val="hybridMultilevel"/>
    <w:tmpl w:val="0062FD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8" w15:restartNumberingAfterBreak="0">
    <w:nsid w:val="5C6018A0"/>
    <w:multiLevelType w:val="hybridMultilevel"/>
    <w:tmpl w:val="9BC41EDE"/>
    <w:lvl w:ilvl="0" w:tplc="08090001">
      <w:start w:val="1"/>
      <w:numFmt w:val="bullet"/>
      <w:lvlText w:val=""/>
      <w:lvlJc w:val="left"/>
      <w:pPr>
        <w:tabs>
          <w:tab w:val="num" w:pos="1287"/>
        </w:tabs>
        <w:ind w:left="1287" w:hanging="360"/>
      </w:pPr>
      <w:rPr>
        <w:rFonts w:ascii="Symbol" w:hAnsi="Symbol" w:hint="default"/>
      </w:rPr>
    </w:lvl>
    <w:lvl w:ilvl="1" w:tplc="7548AE86">
      <w:start w:val="5"/>
      <w:numFmt w:val="bullet"/>
      <w:lvlText w:val="•"/>
      <w:lvlJc w:val="left"/>
      <w:pPr>
        <w:ind w:left="2007" w:hanging="360"/>
      </w:pPr>
      <w:rPr>
        <w:rFonts w:ascii="Arial" w:eastAsia="SimSun" w:hAnsi="Arial" w:cs="Arial"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59" w15:restartNumberingAfterBreak="0">
    <w:nsid w:val="5C7245F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0" w15:restartNumberingAfterBreak="0">
    <w:nsid w:val="5CE927B2"/>
    <w:multiLevelType w:val="hybridMultilevel"/>
    <w:tmpl w:val="22D6B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1" w15:restartNumberingAfterBreak="0">
    <w:nsid w:val="5D9F608E"/>
    <w:multiLevelType w:val="multilevel"/>
    <w:tmpl w:val="E0746A5C"/>
    <w:lvl w:ilvl="0">
      <w:start w:val="1"/>
      <w:numFmt w:val="decimal"/>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2" w15:restartNumberingAfterBreak="0">
    <w:nsid w:val="5DEA2FBA"/>
    <w:multiLevelType w:val="hybridMultilevel"/>
    <w:tmpl w:val="4DF2AC7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3" w15:restartNumberingAfterBreak="0">
    <w:nsid w:val="5F127A12"/>
    <w:multiLevelType w:val="hybridMultilevel"/>
    <w:tmpl w:val="9C10BF22"/>
    <w:lvl w:ilvl="0" w:tplc="6D9ECB94">
      <w:start w:val="1"/>
      <w:numFmt w:val="decimal"/>
      <w:lvlText w:val="%1."/>
      <w:lvlJc w:val="left"/>
      <w:pPr>
        <w:ind w:left="933" w:hanging="360"/>
      </w:pPr>
      <w:rPr>
        <w:rFonts w:hint="default"/>
      </w:rPr>
    </w:lvl>
    <w:lvl w:ilvl="1" w:tplc="040C0019" w:tentative="1">
      <w:start w:val="1"/>
      <w:numFmt w:val="lowerLetter"/>
      <w:lvlText w:val="%2."/>
      <w:lvlJc w:val="left"/>
      <w:pPr>
        <w:ind w:left="1444" w:hanging="360"/>
      </w:pPr>
    </w:lvl>
    <w:lvl w:ilvl="2" w:tplc="040C001B" w:tentative="1">
      <w:start w:val="1"/>
      <w:numFmt w:val="lowerRoman"/>
      <w:lvlText w:val="%3."/>
      <w:lvlJc w:val="right"/>
      <w:pPr>
        <w:ind w:left="2164" w:hanging="180"/>
      </w:pPr>
    </w:lvl>
    <w:lvl w:ilvl="3" w:tplc="040C000F" w:tentative="1">
      <w:start w:val="1"/>
      <w:numFmt w:val="decimal"/>
      <w:lvlText w:val="%4."/>
      <w:lvlJc w:val="left"/>
      <w:pPr>
        <w:ind w:left="2884" w:hanging="360"/>
      </w:pPr>
    </w:lvl>
    <w:lvl w:ilvl="4" w:tplc="040C0019" w:tentative="1">
      <w:start w:val="1"/>
      <w:numFmt w:val="lowerLetter"/>
      <w:lvlText w:val="%5."/>
      <w:lvlJc w:val="left"/>
      <w:pPr>
        <w:ind w:left="3604" w:hanging="360"/>
      </w:pPr>
    </w:lvl>
    <w:lvl w:ilvl="5" w:tplc="040C001B" w:tentative="1">
      <w:start w:val="1"/>
      <w:numFmt w:val="lowerRoman"/>
      <w:lvlText w:val="%6."/>
      <w:lvlJc w:val="right"/>
      <w:pPr>
        <w:ind w:left="4324" w:hanging="180"/>
      </w:pPr>
    </w:lvl>
    <w:lvl w:ilvl="6" w:tplc="040C000F" w:tentative="1">
      <w:start w:val="1"/>
      <w:numFmt w:val="decimal"/>
      <w:lvlText w:val="%7."/>
      <w:lvlJc w:val="left"/>
      <w:pPr>
        <w:ind w:left="5044" w:hanging="360"/>
      </w:pPr>
    </w:lvl>
    <w:lvl w:ilvl="7" w:tplc="040C0019" w:tentative="1">
      <w:start w:val="1"/>
      <w:numFmt w:val="lowerLetter"/>
      <w:lvlText w:val="%8."/>
      <w:lvlJc w:val="left"/>
      <w:pPr>
        <w:ind w:left="5764" w:hanging="360"/>
      </w:pPr>
    </w:lvl>
    <w:lvl w:ilvl="8" w:tplc="040C001B" w:tentative="1">
      <w:start w:val="1"/>
      <w:numFmt w:val="lowerRoman"/>
      <w:lvlText w:val="%9."/>
      <w:lvlJc w:val="right"/>
      <w:pPr>
        <w:ind w:left="6484" w:hanging="180"/>
      </w:pPr>
    </w:lvl>
  </w:abstractNum>
  <w:abstractNum w:abstractNumId="264" w15:restartNumberingAfterBreak="0">
    <w:nsid w:val="5F4F139F"/>
    <w:multiLevelType w:val="hybridMultilevel"/>
    <w:tmpl w:val="C86EB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5" w15:restartNumberingAfterBreak="0">
    <w:nsid w:val="5F730F53"/>
    <w:multiLevelType w:val="multilevel"/>
    <w:tmpl w:val="317007F2"/>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6" w15:restartNumberingAfterBreak="0">
    <w:nsid w:val="604A3AA6"/>
    <w:multiLevelType w:val="hybridMultilevel"/>
    <w:tmpl w:val="4B44C060"/>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67" w15:restartNumberingAfterBreak="0">
    <w:nsid w:val="60AF65BD"/>
    <w:multiLevelType w:val="hybridMultilevel"/>
    <w:tmpl w:val="6E04FA6C"/>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8" w15:restartNumberingAfterBreak="0">
    <w:nsid w:val="61C633E4"/>
    <w:multiLevelType w:val="multilevel"/>
    <w:tmpl w:val="76EA7616"/>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9" w15:restartNumberingAfterBreak="0">
    <w:nsid w:val="62615C8D"/>
    <w:multiLevelType w:val="hybridMultilevel"/>
    <w:tmpl w:val="288A9214"/>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0" w15:restartNumberingAfterBreak="0">
    <w:nsid w:val="62952D95"/>
    <w:multiLevelType w:val="hybridMultilevel"/>
    <w:tmpl w:val="B7D4AF40"/>
    <w:lvl w:ilvl="0" w:tplc="22AC8098">
      <w:start w:val="1"/>
      <w:numFmt w:val="decimal"/>
      <w:lvlText w:val="%1."/>
      <w:lvlJc w:val="left"/>
      <w:pPr>
        <w:ind w:left="3933"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71" w15:restartNumberingAfterBreak="0">
    <w:nsid w:val="629C3D75"/>
    <w:multiLevelType w:val="hybridMultilevel"/>
    <w:tmpl w:val="FA90F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2" w15:restartNumberingAfterBreak="0">
    <w:nsid w:val="63312ABF"/>
    <w:multiLevelType w:val="hybridMultilevel"/>
    <w:tmpl w:val="163AF7C2"/>
    <w:lvl w:ilvl="0" w:tplc="770ECD18">
      <w:start w:val="1"/>
      <w:numFmt w:val="bullet"/>
      <w:lvlText w:val="•"/>
      <w:lvlJc w:val="left"/>
      <w:pPr>
        <w:tabs>
          <w:tab w:val="num" w:pos="720"/>
        </w:tabs>
        <w:ind w:left="720" w:hanging="360"/>
      </w:pPr>
      <w:rPr>
        <w:rFonts w:ascii="Arial" w:hAnsi="Arial" w:hint="default"/>
      </w:rPr>
    </w:lvl>
    <w:lvl w:ilvl="1" w:tplc="D1A2E3D4" w:tentative="1">
      <w:start w:val="1"/>
      <w:numFmt w:val="bullet"/>
      <w:lvlText w:val="•"/>
      <w:lvlJc w:val="left"/>
      <w:pPr>
        <w:tabs>
          <w:tab w:val="num" w:pos="1440"/>
        </w:tabs>
        <w:ind w:left="1440" w:hanging="360"/>
      </w:pPr>
      <w:rPr>
        <w:rFonts w:ascii="Arial" w:hAnsi="Arial" w:hint="default"/>
      </w:rPr>
    </w:lvl>
    <w:lvl w:ilvl="2" w:tplc="E07CB94E" w:tentative="1">
      <w:start w:val="1"/>
      <w:numFmt w:val="bullet"/>
      <w:lvlText w:val="•"/>
      <w:lvlJc w:val="left"/>
      <w:pPr>
        <w:tabs>
          <w:tab w:val="num" w:pos="2160"/>
        </w:tabs>
        <w:ind w:left="2160" w:hanging="360"/>
      </w:pPr>
      <w:rPr>
        <w:rFonts w:ascii="Arial" w:hAnsi="Arial" w:hint="default"/>
      </w:rPr>
    </w:lvl>
    <w:lvl w:ilvl="3" w:tplc="73F8936C" w:tentative="1">
      <w:start w:val="1"/>
      <w:numFmt w:val="bullet"/>
      <w:lvlText w:val="•"/>
      <w:lvlJc w:val="left"/>
      <w:pPr>
        <w:tabs>
          <w:tab w:val="num" w:pos="2880"/>
        </w:tabs>
        <w:ind w:left="2880" w:hanging="360"/>
      </w:pPr>
      <w:rPr>
        <w:rFonts w:ascii="Arial" w:hAnsi="Arial" w:hint="default"/>
      </w:rPr>
    </w:lvl>
    <w:lvl w:ilvl="4" w:tplc="01FC6F08" w:tentative="1">
      <w:start w:val="1"/>
      <w:numFmt w:val="bullet"/>
      <w:lvlText w:val="•"/>
      <w:lvlJc w:val="left"/>
      <w:pPr>
        <w:tabs>
          <w:tab w:val="num" w:pos="3600"/>
        </w:tabs>
        <w:ind w:left="3600" w:hanging="360"/>
      </w:pPr>
      <w:rPr>
        <w:rFonts w:ascii="Arial" w:hAnsi="Arial" w:hint="default"/>
      </w:rPr>
    </w:lvl>
    <w:lvl w:ilvl="5" w:tplc="0166E37A" w:tentative="1">
      <w:start w:val="1"/>
      <w:numFmt w:val="bullet"/>
      <w:lvlText w:val="•"/>
      <w:lvlJc w:val="left"/>
      <w:pPr>
        <w:tabs>
          <w:tab w:val="num" w:pos="4320"/>
        </w:tabs>
        <w:ind w:left="4320" w:hanging="360"/>
      </w:pPr>
      <w:rPr>
        <w:rFonts w:ascii="Arial" w:hAnsi="Arial" w:hint="default"/>
      </w:rPr>
    </w:lvl>
    <w:lvl w:ilvl="6" w:tplc="51ACA56C" w:tentative="1">
      <w:start w:val="1"/>
      <w:numFmt w:val="bullet"/>
      <w:lvlText w:val="•"/>
      <w:lvlJc w:val="left"/>
      <w:pPr>
        <w:tabs>
          <w:tab w:val="num" w:pos="5040"/>
        </w:tabs>
        <w:ind w:left="5040" w:hanging="360"/>
      </w:pPr>
      <w:rPr>
        <w:rFonts w:ascii="Arial" w:hAnsi="Arial" w:hint="default"/>
      </w:rPr>
    </w:lvl>
    <w:lvl w:ilvl="7" w:tplc="9A2AA834" w:tentative="1">
      <w:start w:val="1"/>
      <w:numFmt w:val="bullet"/>
      <w:lvlText w:val="•"/>
      <w:lvlJc w:val="left"/>
      <w:pPr>
        <w:tabs>
          <w:tab w:val="num" w:pos="5760"/>
        </w:tabs>
        <w:ind w:left="5760" w:hanging="360"/>
      </w:pPr>
      <w:rPr>
        <w:rFonts w:ascii="Arial" w:hAnsi="Arial" w:hint="default"/>
      </w:rPr>
    </w:lvl>
    <w:lvl w:ilvl="8" w:tplc="527601A6" w:tentative="1">
      <w:start w:val="1"/>
      <w:numFmt w:val="bullet"/>
      <w:lvlText w:val="•"/>
      <w:lvlJc w:val="left"/>
      <w:pPr>
        <w:tabs>
          <w:tab w:val="num" w:pos="6480"/>
        </w:tabs>
        <w:ind w:left="6480" w:hanging="360"/>
      </w:pPr>
      <w:rPr>
        <w:rFonts w:ascii="Arial" w:hAnsi="Arial" w:hint="default"/>
      </w:rPr>
    </w:lvl>
  </w:abstractNum>
  <w:abstractNum w:abstractNumId="273" w15:restartNumberingAfterBreak="0">
    <w:nsid w:val="63994138"/>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4" w15:restartNumberingAfterBreak="0">
    <w:nsid w:val="63CC48AE"/>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5" w15:restartNumberingAfterBreak="0">
    <w:nsid w:val="63E17B2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6" w15:restartNumberingAfterBreak="0">
    <w:nsid w:val="64554B31"/>
    <w:multiLevelType w:val="multilevel"/>
    <w:tmpl w:val="3154CD5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7" w15:restartNumberingAfterBreak="0">
    <w:nsid w:val="64B00489"/>
    <w:multiLevelType w:val="hybridMultilevel"/>
    <w:tmpl w:val="CFA2031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8" w15:restartNumberingAfterBreak="0">
    <w:nsid w:val="650125FF"/>
    <w:multiLevelType w:val="multilevel"/>
    <w:tmpl w:val="FC166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9" w15:restartNumberingAfterBreak="0">
    <w:nsid w:val="65A24AB4"/>
    <w:multiLevelType w:val="hybridMultilevel"/>
    <w:tmpl w:val="40F66E5E"/>
    <w:lvl w:ilvl="0" w:tplc="9DFC5C5C">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80" w15:restartNumberingAfterBreak="0">
    <w:nsid w:val="661173B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1" w15:restartNumberingAfterBreak="0">
    <w:nsid w:val="66297560"/>
    <w:multiLevelType w:val="hybridMultilevel"/>
    <w:tmpl w:val="57FCBF7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82" w15:restartNumberingAfterBreak="0">
    <w:nsid w:val="662F6141"/>
    <w:multiLevelType w:val="hybridMultilevel"/>
    <w:tmpl w:val="A1A4A6AE"/>
    <w:lvl w:ilvl="0" w:tplc="BCD252D6">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3" w15:restartNumberingAfterBreak="0">
    <w:nsid w:val="667979A6"/>
    <w:multiLevelType w:val="hybridMultilevel"/>
    <w:tmpl w:val="3858F82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84" w15:restartNumberingAfterBreak="0">
    <w:nsid w:val="66D826C3"/>
    <w:multiLevelType w:val="hybridMultilevel"/>
    <w:tmpl w:val="9022100E"/>
    <w:lvl w:ilvl="0" w:tplc="0D50062E">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5" w15:restartNumberingAfterBreak="0">
    <w:nsid w:val="67457F86"/>
    <w:multiLevelType w:val="hybridMultilevel"/>
    <w:tmpl w:val="3AFE8CB6"/>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86" w15:restartNumberingAfterBreak="0">
    <w:nsid w:val="68BB1A06"/>
    <w:multiLevelType w:val="hybridMultilevel"/>
    <w:tmpl w:val="CE7AA284"/>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7" w15:restartNumberingAfterBreak="0">
    <w:nsid w:val="68C46204"/>
    <w:multiLevelType w:val="hybridMultilevel"/>
    <w:tmpl w:val="EF0AE4C0"/>
    <w:lvl w:ilvl="0" w:tplc="08090001">
      <w:start w:val="1"/>
      <w:numFmt w:val="bullet"/>
      <w:lvlText w:val=""/>
      <w:lvlJc w:val="left"/>
      <w:pPr>
        <w:tabs>
          <w:tab w:val="num" w:pos="360"/>
        </w:tabs>
        <w:ind w:left="360" w:hanging="360"/>
      </w:pPr>
      <w:rPr>
        <w:rFonts w:ascii="Symbol" w:hAnsi="Symbol" w:hint="default"/>
      </w:rPr>
    </w:lvl>
    <w:lvl w:ilvl="1" w:tplc="6248F46E">
      <w:start w:val="1"/>
      <w:numFmt w:val="decimal"/>
      <w:lvlText w:val="%2."/>
      <w:lvlJc w:val="left"/>
      <w:pPr>
        <w:tabs>
          <w:tab w:val="num" w:pos="1440"/>
        </w:tabs>
        <w:ind w:left="1440" w:hanging="360"/>
      </w:pPr>
    </w:lvl>
    <w:lvl w:ilvl="2" w:tplc="A10601E4">
      <w:start w:val="1"/>
      <w:numFmt w:val="decimal"/>
      <w:lvlText w:val="%3."/>
      <w:lvlJc w:val="left"/>
      <w:pPr>
        <w:tabs>
          <w:tab w:val="num" w:pos="2160"/>
        </w:tabs>
        <w:ind w:left="2160" w:hanging="360"/>
      </w:pPr>
    </w:lvl>
    <w:lvl w:ilvl="3" w:tplc="D79C219C">
      <w:start w:val="1"/>
      <w:numFmt w:val="decimal"/>
      <w:lvlText w:val="%4."/>
      <w:lvlJc w:val="left"/>
      <w:pPr>
        <w:tabs>
          <w:tab w:val="num" w:pos="2880"/>
        </w:tabs>
        <w:ind w:left="2880" w:hanging="360"/>
      </w:pPr>
    </w:lvl>
    <w:lvl w:ilvl="4" w:tplc="D6ECD9FA">
      <w:start w:val="1"/>
      <w:numFmt w:val="decimal"/>
      <w:lvlText w:val="%5."/>
      <w:lvlJc w:val="left"/>
      <w:pPr>
        <w:tabs>
          <w:tab w:val="num" w:pos="3600"/>
        </w:tabs>
        <w:ind w:left="3600" w:hanging="360"/>
      </w:pPr>
    </w:lvl>
    <w:lvl w:ilvl="5" w:tplc="D7E05E06">
      <w:start w:val="1"/>
      <w:numFmt w:val="decimal"/>
      <w:lvlText w:val="%6."/>
      <w:lvlJc w:val="left"/>
      <w:pPr>
        <w:tabs>
          <w:tab w:val="num" w:pos="4320"/>
        </w:tabs>
        <w:ind w:left="4320" w:hanging="360"/>
      </w:pPr>
    </w:lvl>
    <w:lvl w:ilvl="6" w:tplc="6388B2F6">
      <w:start w:val="1"/>
      <w:numFmt w:val="decimal"/>
      <w:lvlText w:val="%7."/>
      <w:lvlJc w:val="left"/>
      <w:pPr>
        <w:tabs>
          <w:tab w:val="num" w:pos="5040"/>
        </w:tabs>
        <w:ind w:left="5040" w:hanging="360"/>
      </w:pPr>
    </w:lvl>
    <w:lvl w:ilvl="7" w:tplc="06DEAFD8">
      <w:start w:val="1"/>
      <w:numFmt w:val="decimal"/>
      <w:lvlText w:val="%8."/>
      <w:lvlJc w:val="left"/>
      <w:pPr>
        <w:tabs>
          <w:tab w:val="num" w:pos="5760"/>
        </w:tabs>
        <w:ind w:left="5760" w:hanging="360"/>
      </w:pPr>
    </w:lvl>
    <w:lvl w:ilvl="8" w:tplc="98E4F7A8">
      <w:start w:val="1"/>
      <w:numFmt w:val="decimal"/>
      <w:lvlText w:val="%9."/>
      <w:lvlJc w:val="left"/>
      <w:pPr>
        <w:tabs>
          <w:tab w:val="num" w:pos="6480"/>
        </w:tabs>
        <w:ind w:left="6480" w:hanging="360"/>
      </w:pPr>
    </w:lvl>
  </w:abstractNum>
  <w:abstractNum w:abstractNumId="288" w15:restartNumberingAfterBreak="0">
    <w:nsid w:val="691D4486"/>
    <w:multiLevelType w:val="hybridMultilevel"/>
    <w:tmpl w:val="6276B1AE"/>
    <w:lvl w:ilvl="0" w:tplc="846A55E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9" w15:restartNumberingAfterBreak="0">
    <w:nsid w:val="6A3427CB"/>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90" w15:restartNumberingAfterBreak="0">
    <w:nsid w:val="6A436476"/>
    <w:multiLevelType w:val="hybridMultilevel"/>
    <w:tmpl w:val="C38E9F68"/>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1" w15:restartNumberingAfterBreak="0">
    <w:nsid w:val="6ABC0E19"/>
    <w:multiLevelType w:val="multilevel"/>
    <w:tmpl w:val="35929E14"/>
    <w:lvl w:ilvl="0">
      <w:start w:val="1"/>
      <w:numFmt w:val="bullet"/>
      <w:lvlText w:val=""/>
      <w:lvlJc w:val="left"/>
      <w:pPr>
        <w:tabs>
          <w:tab w:val="num" w:pos="0"/>
        </w:tabs>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2" w15:restartNumberingAfterBreak="0">
    <w:nsid w:val="6B35240A"/>
    <w:multiLevelType w:val="hybridMultilevel"/>
    <w:tmpl w:val="147C52BE"/>
    <w:lvl w:ilvl="0" w:tplc="56705B12">
      <w:start w:val="2"/>
      <w:numFmt w:val="bullet"/>
      <w:lvlText w:val="-"/>
      <w:lvlJc w:val="left"/>
      <w:pPr>
        <w:ind w:left="720" w:hanging="360"/>
      </w:pPr>
      <w:rPr>
        <w:rFonts w:ascii="Arial" w:eastAsia="SimSun" w:hAnsi="Arial" w:cs="Wingdings 2" w:hint="default"/>
      </w:rPr>
    </w:lvl>
    <w:lvl w:ilvl="1" w:tplc="040C0003">
      <w:start w:val="1"/>
      <w:numFmt w:val="bullet"/>
      <w:lvlText w:val="o"/>
      <w:lvlJc w:val="left"/>
      <w:pPr>
        <w:ind w:left="1440" w:hanging="360"/>
      </w:pPr>
      <w:rPr>
        <w:rFonts w:ascii="Courier New" w:hAnsi="Courier New" w:cs="Wingdings 2"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3" w15:restartNumberingAfterBreak="0">
    <w:nsid w:val="6B753AF5"/>
    <w:multiLevelType w:val="multilevel"/>
    <w:tmpl w:val="6F3CBC18"/>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94" w15:restartNumberingAfterBreak="0">
    <w:nsid w:val="6BEA4AF9"/>
    <w:multiLevelType w:val="multilevel"/>
    <w:tmpl w:val="5A3E69A6"/>
    <w:lvl w:ilvl="0">
      <w:start w:val="2"/>
      <w:numFmt w:val="none"/>
      <w:lvlText w:val="(a)"/>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5" w15:restartNumberingAfterBreak="0">
    <w:nsid w:val="6C80363F"/>
    <w:multiLevelType w:val="hybridMultilevel"/>
    <w:tmpl w:val="0AC8F47A"/>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6" w15:restartNumberingAfterBreak="0">
    <w:nsid w:val="6CF83A9E"/>
    <w:multiLevelType w:val="hybridMultilevel"/>
    <w:tmpl w:val="EBD6050C"/>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7" w15:restartNumberingAfterBreak="0">
    <w:nsid w:val="6D3F4C58"/>
    <w:multiLevelType w:val="hybridMultilevel"/>
    <w:tmpl w:val="9FDC6C2E"/>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98" w15:restartNumberingAfterBreak="0">
    <w:nsid w:val="6E7E2ADD"/>
    <w:multiLevelType w:val="hybridMultilevel"/>
    <w:tmpl w:val="861A0696"/>
    <w:lvl w:ilvl="0" w:tplc="67602944">
      <w:start w:val="1"/>
      <w:numFmt w:val="lowerRoman"/>
      <w:lvlText w:val="%1"/>
      <w:lvlJc w:val="left"/>
      <w:pPr>
        <w:ind w:left="121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9" w15:restartNumberingAfterBreak="0">
    <w:nsid w:val="6E921A72"/>
    <w:multiLevelType w:val="hybridMultilevel"/>
    <w:tmpl w:val="9474A472"/>
    <w:lvl w:ilvl="0" w:tplc="02827BD4">
      <w:start w:val="1"/>
      <w:numFmt w:val="bullet"/>
      <w:lvlText w:val=""/>
      <w:lvlJc w:val="left"/>
      <w:pPr>
        <w:tabs>
          <w:tab w:val="num" w:pos="927"/>
        </w:tabs>
        <w:ind w:left="927"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0" w15:restartNumberingAfterBreak="0">
    <w:nsid w:val="6EBD194B"/>
    <w:multiLevelType w:val="hybridMultilevel"/>
    <w:tmpl w:val="C240C04E"/>
    <w:lvl w:ilvl="0" w:tplc="F69A041A">
      <w:start w:val="1"/>
      <w:numFmt w:val="bullet"/>
      <w:pStyle w:val="Txtpucegras"/>
      <w:lvlText w:val=""/>
      <w:lvlJc w:val="left"/>
      <w:pPr>
        <w:tabs>
          <w:tab w:val="num" w:pos="1276"/>
        </w:tabs>
        <w:ind w:left="1276"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1" w15:restartNumberingAfterBreak="0">
    <w:nsid w:val="6ECF4E29"/>
    <w:multiLevelType w:val="hybridMultilevel"/>
    <w:tmpl w:val="DE24B57A"/>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2" w15:restartNumberingAfterBreak="0">
    <w:nsid w:val="6FBB1E44"/>
    <w:multiLevelType w:val="hybridMultilevel"/>
    <w:tmpl w:val="C0FAC05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3" w15:restartNumberingAfterBreak="0">
    <w:nsid w:val="70011DE8"/>
    <w:multiLevelType w:val="hybridMultilevel"/>
    <w:tmpl w:val="07E6580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4" w15:restartNumberingAfterBreak="0">
    <w:nsid w:val="70204183"/>
    <w:multiLevelType w:val="hybridMultilevel"/>
    <w:tmpl w:val="14A8CFFE"/>
    <w:lvl w:ilvl="0" w:tplc="C4E8824E">
      <w:start w:val="1"/>
      <w:numFmt w:val="lowerLetter"/>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5" w15:restartNumberingAfterBreak="0">
    <w:nsid w:val="70263B28"/>
    <w:multiLevelType w:val="hybridMultilevel"/>
    <w:tmpl w:val="02E8FA7A"/>
    <w:lvl w:ilvl="0" w:tplc="C58662DE">
      <w:start w:val="1"/>
      <w:numFmt w:val="bullet"/>
      <w:lvlText w:val="–"/>
      <w:lvlJc w:val="left"/>
      <w:pPr>
        <w:tabs>
          <w:tab w:val="num" w:pos="1219"/>
        </w:tabs>
        <w:ind w:left="1219" w:hanging="368"/>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6" w15:restartNumberingAfterBreak="0">
    <w:nsid w:val="70C57F62"/>
    <w:multiLevelType w:val="hybridMultilevel"/>
    <w:tmpl w:val="F9000E08"/>
    <w:lvl w:ilvl="0" w:tplc="86DE94BC">
      <w:numFmt w:val="bull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07" w15:restartNumberingAfterBreak="0">
    <w:nsid w:val="712D1837"/>
    <w:multiLevelType w:val="multilevel"/>
    <w:tmpl w:val="2FD429C8"/>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8" w15:restartNumberingAfterBreak="0">
    <w:nsid w:val="71395F35"/>
    <w:multiLevelType w:val="multilevel"/>
    <w:tmpl w:val="C4B84FF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9" w15:restartNumberingAfterBreak="0">
    <w:nsid w:val="715E6F3F"/>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0" w15:restartNumberingAfterBreak="0">
    <w:nsid w:val="718420D3"/>
    <w:multiLevelType w:val="multilevel"/>
    <w:tmpl w:val="B5A864AA"/>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1" w15:restartNumberingAfterBreak="0">
    <w:nsid w:val="71F51533"/>
    <w:multiLevelType w:val="hybridMultilevel"/>
    <w:tmpl w:val="DD8A7FFE"/>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12" w15:restartNumberingAfterBreak="0">
    <w:nsid w:val="721D185A"/>
    <w:multiLevelType w:val="hybridMultilevel"/>
    <w:tmpl w:val="E04662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3" w15:restartNumberingAfterBreak="0">
    <w:nsid w:val="72DA69CA"/>
    <w:multiLevelType w:val="multilevel"/>
    <w:tmpl w:val="F9F0219E"/>
    <w:lvl w:ilvl="0">
      <w:start w:val="1"/>
      <w:numFmt w:val="none"/>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14" w15:restartNumberingAfterBreak="0">
    <w:nsid w:val="734A2436"/>
    <w:multiLevelType w:val="hybridMultilevel"/>
    <w:tmpl w:val="CA662910"/>
    <w:lvl w:ilvl="0" w:tplc="08090001">
      <w:start w:val="1"/>
      <w:numFmt w:val="bullet"/>
      <w:lvlText w:val=""/>
      <w:lvlJc w:val="left"/>
      <w:pPr>
        <w:tabs>
          <w:tab w:val="num" w:pos="360"/>
        </w:tabs>
        <w:ind w:left="36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15" w15:restartNumberingAfterBreak="0">
    <w:nsid w:val="734C759F"/>
    <w:multiLevelType w:val="hybridMultilevel"/>
    <w:tmpl w:val="617A0BB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16" w15:restartNumberingAfterBreak="0">
    <w:nsid w:val="735D010B"/>
    <w:multiLevelType w:val="multilevel"/>
    <w:tmpl w:val="781C410C"/>
    <w:lvl w:ilvl="0">
      <w:start w:val="1"/>
      <w:numFmt w:val="lowerRoman"/>
      <w:lvlText w:val="(i)%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7" w15:restartNumberingAfterBreak="0">
    <w:nsid w:val="73C06035"/>
    <w:multiLevelType w:val="hybridMultilevel"/>
    <w:tmpl w:val="303A6BDE"/>
    <w:lvl w:ilvl="0" w:tplc="08090001">
      <w:start w:val="1"/>
      <w:numFmt w:val="bullet"/>
      <w:lvlText w:val=""/>
      <w:lvlJc w:val="left"/>
      <w:pPr>
        <w:tabs>
          <w:tab w:val="num" w:pos="720"/>
        </w:tabs>
        <w:ind w:left="720" w:hanging="360"/>
      </w:pPr>
      <w:rPr>
        <w:rFonts w:ascii="Symbol" w:hAnsi="Symbol" w:hint="default"/>
      </w:rPr>
    </w:lvl>
    <w:lvl w:ilvl="1" w:tplc="1C090019">
      <w:start w:val="1"/>
      <w:numFmt w:val="lowerLetter"/>
      <w:lvlText w:val="%2."/>
      <w:lvlJc w:val="left"/>
      <w:pPr>
        <w:ind w:left="1800" w:hanging="360"/>
      </w:pPr>
    </w:lvl>
    <w:lvl w:ilvl="2" w:tplc="D0FE2D86">
      <w:start w:val="1"/>
      <w:numFmt w:val="decimal"/>
      <w:lvlText w:val="%3)"/>
      <w:lvlJc w:val="left"/>
      <w:pPr>
        <w:ind w:left="270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318" w15:restartNumberingAfterBreak="0">
    <w:nsid w:val="73C63F88"/>
    <w:multiLevelType w:val="multilevel"/>
    <w:tmpl w:val="9EACCED4"/>
    <w:lvl w:ilvl="0">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19" w15:restartNumberingAfterBreak="0">
    <w:nsid w:val="73DC7F49"/>
    <w:multiLevelType w:val="multilevel"/>
    <w:tmpl w:val="6D42177A"/>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0" w15:restartNumberingAfterBreak="0">
    <w:nsid w:val="741644FD"/>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1" w15:restartNumberingAfterBreak="0">
    <w:nsid w:val="74D84361"/>
    <w:multiLevelType w:val="hybridMultilevel"/>
    <w:tmpl w:val="7860A158"/>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2" w15:restartNumberingAfterBreak="0">
    <w:nsid w:val="74F23C0B"/>
    <w:multiLevelType w:val="hybridMultilevel"/>
    <w:tmpl w:val="43A46866"/>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23" w15:restartNumberingAfterBreak="0">
    <w:nsid w:val="755932CD"/>
    <w:multiLevelType w:val="hybridMultilevel"/>
    <w:tmpl w:val="44B06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4" w15:restartNumberingAfterBreak="0">
    <w:nsid w:val="7580111F"/>
    <w:multiLevelType w:val="multilevel"/>
    <w:tmpl w:val="5734F66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5" w15:restartNumberingAfterBreak="0">
    <w:nsid w:val="75B86549"/>
    <w:multiLevelType w:val="hybridMultilevel"/>
    <w:tmpl w:val="BD68F6C8"/>
    <w:lvl w:ilvl="0" w:tplc="D3C82D2A">
      <w:start w:val="1"/>
      <w:numFmt w:val="bullet"/>
      <w:lvlText w:val=""/>
      <w:lvlJc w:val="left"/>
      <w:pPr>
        <w:tabs>
          <w:tab w:val="num" w:pos="907"/>
        </w:tabs>
        <w:ind w:left="907" w:hanging="34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6" w15:restartNumberingAfterBreak="0">
    <w:nsid w:val="75C00D35"/>
    <w:multiLevelType w:val="hybridMultilevel"/>
    <w:tmpl w:val="2DB6EDA6"/>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7" w15:restartNumberingAfterBreak="0">
    <w:nsid w:val="76347086"/>
    <w:multiLevelType w:val="multilevel"/>
    <w:tmpl w:val="492EB7B6"/>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8" w15:restartNumberingAfterBreak="0">
    <w:nsid w:val="76AC7075"/>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29" w15:restartNumberingAfterBreak="0">
    <w:nsid w:val="76D34B7D"/>
    <w:multiLevelType w:val="hybridMultilevel"/>
    <w:tmpl w:val="97F0696A"/>
    <w:lvl w:ilvl="0" w:tplc="EE56F5F2">
      <w:start w:val="1"/>
      <w:numFmt w:val="decimal"/>
      <w:lvlText w:val="%1."/>
      <w:lvlJc w:val="left"/>
      <w:pPr>
        <w:ind w:left="172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0" w15:restartNumberingAfterBreak="0">
    <w:nsid w:val="77CF1590"/>
    <w:multiLevelType w:val="multilevel"/>
    <w:tmpl w:val="459CDE98"/>
    <w:lvl w:ilvl="0">
      <w:start w:val="1"/>
      <w:numFmt w:val="bullet"/>
      <w:lvlText w:val=""/>
      <w:lvlJc w:val="left"/>
      <w:pPr>
        <w:tabs>
          <w:tab w:val="num" w:pos="907"/>
        </w:tabs>
        <w:ind w:left="567" w:firstLine="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1" w15:restartNumberingAfterBreak="0">
    <w:nsid w:val="79016D5E"/>
    <w:multiLevelType w:val="multilevel"/>
    <w:tmpl w:val="948A0C22"/>
    <w:lvl w:ilvl="0">
      <w:start w:val="2"/>
      <w:numFmt w:val="none"/>
      <w:lvlText w:val="(d)"/>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2" w15:restartNumberingAfterBreak="0">
    <w:nsid w:val="790B7D50"/>
    <w:multiLevelType w:val="multilevel"/>
    <w:tmpl w:val="4EFEDF3C"/>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3" w15:restartNumberingAfterBreak="0">
    <w:nsid w:val="790C219A"/>
    <w:multiLevelType w:val="multilevel"/>
    <w:tmpl w:val="5364736C"/>
    <w:lvl w:ilvl="0">
      <w:start w:val="1"/>
      <w:numFmt w:val="lowerLetter"/>
      <w:lvlText w:val="(%1)"/>
      <w:lvlJc w:val="left"/>
      <w:pPr>
        <w:tabs>
          <w:tab w:val="num" w:pos="1758"/>
        </w:tabs>
        <w:ind w:left="1758"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4" w15:restartNumberingAfterBreak="0">
    <w:nsid w:val="792B3964"/>
    <w:multiLevelType w:val="hybridMultilevel"/>
    <w:tmpl w:val="DA94E548"/>
    <w:lvl w:ilvl="0" w:tplc="6D9ECB94">
      <w:start w:val="1"/>
      <w:numFmt w:val="decimal"/>
      <w:lvlText w:val="%1."/>
      <w:lvlJc w:val="left"/>
      <w:pPr>
        <w:ind w:left="930" w:hanging="360"/>
      </w:pPr>
      <w:rPr>
        <w:rFonts w:hint="default"/>
      </w:rPr>
    </w:lvl>
    <w:lvl w:ilvl="1" w:tplc="040C0019">
      <w:start w:val="1"/>
      <w:numFmt w:val="lowerLetter"/>
      <w:lvlText w:val="%2."/>
      <w:lvlJc w:val="left"/>
      <w:pPr>
        <w:ind w:left="1953" w:hanging="360"/>
      </w:pPr>
    </w:lvl>
    <w:lvl w:ilvl="2" w:tplc="040C001B" w:tentative="1">
      <w:start w:val="1"/>
      <w:numFmt w:val="lowerRoman"/>
      <w:lvlText w:val="%3."/>
      <w:lvlJc w:val="right"/>
      <w:pPr>
        <w:ind w:left="2673" w:hanging="180"/>
      </w:pPr>
    </w:lvl>
    <w:lvl w:ilvl="3" w:tplc="040C000F" w:tentative="1">
      <w:start w:val="1"/>
      <w:numFmt w:val="decimal"/>
      <w:lvlText w:val="%4."/>
      <w:lvlJc w:val="left"/>
      <w:pPr>
        <w:ind w:left="3393" w:hanging="360"/>
      </w:pPr>
    </w:lvl>
    <w:lvl w:ilvl="4" w:tplc="040C0019" w:tentative="1">
      <w:start w:val="1"/>
      <w:numFmt w:val="lowerLetter"/>
      <w:lvlText w:val="%5."/>
      <w:lvlJc w:val="left"/>
      <w:pPr>
        <w:ind w:left="4113" w:hanging="360"/>
      </w:pPr>
    </w:lvl>
    <w:lvl w:ilvl="5" w:tplc="040C001B" w:tentative="1">
      <w:start w:val="1"/>
      <w:numFmt w:val="lowerRoman"/>
      <w:lvlText w:val="%6."/>
      <w:lvlJc w:val="right"/>
      <w:pPr>
        <w:ind w:left="4833" w:hanging="180"/>
      </w:pPr>
    </w:lvl>
    <w:lvl w:ilvl="6" w:tplc="040C000F" w:tentative="1">
      <w:start w:val="1"/>
      <w:numFmt w:val="decimal"/>
      <w:lvlText w:val="%7."/>
      <w:lvlJc w:val="left"/>
      <w:pPr>
        <w:ind w:left="5553" w:hanging="360"/>
      </w:pPr>
    </w:lvl>
    <w:lvl w:ilvl="7" w:tplc="040C0019" w:tentative="1">
      <w:start w:val="1"/>
      <w:numFmt w:val="lowerLetter"/>
      <w:lvlText w:val="%8."/>
      <w:lvlJc w:val="left"/>
      <w:pPr>
        <w:ind w:left="6273" w:hanging="360"/>
      </w:pPr>
    </w:lvl>
    <w:lvl w:ilvl="8" w:tplc="040C001B" w:tentative="1">
      <w:start w:val="1"/>
      <w:numFmt w:val="lowerRoman"/>
      <w:lvlText w:val="%9."/>
      <w:lvlJc w:val="right"/>
      <w:pPr>
        <w:ind w:left="6993" w:hanging="180"/>
      </w:pPr>
    </w:lvl>
  </w:abstractNum>
  <w:abstractNum w:abstractNumId="335" w15:restartNumberingAfterBreak="0">
    <w:nsid w:val="798E0F67"/>
    <w:multiLevelType w:val="hybridMultilevel"/>
    <w:tmpl w:val="1786CEDE"/>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6" w15:restartNumberingAfterBreak="0">
    <w:nsid w:val="799C36F3"/>
    <w:multiLevelType w:val="multilevel"/>
    <w:tmpl w:val="77DE096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7" w15:restartNumberingAfterBreak="0">
    <w:nsid w:val="799D4FA5"/>
    <w:multiLevelType w:val="hybridMultilevel"/>
    <w:tmpl w:val="3878C3AA"/>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8" w15:restartNumberingAfterBreak="0">
    <w:nsid w:val="79BB4986"/>
    <w:multiLevelType w:val="hybridMultilevel"/>
    <w:tmpl w:val="83D27DD0"/>
    <w:lvl w:ilvl="0" w:tplc="C4E8824E">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39" w15:restartNumberingAfterBreak="0">
    <w:nsid w:val="7A560663"/>
    <w:multiLevelType w:val="hybridMultilevel"/>
    <w:tmpl w:val="324A9D76"/>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0" w15:restartNumberingAfterBreak="0">
    <w:nsid w:val="7A5E34E1"/>
    <w:multiLevelType w:val="hybridMultilevel"/>
    <w:tmpl w:val="AFBC6BAC"/>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647"/>
        </w:tabs>
        <w:ind w:left="1647" w:hanging="360"/>
      </w:pPr>
    </w:lvl>
    <w:lvl w:ilvl="2" w:tplc="1C090005">
      <w:start w:val="1"/>
      <w:numFmt w:val="decimal"/>
      <w:lvlText w:val="%3."/>
      <w:lvlJc w:val="left"/>
      <w:pPr>
        <w:tabs>
          <w:tab w:val="num" w:pos="2367"/>
        </w:tabs>
        <w:ind w:left="2367" w:hanging="360"/>
      </w:pPr>
    </w:lvl>
    <w:lvl w:ilvl="3" w:tplc="1C090001">
      <w:start w:val="1"/>
      <w:numFmt w:val="decimal"/>
      <w:lvlText w:val="%4."/>
      <w:lvlJc w:val="left"/>
      <w:pPr>
        <w:tabs>
          <w:tab w:val="num" w:pos="3087"/>
        </w:tabs>
        <w:ind w:left="3087" w:hanging="360"/>
      </w:pPr>
    </w:lvl>
    <w:lvl w:ilvl="4" w:tplc="1C090003">
      <w:start w:val="1"/>
      <w:numFmt w:val="decimal"/>
      <w:lvlText w:val="%5."/>
      <w:lvlJc w:val="left"/>
      <w:pPr>
        <w:tabs>
          <w:tab w:val="num" w:pos="3807"/>
        </w:tabs>
        <w:ind w:left="3807" w:hanging="360"/>
      </w:pPr>
    </w:lvl>
    <w:lvl w:ilvl="5" w:tplc="1C090005">
      <w:start w:val="1"/>
      <w:numFmt w:val="decimal"/>
      <w:lvlText w:val="%6."/>
      <w:lvlJc w:val="left"/>
      <w:pPr>
        <w:tabs>
          <w:tab w:val="num" w:pos="4527"/>
        </w:tabs>
        <w:ind w:left="4527" w:hanging="360"/>
      </w:pPr>
    </w:lvl>
    <w:lvl w:ilvl="6" w:tplc="1C090001">
      <w:start w:val="1"/>
      <w:numFmt w:val="decimal"/>
      <w:lvlText w:val="%7."/>
      <w:lvlJc w:val="left"/>
      <w:pPr>
        <w:tabs>
          <w:tab w:val="num" w:pos="5247"/>
        </w:tabs>
        <w:ind w:left="5247" w:hanging="360"/>
      </w:pPr>
    </w:lvl>
    <w:lvl w:ilvl="7" w:tplc="1C090003">
      <w:start w:val="1"/>
      <w:numFmt w:val="decimal"/>
      <w:lvlText w:val="%8."/>
      <w:lvlJc w:val="left"/>
      <w:pPr>
        <w:tabs>
          <w:tab w:val="num" w:pos="5967"/>
        </w:tabs>
        <w:ind w:left="5967" w:hanging="360"/>
      </w:pPr>
    </w:lvl>
    <w:lvl w:ilvl="8" w:tplc="1C090005">
      <w:start w:val="1"/>
      <w:numFmt w:val="decimal"/>
      <w:lvlText w:val="%9."/>
      <w:lvlJc w:val="left"/>
      <w:pPr>
        <w:tabs>
          <w:tab w:val="num" w:pos="6687"/>
        </w:tabs>
        <w:ind w:left="6687" w:hanging="360"/>
      </w:pPr>
    </w:lvl>
  </w:abstractNum>
  <w:abstractNum w:abstractNumId="341" w15:restartNumberingAfterBreak="0">
    <w:nsid w:val="7A846041"/>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2" w15:restartNumberingAfterBreak="0">
    <w:nsid w:val="7AB3716C"/>
    <w:multiLevelType w:val="multilevel"/>
    <w:tmpl w:val="C9B0DDC0"/>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3" w15:restartNumberingAfterBreak="0">
    <w:nsid w:val="7BD27564"/>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4" w15:restartNumberingAfterBreak="0">
    <w:nsid w:val="7BD74204"/>
    <w:multiLevelType w:val="hybridMultilevel"/>
    <w:tmpl w:val="8FB6C784"/>
    <w:lvl w:ilvl="0" w:tplc="590A27DA">
      <w:start w:val="1"/>
      <w:numFmt w:val="bullet"/>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345" w15:restartNumberingAfterBreak="0">
    <w:nsid w:val="7CB16128"/>
    <w:multiLevelType w:val="hybridMultilevel"/>
    <w:tmpl w:val="E8DC0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6" w15:restartNumberingAfterBreak="0">
    <w:nsid w:val="7CE77BE6"/>
    <w:multiLevelType w:val="multilevel"/>
    <w:tmpl w:val="F0C2D4F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7" w15:restartNumberingAfterBreak="0">
    <w:nsid w:val="7D754147"/>
    <w:multiLevelType w:val="hybridMultilevel"/>
    <w:tmpl w:val="0D887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8" w15:restartNumberingAfterBreak="0">
    <w:nsid w:val="7E2C3266"/>
    <w:multiLevelType w:val="hybridMultilevel"/>
    <w:tmpl w:val="E63665E0"/>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9" w15:restartNumberingAfterBreak="0">
    <w:nsid w:val="7EBE0F71"/>
    <w:multiLevelType w:val="hybridMultilevel"/>
    <w:tmpl w:val="940ADB0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0" w15:restartNumberingAfterBreak="0">
    <w:nsid w:val="7ECE6FBD"/>
    <w:multiLevelType w:val="hybridMultilevel"/>
    <w:tmpl w:val="F8F6805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1" w15:restartNumberingAfterBreak="0">
    <w:nsid w:val="7ED048C2"/>
    <w:multiLevelType w:val="multilevel"/>
    <w:tmpl w:val="6F8CEFF0"/>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52" w15:restartNumberingAfterBreak="0">
    <w:nsid w:val="7ED741CB"/>
    <w:multiLevelType w:val="hybridMultilevel"/>
    <w:tmpl w:val="6C2646DC"/>
    <w:lvl w:ilvl="0" w:tplc="C360C63E">
      <w:start w:val="2"/>
      <w:numFmt w:val="none"/>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3" w15:restartNumberingAfterBreak="0">
    <w:nsid w:val="7FAE7E15"/>
    <w:multiLevelType w:val="multilevel"/>
    <w:tmpl w:val="9D984424"/>
    <w:lvl w:ilvl="0">
      <w:start w:val="1"/>
      <w:numFmt w:val="decimal"/>
      <w:lvlText w:val="%1."/>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4" w15:restartNumberingAfterBreak="0">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80"/>
  </w:num>
  <w:num w:numId="2">
    <w:abstractNumId w:val="205"/>
  </w:num>
  <w:num w:numId="3">
    <w:abstractNumId w:val="270"/>
  </w:num>
  <w:num w:numId="4">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0"/>
  </w:num>
  <w:num w:numId="7">
    <w:abstractNumId w:val="281"/>
  </w:num>
  <w:num w:numId="8">
    <w:abstractNumId w:val="237"/>
  </w:num>
  <w:num w:numId="9">
    <w:abstractNumId w:val="290"/>
  </w:num>
  <w:num w:numId="10">
    <w:abstractNumId w:val="219"/>
  </w:num>
  <w:num w:numId="11">
    <w:abstractNumId w:val="223"/>
  </w:num>
  <w:num w:numId="12">
    <w:abstractNumId w:val="260"/>
  </w:num>
  <w:num w:numId="13">
    <w:abstractNumId w:val="29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1"/>
  </w:num>
  <w:num w:numId="18">
    <w:abstractNumId w:val="21"/>
  </w:num>
  <w:num w:numId="19">
    <w:abstractNumId w:val="40"/>
  </w:num>
  <w:num w:numId="20">
    <w:abstractNumId w:val="335"/>
  </w:num>
  <w:num w:numId="21">
    <w:abstractNumId w:val="75"/>
  </w:num>
  <w:num w:numId="22">
    <w:abstractNumId w:val="251"/>
  </w:num>
  <w:num w:numId="23">
    <w:abstractNumId w:val="29"/>
  </w:num>
  <w:num w:numId="24">
    <w:abstractNumId w:val="166"/>
  </w:num>
  <w:num w:numId="25">
    <w:abstractNumId w:val="232"/>
  </w:num>
  <w:num w:numId="26">
    <w:abstractNumId w:val="91"/>
  </w:num>
  <w:num w:numId="27">
    <w:abstractNumId w:val="56"/>
  </w:num>
  <w:num w:numId="28">
    <w:abstractNumId w:val="222"/>
  </w:num>
  <w:num w:numId="29">
    <w:abstractNumId w:val="65"/>
  </w:num>
  <w:num w:numId="30">
    <w:abstractNumId w:val="315"/>
  </w:num>
  <w:num w:numId="31">
    <w:abstractNumId w:val="18"/>
  </w:num>
  <w:num w:numId="32">
    <w:abstractNumId w:val="78"/>
  </w:num>
  <w:num w:numId="33">
    <w:abstractNumId w:val="188"/>
  </w:num>
  <w:num w:numId="34">
    <w:abstractNumId w:val="238"/>
  </w:num>
  <w:num w:numId="35">
    <w:abstractNumId w:val="102"/>
  </w:num>
  <w:num w:numId="36">
    <w:abstractNumId w:val="142"/>
  </w:num>
  <w:num w:numId="37">
    <w:abstractNumId w:val="340"/>
  </w:num>
  <w:num w:numId="38">
    <w:abstractNumId w:val="5"/>
  </w:num>
  <w:num w:numId="39">
    <w:abstractNumId w:val="317"/>
  </w:num>
  <w:num w:numId="40">
    <w:abstractNumId w:val="185"/>
  </w:num>
  <w:num w:numId="41">
    <w:abstractNumId w:val="213"/>
  </w:num>
  <w:num w:numId="42">
    <w:abstractNumId w:val="156"/>
  </w:num>
  <w:num w:numId="43">
    <w:abstractNumId w:val="148"/>
  </w:num>
  <w:num w:numId="44">
    <w:abstractNumId w:val="266"/>
  </w:num>
  <w:num w:numId="45">
    <w:abstractNumId w:val="146"/>
  </w:num>
  <w:num w:numId="46">
    <w:abstractNumId w:val="144"/>
  </w:num>
  <w:num w:numId="47">
    <w:abstractNumId w:val="246"/>
  </w:num>
  <w:num w:numId="48">
    <w:abstractNumId w:val="190"/>
  </w:num>
  <w:num w:numId="49">
    <w:abstractNumId w:val="135"/>
  </w:num>
  <w:num w:numId="50">
    <w:abstractNumId w:val="129"/>
  </w:num>
  <w:num w:numId="51">
    <w:abstractNumId w:val="110"/>
  </w:num>
  <w:num w:numId="52">
    <w:abstractNumId w:val="287"/>
  </w:num>
  <w:num w:numId="53">
    <w:abstractNumId w:val="302"/>
  </w:num>
  <w:num w:numId="54">
    <w:abstractNumId w:val="191"/>
  </w:num>
  <w:num w:numId="55">
    <w:abstractNumId w:val="82"/>
  </w:num>
  <w:num w:numId="56">
    <w:abstractNumId w:val="172"/>
  </w:num>
  <w:num w:numId="57">
    <w:abstractNumId w:val="132"/>
  </w:num>
  <w:num w:numId="58">
    <w:abstractNumId w:val="92"/>
  </w:num>
  <w:num w:numId="59">
    <w:abstractNumId w:val="31"/>
  </w:num>
  <w:num w:numId="60">
    <w:abstractNumId w:val="23"/>
  </w:num>
  <w:num w:numId="61">
    <w:abstractNumId w:val="285"/>
  </w:num>
  <w:num w:numId="62">
    <w:abstractNumId w:val="253"/>
  </w:num>
  <w:num w:numId="63">
    <w:abstractNumId w:val="314"/>
  </w:num>
  <w:num w:numId="64">
    <w:abstractNumId w:val="174"/>
  </w:num>
  <w:num w:numId="65">
    <w:abstractNumId w:val="32"/>
  </w:num>
  <w:num w:numId="66">
    <w:abstractNumId w:val="87"/>
  </w:num>
  <w:num w:numId="67">
    <w:abstractNumId w:val="59"/>
  </w:num>
  <w:num w:numId="68">
    <w:abstractNumId w:val="117"/>
  </w:num>
  <w:num w:numId="69">
    <w:abstractNumId w:val="258"/>
  </w:num>
  <w:num w:numId="70">
    <w:abstractNumId w:val="241"/>
  </w:num>
  <w:num w:numId="71">
    <w:abstractNumId w:val="70"/>
  </w:num>
  <w:num w:numId="72">
    <w:abstractNumId w:val="111"/>
  </w:num>
  <w:num w:numId="73">
    <w:abstractNumId w:val="292"/>
  </w:num>
  <w:num w:numId="74">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6"/>
  </w:num>
  <w:num w:numId="76">
    <w:abstractNumId w:val="158"/>
  </w:num>
  <w:num w:numId="77">
    <w:abstractNumId w:val="1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8"/>
  </w:num>
  <w:num w:numId="84">
    <w:abstractNumId w:val="271"/>
  </w:num>
  <w:num w:numId="85">
    <w:abstractNumId w:val="17"/>
  </w:num>
  <w:num w:numId="86">
    <w:abstractNumId w:val="176"/>
  </w:num>
  <w:num w:numId="87">
    <w:abstractNumId w:val="126"/>
  </w:num>
  <w:num w:numId="88">
    <w:abstractNumId w:val="171"/>
  </w:num>
  <w:num w:numId="89">
    <w:abstractNumId w:val="326"/>
  </w:num>
  <w:num w:numId="90">
    <w:abstractNumId w:val="242"/>
  </w:num>
  <w:num w:numId="91">
    <w:abstractNumId w:val="14"/>
  </w:num>
  <w:num w:numId="92">
    <w:abstractNumId w:val="312"/>
  </w:num>
  <w:num w:numId="93">
    <w:abstractNumId w:val="204"/>
  </w:num>
  <w:num w:numId="94">
    <w:abstractNumId w:val="257"/>
  </w:num>
  <w:num w:numId="95">
    <w:abstractNumId w:val="345"/>
  </w:num>
  <w:num w:numId="96">
    <w:abstractNumId w:val="89"/>
  </w:num>
  <w:num w:numId="97">
    <w:abstractNumId w:val="283"/>
  </w:num>
  <w:num w:numId="98">
    <w:abstractNumId w:val="43"/>
  </w:num>
  <w:num w:numId="99">
    <w:abstractNumId w:val="323"/>
  </w:num>
  <w:num w:numId="100">
    <w:abstractNumId w:val="133"/>
  </w:num>
  <w:num w:numId="101">
    <w:abstractNumId w:val="134"/>
  </w:num>
  <w:num w:numId="102">
    <w:abstractNumId w:val="284"/>
    <w:lvlOverride w:ilvl="0">
      <w:startOverride w:val="1"/>
    </w:lvlOverride>
  </w:num>
  <w:num w:numId="103">
    <w:abstractNumId w:val="284"/>
  </w:num>
  <w:num w:numId="104">
    <w:abstractNumId w:val="114"/>
  </w:num>
  <w:num w:numId="105">
    <w:abstractNumId w:val="68"/>
  </w:num>
  <w:num w:numId="106">
    <w:abstractNumId w:val="347"/>
  </w:num>
  <w:num w:numId="107">
    <w:abstractNumId w:val="202"/>
  </w:num>
  <w:num w:numId="108">
    <w:abstractNumId w:val="0"/>
  </w:num>
  <w:num w:numId="109">
    <w:abstractNumId w:val="288"/>
  </w:num>
  <w:num w:numId="110">
    <w:abstractNumId w:val="300"/>
  </w:num>
  <w:num w:numId="111">
    <w:abstractNumId w:val="300"/>
  </w:num>
  <w:num w:numId="112">
    <w:abstractNumId w:val="300"/>
  </w:num>
  <w:num w:numId="113">
    <w:abstractNumId w:val="300"/>
  </w:num>
  <w:num w:numId="114">
    <w:abstractNumId w:val="300"/>
  </w:num>
  <w:num w:numId="115">
    <w:abstractNumId w:val="300"/>
  </w:num>
  <w:num w:numId="116">
    <w:abstractNumId w:val="300"/>
  </w:num>
  <w:num w:numId="117">
    <w:abstractNumId w:val="300"/>
  </w:num>
  <w:num w:numId="118">
    <w:abstractNumId w:val="300"/>
  </w:num>
  <w:num w:numId="119">
    <w:abstractNumId w:val="300"/>
  </w:num>
  <w:num w:numId="120">
    <w:abstractNumId w:val="300"/>
  </w:num>
  <w:num w:numId="121">
    <w:abstractNumId w:val="300"/>
  </w:num>
  <w:num w:numId="122">
    <w:abstractNumId w:val="300"/>
  </w:num>
  <w:num w:numId="123">
    <w:abstractNumId w:val="300"/>
  </w:num>
  <w:num w:numId="124">
    <w:abstractNumId w:val="300"/>
  </w:num>
  <w:num w:numId="125">
    <w:abstractNumId w:val="300"/>
  </w:num>
  <w:num w:numId="126">
    <w:abstractNumId w:val="300"/>
  </w:num>
  <w:num w:numId="127">
    <w:abstractNumId w:val="300"/>
  </w:num>
  <w:num w:numId="128">
    <w:abstractNumId w:val="300"/>
  </w:num>
  <w:num w:numId="129">
    <w:abstractNumId w:val="300"/>
  </w:num>
  <w:num w:numId="130">
    <w:abstractNumId w:val="300"/>
  </w:num>
  <w:num w:numId="131">
    <w:abstractNumId w:val="300"/>
  </w:num>
  <w:num w:numId="132">
    <w:abstractNumId w:val="300"/>
  </w:num>
  <w:num w:numId="133">
    <w:abstractNumId w:val="300"/>
  </w:num>
  <w:num w:numId="134">
    <w:abstractNumId w:val="300"/>
  </w:num>
  <w:num w:numId="135">
    <w:abstractNumId w:val="300"/>
  </w:num>
  <w:num w:numId="136">
    <w:abstractNumId w:val="300"/>
  </w:num>
  <w:num w:numId="137">
    <w:abstractNumId w:val="300"/>
  </w:num>
  <w:num w:numId="138">
    <w:abstractNumId w:val="300"/>
  </w:num>
  <w:num w:numId="139">
    <w:abstractNumId w:val="300"/>
  </w:num>
  <w:num w:numId="140">
    <w:abstractNumId w:val="298"/>
  </w:num>
  <w:num w:numId="141">
    <w:abstractNumId w:val="341"/>
  </w:num>
  <w:num w:numId="142">
    <w:abstractNumId w:val="55"/>
  </w:num>
  <w:num w:numId="143">
    <w:abstractNumId w:val="261"/>
  </w:num>
  <w:num w:numId="144">
    <w:abstractNumId w:val="224"/>
  </w:num>
  <w:num w:numId="145">
    <w:abstractNumId w:val="259"/>
  </w:num>
  <w:num w:numId="146">
    <w:abstractNumId w:val="153"/>
  </w:num>
  <w:num w:numId="147">
    <w:abstractNumId w:val="316"/>
  </w:num>
  <w:num w:numId="148">
    <w:abstractNumId w:val="141"/>
  </w:num>
  <w:num w:numId="149">
    <w:abstractNumId w:val="273"/>
  </w:num>
  <w:num w:numId="150">
    <w:abstractNumId w:val="153"/>
  </w:num>
  <w:num w:numId="151">
    <w:abstractNumId w:val="264"/>
  </w:num>
  <w:num w:numId="152">
    <w:abstractNumId w:val="220"/>
  </w:num>
  <w:num w:numId="153">
    <w:abstractNumId w:val="120"/>
  </w:num>
  <w:num w:numId="154">
    <w:abstractNumId w:val="167"/>
  </w:num>
  <w:num w:numId="155">
    <w:abstractNumId w:val="169"/>
  </w:num>
  <w:num w:numId="156">
    <w:abstractNumId w:val="344"/>
  </w:num>
  <w:num w:numId="157">
    <w:abstractNumId w:val="295"/>
  </w:num>
  <w:num w:numId="158">
    <w:abstractNumId w:val="107"/>
  </w:num>
  <w:num w:numId="159">
    <w:abstractNumId w:val="145"/>
  </w:num>
  <w:num w:numId="160">
    <w:abstractNumId w:val="295"/>
    <w:lvlOverride w:ilvl="0">
      <w:startOverride w:val="1"/>
    </w:lvlOverride>
  </w:num>
  <w:num w:numId="161">
    <w:abstractNumId w:val="35"/>
  </w:num>
  <w:num w:numId="162">
    <w:abstractNumId w:val="301"/>
  </w:num>
  <w:num w:numId="163">
    <w:abstractNumId w:val="109"/>
  </w:num>
  <w:num w:numId="164">
    <w:abstractNumId w:val="225"/>
  </w:num>
  <w:num w:numId="165">
    <w:abstractNumId w:val="10"/>
  </w:num>
  <w:num w:numId="166">
    <w:abstractNumId w:val="339"/>
  </w:num>
  <w:num w:numId="167">
    <w:abstractNumId w:val="339"/>
  </w:num>
  <w:num w:numId="168">
    <w:abstractNumId w:val="339"/>
  </w:num>
  <w:num w:numId="169">
    <w:abstractNumId w:val="339"/>
  </w:num>
  <w:num w:numId="170">
    <w:abstractNumId w:val="300"/>
  </w:num>
  <w:num w:numId="171">
    <w:abstractNumId w:val="300"/>
  </w:num>
  <w:num w:numId="172">
    <w:abstractNumId w:val="300"/>
  </w:num>
  <w:num w:numId="173">
    <w:abstractNumId w:val="300"/>
  </w:num>
  <w:num w:numId="174">
    <w:abstractNumId w:val="300"/>
  </w:num>
  <w:num w:numId="175">
    <w:abstractNumId w:val="300"/>
  </w:num>
  <w:num w:numId="176">
    <w:abstractNumId w:val="234"/>
  </w:num>
  <w:num w:numId="177">
    <w:abstractNumId w:val="329"/>
  </w:num>
  <w:num w:numId="178">
    <w:abstractNumId w:val="296"/>
  </w:num>
  <w:num w:numId="179">
    <w:abstractNumId w:val="300"/>
  </w:num>
  <w:num w:numId="180">
    <w:abstractNumId w:val="239"/>
  </w:num>
  <w:num w:numId="181">
    <w:abstractNumId w:val="216"/>
  </w:num>
  <w:num w:numId="182">
    <w:abstractNumId w:val="46"/>
  </w:num>
  <w:num w:numId="183">
    <w:abstractNumId w:val="201"/>
  </w:num>
  <w:num w:numId="184">
    <w:abstractNumId w:val="178"/>
  </w:num>
  <w:num w:numId="185">
    <w:abstractNumId w:val="201"/>
  </w:num>
  <w:num w:numId="186">
    <w:abstractNumId w:val="201"/>
  </w:num>
  <w:num w:numId="187">
    <w:abstractNumId w:val="201"/>
  </w:num>
  <w:num w:numId="188">
    <w:abstractNumId w:val="201"/>
  </w:num>
  <w:num w:numId="189">
    <w:abstractNumId w:val="327"/>
  </w:num>
  <w:num w:numId="190">
    <w:abstractNumId w:val="19"/>
  </w:num>
  <w:num w:numId="191">
    <w:abstractNumId w:val="36"/>
  </w:num>
  <w:num w:numId="192">
    <w:abstractNumId w:val="183"/>
  </w:num>
  <w:num w:numId="193">
    <w:abstractNumId w:val="332"/>
  </w:num>
  <w:num w:numId="194">
    <w:abstractNumId w:val="211"/>
  </w:num>
  <w:num w:numId="195">
    <w:abstractNumId w:val="81"/>
  </w:num>
  <w:num w:numId="196">
    <w:abstractNumId w:val="93"/>
  </w:num>
  <w:num w:numId="197">
    <w:abstractNumId w:val="86"/>
  </w:num>
  <w:num w:numId="198">
    <w:abstractNumId w:val="286"/>
  </w:num>
  <w:num w:numId="199">
    <w:abstractNumId w:val="286"/>
  </w:num>
  <w:num w:numId="200">
    <w:abstractNumId w:val="286"/>
  </w:num>
  <w:num w:numId="201">
    <w:abstractNumId w:val="286"/>
  </w:num>
  <w:num w:numId="202">
    <w:abstractNumId w:val="286"/>
  </w:num>
  <w:num w:numId="203">
    <w:abstractNumId w:val="286"/>
  </w:num>
  <w:num w:numId="204">
    <w:abstractNumId w:val="286"/>
  </w:num>
  <w:num w:numId="205">
    <w:abstractNumId w:val="268"/>
  </w:num>
  <w:num w:numId="206">
    <w:abstractNumId w:val="1"/>
  </w:num>
  <w:num w:numId="207">
    <w:abstractNumId w:val="12"/>
  </w:num>
  <w:num w:numId="208">
    <w:abstractNumId w:val="30"/>
  </w:num>
  <w:num w:numId="209">
    <w:abstractNumId w:val="63"/>
  </w:num>
  <w:num w:numId="210">
    <w:abstractNumId w:val="267"/>
  </w:num>
  <w:num w:numId="211">
    <w:abstractNumId w:val="164"/>
  </w:num>
  <w:num w:numId="212">
    <w:abstractNumId w:val="277"/>
  </w:num>
  <w:num w:numId="213">
    <w:abstractNumId w:val="293"/>
  </w:num>
  <w:num w:numId="214">
    <w:abstractNumId w:val="349"/>
  </w:num>
  <w:num w:numId="215">
    <w:abstractNumId w:val="349"/>
  </w:num>
  <w:num w:numId="216">
    <w:abstractNumId w:val="4"/>
  </w:num>
  <w:num w:numId="217">
    <w:abstractNumId w:val="349"/>
    <w:lvlOverride w:ilvl="0">
      <w:startOverride w:val="1"/>
    </w:lvlOverride>
  </w:num>
  <w:num w:numId="218">
    <w:abstractNumId w:val="168"/>
  </w:num>
  <w:num w:numId="219">
    <w:abstractNumId w:val="338"/>
  </w:num>
  <w:num w:numId="220">
    <w:abstractNumId w:val="304"/>
  </w:num>
  <w:num w:numId="221">
    <w:abstractNumId w:val="333"/>
  </w:num>
  <w:num w:numId="222">
    <w:abstractNumId w:val="179"/>
  </w:num>
  <w:num w:numId="223">
    <w:abstractNumId w:val="255"/>
  </w:num>
  <w:num w:numId="224">
    <w:abstractNumId w:val="276"/>
  </w:num>
  <w:num w:numId="225">
    <w:abstractNumId w:val="269"/>
  </w:num>
  <w:num w:numId="226">
    <w:abstractNumId w:val="77"/>
  </w:num>
  <w:num w:numId="227">
    <w:abstractNumId w:val="348"/>
  </w:num>
  <w:num w:numId="228">
    <w:abstractNumId w:val="226"/>
  </w:num>
  <w:num w:numId="229">
    <w:abstractNumId w:val="20"/>
  </w:num>
  <w:num w:numId="230">
    <w:abstractNumId w:val="300"/>
  </w:num>
  <w:num w:numId="231">
    <w:abstractNumId w:val="187"/>
  </w:num>
  <w:num w:numId="232">
    <w:abstractNumId w:val="2"/>
  </w:num>
  <w:num w:numId="233">
    <w:abstractNumId w:val="2"/>
  </w:num>
  <w:num w:numId="234">
    <w:abstractNumId w:val="112"/>
  </w:num>
  <w:num w:numId="235">
    <w:abstractNumId w:val="2"/>
    <w:lvlOverride w:ilvl="0">
      <w:startOverride w:val="2"/>
    </w:lvlOverride>
  </w:num>
  <w:num w:numId="236">
    <w:abstractNumId w:val="85"/>
  </w:num>
  <w:num w:numId="237">
    <w:abstractNumId w:val="170"/>
  </w:num>
  <w:num w:numId="238">
    <w:abstractNumId w:val="206"/>
  </w:num>
  <w:num w:numId="239">
    <w:abstractNumId w:val="28"/>
  </w:num>
  <w:num w:numId="240">
    <w:abstractNumId w:val="244"/>
  </w:num>
  <w:num w:numId="241">
    <w:abstractNumId w:val="94"/>
  </w:num>
  <w:num w:numId="242">
    <w:abstractNumId w:val="331"/>
  </w:num>
  <w:num w:numId="243">
    <w:abstractNumId w:val="9"/>
  </w:num>
  <w:num w:numId="244">
    <w:abstractNumId w:val="108"/>
  </w:num>
  <w:num w:numId="245">
    <w:abstractNumId w:val="51"/>
  </w:num>
  <w:num w:numId="246">
    <w:abstractNumId w:val="66"/>
  </w:num>
  <w:num w:numId="247">
    <w:abstractNumId w:val="104"/>
  </w:num>
  <w:num w:numId="248">
    <w:abstractNumId w:val="227"/>
  </w:num>
  <w:num w:numId="249">
    <w:abstractNumId w:val="282"/>
  </w:num>
  <w:num w:numId="250">
    <w:abstractNumId w:val="203"/>
  </w:num>
  <w:num w:numId="251">
    <w:abstractNumId w:val="265"/>
  </w:num>
  <w:num w:numId="252">
    <w:abstractNumId w:val="6"/>
  </w:num>
  <w:num w:numId="253">
    <w:abstractNumId w:val="300"/>
  </w:num>
  <w:num w:numId="254">
    <w:abstractNumId w:val="342"/>
  </w:num>
  <w:num w:numId="255">
    <w:abstractNumId w:val="6"/>
    <w:lvlOverride w:ilvl="0">
      <w:startOverride w:val="2"/>
    </w:lvlOverride>
  </w:num>
  <w:num w:numId="256">
    <w:abstractNumId w:val="199"/>
  </w:num>
  <w:num w:numId="257">
    <w:abstractNumId w:val="235"/>
  </w:num>
  <w:num w:numId="258">
    <w:abstractNumId w:val="159"/>
  </w:num>
  <w:num w:numId="259">
    <w:abstractNumId w:val="181"/>
  </w:num>
  <w:num w:numId="260">
    <w:abstractNumId w:val="309"/>
  </w:num>
  <w:num w:numId="261">
    <w:abstractNumId w:val="83"/>
  </w:num>
  <w:num w:numId="262">
    <w:abstractNumId w:val="76"/>
  </w:num>
  <w:num w:numId="263">
    <w:abstractNumId w:val="181"/>
    <w:lvlOverride w:ilvl="0">
      <w:startOverride w:val="2"/>
    </w:lvlOverride>
  </w:num>
  <w:num w:numId="264">
    <w:abstractNumId w:val="39"/>
  </w:num>
  <w:num w:numId="265">
    <w:abstractNumId w:val="138"/>
  </w:num>
  <w:num w:numId="266">
    <w:abstractNumId w:val="41"/>
  </w:num>
  <w:num w:numId="267">
    <w:abstractNumId w:val="294"/>
  </w:num>
  <w:num w:numId="268">
    <w:abstractNumId w:val="11"/>
  </w:num>
  <w:num w:numId="269">
    <w:abstractNumId w:val="139"/>
  </w:num>
  <w:num w:numId="270">
    <w:abstractNumId w:val="11"/>
    <w:lvlOverride w:ilvl="0">
      <w:startOverride w:val="2"/>
    </w:lvlOverride>
  </w:num>
  <w:num w:numId="271">
    <w:abstractNumId w:val="16"/>
  </w:num>
  <w:num w:numId="272">
    <w:abstractNumId w:val="353"/>
  </w:num>
  <w:num w:numId="273">
    <w:abstractNumId w:val="154"/>
  </w:num>
  <w:num w:numId="274">
    <w:abstractNumId w:val="48"/>
  </w:num>
  <w:num w:numId="275">
    <w:abstractNumId w:val="33"/>
  </w:num>
  <w:num w:numId="276">
    <w:abstractNumId w:val="11"/>
  </w:num>
  <w:num w:numId="277">
    <w:abstractNumId w:val="125"/>
  </w:num>
  <w:num w:numId="278">
    <w:abstractNumId w:val="231"/>
  </w:num>
  <w:num w:numId="279">
    <w:abstractNumId w:val="15"/>
  </w:num>
  <w:num w:numId="280">
    <w:abstractNumId w:val="346"/>
  </w:num>
  <w:num w:numId="281">
    <w:abstractNumId w:val="321"/>
  </w:num>
  <w:num w:numId="282">
    <w:abstractNumId w:val="67"/>
  </w:num>
  <w:num w:numId="283">
    <w:abstractNumId w:val="247"/>
  </w:num>
  <w:num w:numId="284">
    <w:abstractNumId w:val="313"/>
  </w:num>
  <w:num w:numId="285">
    <w:abstractNumId w:val="186"/>
  </w:num>
  <w:num w:numId="286">
    <w:abstractNumId w:val="354"/>
  </w:num>
  <w:num w:numId="287">
    <w:abstractNumId w:val="38"/>
  </w:num>
  <w:num w:numId="288">
    <w:abstractNumId w:val="234"/>
  </w:num>
  <w:num w:numId="289">
    <w:abstractNumId w:val="234"/>
  </w:num>
  <w:num w:numId="290">
    <w:abstractNumId w:val="234"/>
  </w:num>
  <w:num w:numId="291">
    <w:abstractNumId w:val="234"/>
  </w:num>
  <w:num w:numId="292">
    <w:abstractNumId w:val="234"/>
  </w:num>
  <w:num w:numId="293">
    <w:abstractNumId w:val="137"/>
  </w:num>
  <w:num w:numId="294">
    <w:abstractNumId w:val="123"/>
  </w:num>
  <w:num w:numId="295">
    <w:abstractNumId w:val="229"/>
  </w:num>
  <w:num w:numId="296">
    <w:abstractNumId w:val="155"/>
  </w:num>
  <w:num w:numId="297">
    <w:abstractNumId w:val="34"/>
  </w:num>
  <w:num w:numId="298">
    <w:abstractNumId w:val="233"/>
  </w:num>
  <w:num w:numId="299">
    <w:abstractNumId w:val="184"/>
  </w:num>
  <w:num w:numId="300">
    <w:abstractNumId w:val="248"/>
  </w:num>
  <w:num w:numId="301">
    <w:abstractNumId w:val="13"/>
  </w:num>
  <w:num w:numId="302">
    <w:abstractNumId w:val="324"/>
  </w:num>
  <w:num w:numId="303">
    <w:abstractNumId w:val="193"/>
  </w:num>
  <w:num w:numId="304">
    <w:abstractNumId w:val="140"/>
  </w:num>
  <w:num w:numId="305">
    <w:abstractNumId w:val="128"/>
  </w:num>
  <w:num w:numId="306">
    <w:abstractNumId w:val="337"/>
  </w:num>
  <w:num w:numId="307">
    <w:abstractNumId w:val="336"/>
  </w:num>
  <w:num w:numId="308">
    <w:abstractNumId w:val="197"/>
  </w:num>
  <w:num w:numId="309">
    <w:abstractNumId w:val="100"/>
  </w:num>
  <w:num w:numId="310">
    <w:abstractNumId w:val="210"/>
  </w:num>
  <w:num w:numId="311">
    <w:abstractNumId w:val="54"/>
  </w:num>
  <w:num w:numId="312">
    <w:abstractNumId w:val="198"/>
  </w:num>
  <w:num w:numId="313">
    <w:abstractNumId w:val="161"/>
  </w:num>
  <w:num w:numId="314">
    <w:abstractNumId w:val="161"/>
  </w:num>
  <w:num w:numId="315">
    <w:abstractNumId w:val="230"/>
  </w:num>
  <w:num w:numId="316">
    <w:abstractNumId w:val="279"/>
  </w:num>
  <w:num w:numId="317">
    <w:abstractNumId w:val="122"/>
  </w:num>
  <w:num w:numId="318">
    <w:abstractNumId w:val="152"/>
  </w:num>
  <w:num w:numId="319">
    <w:abstractNumId w:val="217"/>
  </w:num>
  <w:num w:numId="320">
    <w:abstractNumId w:val="150"/>
  </w:num>
  <w:num w:numId="321">
    <w:abstractNumId w:val="150"/>
  </w:num>
  <w:num w:numId="322">
    <w:abstractNumId w:val="173"/>
  </w:num>
  <w:num w:numId="323">
    <w:abstractNumId w:val="53"/>
  </w:num>
  <w:num w:numId="324">
    <w:abstractNumId w:val="343"/>
  </w:num>
  <w:num w:numId="325">
    <w:abstractNumId w:val="352"/>
  </w:num>
  <w:num w:numId="326">
    <w:abstractNumId w:val="256"/>
  </w:num>
  <w:num w:numId="327">
    <w:abstractNumId w:val="98"/>
  </w:num>
  <w:num w:numId="328">
    <w:abstractNumId w:val="245"/>
  </w:num>
  <w:num w:numId="329">
    <w:abstractNumId w:val="53"/>
    <w:lvlOverride w:ilvl="0">
      <w:startOverride w:val="1"/>
    </w:lvlOverride>
  </w:num>
  <w:num w:numId="330">
    <w:abstractNumId w:val="53"/>
    <w:lvlOverride w:ilvl="0">
      <w:startOverride w:val="2"/>
    </w:lvlOverride>
  </w:num>
  <w:num w:numId="331">
    <w:abstractNumId w:val="53"/>
    <w:lvlOverride w:ilvl="0">
      <w:startOverride w:val="3"/>
    </w:lvlOverride>
  </w:num>
  <w:num w:numId="332">
    <w:abstractNumId w:val="53"/>
    <w:lvlOverride w:ilvl="0">
      <w:startOverride w:val="4"/>
    </w:lvlOverride>
  </w:num>
  <w:num w:numId="333">
    <w:abstractNumId w:val="53"/>
  </w:num>
  <w:num w:numId="334">
    <w:abstractNumId w:val="25"/>
  </w:num>
  <w:num w:numId="335">
    <w:abstractNumId w:val="8"/>
  </w:num>
  <w:num w:numId="336">
    <w:abstractNumId w:val="53"/>
    <w:lvlOverride w:ilvl="0">
      <w:startOverride w:val="1"/>
    </w:lvlOverride>
  </w:num>
  <w:num w:numId="337">
    <w:abstractNumId w:val="157"/>
  </w:num>
  <w:num w:numId="338">
    <w:abstractNumId w:val="320"/>
  </w:num>
  <w:num w:numId="339">
    <w:abstractNumId w:val="291"/>
  </w:num>
  <w:num w:numId="340">
    <w:abstractNumId w:val="325"/>
  </w:num>
  <w:num w:numId="341">
    <w:abstractNumId w:val="228"/>
  </w:num>
  <w:num w:numId="342">
    <w:abstractNumId w:val="310"/>
  </w:num>
  <w:num w:numId="343">
    <w:abstractNumId w:val="79"/>
  </w:num>
  <w:num w:numId="344">
    <w:abstractNumId w:val="300"/>
  </w:num>
  <w:num w:numId="345">
    <w:abstractNumId w:val="300"/>
  </w:num>
  <w:num w:numId="346">
    <w:abstractNumId w:val="305"/>
  </w:num>
  <w:num w:numId="347">
    <w:abstractNumId w:val="162"/>
  </w:num>
  <w:num w:numId="348">
    <w:abstractNumId w:val="177"/>
  </w:num>
  <w:num w:numId="349">
    <w:abstractNumId w:val="236"/>
  </w:num>
  <w:num w:numId="350">
    <w:abstractNumId w:val="305"/>
  </w:num>
  <w:num w:numId="351">
    <w:abstractNumId w:val="45"/>
  </w:num>
  <w:num w:numId="352">
    <w:abstractNumId w:val="37"/>
  </w:num>
  <w:num w:numId="353">
    <w:abstractNumId w:val="37"/>
  </w:num>
  <w:num w:numId="354">
    <w:abstractNumId w:val="214"/>
  </w:num>
  <w:num w:numId="355">
    <w:abstractNumId w:val="334"/>
  </w:num>
  <w:num w:numId="356">
    <w:abstractNumId w:val="289"/>
  </w:num>
  <w:num w:numId="357">
    <w:abstractNumId w:val="263"/>
  </w:num>
  <w:num w:numId="358">
    <w:abstractNumId w:val="189"/>
  </w:num>
  <w:num w:numId="359">
    <w:abstractNumId w:val="254"/>
  </w:num>
  <w:num w:numId="360">
    <w:abstractNumId w:val="234"/>
    <w:lvlOverride w:ilvl="0">
      <w:startOverride w:val="1"/>
    </w:lvlOverride>
  </w:num>
  <w:num w:numId="361">
    <w:abstractNumId w:val="80"/>
  </w:num>
  <w:num w:numId="362">
    <w:abstractNumId w:val="234"/>
    <w:lvlOverride w:ilvl="0">
      <w:startOverride w:val="1"/>
    </w:lvlOverride>
  </w:num>
  <w:num w:numId="363">
    <w:abstractNumId w:val="72"/>
  </w:num>
  <w:num w:numId="364">
    <w:abstractNumId w:val="234"/>
    <w:lvlOverride w:ilvl="0">
      <w:startOverride w:val="1"/>
    </w:lvlOverride>
  </w:num>
  <w:num w:numId="365">
    <w:abstractNumId w:val="124"/>
  </w:num>
  <w:num w:numId="366">
    <w:abstractNumId w:val="234"/>
    <w:lvlOverride w:ilvl="0">
      <w:startOverride w:val="1"/>
    </w:lvlOverride>
  </w:num>
  <w:num w:numId="367">
    <w:abstractNumId w:val="99"/>
  </w:num>
  <w:num w:numId="368">
    <w:abstractNumId w:val="234"/>
    <w:lvlOverride w:ilvl="0">
      <w:startOverride w:val="1"/>
    </w:lvlOverride>
  </w:num>
  <w:num w:numId="369">
    <w:abstractNumId w:val="182"/>
  </w:num>
  <w:num w:numId="370">
    <w:abstractNumId w:val="234"/>
    <w:lvlOverride w:ilvl="0">
      <w:startOverride w:val="1"/>
    </w:lvlOverride>
  </w:num>
  <w:num w:numId="371">
    <w:abstractNumId w:val="37"/>
  </w:num>
  <w:num w:numId="372">
    <w:abstractNumId w:val="37"/>
  </w:num>
  <w:num w:numId="373">
    <w:abstractNumId w:val="37"/>
  </w:num>
  <w:num w:numId="374">
    <w:abstractNumId w:val="37"/>
  </w:num>
  <w:num w:numId="375">
    <w:abstractNumId w:val="37"/>
  </w:num>
  <w:num w:numId="376">
    <w:abstractNumId w:val="37"/>
  </w:num>
  <w:num w:numId="377">
    <w:abstractNumId w:val="113"/>
  </w:num>
  <w:num w:numId="378">
    <w:abstractNumId w:val="234"/>
    <w:lvlOverride w:ilvl="0">
      <w:startOverride w:val="1"/>
    </w:lvlOverride>
  </w:num>
  <w:num w:numId="379">
    <w:abstractNumId w:val="37"/>
  </w:num>
  <w:num w:numId="380">
    <w:abstractNumId w:val="27"/>
  </w:num>
  <w:num w:numId="381">
    <w:abstractNumId w:val="234"/>
    <w:lvlOverride w:ilvl="0">
      <w:startOverride w:val="1"/>
    </w:lvlOverride>
  </w:num>
  <w:num w:numId="382">
    <w:abstractNumId w:val="103"/>
  </w:num>
  <w:num w:numId="383">
    <w:abstractNumId w:val="61"/>
  </w:num>
  <w:num w:numId="384">
    <w:abstractNumId w:val="200"/>
  </w:num>
  <w:num w:numId="385">
    <w:abstractNumId w:val="143"/>
  </w:num>
  <w:num w:numId="386">
    <w:abstractNumId w:val="22"/>
  </w:num>
  <w:num w:numId="387">
    <w:abstractNumId w:val="330"/>
  </w:num>
  <w:num w:numId="388">
    <w:abstractNumId w:val="250"/>
  </w:num>
  <w:num w:numId="389">
    <w:abstractNumId w:val="319"/>
  </w:num>
  <w:num w:numId="390">
    <w:abstractNumId w:val="37"/>
  </w:num>
  <w:num w:numId="391">
    <w:abstractNumId w:val="37"/>
  </w:num>
  <w:num w:numId="392">
    <w:abstractNumId w:val="37"/>
  </w:num>
  <w:num w:numId="393">
    <w:abstractNumId w:val="37"/>
  </w:num>
  <w:num w:numId="394">
    <w:abstractNumId w:val="37"/>
  </w:num>
  <w:num w:numId="395">
    <w:abstractNumId w:val="37"/>
  </w:num>
  <w:num w:numId="396">
    <w:abstractNumId w:val="37"/>
  </w:num>
  <w:num w:numId="397">
    <w:abstractNumId w:val="44"/>
  </w:num>
  <w:num w:numId="398">
    <w:abstractNumId w:val="115"/>
  </w:num>
  <w:num w:numId="399">
    <w:abstractNumId w:val="234"/>
    <w:lvlOverride w:ilvl="0">
      <w:startOverride w:val="1"/>
    </w:lvlOverride>
  </w:num>
  <w:num w:numId="400">
    <w:abstractNumId w:val="234"/>
  </w:num>
  <w:num w:numId="401">
    <w:abstractNumId w:val="62"/>
  </w:num>
  <w:num w:numId="402">
    <w:abstractNumId w:val="234"/>
    <w:lvlOverride w:ilvl="0">
      <w:startOverride w:val="1"/>
    </w:lvlOverride>
  </w:num>
  <w:num w:numId="403">
    <w:abstractNumId w:val="101"/>
  </w:num>
  <w:num w:numId="404">
    <w:abstractNumId w:val="234"/>
    <w:lvlOverride w:ilvl="0">
      <w:startOverride w:val="1"/>
    </w:lvlOverride>
  </w:num>
  <w:num w:numId="405">
    <w:abstractNumId w:val="306"/>
  </w:num>
  <w:num w:numId="406">
    <w:abstractNumId w:val="7"/>
  </w:num>
  <w:num w:numId="407">
    <w:abstractNumId w:val="162"/>
  </w:num>
  <w:num w:numId="408">
    <w:abstractNumId w:val="300"/>
  </w:num>
  <w:num w:numId="409">
    <w:abstractNumId w:val="300"/>
  </w:num>
  <w:num w:numId="410">
    <w:abstractNumId w:val="300"/>
  </w:num>
  <w:num w:numId="411">
    <w:abstractNumId w:val="300"/>
  </w:num>
  <w:num w:numId="412">
    <w:abstractNumId w:val="300"/>
  </w:num>
  <w:num w:numId="413">
    <w:abstractNumId w:val="300"/>
  </w:num>
  <w:num w:numId="414">
    <w:abstractNumId w:val="300"/>
  </w:num>
  <w:num w:numId="415">
    <w:abstractNumId w:val="300"/>
  </w:num>
  <w:num w:numId="416">
    <w:abstractNumId w:val="300"/>
  </w:num>
  <w:num w:numId="417">
    <w:abstractNumId w:val="300"/>
  </w:num>
  <w:num w:numId="418">
    <w:abstractNumId w:val="300"/>
  </w:num>
  <w:num w:numId="419">
    <w:abstractNumId w:val="37"/>
  </w:num>
  <w:num w:numId="420">
    <w:abstractNumId w:val="300"/>
  </w:num>
  <w:num w:numId="421">
    <w:abstractNumId w:val="300"/>
  </w:num>
  <w:num w:numId="422">
    <w:abstractNumId w:val="300"/>
  </w:num>
  <w:num w:numId="423">
    <w:abstractNumId w:val="300"/>
  </w:num>
  <w:num w:numId="424">
    <w:abstractNumId w:val="37"/>
  </w:num>
  <w:num w:numId="425">
    <w:abstractNumId w:val="37"/>
  </w:num>
  <w:num w:numId="426">
    <w:abstractNumId w:val="37"/>
  </w:num>
  <w:num w:numId="427">
    <w:abstractNumId w:val="37"/>
  </w:num>
  <w:num w:numId="428">
    <w:abstractNumId w:val="37"/>
  </w:num>
  <w:num w:numId="429">
    <w:abstractNumId w:val="37"/>
  </w:num>
  <w:num w:numId="430">
    <w:abstractNumId w:val="71"/>
  </w:num>
  <w:num w:numId="431">
    <w:abstractNumId w:val="297"/>
  </w:num>
  <w:num w:numId="432">
    <w:abstractNumId w:val="275"/>
  </w:num>
  <w:num w:numId="433">
    <w:abstractNumId w:val="322"/>
  </w:num>
  <w:num w:numId="434">
    <w:abstractNumId w:val="165"/>
  </w:num>
  <w:num w:numId="435">
    <w:abstractNumId w:val="234"/>
    <w:lvlOverride w:ilvl="0">
      <w:startOverride w:val="1"/>
    </w:lvlOverride>
  </w:num>
  <w:num w:numId="436">
    <w:abstractNumId w:val="73"/>
  </w:num>
  <w:num w:numId="437">
    <w:abstractNumId w:val="234"/>
    <w:lvlOverride w:ilvl="0">
      <w:startOverride w:val="1"/>
    </w:lvlOverride>
  </w:num>
  <w:num w:numId="438">
    <w:abstractNumId w:val="37"/>
  </w:num>
  <w:num w:numId="439">
    <w:abstractNumId w:val="37"/>
  </w:num>
  <w:num w:numId="440">
    <w:abstractNumId w:val="278"/>
  </w:num>
  <w:num w:numId="441">
    <w:abstractNumId w:val="234"/>
    <w:lvlOverride w:ilvl="0">
      <w:startOverride w:val="1"/>
    </w:lvlOverride>
  </w:num>
  <w:num w:numId="442">
    <w:abstractNumId w:val="234"/>
  </w:num>
  <w:num w:numId="443">
    <w:abstractNumId w:val="3"/>
  </w:num>
  <w:num w:numId="444">
    <w:abstractNumId w:val="60"/>
  </w:num>
  <w:num w:numId="445">
    <w:abstractNumId w:val="234"/>
    <w:lvlOverride w:ilvl="0">
      <w:startOverride w:val="1"/>
    </w:lvlOverride>
  </w:num>
  <w:num w:numId="446">
    <w:abstractNumId w:val="308"/>
  </w:num>
  <w:num w:numId="447">
    <w:abstractNumId w:val="160"/>
  </w:num>
  <w:num w:numId="448">
    <w:abstractNumId w:val="209"/>
  </w:num>
  <w:num w:numId="449">
    <w:abstractNumId w:val="160"/>
    <w:lvlOverride w:ilvl="0">
      <w:startOverride w:val="1"/>
    </w:lvlOverride>
  </w:num>
  <w:num w:numId="450">
    <w:abstractNumId w:val="37"/>
  </w:num>
  <w:num w:numId="451">
    <w:abstractNumId w:val="240"/>
  </w:num>
  <w:num w:numId="452">
    <w:abstractNumId w:val="160"/>
    <w:lvlOverride w:ilvl="0">
      <w:startOverride w:val="1"/>
    </w:lvlOverride>
  </w:num>
  <w:num w:numId="453">
    <w:abstractNumId w:val="42"/>
  </w:num>
  <w:num w:numId="454">
    <w:abstractNumId w:val="160"/>
    <w:lvlOverride w:ilvl="0">
      <w:startOverride w:val="1"/>
    </w:lvlOverride>
  </w:num>
  <w:num w:numId="455">
    <w:abstractNumId w:val="37"/>
  </w:num>
  <w:num w:numId="456">
    <w:abstractNumId w:val="26"/>
  </w:num>
  <w:num w:numId="457">
    <w:abstractNumId w:val="160"/>
    <w:lvlOverride w:ilvl="0">
      <w:startOverride w:val="1"/>
    </w:lvlOverride>
  </w:num>
  <w:num w:numId="458">
    <w:abstractNumId w:val="207"/>
  </w:num>
  <w:num w:numId="459">
    <w:abstractNumId w:val="119"/>
  </w:num>
  <w:num w:numId="460">
    <w:abstractNumId w:val="196"/>
  </w:num>
  <w:num w:numId="461">
    <w:abstractNumId w:val="163"/>
  </w:num>
  <w:num w:numId="462">
    <w:abstractNumId w:val="95"/>
  </w:num>
  <w:num w:numId="463">
    <w:abstractNumId w:val="249"/>
  </w:num>
  <w:num w:numId="464">
    <w:abstractNumId w:val="221"/>
  </w:num>
  <w:num w:numId="465">
    <w:abstractNumId w:val="160"/>
    <w:lvlOverride w:ilvl="0">
      <w:startOverride w:val="1"/>
    </w:lvlOverride>
  </w:num>
  <w:num w:numId="466">
    <w:abstractNumId w:val="57"/>
  </w:num>
  <w:num w:numId="467">
    <w:abstractNumId w:val="252"/>
  </w:num>
  <w:num w:numId="468">
    <w:abstractNumId w:val="147"/>
  </w:num>
  <w:num w:numId="469">
    <w:abstractNumId w:val="252"/>
  </w:num>
  <w:num w:numId="470">
    <w:abstractNumId w:val="318"/>
  </w:num>
  <w:num w:numId="471">
    <w:abstractNumId w:val="252"/>
    <w:lvlOverride w:ilvl="0">
      <w:startOverride w:val="1"/>
    </w:lvlOverride>
  </w:num>
  <w:num w:numId="472">
    <w:abstractNumId w:val="127"/>
  </w:num>
  <w:num w:numId="473">
    <w:abstractNumId w:val="328"/>
  </w:num>
  <w:num w:numId="474">
    <w:abstractNumId w:val="47"/>
  </w:num>
  <w:num w:numId="475">
    <w:abstractNumId w:val="88"/>
  </w:num>
  <w:num w:numId="476">
    <w:abstractNumId w:val="262"/>
  </w:num>
  <w:num w:numId="477">
    <w:abstractNumId w:val="58"/>
  </w:num>
  <w:num w:numId="478">
    <w:abstractNumId w:val="37"/>
  </w:num>
  <w:num w:numId="479">
    <w:abstractNumId w:val="243"/>
  </w:num>
  <w:num w:numId="480">
    <w:abstractNumId w:val="90"/>
  </w:num>
  <w:num w:numId="481">
    <w:abstractNumId w:val="195"/>
  </w:num>
  <w:num w:numId="482">
    <w:abstractNumId w:val="52"/>
  </w:num>
  <w:num w:numId="483">
    <w:abstractNumId w:val="350"/>
  </w:num>
  <w:num w:numId="484">
    <w:abstractNumId w:val="96"/>
  </w:num>
  <w:num w:numId="485">
    <w:abstractNumId w:val="149"/>
  </w:num>
  <w:num w:numId="486">
    <w:abstractNumId w:val="97"/>
  </w:num>
  <w:num w:numId="487">
    <w:abstractNumId w:val="215"/>
  </w:num>
  <w:num w:numId="488">
    <w:abstractNumId w:val="280"/>
  </w:num>
  <w:num w:numId="489">
    <w:abstractNumId w:val="69"/>
  </w:num>
  <w:num w:numId="490">
    <w:abstractNumId w:val="218"/>
  </w:num>
  <w:num w:numId="491">
    <w:abstractNumId w:val="130"/>
  </w:num>
  <w:num w:numId="492">
    <w:abstractNumId w:val="194"/>
  </w:num>
  <w:num w:numId="493">
    <w:abstractNumId w:val="116"/>
  </w:num>
  <w:num w:numId="494">
    <w:abstractNumId w:val="300"/>
  </w:num>
  <w:num w:numId="495">
    <w:abstractNumId w:val="162"/>
  </w:num>
  <w:num w:numId="496">
    <w:abstractNumId w:val="274"/>
  </w:num>
  <w:num w:numId="497">
    <w:abstractNumId w:val="311"/>
  </w:num>
  <w:num w:numId="498">
    <w:abstractNumId w:val="307"/>
  </w:num>
  <w:num w:numId="499">
    <w:abstractNumId w:val="351"/>
  </w:num>
  <w:num w:numId="500">
    <w:abstractNumId w:val="49"/>
  </w:num>
  <w:num w:numId="501">
    <w:abstractNumId w:val="175"/>
  </w:num>
  <w:num w:numId="502">
    <w:abstractNumId w:val="64"/>
  </w:num>
  <w:num w:numId="503">
    <w:abstractNumId w:val="212"/>
  </w:num>
  <w:num w:numId="504">
    <w:abstractNumId w:val="64"/>
    <w:lvlOverride w:ilvl="0">
      <w:startOverride w:val="1"/>
    </w:lvlOverride>
  </w:num>
  <w:num w:numId="505">
    <w:abstractNumId w:val="105"/>
  </w:num>
  <w:num w:numId="506">
    <w:abstractNumId w:val="300"/>
  </w:num>
  <w:num w:numId="507">
    <w:abstractNumId w:val="300"/>
  </w:num>
  <w:num w:numId="508">
    <w:abstractNumId w:val="162"/>
  </w:num>
  <w:num w:numId="509">
    <w:abstractNumId w:val="162"/>
  </w:num>
  <w:num w:numId="510">
    <w:abstractNumId w:val="300"/>
  </w:num>
  <w:num w:numId="511">
    <w:abstractNumId w:val="162"/>
  </w:num>
  <w:num w:numId="512">
    <w:abstractNumId w:val="162"/>
  </w:num>
  <w:num w:numId="513">
    <w:abstractNumId w:val="162"/>
  </w:num>
  <w:num w:numId="514">
    <w:abstractNumId w:val="162"/>
  </w:num>
  <w:num w:numId="515">
    <w:abstractNumId w:val="162"/>
  </w:num>
  <w:num w:numId="516">
    <w:abstractNumId w:val="162"/>
  </w:num>
  <w:num w:numId="517">
    <w:abstractNumId w:val="162"/>
  </w:num>
  <w:num w:numId="518">
    <w:abstractNumId w:val="162"/>
  </w:num>
  <w:num w:numId="519">
    <w:abstractNumId w:val="84"/>
  </w:num>
  <w:num w:numId="520">
    <w:abstractNumId w:val="272"/>
  </w:num>
  <w:numIdMacAtCleanup w:val="5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isplayBackgroundShape/>
  <w:embedSystemFonts/>
  <w:mirrorMargin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evenAndOddHeaders/>
  <w:drawingGridHorizontalSpacing w:val="357"/>
  <w:drawingGridVerticalSpacing w:val="357"/>
  <w:displayHorizontalDrawingGridEvery w:val="0"/>
  <w:displayVerticalDrawingGridEvery w:val="0"/>
  <w:doNotUseMarginsForDrawingGridOrigin/>
  <w:drawingGridHorizontalOrigin w:val="1134"/>
  <w:drawingGridVerticalOrigin w:val="1418"/>
  <w:characterSpacingControl w:val="doNotCompress"/>
  <w:hdrShapeDefaults>
    <o:shapedefaults v:ext="edit" spidmax="36865"/>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1B1A"/>
    <w:rsid w:val="00002A62"/>
    <w:rsid w:val="000063DE"/>
    <w:rsid w:val="00006598"/>
    <w:rsid w:val="000070CA"/>
    <w:rsid w:val="00014873"/>
    <w:rsid w:val="00017360"/>
    <w:rsid w:val="00017D71"/>
    <w:rsid w:val="00020DDD"/>
    <w:rsid w:val="000213A8"/>
    <w:rsid w:val="0002203F"/>
    <w:rsid w:val="00022302"/>
    <w:rsid w:val="0002511C"/>
    <w:rsid w:val="00025E6B"/>
    <w:rsid w:val="00027510"/>
    <w:rsid w:val="00033E6C"/>
    <w:rsid w:val="0003412A"/>
    <w:rsid w:val="000349C0"/>
    <w:rsid w:val="00035D61"/>
    <w:rsid w:val="00036BC5"/>
    <w:rsid w:val="0003710D"/>
    <w:rsid w:val="00037FE6"/>
    <w:rsid w:val="00041EBF"/>
    <w:rsid w:val="00042018"/>
    <w:rsid w:val="00043DFF"/>
    <w:rsid w:val="00044417"/>
    <w:rsid w:val="00044E3A"/>
    <w:rsid w:val="0004504C"/>
    <w:rsid w:val="00047769"/>
    <w:rsid w:val="00051508"/>
    <w:rsid w:val="00051E75"/>
    <w:rsid w:val="0005226C"/>
    <w:rsid w:val="00053368"/>
    <w:rsid w:val="000542FD"/>
    <w:rsid w:val="0005468C"/>
    <w:rsid w:val="00060230"/>
    <w:rsid w:val="00060BBD"/>
    <w:rsid w:val="00065059"/>
    <w:rsid w:val="00065C10"/>
    <w:rsid w:val="0007226E"/>
    <w:rsid w:val="00072B6A"/>
    <w:rsid w:val="00072F5E"/>
    <w:rsid w:val="00073E1C"/>
    <w:rsid w:val="00073E48"/>
    <w:rsid w:val="00074F29"/>
    <w:rsid w:val="00076221"/>
    <w:rsid w:val="00081E8B"/>
    <w:rsid w:val="000826CD"/>
    <w:rsid w:val="000838BD"/>
    <w:rsid w:val="0008417E"/>
    <w:rsid w:val="00085406"/>
    <w:rsid w:val="0008689C"/>
    <w:rsid w:val="000870DC"/>
    <w:rsid w:val="000877FD"/>
    <w:rsid w:val="00094B61"/>
    <w:rsid w:val="00094E6C"/>
    <w:rsid w:val="000A06A3"/>
    <w:rsid w:val="000A1092"/>
    <w:rsid w:val="000A137F"/>
    <w:rsid w:val="000A49D4"/>
    <w:rsid w:val="000A4D49"/>
    <w:rsid w:val="000A5E00"/>
    <w:rsid w:val="000A7857"/>
    <w:rsid w:val="000A7DE3"/>
    <w:rsid w:val="000B3AC7"/>
    <w:rsid w:val="000B3BEF"/>
    <w:rsid w:val="000B6CC5"/>
    <w:rsid w:val="000C08B2"/>
    <w:rsid w:val="000C0E6A"/>
    <w:rsid w:val="000C2812"/>
    <w:rsid w:val="000C4C10"/>
    <w:rsid w:val="000C55B1"/>
    <w:rsid w:val="000C61DA"/>
    <w:rsid w:val="000C65CB"/>
    <w:rsid w:val="000C6BD2"/>
    <w:rsid w:val="000D5D72"/>
    <w:rsid w:val="000D647B"/>
    <w:rsid w:val="000D7317"/>
    <w:rsid w:val="000E18AA"/>
    <w:rsid w:val="000E1D9D"/>
    <w:rsid w:val="000E38A5"/>
    <w:rsid w:val="000E487A"/>
    <w:rsid w:val="000E5B15"/>
    <w:rsid w:val="000E6438"/>
    <w:rsid w:val="000E6F12"/>
    <w:rsid w:val="000F0E2D"/>
    <w:rsid w:val="000F2801"/>
    <w:rsid w:val="000F38A7"/>
    <w:rsid w:val="000F4C6A"/>
    <w:rsid w:val="000F779D"/>
    <w:rsid w:val="001002E2"/>
    <w:rsid w:val="00100F44"/>
    <w:rsid w:val="00101E93"/>
    <w:rsid w:val="001044A2"/>
    <w:rsid w:val="00104F6B"/>
    <w:rsid w:val="00106058"/>
    <w:rsid w:val="00106526"/>
    <w:rsid w:val="00111A8E"/>
    <w:rsid w:val="00111BCC"/>
    <w:rsid w:val="00111CD1"/>
    <w:rsid w:val="001160AD"/>
    <w:rsid w:val="001161C7"/>
    <w:rsid w:val="001167F7"/>
    <w:rsid w:val="00116A2A"/>
    <w:rsid w:val="00117168"/>
    <w:rsid w:val="00117DDB"/>
    <w:rsid w:val="00124079"/>
    <w:rsid w:val="001259D8"/>
    <w:rsid w:val="00127B0C"/>
    <w:rsid w:val="001311F5"/>
    <w:rsid w:val="00132808"/>
    <w:rsid w:val="00132CAD"/>
    <w:rsid w:val="00133838"/>
    <w:rsid w:val="00136025"/>
    <w:rsid w:val="00140786"/>
    <w:rsid w:val="00140E07"/>
    <w:rsid w:val="00142100"/>
    <w:rsid w:val="001435BA"/>
    <w:rsid w:val="001442C7"/>
    <w:rsid w:val="00144A3A"/>
    <w:rsid w:val="00144C96"/>
    <w:rsid w:val="00146D1E"/>
    <w:rsid w:val="00146F25"/>
    <w:rsid w:val="00147C0A"/>
    <w:rsid w:val="00150A32"/>
    <w:rsid w:val="00150F56"/>
    <w:rsid w:val="00151D2F"/>
    <w:rsid w:val="00152FA0"/>
    <w:rsid w:val="001533D4"/>
    <w:rsid w:val="00155FF4"/>
    <w:rsid w:val="00156881"/>
    <w:rsid w:val="00160FD6"/>
    <w:rsid w:val="001621D9"/>
    <w:rsid w:val="001631E0"/>
    <w:rsid w:val="00163DE2"/>
    <w:rsid w:val="00167480"/>
    <w:rsid w:val="001704D3"/>
    <w:rsid w:val="00170BF2"/>
    <w:rsid w:val="00170BFE"/>
    <w:rsid w:val="00172D1A"/>
    <w:rsid w:val="00173ED1"/>
    <w:rsid w:val="001757F9"/>
    <w:rsid w:val="00176F70"/>
    <w:rsid w:val="00176FD3"/>
    <w:rsid w:val="00180896"/>
    <w:rsid w:val="00181306"/>
    <w:rsid w:val="00184FC1"/>
    <w:rsid w:val="00185FB0"/>
    <w:rsid w:val="0018645E"/>
    <w:rsid w:val="00186D10"/>
    <w:rsid w:val="00187734"/>
    <w:rsid w:val="0019054E"/>
    <w:rsid w:val="00192448"/>
    <w:rsid w:val="001960E0"/>
    <w:rsid w:val="001A2366"/>
    <w:rsid w:val="001A2A63"/>
    <w:rsid w:val="001A2B13"/>
    <w:rsid w:val="001A69CA"/>
    <w:rsid w:val="001B04F6"/>
    <w:rsid w:val="001B08A5"/>
    <w:rsid w:val="001B0F2D"/>
    <w:rsid w:val="001B3C85"/>
    <w:rsid w:val="001B3FA8"/>
    <w:rsid w:val="001B586D"/>
    <w:rsid w:val="001C10C4"/>
    <w:rsid w:val="001C3DD5"/>
    <w:rsid w:val="001C618F"/>
    <w:rsid w:val="001C7258"/>
    <w:rsid w:val="001D0283"/>
    <w:rsid w:val="001D1BDC"/>
    <w:rsid w:val="001D2F2B"/>
    <w:rsid w:val="001D3FC1"/>
    <w:rsid w:val="001D671B"/>
    <w:rsid w:val="001D67E3"/>
    <w:rsid w:val="001D70CD"/>
    <w:rsid w:val="001E0D28"/>
    <w:rsid w:val="001E2B7D"/>
    <w:rsid w:val="001E2F9D"/>
    <w:rsid w:val="001E5B5A"/>
    <w:rsid w:val="001E5B7A"/>
    <w:rsid w:val="001E6B3F"/>
    <w:rsid w:val="001E77FC"/>
    <w:rsid w:val="001F074D"/>
    <w:rsid w:val="001F0E80"/>
    <w:rsid w:val="001F2FE3"/>
    <w:rsid w:val="001F40DE"/>
    <w:rsid w:val="001F4496"/>
    <w:rsid w:val="001F62D8"/>
    <w:rsid w:val="001F6E51"/>
    <w:rsid w:val="001F7B54"/>
    <w:rsid w:val="002032E2"/>
    <w:rsid w:val="002053FF"/>
    <w:rsid w:val="002057D7"/>
    <w:rsid w:val="00210630"/>
    <w:rsid w:val="00210AA6"/>
    <w:rsid w:val="00210EAC"/>
    <w:rsid w:val="002132D2"/>
    <w:rsid w:val="002158BF"/>
    <w:rsid w:val="00216E1F"/>
    <w:rsid w:val="002207C3"/>
    <w:rsid w:val="00222A7A"/>
    <w:rsid w:val="00227E50"/>
    <w:rsid w:val="002335CF"/>
    <w:rsid w:val="00233CE4"/>
    <w:rsid w:val="002342B8"/>
    <w:rsid w:val="0023454D"/>
    <w:rsid w:val="0023521F"/>
    <w:rsid w:val="00235DC5"/>
    <w:rsid w:val="00237AA0"/>
    <w:rsid w:val="00237CDB"/>
    <w:rsid w:val="0024117E"/>
    <w:rsid w:val="00243CC1"/>
    <w:rsid w:val="002440CE"/>
    <w:rsid w:val="00244283"/>
    <w:rsid w:val="0024522B"/>
    <w:rsid w:val="00246192"/>
    <w:rsid w:val="00253333"/>
    <w:rsid w:val="0025444A"/>
    <w:rsid w:val="002573B2"/>
    <w:rsid w:val="00261762"/>
    <w:rsid w:val="00261A28"/>
    <w:rsid w:val="00263BAE"/>
    <w:rsid w:val="002650D4"/>
    <w:rsid w:val="002712FD"/>
    <w:rsid w:val="002727D1"/>
    <w:rsid w:val="0028000B"/>
    <w:rsid w:val="002804CF"/>
    <w:rsid w:val="00280EE3"/>
    <w:rsid w:val="002815A7"/>
    <w:rsid w:val="00282E99"/>
    <w:rsid w:val="002832A1"/>
    <w:rsid w:val="0028384F"/>
    <w:rsid w:val="00283A00"/>
    <w:rsid w:val="00284482"/>
    <w:rsid w:val="00284539"/>
    <w:rsid w:val="00285F80"/>
    <w:rsid w:val="002869EB"/>
    <w:rsid w:val="002907B1"/>
    <w:rsid w:val="00291E2F"/>
    <w:rsid w:val="00292581"/>
    <w:rsid w:val="00294972"/>
    <w:rsid w:val="00294FD3"/>
    <w:rsid w:val="00296A08"/>
    <w:rsid w:val="00296F9F"/>
    <w:rsid w:val="002A0044"/>
    <w:rsid w:val="002A1F9C"/>
    <w:rsid w:val="002A228F"/>
    <w:rsid w:val="002A22C2"/>
    <w:rsid w:val="002A3642"/>
    <w:rsid w:val="002A3A64"/>
    <w:rsid w:val="002A5E66"/>
    <w:rsid w:val="002A5F35"/>
    <w:rsid w:val="002B1ED4"/>
    <w:rsid w:val="002B33DC"/>
    <w:rsid w:val="002B4BBD"/>
    <w:rsid w:val="002B5ECD"/>
    <w:rsid w:val="002B6A2C"/>
    <w:rsid w:val="002C078E"/>
    <w:rsid w:val="002C0CD7"/>
    <w:rsid w:val="002C37DF"/>
    <w:rsid w:val="002C4A93"/>
    <w:rsid w:val="002C4B1C"/>
    <w:rsid w:val="002C4B32"/>
    <w:rsid w:val="002C53CE"/>
    <w:rsid w:val="002C5DD4"/>
    <w:rsid w:val="002C5F3A"/>
    <w:rsid w:val="002D13BF"/>
    <w:rsid w:val="002D143A"/>
    <w:rsid w:val="002D5639"/>
    <w:rsid w:val="002E318B"/>
    <w:rsid w:val="002E3562"/>
    <w:rsid w:val="002E5028"/>
    <w:rsid w:val="002E728A"/>
    <w:rsid w:val="002E7FAC"/>
    <w:rsid w:val="002F02A6"/>
    <w:rsid w:val="002F20F5"/>
    <w:rsid w:val="002F2B9E"/>
    <w:rsid w:val="002F54E1"/>
    <w:rsid w:val="002F739D"/>
    <w:rsid w:val="00301581"/>
    <w:rsid w:val="0030168E"/>
    <w:rsid w:val="0030186B"/>
    <w:rsid w:val="00306BB2"/>
    <w:rsid w:val="00307B4E"/>
    <w:rsid w:val="00312508"/>
    <w:rsid w:val="00312ECF"/>
    <w:rsid w:val="00313B15"/>
    <w:rsid w:val="003140E6"/>
    <w:rsid w:val="00315AB5"/>
    <w:rsid w:val="00316F9E"/>
    <w:rsid w:val="00320A0E"/>
    <w:rsid w:val="00322ABA"/>
    <w:rsid w:val="00323D68"/>
    <w:rsid w:val="00325710"/>
    <w:rsid w:val="003259DC"/>
    <w:rsid w:val="0032659F"/>
    <w:rsid w:val="00326B3E"/>
    <w:rsid w:val="00327B68"/>
    <w:rsid w:val="00330A6B"/>
    <w:rsid w:val="003316B4"/>
    <w:rsid w:val="00332A3A"/>
    <w:rsid w:val="00332AA8"/>
    <w:rsid w:val="003339A8"/>
    <w:rsid w:val="00334656"/>
    <w:rsid w:val="0033606D"/>
    <w:rsid w:val="003403F4"/>
    <w:rsid w:val="00340604"/>
    <w:rsid w:val="003408F2"/>
    <w:rsid w:val="00340932"/>
    <w:rsid w:val="00340A29"/>
    <w:rsid w:val="003426FF"/>
    <w:rsid w:val="0034280C"/>
    <w:rsid w:val="00343923"/>
    <w:rsid w:val="00344B54"/>
    <w:rsid w:val="00346A86"/>
    <w:rsid w:val="00346CC4"/>
    <w:rsid w:val="00350705"/>
    <w:rsid w:val="00351040"/>
    <w:rsid w:val="003531BA"/>
    <w:rsid w:val="00356606"/>
    <w:rsid w:val="00361F8E"/>
    <w:rsid w:val="0036371E"/>
    <w:rsid w:val="00367858"/>
    <w:rsid w:val="003710DC"/>
    <w:rsid w:val="003728E8"/>
    <w:rsid w:val="00375BFE"/>
    <w:rsid w:val="00376601"/>
    <w:rsid w:val="00377CF2"/>
    <w:rsid w:val="003801E5"/>
    <w:rsid w:val="00381789"/>
    <w:rsid w:val="00387787"/>
    <w:rsid w:val="0039555D"/>
    <w:rsid w:val="00396449"/>
    <w:rsid w:val="0039678B"/>
    <w:rsid w:val="003967C2"/>
    <w:rsid w:val="0039745B"/>
    <w:rsid w:val="003A0944"/>
    <w:rsid w:val="003A1010"/>
    <w:rsid w:val="003A33AE"/>
    <w:rsid w:val="003A6CA1"/>
    <w:rsid w:val="003A75C8"/>
    <w:rsid w:val="003B0E03"/>
    <w:rsid w:val="003B2A6E"/>
    <w:rsid w:val="003B3F5C"/>
    <w:rsid w:val="003B4AA2"/>
    <w:rsid w:val="003B5330"/>
    <w:rsid w:val="003B70C7"/>
    <w:rsid w:val="003B7126"/>
    <w:rsid w:val="003B7243"/>
    <w:rsid w:val="003B7844"/>
    <w:rsid w:val="003B7D0F"/>
    <w:rsid w:val="003C0A6F"/>
    <w:rsid w:val="003C0C9F"/>
    <w:rsid w:val="003C16F8"/>
    <w:rsid w:val="003C2B71"/>
    <w:rsid w:val="003C2E1E"/>
    <w:rsid w:val="003C3029"/>
    <w:rsid w:val="003C3419"/>
    <w:rsid w:val="003C698E"/>
    <w:rsid w:val="003C7BB6"/>
    <w:rsid w:val="003D3CA6"/>
    <w:rsid w:val="003D41AA"/>
    <w:rsid w:val="003D4B1D"/>
    <w:rsid w:val="003D5074"/>
    <w:rsid w:val="003D591B"/>
    <w:rsid w:val="003D7818"/>
    <w:rsid w:val="003E0DFA"/>
    <w:rsid w:val="003E2227"/>
    <w:rsid w:val="003E2928"/>
    <w:rsid w:val="003E344B"/>
    <w:rsid w:val="003E3FB3"/>
    <w:rsid w:val="003E687B"/>
    <w:rsid w:val="003E697A"/>
    <w:rsid w:val="003F104E"/>
    <w:rsid w:val="003F586A"/>
    <w:rsid w:val="003F5A14"/>
    <w:rsid w:val="003F7994"/>
    <w:rsid w:val="004000C8"/>
    <w:rsid w:val="00400713"/>
    <w:rsid w:val="0040083C"/>
    <w:rsid w:val="0040286F"/>
    <w:rsid w:val="00402BBD"/>
    <w:rsid w:val="0040373D"/>
    <w:rsid w:val="00404B18"/>
    <w:rsid w:val="00406DE9"/>
    <w:rsid w:val="00410AD0"/>
    <w:rsid w:val="004113AB"/>
    <w:rsid w:val="004117F7"/>
    <w:rsid w:val="004127A8"/>
    <w:rsid w:val="00412C8A"/>
    <w:rsid w:val="004150DA"/>
    <w:rsid w:val="0041526A"/>
    <w:rsid w:val="00416F49"/>
    <w:rsid w:val="004172D7"/>
    <w:rsid w:val="00421D0E"/>
    <w:rsid w:val="0042312C"/>
    <w:rsid w:val="004233C1"/>
    <w:rsid w:val="004241EB"/>
    <w:rsid w:val="004272A4"/>
    <w:rsid w:val="00430B70"/>
    <w:rsid w:val="00432261"/>
    <w:rsid w:val="004338FB"/>
    <w:rsid w:val="0043553C"/>
    <w:rsid w:val="0043679B"/>
    <w:rsid w:val="0043729F"/>
    <w:rsid w:val="00441E29"/>
    <w:rsid w:val="004449EE"/>
    <w:rsid w:val="00445E2A"/>
    <w:rsid w:val="00447076"/>
    <w:rsid w:val="00450EF9"/>
    <w:rsid w:val="004524B2"/>
    <w:rsid w:val="00452B43"/>
    <w:rsid w:val="00460BA9"/>
    <w:rsid w:val="00461004"/>
    <w:rsid w:val="004631A4"/>
    <w:rsid w:val="00466D6B"/>
    <w:rsid w:val="00471904"/>
    <w:rsid w:val="0047474E"/>
    <w:rsid w:val="00475F68"/>
    <w:rsid w:val="00476162"/>
    <w:rsid w:val="00477C3F"/>
    <w:rsid w:val="00482544"/>
    <w:rsid w:val="00482FAD"/>
    <w:rsid w:val="00483E5F"/>
    <w:rsid w:val="004873ED"/>
    <w:rsid w:val="00487C8E"/>
    <w:rsid w:val="00487F47"/>
    <w:rsid w:val="00491B67"/>
    <w:rsid w:val="00493699"/>
    <w:rsid w:val="00494083"/>
    <w:rsid w:val="00494B66"/>
    <w:rsid w:val="00495197"/>
    <w:rsid w:val="00496DAF"/>
    <w:rsid w:val="0049701D"/>
    <w:rsid w:val="00497179"/>
    <w:rsid w:val="004A37BA"/>
    <w:rsid w:val="004A4711"/>
    <w:rsid w:val="004A55D3"/>
    <w:rsid w:val="004A66F4"/>
    <w:rsid w:val="004A6AB4"/>
    <w:rsid w:val="004A6F2C"/>
    <w:rsid w:val="004A7115"/>
    <w:rsid w:val="004A736F"/>
    <w:rsid w:val="004B1417"/>
    <w:rsid w:val="004B22CA"/>
    <w:rsid w:val="004B38FB"/>
    <w:rsid w:val="004B38FD"/>
    <w:rsid w:val="004B3A8A"/>
    <w:rsid w:val="004B6845"/>
    <w:rsid w:val="004B7014"/>
    <w:rsid w:val="004C03AE"/>
    <w:rsid w:val="004C0416"/>
    <w:rsid w:val="004C2D74"/>
    <w:rsid w:val="004C41DC"/>
    <w:rsid w:val="004C4A03"/>
    <w:rsid w:val="004C796E"/>
    <w:rsid w:val="004D0E78"/>
    <w:rsid w:val="004D20C2"/>
    <w:rsid w:val="004D264D"/>
    <w:rsid w:val="004D318B"/>
    <w:rsid w:val="004D5C00"/>
    <w:rsid w:val="004D6A32"/>
    <w:rsid w:val="004D76DA"/>
    <w:rsid w:val="004D7EB9"/>
    <w:rsid w:val="004E06AF"/>
    <w:rsid w:val="004E095F"/>
    <w:rsid w:val="004E3C1B"/>
    <w:rsid w:val="004E5B44"/>
    <w:rsid w:val="004E6DAA"/>
    <w:rsid w:val="004E7D6C"/>
    <w:rsid w:val="004F055C"/>
    <w:rsid w:val="004F37E0"/>
    <w:rsid w:val="004F3C16"/>
    <w:rsid w:val="004F46C9"/>
    <w:rsid w:val="004F653A"/>
    <w:rsid w:val="00501117"/>
    <w:rsid w:val="005011E9"/>
    <w:rsid w:val="005058A4"/>
    <w:rsid w:val="00505F03"/>
    <w:rsid w:val="00505FCF"/>
    <w:rsid w:val="00506791"/>
    <w:rsid w:val="00506ADE"/>
    <w:rsid w:val="00507FCB"/>
    <w:rsid w:val="0051158F"/>
    <w:rsid w:val="00513A84"/>
    <w:rsid w:val="005141D8"/>
    <w:rsid w:val="005148C9"/>
    <w:rsid w:val="00520CB3"/>
    <w:rsid w:val="00521548"/>
    <w:rsid w:val="00521937"/>
    <w:rsid w:val="005226D5"/>
    <w:rsid w:val="00527CC5"/>
    <w:rsid w:val="00527E16"/>
    <w:rsid w:val="005322A5"/>
    <w:rsid w:val="0053363B"/>
    <w:rsid w:val="0053533D"/>
    <w:rsid w:val="005358EF"/>
    <w:rsid w:val="00536045"/>
    <w:rsid w:val="00536A95"/>
    <w:rsid w:val="00536D13"/>
    <w:rsid w:val="00536F8D"/>
    <w:rsid w:val="00542469"/>
    <w:rsid w:val="00543507"/>
    <w:rsid w:val="00543714"/>
    <w:rsid w:val="0054424B"/>
    <w:rsid w:val="00544344"/>
    <w:rsid w:val="00544CAE"/>
    <w:rsid w:val="00544FDE"/>
    <w:rsid w:val="00547581"/>
    <w:rsid w:val="00547CA8"/>
    <w:rsid w:val="00550074"/>
    <w:rsid w:val="00550359"/>
    <w:rsid w:val="0055120D"/>
    <w:rsid w:val="005523C8"/>
    <w:rsid w:val="00552655"/>
    <w:rsid w:val="0055393C"/>
    <w:rsid w:val="00553EF5"/>
    <w:rsid w:val="005540B8"/>
    <w:rsid w:val="00554DE9"/>
    <w:rsid w:val="00556672"/>
    <w:rsid w:val="00556CD4"/>
    <w:rsid w:val="00556D69"/>
    <w:rsid w:val="00557BA0"/>
    <w:rsid w:val="005616F5"/>
    <w:rsid w:val="00561EE9"/>
    <w:rsid w:val="00562D85"/>
    <w:rsid w:val="005630DC"/>
    <w:rsid w:val="0056329E"/>
    <w:rsid w:val="00564EBC"/>
    <w:rsid w:val="00565F12"/>
    <w:rsid w:val="0056600D"/>
    <w:rsid w:val="0056621E"/>
    <w:rsid w:val="005666D2"/>
    <w:rsid w:val="005669EF"/>
    <w:rsid w:val="005672B3"/>
    <w:rsid w:val="005712BD"/>
    <w:rsid w:val="00573B3D"/>
    <w:rsid w:val="00573BD0"/>
    <w:rsid w:val="0057414E"/>
    <w:rsid w:val="00574A4B"/>
    <w:rsid w:val="00575DE5"/>
    <w:rsid w:val="005765F3"/>
    <w:rsid w:val="00576DB1"/>
    <w:rsid w:val="00577621"/>
    <w:rsid w:val="00580176"/>
    <w:rsid w:val="00581F97"/>
    <w:rsid w:val="005838EF"/>
    <w:rsid w:val="00583AF9"/>
    <w:rsid w:val="00584506"/>
    <w:rsid w:val="005855C9"/>
    <w:rsid w:val="0058637A"/>
    <w:rsid w:val="00587285"/>
    <w:rsid w:val="005904EF"/>
    <w:rsid w:val="00590B2C"/>
    <w:rsid w:val="00590B2E"/>
    <w:rsid w:val="00590F22"/>
    <w:rsid w:val="0059228C"/>
    <w:rsid w:val="0059367A"/>
    <w:rsid w:val="005951FB"/>
    <w:rsid w:val="00595FA1"/>
    <w:rsid w:val="0059714B"/>
    <w:rsid w:val="005A0707"/>
    <w:rsid w:val="005A221B"/>
    <w:rsid w:val="005A3518"/>
    <w:rsid w:val="005A408C"/>
    <w:rsid w:val="005A68B9"/>
    <w:rsid w:val="005B0DA6"/>
    <w:rsid w:val="005B0E2C"/>
    <w:rsid w:val="005B1C14"/>
    <w:rsid w:val="005B2CAA"/>
    <w:rsid w:val="005B5922"/>
    <w:rsid w:val="005B5D26"/>
    <w:rsid w:val="005C10EB"/>
    <w:rsid w:val="005C21E7"/>
    <w:rsid w:val="005D15F4"/>
    <w:rsid w:val="005D3070"/>
    <w:rsid w:val="005D35D9"/>
    <w:rsid w:val="005D4E0C"/>
    <w:rsid w:val="005D5FA7"/>
    <w:rsid w:val="005D72AA"/>
    <w:rsid w:val="005D72E2"/>
    <w:rsid w:val="005E0090"/>
    <w:rsid w:val="005E0EFD"/>
    <w:rsid w:val="005E18B4"/>
    <w:rsid w:val="005E221C"/>
    <w:rsid w:val="005E274A"/>
    <w:rsid w:val="005E3735"/>
    <w:rsid w:val="005E39EF"/>
    <w:rsid w:val="005E45A5"/>
    <w:rsid w:val="005E4F57"/>
    <w:rsid w:val="005E6768"/>
    <w:rsid w:val="005E7014"/>
    <w:rsid w:val="005E735D"/>
    <w:rsid w:val="005F3328"/>
    <w:rsid w:val="005F3D8C"/>
    <w:rsid w:val="005F6E75"/>
    <w:rsid w:val="00600682"/>
    <w:rsid w:val="00600D17"/>
    <w:rsid w:val="006073FB"/>
    <w:rsid w:val="00610F11"/>
    <w:rsid w:val="0061203C"/>
    <w:rsid w:val="00612E93"/>
    <w:rsid w:val="00614307"/>
    <w:rsid w:val="0061494B"/>
    <w:rsid w:val="00614CB8"/>
    <w:rsid w:val="00615968"/>
    <w:rsid w:val="00615CE8"/>
    <w:rsid w:val="00616CEB"/>
    <w:rsid w:val="00621FCA"/>
    <w:rsid w:val="00625277"/>
    <w:rsid w:val="006273B9"/>
    <w:rsid w:val="00630559"/>
    <w:rsid w:val="0063095F"/>
    <w:rsid w:val="00630C52"/>
    <w:rsid w:val="00631706"/>
    <w:rsid w:val="00633031"/>
    <w:rsid w:val="00633EDB"/>
    <w:rsid w:val="006361C2"/>
    <w:rsid w:val="00640640"/>
    <w:rsid w:val="00640A46"/>
    <w:rsid w:val="00640EB6"/>
    <w:rsid w:val="00645717"/>
    <w:rsid w:val="00645FE7"/>
    <w:rsid w:val="00646C0C"/>
    <w:rsid w:val="00646DFA"/>
    <w:rsid w:val="00653A5B"/>
    <w:rsid w:val="00653FD6"/>
    <w:rsid w:val="00656269"/>
    <w:rsid w:val="00657CCC"/>
    <w:rsid w:val="006606EE"/>
    <w:rsid w:val="00660730"/>
    <w:rsid w:val="00660FC7"/>
    <w:rsid w:val="006636B8"/>
    <w:rsid w:val="00663AE6"/>
    <w:rsid w:val="00663EAF"/>
    <w:rsid w:val="00664A89"/>
    <w:rsid w:val="00665D0F"/>
    <w:rsid w:val="006673FC"/>
    <w:rsid w:val="00667BF2"/>
    <w:rsid w:val="00672ACC"/>
    <w:rsid w:val="00674354"/>
    <w:rsid w:val="006744C9"/>
    <w:rsid w:val="00674581"/>
    <w:rsid w:val="006752F3"/>
    <w:rsid w:val="006816E7"/>
    <w:rsid w:val="006825F1"/>
    <w:rsid w:val="006858F6"/>
    <w:rsid w:val="00686D57"/>
    <w:rsid w:val="00686FCC"/>
    <w:rsid w:val="0068761A"/>
    <w:rsid w:val="0068774C"/>
    <w:rsid w:val="006900E2"/>
    <w:rsid w:val="0069346B"/>
    <w:rsid w:val="006936F9"/>
    <w:rsid w:val="006944A7"/>
    <w:rsid w:val="00694EA5"/>
    <w:rsid w:val="00695434"/>
    <w:rsid w:val="0069648B"/>
    <w:rsid w:val="00696A79"/>
    <w:rsid w:val="006A1AA9"/>
    <w:rsid w:val="006A2C05"/>
    <w:rsid w:val="006A34BE"/>
    <w:rsid w:val="006B0E7D"/>
    <w:rsid w:val="006B20AA"/>
    <w:rsid w:val="006B2303"/>
    <w:rsid w:val="006B4812"/>
    <w:rsid w:val="006C3379"/>
    <w:rsid w:val="006C6F2C"/>
    <w:rsid w:val="006D1671"/>
    <w:rsid w:val="006D3839"/>
    <w:rsid w:val="006D3F50"/>
    <w:rsid w:val="006D52B1"/>
    <w:rsid w:val="006D65B3"/>
    <w:rsid w:val="006D7EAB"/>
    <w:rsid w:val="006E1465"/>
    <w:rsid w:val="006E147C"/>
    <w:rsid w:val="006E14A0"/>
    <w:rsid w:val="006E2BC7"/>
    <w:rsid w:val="006E45F1"/>
    <w:rsid w:val="006E5029"/>
    <w:rsid w:val="006E528B"/>
    <w:rsid w:val="006E61DF"/>
    <w:rsid w:val="006E76BE"/>
    <w:rsid w:val="006F07A6"/>
    <w:rsid w:val="006F146C"/>
    <w:rsid w:val="006F3089"/>
    <w:rsid w:val="006F42AA"/>
    <w:rsid w:val="006F4915"/>
    <w:rsid w:val="006F64E6"/>
    <w:rsid w:val="00701EE2"/>
    <w:rsid w:val="00703853"/>
    <w:rsid w:val="0070388C"/>
    <w:rsid w:val="0070685A"/>
    <w:rsid w:val="007102EC"/>
    <w:rsid w:val="0071236A"/>
    <w:rsid w:val="00713A17"/>
    <w:rsid w:val="00714801"/>
    <w:rsid w:val="00714CFE"/>
    <w:rsid w:val="00722E3D"/>
    <w:rsid w:val="00723BF6"/>
    <w:rsid w:val="00723FDF"/>
    <w:rsid w:val="007247F3"/>
    <w:rsid w:val="00726F77"/>
    <w:rsid w:val="007303F8"/>
    <w:rsid w:val="00730D9F"/>
    <w:rsid w:val="00731BEB"/>
    <w:rsid w:val="00732E2B"/>
    <w:rsid w:val="007342F5"/>
    <w:rsid w:val="00736F23"/>
    <w:rsid w:val="007374AE"/>
    <w:rsid w:val="00737816"/>
    <w:rsid w:val="00737894"/>
    <w:rsid w:val="00737CE6"/>
    <w:rsid w:val="00737D0D"/>
    <w:rsid w:val="00740702"/>
    <w:rsid w:val="007415EE"/>
    <w:rsid w:val="00741F8D"/>
    <w:rsid w:val="00744390"/>
    <w:rsid w:val="00747BB7"/>
    <w:rsid w:val="00747DEB"/>
    <w:rsid w:val="00751114"/>
    <w:rsid w:val="00754559"/>
    <w:rsid w:val="0075609B"/>
    <w:rsid w:val="00757DCB"/>
    <w:rsid w:val="0076010D"/>
    <w:rsid w:val="007603C9"/>
    <w:rsid w:val="00760694"/>
    <w:rsid w:val="0076295A"/>
    <w:rsid w:val="0076391B"/>
    <w:rsid w:val="0076686C"/>
    <w:rsid w:val="007669D0"/>
    <w:rsid w:val="00770273"/>
    <w:rsid w:val="00770324"/>
    <w:rsid w:val="007710BA"/>
    <w:rsid w:val="00772C41"/>
    <w:rsid w:val="007751E2"/>
    <w:rsid w:val="0077574D"/>
    <w:rsid w:val="00775F40"/>
    <w:rsid w:val="00775F61"/>
    <w:rsid w:val="00776A8E"/>
    <w:rsid w:val="00776B40"/>
    <w:rsid w:val="00782F77"/>
    <w:rsid w:val="00783111"/>
    <w:rsid w:val="0078434F"/>
    <w:rsid w:val="00785A75"/>
    <w:rsid w:val="00786167"/>
    <w:rsid w:val="00786996"/>
    <w:rsid w:val="00787639"/>
    <w:rsid w:val="00790E5E"/>
    <w:rsid w:val="00791932"/>
    <w:rsid w:val="00793BB8"/>
    <w:rsid w:val="00795C6B"/>
    <w:rsid w:val="00795D4A"/>
    <w:rsid w:val="007964D2"/>
    <w:rsid w:val="007971CB"/>
    <w:rsid w:val="007A0E22"/>
    <w:rsid w:val="007A15E6"/>
    <w:rsid w:val="007A17E3"/>
    <w:rsid w:val="007A2BA2"/>
    <w:rsid w:val="007A57E4"/>
    <w:rsid w:val="007A6A15"/>
    <w:rsid w:val="007B3D5A"/>
    <w:rsid w:val="007B5773"/>
    <w:rsid w:val="007C222C"/>
    <w:rsid w:val="007C3E3E"/>
    <w:rsid w:val="007C493D"/>
    <w:rsid w:val="007C5026"/>
    <w:rsid w:val="007C5307"/>
    <w:rsid w:val="007C70FB"/>
    <w:rsid w:val="007D0B07"/>
    <w:rsid w:val="007D120D"/>
    <w:rsid w:val="007D222B"/>
    <w:rsid w:val="007D2C44"/>
    <w:rsid w:val="007D5D4C"/>
    <w:rsid w:val="007E04EC"/>
    <w:rsid w:val="007E0DC4"/>
    <w:rsid w:val="007E60D0"/>
    <w:rsid w:val="007E61EF"/>
    <w:rsid w:val="007E68F0"/>
    <w:rsid w:val="007F1A48"/>
    <w:rsid w:val="007F2BB4"/>
    <w:rsid w:val="007F6BE1"/>
    <w:rsid w:val="008000B0"/>
    <w:rsid w:val="0080110E"/>
    <w:rsid w:val="00801545"/>
    <w:rsid w:val="00801CFC"/>
    <w:rsid w:val="00802500"/>
    <w:rsid w:val="00802D85"/>
    <w:rsid w:val="00803BA6"/>
    <w:rsid w:val="00803FB3"/>
    <w:rsid w:val="0080518F"/>
    <w:rsid w:val="0080530D"/>
    <w:rsid w:val="00806058"/>
    <w:rsid w:val="00812A5F"/>
    <w:rsid w:val="0081398D"/>
    <w:rsid w:val="00815552"/>
    <w:rsid w:val="00816623"/>
    <w:rsid w:val="00816DE1"/>
    <w:rsid w:val="008177E6"/>
    <w:rsid w:val="00817F2E"/>
    <w:rsid w:val="00820243"/>
    <w:rsid w:val="00823812"/>
    <w:rsid w:val="0082423F"/>
    <w:rsid w:val="00825D5D"/>
    <w:rsid w:val="008263D5"/>
    <w:rsid w:val="00826E06"/>
    <w:rsid w:val="00826F2B"/>
    <w:rsid w:val="00827A78"/>
    <w:rsid w:val="00827C34"/>
    <w:rsid w:val="00830A9C"/>
    <w:rsid w:val="008315EC"/>
    <w:rsid w:val="00832609"/>
    <w:rsid w:val="00832956"/>
    <w:rsid w:val="008364EE"/>
    <w:rsid w:val="00836EC2"/>
    <w:rsid w:val="00837BE1"/>
    <w:rsid w:val="008409D7"/>
    <w:rsid w:val="00842392"/>
    <w:rsid w:val="00843B5B"/>
    <w:rsid w:val="00844287"/>
    <w:rsid w:val="0084758C"/>
    <w:rsid w:val="00850B3B"/>
    <w:rsid w:val="00850FA9"/>
    <w:rsid w:val="00851F20"/>
    <w:rsid w:val="008524C7"/>
    <w:rsid w:val="0085252C"/>
    <w:rsid w:val="00854D3E"/>
    <w:rsid w:val="0085648E"/>
    <w:rsid w:val="00856D5D"/>
    <w:rsid w:val="00857698"/>
    <w:rsid w:val="0086248D"/>
    <w:rsid w:val="00862581"/>
    <w:rsid w:val="00862BBA"/>
    <w:rsid w:val="00863A8E"/>
    <w:rsid w:val="0086683E"/>
    <w:rsid w:val="00871D61"/>
    <w:rsid w:val="00872CC0"/>
    <w:rsid w:val="00874E4D"/>
    <w:rsid w:val="008750B0"/>
    <w:rsid w:val="008760FD"/>
    <w:rsid w:val="008763F7"/>
    <w:rsid w:val="00876DE9"/>
    <w:rsid w:val="00877EBE"/>
    <w:rsid w:val="00881BF7"/>
    <w:rsid w:val="008821BC"/>
    <w:rsid w:val="008824CF"/>
    <w:rsid w:val="00882ED1"/>
    <w:rsid w:val="008861A8"/>
    <w:rsid w:val="00890EEB"/>
    <w:rsid w:val="008939D5"/>
    <w:rsid w:val="008A003E"/>
    <w:rsid w:val="008A11C7"/>
    <w:rsid w:val="008A30D2"/>
    <w:rsid w:val="008A3BB7"/>
    <w:rsid w:val="008A4FAC"/>
    <w:rsid w:val="008A6E0D"/>
    <w:rsid w:val="008A7E01"/>
    <w:rsid w:val="008B06F2"/>
    <w:rsid w:val="008B0D35"/>
    <w:rsid w:val="008B14CC"/>
    <w:rsid w:val="008B1F41"/>
    <w:rsid w:val="008B4139"/>
    <w:rsid w:val="008B4C0A"/>
    <w:rsid w:val="008B6993"/>
    <w:rsid w:val="008C0857"/>
    <w:rsid w:val="008C16F2"/>
    <w:rsid w:val="008C23DE"/>
    <w:rsid w:val="008C2C22"/>
    <w:rsid w:val="008C4432"/>
    <w:rsid w:val="008C4668"/>
    <w:rsid w:val="008C473C"/>
    <w:rsid w:val="008C56D1"/>
    <w:rsid w:val="008C7B0E"/>
    <w:rsid w:val="008D1B6B"/>
    <w:rsid w:val="008D2B11"/>
    <w:rsid w:val="008D2D78"/>
    <w:rsid w:val="008D333F"/>
    <w:rsid w:val="008D72C7"/>
    <w:rsid w:val="008D7665"/>
    <w:rsid w:val="008D7E7E"/>
    <w:rsid w:val="008E1AEC"/>
    <w:rsid w:val="008E5022"/>
    <w:rsid w:val="008E5EBF"/>
    <w:rsid w:val="008F0B2A"/>
    <w:rsid w:val="008F1260"/>
    <w:rsid w:val="008F2028"/>
    <w:rsid w:val="008F2137"/>
    <w:rsid w:val="008F36F5"/>
    <w:rsid w:val="008F50F6"/>
    <w:rsid w:val="008F5396"/>
    <w:rsid w:val="008F630C"/>
    <w:rsid w:val="008F6FDB"/>
    <w:rsid w:val="008F712A"/>
    <w:rsid w:val="008F7BC2"/>
    <w:rsid w:val="009010C0"/>
    <w:rsid w:val="00906C0A"/>
    <w:rsid w:val="0091201E"/>
    <w:rsid w:val="00912EA5"/>
    <w:rsid w:val="00913F6A"/>
    <w:rsid w:val="00915125"/>
    <w:rsid w:val="0091635C"/>
    <w:rsid w:val="009169F6"/>
    <w:rsid w:val="009173EE"/>
    <w:rsid w:val="00917D4E"/>
    <w:rsid w:val="0092054F"/>
    <w:rsid w:val="00921118"/>
    <w:rsid w:val="00921D36"/>
    <w:rsid w:val="00924A7C"/>
    <w:rsid w:val="0092512F"/>
    <w:rsid w:val="00925DB3"/>
    <w:rsid w:val="0092630D"/>
    <w:rsid w:val="0093206D"/>
    <w:rsid w:val="0093356D"/>
    <w:rsid w:val="00933B41"/>
    <w:rsid w:val="009356B4"/>
    <w:rsid w:val="009373AE"/>
    <w:rsid w:val="009413E6"/>
    <w:rsid w:val="009431BF"/>
    <w:rsid w:val="00943418"/>
    <w:rsid w:val="0094608F"/>
    <w:rsid w:val="00946262"/>
    <w:rsid w:val="00947F6D"/>
    <w:rsid w:val="00952DBE"/>
    <w:rsid w:val="00953447"/>
    <w:rsid w:val="00953DB9"/>
    <w:rsid w:val="00954D9A"/>
    <w:rsid w:val="00955176"/>
    <w:rsid w:val="00956389"/>
    <w:rsid w:val="00961866"/>
    <w:rsid w:val="00965A02"/>
    <w:rsid w:val="009672A6"/>
    <w:rsid w:val="0097251E"/>
    <w:rsid w:val="00973CF0"/>
    <w:rsid w:val="00975132"/>
    <w:rsid w:val="00975B2D"/>
    <w:rsid w:val="00975CF2"/>
    <w:rsid w:val="0097794A"/>
    <w:rsid w:val="00977C0C"/>
    <w:rsid w:val="00977E50"/>
    <w:rsid w:val="00980A97"/>
    <w:rsid w:val="00980B32"/>
    <w:rsid w:val="00981122"/>
    <w:rsid w:val="009815DB"/>
    <w:rsid w:val="00982C3E"/>
    <w:rsid w:val="009865D0"/>
    <w:rsid w:val="009867A4"/>
    <w:rsid w:val="009877B9"/>
    <w:rsid w:val="00987925"/>
    <w:rsid w:val="00992155"/>
    <w:rsid w:val="0099219B"/>
    <w:rsid w:val="009940E0"/>
    <w:rsid w:val="009940E4"/>
    <w:rsid w:val="009A05B3"/>
    <w:rsid w:val="009A085A"/>
    <w:rsid w:val="009A18C3"/>
    <w:rsid w:val="009A2615"/>
    <w:rsid w:val="009A3E3D"/>
    <w:rsid w:val="009A47F4"/>
    <w:rsid w:val="009A543F"/>
    <w:rsid w:val="009A5BFA"/>
    <w:rsid w:val="009A650C"/>
    <w:rsid w:val="009A6C4C"/>
    <w:rsid w:val="009A6E85"/>
    <w:rsid w:val="009B12ED"/>
    <w:rsid w:val="009B3246"/>
    <w:rsid w:val="009B3F88"/>
    <w:rsid w:val="009B4BEA"/>
    <w:rsid w:val="009C12C4"/>
    <w:rsid w:val="009C402D"/>
    <w:rsid w:val="009C7647"/>
    <w:rsid w:val="009D15A0"/>
    <w:rsid w:val="009D16DD"/>
    <w:rsid w:val="009D4AB5"/>
    <w:rsid w:val="009D5E2A"/>
    <w:rsid w:val="009E1151"/>
    <w:rsid w:val="009E1392"/>
    <w:rsid w:val="009E36E3"/>
    <w:rsid w:val="009E3CFB"/>
    <w:rsid w:val="009E459E"/>
    <w:rsid w:val="009E47DA"/>
    <w:rsid w:val="009E59B1"/>
    <w:rsid w:val="009F2DD8"/>
    <w:rsid w:val="009F3AAE"/>
    <w:rsid w:val="009F60C4"/>
    <w:rsid w:val="009F6803"/>
    <w:rsid w:val="00A0101C"/>
    <w:rsid w:val="00A02DF9"/>
    <w:rsid w:val="00A03231"/>
    <w:rsid w:val="00A04665"/>
    <w:rsid w:val="00A0517A"/>
    <w:rsid w:val="00A06A5A"/>
    <w:rsid w:val="00A121CB"/>
    <w:rsid w:val="00A129FC"/>
    <w:rsid w:val="00A1335D"/>
    <w:rsid w:val="00A14E17"/>
    <w:rsid w:val="00A15A6A"/>
    <w:rsid w:val="00A162F3"/>
    <w:rsid w:val="00A207B6"/>
    <w:rsid w:val="00A217A0"/>
    <w:rsid w:val="00A228F7"/>
    <w:rsid w:val="00A26548"/>
    <w:rsid w:val="00A27F81"/>
    <w:rsid w:val="00A31F35"/>
    <w:rsid w:val="00A42BCC"/>
    <w:rsid w:val="00A45068"/>
    <w:rsid w:val="00A45356"/>
    <w:rsid w:val="00A4590E"/>
    <w:rsid w:val="00A4618E"/>
    <w:rsid w:val="00A46534"/>
    <w:rsid w:val="00A47CA1"/>
    <w:rsid w:val="00A501C6"/>
    <w:rsid w:val="00A528CB"/>
    <w:rsid w:val="00A53781"/>
    <w:rsid w:val="00A53AD2"/>
    <w:rsid w:val="00A53D57"/>
    <w:rsid w:val="00A55396"/>
    <w:rsid w:val="00A5684F"/>
    <w:rsid w:val="00A60C59"/>
    <w:rsid w:val="00A60D82"/>
    <w:rsid w:val="00A60F56"/>
    <w:rsid w:val="00A62FA8"/>
    <w:rsid w:val="00A63B69"/>
    <w:rsid w:val="00A6597D"/>
    <w:rsid w:val="00A674BB"/>
    <w:rsid w:val="00A67DA7"/>
    <w:rsid w:val="00A716C2"/>
    <w:rsid w:val="00A72B78"/>
    <w:rsid w:val="00A734AC"/>
    <w:rsid w:val="00A775DA"/>
    <w:rsid w:val="00A80468"/>
    <w:rsid w:val="00A81058"/>
    <w:rsid w:val="00A81421"/>
    <w:rsid w:val="00A84586"/>
    <w:rsid w:val="00A84809"/>
    <w:rsid w:val="00A84E50"/>
    <w:rsid w:val="00A853D3"/>
    <w:rsid w:val="00A85D64"/>
    <w:rsid w:val="00A861B3"/>
    <w:rsid w:val="00A86D9A"/>
    <w:rsid w:val="00A9415D"/>
    <w:rsid w:val="00A96D79"/>
    <w:rsid w:val="00A9799B"/>
    <w:rsid w:val="00AA1129"/>
    <w:rsid w:val="00AA16C5"/>
    <w:rsid w:val="00AA6AD3"/>
    <w:rsid w:val="00AA79CB"/>
    <w:rsid w:val="00AB0D2D"/>
    <w:rsid w:val="00AB1E31"/>
    <w:rsid w:val="00AB3F98"/>
    <w:rsid w:val="00AB54CF"/>
    <w:rsid w:val="00AB74ED"/>
    <w:rsid w:val="00AB7F55"/>
    <w:rsid w:val="00AC2953"/>
    <w:rsid w:val="00AC29FC"/>
    <w:rsid w:val="00AC430B"/>
    <w:rsid w:val="00AC5D9F"/>
    <w:rsid w:val="00AC63A5"/>
    <w:rsid w:val="00AC798B"/>
    <w:rsid w:val="00AD1B89"/>
    <w:rsid w:val="00AD2211"/>
    <w:rsid w:val="00AD244C"/>
    <w:rsid w:val="00AD44CF"/>
    <w:rsid w:val="00AE274C"/>
    <w:rsid w:val="00AE3C66"/>
    <w:rsid w:val="00AE3CA5"/>
    <w:rsid w:val="00AE76C3"/>
    <w:rsid w:val="00AE7A78"/>
    <w:rsid w:val="00AE7B2A"/>
    <w:rsid w:val="00AF2898"/>
    <w:rsid w:val="00AF345B"/>
    <w:rsid w:val="00AF463B"/>
    <w:rsid w:val="00AF49BA"/>
    <w:rsid w:val="00AF4EA2"/>
    <w:rsid w:val="00AF53B4"/>
    <w:rsid w:val="00AF7030"/>
    <w:rsid w:val="00B01F0F"/>
    <w:rsid w:val="00B05D9D"/>
    <w:rsid w:val="00B06CFE"/>
    <w:rsid w:val="00B10189"/>
    <w:rsid w:val="00B11970"/>
    <w:rsid w:val="00B121E6"/>
    <w:rsid w:val="00B139E0"/>
    <w:rsid w:val="00B14A6D"/>
    <w:rsid w:val="00B15234"/>
    <w:rsid w:val="00B2134E"/>
    <w:rsid w:val="00B217EE"/>
    <w:rsid w:val="00B24530"/>
    <w:rsid w:val="00B245A2"/>
    <w:rsid w:val="00B2590B"/>
    <w:rsid w:val="00B26124"/>
    <w:rsid w:val="00B31B06"/>
    <w:rsid w:val="00B31D6C"/>
    <w:rsid w:val="00B32948"/>
    <w:rsid w:val="00B43374"/>
    <w:rsid w:val="00B4679A"/>
    <w:rsid w:val="00B5184E"/>
    <w:rsid w:val="00B545FC"/>
    <w:rsid w:val="00B54BB0"/>
    <w:rsid w:val="00B554D7"/>
    <w:rsid w:val="00B55B6D"/>
    <w:rsid w:val="00B570D4"/>
    <w:rsid w:val="00B57BFE"/>
    <w:rsid w:val="00B603FA"/>
    <w:rsid w:val="00B63045"/>
    <w:rsid w:val="00B669CA"/>
    <w:rsid w:val="00B674D3"/>
    <w:rsid w:val="00B71041"/>
    <w:rsid w:val="00B73CA7"/>
    <w:rsid w:val="00B73E0C"/>
    <w:rsid w:val="00B74223"/>
    <w:rsid w:val="00B7470A"/>
    <w:rsid w:val="00B75810"/>
    <w:rsid w:val="00B804E1"/>
    <w:rsid w:val="00B80F7A"/>
    <w:rsid w:val="00B81CA0"/>
    <w:rsid w:val="00B81E78"/>
    <w:rsid w:val="00B828E6"/>
    <w:rsid w:val="00B83FCC"/>
    <w:rsid w:val="00B84DC8"/>
    <w:rsid w:val="00B854EA"/>
    <w:rsid w:val="00B86393"/>
    <w:rsid w:val="00B875CC"/>
    <w:rsid w:val="00B90EB3"/>
    <w:rsid w:val="00B917AB"/>
    <w:rsid w:val="00B92B08"/>
    <w:rsid w:val="00B958DB"/>
    <w:rsid w:val="00B95949"/>
    <w:rsid w:val="00BA06FF"/>
    <w:rsid w:val="00BA449A"/>
    <w:rsid w:val="00BA4F47"/>
    <w:rsid w:val="00BA6A78"/>
    <w:rsid w:val="00BA76B0"/>
    <w:rsid w:val="00BA7B83"/>
    <w:rsid w:val="00BB2FF5"/>
    <w:rsid w:val="00BB443B"/>
    <w:rsid w:val="00BB70F2"/>
    <w:rsid w:val="00BC19B9"/>
    <w:rsid w:val="00BC1B88"/>
    <w:rsid w:val="00BC45BC"/>
    <w:rsid w:val="00BC4742"/>
    <w:rsid w:val="00BC62E3"/>
    <w:rsid w:val="00BC6862"/>
    <w:rsid w:val="00BC6C84"/>
    <w:rsid w:val="00BD0C26"/>
    <w:rsid w:val="00BD485A"/>
    <w:rsid w:val="00BD4F2F"/>
    <w:rsid w:val="00BD55FF"/>
    <w:rsid w:val="00BD6B48"/>
    <w:rsid w:val="00BD7B3D"/>
    <w:rsid w:val="00BE0FB4"/>
    <w:rsid w:val="00BE17CC"/>
    <w:rsid w:val="00BE1A87"/>
    <w:rsid w:val="00BE51A9"/>
    <w:rsid w:val="00BE560B"/>
    <w:rsid w:val="00BF0963"/>
    <w:rsid w:val="00BF300D"/>
    <w:rsid w:val="00BF4B81"/>
    <w:rsid w:val="00BF57B3"/>
    <w:rsid w:val="00C01918"/>
    <w:rsid w:val="00C05680"/>
    <w:rsid w:val="00C05A18"/>
    <w:rsid w:val="00C06D96"/>
    <w:rsid w:val="00C07366"/>
    <w:rsid w:val="00C10A1F"/>
    <w:rsid w:val="00C16C54"/>
    <w:rsid w:val="00C17136"/>
    <w:rsid w:val="00C17F25"/>
    <w:rsid w:val="00C20692"/>
    <w:rsid w:val="00C209BC"/>
    <w:rsid w:val="00C223B7"/>
    <w:rsid w:val="00C2455A"/>
    <w:rsid w:val="00C3056E"/>
    <w:rsid w:val="00C30C92"/>
    <w:rsid w:val="00C34622"/>
    <w:rsid w:val="00C349F9"/>
    <w:rsid w:val="00C34D22"/>
    <w:rsid w:val="00C35139"/>
    <w:rsid w:val="00C36131"/>
    <w:rsid w:val="00C37527"/>
    <w:rsid w:val="00C42BA0"/>
    <w:rsid w:val="00C43050"/>
    <w:rsid w:val="00C430F5"/>
    <w:rsid w:val="00C44811"/>
    <w:rsid w:val="00C44BA2"/>
    <w:rsid w:val="00C4559D"/>
    <w:rsid w:val="00C457EB"/>
    <w:rsid w:val="00C45C2C"/>
    <w:rsid w:val="00C46DCC"/>
    <w:rsid w:val="00C47438"/>
    <w:rsid w:val="00C50DB8"/>
    <w:rsid w:val="00C525E8"/>
    <w:rsid w:val="00C53F4C"/>
    <w:rsid w:val="00C558BD"/>
    <w:rsid w:val="00C55AA0"/>
    <w:rsid w:val="00C56D36"/>
    <w:rsid w:val="00C570A2"/>
    <w:rsid w:val="00C605CA"/>
    <w:rsid w:val="00C60DE7"/>
    <w:rsid w:val="00C61BCD"/>
    <w:rsid w:val="00C62AC2"/>
    <w:rsid w:val="00C63065"/>
    <w:rsid w:val="00C66E11"/>
    <w:rsid w:val="00C67642"/>
    <w:rsid w:val="00C7034F"/>
    <w:rsid w:val="00C70B5B"/>
    <w:rsid w:val="00C71F3C"/>
    <w:rsid w:val="00C7573D"/>
    <w:rsid w:val="00C75B4A"/>
    <w:rsid w:val="00C76400"/>
    <w:rsid w:val="00C77A64"/>
    <w:rsid w:val="00C77D06"/>
    <w:rsid w:val="00C82340"/>
    <w:rsid w:val="00C824DE"/>
    <w:rsid w:val="00C82715"/>
    <w:rsid w:val="00C82E38"/>
    <w:rsid w:val="00C83FC7"/>
    <w:rsid w:val="00C84051"/>
    <w:rsid w:val="00C867D7"/>
    <w:rsid w:val="00C86D17"/>
    <w:rsid w:val="00C872E5"/>
    <w:rsid w:val="00C87A61"/>
    <w:rsid w:val="00C87B34"/>
    <w:rsid w:val="00C87B4E"/>
    <w:rsid w:val="00C90A63"/>
    <w:rsid w:val="00C93A79"/>
    <w:rsid w:val="00C9615E"/>
    <w:rsid w:val="00CA05D8"/>
    <w:rsid w:val="00CA0B3D"/>
    <w:rsid w:val="00CA0D12"/>
    <w:rsid w:val="00CA1C08"/>
    <w:rsid w:val="00CA2347"/>
    <w:rsid w:val="00CA2F6A"/>
    <w:rsid w:val="00CA440F"/>
    <w:rsid w:val="00CA4EBB"/>
    <w:rsid w:val="00CA546B"/>
    <w:rsid w:val="00CA73D6"/>
    <w:rsid w:val="00CB05C9"/>
    <w:rsid w:val="00CB05ED"/>
    <w:rsid w:val="00CB0859"/>
    <w:rsid w:val="00CB1AE9"/>
    <w:rsid w:val="00CB334B"/>
    <w:rsid w:val="00CB7436"/>
    <w:rsid w:val="00CB7619"/>
    <w:rsid w:val="00CC13A0"/>
    <w:rsid w:val="00CC4285"/>
    <w:rsid w:val="00CC4980"/>
    <w:rsid w:val="00CC4C82"/>
    <w:rsid w:val="00CC5641"/>
    <w:rsid w:val="00CC59AB"/>
    <w:rsid w:val="00CD1F3D"/>
    <w:rsid w:val="00CD753F"/>
    <w:rsid w:val="00CE06CF"/>
    <w:rsid w:val="00CE1B8F"/>
    <w:rsid w:val="00CE3D17"/>
    <w:rsid w:val="00CE3E33"/>
    <w:rsid w:val="00CE4F34"/>
    <w:rsid w:val="00CE6A9D"/>
    <w:rsid w:val="00CE759F"/>
    <w:rsid w:val="00CF48DA"/>
    <w:rsid w:val="00CF7DD9"/>
    <w:rsid w:val="00D03555"/>
    <w:rsid w:val="00D039E8"/>
    <w:rsid w:val="00D04A6F"/>
    <w:rsid w:val="00D0503F"/>
    <w:rsid w:val="00D056C2"/>
    <w:rsid w:val="00D0595E"/>
    <w:rsid w:val="00D0772C"/>
    <w:rsid w:val="00D0782B"/>
    <w:rsid w:val="00D101F8"/>
    <w:rsid w:val="00D1074D"/>
    <w:rsid w:val="00D12399"/>
    <w:rsid w:val="00D13345"/>
    <w:rsid w:val="00D13929"/>
    <w:rsid w:val="00D162D2"/>
    <w:rsid w:val="00D178F5"/>
    <w:rsid w:val="00D2041F"/>
    <w:rsid w:val="00D20673"/>
    <w:rsid w:val="00D20766"/>
    <w:rsid w:val="00D21D73"/>
    <w:rsid w:val="00D23759"/>
    <w:rsid w:val="00D244B9"/>
    <w:rsid w:val="00D245AB"/>
    <w:rsid w:val="00D261A5"/>
    <w:rsid w:val="00D279E8"/>
    <w:rsid w:val="00D31866"/>
    <w:rsid w:val="00D31A5B"/>
    <w:rsid w:val="00D3271E"/>
    <w:rsid w:val="00D37BA5"/>
    <w:rsid w:val="00D410EC"/>
    <w:rsid w:val="00D41905"/>
    <w:rsid w:val="00D41D2C"/>
    <w:rsid w:val="00D436CA"/>
    <w:rsid w:val="00D43A58"/>
    <w:rsid w:val="00D43AB5"/>
    <w:rsid w:val="00D44CAC"/>
    <w:rsid w:val="00D45389"/>
    <w:rsid w:val="00D46566"/>
    <w:rsid w:val="00D50B0A"/>
    <w:rsid w:val="00D54D96"/>
    <w:rsid w:val="00D55AD1"/>
    <w:rsid w:val="00D56B4E"/>
    <w:rsid w:val="00D57EC4"/>
    <w:rsid w:val="00D602CC"/>
    <w:rsid w:val="00D609C5"/>
    <w:rsid w:val="00D61D77"/>
    <w:rsid w:val="00D626D1"/>
    <w:rsid w:val="00D628CC"/>
    <w:rsid w:val="00D66235"/>
    <w:rsid w:val="00D727EE"/>
    <w:rsid w:val="00D74536"/>
    <w:rsid w:val="00D75EE5"/>
    <w:rsid w:val="00D762C8"/>
    <w:rsid w:val="00D76C34"/>
    <w:rsid w:val="00D779D7"/>
    <w:rsid w:val="00D80429"/>
    <w:rsid w:val="00D816A5"/>
    <w:rsid w:val="00D8190A"/>
    <w:rsid w:val="00D86436"/>
    <w:rsid w:val="00D90418"/>
    <w:rsid w:val="00D90C20"/>
    <w:rsid w:val="00D915D7"/>
    <w:rsid w:val="00D926D0"/>
    <w:rsid w:val="00D93769"/>
    <w:rsid w:val="00D939B5"/>
    <w:rsid w:val="00D945E5"/>
    <w:rsid w:val="00D963DE"/>
    <w:rsid w:val="00D96C17"/>
    <w:rsid w:val="00DA27FA"/>
    <w:rsid w:val="00DA5E10"/>
    <w:rsid w:val="00DA711D"/>
    <w:rsid w:val="00DA7F60"/>
    <w:rsid w:val="00DB0108"/>
    <w:rsid w:val="00DB037E"/>
    <w:rsid w:val="00DB268B"/>
    <w:rsid w:val="00DB325C"/>
    <w:rsid w:val="00DB3411"/>
    <w:rsid w:val="00DB506E"/>
    <w:rsid w:val="00DB5E57"/>
    <w:rsid w:val="00DB7A41"/>
    <w:rsid w:val="00DC01F1"/>
    <w:rsid w:val="00DC0EC6"/>
    <w:rsid w:val="00DC2C8F"/>
    <w:rsid w:val="00DC2D07"/>
    <w:rsid w:val="00DC4622"/>
    <w:rsid w:val="00DC4E8A"/>
    <w:rsid w:val="00DC58B1"/>
    <w:rsid w:val="00DC5FF4"/>
    <w:rsid w:val="00DD01F3"/>
    <w:rsid w:val="00DD2327"/>
    <w:rsid w:val="00DD23DF"/>
    <w:rsid w:val="00DD501A"/>
    <w:rsid w:val="00DD5CE3"/>
    <w:rsid w:val="00DD675B"/>
    <w:rsid w:val="00DE087D"/>
    <w:rsid w:val="00DE17BF"/>
    <w:rsid w:val="00DE27BD"/>
    <w:rsid w:val="00DE391D"/>
    <w:rsid w:val="00DE6482"/>
    <w:rsid w:val="00DE6A25"/>
    <w:rsid w:val="00DF0BCA"/>
    <w:rsid w:val="00DF5F13"/>
    <w:rsid w:val="00DF7123"/>
    <w:rsid w:val="00E0099C"/>
    <w:rsid w:val="00E03E22"/>
    <w:rsid w:val="00E07B52"/>
    <w:rsid w:val="00E122E3"/>
    <w:rsid w:val="00E13B6A"/>
    <w:rsid w:val="00E14A69"/>
    <w:rsid w:val="00E15BD6"/>
    <w:rsid w:val="00E24688"/>
    <w:rsid w:val="00E251C3"/>
    <w:rsid w:val="00E25329"/>
    <w:rsid w:val="00E26CD4"/>
    <w:rsid w:val="00E327C8"/>
    <w:rsid w:val="00E33654"/>
    <w:rsid w:val="00E3474D"/>
    <w:rsid w:val="00E430E1"/>
    <w:rsid w:val="00E46F9F"/>
    <w:rsid w:val="00E50FB4"/>
    <w:rsid w:val="00E525AA"/>
    <w:rsid w:val="00E53670"/>
    <w:rsid w:val="00E55131"/>
    <w:rsid w:val="00E5533D"/>
    <w:rsid w:val="00E5598C"/>
    <w:rsid w:val="00E56BF9"/>
    <w:rsid w:val="00E60BEB"/>
    <w:rsid w:val="00E61B35"/>
    <w:rsid w:val="00E61C19"/>
    <w:rsid w:val="00E64463"/>
    <w:rsid w:val="00E66191"/>
    <w:rsid w:val="00E662A1"/>
    <w:rsid w:val="00E66562"/>
    <w:rsid w:val="00E70A86"/>
    <w:rsid w:val="00E7113D"/>
    <w:rsid w:val="00E72870"/>
    <w:rsid w:val="00E72D1C"/>
    <w:rsid w:val="00E72EF8"/>
    <w:rsid w:val="00E75E48"/>
    <w:rsid w:val="00E775DF"/>
    <w:rsid w:val="00E801D8"/>
    <w:rsid w:val="00E821BF"/>
    <w:rsid w:val="00E84C50"/>
    <w:rsid w:val="00E85653"/>
    <w:rsid w:val="00E85DD0"/>
    <w:rsid w:val="00E90CD6"/>
    <w:rsid w:val="00E90E89"/>
    <w:rsid w:val="00E93C20"/>
    <w:rsid w:val="00E94339"/>
    <w:rsid w:val="00E94EB3"/>
    <w:rsid w:val="00E95D91"/>
    <w:rsid w:val="00E95F86"/>
    <w:rsid w:val="00E960CF"/>
    <w:rsid w:val="00E9617F"/>
    <w:rsid w:val="00E96D01"/>
    <w:rsid w:val="00EA0E98"/>
    <w:rsid w:val="00EA1ACB"/>
    <w:rsid w:val="00EA1FE1"/>
    <w:rsid w:val="00EA282E"/>
    <w:rsid w:val="00EA3174"/>
    <w:rsid w:val="00EA3B75"/>
    <w:rsid w:val="00EA4847"/>
    <w:rsid w:val="00EA5762"/>
    <w:rsid w:val="00EB1959"/>
    <w:rsid w:val="00EB1BDE"/>
    <w:rsid w:val="00EB2F19"/>
    <w:rsid w:val="00EB4707"/>
    <w:rsid w:val="00EB4F91"/>
    <w:rsid w:val="00EB6DF4"/>
    <w:rsid w:val="00EC04BE"/>
    <w:rsid w:val="00EC0518"/>
    <w:rsid w:val="00EC0C35"/>
    <w:rsid w:val="00EC23E6"/>
    <w:rsid w:val="00EC3441"/>
    <w:rsid w:val="00EC4BF6"/>
    <w:rsid w:val="00ED03A6"/>
    <w:rsid w:val="00ED1093"/>
    <w:rsid w:val="00ED38BB"/>
    <w:rsid w:val="00ED4698"/>
    <w:rsid w:val="00EE2067"/>
    <w:rsid w:val="00EE22B0"/>
    <w:rsid w:val="00EE3CAB"/>
    <w:rsid w:val="00EE5287"/>
    <w:rsid w:val="00EE52C8"/>
    <w:rsid w:val="00EE57B4"/>
    <w:rsid w:val="00EE7FB8"/>
    <w:rsid w:val="00EF0733"/>
    <w:rsid w:val="00EF1424"/>
    <w:rsid w:val="00EF5320"/>
    <w:rsid w:val="00EF5BCA"/>
    <w:rsid w:val="00EF6749"/>
    <w:rsid w:val="00EF693C"/>
    <w:rsid w:val="00EF7621"/>
    <w:rsid w:val="00F00A08"/>
    <w:rsid w:val="00F05812"/>
    <w:rsid w:val="00F107C6"/>
    <w:rsid w:val="00F11F04"/>
    <w:rsid w:val="00F13D41"/>
    <w:rsid w:val="00F13DB7"/>
    <w:rsid w:val="00F15C08"/>
    <w:rsid w:val="00F16766"/>
    <w:rsid w:val="00F16CE1"/>
    <w:rsid w:val="00F17A82"/>
    <w:rsid w:val="00F225FD"/>
    <w:rsid w:val="00F22FFD"/>
    <w:rsid w:val="00F25609"/>
    <w:rsid w:val="00F265C9"/>
    <w:rsid w:val="00F26DF3"/>
    <w:rsid w:val="00F27518"/>
    <w:rsid w:val="00F27DEE"/>
    <w:rsid w:val="00F3091E"/>
    <w:rsid w:val="00F31468"/>
    <w:rsid w:val="00F32819"/>
    <w:rsid w:val="00F34ADD"/>
    <w:rsid w:val="00F35090"/>
    <w:rsid w:val="00F3538D"/>
    <w:rsid w:val="00F358EA"/>
    <w:rsid w:val="00F35B62"/>
    <w:rsid w:val="00F36BFC"/>
    <w:rsid w:val="00F37AAF"/>
    <w:rsid w:val="00F44180"/>
    <w:rsid w:val="00F4566D"/>
    <w:rsid w:val="00F456DC"/>
    <w:rsid w:val="00F465DC"/>
    <w:rsid w:val="00F47D20"/>
    <w:rsid w:val="00F50BB0"/>
    <w:rsid w:val="00F51B06"/>
    <w:rsid w:val="00F537D1"/>
    <w:rsid w:val="00F53DE1"/>
    <w:rsid w:val="00F54994"/>
    <w:rsid w:val="00F60D75"/>
    <w:rsid w:val="00F61A93"/>
    <w:rsid w:val="00F649DE"/>
    <w:rsid w:val="00F65397"/>
    <w:rsid w:val="00F66B71"/>
    <w:rsid w:val="00F74532"/>
    <w:rsid w:val="00F74BA1"/>
    <w:rsid w:val="00F74E20"/>
    <w:rsid w:val="00F7595D"/>
    <w:rsid w:val="00F75A0D"/>
    <w:rsid w:val="00F764DC"/>
    <w:rsid w:val="00F76AC7"/>
    <w:rsid w:val="00F77FE5"/>
    <w:rsid w:val="00F8067A"/>
    <w:rsid w:val="00F838A3"/>
    <w:rsid w:val="00F847AD"/>
    <w:rsid w:val="00F857B5"/>
    <w:rsid w:val="00F8756D"/>
    <w:rsid w:val="00F90026"/>
    <w:rsid w:val="00F904CC"/>
    <w:rsid w:val="00F91721"/>
    <w:rsid w:val="00F924CC"/>
    <w:rsid w:val="00F94A0E"/>
    <w:rsid w:val="00F94BBB"/>
    <w:rsid w:val="00F95C43"/>
    <w:rsid w:val="00F97024"/>
    <w:rsid w:val="00FA0282"/>
    <w:rsid w:val="00FA0343"/>
    <w:rsid w:val="00FA1664"/>
    <w:rsid w:val="00FA3BA7"/>
    <w:rsid w:val="00FA3FE2"/>
    <w:rsid w:val="00FB035A"/>
    <w:rsid w:val="00FB0EDB"/>
    <w:rsid w:val="00FB255B"/>
    <w:rsid w:val="00FB26FC"/>
    <w:rsid w:val="00FB33FA"/>
    <w:rsid w:val="00FB49CB"/>
    <w:rsid w:val="00FB5CFF"/>
    <w:rsid w:val="00FB605B"/>
    <w:rsid w:val="00FB6BDC"/>
    <w:rsid w:val="00FB74EC"/>
    <w:rsid w:val="00FC1FCD"/>
    <w:rsid w:val="00FC20ED"/>
    <w:rsid w:val="00FC36BD"/>
    <w:rsid w:val="00FC40CC"/>
    <w:rsid w:val="00FC5D9B"/>
    <w:rsid w:val="00FC747E"/>
    <w:rsid w:val="00FC7DDA"/>
    <w:rsid w:val="00FD1685"/>
    <w:rsid w:val="00FD17F8"/>
    <w:rsid w:val="00FD1B37"/>
    <w:rsid w:val="00FD1E95"/>
    <w:rsid w:val="00FD4099"/>
    <w:rsid w:val="00FD5A48"/>
    <w:rsid w:val="00FD7C4B"/>
    <w:rsid w:val="00FE099C"/>
    <w:rsid w:val="00FE120E"/>
    <w:rsid w:val="00FE2223"/>
    <w:rsid w:val="00FE6692"/>
    <w:rsid w:val="00FF0FCD"/>
    <w:rsid w:val="00FF1221"/>
    <w:rsid w:val="00FF2732"/>
    <w:rsid w:val="00FF2C83"/>
    <w:rsid w:val="00FF2E03"/>
    <w:rsid w:val="00FF3DCE"/>
    <w:rsid w:val="00FF48A7"/>
    <w:rsid w:val="00FF4A29"/>
    <w:rsid w:val="00FF4DAA"/>
    <w:rsid w:val="00FF4E26"/>
    <w:rsid w:val="00FF7F34"/>
    <w:rsid w:val="00FF7FA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25B3E6E5"/>
  <w15:docId w15:val="{8DBEB2D2-726B-4929-AC2B-3EC9233DF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SimSun" w:hAnsi="Cambria" w:cs="Times New Roman"/>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xt"/>
    <w:rsid w:val="00DC0EC6"/>
    <w:pPr>
      <w:tabs>
        <w:tab w:val="left" w:pos="567"/>
      </w:tabs>
      <w:snapToGrid w:val="0"/>
      <w:spacing w:line="280" w:lineRule="exact"/>
      <w:ind w:left="851"/>
      <w:jc w:val="both"/>
    </w:pPr>
    <w:rPr>
      <w:rFonts w:ascii="Arial"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4241EB"/>
    <w:pPr>
      <w:keepNext/>
      <w:keepLines/>
      <w:tabs>
        <w:tab w:val="clear" w:pos="567"/>
      </w:tabs>
      <w:spacing w:before="480" w:after="240" w:line="300" w:lineRule="exact"/>
      <w:ind w:left="0"/>
      <w:jc w:val="left"/>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4241EB"/>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link w:val="Heading7"/>
    <w:rsid w:val="00701EE2"/>
    <w:rPr>
      <w:rFonts w:ascii="Arial" w:eastAsia="SimSun" w:hAnsi="Arial"/>
      <w:i/>
      <w:snapToGrid w:val="0"/>
      <w:lang w:val="x-none"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Texte1"/>
    <w:next w:val="Normal"/>
    <w:uiPriority w:val="39"/>
    <w:rsid w:val="00047769"/>
    <w:pPr>
      <w:spacing w:after="0"/>
      <w:ind w:left="0"/>
      <w:jc w:val="left"/>
    </w:pPr>
    <w:rPr>
      <w:rFonts w:ascii="Arial Gras" w:hAnsi="Arial Gras"/>
      <w:b/>
      <w:bCs/>
    </w:rPr>
  </w:style>
  <w:style w:type="paragraph" w:styleId="TOC2">
    <w:name w:val="toc 2"/>
    <w:basedOn w:val="Texte1"/>
    <w:next w:val="Normal"/>
    <w:uiPriority w:val="39"/>
    <w:rsid w:val="00047769"/>
    <w:pPr>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EA4847"/>
    <w:rPr>
      <w:rFonts w:ascii="Arial" w:hAnsi="Arial" w:cs="Arial"/>
      <w:snapToGrid w:val="0"/>
      <w:sz w:val="16"/>
      <w:szCs w:val="16"/>
      <w:lang w:eastAsia="zh-CN"/>
    </w:rPr>
  </w:style>
  <w:style w:type="paragraph" w:styleId="FootnoteText">
    <w:name w:val="footnote text"/>
    <w:basedOn w:val="Normal"/>
    <w:link w:val="FootnoteTextChar"/>
    <w:rsid w:val="00EA4847"/>
    <w:pPr>
      <w:tabs>
        <w:tab w:val="clear" w:pos="567"/>
        <w:tab w:val="left" w:pos="340"/>
      </w:tabs>
      <w:spacing w:after="60" w:line="180" w:lineRule="exact"/>
      <w:ind w:left="340" w:hanging="340"/>
    </w:pPr>
    <w:rPr>
      <w:snapToGrid w:val="0"/>
      <w:sz w:val="16"/>
      <w:szCs w:val="16"/>
    </w:rPr>
  </w:style>
  <w:style w:type="paragraph" w:customStyle="1" w:styleId="citation">
    <w:name w:val="citation"/>
    <w:basedOn w:val="Texte1"/>
    <w:rsid w:val="005D35D9"/>
    <w:pPr>
      <w:ind w:left="1134" w:right="284"/>
    </w:pPr>
  </w:style>
  <w:style w:type="paragraph" w:customStyle="1" w:styleId="Texte1">
    <w:name w:val="Texte1"/>
    <w:basedOn w:val="Normal"/>
    <w:link w:val="Texte1Car"/>
    <w:rsid w:val="00B01F0F"/>
    <w:pPr>
      <w:tabs>
        <w:tab w:val="clear" w:pos="567"/>
      </w:tabs>
      <w:spacing w:after="60"/>
    </w:pPr>
    <w:rPr>
      <w:lang w:val="en-GB"/>
    </w:rPr>
  </w:style>
  <w:style w:type="character" w:customStyle="1" w:styleId="Texte1Car">
    <w:name w:val="Texte1 Car"/>
    <w:link w:val="Texte1"/>
    <w:rsid w:val="00B01F0F"/>
    <w:rPr>
      <w:rFonts w:ascii="Arial" w:hAnsi="Arial" w:cs="Arial"/>
      <w:lang w:val="en-GB" w:eastAsia="zh-CN"/>
    </w:rPr>
  </w:style>
  <w:style w:type="character" w:customStyle="1" w:styleId="HeaderChar">
    <w:name w:val="Header Char"/>
    <w:link w:val="Header"/>
    <w:locked/>
    <w:rsid w:val="00E14A69"/>
    <w:rPr>
      <w:rFonts w:ascii="Arial" w:hAnsi="Arial" w:cs="Arial"/>
      <w:snapToGrid w:val="0"/>
      <w:sz w:val="16"/>
      <w:lang w:val="en-US" w:eastAsia="zh-CN"/>
    </w:rPr>
  </w:style>
  <w:style w:type="paragraph" w:styleId="Header">
    <w:name w:val="header"/>
    <w:basedOn w:val="Normal"/>
    <w:link w:val="HeaderChar"/>
    <w:rsid w:val="00E14A69"/>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F22FFD"/>
    <w:rPr>
      <w:rFonts w:ascii="Arial" w:eastAsia="SimSun" w:hAnsi="Arial" w:cs="Arial"/>
      <w:snapToGrid w:val="0"/>
      <w:sz w:val="16"/>
      <w:szCs w:val="18"/>
      <w:lang w:eastAsia="zh-CN"/>
    </w:rPr>
  </w:style>
  <w:style w:type="paragraph" w:styleId="Footer">
    <w:name w:val="footer"/>
    <w:basedOn w:val="Normal"/>
    <w:link w:val="FooterChar"/>
    <w:rsid w:val="00F22FFD"/>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F36F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F36F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2B4BBD"/>
    <w:rPr>
      <w:rFonts w:ascii="Arial" w:hAnsi="Arial" w:cs="Arial"/>
      <w:b/>
      <w:bCs/>
      <w:lang w:val="en-GB" w:eastAsia="zh-CN"/>
    </w:rPr>
  </w:style>
  <w:style w:type="paragraph" w:customStyle="1" w:styleId="Soustitre">
    <w:name w:val="Soustitre"/>
    <w:basedOn w:val="Texte1"/>
    <w:link w:val="SoustitreCar"/>
    <w:autoRedefine/>
    <w:rsid w:val="002B4BBD"/>
    <w:pPr>
      <w:keepNext/>
      <w:widowControl w:val="0"/>
      <w:spacing w:before="120" w:after="80"/>
      <w:jc w:val="left"/>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FF3DCE"/>
    <w:pPr>
      <w:numPr>
        <w:numId w:val="347"/>
      </w:numPr>
      <w:spacing w:after="120"/>
    </w:pPr>
    <w:rPr>
      <w:lang w:val="en-GB"/>
    </w:r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FF3DCE"/>
    <w:rPr>
      <w:rFonts w:ascii="Arial" w:eastAsia="SimSun" w:hAnsi="Arial" w:cs="Arial"/>
      <w:sz w:val="24"/>
      <w:szCs w:val="24"/>
      <w:lang w:val="en-GB" w:eastAsia="zh-CN"/>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ind w:left="1474" w:hanging="340"/>
    </w:pPr>
    <w:rPr>
      <w:szCs w:val="22"/>
    </w:rPr>
  </w:style>
  <w:style w:type="character" w:styleId="PageNumber">
    <w:name w:val="page number"/>
    <w:rsid w:val="00117DDB"/>
    <w:rPr>
      <w:rFonts w:ascii="Arial" w:hAnsi="Arial"/>
      <w:b w:val="0"/>
      <w:i w:val="0"/>
      <w:color w:val="auto"/>
      <w:sz w:val="16"/>
    </w:rPr>
  </w:style>
  <w:style w:type="paragraph" w:customStyle="1" w:styleId="Revision1">
    <w:name w:val="Revision1"/>
    <w:hidden/>
    <w:semiHidden/>
    <w:rsid w:val="002B6A2C"/>
    <w:rPr>
      <w:rFonts w:ascii="Arial" w:hAnsi="Arial" w:cs="Arial"/>
      <w:snapToGrid w:val="0"/>
      <w:sz w:val="22"/>
      <w:szCs w:val="24"/>
      <w:lang w:val="en-US" w:eastAsia="zh-CN"/>
    </w:rPr>
  </w:style>
  <w:style w:type="paragraph" w:styleId="Revision">
    <w:name w:val="Revision"/>
    <w:hidden/>
    <w:rsid w:val="002B6A2C"/>
    <w:rPr>
      <w:rFonts w:ascii="Arial"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rsid w:val="00F3538D"/>
    <w:pPr>
      <w:numPr>
        <w:numId w:val="6"/>
      </w:numPr>
      <w:tabs>
        <w:tab w:val="clear" w:pos="1276"/>
        <w:tab w:val="num" w:pos="1134"/>
      </w:tabs>
      <w:ind w:left="1135" w:hanging="284"/>
    </w:pPr>
  </w:style>
  <w:style w:type="paragraph" w:customStyle="1" w:styleId="Titcoul">
    <w:name w:val="Titcoul"/>
    <w:basedOn w:val="Title"/>
    <w:link w:val="TitcoulCar"/>
    <w:rsid w:val="008F36F5"/>
    <w:pPr>
      <w:widowControl w:val="0"/>
      <w:tabs>
        <w:tab w:val="left" w:pos="851"/>
      </w:tabs>
      <w:spacing w:before="720" w:after="240" w:line="320" w:lineRule="exact"/>
      <w:ind w:left="851" w:hanging="851"/>
    </w:pPr>
    <w:rPr>
      <w:rFonts w:eastAsia="SimSun"/>
      <w:bCs/>
      <w:color w:val="3366FF"/>
      <w:sz w:val="24"/>
      <w:szCs w:val="24"/>
      <w:lang w:val="en-US"/>
    </w:rPr>
  </w:style>
  <w:style w:type="character" w:customStyle="1" w:styleId="TitcoulCar">
    <w:name w:val="Titcoul Car"/>
    <w:link w:val="Titcoul"/>
    <w:rsid w:val="008F36F5"/>
    <w:rPr>
      <w:rFonts w:ascii="Arial" w:hAnsi="Arial"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character" w:styleId="Hyperlink">
    <w:name w:val="Hyperlink"/>
    <w:aliases w:val=" Car Car3 Char, Car Car3 Char Char Char Char"/>
    <w:link w:val="CarCar3"/>
    <w:uiPriority w:val="99"/>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uiPriority w:val="99"/>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uiPriority w:val="99"/>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1F40DE"/>
    <w:pPr>
      <w:numPr>
        <w:numId w:val="0"/>
      </w:numPr>
      <w:spacing w:before="480" w:after="0" w:line="320" w:lineRule="exact"/>
      <w:ind w:left="567"/>
    </w:pPr>
    <w:rPr>
      <w:i/>
      <w:iCs/>
      <w:color w:val="3366FF"/>
    </w:rPr>
  </w:style>
  <w:style w:type="character" w:customStyle="1" w:styleId="ChapinfoCar">
    <w:name w:val="Chapinfo Car"/>
    <w:link w:val="Chapinfo"/>
    <w:rsid w:val="001F40DE"/>
    <w:rPr>
      <w:rFonts w:ascii="Arial" w:eastAsia="SimSun" w:hAnsi="Arial" w:cs="Arial"/>
      <w:i/>
      <w:iCs/>
      <w:color w:val="3366FF"/>
      <w:sz w:val="24"/>
      <w:szCs w:val="24"/>
      <w:lang w:eastAsia="zh-CN"/>
    </w:rPr>
  </w:style>
  <w:style w:type="paragraph" w:customStyle="1" w:styleId="Chapitre">
    <w:name w:val="Chapitre"/>
    <w:basedOn w:val="Title"/>
    <w:link w:val="ChapitreCar"/>
    <w:rsid w:val="008F36F5"/>
    <w:pPr>
      <w:pBdr>
        <w:bottom w:val="single" w:sz="4" w:space="14" w:color="3366FF"/>
      </w:pBdr>
      <w:spacing w:before="0" w:after="240"/>
    </w:pPr>
    <w:rPr>
      <w:bCs/>
      <w:color w:val="3366FF"/>
      <w:lang w:val="en-GB"/>
    </w:rPr>
  </w:style>
  <w:style w:type="paragraph" w:customStyle="1" w:styleId="Sschap">
    <w:name w:val="Sschap"/>
    <w:basedOn w:val="Txtgras"/>
    <w:autoRedefine/>
    <w:rsid w:val="004B1417"/>
    <w:pPr>
      <w:keepNext/>
      <w:widowControl w:val="0"/>
      <w:tabs>
        <w:tab w:val="clear" w:pos="567"/>
      </w:tabs>
      <w:spacing w:before="1200" w:after="480" w:line="300" w:lineRule="exact"/>
    </w:pPr>
    <w:rPr>
      <w:rFonts w:ascii="Arial" w:hAnsi="Arial"/>
      <w:lang w:val="en-GB"/>
    </w:rPr>
  </w:style>
  <w:style w:type="character" w:styleId="CommentReference">
    <w:name w:val="annotation reference"/>
    <w:basedOn w:val="DefaultParagraphFont"/>
    <w:uiPriority w:val="99"/>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Textegras">
    <w:name w:val="Textegras"/>
    <w:basedOn w:val="Texte1"/>
    <w:link w:val="TextegrasCar"/>
    <w:autoRedefine/>
    <w:rsid w:val="00CE4F34"/>
    <w:pPr>
      <w:keepNext/>
      <w:spacing w:before="120"/>
      <w:ind w:left="284" w:hanging="284"/>
    </w:pPr>
    <w:rPr>
      <w:b/>
    </w:rPr>
  </w:style>
  <w:style w:type="character" w:customStyle="1" w:styleId="TextegrasCar">
    <w:name w:val="Textegras Car"/>
    <w:basedOn w:val="Texte1Car"/>
    <w:link w:val="Textegras"/>
    <w:rsid w:val="00CE4F34"/>
    <w:rPr>
      <w:rFonts w:ascii="Arial" w:eastAsia="SimSun" w:hAnsi="Arial" w:cs="Arial"/>
      <w:b/>
      <w:lang w:val="en-GB" w:eastAsia="zh-CN"/>
    </w:rPr>
  </w:style>
  <w:style w:type="character" w:styleId="FollowedHyperlink">
    <w:name w:val="FollowedHyperlink"/>
    <w:basedOn w:val="DefaultParagraphFont"/>
    <w:rsid w:val="003A75C8"/>
    <w:rPr>
      <w:color w:val="800080" w:themeColor="followedHyperlink"/>
      <w:u w:val="single"/>
    </w:rPr>
  </w:style>
  <w:style w:type="paragraph" w:styleId="ListParagraph">
    <w:name w:val="List Paragraph"/>
    <w:basedOn w:val="Normal"/>
    <w:uiPriority w:val="34"/>
    <w:qFormat/>
    <w:rsid w:val="00F60D75"/>
    <w:pPr>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character" w:customStyle="1" w:styleId="ChapitreCar">
    <w:name w:val="Chapitre Car"/>
    <w:link w:val="Chapitre"/>
    <w:rsid w:val="008F36F5"/>
    <w:rPr>
      <w:rFonts w:ascii="Arial" w:eastAsia="Times New Roman" w:hAnsi="Arial" w:cs="Arial"/>
      <w:b/>
      <w:bCs/>
      <w:caps/>
      <w:snapToGrid w:val="0"/>
      <w:color w:val="3366FF"/>
      <w:sz w:val="70"/>
      <w:szCs w:val="70"/>
      <w:lang w:val="en-GB" w:eastAsia="zh-CN"/>
    </w:rPr>
  </w:style>
  <w:style w:type="paragraph" w:customStyle="1" w:styleId="HO1">
    <w:name w:val="HO1"/>
    <w:basedOn w:val="Titcoul"/>
    <w:link w:val="HO1Car"/>
    <w:rsid w:val="00544FDE"/>
    <w:pPr>
      <w:keepLines/>
      <w:widowControl/>
      <w:tabs>
        <w:tab w:val="clear" w:pos="851"/>
        <w:tab w:val="left" w:pos="567"/>
      </w:tabs>
      <w:spacing w:before="480" w:after="0" w:line="480" w:lineRule="exact"/>
      <w:ind w:left="0" w:firstLine="0"/>
      <w:outlineLvl w:val="0"/>
    </w:pPr>
    <w:rPr>
      <w:rFonts w:eastAsia="Times New Roman"/>
      <w:caps w:val="0"/>
      <w:noProof/>
      <w:sz w:val="32"/>
      <w:szCs w:val="32"/>
    </w:rPr>
  </w:style>
  <w:style w:type="character" w:customStyle="1" w:styleId="HO1Car">
    <w:name w:val="HO1 Car"/>
    <w:basedOn w:val="TitcoulCar"/>
    <w:link w:val="HO1"/>
    <w:rsid w:val="00544FDE"/>
    <w:rPr>
      <w:rFonts w:ascii="Arial" w:eastAsia="Times New Roman" w:hAnsi="Arial" w:cs="Arial"/>
      <w:b/>
      <w:bCs/>
      <w:caps w:val="0"/>
      <w:noProof/>
      <w:snapToGrid w:val="0"/>
      <w:color w:val="3366FF"/>
      <w:sz w:val="32"/>
      <w:szCs w:val="32"/>
      <w:lang w:val="en-US" w:eastAsia="zh-CN"/>
    </w:rPr>
  </w:style>
  <w:style w:type="paragraph" w:customStyle="1" w:styleId="HO2">
    <w:name w:val="HO2"/>
    <w:basedOn w:val="HO1"/>
    <w:link w:val="HO2Car"/>
    <w:rsid w:val="00544FDE"/>
    <w:pPr>
      <w:spacing w:before="0" w:after="480"/>
    </w:pPr>
    <w:rPr>
      <w:caps/>
    </w:rPr>
  </w:style>
  <w:style w:type="character" w:customStyle="1" w:styleId="HO2Car">
    <w:name w:val="HO2 Car"/>
    <w:basedOn w:val="HO1Car"/>
    <w:link w:val="HO2"/>
    <w:rsid w:val="00544FDE"/>
    <w:rPr>
      <w:rFonts w:ascii="Arial" w:eastAsia="Times New Roman" w:hAnsi="Arial" w:cs="Arial"/>
      <w:b/>
      <w:bCs/>
      <w:caps/>
      <w:noProof/>
      <w:snapToGrid w:val="0"/>
      <w:color w:val="3366FF"/>
      <w:sz w:val="32"/>
      <w:szCs w:val="32"/>
      <w:lang w:val="en-US" w:eastAsia="zh-CN"/>
    </w:rPr>
  </w:style>
  <w:style w:type="paragraph" w:customStyle="1" w:styleId="CarCar3">
    <w:name w:val="Car Car3"/>
    <w:aliases w:val=" Car Car3 Char Char"/>
    <w:basedOn w:val="Normal"/>
    <w:link w:val="Hyperlink"/>
    <w:uiPriority w:val="99"/>
    <w:rsid w:val="00282E99"/>
    <w:pPr>
      <w:tabs>
        <w:tab w:val="clear" w:pos="567"/>
        <w:tab w:val="left" w:pos="510"/>
        <w:tab w:val="right" w:pos="9639"/>
      </w:tabs>
      <w:autoSpaceDE w:val="0"/>
      <w:autoSpaceDN w:val="0"/>
      <w:adjustRightInd w:val="0"/>
      <w:snapToGrid/>
      <w:spacing w:after="80" w:line="220" w:lineRule="exact"/>
      <w:ind w:left="1020" w:hanging="510"/>
    </w:pPr>
    <w:rPr>
      <w:rFonts w:ascii="Cambria" w:hAnsi="Cambria" w:cs="Times New Roman"/>
      <w:color w:val="0000FF"/>
      <w:u w:val="single"/>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79559">
      <w:bodyDiv w:val="1"/>
      <w:marLeft w:val="0"/>
      <w:marRight w:val="0"/>
      <w:marTop w:val="0"/>
      <w:marBottom w:val="0"/>
      <w:divBdr>
        <w:top w:val="none" w:sz="0" w:space="0" w:color="auto"/>
        <w:left w:val="none" w:sz="0" w:space="0" w:color="auto"/>
        <w:bottom w:val="none" w:sz="0" w:space="0" w:color="auto"/>
        <w:right w:val="none" w:sz="0" w:space="0" w:color="auto"/>
      </w:divBdr>
      <w:divsChild>
        <w:div w:id="1017732103">
          <w:marLeft w:val="0"/>
          <w:marRight w:val="0"/>
          <w:marTop w:val="240"/>
          <w:marBottom w:val="120"/>
          <w:divBdr>
            <w:top w:val="none" w:sz="0" w:space="0" w:color="auto"/>
            <w:left w:val="none" w:sz="0" w:space="0" w:color="auto"/>
            <w:bottom w:val="none" w:sz="0" w:space="0" w:color="auto"/>
            <w:right w:val="none" w:sz="0" w:space="0" w:color="auto"/>
          </w:divBdr>
        </w:div>
      </w:divsChild>
    </w:div>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unesco.org/culture/ich/en/possible-outline-for-inventorying-00266"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open-access/terms-use-ccbysa-e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creativecommons.org/licenses/by-sa/3.0/igo/"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A8F1C-B1A9-40D6-A363-AE31D94AB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10</Pages>
  <Words>3816</Words>
  <Characters>20992</Characters>
  <Application>Microsoft Office Word</Application>
  <DocSecurity>0</DocSecurity>
  <Lines>174</Lines>
  <Paragraphs>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UNESCO</Company>
  <LinksUpToDate>false</LinksUpToDate>
  <CharactersWithSpaces>24759</CharactersWithSpaces>
  <SharedDoc>false</SharedDoc>
  <HyperlinkBase/>
  <HLinks>
    <vt:vector size="156" baseType="variant">
      <vt:variant>
        <vt:i4>1507409</vt:i4>
      </vt:variant>
      <vt:variant>
        <vt:i4>78</vt:i4>
      </vt:variant>
      <vt:variant>
        <vt:i4>0</vt:i4>
      </vt:variant>
      <vt:variant>
        <vt:i4>5</vt:i4>
      </vt:variant>
      <vt:variant>
        <vt:lpwstr>http://www.nau.edu/~hcpo-p/research.html</vt:lpwstr>
      </vt:variant>
      <vt:variant>
        <vt:lpwstr/>
      </vt:variant>
      <vt:variant>
        <vt:i4>7274529</vt:i4>
      </vt:variant>
      <vt:variant>
        <vt:i4>75</vt:i4>
      </vt:variant>
      <vt:variant>
        <vt:i4>0</vt:i4>
      </vt:variant>
      <vt:variant>
        <vt:i4>5</vt:i4>
      </vt:variant>
      <vt:variant>
        <vt:lpwstr>http://www.accu.or.jp/ich/en/community/sanbaso.html</vt:lpwstr>
      </vt:variant>
      <vt:variant>
        <vt:lpwstr/>
      </vt:variant>
      <vt:variant>
        <vt:i4>1114216</vt:i4>
      </vt:variant>
      <vt:variant>
        <vt:i4>72</vt:i4>
      </vt:variant>
      <vt:variant>
        <vt:i4>0</vt:i4>
      </vt:variant>
      <vt:variant>
        <vt:i4>5</vt:i4>
      </vt:variant>
      <vt:variant>
        <vt:lpwstr>http://www.cedla.uva.nl/50_publications/pdf/revista/82RevistaEuropea/82-Ypeij&amp;Zorn-ISSN-0924-0608.pdf</vt:lpwstr>
      </vt:variant>
      <vt:variant>
        <vt:lpwstr/>
      </vt:variant>
      <vt:variant>
        <vt:i4>3342435</vt:i4>
      </vt:variant>
      <vt:variant>
        <vt:i4>69</vt:i4>
      </vt:variant>
      <vt:variant>
        <vt:i4>0</vt:i4>
      </vt:variant>
      <vt:variant>
        <vt:i4>5</vt:i4>
      </vt:variant>
      <vt:variant>
        <vt:lpwstr>http://www.unesco.org/uil/litbase/?menu=4&amp;programme=25</vt:lpwstr>
      </vt:variant>
      <vt:variant>
        <vt:lpwstr/>
      </vt:variant>
      <vt:variant>
        <vt:i4>393307</vt:i4>
      </vt:variant>
      <vt:variant>
        <vt:i4>66</vt:i4>
      </vt:variant>
      <vt:variant>
        <vt:i4>0</vt:i4>
      </vt:variant>
      <vt:variant>
        <vt:i4>5</vt:i4>
      </vt:variant>
      <vt:variant>
        <vt:lpwstr>http://www.unesco.org/culture/ich/index.php?USL=00313</vt:lpwstr>
      </vt:variant>
      <vt:variant>
        <vt:lpwstr/>
      </vt:variant>
      <vt:variant>
        <vt:i4>393307</vt:i4>
      </vt:variant>
      <vt:variant>
        <vt:i4>63</vt:i4>
      </vt:variant>
      <vt:variant>
        <vt:i4>0</vt:i4>
      </vt:variant>
      <vt:variant>
        <vt:i4>5</vt:i4>
      </vt:variant>
      <vt:variant>
        <vt:lpwstr>http://www.unesco.org/culture/ich/index.php?USL=00315</vt:lpwstr>
      </vt:variant>
      <vt:variant>
        <vt:lpwstr/>
      </vt:variant>
      <vt:variant>
        <vt:i4>1900554</vt:i4>
      </vt:variant>
      <vt:variant>
        <vt:i4>60</vt:i4>
      </vt:variant>
      <vt:variant>
        <vt:i4>0</vt:i4>
      </vt:variant>
      <vt:variant>
        <vt:i4>5</vt:i4>
      </vt:variant>
      <vt:variant>
        <vt:lpwstr>http://www.unesco.org/culture/ich/index.php?pg=00261</vt:lpwstr>
      </vt:variant>
      <vt:variant>
        <vt:lpwstr/>
      </vt:variant>
      <vt:variant>
        <vt:i4>1572956</vt:i4>
      </vt:variant>
      <vt:variant>
        <vt:i4>57</vt:i4>
      </vt:variant>
      <vt:variant>
        <vt:i4>0</vt:i4>
      </vt:variant>
      <vt:variant>
        <vt:i4>5</vt:i4>
      </vt:variant>
      <vt:variant>
        <vt:lpwstr>http://www.iphan.gov.br/</vt:lpwstr>
      </vt:variant>
      <vt:variant>
        <vt:lpwstr/>
      </vt:variant>
      <vt:variant>
        <vt:i4>1572956</vt:i4>
      </vt:variant>
      <vt:variant>
        <vt:i4>54</vt:i4>
      </vt:variant>
      <vt:variant>
        <vt:i4>0</vt:i4>
      </vt:variant>
      <vt:variant>
        <vt:i4>5</vt:i4>
      </vt:variant>
      <vt:variant>
        <vt:lpwstr>http://www.iphan.gov.br/</vt:lpwstr>
      </vt:variant>
      <vt:variant>
        <vt:lpwstr/>
      </vt:variant>
      <vt:variant>
        <vt:i4>1114189</vt:i4>
      </vt:variant>
      <vt:variant>
        <vt:i4>51</vt:i4>
      </vt:variant>
      <vt:variant>
        <vt:i4>0</vt:i4>
      </vt:variant>
      <vt:variant>
        <vt:i4>5</vt:i4>
      </vt:variant>
      <vt:variant>
        <vt:lpwstr>http://www.heritagefoundation.ca/ich.aspx</vt:lpwstr>
      </vt:variant>
      <vt:variant>
        <vt:lpwstr/>
      </vt:variant>
      <vt:variant>
        <vt:i4>1245187</vt:i4>
      </vt:variant>
      <vt:variant>
        <vt:i4>48</vt:i4>
      </vt:variant>
      <vt:variant>
        <vt:i4>0</vt:i4>
      </vt:variant>
      <vt:variant>
        <vt:i4>5</vt:i4>
      </vt:variant>
      <vt:variant>
        <vt:lpwstr>http://www.indiosonline.org.br/novo/</vt:lpwstr>
      </vt:variant>
      <vt:variant>
        <vt:lpwstr/>
      </vt:variant>
      <vt:variant>
        <vt:i4>3211372</vt:i4>
      </vt:variant>
      <vt:variant>
        <vt:i4>45</vt:i4>
      </vt:variant>
      <vt:variant>
        <vt:i4>0</vt:i4>
      </vt:variant>
      <vt:variant>
        <vt:i4>5</vt:i4>
      </vt:variant>
      <vt:variant>
        <vt:lpwstr>http://www.indiasurabhi.com/indianheritage.html</vt:lpwstr>
      </vt:variant>
      <vt:variant>
        <vt:lpwstr/>
      </vt:variant>
      <vt:variant>
        <vt:i4>4915309</vt:i4>
      </vt:variant>
      <vt:variant>
        <vt:i4>42</vt:i4>
      </vt:variant>
      <vt:variant>
        <vt:i4>0</vt:i4>
      </vt:variant>
      <vt:variant>
        <vt:i4>5</vt:i4>
      </vt:variant>
      <vt:variant>
        <vt:lpwstr>http://www.accu.or.jp/ich/en/training/curriculum/second/curriculum_7.html</vt:lpwstr>
      </vt:variant>
      <vt:variant>
        <vt:lpwstr/>
      </vt:variant>
      <vt:variant>
        <vt:i4>2818174</vt:i4>
      </vt:variant>
      <vt:variant>
        <vt:i4>39</vt:i4>
      </vt:variant>
      <vt:variant>
        <vt:i4>0</vt:i4>
      </vt:variant>
      <vt:variant>
        <vt:i4>5</vt:i4>
      </vt:variant>
      <vt:variant>
        <vt:lpwstr>http://www/</vt:lpwstr>
      </vt:variant>
      <vt:variant>
        <vt:lpwstr/>
      </vt:variant>
      <vt:variant>
        <vt:i4>7340093</vt:i4>
      </vt:variant>
      <vt:variant>
        <vt:i4>33</vt:i4>
      </vt:variant>
      <vt:variant>
        <vt:i4>0</vt:i4>
      </vt:variant>
      <vt:variant>
        <vt:i4>5</vt:i4>
      </vt:variant>
      <vt:variant>
        <vt:lpwstr>http://www.unesco.org/culture/ich/doc/src/00031-EN.pdf</vt:lpwstr>
      </vt:variant>
      <vt:variant>
        <vt:lpwstr/>
      </vt:variant>
      <vt:variant>
        <vt:i4>3342387</vt:i4>
      </vt:variant>
      <vt:variant>
        <vt:i4>30</vt:i4>
      </vt:variant>
      <vt:variant>
        <vt:i4>0</vt:i4>
      </vt:variant>
      <vt:variant>
        <vt:i4>5</vt:i4>
      </vt:variant>
      <vt:variant>
        <vt:lpwstr>http://www.unesco.org/culture/ich/index.php?lg=en&amp;pg=00009</vt:lpwstr>
      </vt:variant>
      <vt:variant>
        <vt:lpwstr/>
      </vt:variant>
      <vt:variant>
        <vt:i4>6553663</vt:i4>
      </vt:variant>
      <vt:variant>
        <vt:i4>27</vt:i4>
      </vt:variant>
      <vt:variant>
        <vt:i4>0</vt:i4>
      </vt:variant>
      <vt:variant>
        <vt:i4>5</vt:i4>
      </vt:variant>
      <vt:variant>
        <vt:lpwstr>http://www.wipo.int/freepublications/en/tk/913/wipo_pub_913.pdf</vt:lpwstr>
      </vt:variant>
      <vt:variant>
        <vt:lpwstr/>
      </vt:variant>
      <vt:variant>
        <vt:i4>5242883</vt:i4>
      </vt:variant>
      <vt:variant>
        <vt:i4>24</vt:i4>
      </vt:variant>
      <vt:variant>
        <vt:i4>0</vt:i4>
      </vt:variant>
      <vt:variant>
        <vt:i4>5</vt:i4>
      </vt:variant>
      <vt:variant>
        <vt:lpwstr>http://whc.unesco.org/en/list/stat</vt:lpwstr>
      </vt:variant>
      <vt:variant>
        <vt:lpwstr>s1</vt:lpwstr>
      </vt:variant>
      <vt:variant>
        <vt:i4>5898310</vt:i4>
      </vt:variant>
      <vt:variant>
        <vt:i4>21</vt:i4>
      </vt:variant>
      <vt:variant>
        <vt:i4>0</vt:i4>
      </vt:variant>
      <vt:variant>
        <vt:i4>5</vt:i4>
      </vt:variant>
      <vt:variant>
        <vt:lpwstr>http://www.unesco.org/culture/ich/index.php?lg=en&amp;pg=00011</vt:lpwstr>
      </vt:variant>
      <vt:variant>
        <vt:lpwstr>tab</vt:lpwstr>
      </vt:variant>
      <vt:variant>
        <vt:i4>7405677</vt:i4>
      </vt:variant>
      <vt:variant>
        <vt:i4>18</vt:i4>
      </vt:variant>
      <vt:variant>
        <vt:i4>0</vt:i4>
      </vt:variant>
      <vt:variant>
        <vt:i4>5</vt:i4>
      </vt:variant>
      <vt:variant>
        <vt:lpwstr>http://whc.unesco.org/archive/websites/venice2002/edito.htm</vt:lpwstr>
      </vt:variant>
      <vt:variant>
        <vt:lpwstr/>
      </vt:variant>
      <vt:variant>
        <vt:i4>3276924</vt:i4>
      </vt:variant>
      <vt:variant>
        <vt:i4>15</vt:i4>
      </vt:variant>
      <vt:variant>
        <vt:i4>0</vt:i4>
      </vt:variant>
      <vt:variant>
        <vt:i4>5</vt:i4>
      </vt:variant>
      <vt:variant>
        <vt:lpwstr>http://www.unesco.org/culture/ich/en/forms/</vt:lpwstr>
      </vt:variant>
      <vt:variant>
        <vt:lpwstr/>
      </vt:variant>
      <vt:variant>
        <vt:i4>3276924</vt:i4>
      </vt:variant>
      <vt:variant>
        <vt:i4>12</vt:i4>
      </vt:variant>
      <vt:variant>
        <vt:i4>0</vt:i4>
      </vt:variant>
      <vt:variant>
        <vt:i4>5</vt:i4>
      </vt:variant>
      <vt:variant>
        <vt:lpwstr>http://www.unesco.org/culture/ich/en/forms/</vt:lpwstr>
      </vt:variant>
      <vt:variant>
        <vt:lpwstr/>
      </vt:variant>
      <vt:variant>
        <vt:i4>3866674</vt:i4>
      </vt:variant>
      <vt:variant>
        <vt:i4>9</vt:i4>
      </vt:variant>
      <vt:variant>
        <vt:i4>0</vt:i4>
      </vt:variant>
      <vt:variant>
        <vt:i4>5</vt:i4>
      </vt:variant>
      <vt:variant>
        <vt:lpwstr>http://www.unesco.org/culture/ich/index.php?lg=en&amp;pg=00011</vt:lpwstr>
      </vt:variant>
      <vt:variant>
        <vt:lpwstr/>
      </vt:variant>
      <vt:variant>
        <vt:i4>3670064</vt:i4>
      </vt:variant>
      <vt:variant>
        <vt:i4>6</vt:i4>
      </vt:variant>
      <vt:variant>
        <vt:i4>0</vt:i4>
      </vt:variant>
      <vt:variant>
        <vt:i4>5</vt:i4>
      </vt:variant>
      <vt:variant>
        <vt:lpwstr>http://www.unesco.org/culture/ich/index.php?lg=en&amp;pg=00331</vt:lpwstr>
      </vt:variant>
      <vt:variant>
        <vt:lpwstr/>
      </vt:variant>
      <vt:variant>
        <vt:i4>1179667</vt:i4>
      </vt:variant>
      <vt:variant>
        <vt:i4>3</vt:i4>
      </vt:variant>
      <vt:variant>
        <vt:i4>0</vt:i4>
      </vt:variant>
      <vt:variant>
        <vt:i4>5</vt:i4>
      </vt:variant>
      <vt:variant>
        <vt:lpwstr>http://www.accu.or.jp/ich/en/</vt:lpwstr>
      </vt:variant>
      <vt:variant>
        <vt:lpwstr/>
      </vt:variant>
      <vt:variant>
        <vt:i4>2818090</vt:i4>
      </vt:variant>
      <vt:variant>
        <vt:i4>0</vt:i4>
      </vt:variant>
      <vt:variant>
        <vt:i4>0</vt:i4>
      </vt:variant>
      <vt:variant>
        <vt:i4>5</vt:i4>
      </vt:variant>
      <vt:variant>
        <vt:lpwstr>http://www.unesco.org/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Kim, Dain</cp:lastModifiedBy>
  <cp:revision>38</cp:revision>
  <dcterms:created xsi:type="dcterms:W3CDTF">2017-01-29T21:38:00Z</dcterms:created>
  <dcterms:modified xsi:type="dcterms:W3CDTF">2018-04-20T13:46:00Z</dcterms:modified>
</cp:coreProperties>
</file>