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9E" w:rsidRDefault="00AE729E" w:rsidP="00AE729E">
      <w:pPr>
        <w:pStyle w:val="Header"/>
        <w:spacing w:before="480" w:after="120" w:line="360" w:lineRule="atLeast"/>
        <w:ind w:right="176"/>
        <w:jc w:val="center"/>
        <w:rPr>
          <w:rFonts w:ascii="Arial" w:hAnsi="Arial"/>
          <w:b/>
          <w:color w:val="000000"/>
          <w:sz w:val="28"/>
          <w:szCs w:val="28"/>
          <w:lang w:val="en-GB"/>
        </w:rPr>
      </w:pPr>
    </w:p>
    <w:p w:rsidR="00B170E5" w:rsidRPr="00B170E5" w:rsidRDefault="00A752D2" w:rsidP="00B170E5">
      <w:pPr>
        <w:pStyle w:val="Header"/>
        <w:spacing w:before="720" w:after="120" w:line="360" w:lineRule="atLeast"/>
        <w:ind w:right="176"/>
        <w:jc w:val="center"/>
        <w:rPr>
          <w:rFonts w:ascii="Arial" w:hAnsi="Arial"/>
          <w:b/>
          <w:color w:val="000000"/>
          <w:sz w:val="28"/>
          <w:szCs w:val="28"/>
          <w:lang w:val="en-GB"/>
        </w:rPr>
      </w:pPr>
      <w:r w:rsidRPr="00137AC9">
        <w:rPr>
          <w:rFonts w:ascii="Arial" w:hAnsi="Arial"/>
          <w:b/>
          <w:color w:val="000000"/>
          <w:sz w:val="28"/>
          <w:szCs w:val="28"/>
          <w:lang w:val="en-GB"/>
        </w:rPr>
        <w:t>Training of trainers workshop</w:t>
      </w:r>
      <w:r w:rsidR="00614406">
        <w:rPr>
          <w:rFonts w:ascii="Arial" w:hAnsi="Arial"/>
          <w:b/>
          <w:color w:val="000000"/>
          <w:sz w:val="28"/>
          <w:szCs w:val="28"/>
          <w:lang w:val="en-GB"/>
        </w:rPr>
        <w:t xml:space="preserve"> on intangible cultural heritage</w:t>
      </w:r>
      <w:r w:rsidRPr="00137AC9">
        <w:rPr>
          <w:rFonts w:ascii="Arial" w:hAnsi="Arial"/>
          <w:b/>
          <w:color w:val="000000"/>
          <w:sz w:val="28"/>
          <w:szCs w:val="28"/>
          <w:lang w:val="en-GB"/>
        </w:rPr>
        <w:br/>
        <w:t>for facilitators from the Asia-Pacific Region</w:t>
      </w:r>
    </w:p>
    <w:p w:rsidR="00A752D2" w:rsidRPr="00137AC9" w:rsidRDefault="00A752D2" w:rsidP="00A752D2">
      <w:pPr>
        <w:spacing w:after="120" w:line="320" w:lineRule="atLeast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37AC9">
        <w:rPr>
          <w:rFonts w:ascii="Arial" w:hAnsi="Arial" w:cs="Arial"/>
          <w:b/>
          <w:sz w:val="24"/>
          <w:szCs w:val="24"/>
          <w:lang w:val="en-GB"/>
        </w:rPr>
        <w:t>Hangzhou, China</w:t>
      </w:r>
      <w:r w:rsidRPr="00137AC9">
        <w:rPr>
          <w:rFonts w:ascii="Arial" w:hAnsi="Arial" w:cs="Arial"/>
          <w:b/>
          <w:sz w:val="24"/>
          <w:szCs w:val="24"/>
          <w:lang w:val="en-GB"/>
        </w:rPr>
        <w:br/>
        <w:t>2 to 6 July 2018</w:t>
      </w:r>
    </w:p>
    <w:p w:rsidR="00A752D2" w:rsidRPr="00137AC9" w:rsidRDefault="00A752D2" w:rsidP="00A752D2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37AC9">
        <w:rPr>
          <w:rFonts w:ascii="Arial" w:hAnsi="Arial" w:cs="Arial"/>
          <w:b/>
          <w:bCs/>
          <w:sz w:val="28"/>
          <w:szCs w:val="28"/>
          <w:lang w:val="en-GB"/>
        </w:rPr>
        <w:t>AGENDA</w:t>
      </w:r>
      <w:r w:rsidR="00D14336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1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3880"/>
        <w:gridCol w:w="3880"/>
      </w:tblGrid>
      <w:tr w:rsidR="00A752D2" w:rsidRPr="00137AC9" w:rsidTr="00D95CC9">
        <w:trPr>
          <w:trHeight w:val="300"/>
          <w:jc w:val="center"/>
        </w:trPr>
        <w:tc>
          <w:tcPr>
            <w:tcW w:w="960" w:type="dxa"/>
            <w:shd w:val="clear" w:color="auto" w:fill="D9D9D9" w:themeFill="background1" w:themeFillShade="D9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Slot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Incoming facilitators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  <w:hideMark/>
          </w:tcPr>
          <w:p w:rsidR="00A752D2" w:rsidRPr="00137AC9" w:rsidRDefault="006208FA" w:rsidP="006208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Experienced</w:t>
            </w:r>
            <w:r w:rsidR="00A752D2"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facilitators</w:t>
            </w:r>
          </w:p>
        </w:tc>
      </w:tr>
      <w:tr w:rsidR="00A752D2" w:rsidRPr="00A15158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Mo-1</w:t>
            </w:r>
          </w:p>
        </w:tc>
        <w:tc>
          <w:tcPr>
            <w:tcW w:w="7760" w:type="dxa"/>
            <w:gridSpan w:val="2"/>
            <w:vAlign w:val="center"/>
            <w:hideMark/>
          </w:tcPr>
          <w:p w:rsidR="00A752D2" w:rsidRPr="00137AC9" w:rsidRDefault="00A752D2" w:rsidP="00A752D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Welcome by </w:t>
            </w:r>
            <w:r w:rsidR="00614406" w:rsidRPr="00137AC9">
              <w:rPr>
                <w:rFonts w:ascii="Arial" w:hAnsi="Arial" w:cs="Arial"/>
                <w:sz w:val="22"/>
                <w:szCs w:val="22"/>
                <w:lang w:val="en-GB"/>
              </w:rPr>
              <w:t>CRIHAP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, local </w:t>
            </w:r>
            <w:r w:rsidR="002B263B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ost</w:t>
            </w:r>
            <w:r w:rsidR="00614406">
              <w:rPr>
                <w:rFonts w:ascii="Arial" w:hAnsi="Arial" w:cs="Arial"/>
                <w:sz w:val="22"/>
                <w:szCs w:val="22"/>
                <w:lang w:val="en-GB"/>
              </w:rPr>
              <w:t xml:space="preserve"> and</w:t>
            </w:r>
            <w:r w:rsidR="00614406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UNESCO</w:t>
            </w:r>
          </w:p>
          <w:p w:rsidR="00A752D2" w:rsidRDefault="000F336B" w:rsidP="000F336B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 of participants</w:t>
            </w:r>
          </w:p>
          <w:p w:rsidR="000F336B" w:rsidRPr="000F336B" w:rsidRDefault="000F336B" w:rsidP="000F336B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Presentation of the meeting and its objectives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C0179" w:rsidRPr="00A15158" w:rsidTr="005C507F">
        <w:trPr>
          <w:cantSplit/>
          <w:trHeight w:val="432"/>
          <w:jc w:val="center"/>
        </w:trPr>
        <w:tc>
          <w:tcPr>
            <w:tcW w:w="960" w:type="dxa"/>
            <w:vAlign w:val="center"/>
          </w:tcPr>
          <w:p w:rsidR="003C0179" w:rsidRPr="00137AC9" w:rsidRDefault="00E61C76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Part </w:t>
            </w:r>
            <w:r w:rsidR="003E6261">
              <w:rPr>
                <w:rFonts w:ascii="Arial" w:hAnsi="Arial" w:cs="Arial"/>
                <w:sz w:val="22"/>
                <w:szCs w:val="22"/>
                <w:lang w:val="en-GB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Mo</w:t>
            </w:r>
            <w:r w:rsidR="003E6261">
              <w:rPr>
                <w:rFonts w:ascii="Arial" w:hAnsi="Arial" w:cs="Arial"/>
                <w:sz w:val="22"/>
                <w:szCs w:val="22"/>
                <w:lang w:val="en-GB"/>
              </w:rPr>
              <w:t>-2</w:t>
            </w:r>
          </w:p>
        </w:tc>
        <w:tc>
          <w:tcPr>
            <w:tcW w:w="7760" w:type="dxa"/>
            <w:gridSpan w:val="2"/>
            <w:vAlign w:val="center"/>
          </w:tcPr>
          <w:p w:rsidR="000F336B" w:rsidRPr="00137AC9" w:rsidRDefault="000F336B" w:rsidP="00A752D2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Introduction to UNESC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O’s Capacity Building Programme for the effective implementation of the Convention for the Safeguarding of the Intangible Cultural Heritage</w:t>
            </w:r>
          </w:p>
        </w:tc>
      </w:tr>
      <w:tr w:rsidR="00A752D2" w:rsidRPr="00A15158" w:rsidTr="005C507F">
        <w:trPr>
          <w:cantSplit/>
          <w:trHeight w:val="776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Mo-2</w:t>
            </w:r>
            <w:r w:rsidR="003E6261">
              <w:rPr>
                <w:rFonts w:ascii="Arial" w:hAnsi="Arial" w:cs="Arial"/>
                <w:sz w:val="22"/>
                <w:szCs w:val="22"/>
                <w:lang w:val="en-GB"/>
              </w:rPr>
              <w:t xml:space="preserve"> (short)</w:t>
            </w:r>
          </w:p>
        </w:tc>
        <w:tc>
          <w:tcPr>
            <w:tcW w:w="3880" w:type="dxa"/>
            <w:vMerge w:val="restart"/>
            <w:vAlign w:val="center"/>
            <w:hideMark/>
          </w:tcPr>
          <w:p w:rsidR="00A752D2" w:rsidRPr="00137AC9" w:rsidRDefault="00A752D2" w:rsidP="000E104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Implementation</w:t>
            </w:r>
            <w:r w:rsidR="00137AC9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(IMP)</w:t>
            </w:r>
          </w:p>
        </w:tc>
        <w:tc>
          <w:tcPr>
            <w:tcW w:w="3880" w:type="dxa"/>
            <w:vAlign w:val="center"/>
            <w:hideMark/>
          </w:tcPr>
          <w:p w:rsidR="00A752D2" w:rsidRPr="00137AC9" w:rsidRDefault="00A752D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Follow-up of the </w:t>
            </w:r>
            <w:r w:rsidR="00F31B26">
              <w:rPr>
                <w:rFonts w:ascii="Arial" w:hAnsi="Arial" w:cs="Arial"/>
                <w:sz w:val="22"/>
                <w:szCs w:val="22"/>
                <w:lang w:val="en-GB"/>
              </w:rPr>
              <w:t xml:space="preserve">2017 </w:t>
            </w:r>
            <w:hyperlink r:id="rId8" w:history="1">
              <w:r w:rsidR="00F31B26" w:rsidRPr="00360CFF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global strategy meeting</w:t>
              </w:r>
            </w:hyperlink>
            <w:r w:rsidR="00F31B26">
              <w:rPr>
                <w:rFonts w:ascii="Arial" w:hAnsi="Arial" w:cs="Arial"/>
                <w:sz w:val="22"/>
                <w:szCs w:val="22"/>
                <w:lang w:val="en-GB"/>
              </w:rPr>
              <w:t xml:space="preserve"> with facilitators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and its recommendations</w:t>
            </w:r>
          </w:p>
        </w:tc>
      </w:tr>
      <w:tr w:rsidR="00A752D2" w:rsidRPr="00137AC9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Mo-3</w:t>
            </w:r>
          </w:p>
        </w:tc>
        <w:tc>
          <w:tcPr>
            <w:tcW w:w="3880" w:type="dxa"/>
            <w:vMerge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Merge w:val="restart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Network development - working session</w:t>
            </w:r>
          </w:p>
        </w:tc>
      </w:tr>
      <w:tr w:rsidR="00A752D2" w:rsidRPr="00137AC9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Mo-4</w:t>
            </w:r>
          </w:p>
        </w:tc>
        <w:tc>
          <w:tcPr>
            <w:tcW w:w="3880" w:type="dxa"/>
            <w:vMerge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Merge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752D2" w:rsidRPr="00137AC9" w:rsidTr="00AE729E">
        <w:trPr>
          <w:cantSplit/>
          <w:trHeight w:val="631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Tu-1</w:t>
            </w:r>
          </w:p>
        </w:tc>
        <w:tc>
          <w:tcPr>
            <w:tcW w:w="7760" w:type="dxa"/>
            <w:gridSpan w:val="2"/>
            <w:vAlign w:val="center"/>
            <w:hideMark/>
          </w:tcPr>
          <w:p w:rsidR="00A752D2" w:rsidRPr="00137AC9" w:rsidRDefault="00293CF8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Gender in ICH</w:t>
            </w:r>
            <w:r w:rsidR="00A752D2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- introduction</w:t>
            </w:r>
          </w:p>
        </w:tc>
      </w:tr>
      <w:tr w:rsidR="00A752D2" w:rsidRPr="00A15158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Tu-2</w:t>
            </w:r>
          </w:p>
        </w:tc>
        <w:tc>
          <w:tcPr>
            <w:tcW w:w="3880" w:type="dxa"/>
            <w:vMerge w:val="restart"/>
            <w:vAlign w:val="center"/>
            <w:hideMark/>
          </w:tcPr>
          <w:p w:rsidR="00A752D2" w:rsidRPr="00137AC9" w:rsidRDefault="00A752D2" w:rsidP="000E104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Inventorying</w:t>
            </w:r>
            <w:r w:rsidR="00137AC9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(INV)</w:t>
            </w:r>
          </w:p>
        </w:tc>
        <w:tc>
          <w:tcPr>
            <w:tcW w:w="3880" w:type="dxa"/>
            <w:vAlign w:val="center"/>
            <w:hideMark/>
          </w:tcPr>
          <w:p w:rsidR="00A752D2" w:rsidRPr="00137AC9" w:rsidRDefault="0091096C" w:rsidP="0091096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Gender in ICH</w:t>
            </w:r>
            <w:r w:rsidR="00A752D2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- working session</w:t>
            </w:r>
          </w:p>
        </w:tc>
      </w:tr>
      <w:tr w:rsidR="00A752D2" w:rsidRPr="00A15158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Tu-3</w:t>
            </w:r>
          </w:p>
        </w:tc>
        <w:tc>
          <w:tcPr>
            <w:tcW w:w="3880" w:type="dxa"/>
            <w:vMerge/>
            <w:vAlign w:val="center"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Merge w:val="restart"/>
            <w:vAlign w:val="center"/>
            <w:hideMark/>
          </w:tcPr>
          <w:p w:rsidR="00A752D2" w:rsidRPr="00137AC9" w:rsidRDefault="00A752D2" w:rsidP="00293C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F31B26">
              <w:rPr>
                <w:rFonts w:ascii="Arial" w:hAnsi="Arial" w:cs="Arial"/>
                <w:sz w:val="22"/>
                <w:szCs w:val="22"/>
                <w:lang w:val="en-GB"/>
              </w:rPr>
              <w:t xml:space="preserve">apacity 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="00F31B26">
              <w:rPr>
                <w:rFonts w:ascii="Arial" w:hAnsi="Arial" w:cs="Arial"/>
                <w:sz w:val="22"/>
                <w:szCs w:val="22"/>
                <w:lang w:val="en-GB"/>
              </w:rPr>
              <w:t>uilding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Programme – </w:t>
            </w:r>
            <w:r w:rsidR="00293CF8">
              <w:rPr>
                <w:rFonts w:ascii="Arial" w:hAnsi="Arial" w:cs="Arial"/>
                <w:sz w:val="22"/>
                <w:szCs w:val="22"/>
                <w:lang w:val="en-GB"/>
              </w:rPr>
              <w:t xml:space="preserve">how to </w:t>
            </w:r>
            <w:r w:rsidR="006208FA">
              <w:rPr>
                <w:rFonts w:ascii="Arial" w:hAnsi="Arial" w:cs="Arial"/>
                <w:sz w:val="22"/>
                <w:szCs w:val="22"/>
                <w:lang w:val="en-GB"/>
              </w:rPr>
              <w:t>sustain</w:t>
            </w:r>
            <w:r w:rsidR="00D14336">
              <w:rPr>
                <w:rFonts w:ascii="Arial" w:hAnsi="Arial" w:cs="Arial"/>
                <w:sz w:val="22"/>
                <w:szCs w:val="22"/>
                <w:lang w:val="en-GB"/>
              </w:rPr>
              <w:t xml:space="preserve"> achievements </w:t>
            </w:r>
            <w:r w:rsidR="00293CF8">
              <w:rPr>
                <w:rFonts w:ascii="Arial" w:hAnsi="Arial" w:cs="Arial"/>
                <w:sz w:val="22"/>
                <w:szCs w:val="22"/>
                <w:lang w:val="en-GB"/>
              </w:rPr>
              <w:t>at country level</w:t>
            </w:r>
          </w:p>
        </w:tc>
      </w:tr>
      <w:tr w:rsidR="00A752D2" w:rsidRPr="00137AC9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Tu-4</w:t>
            </w:r>
          </w:p>
        </w:tc>
        <w:tc>
          <w:tcPr>
            <w:tcW w:w="3880" w:type="dxa"/>
            <w:vMerge/>
            <w:vAlign w:val="center"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Merge/>
            <w:vAlign w:val="center"/>
            <w:hideMark/>
          </w:tcPr>
          <w:p w:rsidR="00A752D2" w:rsidRPr="00137AC9" w:rsidRDefault="00A752D2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07DB6" w:rsidRPr="00A15158" w:rsidTr="00057C97">
        <w:trPr>
          <w:cantSplit/>
          <w:trHeight w:val="568"/>
          <w:jc w:val="center"/>
        </w:trPr>
        <w:tc>
          <w:tcPr>
            <w:tcW w:w="960" w:type="dxa"/>
            <w:vAlign w:val="center"/>
            <w:hideMark/>
          </w:tcPr>
          <w:p w:rsidR="00707DB6" w:rsidRPr="00137AC9" w:rsidRDefault="00707DB6" w:rsidP="00057C9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We-1</w:t>
            </w:r>
          </w:p>
        </w:tc>
        <w:tc>
          <w:tcPr>
            <w:tcW w:w="7760" w:type="dxa"/>
            <w:gridSpan w:val="2"/>
            <w:vAlign w:val="center"/>
            <w:hideMark/>
          </w:tcPr>
          <w:p w:rsidR="00707DB6" w:rsidRPr="00137AC9" w:rsidRDefault="00A15158" w:rsidP="000F336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9" w:history="1">
              <w:r w:rsidR="00707DB6" w:rsidRPr="00360CFF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Overall results framework</w:t>
              </w:r>
            </w:hyperlink>
            <w:r w:rsidR="00707DB6"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07DB6">
              <w:rPr>
                <w:rFonts w:ascii="Arial" w:hAnsi="Arial" w:cs="Arial"/>
                <w:sz w:val="22"/>
                <w:szCs w:val="22"/>
                <w:lang w:val="en-GB"/>
              </w:rPr>
              <w:t>for the Co</w:t>
            </w:r>
            <w:r w:rsidR="000F336B">
              <w:rPr>
                <w:rFonts w:ascii="Arial" w:hAnsi="Arial" w:cs="Arial"/>
                <w:sz w:val="22"/>
                <w:szCs w:val="22"/>
                <w:lang w:val="en-GB"/>
              </w:rPr>
              <w:t>nvention and periodic reporting</w:t>
            </w:r>
          </w:p>
        </w:tc>
      </w:tr>
      <w:tr w:rsidR="004E0BAC" w:rsidRPr="00A15158" w:rsidTr="005C507F">
        <w:trPr>
          <w:cantSplit/>
          <w:trHeight w:val="432"/>
          <w:jc w:val="center"/>
        </w:trPr>
        <w:tc>
          <w:tcPr>
            <w:tcW w:w="960" w:type="dxa"/>
            <w:vAlign w:val="center"/>
          </w:tcPr>
          <w:p w:rsidR="004E0BAC" w:rsidRPr="00137AC9" w:rsidRDefault="004E0BAC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We-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880" w:type="dxa"/>
            <w:vMerge w:val="restart"/>
            <w:vAlign w:val="center"/>
          </w:tcPr>
          <w:p w:rsidR="004E0BAC" w:rsidRPr="00137AC9" w:rsidRDefault="004E0BAC" w:rsidP="000E104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Nominations (NOM)</w:t>
            </w:r>
          </w:p>
        </w:tc>
        <w:tc>
          <w:tcPr>
            <w:tcW w:w="3880" w:type="dxa"/>
            <w:vMerge w:val="restart"/>
            <w:vAlign w:val="center"/>
          </w:tcPr>
          <w:p w:rsidR="004E0BAC" w:rsidRPr="00137AC9" w:rsidRDefault="004E0BAC" w:rsidP="00D00AC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Reflecting on 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building</w:t>
            </w:r>
            <w:r w:rsidR="00D00AC2">
              <w:rPr>
                <w:rFonts w:ascii="Arial" w:hAnsi="Arial" w:cs="Arial"/>
                <w:sz w:val="22"/>
                <w:szCs w:val="22"/>
                <w:lang w:val="en-GB"/>
              </w:rPr>
              <w:t xml:space="preserve"> capacities for overall results framework and 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periodic reporting</w:t>
            </w:r>
          </w:p>
        </w:tc>
      </w:tr>
      <w:tr w:rsidR="004E0BAC" w:rsidRPr="00B95A4A" w:rsidTr="005C507F">
        <w:trPr>
          <w:cantSplit/>
          <w:trHeight w:val="432"/>
          <w:jc w:val="center"/>
        </w:trPr>
        <w:tc>
          <w:tcPr>
            <w:tcW w:w="960" w:type="dxa"/>
            <w:vAlign w:val="center"/>
          </w:tcPr>
          <w:p w:rsidR="004E0BAC" w:rsidRPr="00137AC9" w:rsidRDefault="004E0BAC" w:rsidP="005C507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We-3</w:t>
            </w:r>
          </w:p>
        </w:tc>
        <w:tc>
          <w:tcPr>
            <w:tcW w:w="3880" w:type="dxa"/>
            <w:vMerge/>
            <w:vAlign w:val="center"/>
          </w:tcPr>
          <w:p w:rsidR="004E0BAC" w:rsidRPr="00137AC9" w:rsidRDefault="004E0BAC" w:rsidP="000E104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Merge/>
            <w:vAlign w:val="center"/>
          </w:tcPr>
          <w:p w:rsidR="004E0BAC" w:rsidRDefault="004E0BAC" w:rsidP="00293C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A45E1" w:rsidRPr="004C1A09" w:rsidTr="00D95CC9">
        <w:trPr>
          <w:cantSplit/>
          <w:trHeight w:val="587"/>
          <w:jc w:val="center"/>
        </w:trPr>
        <w:tc>
          <w:tcPr>
            <w:tcW w:w="8720" w:type="dxa"/>
            <w:gridSpan w:val="3"/>
            <w:shd w:val="clear" w:color="auto" w:fill="F2F2F2" w:themeFill="background1" w:themeFillShade="F2"/>
            <w:vAlign w:val="center"/>
          </w:tcPr>
          <w:p w:rsidR="00AE729E" w:rsidRPr="00360CFF" w:rsidRDefault="006A45E1" w:rsidP="00AE729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360CFF">
              <w:rPr>
                <w:rFonts w:ascii="Arial" w:hAnsi="Arial" w:cs="Arial"/>
                <w:i/>
                <w:sz w:val="22"/>
                <w:szCs w:val="22"/>
                <w:lang w:val="en-GB"/>
              </w:rPr>
              <w:t>Field visit</w:t>
            </w:r>
          </w:p>
        </w:tc>
      </w:tr>
    </w:tbl>
    <w:p w:rsidR="001764FE" w:rsidRDefault="001764FE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3880"/>
        <w:gridCol w:w="3880"/>
      </w:tblGrid>
      <w:tr w:rsidR="001902AC" w:rsidRPr="00E61C76" w:rsidTr="00D95CC9">
        <w:trPr>
          <w:cantSplit/>
          <w:trHeight w:val="411"/>
          <w:jc w:val="center"/>
        </w:trPr>
        <w:tc>
          <w:tcPr>
            <w:tcW w:w="960" w:type="dxa"/>
            <w:shd w:val="clear" w:color="auto" w:fill="D9D9D9" w:themeFill="background1" w:themeFillShade="D9"/>
            <w:vAlign w:val="center"/>
          </w:tcPr>
          <w:p w:rsidR="001902AC" w:rsidRPr="00137AC9" w:rsidRDefault="001902AC" w:rsidP="001902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Slot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:rsidR="001902AC" w:rsidRPr="00137AC9" w:rsidRDefault="001902AC" w:rsidP="001902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Incoming facilitators</w:t>
            </w:r>
          </w:p>
        </w:tc>
        <w:tc>
          <w:tcPr>
            <w:tcW w:w="3880" w:type="dxa"/>
            <w:shd w:val="clear" w:color="auto" w:fill="D9D9D9" w:themeFill="background1" w:themeFillShade="D9"/>
            <w:vAlign w:val="center"/>
          </w:tcPr>
          <w:p w:rsidR="001902AC" w:rsidRPr="00137AC9" w:rsidRDefault="001902AC" w:rsidP="001902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Experienced</w:t>
            </w:r>
            <w:r w:rsidRPr="00137AC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facilitators</w:t>
            </w:r>
          </w:p>
        </w:tc>
      </w:tr>
      <w:tr w:rsidR="001764FE" w:rsidRPr="00A15158" w:rsidTr="001764FE">
        <w:trPr>
          <w:cantSplit/>
          <w:trHeight w:val="660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1764FE" w:rsidRPr="00B95A4A" w:rsidRDefault="001764FE" w:rsidP="00AE729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Th-1</w:t>
            </w:r>
          </w:p>
        </w:tc>
        <w:tc>
          <w:tcPr>
            <w:tcW w:w="7760" w:type="dxa"/>
            <w:gridSpan w:val="2"/>
            <w:shd w:val="clear" w:color="auto" w:fill="auto"/>
            <w:vAlign w:val="center"/>
          </w:tcPr>
          <w:p w:rsidR="001764FE" w:rsidRPr="00B95A4A" w:rsidRDefault="001764FE" w:rsidP="001764FE">
            <w:pPr>
              <w:pStyle w:val="Txtjourne"/>
              <w:keepNext/>
              <w:keepLines/>
              <w:outlineLvl w:val="7"/>
              <w:rPr>
                <w:sz w:val="22"/>
                <w:szCs w:val="22"/>
                <w:lang w:val="en-GB"/>
              </w:rPr>
            </w:pPr>
            <w:r w:rsidRPr="001764FE">
              <w:rPr>
                <w:sz w:val="22"/>
                <w:szCs w:val="22"/>
                <w:lang w:val="en-GB"/>
              </w:rPr>
              <w:t xml:space="preserve">Sustainable development: </w:t>
            </w:r>
            <w:hyperlink r:id="rId10" w:history="1">
              <w:r w:rsidRPr="001764FE">
                <w:rPr>
                  <w:rStyle w:val="Hyperlink"/>
                  <w:sz w:val="22"/>
                  <w:szCs w:val="22"/>
                  <w:lang w:val="en-GB"/>
                </w:rPr>
                <w:t>Operational Directives</w:t>
              </w:r>
            </w:hyperlink>
            <w:r w:rsidRPr="001764FE">
              <w:rPr>
                <w:sz w:val="22"/>
                <w:szCs w:val="22"/>
                <w:lang w:val="en-GB"/>
              </w:rPr>
              <w:t xml:space="preserve"> for the implementation of the 2003 Convention and the larger context of SDGs</w:t>
            </w:r>
          </w:p>
        </w:tc>
      </w:tr>
      <w:tr w:rsidR="001764FE" w:rsidRPr="00A15158" w:rsidTr="005738E5">
        <w:trPr>
          <w:cantSplit/>
          <w:trHeight w:val="587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:rsidR="001764FE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760" w:type="dxa"/>
            <w:gridSpan w:val="2"/>
            <w:shd w:val="clear" w:color="auto" w:fill="auto"/>
            <w:vAlign w:val="center"/>
          </w:tcPr>
          <w:p w:rsidR="001764FE" w:rsidRPr="001764FE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764FE">
              <w:rPr>
                <w:rFonts w:ascii="Arial" w:hAnsi="Arial" w:cs="Arial"/>
                <w:sz w:val="22"/>
                <w:szCs w:val="22"/>
                <w:lang w:val="en-GB"/>
              </w:rPr>
              <w:t>Introduction to policy support at country level</w:t>
            </w:r>
          </w:p>
          <w:p w:rsidR="001764FE" w:rsidRPr="00B95A4A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764FE" w:rsidRPr="00A15158" w:rsidTr="00137AC9">
        <w:trPr>
          <w:cantSplit/>
          <w:trHeight w:val="432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Th-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760" w:type="dxa"/>
            <w:gridSpan w:val="2"/>
            <w:vAlign w:val="center"/>
          </w:tcPr>
          <w:p w:rsidR="001764FE" w:rsidRPr="001764FE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764FE">
              <w:rPr>
                <w:rFonts w:ascii="Arial" w:hAnsi="Arial" w:cs="Arial"/>
                <w:sz w:val="22"/>
                <w:szCs w:val="22"/>
                <w:lang w:val="en-GB"/>
              </w:rPr>
              <w:t xml:space="preserve">Sharing experiences in providing policy and programme support for the implementation of the Convention </w:t>
            </w:r>
          </w:p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764FE" w:rsidRPr="00A15158" w:rsidTr="005C507F">
        <w:trPr>
          <w:cantSplit/>
          <w:trHeight w:val="743"/>
          <w:jc w:val="center"/>
        </w:trPr>
        <w:tc>
          <w:tcPr>
            <w:tcW w:w="960" w:type="dxa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Th-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880" w:type="dxa"/>
            <w:vMerge w:val="restart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Safeguarding (SAFE)</w:t>
            </w:r>
          </w:p>
        </w:tc>
        <w:tc>
          <w:tcPr>
            <w:tcW w:w="3880" w:type="dxa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Building capacities to integrate intangible cultural heritage in development policies and programmes</w:t>
            </w:r>
          </w:p>
        </w:tc>
      </w:tr>
      <w:tr w:rsidR="001764FE" w:rsidRPr="00A15158" w:rsidTr="005C507F">
        <w:trPr>
          <w:cantSplit/>
          <w:trHeight w:val="665"/>
          <w:jc w:val="center"/>
        </w:trPr>
        <w:tc>
          <w:tcPr>
            <w:tcW w:w="960" w:type="dxa"/>
            <w:vAlign w:val="center"/>
          </w:tcPr>
          <w:p w:rsidR="001764FE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Th-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3880" w:type="dxa"/>
            <w:vMerge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80" w:type="dxa"/>
            <w:vAlign w:val="center"/>
          </w:tcPr>
          <w:p w:rsidR="001764FE" w:rsidRPr="00137AC9" w:rsidRDefault="00520636" w:rsidP="0052063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764FE">
              <w:rPr>
                <w:rFonts w:ascii="Arial" w:hAnsi="Arial" w:cs="Arial"/>
                <w:sz w:val="22"/>
                <w:szCs w:val="22"/>
                <w:lang w:val="en-GB"/>
              </w:rPr>
              <w:t>ntangible cultural heritage in education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1764FE" w:rsidRPr="00137AC9" w:rsidTr="00BD1E94">
        <w:trPr>
          <w:cantSplit/>
          <w:trHeight w:val="604"/>
          <w:jc w:val="center"/>
        </w:trPr>
        <w:tc>
          <w:tcPr>
            <w:tcW w:w="960" w:type="dxa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Fr-1</w:t>
            </w:r>
          </w:p>
        </w:tc>
        <w:tc>
          <w:tcPr>
            <w:tcW w:w="7760" w:type="dxa"/>
            <w:gridSpan w:val="2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International Assistance (IA)</w:t>
            </w:r>
          </w:p>
        </w:tc>
      </w:tr>
      <w:tr w:rsidR="001764FE" w:rsidRPr="00A15158" w:rsidTr="00360CFF">
        <w:trPr>
          <w:cantSplit/>
          <w:trHeight w:val="417"/>
          <w:jc w:val="center"/>
        </w:trPr>
        <w:tc>
          <w:tcPr>
            <w:tcW w:w="960" w:type="dxa"/>
            <w:vAlign w:val="center"/>
            <w:hideMark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Fr-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7760" w:type="dxa"/>
            <w:gridSpan w:val="2"/>
            <w:vMerge w:val="restart"/>
            <w:vAlign w:val="center"/>
            <w:hideMark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 xml:space="preserve">The role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of facilitators and the network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: challenges and opportunities</w:t>
            </w:r>
            <w:r w:rsidR="001C6A60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2"/>
            </w:r>
          </w:p>
        </w:tc>
      </w:tr>
      <w:tr w:rsidR="001764FE" w:rsidRPr="004C1A09" w:rsidTr="00360CFF">
        <w:trPr>
          <w:cantSplit/>
          <w:trHeight w:val="408"/>
          <w:jc w:val="center"/>
        </w:trPr>
        <w:tc>
          <w:tcPr>
            <w:tcW w:w="960" w:type="dxa"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Fr-3</w:t>
            </w:r>
          </w:p>
        </w:tc>
        <w:tc>
          <w:tcPr>
            <w:tcW w:w="7760" w:type="dxa"/>
            <w:gridSpan w:val="2"/>
            <w:vMerge/>
            <w:vAlign w:val="center"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764FE" w:rsidRPr="00137AC9" w:rsidTr="005C507F">
        <w:trPr>
          <w:cantSplit/>
          <w:trHeight w:val="432"/>
          <w:jc w:val="center"/>
        </w:trPr>
        <w:tc>
          <w:tcPr>
            <w:tcW w:w="960" w:type="dxa"/>
            <w:vAlign w:val="center"/>
            <w:hideMark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Fr-4</w:t>
            </w:r>
          </w:p>
        </w:tc>
        <w:tc>
          <w:tcPr>
            <w:tcW w:w="7760" w:type="dxa"/>
            <w:gridSpan w:val="2"/>
            <w:vAlign w:val="center"/>
            <w:hideMark/>
          </w:tcPr>
          <w:p w:rsidR="001764FE" w:rsidRPr="00137AC9" w:rsidRDefault="001764FE" w:rsidP="001764F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Ways forward and c</w:t>
            </w:r>
            <w:r w:rsidRPr="00137AC9">
              <w:rPr>
                <w:rFonts w:ascii="Arial" w:hAnsi="Arial" w:cs="Arial"/>
                <w:sz w:val="22"/>
                <w:szCs w:val="22"/>
                <w:lang w:val="en-GB"/>
              </w:rPr>
              <w:t>losing</w:t>
            </w:r>
          </w:p>
        </w:tc>
      </w:tr>
    </w:tbl>
    <w:p w:rsidR="00802165" w:rsidRDefault="00802165">
      <w:pPr>
        <w:rPr>
          <w:lang w:val="en-GB"/>
        </w:rPr>
      </w:pPr>
    </w:p>
    <w:p w:rsidR="001C6A60" w:rsidRDefault="001C6A60">
      <w:pPr>
        <w:rPr>
          <w:lang w:val="en-GB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796"/>
      </w:tblGrid>
      <w:tr w:rsidR="001C6A60" w:rsidTr="001C6A60">
        <w:tc>
          <w:tcPr>
            <w:tcW w:w="992" w:type="dxa"/>
          </w:tcPr>
          <w:p w:rsidR="001C6A60" w:rsidRPr="001C6A60" w:rsidRDefault="001C6A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6A60">
              <w:rPr>
                <w:rFonts w:ascii="Arial" w:hAnsi="Arial" w:cs="Arial"/>
                <w:sz w:val="22"/>
                <w:szCs w:val="22"/>
                <w:lang w:val="en-GB"/>
              </w:rPr>
              <w:t>16:30 – 18</w:t>
            </w:r>
            <w:r w:rsidR="00A15158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bookmarkStart w:id="0" w:name="_GoBack"/>
            <w:bookmarkEnd w:id="0"/>
            <w:r w:rsidRPr="001C6A60">
              <w:rPr>
                <w:rFonts w:ascii="Arial" w:hAnsi="Arial" w:cs="Arial"/>
                <w:sz w:val="22"/>
                <w:szCs w:val="22"/>
                <w:lang w:val="en-GB"/>
              </w:rPr>
              <w:t>00</w:t>
            </w:r>
          </w:p>
        </w:tc>
        <w:tc>
          <w:tcPr>
            <w:tcW w:w="7796" w:type="dxa"/>
          </w:tcPr>
          <w:p w:rsidR="001C6A60" w:rsidRPr="001C6A60" w:rsidRDefault="001C6A6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6A60">
              <w:rPr>
                <w:rFonts w:ascii="Arial" w:hAnsi="Arial" w:cs="Arial"/>
                <w:sz w:val="22"/>
                <w:szCs w:val="22"/>
                <w:lang w:val="en-GB"/>
              </w:rPr>
              <w:t xml:space="preserve">UNESCO staff meeting </w:t>
            </w:r>
          </w:p>
        </w:tc>
      </w:tr>
    </w:tbl>
    <w:p w:rsidR="001C6A60" w:rsidRPr="00137AC9" w:rsidRDefault="001C6A60">
      <w:pPr>
        <w:rPr>
          <w:lang w:val="en-GB"/>
        </w:rPr>
      </w:pPr>
    </w:p>
    <w:sectPr w:rsidR="001C6A60" w:rsidRPr="00137AC9" w:rsidSect="00AE7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962" w:right="1134" w:bottom="1134" w:left="1134" w:header="907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7A" w:rsidRDefault="000E1040">
      <w:r>
        <w:separator/>
      </w:r>
    </w:p>
  </w:endnote>
  <w:endnote w:type="continuationSeparator" w:id="0">
    <w:p w:rsidR="0086667A" w:rsidRDefault="000E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F6" w:rsidRDefault="00505667">
    <w:pPr>
      <w:pStyle w:val="Footer"/>
    </w:pPr>
    <w:proofErr w:type="gramStart"/>
    <w:r w:rsidRPr="002439F8">
      <w:rPr>
        <w:rFonts w:ascii="Arial" w:hAnsi="Arial" w:cs="Arial"/>
        <w:lang w:val="en-GB"/>
      </w:rPr>
      <w:t>page</w:t>
    </w:r>
    <w:proofErr w:type="gramEnd"/>
    <w:r w:rsidRPr="002439F8">
      <w:rPr>
        <w:rFonts w:ascii="Arial" w:hAnsi="Arial" w:cs="Arial"/>
        <w:lang w:val="en-GB"/>
      </w:rPr>
      <w:t> </w:t>
    </w:r>
    <w:r w:rsidRPr="002439F8">
      <w:rPr>
        <w:rFonts w:ascii="Arial" w:hAnsi="Arial" w:cs="Arial"/>
        <w:lang w:val="en-GB"/>
      </w:rPr>
      <w:fldChar w:fldCharType="begin"/>
    </w:r>
    <w:r w:rsidRPr="002439F8">
      <w:rPr>
        <w:rFonts w:ascii="Arial" w:hAnsi="Arial" w:cs="Arial"/>
        <w:lang w:val="en-GB"/>
      </w:rPr>
      <w:instrText>PAGE</w:instrText>
    </w:r>
    <w:r w:rsidRPr="002439F8">
      <w:rPr>
        <w:rFonts w:ascii="Arial" w:hAnsi="Arial" w:cs="Arial"/>
        <w:lang w:val="en-GB"/>
      </w:rPr>
      <w:fldChar w:fldCharType="separate"/>
    </w:r>
    <w:r>
      <w:rPr>
        <w:rFonts w:ascii="Arial" w:hAnsi="Arial" w:cs="Arial"/>
        <w:noProof/>
        <w:lang w:val="en-GB"/>
      </w:rPr>
      <w:t>2</w:t>
    </w:r>
    <w:r w:rsidRPr="002439F8">
      <w:rPr>
        <w:rFonts w:ascii="Arial" w:hAnsi="Arial" w:cs="Arial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F6" w:rsidRDefault="00505667" w:rsidP="002439F8">
    <w:pPr>
      <w:pStyle w:val="Footer"/>
      <w:jc w:val="right"/>
    </w:pPr>
    <w:proofErr w:type="gramStart"/>
    <w:r w:rsidRPr="002439F8">
      <w:rPr>
        <w:rFonts w:ascii="Arial" w:hAnsi="Arial" w:cs="Arial"/>
        <w:lang w:val="en-GB"/>
      </w:rPr>
      <w:t>page</w:t>
    </w:r>
    <w:proofErr w:type="gramEnd"/>
    <w:r w:rsidRPr="002439F8">
      <w:rPr>
        <w:rFonts w:ascii="Arial" w:hAnsi="Arial" w:cs="Arial"/>
        <w:lang w:val="en-GB"/>
      </w:rPr>
      <w:t> </w:t>
    </w:r>
    <w:r w:rsidRPr="002439F8">
      <w:rPr>
        <w:rFonts w:ascii="Arial" w:hAnsi="Arial" w:cs="Arial"/>
        <w:lang w:val="en-GB"/>
      </w:rPr>
      <w:fldChar w:fldCharType="begin"/>
    </w:r>
    <w:r w:rsidRPr="002439F8">
      <w:rPr>
        <w:rFonts w:ascii="Arial" w:hAnsi="Arial" w:cs="Arial"/>
        <w:lang w:val="en-GB"/>
      </w:rPr>
      <w:instrText>PAGE</w:instrText>
    </w:r>
    <w:r w:rsidRPr="002439F8">
      <w:rPr>
        <w:rFonts w:ascii="Arial" w:hAnsi="Arial" w:cs="Arial"/>
        <w:lang w:val="en-GB"/>
      </w:rPr>
      <w:fldChar w:fldCharType="separate"/>
    </w:r>
    <w:r w:rsidR="00A15158">
      <w:rPr>
        <w:rFonts w:ascii="Arial" w:hAnsi="Arial" w:cs="Arial"/>
        <w:noProof/>
        <w:lang w:val="en-GB"/>
      </w:rPr>
      <w:t>2</w:t>
    </w:r>
    <w:r w:rsidRPr="002439F8">
      <w:rPr>
        <w:rFonts w:ascii="Arial" w:hAnsi="Arial" w:cs="Ari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7A" w:rsidRDefault="000E1040">
      <w:r>
        <w:separator/>
      </w:r>
    </w:p>
  </w:footnote>
  <w:footnote w:type="continuationSeparator" w:id="0">
    <w:p w:rsidR="0086667A" w:rsidRDefault="000E1040">
      <w:r>
        <w:continuationSeparator/>
      </w:r>
    </w:p>
  </w:footnote>
  <w:footnote w:id="1">
    <w:p w:rsidR="00D14336" w:rsidRPr="00152C92" w:rsidRDefault="00D14336" w:rsidP="00152C92">
      <w:pPr>
        <w:spacing w:after="120" w:line="320" w:lineRule="atLeas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 w:rsidRPr="006C0FE0">
        <w:rPr>
          <w:lang w:val="en-US"/>
        </w:rPr>
        <w:t xml:space="preserve"> </w:t>
      </w:r>
      <w:r w:rsidRPr="00B170E5">
        <w:rPr>
          <w:rFonts w:ascii="Arial" w:eastAsia="SimSun" w:hAnsi="Arial" w:cs="Arial"/>
          <w:sz w:val="18"/>
          <w:szCs w:val="18"/>
          <w:lang w:val="en-GB"/>
        </w:rPr>
        <w:t xml:space="preserve">Sessions will be held from </w:t>
      </w:r>
      <w:r w:rsidR="00B170E5" w:rsidRPr="00B170E5">
        <w:rPr>
          <w:rFonts w:ascii="Arial" w:eastAsia="SimSun" w:hAnsi="Arial" w:cs="Arial"/>
          <w:sz w:val="18"/>
          <w:szCs w:val="18"/>
          <w:lang w:val="en-GB"/>
        </w:rPr>
        <w:t>9.</w:t>
      </w:r>
      <w:r w:rsidRPr="00B170E5">
        <w:rPr>
          <w:rFonts w:ascii="Arial" w:eastAsia="SimSun" w:hAnsi="Arial" w:cs="Arial"/>
          <w:sz w:val="18"/>
          <w:szCs w:val="18"/>
          <w:lang w:val="en-GB"/>
        </w:rPr>
        <w:t>30</w:t>
      </w:r>
      <w:r w:rsidR="00413949">
        <w:rPr>
          <w:rFonts w:ascii="Arial" w:eastAsia="SimSun" w:hAnsi="Arial" w:cs="Arial"/>
          <w:sz w:val="18"/>
          <w:szCs w:val="18"/>
          <w:lang w:val="en-GB"/>
        </w:rPr>
        <w:t xml:space="preserve"> a.m.</w:t>
      </w:r>
      <w:r w:rsidR="00B170E5" w:rsidRPr="00B170E5">
        <w:rPr>
          <w:rFonts w:ascii="Arial" w:eastAsia="SimSun" w:hAnsi="Arial" w:cs="Arial"/>
          <w:sz w:val="18"/>
          <w:szCs w:val="18"/>
          <w:lang w:val="en-GB"/>
        </w:rPr>
        <w:t xml:space="preserve"> to 12.</w:t>
      </w:r>
      <w:r w:rsidRPr="00B170E5">
        <w:rPr>
          <w:rFonts w:ascii="Arial" w:eastAsia="SimSun" w:hAnsi="Arial" w:cs="Arial"/>
          <w:sz w:val="18"/>
          <w:szCs w:val="18"/>
          <w:lang w:val="en-GB"/>
        </w:rPr>
        <w:t xml:space="preserve">30 </w:t>
      </w:r>
      <w:r w:rsidR="00B170E5" w:rsidRPr="00B170E5">
        <w:rPr>
          <w:rFonts w:ascii="Arial" w:eastAsia="SimSun" w:hAnsi="Arial" w:cs="Arial"/>
          <w:sz w:val="18"/>
          <w:szCs w:val="18"/>
          <w:lang w:val="en-GB"/>
        </w:rPr>
        <w:t xml:space="preserve">p.m. </w:t>
      </w:r>
      <w:r w:rsidRPr="00B170E5">
        <w:rPr>
          <w:rFonts w:ascii="Arial" w:eastAsia="SimSun" w:hAnsi="Arial" w:cs="Arial"/>
          <w:sz w:val="18"/>
          <w:szCs w:val="18"/>
          <w:lang w:val="en-GB"/>
        </w:rPr>
        <w:t xml:space="preserve">in the morning and from </w:t>
      </w:r>
      <w:r w:rsidR="00B170E5" w:rsidRPr="00B170E5">
        <w:rPr>
          <w:rFonts w:ascii="Arial" w:eastAsia="SimSun" w:hAnsi="Arial" w:cs="Arial"/>
          <w:sz w:val="18"/>
          <w:szCs w:val="18"/>
          <w:lang w:val="en-GB"/>
        </w:rPr>
        <w:t>2.</w:t>
      </w:r>
      <w:r w:rsidRPr="00B170E5">
        <w:rPr>
          <w:rFonts w:ascii="Arial" w:eastAsia="SimSun" w:hAnsi="Arial" w:cs="Arial"/>
          <w:sz w:val="18"/>
          <w:szCs w:val="18"/>
          <w:lang w:val="en-GB"/>
        </w:rPr>
        <w:t>30</w:t>
      </w:r>
      <w:r w:rsidR="00B170E5" w:rsidRPr="00B170E5">
        <w:rPr>
          <w:rFonts w:ascii="Arial" w:eastAsia="SimSun" w:hAnsi="Arial" w:cs="Arial"/>
          <w:sz w:val="18"/>
          <w:szCs w:val="18"/>
          <w:lang w:val="en-GB"/>
        </w:rPr>
        <w:t xml:space="preserve"> to 5.30 p.m. </w:t>
      </w:r>
      <w:r w:rsidRPr="00B170E5">
        <w:rPr>
          <w:rFonts w:ascii="Arial" w:eastAsia="SimSun" w:hAnsi="Arial" w:cs="Arial"/>
          <w:sz w:val="18"/>
          <w:szCs w:val="18"/>
          <w:lang w:val="en-GB"/>
        </w:rPr>
        <w:t>in the afternoon</w:t>
      </w:r>
      <w:r w:rsidR="00B170E5" w:rsidRPr="006C0FE0">
        <w:rPr>
          <w:sz w:val="18"/>
          <w:szCs w:val="18"/>
          <w:lang w:val="en-US"/>
        </w:rPr>
        <w:t>.</w:t>
      </w:r>
    </w:p>
  </w:footnote>
  <w:footnote w:id="2">
    <w:p w:rsidR="001C6A60" w:rsidRPr="001C6A60" w:rsidRDefault="001C6A6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C6A60">
        <w:rPr>
          <w:lang w:val="en-US"/>
        </w:rPr>
        <w:t xml:space="preserve"> </w:t>
      </w:r>
      <w:r>
        <w:rPr>
          <w:lang w:val="en-US"/>
        </w:rPr>
        <w:t>Introduction to the new planning and reporting tool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19" w:rsidRPr="00E80EC0" w:rsidRDefault="00505667" w:rsidP="00312719">
    <w:pPr>
      <w:widowControl w:val="0"/>
      <w:spacing w:before="240"/>
      <w:jc w:val="center"/>
      <w:rPr>
        <w:rFonts w:ascii="Arial" w:hAnsi="Arial" w:cs="Arial"/>
        <w:lang w:val="en-GB"/>
      </w:rPr>
    </w:pPr>
    <w:r w:rsidRPr="00E80EC0">
      <w:rPr>
        <w:rFonts w:ascii="Arial" w:hAnsi="Arial" w:cs="Arial"/>
        <w:lang w:val="en-GB"/>
      </w:rPr>
      <w:t>Training of trainers workshop for facilitators from the Asia-Pacific Region</w:t>
    </w:r>
  </w:p>
  <w:p w:rsidR="00D15DF6" w:rsidRPr="00E80EC0" w:rsidRDefault="00505667" w:rsidP="00E80EC0">
    <w:pPr>
      <w:pStyle w:val="Header"/>
      <w:spacing w:before="120"/>
      <w:jc w:val="center"/>
      <w:rPr>
        <w:lang w:val="en-GB"/>
      </w:rPr>
    </w:pPr>
    <w:r w:rsidRPr="00E80EC0">
      <w:rPr>
        <w:rFonts w:ascii="Arial" w:hAnsi="Arial" w:cs="Arial"/>
        <w:lang w:val="en-GB"/>
      </w:rPr>
      <w:t>Provisional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A4" w:rsidRPr="00EA426E" w:rsidRDefault="00505667" w:rsidP="00DC54A4">
    <w:pPr>
      <w:widowControl w:val="0"/>
      <w:spacing w:before="240"/>
      <w:jc w:val="cent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Training of </w:t>
    </w:r>
    <w:r w:rsidRPr="00EA426E">
      <w:rPr>
        <w:rFonts w:ascii="Arial" w:hAnsi="Arial" w:cs="Arial"/>
        <w:sz w:val="18"/>
        <w:szCs w:val="18"/>
        <w:lang w:val="en-GB"/>
      </w:rPr>
      <w:t>trainers workshop for facilitators from the Asia-Pacific Region</w:t>
    </w:r>
  </w:p>
  <w:p w:rsidR="00D15DF6" w:rsidRDefault="00505667" w:rsidP="00E80EC0">
    <w:pPr>
      <w:pStyle w:val="Header"/>
      <w:spacing w:before="120"/>
      <w:jc w:val="center"/>
      <w:rPr>
        <w:rFonts w:ascii="Arial" w:hAnsi="Arial" w:cs="Arial"/>
        <w:sz w:val="18"/>
        <w:szCs w:val="18"/>
        <w:lang w:val="en-GB"/>
      </w:rPr>
    </w:pPr>
    <w:r w:rsidRPr="00C27034">
      <w:rPr>
        <w:rFonts w:ascii="Arial" w:hAnsi="Arial" w:cs="Arial"/>
        <w:sz w:val="18"/>
        <w:szCs w:val="18"/>
        <w:lang w:val="en-GB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30" w:rsidRPr="001D4530" w:rsidRDefault="00AE729E" w:rsidP="001D4530">
    <w:pPr>
      <w:pStyle w:val="Header"/>
      <w:spacing w:after="520"/>
      <w:ind w:right="175"/>
      <w:jc w:val="right"/>
      <w:rPr>
        <w:rFonts w:ascii="Arial" w:hAnsi="Arial" w:cs="Arial"/>
        <w:b/>
        <w:noProof/>
        <w:sz w:val="22"/>
        <w:szCs w:val="22"/>
        <w:lang w:val="en-US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 wp14:anchorId="4CD7F7BC" wp14:editId="1447CE67">
          <wp:simplePos x="0" y="0"/>
          <wp:positionH relativeFrom="column">
            <wp:posOffset>2442210</wp:posOffset>
          </wp:positionH>
          <wp:positionV relativeFrom="paragraph">
            <wp:posOffset>-715010</wp:posOffset>
          </wp:positionV>
          <wp:extent cx="4288790" cy="2560955"/>
          <wp:effectExtent l="0" t="0" r="0" b="0"/>
          <wp:wrapNone/>
          <wp:docPr id="1" name="il_fi" descr="http://uploadmedia.chinadaily.com.cn/2014/1021/14138822469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media.chinadaily.com.cn/2014/1021/141388224694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790" cy="256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zh-CN"/>
      </w:rPr>
      <w:drawing>
        <wp:anchor distT="0" distB="0" distL="114300" distR="114300" simplePos="0" relativeHeight="251655680" behindDoc="0" locked="0" layoutInCell="1" allowOverlap="1" wp14:anchorId="21C5F680" wp14:editId="428E3F00">
          <wp:simplePos x="0" y="0"/>
          <wp:positionH relativeFrom="column">
            <wp:posOffset>-470535</wp:posOffset>
          </wp:positionH>
          <wp:positionV relativeFrom="paragraph">
            <wp:posOffset>-231775</wp:posOffset>
          </wp:positionV>
          <wp:extent cx="2019300" cy="1304925"/>
          <wp:effectExtent l="0" t="0" r="0" b="9525"/>
          <wp:wrapNone/>
          <wp:docPr id="2" name="Afbeelding 1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5DF6" w:rsidRPr="001D4530" w:rsidRDefault="00A15158" w:rsidP="008F1F6E">
    <w:pPr>
      <w:jc w:val="right"/>
      <w:rPr>
        <w:rFonts w:ascii="Arial" w:hAnsi="Arial" w:cs="Arial"/>
        <w:b/>
        <w:noProof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75D"/>
    <w:multiLevelType w:val="hybridMultilevel"/>
    <w:tmpl w:val="37F4E206"/>
    <w:lvl w:ilvl="0" w:tplc="7F184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D2"/>
    <w:rsid w:val="00057C97"/>
    <w:rsid w:val="000E1040"/>
    <w:rsid w:val="000F336B"/>
    <w:rsid w:val="001174B9"/>
    <w:rsid w:val="00137AC9"/>
    <w:rsid w:val="00152C92"/>
    <w:rsid w:val="001571E2"/>
    <w:rsid w:val="001764FE"/>
    <w:rsid w:val="001902AC"/>
    <w:rsid w:val="001C6A60"/>
    <w:rsid w:val="00293CF8"/>
    <w:rsid w:val="002B263B"/>
    <w:rsid w:val="00360CFF"/>
    <w:rsid w:val="003C0179"/>
    <w:rsid w:val="003E6261"/>
    <w:rsid w:val="00413949"/>
    <w:rsid w:val="00427CBE"/>
    <w:rsid w:val="004C1A09"/>
    <w:rsid w:val="004E0BAC"/>
    <w:rsid w:val="00505667"/>
    <w:rsid w:val="00520636"/>
    <w:rsid w:val="005738E5"/>
    <w:rsid w:val="00587729"/>
    <w:rsid w:val="005A6202"/>
    <w:rsid w:val="00614406"/>
    <w:rsid w:val="006208FA"/>
    <w:rsid w:val="006A45E1"/>
    <w:rsid w:val="006C0FE0"/>
    <w:rsid w:val="006F7553"/>
    <w:rsid w:val="00707DB6"/>
    <w:rsid w:val="007572F5"/>
    <w:rsid w:val="0079585B"/>
    <w:rsid w:val="00802165"/>
    <w:rsid w:val="0086667A"/>
    <w:rsid w:val="0091096C"/>
    <w:rsid w:val="0091654E"/>
    <w:rsid w:val="00931A6C"/>
    <w:rsid w:val="009958F5"/>
    <w:rsid w:val="009E67CE"/>
    <w:rsid w:val="00A15158"/>
    <w:rsid w:val="00A457AD"/>
    <w:rsid w:val="00A752D2"/>
    <w:rsid w:val="00AB1751"/>
    <w:rsid w:val="00AE729E"/>
    <w:rsid w:val="00B170E5"/>
    <w:rsid w:val="00B95A4A"/>
    <w:rsid w:val="00BB5BA2"/>
    <w:rsid w:val="00BD1E94"/>
    <w:rsid w:val="00C3134D"/>
    <w:rsid w:val="00CA79F7"/>
    <w:rsid w:val="00D00AC2"/>
    <w:rsid w:val="00D14336"/>
    <w:rsid w:val="00D95CC9"/>
    <w:rsid w:val="00E44BEA"/>
    <w:rsid w:val="00E47FC9"/>
    <w:rsid w:val="00E61C76"/>
    <w:rsid w:val="00E8613E"/>
    <w:rsid w:val="00F31B26"/>
    <w:rsid w:val="00F70F62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64F86"/>
  <w15:chartTrackingRefBased/>
  <w15:docId w15:val="{235CB6C1-18A9-4630-ACF8-63B1B60E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52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2D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A7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2D2"/>
    <w:pPr>
      <w:ind w:left="720"/>
      <w:contextualSpacing/>
    </w:pPr>
    <w:rPr>
      <w:rFonts w:eastAsia="SimSun"/>
      <w:sz w:val="24"/>
      <w:szCs w:val="24"/>
    </w:rPr>
  </w:style>
  <w:style w:type="paragraph" w:styleId="Header">
    <w:name w:val="header"/>
    <w:basedOn w:val="Normal"/>
    <w:link w:val="HeaderChar"/>
    <w:unhideWhenUsed/>
    <w:rsid w:val="00A752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752D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09"/>
    <w:rPr>
      <w:rFonts w:ascii="Segoe UI" w:eastAsia="Times New Roman" w:hAnsi="Segoe UI" w:cs="Segoe UI"/>
      <w:sz w:val="18"/>
      <w:szCs w:val="18"/>
      <w:lang w:eastAsia="fr-FR"/>
    </w:rPr>
  </w:style>
  <w:style w:type="character" w:styleId="Hyperlink">
    <w:name w:val="Hyperlink"/>
    <w:basedOn w:val="DefaultParagraphFont"/>
    <w:uiPriority w:val="99"/>
    <w:unhideWhenUsed/>
    <w:rsid w:val="00360C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33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3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D14336"/>
    <w:rPr>
      <w:vertAlign w:val="superscript"/>
    </w:rPr>
  </w:style>
  <w:style w:type="paragraph" w:customStyle="1" w:styleId="Txtjourne">
    <w:name w:val="Txtjournée"/>
    <w:basedOn w:val="Normal"/>
    <w:rsid w:val="001764FE"/>
    <w:pPr>
      <w:tabs>
        <w:tab w:val="left" w:pos="567"/>
      </w:tabs>
      <w:snapToGrid w:val="0"/>
      <w:spacing w:before="60" w:after="60" w:line="280" w:lineRule="exact"/>
      <w:ind w:left="113"/>
    </w:pPr>
    <w:rPr>
      <w:rFonts w:ascii="Arial" w:eastAsia="SimSu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38310-E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ch.unesco.org/doc/src/ICH-Operational_Directives-6.GA-PDF-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overall-results-framework-00984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E9C6-2202-4B30-BCB7-67919E8D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George</dc:creator>
  <cp:keywords/>
  <dc:description/>
  <cp:lastModifiedBy>Scepi, Giovanni</cp:lastModifiedBy>
  <cp:revision>3</cp:revision>
  <cp:lastPrinted>2018-06-15T07:24:00Z</cp:lastPrinted>
  <dcterms:created xsi:type="dcterms:W3CDTF">2018-06-26T13:47:00Z</dcterms:created>
  <dcterms:modified xsi:type="dcterms:W3CDTF">2018-06-27T10:23:00Z</dcterms:modified>
</cp:coreProperties>
</file>