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20AEC3" w14:textId="77777777" w:rsidR="003D650E" w:rsidRPr="00A61C6E" w:rsidRDefault="003D650E" w:rsidP="003D650E">
      <w:pPr>
        <w:spacing w:before="1440"/>
        <w:jc w:val="center"/>
        <w:rPr>
          <w:rFonts w:ascii="Arial" w:hAnsi="Arial" w:cs="Arial"/>
          <w:b/>
          <w:sz w:val="22"/>
          <w:szCs w:val="22"/>
        </w:rPr>
      </w:pPr>
      <w:r w:rsidRPr="00A61C6E">
        <w:rPr>
          <w:rFonts w:ascii="Arial" w:hAnsi="Arial" w:cs="Arial"/>
          <w:b/>
          <w:sz w:val="22"/>
          <w:szCs w:val="22"/>
        </w:rPr>
        <w:t>CONVENTION POUR LA SAUVEGARDE DU</w:t>
      </w:r>
      <w:r w:rsidRPr="00A61C6E">
        <w:rPr>
          <w:rFonts w:ascii="Arial" w:hAnsi="Arial" w:cs="Arial"/>
          <w:b/>
          <w:sz w:val="22"/>
          <w:szCs w:val="22"/>
        </w:rPr>
        <w:br/>
        <w:t>PATRIMOINE CULTUREL IMMATÉRIEL</w:t>
      </w:r>
    </w:p>
    <w:p w14:paraId="53DD514C" w14:textId="77777777" w:rsidR="003D650E" w:rsidRPr="00A61C6E" w:rsidRDefault="003D650E" w:rsidP="003D650E">
      <w:pPr>
        <w:spacing w:before="1200"/>
        <w:jc w:val="center"/>
        <w:rPr>
          <w:rFonts w:ascii="Arial" w:hAnsi="Arial" w:cs="Arial"/>
          <w:b/>
          <w:sz w:val="22"/>
          <w:szCs w:val="22"/>
        </w:rPr>
      </w:pPr>
      <w:r w:rsidRPr="00A61C6E">
        <w:rPr>
          <w:rFonts w:ascii="Arial" w:hAnsi="Arial" w:cs="Arial"/>
          <w:b/>
          <w:sz w:val="22"/>
          <w:szCs w:val="22"/>
        </w:rPr>
        <w:t>COMITÉ INTERGOUVERNEMENTAL DE SAUVEGARDE</w:t>
      </w:r>
      <w:r w:rsidRPr="00A61C6E">
        <w:rPr>
          <w:rFonts w:ascii="Arial" w:hAnsi="Arial" w:cs="Arial"/>
          <w:b/>
          <w:sz w:val="22"/>
          <w:szCs w:val="22"/>
        </w:rPr>
        <w:br/>
        <w:t>DU PATRIMOINE CULTUREL IMMATÉRIEL</w:t>
      </w:r>
    </w:p>
    <w:p w14:paraId="6C84B516" w14:textId="77777777" w:rsidR="003D650E" w:rsidRPr="00C4434C" w:rsidRDefault="003D650E" w:rsidP="003D650E">
      <w:pPr>
        <w:spacing w:before="840" w:after="840"/>
        <w:jc w:val="center"/>
        <w:rPr>
          <w:rFonts w:ascii="Arial" w:hAnsi="Arial" w:cs="Arial"/>
          <w:b/>
          <w:sz w:val="22"/>
          <w:szCs w:val="22"/>
        </w:rPr>
      </w:pPr>
      <w:r w:rsidRPr="00C4434C">
        <w:rPr>
          <w:rFonts w:ascii="Arial" w:hAnsi="Arial" w:cs="Arial"/>
          <w:b/>
          <w:sz w:val="22"/>
          <w:szCs w:val="22"/>
        </w:rPr>
        <w:t>Réunion du Bureau</w:t>
      </w:r>
    </w:p>
    <w:p w14:paraId="3A23FD16" w14:textId="77777777" w:rsidR="003D650E" w:rsidRPr="00C4434C" w:rsidRDefault="003D650E" w:rsidP="003D650E">
      <w:pPr>
        <w:jc w:val="center"/>
        <w:rPr>
          <w:rFonts w:ascii="Arial" w:hAnsi="Arial"/>
          <w:b/>
          <w:sz w:val="22"/>
        </w:rPr>
      </w:pPr>
      <w:r w:rsidRPr="00C4434C">
        <w:rPr>
          <w:rFonts w:ascii="Arial" w:hAnsi="Arial"/>
          <w:b/>
          <w:sz w:val="22"/>
        </w:rPr>
        <w:t xml:space="preserve">Siège de l’UNESCO, Salle </w:t>
      </w:r>
      <w:r w:rsidRPr="00034D0C">
        <w:rPr>
          <w:rFonts w:ascii="Arial" w:hAnsi="Arial"/>
          <w:b/>
          <w:sz w:val="22"/>
        </w:rPr>
        <w:t>VI</w:t>
      </w:r>
      <w:r>
        <w:rPr>
          <w:rFonts w:ascii="Arial" w:hAnsi="Arial"/>
          <w:b/>
          <w:sz w:val="22"/>
        </w:rPr>
        <w:t>II</w:t>
      </w:r>
    </w:p>
    <w:p w14:paraId="11B104A5" w14:textId="672BEB3D" w:rsidR="003D650E" w:rsidRPr="00C4434C" w:rsidRDefault="003D650E" w:rsidP="003D650E">
      <w:pPr>
        <w:jc w:val="center"/>
        <w:rPr>
          <w:rFonts w:ascii="Arial" w:hAnsi="Arial"/>
          <w:b/>
          <w:sz w:val="22"/>
        </w:rPr>
      </w:pPr>
      <w:r>
        <w:rPr>
          <w:rFonts w:ascii="Arial" w:hAnsi="Arial"/>
          <w:b/>
          <w:sz w:val="22"/>
        </w:rPr>
        <w:t xml:space="preserve">22 septembre </w:t>
      </w:r>
      <w:r w:rsidRPr="00C4434C">
        <w:rPr>
          <w:rFonts w:ascii="Arial" w:hAnsi="Arial"/>
          <w:b/>
          <w:sz w:val="22"/>
        </w:rPr>
        <w:t>202</w:t>
      </w:r>
      <w:r>
        <w:rPr>
          <w:rFonts w:ascii="Arial" w:hAnsi="Arial"/>
          <w:b/>
          <w:sz w:val="22"/>
        </w:rPr>
        <w:t>6</w:t>
      </w:r>
    </w:p>
    <w:p w14:paraId="4F0BE4A3" w14:textId="77777777" w:rsidR="003D650E" w:rsidRPr="008E67D8" w:rsidRDefault="003D650E" w:rsidP="003D650E">
      <w:pPr>
        <w:jc w:val="center"/>
        <w:rPr>
          <w:rFonts w:ascii="Arial" w:hAnsi="Arial"/>
          <w:b/>
          <w:sz w:val="22"/>
        </w:rPr>
      </w:pPr>
      <w:r w:rsidRPr="00C4434C">
        <w:rPr>
          <w:rFonts w:ascii="Arial" w:hAnsi="Arial"/>
          <w:b/>
          <w:sz w:val="22"/>
        </w:rPr>
        <w:t>1</w:t>
      </w:r>
      <w:r>
        <w:rPr>
          <w:rFonts w:ascii="Arial" w:hAnsi="Arial"/>
          <w:b/>
          <w:sz w:val="22"/>
        </w:rPr>
        <w:t>0</w:t>
      </w:r>
      <w:r w:rsidRPr="00C4434C">
        <w:rPr>
          <w:rFonts w:ascii="Arial" w:hAnsi="Arial"/>
          <w:b/>
          <w:sz w:val="22"/>
        </w:rPr>
        <w:t>h00 – 1</w:t>
      </w:r>
      <w:r>
        <w:rPr>
          <w:rFonts w:ascii="Arial" w:hAnsi="Arial"/>
          <w:b/>
          <w:sz w:val="22"/>
        </w:rPr>
        <w:t>3</w:t>
      </w:r>
      <w:r w:rsidRPr="00C4434C">
        <w:rPr>
          <w:rFonts w:ascii="Arial" w:hAnsi="Arial"/>
          <w:b/>
          <w:sz w:val="22"/>
        </w:rPr>
        <w:t>h00</w:t>
      </w:r>
      <w:r w:rsidRPr="008E67D8">
        <w:rPr>
          <w:rFonts w:ascii="Arial" w:hAnsi="Arial"/>
          <w:b/>
          <w:sz w:val="22"/>
        </w:rPr>
        <w:t xml:space="preserve"> </w:t>
      </w:r>
    </w:p>
    <w:p w14:paraId="164F31FC" w14:textId="7AFD408B" w:rsidR="003D650E" w:rsidRPr="000D74FE" w:rsidRDefault="003D650E" w:rsidP="003D650E">
      <w:pPr>
        <w:pStyle w:val="Sansinterligne2"/>
        <w:spacing w:before="1200"/>
        <w:jc w:val="center"/>
        <w:rPr>
          <w:rFonts w:ascii="Arial" w:hAnsi="Arial" w:cs="Arial"/>
          <w:b/>
          <w:sz w:val="22"/>
          <w:szCs w:val="22"/>
        </w:rPr>
      </w:pPr>
      <w:r w:rsidRPr="00B43974">
        <w:rPr>
          <w:rFonts w:ascii="Arial" w:hAnsi="Arial" w:cs="Arial"/>
          <w:b/>
          <w:sz w:val="22"/>
          <w:szCs w:val="22"/>
          <w:u w:val="single"/>
        </w:rPr>
        <w:t>Point</w:t>
      </w:r>
      <w:r>
        <w:rPr>
          <w:rFonts w:ascii="Arial" w:hAnsi="Arial" w:cs="Arial"/>
          <w:b/>
          <w:sz w:val="22"/>
          <w:szCs w:val="22"/>
          <w:u w:val="single"/>
        </w:rPr>
        <w:t xml:space="preserve"> 5</w:t>
      </w:r>
      <w:r w:rsidRPr="00B43974">
        <w:rPr>
          <w:rFonts w:ascii="Arial" w:hAnsi="Arial" w:cs="Arial"/>
          <w:b/>
          <w:sz w:val="22"/>
          <w:szCs w:val="22"/>
          <w:u w:val="single"/>
        </w:rPr>
        <w:t xml:space="preserve"> de l’ordre du jour provisoire</w:t>
      </w:r>
      <w:r w:rsidRPr="008F09EC">
        <w:rPr>
          <w:rFonts w:ascii="Arial" w:hAnsi="Arial" w:cs="Arial"/>
          <w:b/>
          <w:sz w:val="22"/>
          <w:szCs w:val="22"/>
        </w:rPr>
        <w:t> </w:t>
      </w:r>
      <w:r w:rsidRPr="000D74FE">
        <w:rPr>
          <w:rFonts w:ascii="Arial" w:hAnsi="Arial" w:cs="Arial"/>
          <w:b/>
          <w:sz w:val="22"/>
          <w:szCs w:val="22"/>
        </w:rPr>
        <w:t>:</w:t>
      </w:r>
    </w:p>
    <w:p w14:paraId="773D522E" w14:textId="58A104CB" w:rsidR="003D650E" w:rsidRPr="00B43974" w:rsidRDefault="003D650E" w:rsidP="003D650E">
      <w:pPr>
        <w:pStyle w:val="NoSpacing"/>
        <w:tabs>
          <w:tab w:val="left" w:pos="4410"/>
          <w:tab w:val="center" w:pos="4819"/>
        </w:tabs>
        <w:spacing w:after="1200"/>
        <w:jc w:val="center"/>
        <w:rPr>
          <w:rFonts w:ascii="Arial" w:hAnsi="Arial" w:cs="Arial"/>
          <w:b/>
          <w:sz w:val="22"/>
          <w:szCs w:val="22"/>
        </w:rPr>
      </w:pPr>
      <w:r w:rsidRPr="000D74FE">
        <w:rPr>
          <w:rFonts w:ascii="Arial" w:hAnsi="Arial" w:cs="Arial"/>
          <w:b/>
          <w:sz w:val="22"/>
          <w:szCs w:val="22"/>
        </w:rPr>
        <w:t>Adoption du calendrier provisoire</w:t>
      </w:r>
      <w:r w:rsidRPr="000D74FE">
        <w:rPr>
          <w:rFonts w:ascii="Arial" w:hAnsi="Arial" w:cs="Arial"/>
          <w:b/>
          <w:sz w:val="22"/>
          <w:szCs w:val="22"/>
        </w:rPr>
        <w:br/>
        <w:t>de la vingt</w:t>
      </w:r>
      <w:r w:rsidR="00227ED3">
        <w:rPr>
          <w:rFonts w:ascii="Arial" w:hAnsi="Arial" w:cs="Arial"/>
          <w:b/>
          <w:sz w:val="22"/>
          <w:szCs w:val="22"/>
        </w:rPr>
        <w:t>-et-un</w:t>
      </w:r>
      <w:r w:rsidRPr="000D74FE">
        <w:rPr>
          <w:rFonts w:ascii="Arial" w:hAnsi="Arial" w:cs="Arial"/>
          <w:b/>
          <w:sz w:val="22"/>
          <w:szCs w:val="22"/>
        </w:rPr>
        <w:t>ième session du Comité</w:t>
      </w:r>
    </w:p>
    <w:tbl>
      <w:tblPr>
        <w:tblW w:w="56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70"/>
      </w:tblGrid>
      <w:tr w:rsidR="003D650E" w:rsidRPr="00B43974" w14:paraId="789D90FE" w14:textId="77777777" w:rsidTr="00611BA9">
        <w:trPr>
          <w:jc w:val="center"/>
        </w:trPr>
        <w:tc>
          <w:tcPr>
            <w:tcW w:w="7825" w:type="dxa"/>
            <w:vAlign w:val="center"/>
          </w:tcPr>
          <w:p w14:paraId="0686B36A" w14:textId="77777777" w:rsidR="003D650E" w:rsidRPr="00B43974" w:rsidRDefault="003D650E" w:rsidP="00611BA9">
            <w:pPr>
              <w:pStyle w:val="Sansinterligne2"/>
              <w:spacing w:before="200" w:after="200"/>
              <w:ind w:right="284"/>
              <w:jc w:val="both"/>
              <w:rPr>
                <w:rFonts w:ascii="Arial" w:hAnsi="Arial" w:cs="Arial"/>
                <w:b/>
                <w:sz w:val="22"/>
                <w:szCs w:val="22"/>
              </w:rPr>
            </w:pPr>
            <w:r w:rsidRPr="00B43974">
              <w:rPr>
                <w:rFonts w:ascii="Arial" w:hAnsi="Arial" w:cs="Arial"/>
                <w:b/>
                <w:sz w:val="22"/>
                <w:szCs w:val="22"/>
              </w:rPr>
              <w:t xml:space="preserve">Décision requise : </w:t>
            </w:r>
            <w:r w:rsidRPr="00B43974">
              <w:rPr>
                <w:rFonts w:ascii="Arial" w:hAnsi="Arial" w:cs="Arial"/>
                <w:bCs/>
                <w:sz w:val="22"/>
                <w:szCs w:val="22"/>
              </w:rPr>
              <w:t xml:space="preserve">paragraphe </w:t>
            </w:r>
            <w:r>
              <w:rPr>
                <w:rFonts w:ascii="Arial" w:hAnsi="Arial" w:cs="Arial"/>
                <w:bCs/>
                <w:sz w:val="22"/>
                <w:szCs w:val="22"/>
              </w:rPr>
              <w:t>3</w:t>
            </w:r>
          </w:p>
        </w:tc>
      </w:tr>
    </w:tbl>
    <w:p w14:paraId="4FD055E9" w14:textId="77777777" w:rsidR="003D650E" w:rsidRDefault="003D650E" w:rsidP="003D650E">
      <w:pPr>
        <w:pStyle w:val="COMTitleDecision"/>
        <w:spacing w:before="360" w:after="240"/>
        <w:ind w:left="0"/>
      </w:pPr>
      <w:r w:rsidRPr="00022428">
        <w:br w:type="page"/>
      </w:r>
    </w:p>
    <w:p w14:paraId="067CAC61" w14:textId="673D781D" w:rsidR="003D650E" w:rsidRPr="00781DD6" w:rsidRDefault="003D650E" w:rsidP="003D650E">
      <w:pPr>
        <w:pStyle w:val="COMParabodytext"/>
        <w:rPr>
          <w:lang w:val="fr-FR"/>
        </w:rPr>
      </w:pPr>
      <w:r w:rsidRPr="00781DD6">
        <w:rPr>
          <w:lang w:val="fr-FR"/>
        </w:rPr>
        <w:lastRenderedPageBreak/>
        <w:t xml:space="preserve">Conformément à l’article 12.2 du Règlement intérieur du Comité, le Bureau du Comité « est chargé de coordonner les travaux du Comité et de fixer la date, l’heure et l’ordre du jour des séances », sur la base de l’ordre du jour provisoire du Comité préparé par </w:t>
      </w:r>
      <w:r w:rsidR="00227ED3">
        <w:rPr>
          <w:lang w:val="fr-FR"/>
        </w:rPr>
        <w:t>le Directeur général</w:t>
      </w:r>
      <w:r w:rsidRPr="00781DD6">
        <w:rPr>
          <w:lang w:val="fr-FR"/>
        </w:rPr>
        <w:t xml:space="preserve"> (article 9.1 du Règlement intérieur du Comité).</w:t>
      </w:r>
    </w:p>
    <w:p w14:paraId="77EDCBD1" w14:textId="782E44B2" w:rsidR="003D650E" w:rsidRPr="00781DD6" w:rsidRDefault="003D650E" w:rsidP="003D650E">
      <w:pPr>
        <w:pStyle w:val="COMParabodytext"/>
        <w:rPr>
          <w:lang w:val="fr-FR"/>
        </w:rPr>
      </w:pPr>
      <w:r w:rsidRPr="00781DD6">
        <w:rPr>
          <w:lang w:val="fr-FR"/>
        </w:rPr>
        <w:t>L’ordre du jour provisoire de la vingt</w:t>
      </w:r>
      <w:r w:rsidR="00227ED3">
        <w:rPr>
          <w:lang w:val="fr-FR"/>
        </w:rPr>
        <w:t>-et-un</w:t>
      </w:r>
      <w:r w:rsidRPr="00781DD6">
        <w:rPr>
          <w:lang w:val="fr-FR"/>
        </w:rPr>
        <w:t xml:space="preserve">ième session du Comité a été mis à disposition le </w:t>
      </w:r>
      <w:r>
        <w:rPr>
          <w:lang w:val="fr-FR"/>
        </w:rPr>
        <w:t>8</w:t>
      </w:r>
      <w:r w:rsidR="00227ED3">
        <w:rPr>
          <w:lang w:val="fr-FR"/>
        </w:rPr>
        <w:t> </w:t>
      </w:r>
      <w:r>
        <w:rPr>
          <w:lang w:val="fr-FR"/>
        </w:rPr>
        <w:t>septembre 2026</w:t>
      </w:r>
      <w:r w:rsidRPr="00781DD6">
        <w:rPr>
          <w:lang w:val="fr-FR"/>
        </w:rPr>
        <w:t xml:space="preserve"> sur la </w:t>
      </w:r>
      <w:hyperlink r:id="rId7" w:history="1">
        <w:r w:rsidRPr="00781DD6">
          <w:rPr>
            <w:rStyle w:val="Hyperlink"/>
            <w:lang w:val="fr-FR"/>
          </w:rPr>
          <w:t>page dédiée</w:t>
        </w:r>
      </w:hyperlink>
      <w:r w:rsidRPr="00781DD6">
        <w:rPr>
          <w:lang w:val="fr-FR"/>
        </w:rPr>
        <w:t xml:space="preserve"> du site Internet de la Convention de 2003.</w:t>
      </w:r>
    </w:p>
    <w:p w14:paraId="78B1152C" w14:textId="77777777" w:rsidR="003D650E" w:rsidRPr="00022428" w:rsidRDefault="003D650E" w:rsidP="003D650E">
      <w:pPr>
        <w:pStyle w:val="COMParabodytext"/>
        <w:rPr>
          <w:lang w:val="fr-FR"/>
        </w:rPr>
      </w:pPr>
      <w:r w:rsidRPr="00022428">
        <w:rPr>
          <w:rFonts w:eastAsia="SimSun"/>
          <w:lang w:val="fr-FR"/>
        </w:rPr>
        <w:t xml:space="preserve">Le </w:t>
      </w:r>
      <w:r>
        <w:rPr>
          <w:rFonts w:eastAsia="SimSun"/>
          <w:lang w:val="fr-FR"/>
        </w:rPr>
        <w:t>Bureau</w:t>
      </w:r>
      <w:r w:rsidRPr="00022428">
        <w:rPr>
          <w:rFonts w:eastAsia="SimSun"/>
          <w:lang w:val="fr-FR"/>
        </w:rPr>
        <w:t xml:space="preserve"> </w:t>
      </w:r>
      <w:r w:rsidRPr="00C704FB">
        <w:rPr>
          <w:lang w:val="fr-FR"/>
        </w:rPr>
        <w:t xml:space="preserve">du Comité intergouvernemental </w:t>
      </w:r>
      <w:r w:rsidRPr="00022428">
        <w:rPr>
          <w:rFonts w:eastAsia="SimSun"/>
          <w:lang w:val="fr-FR"/>
        </w:rPr>
        <w:t>souhaitera peut-être adopter la décision suivante :</w:t>
      </w:r>
    </w:p>
    <w:p w14:paraId="3C8629C1" w14:textId="128C91BD" w:rsidR="003D650E" w:rsidRPr="00B43974" w:rsidRDefault="003D650E" w:rsidP="003D650E">
      <w:pPr>
        <w:pStyle w:val="GATitleResolution"/>
      </w:pPr>
      <w:r w:rsidRPr="0020150F">
        <w:t>PROJET DE DÉCIS</w:t>
      </w:r>
      <w:r>
        <w:t>ION 21</w:t>
      </w:r>
      <w:r w:rsidRPr="0020150F">
        <w:t>.COM</w:t>
      </w:r>
      <w:r>
        <w:t> 4.BUR 5</w:t>
      </w:r>
    </w:p>
    <w:p w14:paraId="01FC92D4" w14:textId="77777777" w:rsidR="003D650E" w:rsidRPr="00B43974" w:rsidRDefault="003D650E" w:rsidP="003D650E">
      <w:pPr>
        <w:pStyle w:val="COMPreambulaDecision"/>
      </w:pPr>
      <w:r w:rsidRPr="00B43974">
        <w:t xml:space="preserve">Le </w:t>
      </w:r>
      <w:r>
        <w:t>Bureau</w:t>
      </w:r>
      <w:r w:rsidRPr="00B43974">
        <w:t>,</w:t>
      </w:r>
    </w:p>
    <w:p w14:paraId="51998DF4" w14:textId="184BD5B8" w:rsidR="003D650E" w:rsidRPr="00022428" w:rsidRDefault="003D650E" w:rsidP="003D650E">
      <w:pPr>
        <w:pStyle w:val="COMParaDecision"/>
        <w:jc w:val="left"/>
      </w:pPr>
      <w:r w:rsidRPr="00B43974">
        <w:t>Ayant examiné</w:t>
      </w:r>
      <w:r w:rsidRPr="00B43974">
        <w:rPr>
          <w:u w:val="none"/>
        </w:rPr>
        <w:t xml:space="preserve"> le document</w:t>
      </w:r>
      <w:r>
        <w:rPr>
          <w:u w:val="none"/>
        </w:rPr>
        <w:t xml:space="preserve"> LHE/26/21</w:t>
      </w:r>
      <w:r w:rsidRPr="00B43974">
        <w:rPr>
          <w:u w:val="none"/>
        </w:rPr>
        <w:t>.COM</w:t>
      </w:r>
      <w:r>
        <w:rPr>
          <w:u w:val="none"/>
        </w:rPr>
        <w:t> 4.BUR/5 et son annexe,</w:t>
      </w:r>
    </w:p>
    <w:p w14:paraId="0AE7B9AA" w14:textId="061B6875" w:rsidR="003D650E" w:rsidRPr="00022428" w:rsidRDefault="003D650E" w:rsidP="003D650E">
      <w:pPr>
        <w:pStyle w:val="COMParaDecision"/>
        <w:jc w:val="left"/>
      </w:pPr>
      <w:r>
        <w:t>Prend note</w:t>
      </w:r>
      <w:r w:rsidRPr="00B43974">
        <w:rPr>
          <w:u w:val="none"/>
        </w:rPr>
        <w:t xml:space="preserve"> </w:t>
      </w:r>
      <w:r w:rsidRPr="00ED2108">
        <w:rPr>
          <w:u w:val="none"/>
        </w:rPr>
        <w:t xml:space="preserve">de l’ordre du jour provisoire de la </w:t>
      </w:r>
      <w:r>
        <w:rPr>
          <w:u w:val="none"/>
        </w:rPr>
        <w:t>vingt</w:t>
      </w:r>
      <w:r w:rsidR="00227ED3">
        <w:rPr>
          <w:u w:val="none"/>
        </w:rPr>
        <w:t>-et-un</w:t>
      </w:r>
      <w:r>
        <w:rPr>
          <w:u w:val="none"/>
        </w:rPr>
        <w:t>ième</w:t>
      </w:r>
      <w:r w:rsidRPr="00ED2108">
        <w:rPr>
          <w:u w:val="none"/>
        </w:rPr>
        <w:t xml:space="preserve"> session du Comité</w:t>
      </w:r>
      <w:r>
        <w:rPr>
          <w:u w:val="none"/>
        </w:rPr>
        <w:t> ;</w:t>
      </w:r>
    </w:p>
    <w:p w14:paraId="76CA6813" w14:textId="0D2E0AA1" w:rsidR="003D650E" w:rsidRDefault="003D650E" w:rsidP="003D650E">
      <w:pPr>
        <w:pStyle w:val="COMParaDecision"/>
        <w:jc w:val="left"/>
      </w:pPr>
      <w:r>
        <w:t>Soumet</w:t>
      </w:r>
      <w:r>
        <w:rPr>
          <w:u w:val="none"/>
        </w:rPr>
        <w:t xml:space="preserve"> </w:t>
      </w:r>
      <w:r w:rsidRPr="00ED2108">
        <w:rPr>
          <w:u w:val="none"/>
        </w:rPr>
        <w:t>au Comité le calendrier provisoire de ses travaux pour examen à sa v</w:t>
      </w:r>
      <w:r>
        <w:rPr>
          <w:u w:val="none"/>
        </w:rPr>
        <w:t>ingt-et-un</w:t>
      </w:r>
      <w:r w:rsidRPr="00ED2108">
        <w:rPr>
          <w:u w:val="none"/>
        </w:rPr>
        <w:t>ième session (</w:t>
      </w:r>
      <w:r>
        <w:rPr>
          <w:u w:val="none"/>
        </w:rPr>
        <w:t xml:space="preserve">30 novembre – 5 décembre 2026, Xiamen, </w:t>
      </w:r>
      <w:r w:rsidRPr="003D650E">
        <w:rPr>
          <w:u w:val="none"/>
        </w:rPr>
        <w:t>République populaire de Chine</w:t>
      </w:r>
      <w:r>
        <w:rPr>
          <w:u w:val="none"/>
        </w:rPr>
        <w:t>).</w:t>
      </w:r>
    </w:p>
    <w:p w14:paraId="4E079F61" w14:textId="77777777" w:rsidR="003D650E" w:rsidRDefault="003D650E" w:rsidP="003D650E">
      <w:pPr>
        <w:rPr>
          <w:rFonts w:ascii="Arial" w:hAnsi="Arial" w:cs="Arial"/>
          <w:sz w:val="22"/>
          <w:szCs w:val="22"/>
          <w:u w:val="single"/>
        </w:rPr>
      </w:pPr>
      <w:r>
        <w:br w:type="page"/>
      </w:r>
    </w:p>
    <w:p w14:paraId="157A3D75" w14:textId="77777777" w:rsidR="003D650E" w:rsidRPr="00ED2108" w:rsidRDefault="003D650E" w:rsidP="003D650E">
      <w:pPr>
        <w:pStyle w:val="COMParaDecision"/>
        <w:numPr>
          <w:ilvl w:val="0"/>
          <w:numId w:val="0"/>
        </w:numPr>
        <w:spacing w:after="240"/>
        <w:jc w:val="center"/>
        <w:rPr>
          <w:b/>
          <w:bCs/>
        </w:rPr>
      </w:pPr>
      <w:r w:rsidRPr="00ED2108">
        <w:rPr>
          <w:b/>
          <w:bCs/>
        </w:rPr>
        <w:lastRenderedPageBreak/>
        <w:t>ANNEXE</w:t>
      </w:r>
    </w:p>
    <w:tbl>
      <w:tblPr>
        <w:tblStyle w:val="TableGrid1"/>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380"/>
        <w:gridCol w:w="704"/>
        <w:gridCol w:w="6554"/>
      </w:tblGrid>
      <w:tr w:rsidR="003D650E" w:rsidRPr="00E03188" w14:paraId="13964478" w14:textId="77777777" w:rsidTr="00611BA9">
        <w:tc>
          <w:tcPr>
            <w:tcW w:w="5000" w:type="pct"/>
            <w:gridSpan w:val="3"/>
            <w:shd w:val="clear" w:color="auto" w:fill="BFBFBF" w:themeFill="background1" w:themeFillShade="BF"/>
          </w:tcPr>
          <w:p w14:paraId="0D947697" w14:textId="6F4E7DD9" w:rsidR="003D650E" w:rsidRPr="00E03188" w:rsidRDefault="003D650E" w:rsidP="00611BA9">
            <w:pPr>
              <w:spacing w:before="60" w:after="60"/>
              <w:rPr>
                <w:rFonts w:ascii="Arial" w:eastAsiaTheme="minorEastAsia" w:hAnsi="Arial" w:cs="Arial"/>
                <w:b/>
                <w:u w:val="single"/>
                <w:lang w:eastAsia="ko-KR"/>
              </w:rPr>
            </w:pPr>
            <w:r w:rsidRPr="00E03188">
              <w:rPr>
                <w:rFonts w:ascii="Arial" w:hAnsi="Arial" w:cs="Arial"/>
                <w:b/>
                <w:u w:val="single"/>
              </w:rPr>
              <w:t xml:space="preserve">Lundi </w:t>
            </w:r>
            <w:r>
              <w:rPr>
                <w:rFonts w:ascii="Arial" w:hAnsi="Arial" w:cs="Arial"/>
                <w:b/>
                <w:u w:val="single"/>
              </w:rPr>
              <w:t>30 novembre</w:t>
            </w:r>
            <w:r w:rsidRPr="00E03188">
              <w:rPr>
                <w:rFonts w:ascii="Arial" w:hAnsi="Arial" w:cs="Arial"/>
                <w:b/>
                <w:u w:val="single"/>
              </w:rPr>
              <w:t xml:space="preserve"> 202</w:t>
            </w:r>
            <w:r>
              <w:rPr>
                <w:rFonts w:ascii="Arial" w:hAnsi="Arial" w:cs="Arial"/>
                <w:b/>
                <w:u w:val="single"/>
              </w:rPr>
              <w:t>6</w:t>
            </w:r>
          </w:p>
        </w:tc>
      </w:tr>
      <w:tr w:rsidR="003D650E" w:rsidRPr="00E03188" w14:paraId="25A17055" w14:textId="77777777" w:rsidTr="00611BA9">
        <w:tc>
          <w:tcPr>
            <w:tcW w:w="1235" w:type="pct"/>
          </w:tcPr>
          <w:p w14:paraId="06CD5942" w14:textId="77777777" w:rsidR="003D650E" w:rsidRPr="00E03188" w:rsidRDefault="003D650E" w:rsidP="00611BA9">
            <w:pPr>
              <w:spacing w:before="60" w:after="60"/>
              <w:rPr>
                <w:rFonts w:ascii="Arial" w:hAnsi="Arial" w:cs="Arial"/>
              </w:rPr>
            </w:pPr>
            <w:r w:rsidRPr="00E03188">
              <w:rPr>
                <w:rFonts w:ascii="Arial" w:hAnsi="Arial" w:cs="Arial"/>
              </w:rPr>
              <w:t>À partir de 8h30</w:t>
            </w:r>
          </w:p>
        </w:tc>
        <w:tc>
          <w:tcPr>
            <w:tcW w:w="3765" w:type="pct"/>
            <w:gridSpan w:val="2"/>
          </w:tcPr>
          <w:p w14:paraId="0EE5EC28" w14:textId="77777777" w:rsidR="003D650E" w:rsidRPr="00E03188" w:rsidRDefault="003D650E" w:rsidP="00611BA9">
            <w:pPr>
              <w:spacing w:before="60" w:after="60"/>
              <w:rPr>
                <w:rFonts w:ascii="Arial" w:hAnsi="Arial" w:cs="Arial"/>
              </w:rPr>
            </w:pPr>
            <w:r w:rsidRPr="00E03188">
              <w:rPr>
                <w:rFonts w:ascii="Arial" w:hAnsi="Arial" w:cs="Arial"/>
              </w:rPr>
              <w:t>Enregistrement des participants</w:t>
            </w:r>
          </w:p>
        </w:tc>
      </w:tr>
      <w:tr w:rsidR="003D650E" w:rsidRPr="00E03188" w14:paraId="0B1C00C6" w14:textId="77777777" w:rsidTr="00611BA9">
        <w:tc>
          <w:tcPr>
            <w:tcW w:w="1235" w:type="pct"/>
          </w:tcPr>
          <w:p w14:paraId="3D5F3064" w14:textId="77777777" w:rsidR="003D650E" w:rsidRPr="00E03188" w:rsidRDefault="003D650E" w:rsidP="00611BA9">
            <w:pPr>
              <w:spacing w:before="60" w:after="60"/>
              <w:rPr>
                <w:rFonts w:ascii="Arial" w:hAnsi="Arial" w:cs="Arial"/>
              </w:rPr>
            </w:pPr>
            <w:r w:rsidRPr="00E03188">
              <w:rPr>
                <w:rFonts w:ascii="Arial" w:hAnsi="Arial" w:cs="Arial"/>
              </w:rPr>
              <w:t>9h30 – 12h30</w:t>
            </w:r>
          </w:p>
        </w:tc>
        <w:tc>
          <w:tcPr>
            <w:tcW w:w="365" w:type="pct"/>
          </w:tcPr>
          <w:p w14:paraId="07D0390F" w14:textId="77777777" w:rsidR="003D650E" w:rsidRPr="00E03188" w:rsidRDefault="003D650E" w:rsidP="00611BA9">
            <w:pPr>
              <w:tabs>
                <w:tab w:val="decimal" w:pos="284"/>
              </w:tabs>
              <w:spacing w:before="60" w:after="60"/>
              <w:jc w:val="right"/>
              <w:rPr>
                <w:rFonts w:ascii="Arial" w:hAnsi="Arial" w:cs="Arial"/>
              </w:rPr>
            </w:pPr>
            <w:r w:rsidRPr="00E03188">
              <w:rPr>
                <w:rFonts w:ascii="Arial" w:hAnsi="Arial" w:cs="Arial"/>
              </w:rPr>
              <w:t>1.</w:t>
            </w:r>
          </w:p>
        </w:tc>
        <w:tc>
          <w:tcPr>
            <w:tcW w:w="3400" w:type="pct"/>
          </w:tcPr>
          <w:p w14:paraId="5A29A7EC" w14:textId="77777777" w:rsidR="003D650E" w:rsidRPr="00E03188" w:rsidRDefault="003D650E" w:rsidP="00D30507">
            <w:pPr>
              <w:spacing w:before="60" w:after="60"/>
              <w:jc w:val="both"/>
              <w:rPr>
                <w:rFonts w:ascii="Arial" w:hAnsi="Arial" w:cs="Arial"/>
              </w:rPr>
            </w:pPr>
            <w:r w:rsidRPr="00E03188">
              <w:rPr>
                <w:rFonts w:ascii="Arial" w:hAnsi="Arial" w:cs="Arial"/>
              </w:rPr>
              <w:t>Ouverture</w:t>
            </w:r>
          </w:p>
        </w:tc>
      </w:tr>
      <w:tr w:rsidR="003D650E" w:rsidRPr="004E0190" w14:paraId="3D54776A" w14:textId="77777777" w:rsidTr="00611BA9">
        <w:tc>
          <w:tcPr>
            <w:tcW w:w="1235" w:type="pct"/>
          </w:tcPr>
          <w:p w14:paraId="4C565EF5" w14:textId="77777777" w:rsidR="003D650E" w:rsidRPr="00E03188" w:rsidRDefault="003D650E" w:rsidP="00611BA9">
            <w:pPr>
              <w:spacing w:before="60" w:after="60"/>
              <w:rPr>
                <w:rFonts w:ascii="Arial" w:hAnsi="Arial" w:cs="Arial"/>
              </w:rPr>
            </w:pPr>
          </w:p>
        </w:tc>
        <w:tc>
          <w:tcPr>
            <w:tcW w:w="365" w:type="pct"/>
          </w:tcPr>
          <w:p w14:paraId="2885AB3B" w14:textId="77777777" w:rsidR="003D650E" w:rsidRPr="00E03188" w:rsidRDefault="003D650E" w:rsidP="00611BA9">
            <w:pPr>
              <w:tabs>
                <w:tab w:val="decimal" w:pos="284"/>
              </w:tabs>
              <w:spacing w:before="60" w:after="60"/>
              <w:jc w:val="right"/>
              <w:rPr>
                <w:rFonts w:ascii="Arial" w:hAnsi="Arial" w:cs="Arial"/>
              </w:rPr>
            </w:pPr>
            <w:r w:rsidRPr="00E03188">
              <w:rPr>
                <w:rFonts w:ascii="Arial" w:hAnsi="Arial" w:cs="Arial"/>
              </w:rPr>
              <w:t>2.</w:t>
            </w:r>
          </w:p>
        </w:tc>
        <w:tc>
          <w:tcPr>
            <w:tcW w:w="3400" w:type="pct"/>
          </w:tcPr>
          <w:p w14:paraId="2B06C230" w14:textId="77777777" w:rsidR="003D650E" w:rsidRPr="00E03188" w:rsidRDefault="003D650E" w:rsidP="00D30507">
            <w:pPr>
              <w:spacing w:before="60" w:after="60"/>
              <w:jc w:val="both"/>
              <w:rPr>
                <w:rFonts w:ascii="Arial" w:hAnsi="Arial" w:cs="Arial"/>
              </w:rPr>
            </w:pPr>
            <w:r w:rsidRPr="00E03188">
              <w:rPr>
                <w:rFonts w:ascii="Arial" w:hAnsi="Arial" w:cs="Arial"/>
              </w:rPr>
              <w:t>Adoption de l’ordre du jour</w:t>
            </w:r>
          </w:p>
        </w:tc>
      </w:tr>
      <w:tr w:rsidR="003D650E" w:rsidRPr="00E03188" w14:paraId="5E190B66" w14:textId="77777777" w:rsidTr="00611BA9">
        <w:tc>
          <w:tcPr>
            <w:tcW w:w="1235" w:type="pct"/>
          </w:tcPr>
          <w:p w14:paraId="6C75FE63" w14:textId="77777777" w:rsidR="003D650E" w:rsidRPr="00E03188" w:rsidRDefault="003D650E" w:rsidP="00611BA9">
            <w:pPr>
              <w:spacing w:before="60" w:after="60"/>
              <w:rPr>
                <w:rFonts w:ascii="Arial" w:hAnsi="Arial" w:cs="Arial"/>
              </w:rPr>
            </w:pPr>
          </w:p>
        </w:tc>
        <w:tc>
          <w:tcPr>
            <w:tcW w:w="365" w:type="pct"/>
          </w:tcPr>
          <w:p w14:paraId="05AD16DA" w14:textId="77777777" w:rsidR="003D650E" w:rsidRPr="00E03188" w:rsidRDefault="003D650E" w:rsidP="00611BA9">
            <w:pPr>
              <w:tabs>
                <w:tab w:val="decimal" w:pos="284"/>
              </w:tabs>
              <w:spacing w:before="60" w:after="60"/>
              <w:jc w:val="right"/>
              <w:rPr>
                <w:rFonts w:ascii="Arial" w:hAnsi="Arial" w:cs="Arial"/>
              </w:rPr>
            </w:pPr>
            <w:r w:rsidRPr="00E03188">
              <w:rPr>
                <w:rFonts w:ascii="Arial" w:hAnsi="Arial" w:cs="Arial"/>
              </w:rPr>
              <w:t>3.</w:t>
            </w:r>
          </w:p>
        </w:tc>
        <w:tc>
          <w:tcPr>
            <w:tcW w:w="3400" w:type="pct"/>
          </w:tcPr>
          <w:p w14:paraId="5C525879" w14:textId="77777777" w:rsidR="003D650E" w:rsidRPr="00E03188" w:rsidRDefault="003D650E" w:rsidP="00D30507">
            <w:pPr>
              <w:spacing w:before="60" w:after="60"/>
              <w:jc w:val="both"/>
              <w:rPr>
                <w:rFonts w:ascii="Arial" w:hAnsi="Arial" w:cs="Arial"/>
              </w:rPr>
            </w:pPr>
            <w:r w:rsidRPr="00E03188">
              <w:rPr>
                <w:rFonts w:ascii="Arial" w:hAnsi="Arial" w:cs="Arial"/>
              </w:rPr>
              <w:t>Observateurs</w:t>
            </w:r>
          </w:p>
        </w:tc>
      </w:tr>
      <w:tr w:rsidR="003D650E" w:rsidRPr="004E0190" w14:paraId="2433847C" w14:textId="77777777" w:rsidTr="00611BA9">
        <w:tc>
          <w:tcPr>
            <w:tcW w:w="1235" w:type="pct"/>
          </w:tcPr>
          <w:p w14:paraId="01D7220C" w14:textId="77777777" w:rsidR="003D650E" w:rsidRPr="00E03188" w:rsidRDefault="003D650E" w:rsidP="00611BA9">
            <w:pPr>
              <w:spacing w:before="60" w:after="60"/>
              <w:rPr>
                <w:rFonts w:ascii="Arial" w:hAnsi="Arial" w:cs="Arial"/>
              </w:rPr>
            </w:pPr>
          </w:p>
        </w:tc>
        <w:tc>
          <w:tcPr>
            <w:tcW w:w="365" w:type="pct"/>
          </w:tcPr>
          <w:p w14:paraId="3541DF9B" w14:textId="77777777" w:rsidR="003D650E" w:rsidRPr="00E03188" w:rsidRDefault="003D650E" w:rsidP="00611BA9">
            <w:pPr>
              <w:tabs>
                <w:tab w:val="decimal" w:pos="284"/>
              </w:tabs>
              <w:spacing w:before="60" w:after="60"/>
              <w:jc w:val="right"/>
              <w:rPr>
                <w:rFonts w:ascii="Arial" w:hAnsi="Arial" w:cs="Arial"/>
              </w:rPr>
            </w:pPr>
            <w:r w:rsidRPr="00E03188">
              <w:rPr>
                <w:rFonts w:ascii="Arial" w:hAnsi="Arial" w:cs="Arial"/>
              </w:rPr>
              <w:t>4.</w:t>
            </w:r>
          </w:p>
        </w:tc>
        <w:tc>
          <w:tcPr>
            <w:tcW w:w="3400" w:type="pct"/>
          </w:tcPr>
          <w:p w14:paraId="3B2C0E75" w14:textId="2D7C2CB7" w:rsidR="003D650E" w:rsidRPr="00E03188" w:rsidRDefault="003D650E" w:rsidP="00D30507">
            <w:pPr>
              <w:adjustRightInd w:val="0"/>
              <w:spacing w:before="60" w:after="60"/>
              <w:jc w:val="both"/>
              <w:rPr>
                <w:rFonts w:ascii="Arial" w:hAnsi="Arial" w:cs="Arial"/>
              </w:rPr>
            </w:pPr>
            <w:r w:rsidRPr="003D650E">
              <w:rPr>
                <w:rFonts w:ascii="Arial" w:hAnsi="Arial" w:cs="Arial"/>
              </w:rPr>
              <w:t>Adoption du compte-rendu de la vingtième session du Comité</w:t>
            </w:r>
          </w:p>
        </w:tc>
      </w:tr>
      <w:tr w:rsidR="003D650E" w:rsidRPr="004E0190" w14:paraId="0C8D4053" w14:textId="77777777" w:rsidTr="00611BA9">
        <w:tc>
          <w:tcPr>
            <w:tcW w:w="1235" w:type="pct"/>
          </w:tcPr>
          <w:p w14:paraId="676E44B0" w14:textId="77777777" w:rsidR="003D650E" w:rsidRPr="00E03188" w:rsidRDefault="003D650E" w:rsidP="00611BA9">
            <w:pPr>
              <w:spacing w:before="60" w:after="60"/>
              <w:rPr>
                <w:rFonts w:ascii="Arial" w:hAnsi="Arial" w:cs="Arial"/>
              </w:rPr>
            </w:pPr>
          </w:p>
        </w:tc>
        <w:tc>
          <w:tcPr>
            <w:tcW w:w="365" w:type="pct"/>
          </w:tcPr>
          <w:p w14:paraId="0C4E0442" w14:textId="77777777" w:rsidR="003D650E" w:rsidRPr="00E03188" w:rsidRDefault="003D650E" w:rsidP="00611BA9">
            <w:pPr>
              <w:tabs>
                <w:tab w:val="decimal" w:pos="284"/>
              </w:tabs>
              <w:spacing w:before="60" w:after="60"/>
              <w:jc w:val="right"/>
              <w:rPr>
                <w:rFonts w:ascii="Arial" w:hAnsi="Arial" w:cs="Arial"/>
              </w:rPr>
            </w:pPr>
          </w:p>
        </w:tc>
        <w:tc>
          <w:tcPr>
            <w:tcW w:w="3400" w:type="pct"/>
          </w:tcPr>
          <w:p w14:paraId="2806162B" w14:textId="77777777" w:rsidR="003D650E" w:rsidRPr="00E03188" w:rsidRDefault="003D650E" w:rsidP="00D30507">
            <w:pPr>
              <w:adjustRightInd w:val="0"/>
              <w:spacing w:before="60" w:after="60"/>
              <w:jc w:val="both"/>
              <w:rPr>
                <w:rFonts w:ascii="Arial" w:hAnsi="Arial" w:cs="Arial"/>
              </w:rPr>
            </w:pPr>
            <w:r w:rsidRPr="00E03188">
              <w:rPr>
                <w:rFonts w:ascii="Arial" w:hAnsi="Arial" w:cs="Arial"/>
              </w:rPr>
              <w:t>Rapport par l</w:t>
            </w:r>
            <w:r>
              <w:rPr>
                <w:rFonts w:ascii="Arial" w:hAnsi="Arial" w:cs="Arial"/>
              </w:rPr>
              <w:t>e</w:t>
            </w:r>
            <w:r w:rsidRPr="00E03188">
              <w:rPr>
                <w:rFonts w:ascii="Arial" w:hAnsi="Arial" w:cs="Arial"/>
              </w:rPr>
              <w:t xml:space="preserve"> Président du Comité sur les activités du Bureau</w:t>
            </w:r>
          </w:p>
        </w:tc>
      </w:tr>
      <w:tr w:rsidR="003D650E" w:rsidRPr="004E0190" w14:paraId="09551F05" w14:textId="77777777" w:rsidTr="00611BA9">
        <w:tc>
          <w:tcPr>
            <w:tcW w:w="1235" w:type="pct"/>
          </w:tcPr>
          <w:p w14:paraId="21E95552" w14:textId="77777777" w:rsidR="003D650E" w:rsidRPr="00E03188" w:rsidRDefault="003D650E" w:rsidP="00611BA9">
            <w:pPr>
              <w:spacing w:before="60" w:after="60"/>
              <w:rPr>
                <w:rFonts w:ascii="Arial" w:hAnsi="Arial" w:cs="Arial"/>
              </w:rPr>
            </w:pPr>
          </w:p>
        </w:tc>
        <w:tc>
          <w:tcPr>
            <w:tcW w:w="365" w:type="pct"/>
          </w:tcPr>
          <w:p w14:paraId="0F7AE1DD" w14:textId="77777777" w:rsidR="003D650E" w:rsidRPr="00E03188" w:rsidRDefault="003D650E" w:rsidP="00611BA9">
            <w:pPr>
              <w:tabs>
                <w:tab w:val="decimal" w:pos="284"/>
              </w:tabs>
              <w:spacing w:before="60" w:after="60"/>
              <w:jc w:val="right"/>
              <w:rPr>
                <w:rFonts w:ascii="Arial" w:hAnsi="Arial" w:cs="Arial"/>
              </w:rPr>
            </w:pPr>
            <w:r w:rsidRPr="00E03188">
              <w:rPr>
                <w:rFonts w:ascii="Arial" w:hAnsi="Arial" w:cs="Arial"/>
              </w:rPr>
              <w:t>5.</w:t>
            </w:r>
          </w:p>
        </w:tc>
        <w:tc>
          <w:tcPr>
            <w:tcW w:w="3400" w:type="pct"/>
          </w:tcPr>
          <w:p w14:paraId="2B91525A" w14:textId="62C6D449" w:rsidR="003D650E" w:rsidRPr="003D650E" w:rsidRDefault="003D650E" w:rsidP="00D30507">
            <w:pPr>
              <w:adjustRightInd w:val="0"/>
              <w:spacing w:before="60" w:after="60"/>
              <w:jc w:val="both"/>
              <w:rPr>
                <w:rFonts w:ascii="Arial" w:hAnsi="Arial" w:cs="Arial"/>
              </w:rPr>
            </w:pPr>
            <w:r w:rsidRPr="003D650E">
              <w:rPr>
                <w:rFonts w:ascii="Arial" w:hAnsi="Arial" w:cs="Arial"/>
              </w:rPr>
              <w:t>Rapport du Secrétariat sur ses activités (de janvier 2026 à juin 2026)</w:t>
            </w:r>
          </w:p>
          <w:p w14:paraId="2CF9709A" w14:textId="77777777" w:rsidR="003D650E" w:rsidRDefault="003D650E" w:rsidP="00D30507">
            <w:pPr>
              <w:pStyle w:val="ListParagraph"/>
              <w:numPr>
                <w:ilvl w:val="0"/>
                <w:numId w:val="3"/>
              </w:numPr>
              <w:adjustRightInd w:val="0"/>
              <w:spacing w:before="60" w:after="60"/>
              <w:ind w:left="357" w:hanging="357"/>
              <w:contextualSpacing w:val="0"/>
              <w:jc w:val="both"/>
              <w:rPr>
                <w:rFonts w:ascii="Arial" w:hAnsi="Arial" w:cs="Arial"/>
              </w:rPr>
            </w:pPr>
            <w:r w:rsidRPr="003D650E">
              <w:rPr>
                <w:rFonts w:ascii="Arial" w:hAnsi="Arial" w:cs="Arial"/>
              </w:rPr>
              <w:t>Point général</w:t>
            </w:r>
          </w:p>
          <w:p w14:paraId="01A6DA73" w14:textId="77777777" w:rsidR="003D650E" w:rsidRDefault="003D650E" w:rsidP="00D30507">
            <w:pPr>
              <w:pStyle w:val="ListParagraph"/>
              <w:numPr>
                <w:ilvl w:val="0"/>
                <w:numId w:val="3"/>
              </w:numPr>
              <w:adjustRightInd w:val="0"/>
              <w:spacing w:before="60" w:after="60"/>
              <w:ind w:left="357" w:hanging="357"/>
              <w:contextualSpacing w:val="0"/>
              <w:jc w:val="both"/>
              <w:rPr>
                <w:rFonts w:ascii="Arial" w:hAnsi="Arial" w:cs="Arial"/>
              </w:rPr>
            </w:pPr>
            <w:r w:rsidRPr="003D650E">
              <w:rPr>
                <w:rFonts w:ascii="Arial" w:hAnsi="Arial" w:cs="Arial"/>
              </w:rPr>
              <w:t>Mise en œuvre plus large de l’article 18 de la Convention</w:t>
            </w:r>
          </w:p>
          <w:p w14:paraId="7837A22A" w14:textId="5DC5A063" w:rsidR="003D650E" w:rsidRPr="003D650E" w:rsidRDefault="003D650E" w:rsidP="00D30507">
            <w:pPr>
              <w:pStyle w:val="ListParagraph"/>
              <w:numPr>
                <w:ilvl w:val="0"/>
                <w:numId w:val="3"/>
              </w:numPr>
              <w:adjustRightInd w:val="0"/>
              <w:spacing w:before="60" w:after="60"/>
              <w:ind w:left="357" w:hanging="357"/>
              <w:contextualSpacing w:val="0"/>
              <w:jc w:val="both"/>
              <w:rPr>
                <w:rFonts w:ascii="Arial" w:hAnsi="Arial" w:cs="Arial"/>
              </w:rPr>
            </w:pPr>
            <w:r w:rsidRPr="003D650E">
              <w:rPr>
                <w:rFonts w:ascii="Arial" w:hAnsi="Arial" w:cs="Arial"/>
              </w:rPr>
              <w:t>Initiatives thématiques sur le patrimoine vivant et le développement durable</w:t>
            </w:r>
          </w:p>
        </w:tc>
      </w:tr>
      <w:tr w:rsidR="003D650E" w:rsidRPr="00E03188" w14:paraId="45009F5C" w14:textId="77777777" w:rsidTr="00611BA9">
        <w:tc>
          <w:tcPr>
            <w:tcW w:w="1235" w:type="pct"/>
            <w:shd w:val="clear" w:color="auto" w:fill="D9D9D9"/>
          </w:tcPr>
          <w:p w14:paraId="2193BCBD" w14:textId="77777777" w:rsidR="003D650E" w:rsidRPr="00E03188" w:rsidRDefault="003D650E" w:rsidP="00611BA9">
            <w:pPr>
              <w:keepNext/>
              <w:spacing w:before="60" w:after="60"/>
              <w:rPr>
                <w:rFonts w:ascii="Arial" w:hAnsi="Arial" w:cs="Arial"/>
              </w:rPr>
            </w:pPr>
            <w:r w:rsidRPr="00E03188">
              <w:rPr>
                <w:rFonts w:ascii="Arial" w:hAnsi="Arial" w:cs="Arial"/>
              </w:rPr>
              <w:t>12h30 – 14h30</w:t>
            </w:r>
          </w:p>
        </w:tc>
        <w:tc>
          <w:tcPr>
            <w:tcW w:w="3765" w:type="pct"/>
            <w:gridSpan w:val="2"/>
            <w:shd w:val="clear" w:color="auto" w:fill="D9D9D9"/>
          </w:tcPr>
          <w:p w14:paraId="3BBC61CC" w14:textId="77777777" w:rsidR="003D650E" w:rsidRPr="00E03188" w:rsidRDefault="003D650E" w:rsidP="00611BA9">
            <w:pPr>
              <w:keepNext/>
              <w:tabs>
                <w:tab w:val="num" w:pos="1080"/>
              </w:tabs>
              <w:autoSpaceDE w:val="0"/>
              <w:autoSpaceDN w:val="0"/>
              <w:spacing w:before="60" w:after="60"/>
              <w:ind w:right="-2"/>
              <w:rPr>
                <w:rFonts w:ascii="Arial" w:hAnsi="Arial" w:cs="Arial"/>
              </w:rPr>
            </w:pPr>
            <w:r w:rsidRPr="00E03188">
              <w:rPr>
                <w:rFonts w:ascii="Arial" w:eastAsia="SimSun" w:hAnsi="Arial" w:cs="Arial"/>
                <w:bCs/>
                <w:lang w:eastAsia="zh-CN"/>
              </w:rPr>
              <w:t>Pause</w:t>
            </w:r>
          </w:p>
        </w:tc>
      </w:tr>
      <w:tr w:rsidR="003D650E" w:rsidRPr="004E0190" w14:paraId="494C52DA" w14:textId="77777777" w:rsidTr="00611BA9">
        <w:tc>
          <w:tcPr>
            <w:tcW w:w="1235" w:type="pct"/>
          </w:tcPr>
          <w:p w14:paraId="43EE5481" w14:textId="77777777" w:rsidR="003D650E" w:rsidRPr="00E03188" w:rsidRDefault="003D650E" w:rsidP="00611BA9">
            <w:pPr>
              <w:keepNext/>
              <w:spacing w:before="60" w:after="60"/>
              <w:ind w:left="567" w:hanging="567"/>
              <w:rPr>
                <w:rFonts w:ascii="Arial" w:hAnsi="Arial" w:cs="Arial"/>
              </w:rPr>
            </w:pPr>
            <w:r w:rsidRPr="00E03188">
              <w:rPr>
                <w:rFonts w:ascii="Arial" w:hAnsi="Arial" w:cs="Arial"/>
              </w:rPr>
              <w:t>14h30 – 17h30</w:t>
            </w:r>
          </w:p>
        </w:tc>
        <w:tc>
          <w:tcPr>
            <w:tcW w:w="365" w:type="pct"/>
          </w:tcPr>
          <w:p w14:paraId="292CA8AA" w14:textId="77777777" w:rsidR="003D650E" w:rsidRPr="00E03188" w:rsidRDefault="003D650E" w:rsidP="00611BA9">
            <w:pPr>
              <w:keepNext/>
              <w:tabs>
                <w:tab w:val="decimal" w:pos="284"/>
              </w:tabs>
              <w:spacing w:before="60" w:after="60"/>
              <w:jc w:val="right"/>
              <w:rPr>
                <w:rFonts w:ascii="Arial" w:hAnsi="Arial" w:cs="Arial"/>
              </w:rPr>
            </w:pPr>
            <w:r w:rsidRPr="00E03188">
              <w:rPr>
                <w:rFonts w:ascii="Arial" w:hAnsi="Arial" w:cs="Arial"/>
              </w:rPr>
              <w:t>5.</w:t>
            </w:r>
          </w:p>
        </w:tc>
        <w:tc>
          <w:tcPr>
            <w:tcW w:w="3400" w:type="pct"/>
          </w:tcPr>
          <w:p w14:paraId="314F4665" w14:textId="1695977A" w:rsidR="003D650E" w:rsidRPr="003D650E" w:rsidRDefault="003D650E" w:rsidP="00D30507">
            <w:pPr>
              <w:adjustRightInd w:val="0"/>
              <w:spacing w:before="60"/>
              <w:jc w:val="both"/>
            </w:pPr>
            <w:r w:rsidRPr="003D650E">
              <w:rPr>
                <w:rFonts w:ascii="Arial" w:hAnsi="Arial" w:cs="Arial"/>
              </w:rPr>
              <w:t>Rapport du Secrétariat sur ses activités (de janvier 2026 à juin 2026)</w:t>
            </w:r>
            <w:r w:rsidR="00D30507">
              <w:rPr>
                <w:rFonts w:ascii="Arial" w:hAnsi="Arial" w:cs="Arial"/>
              </w:rPr>
              <w:t xml:space="preserve"> </w:t>
            </w:r>
            <w:r w:rsidR="00193B9C">
              <w:rPr>
                <w:rFonts w:ascii="Arial" w:hAnsi="Arial" w:cs="Arial"/>
              </w:rPr>
              <w:t>[suite]</w:t>
            </w:r>
          </w:p>
        </w:tc>
      </w:tr>
      <w:tr w:rsidR="003D650E" w:rsidRPr="00E03188" w14:paraId="5D0A2720" w14:textId="77777777" w:rsidTr="00611BA9">
        <w:tc>
          <w:tcPr>
            <w:tcW w:w="1235" w:type="pct"/>
          </w:tcPr>
          <w:p w14:paraId="10135DF3" w14:textId="77777777" w:rsidR="003D650E" w:rsidRPr="00E03188" w:rsidRDefault="003D650E" w:rsidP="00611BA9">
            <w:pPr>
              <w:keepNext/>
              <w:spacing w:before="60" w:after="60"/>
              <w:ind w:left="567" w:hanging="567"/>
              <w:rPr>
                <w:rFonts w:ascii="Arial" w:hAnsi="Arial" w:cs="Arial"/>
              </w:rPr>
            </w:pPr>
          </w:p>
        </w:tc>
        <w:tc>
          <w:tcPr>
            <w:tcW w:w="365" w:type="pct"/>
          </w:tcPr>
          <w:p w14:paraId="5207E434" w14:textId="77777777" w:rsidR="003D650E" w:rsidRPr="00E03188" w:rsidRDefault="003D650E" w:rsidP="00611BA9">
            <w:pPr>
              <w:keepNext/>
              <w:tabs>
                <w:tab w:val="decimal" w:pos="284"/>
              </w:tabs>
              <w:spacing w:before="60" w:after="60"/>
              <w:jc w:val="right"/>
              <w:rPr>
                <w:rFonts w:ascii="Arial" w:hAnsi="Arial" w:cs="Arial"/>
              </w:rPr>
            </w:pPr>
            <w:r w:rsidRPr="00E03188">
              <w:rPr>
                <w:rFonts w:ascii="Arial" w:hAnsi="Arial" w:cs="Arial"/>
              </w:rPr>
              <w:t>6.</w:t>
            </w:r>
          </w:p>
        </w:tc>
        <w:tc>
          <w:tcPr>
            <w:tcW w:w="3400" w:type="pct"/>
          </w:tcPr>
          <w:p w14:paraId="13CA902F" w14:textId="77777777" w:rsidR="003D650E" w:rsidRPr="00E03188" w:rsidRDefault="003D650E" w:rsidP="00D30507">
            <w:pPr>
              <w:adjustRightInd w:val="0"/>
              <w:spacing w:before="60" w:after="60"/>
              <w:jc w:val="both"/>
              <w:rPr>
                <w:rFonts w:ascii="Arial" w:hAnsi="Arial" w:cs="Arial"/>
                <w:bCs/>
                <w:snapToGrid w:val="0"/>
                <w:lang w:eastAsia="en-US"/>
              </w:rPr>
            </w:pPr>
            <w:r w:rsidRPr="00E03188">
              <w:rPr>
                <w:rFonts w:ascii="Arial" w:hAnsi="Arial" w:cs="Arial"/>
                <w:bCs/>
                <w:snapToGrid w:val="0"/>
                <w:lang w:eastAsia="en-US"/>
              </w:rPr>
              <w:t>Rapports périodiques</w:t>
            </w:r>
          </w:p>
        </w:tc>
      </w:tr>
      <w:tr w:rsidR="003D650E" w:rsidRPr="004E0190" w14:paraId="6F98DBD7" w14:textId="77777777" w:rsidTr="00611BA9">
        <w:tc>
          <w:tcPr>
            <w:tcW w:w="1235" w:type="pct"/>
          </w:tcPr>
          <w:p w14:paraId="698BDE79" w14:textId="77777777" w:rsidR="003D650E" w:rsidRPr="00E03188" w:rsidRDefault="003D650E" w:rsidP="00611BA9">
            <w:pPr>
              <w:keepNext/>
              <w:spacing w:before="60" w:after="60"/>
              <w:ind w:left="567" w:hanging="567"/>
              <w:rPr>
                <w:rFonts w:ascii="Arial" w:hAnsi="Arial" w:cs="Arial"/>
              </w:rPr>
            </w:pPr>
          </w:p>
        </w:tc>
        <w:tc>
          <w:tcPr>
            <w:tcW w:w="365" w:type="pct"/>
          </w:tcPr>
          <w:p w14:paraId="35E2BEB8" w14:textId="77777777" w:rsidR="003D650E" w:rsidRPr="00E03188" w:rsidRDefault="003D650E" w:rsidP="00611BA9">
            <w:pPr>
              <w:keepNext/>
              <w:tabs>
                <w:tab w:val="decimal" w:pos="284"/>
              </w:tabs>
              <w:spacing w:before="60" w:after="60"/>
              <w:jc w:val="right"/>
              <w:rPr>
                <w:rFonts w:ascii="Arial" w:hAnsi="Arial" w:cs="Arial"/>
              </w:rPr>
            </w:pPr>
            <w:r w:rsidRPr="00E03188">
              <w:rPr>
                <w:rFonts w:ascii="Arial" w:hAnsi="Arial" w:cs="Arial"/>
              </w:rPr>
              <w:t>6.a</w:t>
            </w:r>
          </w:p>
        </w:tc>
        <w:tc>
          <w:tcPr>
            <w:tcW w:w="3400" w:type="pct"/>
          </w:tcPr>
          <w:p w14:paraId="56BB6EDC" w14:textId="4BC74B2C" w:rsidR="003D650E" w:rsidRPr="00E03188" w:rsidRDefault="003D650E" w:rsidP="00D30507">
            <w:pPr>
              <w:keepNext/>
              <w:adjustRightInd w:val="0"/>
              <w:spacing w:before="60" w:after="60"/>
              <w:jc w:val="both"/>
              <w:rPr>
                <w:rFonts w:ascii="Arial" w:hAnsi="Arial" w:cs="Arial"/>
                <w:bCs/>
                <w:snapToGrid w:val="0"/>
                <w:lang w:eastAsia="en-US"/>
              </w:rPr>
            </w:pPr>
            <w:r w:rsidRPr="003D650E">
              <w:rPr>
                <w:rFonts w:ascii="Arial" w:hAnsi="Arial" w:cs="Arial"/>
                <w:bCs/>
                <w:snapToGrid w:val="0"/>
                <w:lang w:eastAsia="en-US"/>
              </w:rPr>
              <w:t>Examen des rapports des États parties sur l’état actuel des éléments inscrits sur la Liste du patrimoine culturel immatériel nécessitant une sauvegarde urgente</w:t>
            </w:r>
          </w:p>
        </w:tc>
      </w:tr>
      <w:tr w:rsidR="003D650E" w:rsidRPr="00E03188" w14:paraId="0B7836D5" w14:textId="77777777" w:rsidTr="00611BA9">
        <w:tc>
          <w:tcPr>
            <w:tcW w:w="5000" w:type="pct"/>
            <w:gridSpan w:val="3"/>
            <w:shd w:val="clear" w:color="auto" w:fill="BFBFBF" w:themeFill="background1" w:themeFillShade="BF"/>
          </w:tcPr>
          <w:p w14:paraId="5636B2DA" w14:textId="3070C063" w:rsidR="003D650E" w:rsidRPr="00E03188" w:rsidRDefault="003D650E" w:rsidP="00611BA9">
            <w:pPr>
              <w:keepNext/>
              <w:spacing w:before="60" w:after="60"/>
              <w:rPr>
                <w:rFonts w:ascii="Arial" w:eastAsiaTheme="minorEastAsia" w:hAnsi="Arial" w:cs="Arial"/>
                <w:b/>
                <w:u w:val="single"/>
                <w:lang w:eastAsia="ko-KR"/>
              </w:rPr>
            </w:pPr>
            <w:r w:rsidRPr="00E03188">
              <w:rPr>
                <w:rFonts w:ascii="Arial" w:hAnsi="Arial" w:cs="Arial"/>
                <w:b/>
                <w:u w:val="single"/>
              </w:rPr>
              <w:t xml:space="preserve">Mardi </w:t>
            </w:r>
            <w:r>
              <w:rPr>
                <w:rFonts w:ascii="Arial" w:hAnsi="Arial" w:cs="Arial"/>
                <w:b/>
                <w:u w:val="single"/>
              </w:rPr>
              <w:t>1</w:t>
            </w:r>
            <w:r w:rsidRPr="00E03188">
              <w:rPr>
                <w:rFonts w:ascii="Arial" w:hAnsi="Arial" w:cs="Arial"/>
                <w:b/>
                <w:u w:val="single"/>
              </w:rPr>
              <w:t xml:space="preserve"> décembre</w:t>
            </w:r>
            <w:r w:rsidRPr="00E03188">
              <w:rPr>
                <w:rFonts w:ascii="Arial" w:eastAsiaTheme="minorEastAsia" w:hAnsi="Arial" w:cs="Arial"/>
                <w:b/>
                <w:u w:val="single"/>
                <w:lang w:eastAsia="ko-KR"/>
              </w:rPr>
              <w:t xml:space="preserve"> </w:t>
            </w:r>
            <w:r w:rsidRPr="00E03188">
              <w:rPr>
                <w:rFonts w:ascii="Arial" w:hAnsi="Arial" w:cs="Arial"/>
                <w:b/>
                <w:u w:val="single"/>
              </w:rPr>
              <w:t>202</w:t>
            </w:r>
            <w:r>
              <w:rPr>
                <w:rFonts w:ascii="Arial" w:hAnsi="Arial" w:cs="Arial"/>
                <w:b/>
                <w:u w:val="single"/>
              </w:rPr>
              <w:t>6</w:t>
            </w:r>
          </w:p>
        </w:tc>
      </w:tr>
      <w:tr w:rsidR="003D650E" w:rsidRPr="00E03188" w14:paraId="4756D26C" w14:textId="77777777" w:rsidTr="00611BA9">
        <w:tc>
          <w:tcPr>
            <w:tcW w:w="1235" w:type="pct"/>
          </w:tcPr>
          <w:p w14:paraId="1DDC307E" w14:textId="77777777" w:rsidR="003D650E" w:rsidRPr="00E03188" w:rsidRDefault="003D650E" w:rsidP="00611BA9">
            <w:pPr>
              <w:keepNext/>
              <w:spacing w:before="60" w:after="60"/>
              <w:rPr>
                <w:rFonts w:ascii="Arial" w:hAnsi="Arial" w:cs="Arial"/>
              </w:rPr>
            </w:pPr>
            <w:r w:rsidRPr="00E03188">
              <w:rPr>
                <w:rFonts w:ascii="Arial" w:hAnsi="Arial" w:cs="Arial"/>
              </w:rPr>
              <w:t>9h00 – 9h30</w:t>
            </w:r>
          </w:p>
        </w:tc>
        <w:tc>
          <w:tcPr>
            <w:tcW w:w="365" w:type="pct"/>
          </w:tcPr>
          <w:p w14:paraId="233D2492" w14:textId="77777777" w:rsidR="003D650E" w:rsidRPr="00E03188" w:rsidRDefault="003D650E" w:rsidP="00611BA9">
            <w:pPr>
              <w:keepNext/>
              <w:autoSpaceDE w:val="0"/>
              <w:autoSpaceDN w:val="0"/>
              <w:spacing w:before="60" w:after="60"/>
              <w:ind w:left="567" w:hanging="567"/>
              <w:jc w:val="center"/>
              <w:rPr>
                <w:rFonts w:ascii="Arial" w:hAnsi="Arial" w:cs="Arial"/>
                <w:snapToGrid w:val="0"/>
              </w:rPr>
            </w:pPr>
          </w:p>
        </w:tc>
        <w:tc>
          <w:tcPr>
            <w:tcW w:w="3400" w:type="pct"/>
          </w:tcPr>
          <w:p w14:paraId="7BB0C3DC" w14:textId="77777777" w:rsidR="003D650E" w:rsidRPr="00E03188" w:rsidRDefault="003D650E" w:rsidP="00D30507">
            <w:pPr>
              <w:keepNext/>
              <w:autoSpaceDE w:val="0"/>
              <w:autoSpaceDN w:val="0"/>
              <w:spacing w:before="60" w:after="60"/>
              <w:jc w:val="both"/>
              <w:rPr>
                <w:rFonts w:ascii="Arial" w:hAnsi="Arial" w:cs="Arial"/>
              </w:rPr>
            </w:pPr>
            <w:r w:rsidRPr="00E03188">
              <w:rPr>
                <w:rFonts w:ascii="Arial" w:hAnsi="Arial" w:cs="Arial"/>
              </w:rPr>
              <w:t>Réunion du Bureau</w:t>
            </w:r>
          </w:p>
        </w:tc>
      </w:tr>
      <w:tr w:rsidR="003D650E" w:rsidRPr="004E0190" w14:paraId="667A9C42" w14:textId="77777777" w:rsidTr="00611BA9">
        <w:tc>
          <w:tcPr>
            <w:tcW w:w="1235" w:type="pct"/>
          </w:tcPr>
          <w:p w14:paraId="68D34AAE" w14:textId="77777777" w:rsidR="003D650E" w:rsidRPr="00E03188" w:rsidRDefault="003D650E" w:rsidP="00611BA9">
            <w:pPr>
              <w:spacing w:before="60" w:after="60"/>
              <w:rPr>
                <w:rFonts w:ascii="Arial" w:hAnsi="Arial" w:cs="Arial"/>
              </w:rPr>
            </w:pPr>
            <w:r w:rsidRPr="00E03188">
              <w:rPr>
                <w:rFonts w:ascii="Arial" w:hAnsi="Arial" w:cs="Arial"/>
              </w:rPr>
              <w:t>9</w:t>
            </w:r>
            <w:r>
              <w:rPr>
                <w:rFonts w:ascii="Arial" w:hAnsi="Arial" w:cs="Arial"/>
              </w:rPr>
              <w:t>h</w:t>
            </w:r>
            <w:r w:rsidRPr="00E03188">
              <w:rPr>
                <w:rFonts w:ascii="Arial" w:hAnsi="Arial" w:cs="Arial"/>
              </w:rPr>
              <w:t>30 – 12h30</w:t>
            </w:r>
          </w:p>
        </w:tc>
        <w:tc>
          <w:tcPr>
            <w:tcW w:w="365" w:type="pct"/>
          </w:tcPr>
          <w:p w14:paraId="0CE4E010" w14:textId="77777777" w:rsidR="003D650E" w:rsidRPr="00E03188" w:rsidRDefault="003D650E" w:rsidP="00611BA9">
            <w:pPr>
              <w:tabs>
                <w:tab w:val="decimal" w:pos="284"/>
              </w:tabs>
              <w:spacing w:before="60" w:after="60"/>
              <w:jc w:val="right"/>
              <w:rPr>
                <w:rFonts w:ascii="Arial" w:hAnsi="Arial" w:cs="Arial"/>
              </w:rPr>
            </w:pPr>
            <w:r w:rsidRPr="00E03188">
              <w:rPr>
                <w:rFonts w:ascii="Arial" w:eastAsiaTheme="minorEastAsia" w:hAnsi="Arial" w:cs="Arial"/>
                <w:lang w:eastAsia="ko-KR"/>
              </w:rPr>
              <w:t>6.b</w:t>
            </w:r>
          </w:p>
        </w:tc>
        <w:tc>
          <w:tcPr>
            <w:tcW w:w="3400" w:type="pct"/>
          </w:tcPr>
          <w:p w14:paraId="43747A0A" w14:textId="28778132" w:rsidR="003D650E" w:rsidRPr="00E03188" w:rsidRDefault="003D650E" w:rsidP="00D30507">
            <w:pPr>
              <w:autoSpaceDE w:val="0"/>
              <w:autoSpaceDN w:val="0"/>
              <w:spacing w:before="60" w:after="60"/>
              <w:jc w:val="both"/>
              <w:rPr>
                <w:rFonts w:ascii="Arial" w:hAnsi="Arial" w:cs="Arial"/>
              </w:rPr>
            </w:pPr>
            <w:r w:rsidRPr="003D650E">
              <w:rPr>
                <w:rFonts w:ascii="Arial" w:eastAsiaTheme="minorEastAsia" w:hAnsi="Arial" w:cs="Arial"/>
                <w:lang w:eastAsia="ko-KR"/>
              </w:rPr>
              <w:t>Réflexion sur les cycles régionaux de rapports périodiques de la Convention et point sur la rationalisation des mécanismes de rapports périodiques</w:t>
            </w:r>
          </w:p>
        </w:tc>
      </w:tr>
      <w:tr w:rsidR="003D650E" w:rsidRPr="004E0190" w14:paraId="54457A90" w14:textId="77777777" w:rsidTr="00611BA9">
        <w:tc>
          <w:tcPr>
            <w:tcW w:w="1235" w:type="pct"/>
          </w:tcPr>
          <w:p w14:paraId="2F008205" w14:textId="77777777" w:rsidR="003D650E" w:rsidRPr="00E03188" w:rsidRDefault="003D650E" w:rsidP="00611BA9">
            <w:pPr>
              <w:spacing w:before="60" w:after="60"/>
              <w:rPr>
                <w:rFonts w:ascii="Arial" w:hAnsi="Arial" w:cs="Arial"/>
              </w:rPr>
            </w:pPr>
          </w:p>
        </w:tc>
        <w:tc>
          <w:tcPr>
            <w:tcW w:w="365" w:type="pct"/>
          </w:tcPr>
          <w:p w14:paraId="4188B7B5" w14:textId="77777777" w:rsidR="003D650E" w:rsidRPr="00E03188" w:rsidRDefault="003D650E" w:rsidP="00611BA9">
            <w:pPr>
              <w:tabs>
                <w:tab w:val="decimal" w:pos="284"/>
              </w:tabs>
              <w:spacing w:before="60" w:after="60"/>
              <w:jc w:val="right"/>
              <w:rPr>
                <w:rFonts w:ascii="Arial" w:hAnsi="Arial" w:cs="Arial"/>
              </w:rPr>
            </w:pPr>
            <w:r w:rsidRPr="00E03188">
              <w:rPr>
                <w:rFonts w:ascii="Arial" w:hAnsi="Arial" w:cs="Arial"/>
              </w:rPr>
              <w:t>7.</w:t>
            </w:r>
          </w:p>
        </w:tc>
        <w:tc>
          <w:tcPr>
            <w:tcW w:w="3400" w:type="pct"/>
          </w:tcPr>
          <w:p w14:paraId="34FC75F1" w14:textId="7CED8842" w:rsidR="003D650E" w:rsidRPr="00E03188" w:rsidRDefault="003D650E" w:rsidP="00D30507">
            <w:pPr>
              <w:autoSpaceDE w:val="0"/>
              <w:autoSpaceDN w:val="0"/>
              <w:spacing w:before="60" w:after="60"/>
              <w:jc w:val="both"/>
              <w:rPr>
                <w:rFonts w:ascii="Arial" w:hAnsi="Arial" w:cs="Arial"/>
              </w:rPr>
            </w:pPr>
            <w:r w:rsidRPr="00E03188">
              <w:rPr>
                <w:rFonts w:ascii="Arial" w:hAnsi="Arial" w:cs="Arial"/>
              </w:rPr>
              <w:t>Rapport de l’Organe d’évaluation sur ses travaux en 202</w:t>
            </w:r>
            <w:r w:rsidR="00A3677C">
              <w:rPr>
                <w:rFonts w:ascii="Arial" w:hAnsi="Arial" w:cs="Arial"/>
              </w:rPr>
              <w:t>6</w:t>
            </w:r>
            <w:r w:rsidRPr="00E03188">
              <w:rPr>
                <w:rFonts w:ascii="Arial" w:hAnsi="Arial" w:cs="Arial"/>
              </w:rPr>
              <w:t xml:space="preserve"> (Partie I)</w:t>
            </w:r>
          </w:p>
        </w:tc>
      </w:tr>
      <w:tr w:rsidR="003D650E" w:rsidRPr="00E03188" w14:paraId="0BA7CB70" w14:textId="77777777" w:rsidTr="00611BA9">
        <w:tc>
          <w:tcPr>
            <w:tcW w:w="1235" w:type="pct"/>
            <w:shd w:val="clear" w:color="auto" w:fill="D9D9D9"/>
          </w:tcPr>
          <w:p w14:paraId="087BC241" w14:textId="77777777" w:rsidR="003D650E" w:rsidRPr="00E03188" w:rsidRDefault="003D650E" w:rsidP="00611BA9">
            <w:pPr>
              <w:spacing w:before="60" w:after="60"/>
              <w:rPr>
                <w:rFonts w:ascii="Arial" w:hAnsi="Arial" w:cs="Arial"/>
              </w:rPr>
            </w:pPr>
            <w:r w:rsidRPr="00E03188">
              <w:rPr>
                <w:rFonts w:ascii="Arial" w:hAnsi="Arial" w:cs="Arial"/>
              </w:rPr>
              <w:t>12h30 – 14h30</w:t>
            </w:r>
          </w:p>
        </w:tc>
        <w:tc>
          <w:tcPr>
            <w:tcW w:w="3765" w:type="pct"/>
            <w:gridSpan w:val="2"/>
            <w:shd w:val="clear" w:color="auto" w:fill="D9D9D9"/>
          </w:tcPr>
          <w:p w14:paraId="0ED7E639" w14:textId="77777777" w:rsidR="003D650E" w:rsidRPr="00E03188" w:rsidRDefault="003D650E" w:rsidP="00611BA9">
            <w:pPr>
              <w:pageBreakBefore/>
              <w:tabs>
                <w:tab w:val="num" w:pos="1080"/>
              </w:tabs>
              <w:autoSpaceDE w:val="0"/>
              <w:autoSpaceDN w:val="0"/>
              <w:spacing w:before="60" w:after="60"/>
              <w:jc w:val="both"/>
              <w:rPr>
                <w:rFonts w:ascii="Arial" w:hAnsi="Arial" w:cs="Arial"/>
              </w:rPr>
            </w:pPr>
            <w:r w:rsidRPr="00E03188">
              <w:rPr>
                <w:rFonts w:ascii="Arial" w:eastAsia="SimSun" w:hAnsi="Arial" w:cs="Arial"/>
                <w:bCs/>
                <w:lang w:eastAsia="zh-CN"/>
              </w:rPr>
              <w:t>Pause</w:t>
            </w:r>
          </w:p>
        </w:tc>
      </w:tr>
      <w:tr w:rsidR="003D650E" w:rsidRPr="004E0190" w14:paraId="6A908060" w14:textId="77777777" w:rsidTr="00611BA9">
        <w:tc>
          <w:tcPr>
            <w:tcW w:w="1235" w:type="pct"/>
          </w:tcPr>
          <w:p w14:paraId="3F343A0A" w14:textId="77777777" w:rsidR="003D650E" w:rsidRPr="00E03188" w:rsidRDefault="003D650E" w:rsidP="00611BA9">
            <w:pPr>
              <w:spacing w:before="60" w:after="60"/>
              <w:rPr>
                <w:rFonts w:ascii="Arial" w:hAnsi="Arial" w:cs="Arial"/>
              </w:rPr>
            </w:pPr>
            <w:r w:rsidRPr="00E03188">
              <w:rPr>
                <w:rFonts w:ascii="Arial" w:hAnsi="Arial" w:cs="Arial"/>
              </w:rPr>
              <w:t>14h30 – 17h30</w:t>
            </w:r>
          </w:p>
        </w:tc>
        <w:tc>
          <w:tcPr>
            <w:tcW w:w="365" w:type="pct"/>
          </w:tcPr>
          <w:p w14:paraId="51A36DDE" w14:textId="77777777" w:rsidR="003D650E" w:rsidRPr="00E03188" w:rsidRDefault="003D650E" w:rsidP="00611BA9">
            <w:pPr>
              <w:tabs>
                <w:tab w:val="decimal" w:pos="284"/>
              </w:tabs>
              <w:spacing w:before="60" w:after="60"/>
              <w:jc w:val="right"/>
              <w:rPr>
                <w:rFonts w:ascii="Arial" w:hAnsi="Arial" w:cs="Arial"/>
              </w:rPr>
            </w:pPr>
            <w:r w:rsidRPr="00E03188">
              <w:rPr>
                <w:rFonts w:ascii="Arial" w:hAnsi="Arial" w:cs="Arial"/>
              </w:rPr>
              <w:t>7.a</w:t>
            </w:r>
          </w:p>
        </w:tc>
        <w:tc>
          <w:tcPr>
            <w:tcW w:w="3400" w:type="pct"/>
          </w:tcPr>
          <w:p w14:paraId="05BACE7F" w14:textId="77777777" w:rsidR="003D650E" w:rsidRPr="00E03188" w:rsidRDefault="003D650E" w:rsidP="00611BA9">
            <w:pPr>
              <w:adjustRightInd w:val="0"/>
              <w:spacing w:before="60" w:after="60"/>
              <w:jc w:val="both"/>
              <w:rPr>
                <w:rFonts w:ascii="Arial" w:hAnsi="Arial" w:cs="Arial"/>
              </w:rPr>
            </w:pPr>
            <w:r w:rsidRPr="00E03188">
              <w:rPr>
                <w:rFonts w:ascii="Arial" w:hAnsi="Arial" w:cs="Arial"/>
              </w:rPr>
              <w:t>Examen des candidatures pour inscription sur la Liste du patrimoine culturel immatériel nécessitant une sauvegarde urgente</w:t>
            </w:r>
          </w:p>
        </w:tc>
      </w:tr>
      <w:tr w:rsidR="003D650E" w:rsidRPr="004E0190" w14:paraId="108FDC02" w14:textId="77777777" w:rsidTr="00611BA9">
        <w:tc>
          <w:tcPr>
            <w:tcW w:w="1235" w:type="pct"/>
          </w:tcPr>
          <w:p w14:paraId="4499E374" w14:textId="77777777" w:rsidR="003D650E" w:rsidRPr="00E03188" w:rsidRDefault="003D650E" w:rsidP="00611BA9">
            <w:pPr>
              <w:spacing w:before="60" w:after="60"/>
              <w:rPr>
                <w:rFonts w:ascii="Arial" w:hAnsi="Arial" w:cs="Arial"/>
              </w:rPr>
            </w:pPr>
          </w:p>
        </w:tc>
        <w:tc>
          <w:tcPr>
            <w:tcW w:w="365" w:type="pct"/>
          </w:tcPr>
          <w:p w14:paraId="5EB7A74A" w14:textId="77777777" w:rsidR="003D650E" w:rsidRPr="00E03188" w:rsidRDefault="003D650E" w:rsidP="00611BA9">
            <w:pPr>
              <w:tabs>
                <w:tab w:val="decimal" w:pos="284"/>
              </w:tabs>
              <w:spacing w:before="60" w:after="60"/>
              <w:jc w:val="right"/>
              <w:rPr>
                <w:rFonts w:ascii="Arial" w:hAnsi="Arial" w:cs="Arial"/>
              </w:rPr>
            </w:pPr>
            <w:r w:rsidRPr="00E03188">
              <w:rPr>
                <w:rFonts w:ascii="Arial" w:hAnsi="Arial" w:cs="Arial"/>
              </w:rPr>
              <w:t>7.b</w:t>
            </w:r>
          </w:p>
        </w:tc>
        <w:tc>
          <w:tcPr>
            <w:tcW w:w="3400" w:type="pct"/>
          </w:tcPr>
          <w:p w14:paraId="4699AD08" w14:textId="77777777" w:rsidR="003D650E" w:rsidRPr="00E03188" w:rsidRDefault="003D650E" w:rsidP="00611BA9">
            <w:pPr>
              <w:adjustRightInd w:val="0"/>
              <w:spacing w:before="60" w:after="60"/>
              <w:jc w:val="both"/>
              <w:rPr>
                <w:rFonts w:ascii="Arial" w:hAnsi="Arial" w:cs="Arial"/>
              </w:rPr>
            </w:pPr>
            <w:r w:rsidRPr="00E03188">
              <w:rPr>
                <w:rFonts w:ascii="Arial" w:hAnsi="Arial" w:cs="Arial"/>
              </w:rPr>
              <w:t>Examen des candidatures pour inscription sur la Liste représentative du patrimoine culturel immatériel de l’humanité</w:t>
            </w:r>
          </w:p>
        </w:tc>
      </w:tr>
      <w:tr w:rsidR="003D650E" w:rsidRPr="00E03188" w14:paraId="382D2D0E" w14:textId="77777777" w:rsidTr="00611BA9">
        <w:tc>
          <w:tcPr>
            <w:tcW w:w="5000" w:type="pct"/>
            <w:gridSpan w:val="3"/>
            <w:shd w:val="clear" w:color="auto" w:fill="BFBFBF" w:themeFill="background1" w:themeFillShade="BF"/>
          </w:tcPr>
          <w:p w14:paraId="79F7F2DE" w14:textId="74061D57" w:rsidR="003D650E" w:rsidRPr="00E03188" w:rsidRDefault="003D650E" w:rsidP="00611BA9">
            <w:pPr>
              <w:widowControl w:val="0"/>
              <w:spacing w:before="60" w:after="60"/>
              <w:rPr>
                <w:rFonts w:ascii="Arial" w:eastAsiaTheme="minorEastAsia" w:hAnsi="Arial" w:cs="Arial"/>
                <w:b/>
                <w:u w:val="single"/>
                <w:lang w:eastAsia="ko-KR"/>
              </w:rPr>
            </w:pPr>
            <w:r w:rsidRPr="00E03188">
              <w:rPr>
                <w:rFonts w:ascii="Arial" w:hAnsi="Arial" w:cs="Arial"/>
                <w:b/>
                <w:u w:val="single"/>
              </w:rPr>
              <w:t xml:space="preserve">Mercredi </w:t>
            </w:r>
            <w:r>
              <w:rPr>
                <w:rFonts w:ascii="Arial" w:hAnsi="Arial" w:cs="Arial"/>
                <w:b/>
                <w:u w:val="single"/>
              </w:rPr>
              <w:t>2</w:t>
            </w:r>
            <w:r w:rsidRPr="00E03188">
              <w:rPr>
                <w:rFonts w:ascii="Arial" w:hAnsi="Arial" w:cs="Arial"/>
                <w:b/>
                <w:u w:val="single"/>
              </w:rPr>
              <w:t xml:space="preserve"> décembre 202</w:t>
            </w:r>
            <w:r w:rsidR="00A3677C">
              <w:rPr>
                <w:rFonts w:ascii="Arial" w:hAnsi="Arial" w:cs="Arial"/>
                <w:b/>
                <w:u w:val="single"/>
              </w:rPr>
              <w:t>6</w:t>
            </w:r>
          </w:p>
        </w:tc>
      </w:tr>
      <w:tr w:rsidR="003D650E" w:rsidRPr="00E03188" w14:paraId="47896405" w14:textId="77777777" w:rsidTr="00611BA9">
        <w:tc>
          <w:tcPr>
            <w:tcW w:w="1235" w:type="pct"/>
          </w:tcPr>
          <w:p w14:paraId="3826360C" w14:textId="77777777" w:rsidR="003D650E" w:rsidRPr="00E03188" w:rsidRDefault="003D650E" w:rsidP="00611BA9">
            <w:pPr>
              <w:widowControl w:val="0"/>
              <w:spacing w:before="60" w:after="60"/>
              <w:rPr>
                <w:rFonts w:ascii="Arial" w:hAnsi="Arial" w:cs="Arial"/>
              </w:rPr>
            </w:pPr>
            <w:r w:rsidRPr="00E03188">
              <w:rPr>
                <w:rFonts w:ascii="Arial" w:hAnsi="Arial" w:cs="Arial"/>
              </w:rPr>
              <w:t>9h00 – 9h30</w:t>
            </w:r>
          </w:p>
        </w:tc>
        <w:tc>
          <w:tcPr>
            <w:tcW w:w="365" w:type="pct"/>
          </w:tcPr>
          <w:p w14:paraId="2CF43A89" w14:textId="77777777" w:rsidR="003D650E" w:rsidRPr="00E03188" w:rsidRDefault="003D650E" w:rsidP="00611BA9">
            <w:pPr>
              <w:widowControl w:val="0"/>
              <w:autoSpaceDE w:val="0"/>
              <w:autoSpaceDN w:val="0"/>
              <w:spacing w:before="60" w:after="60"/>
              <w:ind w:left="567" w:hanging="567"/>
              <w:jc w:val="center"/>
              <w:rPr>
                <w:rFonts w:ascii="Arial" w:hAnsi="Arial" w:cs="Arial"/>
                <w:snapToGrid w:val="0"/>
              </w:rPr>
            </w:pPr>
          </w:p>
        </w:tc>
        <w:tc>
          <w:tcPr>
            <w:tcW w:w="3400" w:type="pct"/>
          </w:tcPr>
          <w:p w14:paraId="30765AE2" w14:textId="77777777" w:rsidR="003D650E" w:rsidRPr="00E03188" w:rsidRDefault="003D650E" w:rsidP="00611BA9">
            <w:pPr>
              <w:widowControl w:val="0"/>
              <w:autoSpaceDE w:val="0"/>
              <w:autoSpaceDN w:val="0"/>
              <w:spacing w:before="60" w:after="60"/>
              <w:rPr>
                <w:rFonts w:ascii="Arial" w:hAnsi="Arial" w:cs="Arial"/>
              </w:rPr>
            </w:pPr>
            <w:r w:rsidRPr="00E03188">
              <w:rPr>
                <w:rFonts w:ascii="Arial" w:hAnsi="Arial" w:cs="Arial"/>
              </w:rPr>
              <w:t>Réunion du Bureau</w:t>
            </w:r>
          </w:p>
        </w:tc>
      </w:tr>
      <w:tr w:rsidR="003D650E" w:rsidRPr="004E0190" w14:paraId="14270D0C" w14:textId="77777777" w:rsidTr="00611BA9">
        <w:tc>
          <w:tcPr>
            <w:tcW w:w="1235" w:type="pct"/>
          </w:tcPr>
          <w:p w14:paraId="7CCEFE70" w14:textId="77777777" w:rsidR="003D650E" w:rsidRPr="00E03188" w:rsidRDefault="003D650E" w:rsidP="00611BA9">
            <w:pPr>
              <w:widowControl w:val="0"/>
              <w:spacing w:before="60" w:after="60"/>
              <w:rPr>
                <w:rFonts w:ascii="Arial" w:hAnsi="Arial" w:cs="Arial"/>
              </w:rPr>
            </w:pPr>
            <w:r w:rsidRPr="00E03188">
              <w:rPr>
                <w:rFonts w:ascii="Arial" w:hAnsi="Arial" w:cs="Arial"/>
              </w:rPr>
              <w:t>9h30 – 12h30</w:t>
            </w:r>
          </w:p>
        </w:tc>
        <w:tc>
          <w:tcPr>
            <w:tcW w:w="365" w:type="pct"/>
          </w:tcPr>
          <w:p w14:paraId="2C03FABC" w14:textId="77777777" w:rsidR="003D650E" w:rsidRPr="00E03188" w:rsidRDefault="003D650E" w:rsidP="00611BA9">
            <w:pPr>
              <w:widowControl w:val="0"/>
              <w:tabs>
                <w:tab w:val="decimal" w:pos="284"/>
              </w:tabs>
              <w:spacing w:before="60" w:after="60"/>
              <w:jc w:val="right"/>
              <w:rPr>
                <w:rFonts w:ascii="Arial" w:hAnsi="Arial" w:cs="Arial"/>
              </w:rPr>
            </w:pPr>
            <w:r w:rsidRPr="00E03188">
              <w:rPr>
                <w:rFonts w:ascii="Arial" w:hAnsi="Arial" w:cs="Arial"/>
              </w:rPr>
              <w:t>7.b</w:t>
            </w:r>
          </w:p>
        </w:tc>
        <w:tc>
          <w:tcPr>
            <w:tcW w:w="3400" w:type="pct"/>
          </w:tcPr>
          <w:p w14:paraId="2FB6D571" w14:textId="77777777" w:rsidR="003D650E" w:rsidRPr="00E03188" w:rsidRDefault="003D650E" w:rsidP="00611BA9">
            <w:pPr>
              <w:widowControl w:val="0"/>
              <w:spacing w:before="60" w:after="60"/>
              <w:jc w:val="both"/>
              <w:rPr>
                <w:rFonts w:ascii="Arial" w:eastAsiaTheme="minorEastAsia" w:hAnsi="Arial" w:cs="Arial"/>
                <w:lang w:eastAsia="ko-KR"/>
              </w:rPr>
            </w:pPr>
            <w:r w:rsidRPr="00E03188">
              <w:rPr>
                <w:rFonts w:ascii="Arial" w:hAnsi="Arial" w:cs="Arial"/>
              </w:rPr>
              <w:t>Examen des candidatures pour inscription sur la Liste représentative du patrimoine culturel immatériel de l’humanité</w:t>
            </w:r>
          </w:p>
        </w:tc>
      </w:tr>
      <w:tr w:rsidR="003D650E" w:rsidRPr="00E03188" w14:paraId="14D28EFE" w14:textId="77777777" w:rsidTr="00611BA9">
        <w:tc>
          <w:tcPr>
            <w:tcW w:w="1235" w:type="pct"/>
            <w:shd w:val="clear" w:color="auto" w:fill="D9D9D9"/>
          </w:tcPr>
          <w:p w14:paraId="392C334B" w14:textId="77777777" w:rsidR="003D650E" w:rsidRPr="00E03188" w:rsidRDefault="003D650E" w:rsidP="00611BA9">
            <w:pPr>
              <w:widowControl w:val="0"/>
              <w:spacing w:before="60" w:after="60"/>
              <w:rPr>
                <w:rFonts w:ascii="Arial" w:hAnsi="Arial" w:cs="Arial"/>
              </w:rPr>
            </w:pPr>
            <w:r w:rsidRPr="00E03188">
              <w:rPr>
                <w:rFonts w:ascii="Arial" w:hAnsi="Arial" w:cs="Arial"/>
              </w:rPr>
              <w:t>12h30 – 14h30</w:t>
            </w:r>
          </w:p>
        </w:tc>
        <w:tc>
          <w:tcPr>
            <w:tcW w:w="3765" w:type="pct"/>
            <w:gridSpan w:val="2"/>
            <w:shd w:val="clear" w:color="auto" w:fill="D9D9D9"/>
          </w:tcPr>
          <w:p w14:paraId="6FB884FB" w14:textId="77777777" w:rsidR="003D650E" w:rsidRPr="00E03188" w:rsidRDefault="003D650E" w:rsidP="00611BA9">
            <w:pPr>
              <w:widowControl w:val="0"/>
              <w:tabs>
                <w:tab w:val="num" w:pos="1080"/>
              </w:tabs>
              <w:autoSpaceDE w:val="0"/>
              <w:autoSpaceDN w:val="0"/>
              <w:spacing w:before="60" w:after="60"/>
              <w:ind w:right="198"/>
              <w:rPr>
                <w:rFonts w:ascii="Arial" w:hAnsi="Arial" w:cs="Arial"/>
              </w:rPr>
            </w:pPr>
            <w:r w:rsidRPr="00E03188">
              <w:rPr>
                <w:rFonts w:ascii="Arial" w:eastAsia="SimSun" w:hAnsi="Arial" w:cs="Arial"/>
                <w:bCs/>
                <w:lang w:eastAsia="zh-CN"/>
              </w:rPr>
              <w:t>Pause</w:t>
            </w:r>
          </w:p>
        </w:tc>
      </w:tr>
      <w:tr w:rsidR="003D650E" w:rsidRPr="004E0190" w14:paraId="2DD2F9A9" w14:textId="77777777" w:rsidTr="00611BA9">
        <w:tc>
          <w:tcPr>
            <w:tcW w:w="1235" w:type="pct"/>
          </w:tcPr>
          <w:p w14:paraId="6CC458D9" w14:textId="220E672A" w:rsidR="003D650E" w:rsidRPr="00E03188" w:rsidRDefault="003D650E" w:rsidP="00611BA9">
            <w:pPr>
              <w:spacing w:before="60" w:after="60"/>
              <w:rPr>
                <w:rFonts w:ascii="Arial" w:hAnsi="Arial" w:cs="Arial"/>
              </w:rPr>
            </w:pPr>
            <w:r w:rsidRPr="00E03188">
              <w:rPr>
                <w:rFonts w:ascii="Arial" w:hAnsi="Arial" w:cs="Arial"/>
              </w:rPr>
              <w:t xml:space="preserve">14h30 – </w:t>
            </w:r>
            <w:r w:rsidR="00227ED3">
              <w:rPr>
                <w:rFonts w:ascii="Arial" w:hAnsi="Arial" w:cs="Arial"/>
              </w:rPr>
              <w:t>17h30</w:t>
            </w:r>
          </w:p>
        </w:tc>
        <w:tc>
          <w:tcPr>
            <w:tcW w:w="365" w:type="pct"/>
          </w:tcPr>
          <w:p w14:paraId="43916DF9" w14:textId="77777777" w:rsidR="003D650E" w:rsidRPr="00E03188" w:rsidRDefault="003D650E" w:rsidP="00611BA9">
            <w:pPr>
              <w:tabs>
                <w:tab w:val="decimal" w:pos="284"/>
              </w:tabs>
              <w:spacing w:before="60" w:after="60"/>
              <w:jc w:val="right"/>
              <w:rPr>
                <w:rFonts w:ascii="Arial" w:hAnsi="Arial" w:cs="Arial"/>
              </w:rPr>
            </w:pPr>
            <w:r w:rsidRPr="00E03188">
              <w:rPr>
                <w:rFonts w:ascii="Arial" w:hAnsi="Arial" w:cs="Arial"/>
              </w:rPr>
              <w:t>7.b</w:t>
            </w:r>
          </w:p>
        </w:tc>
        <w:tc>
          <w:tcPr>
            <w:tcW w:w="3400" w:type="pct"/>
          </w:tcPr>
          <w:p w14:paraId="3D34CE16" w14:textId="77777777" w:rsidR="003D650E" w:rsidRPr="00E03188" w:rsidRDefault="003D650E" w:rsidP="00611BA9">
            <w:pPr>
              <w:adjustRightInd w:val="0"/>
              <w:spacing w:before="60" w:after="60"/>
              <w:jc w:val="both"/>
              <w:rPr>
                <w:rFonts w:ascii="Arial" w:hAnsi="Arial" w:cs="Arial"/>
              </w:rPr>
            </w:pPr>
            <w:r w:rsidRPr="00E03188">
              <w:rPr>
                <w:rFonts w:ascii="Arial" w:hAnsi="Arial" w:cs="Arial"/>
              </w:rPr>
              <w:t>Examen des candidatures pour inscription sur la Liste représentative du patrimoine culturel immatériel de l’humanité</w:t>
            </w:r>
          </w:p>
        </w:tc>
      </w:tr>
      <w:tr w:rsidR="003D650E" w:rsidRPr="00E03188" w14:paraId="23598949" w14:textId="77777777" w:rsidTr="00611BA9">
        <w:tc>
          <w:tcPr>
            <w:tcW w:w="5000" w:type="pct"/>
            <w:gridSpan w:val="3"/>
            <w:shd w:val="clear" w:color="auto" w:fill="BFBFBF" w:themeFill="background1" w:themeFillShade="BF"/>
          </w:tcPr>
          <w:p w14:paraId="11C08FCE" w14:textId="27B5D02E" w:rsidR="003D650E" w:rsidRPr="00E03188" w:rsidRDefault="003D650E" w:rsidP="00611BA9">
            <w:pPr>
              <w:keepNext/>
              <w:keepLines/>
              <w:spacing w:before="60" w:after="60"/>
              <w:rPr>
                <w:rFonts w:ascii="Arial" w:hAnsi="Arial" w:cs="Arial"/>
              </w:rPr>
            </w:pPr>
            <w:r w:rsidRPr="00E03188">
              <w:rPr>
                <w:rFonts w:ascii="Arial" w:hAnsi="Arial" w:cs="Arial"/>
                <w:b/>
                <w:u w:val="single"/>
              </w:rPr>
              <w:lastRenderedPageBreak/>
              <w:t xml:space="preserve">Jeudi </w:t>
            </w:r>
            <w:r>
              <w:rPr>
                <w:rFonts w:ascii="Arial" w:hAnsi="Arial" w:cs="Arial"/>
                <w:b/>
                <w:u w:val="single"/>
              </w:rPr>
              <w:t>3</w:t>
            </w:r>
            <w:r w:rsidRPr="00E03188">
              <w:rPr>
                <w:rFonts w:ascii="Arial" w:hAnsi="Arial" w:cs="Arial"/>
                <w:b/>
                <w:u w:val="single"/>
              </w:rPr>
              <w:t xml:space="preserve"> décembre 202</w:t>
            </w:r>
            <w:r>
              <w:rPr>
                <w:rFonts w:ascii="Arial" w:hAnsi="Arial" w:cs="Arial"/>
                <w:b/>
                <w:u w:val="single"/>
              </w:rPr>
              <w:t>6</w:t>
            </w:r>
          </w:p>
        </w:tc>
      </w:tr>
      <w:tr w:rsidR="003D650E" w:rsidRPr="00E03188" w14:paraId="3259EB91" w14:textId="77777777" w:rsidTr="00611BA9">
        <w:tc>
          <w:tcPr>
            <w:tcW w:w="1235" w:type="pct"/>
          </w:tcPr>
          <w:p w14:paraId="3CF478E1" w14:textId="77777777" w:rsidR="003D650E" w:rsidRPr="00E03188" w:rsidRDefault="003D650E" w:rsidP="00611BA9">
            <w:pPr>
              <w:keepNext/>
              <w:keepLines/>
              <w:spacing w:before="60" w:after="60"/>
              <w:rPr>
                <w:rFonts w:ascii="Arial" w:hAnsi="Arial" w:cs="Arial"/>
              </w:rPr>
            </w:pPr>
            <w:r w:rsidRPr="00E03188">
              <w:rPr>
                <w:rFonts w:ascii="Arial" w:hAnsi="Arial" w:cs="Arial"/>
              </w:rPr>
              <w:t>9h00 – 9h30</w:t>
            </w:r>
          </w:p>
        </w:tc>
        <w:tc>
          <w:tcPr>
            <w:tcW w:w="365" w:type="pct"/>
          </w:tcPr>
          <w:p w14:paraId="09CE34E5" w14:textId="77777777" w:rsidR="003D650E" w:rsidRPr="00E03188" w:rsidRDefault="003D650E" w:rsidP="00611BA9">
            <w:pPr>
              <w:keepNext/>
              <w:keepLines/>
              <w:tabs>
                <w:tab w:val="decimal" w:pos="284"/>
              </w:tabs>
              <w:spacing w:before="60" w:after="60"/>
              <w:jc w:val="right"/>
              <w:rPr>
                <w:rFonts w:ascii="Arial" w:hAnsi="Arial" w:cs="Arial"/>
              </w:rPr>
            </w:pPr>
          </w:p>
        </w:tc>
        <w:tc>
          <w:tcPr>
            <w:tcW w:w="3400" w:type="pct"/>
          </w:tcPr>
          <w:p w14:paraId="46CFF0E9" w14:textId="77777777" w:rsidR="003D650E" w:rsidRPr="00E03188" w:rsidRDefault="003D650E" w:rsidP="00611BA9">
            <w:pPr>
              <w:keepNext/>
              <w:keepLines/>
              <w:adjustRightInd w:val="0"/>
              <w:spacing w:before="60" w:after="60"/>
              <w:jc w:val="both"/>
              <w:rPr>
                <w:rFonts w:ascii="Arial" w:hAnsi="Arial" w:cs="Arial"/>
              </w:rPr>
            </w:pPr>
            <w:r w:rsidRPr="00E03188">
              <w:rPr>
                <w:rFonts w:ascii="Arial" w:hAnsi="Arial" w:cs="Arial"/>
              </w:rPr>
              <w:t>Réunion du Bureau</w:t>
            </w:r>
          </w:p>
        </w:tc>
      </w:tr>
      <w:tr w:rsidR="003D650E" w:rsidRPr="004E0190" w14:paraId="45DEAF06" w14:textId="77777777" w:rsidTr="00611BA9">
        <w:tc>
          <w:tcPr>
            <w:tcW w:w="1235" w:type="pct"/>
          </w:tcPr>
          <w:p w14:paraId="3EAEFA1C" w14:textId="77777777" w:rsidR="003D650E" w:rsidRPr="00E03188" w:rsidRDefault="003D650E" w:rsidP="00611BA9">
            <w:pPr>
              <w:keepNext/>
              <w:keepLines/>
              <w:spacing w:before="60" w:after="60"/>
              <w:rPr>
                <w:rFonts w:ascii="Arial" w:hAnsi="Arial" w:cs="Arial"/>
              </w:rPr>
            </w:pPr>
            <w:r w:rsidRPr="00E03188">
              <w:rPr>
                <w:rFonts w:ascii="Arial" w:hAnsi="Arial" w:cs="Arial"/>
              </w:rPr>
              <w:t>9h30 – 12h30</w:t>
            </w:r>
          </w:p>
        </w:tc>
        <w:tc>
          <w:tcPr>
            <w:tcW w:w="365" w:type="pct"/>
          </w:tcPr>
          <w:p w14:paraId="59BDD53E" w14:textId="77777777" w:rsidR="003D650E" w:rsidRPr="00E03188" w:rsidRDefault="003D650E" w:rsidP="00611BA9">
            <w:pPr>
              <w:keepNext/>
              <w:keepLines/>
              <w:tabs>
                <w:tab w:val="decimal" w:pos="284"/>
              </w:tabs>
              <w:spacing w:before="60" w:after="60"/>
              <w:jc w:val="right"/>
              <w:rPr>
                <w:rFonts w:ascii="Arial" w:hAnsi="Arial" w:cs="Arial"/>
              </w:rPr>
            </w:pPr>
            <w:r w:rsidRPr="00E03188">
              <w:rPr>
                <w:rFonts w:ascii="Arial" w:hAnsi="Arial" w:cs="Arial"/>
              </w:rPr>
              <w:t>7.b</w:t>
            </w:r>
          </w:p>
        </w:tc>
        <w:tc>
          <w:tcPr>
            <w:tcW w:w="3400" w:type="pct"/>
          </w:tcPr>
          <w:p w14:paraId="62AA99E4" w14:textId="77777777" w:rsidR="003D650E" w:rsidRPr="00E03188" w:rsidRDefault="003D650E" w:rsidP="00611BA9">
            <w:pPr>
              <w:keepNext/>
              <w:keepLines/>
              <w:adjustRightInd w:val="0"/>
              <w:spacing w:before="60" w:after="60"/>
              <w:jc w:val="both"/>
              <w:rPr>
                <w:rFonts w:ascii="Arial" w:hAnsi="Arial" w:cs="Arial"/>
              </w:rPr>
            </w:pPr>
            <w:r w:rsidRPr="00E03188">
              <w:rPr>
                <w:rFonts w:ascii="Arial" w:hAnsi="Arial" w:cs="Arial"/>
              </w:rPr>
              <w:t>Examen des candidatures pour inscription sur la Liste représentative du patrimoine culturel immatériel de l’humanité</w:t>
            </w:r>
          </w:p>
        </w:tc>
      </w:tr>
      <w:tr w:rsidR="003D650E" w:rsidRPr="004E0190" w14:paraId="2ED35478" w14:textId="77777777" w:rsidTr="00611BA9">
        <w:tc>
          <w:tcPr>
            <w:tcW w:w="1235" w:type="pct"/>
          </w:tcPr>
          <w:p w14:paraId="0AED41F0" w14:textId="77777777" w:rsidR="003D650E" w:rsidRPr="00E03188" w:rsidRDefault="003D650E" w:rsidP="00611BA9">
            <w:pPr>
              <w:keepNext/>
              <w:keepLines/>
              <w:spacing w:before="60" w:after="60"/>
              <w:rPr>
                <w:rFonts w:ascii="Arial" w:hAnsi="Arial" w:cs="Arial"/>
              </w:rPr>
            </w:pPr>
          </w:p>
        </w:tc>
        <w:tc>
          <w:tcPr>
            <w:tcW w:w="365" w:type="pct"/>
          </w:tcPr>
          <w:p w14:paraId="4B0755F9" w14:textId="77777777" w:rsidR="003D650E" w:rsidRPr="00E03188" w:rsidRDefault="003D650E" w:rsidP="00611BA9">
            <w:pPr>
              <w:keepNext/>
              <w:keepLines/>
              <w:tabs>
                <w:tab w:val="decimal" w:pos="284"/>
              </w:tabs>
              <w:spacing w:before="60" w:after="60"/>
              <w:jc w:val="right"/>
              <w:rPr>
                <w:rFonts w:ascii="Arial" w:hAnsi="Arial" w:cs="Arial"/>
              </w:rPr>
            </w:pPr>
            <w:r w:rsidRPr="00E03188">
              <w:rPr>
                <w:rFonts w:ascii="Arial" w:hAnsi="Arial" w:cs="Arial"/>
              </w:rPr>
              <w:t>7.c</w:t>
            </w:r>
          </w:p>
        </w:tc>
        <w:tc>
          <w:tcPr>
            <w:tcW w:w="3400" w:type="pct"/>
          </w:tcPr>
          <w:p w14:paraId="737A1DBA" w14:textId="77777777" w:rsidR="003D650E" w:rsidRPr="00E03188" w:rsidRDefault="003D650E" w:rsidP="00611BA9">
            <w:pPr>
              <w:keepNext/>
              <w:keepLines/>
              <w:adjustRightInd w:val="0"/>
              <w:spacing w:before="60" w:after="60"/>
              <w:jc w:val="both"/>
              <w:rPr>
                <w:rFonts w:ascii="Arial" w:hAnsi="Arial" w:cs="Arial"/>
              </w:rPr>
            </w:pPr>
            <w:r w:rsidRPr="00E03188">
              <w:rPr>
                <w:rFonts w:ascii="Arial" w:hAnsi="Arial" w:cs="Arial"/>
              </w:rPr>
              <w:t>Examen des demandes de transfert d’éléments d’une liste à l’autre</w:t>
            </w:r>
          </w:p>
        </w:tc>
      </w:tr>
      <w:tr w:rsidR="003D650E" w:rsidRPr="004E0190" w14:paraId="71964529" w14:textId="77777777" w:rsidTr="00611BA9">
        <w:tc>
          <w:tcPr>
            <w:tcW w:w="1235" w:type="pct"/>
          </w:tcPr>
          <w:p w14:paraId="7C5C48A5" w14:textId="77777777" w:rsidR="003D650E" w:rsidRPr="00E03188" w:rsidRDefault="003D650E" w:rsidP="00611BA9">
            <w:pPr>
              <w:keepNext/>
              <w:keepLines/>
              <w:spacing w:before="60" w:after="60"/>
              <w:rPr>
                <w:rFonts w:ascii="Arial" w:hAnsi="Arial" w:cs="Arial"/>
              </w:rPr>
            </w:pPr>
          </w:p>
        </w:tc>
        <w:tc>
          <w:tcPr>
            <w:tcW w:w="365" w:type="pct"/>
          </w:tcPr>
          <w:p w14:paraId="7B5BE5F6" w14:textId="28786450" w:rsidR="003D650E" w:rsidRPr="00E03188" w:rsidRDefault="003D650E" w:rsidP="00611BA9">
            <w:pPr>
              <w:keepNext/>
              <w:keepLines/>
              <w:tabs>
                <w:tab w:val="decimal" w:pos="284"/>
              </w:tabs>
              <w:spacing w:before="60" w:after="60"/>
              <w:jc w:val="right"/>
              <w:rPr>
                <w:rFonts w:ascii="Arial" w:hAnsi="Arial" w:cs="Arial"/>
              </w:rPr>
            </w:pPr>
            <w:r w:rsidRPr="00E03188">
              <w:rPr>
                <w:rFonts w:ascii="Arial" w:eastAsiaTheme="minorEastAsia" w:hAnsi="Arial" w:cs="Arial"/>
                <w:lang w:eastAsia="ko-KR"/>
              </w:rPr>
              <w:t>7</w:t>
            </w:r>
            <w:r w:rsidR="00227ED3">
              <w:rPr>
                <w:rFonts w:ascii="Arial" w:eastAsiaTheme="minorEastAsia" w:hAnsi="Arial" w:cs="Arial"/>
                <w:lang w:eastAsia="ko-KR"/>
              </w:rPr>
              <w:t>.</w:t>
            </w:r>
          </w:p>
        </w:tc>
        <w:tc>
          <w:tcPr>
            <w:tcW w:w="3400" w:type="pct"/>
          </w:tcPr>
          <w:p w14:paraId="0F9210AC" w14:textId="6FA9518F" w:rsidR="003D650E" w:rsidRPr="00E03188" w:rsidRDefault="003D650E" w:rsidP="00611BA9">
            <w:pPr>
              <w:keepNext/>
              <w:keepLines/>
              <w:adjustRightInd w:val="0"/>
              <w:spacing w:before="60" w:after="60"/>
              <w:jc w:val="both"/>
              <w:rPr>
                <w:rFonts w:ascii="Arial" w:hAnsi="Arial" w:cs="Arial"/>
              </w:rPr>
            </w:pPr>
            <w:r w:rsidRPr="003D650E">
              <w:rPr>
                <w:rFonts w:ascii="Arial" w:hAnsi="Arial" w:cs="Arial"/>
              </w:rPr>
              <w:t>Rapport de l’Organe d’évaluation sur ses travaux en 202</w:t>
            </w:r>
            <w:r w:rsidR="00A3677C">
              <w:rPr>
                <w:rFonts w:ascii="Arial" w:hAnsi="Arial" w:cs="Arial"/>
              </w:rPr>
              <w:t>6</w:t>
            </w:r>
            <w:r w:rsidRPr="003D650E">
              <w:rPr>
                <w:rFonts w:ascii="Arial" w:hAnsi="Arial" w:cs="Arial"/>
              </w:rPr>
              <w:t xml:space="preserve"> (Partie I</w:t>
            </w:r>
            <w:r w:rsidR="00A3677C">
              <w:rPr>
                <w:rFonts w:ascii="Arial" w:hAnsi="Arial" w:cs="Arial"/>
              </w:rPr>
              <w:t>I</w:t>
            </w:r>
            <w:r w:rsidRPr="003D650E">
              <w:rPr>
                <w:rFonts w:ascii="Arial" w:hAnsi="Arial" w:cs="Arial"/>
              </w:rPr>
              <w:t>)</w:t>
            </w:r>
          </w:p>
        </w:tc>
      </w:tr>
      <w:tr w:rsidR="003D650E" w:rsidRPr="00E03188" w14:paraId="2298902C" w14:textId="77777777" w:rsidTr="00611BA9">
        <w:tc>
          <w:tcPr>
            <w:tcW w:w="1235" w:type="pct"/>
            <w:shd w:val="clear" w:color="auto" w:fill="D9D9D9" w:themeFill="background1" w:themeFillShade="D9"/>
          </w:tcPr>
          <w:p w14:paraId="2CE83C51" w14:textId="77777777" w:rsidR="003D650E" w:rsidRPr="00E03188" w:rsidRDefault="003D650E" w:rsidP="00611BA9">
            <w:pPr>
              <w:keepNext/>
              <w:keepLines/>
              <w:spacing w:before="60" w:after="60"/>
              <w:rPr>
                <w:rFonts w:ascii="Arial" w:hAnsi="Arial" w:cs="Arial"/>
              </w:rPr>
            </w:pPr>
            <w:r w:rsidRPr="00E03188">
              <w:rPr>
                <w:rFonts w:ascii="Arial" w:hAnsi="Arial" w:cs="Arial"/>
              </w:rPr>
              <w:t>12h30 – 14h30</w:t>
            </w:r>
          </w:p>
        </w:tc>
        <w:tc>
          <w:tcPr>
            <w:tcW w:w="3765" w:type="pct"/>
            <w:gridSpan w:val="2"/>
            <w:shd w:val="clear" w:color="auto" w:fill="D9D9D9" w:themeFill="background1" w:themeFillShade="D9"/>
          </w:tcPr>
          <w:p w14:paraId="645EC42B" w14:textId="77777777" w:rsidR="003D650E" w:rsidRPr="00E03188" w:rsidRDefault="003D650E" w:rsidP="00611BA9">
            <w:pPr>
              <w:keepNext/>
              <w:keepLines/>
              <w:adjustRightInd w:val="0"/>
              <w:spacing w:before="60" w:after="60"/>
              <w:jc w:val="both"/>
              <w:rPr>
                <w:rFonts w:ascii="Arial" w:hAnsi="Arial" w:cs="Arial"/>
                <w:bCs/>
                <w:snapToGrid w:val="0"/>
                <w:lang w:eastAsia="en-US"/>
              </w:rPr>
            </w:pPr>
            <w:r w:rsidRPr="00E03188">
              <w:rPr>
                <w:rFonts w:ascii="Arial" w:eastAsia="SimSun" w:hAnsi="Arial" w:cs="Arial"/>
                <w:bCs/>
                <w:lang w:eastAsia="zh-CN"/>
              </w:rPr>
              <w:t>Pause</w:t>
            </w:r>
          </w:p>
        </w:tc>
      </w:tr>
      <w:tr w:rsidR="003D650E" w:rsidRPr="004E0190" w14:paraId="39F87352" w14:textId="77777777" w:rsidTr="00611BA9">
        <w:tc>
          <w:tcPr>
            <w:tcW w:w="1235" w:type="pct"/>
          </w:tcPr>
          <w:p w14:paraId="51DFA6B3" w14:textId="575EF7CD" w:rsidR="003D650E" w:rsidRPr="00E03188" w:rsidRDefault="003D650E" w:rsidP="00611BA9">
            <w:pPr>
              <w:keepNext/>
              <w:keepLines/>
              <w:spacing w:before="60" w:after="60"/>
              <w:rPr>
                <w:rFonts w:ascii="Arial" w:hAnsi="Arial" w:cs="Arial"/>
              </w:rPr>
            </w:pPr>
            <w:r w:rsidRPr="00E03188">
              <w:rPr>
                <w:rFonts w:ascii="Arial" w:hAnsi="Arial" w:cs="Arial"/>
              </w:rPr>
              <w:t>14h30 – 1</w:t>
            </w:r>
            <w:r w:rsidR="00A3677C">
              <w:rPr>
                <w:rFonts w:ascii="Arial" w:hAnsi="Arial" w:cs="Arial"/>
              </w:rPr>
              <w:t>6</w:t>
            </w:r>
            <w:r w:rsidRPr="00E03188">
              <w:rPr>
                <w:rFonts w:ascii="Arial" w:hAnsi="Arial" w:cs="Arial"/>
              </w:rPr>
              <w:t>h</w:t>
            </w:r>
            <w:r w:rsidR="00A3677C">
              <w:rPr>
                <w:rFonts w:ascii="Arial" w:hAnsi="Arial" w:cs="Arial"/>
              </w:rPr>
              <w:t>0</w:t>
            </w:r>
            <w:r w:rsidRPr="00E03188">
              <w:rPr>
                <w:rFonts w:ascii="Arial" w:hAnsi="Arial" w:cs="Arial"/>
              </w:rPr>
              <w:t>0</w:t>
            </w:r>
          </w:p>
        </w:tc>
        <w:tc>
          <w:tcPr>
            <w:tcW w:w="365" w:type="pct"/>
          </w:tcPr>
          <w:p w14:paraId="0C0AFC25" w14:textId="77777777" w:rsidR="003D650E" w:rsidRPr="00E03188" w:rsidRDefault="003D650E" w:rsidP="00611BA9">
            <w:pPr>
              <w:keepNext/>
              <w:keepLines/>
              <w:tabs>
                <w:tab w:val="decimal" w:pos="284"/>
              </w:tabs>
              <w:spacing w:before="60" w:after="60"/>
              <w:jc w:val="right"/>
              <w:rPr>
                <w:rFonts w:ascii="Arial" w:eastAsiaTheme="minorEastAsia" w:hAnsi="Arial" w:cs="Arial"/>
                <w:lang w:eastAsia="ko-KR"/>
              </w:rPr>
            </w:pPr>
            <w:r w:rsidRPr="00E03188">
              <w:rPr>
                <w:rFonts w:ascii="Arial" w:eastAsiaTheme="minorEastAsia" w:hAnsi="Arial" w:cs="Arial"/>
                <w:lang w:eastAsia="ko-KR"/>
              </w:rPr>
              <w:t>7.</w:t>
            </w:r>
          </w:p>
        </w:tc>
        <w:tc>
          <w:tcPr>
            <w:tcW w:w="3400" w:type="pct"/>
          </w:tcPr>
          <w:p w14:paraId="1C77C620" w14:textId="2F8C2E92" w:rsidR="003D650E" w:rsidRPr="00E03188" w:rsidRDefault="003D650E" w:rsidP="00611BA9">
            <w:pPr>
              <w:keepNext/>
              <w:keepLines/>
              <w:adjustRightInd w:val="0"/>
              <w:spacing w:before="60" w:after="60"/>
              <w:jc w:val="both"/>
              <w:rPr>
                <w:rFonts w:ascii="Arial" w:hAnsi="Arial" w:cs="Arial"/>
              </w:rPr>
            </w:pPr>
            <w:r w:rsidRPr="00E03188">
              <w:rPr>
                <w:rFonts w:ascii="Arial" w:hAnsi="Arial" w:cs="Arial"/>
              </w:rPr>
              <w:t>Rapport de l’Organe d’évaluation sur ses travaux en 202</w:t>
            </w:r>
            <w:r w:rsidR="00A3677C">
              <w:rPr>
                <w:rFonts w:ascii="Arial" w:hAnsi="Arial" w:cs="Arial"/>
              </w:rPr>
              <w:t>6</w:t>
            </w:r>
            <w:r w:rsidRPr="00E03188">
              <w:rPr>
                <w:rFonts w:ascii="Arial" w:hAnsi="Arial" w:cs="Arial"/>
              </w:rPr>
              <w:t xml:space="preserve"> (Partie II)</w:t>
            </w:r>
          </w:p>
        </w:tc>
      </w:tr>
      <w:tr w:rsidR="003D650E" w:rsidRPr="004E0190" w14:paraId="2E70AAA1" w14:textId="77777777" w:rsidTr="00611BA9">
        <w:tc>
          <w:tcPr>
            <w:tcW w:w="1235" w:type="pct"/>
          </w:tcPr>
          <w:p w14:paraId="0B6CE563" w14:textId="77777777" w:rsidR="003D650E" w:rsidRPr="00E03188" w:rsidRDefault="003D650E" w:rsidP="00611BA9">
            <w:pPr>
              <w:keepNext/>
              <w:keepLines/>
              <w:spacing w:before="60" w:after="60"/>
              <w:rPr>
                <w:rFonts w:ascii="Arial" w:hAnsi="Arial" w:cs="Arial"/>
              </w:rPr>
            </w:pPr>
          </w:p>
        </w:tc>
        <w:tc>
          <w:tcPr>
            <w:tcW w:w="365" w:type="pct"/>
          </w:tcPr>
          <w:p w14:paraId="6BA8BD36" w14:textId="77777777" w:rsidR="003D650E" w:rsidRPr="00E03188" w:rsidRDefault="003D650E" w:rsidP="00611BA9">
            <w:pPr>
              <w:keepNext/>
              <w:keepLines/>
              <w:tabs>
                <w:tab w:val="decimal" w:pos="284"/>
              </w:tabs>
              <w:spacing w:before="60" w:after="60"/>
              <w:jc w:val="right"/>
              <w:rPr>
                <w:rFonts w:ascii="Arial" w:eastAsiaTheme="minorEastAsia" w:hAnsi="Arial" w:cs="Arial"/>
                <w:lang w:eastAsia="ko-KR"/>
              </w:rPr>
            </w:pPr>
            <w:r w:rsidRPr="00E03188">
              <w:rPr>
                <w:rFonts w:ascii="Arial" w:eastAsiaTheme="minorEastAsia" w:hAnsi="Arial" w:cs="Arial"/>
                <w:lang w:eastAsia="ko-KR"/>
              </w:rPr>
              <w:t>8.</w:t>
            </w:r>
          </w:p>
        </w:tc>
        <w:tc>
          <w:tcPr>
            <w:tcW w:w="3400" w:type="pct"/>
          </w:tcPr>
          <w:p w14:paraId="436FADF0" w14:textId="7E13C608" w:rsidR="003D650E" w:rsidRPr="00E03188" w:rsidRDefault="00A3677C" w:rsidP="00611BA9">
            <w:pPr>
              <w:keepNext/>
              <w:keepLines/>
              <w:adjustRightInd w:val="0"/>
              <w:spacing w:before="60" w:after="60"/>
              <w:jc w:val="both"/>
              <w:rPr>
                <w:rFonts w:ascii="Arial" w:hAnsi="Arial" w:cs="Arial"/>
              </w:rPr>
            </w:pPr>
            <w:r w:rsidRPr="00A3677C">
              <w:rPr>
                <w:rFonts w:ascii="Arial" w:hAnsi="Arial" w:cs="Arial"/>
              </w:rPr>
              <w:t>Suivi des éléments inscrits sur les listes de la Convention et modification du nom d’éléments inscrits</w:t>
            </w:r>
          </w:p>
        </w:tc>
      </w:tr>
      <w:tr w:rsidR="003D650E" w:rsidRPr="00E03188" w14:paraId="0142542C" w14:textId="77777777" w:rsidTr="00611BA9">
        <w:tc>
          <w:tcPr>
            <w:tcW w:w="5000" w:type="pct"/>
            <w:gridSpan w:val="3"/>
            <w:shd w:val="clear" w:color="auto" w:fill="BFBFBF" w:themeFill="background1" w:themeFillShade="BF"/>
          </w:tcPr>
          <w:p w14:paraId="337A98BD" w14:textId="5E022852" w:rsidR="003D650E" w:rsidRPr="00E03188" w:rsidRDefault="003D650E" w:rsidP="00611BA9">
            <w:pPr>
              <w:spacing w:before="60" w:after="60"/>
              <w:rPr>
                <w:rFonts w:ascii="Arial" w:hAnsi="Arial" w:cs="Arial"/>
                <w:b/>
                <w:u w:val="single"/>
              </w:rPr>
            </w:pPr>
            <w:bookmarkStart w:id="0" w:name="_Hlk210220748"/>
            <w:r w:rsidRPr="00E03188">
              <w:rPr>
                <w:rFonts w:ascii="Arial" w:hAnsi="Arial" w:cs="Arial"/>
                <w:b/>
                <w:u w:val="single"/>
              </w:rPr>
              <w:t xml:space="preserve">Vendredi </w:t>
            </w:r>
            <w:r w:rsidR="00A3677C">
              <w:rPr>
                <w:rFonts w:ascii="Arial" w:hAnsi="Arial" w:cs="Arial"/>
                <w:b/>
                <w:u w:val="single"/>
              </w:rPr>
              <w:t>4</w:t>
            </w:r>
            <w:r w:rsidRPr="00E03188">
              <w:rPr>
                <w:rFonts w:ascii="Arial" w:hAnsi="Arial" w:cs="Arial"/>
                <w:b/>
                <w:u w:val="single"/>
              </w:rPr>
              <w:t xml:space="preserve"> décembre 202</w:t>
            </w:r>
            <w:r w:rsidR="00A3677C">
              <w:rPr>
                <w:rFonts w:ascii="Arial" w:hAnsi="Arial" w:cs="Arial"/>
                <w:b/>
                <w:u w:val="single"/>
              </w:rPr>
              <w:t>6</w:t>
            </w:r>
          </w:p>
        </w:tc>
      </w:tr>
      <w:bookmarkEnd w:id="0"/>
      <w:tr w:rsidR="003D650E" w:rsidRPr="00E03188" w14:paraId="03F467FB" w14:textId="77777777" w:rsidTr="00611BA9">
        <w:tc>
          <w:tcPr>
            <w:tcW w:w="1235" w:type="pct"/>
          </w:tcPr>
          <w:p w14:paraId="68A3BEC0" w14:textId="77777777" w:rsidR="003D650E" w:rsidRPr="00E03188" w:rsidRDefault="003D650E" w:rsidP="00611BA9">
            <w:pPr>
              <w:spacing w:before="60" w:after="60"/>
              <w:rPr>
                <w:rFonts w:ascii="Arial" w:hAnsi="Arial" w:cs="Arial"/>
              </w:rPr>
            </w:pPr>
            <w:r w:rsidRPr="00E03188">
              <w:rPr>
                <w:rFonts w:ascii="Arial" w:hAnsi="Arial" w:cs="Arial"/>
              </w:rPr>
              <w:t>9h00 – 9h30</w:t>
            </w:r>
          </w:p>
        </w:tc>
        <w:tc>
          <w:tcPr>
            <w:tcW w:w="365" w:type="pct"/>
          </w:tcPr>
          <w:p w14:paraId="6CD9B061" w14:textId="77777777" w:rsidR="003D650E" w:rsidRPr="00E03188" w:rsidRDefault="003D650E" w:rsidP="00611BA9">
            <w:pPr>
              <w:tabs>
                <w:tab w:val="decimal" w:pos="284"/>
              </w:tabs>
              <w:spacing w:before="60" w:after="60"/>
              <w:jc w:val="right"/>
              <w:rPr>
                <w:rFonts w:ascii="Arial" w:hAnsi="Arial" w:cs="Arial"/>
              </w:rPr>
            </w:pPr>
          </w:p>
        </w:tc>
        <w:tc>
          <w:tcPr>
            <w:tcW w:w="3400" w:type="pct"/>
          </w:tcPr>
          <w:p w14:paraId="76505C5E" w14:textId="77777777" w:rsidR="003D650E" w:rsidRPr="00E03188" w:rsidRDefault="003D650E" w:rsidP="00D30507">
            <w:pPr>
              <w:adjustRightInd w:val="0"/>
              <w:spacing w:before="60" w:after="60"/>
              <w:jc w:val="both"/>
              <w:rPr>
                <w:rFonts w:ascii="Arial" w:hAnsi="Arial" w:cs="Arial"/>
              </w:rPr>
            </w:pPr>
            <w:r w:rsidRPr="00E03188">
              <w:rPr>
                <w:rFonts w:ascii="Arial" w:hAnsi="Arial" w:cs="Arial"/>
              </w:rPr>
              <w:t>Réunion du Bureau</w:t>
            </w:r>
          </w:p>
        </w:tc>
      </w:tr>
      <w:tr w:rsidR="003D650E" w:rsidRPr="004E0190" w14:paraId="09C91E7F" w14:textId="77777777" w:rsidTr="00611BA9">
        <w:tc>
          <w:tcPr>
            <w:tcW w:w="1235" w:type="pct"/>
          </w:tcPr>
          <w:p w14:paraId="5245B5F7" w14:textId="77777777" w:rsidR="003D650E" w:rsidRPr="00E03188" w:rsidRDefault="003D650E" w:rsidP="00611BA9">
            <w:pPr>
              <w:spacing w:before="60" w:after="60"/>
              <w:rPr>
                <w:rFonts w:ascii="Arial" w:hAnsi="Arial" w:cs="Arial"/>
              </w:rPr>
            </w:pPr>
            <w:r w:rsidRPr="00E03188">
              <w:rPr>
                <w:rFonts w:ascii="Arial" w:hAnsi="Arial" w:cs="Arial"/>
              </w:rPr>
              <w:t>9h30 – 12h30</w:t>
            </w:r>
          </w:p>
        </w:tc>
        <w:tc>
          <w:tcPr>
            <w:tcW w:w="365" w:type="pct"/>
          </w:tcPr>
          <w:p w14:paraId="57629DE5" w14:textId="13D9CF00" w:rsidR="003D650E" w:rsidRPr="00E03188" w:rsidRDefault="00A3677C" w:rsidP="00611BA9">
            <w:pPr>
              <w:tabs>
                <w:tab w:val="decimal" w:pos="284"/>
              </w:tabs>
              <w:spacing w:before="60" w:after="60"/>
              <w:jc w:val="right"/>
              <w:rPr>
                <w:rFonts w:ascii="Arial" w:hAnsi="Arial" w:cs="Arial"/>
              </w:rPr>
            </w:pPr>
            <w:r>
              <w:rPr>
                <w:rFonts w:ascii="Arial" w:hAnsi="Arial" w:cs="Arial"/>
              </w:rPr>
              <w:t>9.</w:t>
            </w:r>
          </w:p>
        </w:tc>
        <w:tc>
          <w:tcPr>
            <w:tcW w:w="3400" w:type="pct"/>
          </w:tcPr>
          <w:p w14:paraId="5AFE65DB" w14:textId="273723FC" w:rsidR="00A3677C" w:rsidRPr="00A3677C" w:rsidRDefault="00A3677C" w:rsidP="00D30507">
            <w:pPr>
              <w:adjustRightInd w:val="0"/>
              <w:spacing w:before="60" w:after="60"/>
              <w:jc w:val="both"/>
              <w:rPr>
                <w:rFonts w:ascii="Arial" w:hAnsi="Arial" w:cs="Arial"/>
              </w:rPr>
            </w:pPr>
            <w:r w:rsidRPr="00A3677C">
              <w:rPr>
                <w:rFonts w:ascii="Arial" w:hAnsi="Arial" w:cs="Arial"/>
              </w:rPr>
              <w:t>Traitement des dossiers pour les mécanismes d’inscription sur les listes de la Convention</w:t>
            </w:r>
          </w:p>
          <w:p w14:paraId="1B3FDC12" w14:textId="77777777" w:rsidR="00A3677C" w:rsidRDefault="00A3677C" w:rsidP="00D30507">
            <w:pPr>
              <w:pStyle w:val="ListParagraph"/>
              <w:numPr>
                <w:ilvl w:val="0"/>
                <w:numId w:val="4"/>
              </w:numPr>
              <w:adjustRightInd w:val="0"/>
              <w:spacing w:before="60" w:after="60"/>
              <w:ind w:left="357" w:hanging="357"/>
              <w:contextualSpacing w:val="0"/>
              <w:jc w:val="both"/>
              <w:rPr>
                <w:rFonts w:ascii="Arial" w:hAnsi="Arial" w:cs="Arial"/>
              </w:rPr>
            </w:pPr>
            <w:r w:rsidRPr="00A3677C">
              <w:rPr>
                <w:rFonts w:ascii="Arial" w:hAnsi="Arial" w:cs="Arial"/>
              </w:rPr>
              <w:t>Nombre et priorisation des dossiers soumis pour examen du Comité</w:t>
            </w:r>
          </w:p>
          <w:p w14:paraId="7D5039DF" w14:textId="0E7E71D3" w:rsidR="003D650E" w:rsidRPr="00A3677C" w:rsidRDefault="00A3677C" w:rsidP="00D30507">
            <w:pPr>
              <w:pStyle w:val="ListParagraph"/>
              <w:numPr>
                <w:ilvl w:val="0"/>
                <w:numId w:val="4"/>
              </w:numPr>
              <w:adjustRightInd w:val="0"/>
              <w:spacing w:before="60" w:after="60"/>
              <w:ind w:left="357" w:hanging="357"/>
              <w:contextualSpacing w:val="0"/>
              <w:jc w:val="both"/>
              <w:rPr>
                <w:rFonts w:ascii="Arial" w:hAnsi="Arial" w:cs="Arial"/>
              </w:rPr>
            </w:pPr>
            <w:r w:rsidRPr="00A3677C">
              <w:rPr>
                <w:rFonts w:ascii="Arial" w:hAnsi="Arial" w:cs="Arial"/>
              </w:rPr>
              <w:t xml:space="preserve">Nombre de dossiers soumis pour les cycles 2026 et 2027 et nombre de dossiers </w:t>
            </w:r>
            <w:r w:rsidR="00955A9B" w:rsidRPr="00955A9B">
              <w:rPr>
                <w:rFonts w:ascii="Arial" w:hAnsi="Arial" w:cs="Arial"/>
              </w:rPr>
              <w:t xml:space="preserve">pouvant être traités pour les </w:t>
            </w:r>
            <w:r w:rsidRPr="00A3677C">
              <w:rPr>
                <w:rFonts w:ascii="Arial" w:hAnsi="Arial" w:cs="Arial"/>
              </w:rPr>
              <w:t>cycles 2028 et 2029</w:t>
            </w:r>
          </w:p>
        </w:tc>
      </w:tr>
      <w:tr w:rsidR="003D650E" w:rsidRPr="00E03188" w14:paraId="4A87A09C" w14:textId="77777777" w:rsidTr="00611BA9">
        <w:tc>
          <w:tcPr>
            <w:tcW w:w="1235" w:type="pct"/>
            <w:shd w:val="clear" w:color="auto" w:fill="D9D9D9" w:themeFill="background1" w:themeFillShade="D9"/>
          </w:tcPr>
          <w:p w14:paraId="4EDE2C61" w14:textId="77777777" w:rsidR="003D650E" w:rsidRPr="00E03188" w:rsidRDefault="003D650E" w:rsidP="00611BA9">
            <w:pPr>
              <w:spacing w:before="60" w:after="60"/>
              <w:rPr>
                <w:rFonts w:ascii="Arial" w:hAnsi="Arial" w:cs="Arial"/>
              </w:rPr>
            </w:pPr>
            <w:bookmarkStart w:id="1" w:name="_Hlk210221177"/>
            <w:r w:rsidRPr="00E03188">
              <w:rPr>
                <w:rFonts w:ascii="Arial" w:hAnsi="Arial" w:cs="Arial"/>
              </w:rPr>
              <w:t>12h30 – 14h30</w:t>
            </w:r>
          </w:p>
        </w:tc>
        <w:tc>
          <w:tcPr>
            <w:tcW w:w="3765" w:type="pct"/>
            <w:gridSpan w:val="2"/>
            <w:shd w:val="clear" w:color="auto" w:fill="D9D9D9" w:themeFill="background1" w:themeFillShade="D9"/>
          </w:tcPr>
          <w:p w14:paraId="3C5957BC" w14:textId="77777777" w:rsidR="003D650E" w:rsidRPr="00E03188" w:rsidRDefault="003D650E" w:rsidP="00611BA9">
            <w:pPr>
              <w:adjustRightInd w:val="0"/>
              <w:spacing w:before="60" w:after="60"/>
              <w:jc w:val="both"/>
              <w:rPr>
                <w:rFonts w:ascii="Arial" w:hAnsi="Arial" w:cs="Arial"/>
              </w:rPr>
            </w:pPr>
            <w:r w:rsidRPr="00E03188">
              <w:rPr>
                <w:rFonts w:ascii="Arial" w:eastAsia="SimSun" w:hAnsi="Arial" w:cs="Arial"/>
                <w:bCs/>
                <w:lang w:eastAsia="zh-CN"/>
              </w:rPr>
              <w:t>Pause</w:t>
            </w:r>
          </w:p>
        </w:tc>
      </w:tr>
      <w:bookmarkEnd w:id="1"/>
      <w:tr w:rsidR="003D650E" w:rsidRPr="004E0190" w14:paraId="5A5E0DB0" w14:textId="77777777" w:rsidTr="00611BA9">
        <w:tc>
          <w:tcPr>
            <w:tcW w:w="1235" w:type="pct"/>
          </w:tcPr>
          <w:p w14:paraId="50296E4B" w14:textId="77777777" w:rsidR="003D650E" w:rsidRPr="00E03188" w:rsidRDefault="003D650E" w:rsidP="00611BA9">
            <w:pPr>
              <w:spacing w:before="60" w:after="60"/>
              <w:rPr>
                <w:rFonts w:ascii="Arial" w:hAnsi="Arial" w:cs="Arial"/>
              </w:rPr>
            </w:pPr>
            <w:r w:rsidRPr="00E03188">
              <w:rPr>
                <w:rFonts w:ascii="Arial" w:hAnsi="Arial" w:cs="Arial"/>
              </w:rPr>
              <w:t>14h30 – 17h30</w:t>
            </w:r>
          </w:p>
        </w:tc>
        <w:tc>
          <w:tcPr>
            <w:tcW w:w="365" w:type="pct"/>
          </w:tcPr>
          <w:p w14:paraId="6079031E" w14:textId="4EE07B6C" w:rsidR="003D650E" w:rsidRPr="00E03188" w:rsidRDefault="00A3677C" w:rsidP="00611BA9">
            <w:pPr>
              <w:tabs>
                <w:tab w:val="decimal" w:pos="284"/>
              </w:tabs>
              <w:spacing w:before="60" w:after="60"/>
              <w:jc w:val="right"/>
              <w:rPr>
                <w:rFonts w:ascii="Arial" w:hAnsi="Arial" w:cs="Arial"/>
              </w:rPr>
            </w:pPr>
            <w:r>
              <w:rPr>
                <w:rFonts w:ascii="Arial" w:hAnsi="Arial" w:cs="Arial"/>
              </w:rPr>
              <w:t>10.</w:t>
            </w:r>
          </w:p>
        </w:tc>
        <w:tc>
          <w:tcPr>
            <w:tcW w:w="3400" w:type="pct"/>
          </w:tcPr>
          <w:p w14:paraId="1D7987DE" w14:textId="3657D6FC" w:rsidR="003D650E" w:rsidRPr="00E03188" w:rsidRDefault="00A3677C" w:rsidP="00A3677C">
            <w:pPr>
              <w:adjustRightInd w:val="0"/>
              <w:spacing w:before="60" w:after="60"/>
              <w:jc w:val="both"/>
              <w:rPr>
                <w:rFonts w:ascii="Arial" w:hAnsi="Arial" w:cs="Arial"/>
              </w:rPr>
            </w:pPr>
            <w:r w:rsidRPr="00A3677C">
              <w:rPr>
                <w:rFonts w:ascii="Arial" w:hAnsi="Arial" w:cs="Arial"/>
              </w:rPr>
              <w:t>Rapport sur l’assistance internationale du Fonds du patrimoine culturel immatériel</w:t>
            </w:r>
          </w:p>
        </w:tc>
      </w:tr>
      <w:tr w:rsidR="003D650E" w:rsidRPr="004E0190" w14:paraId="54ED5ADA" w14:textId="77777777" w:rsidTr="00611BA9">
        <w:tc>
          <w:tcPr>
            <w:tcW w:w="1235" w:type="pct"/>
          </w:tcPr>
          <w:p w14:paraId="6540020F" w14:textId="77777777" w:rsidR="003D650E" w:rsidRPr="00E03188" w:rsidRDefault="003D650E" w:rsidP="00611BA9">
            <w:pPr>
              <w:spacing w:before="60" w:after="60"/>
              <w:rPr>
                <w:rFonts w:ascii="Arial" w:hAnsi="Arial" w:cs="Arial"/>
              </w:rPr>
            </w:pPr>
          </w:p>
        </w:tc>
        <w:tc>
          <w:tcPr>
            <w:tcW w:w="365" w:type="pct"/>
          </w:tcPr>
          <w:p w14:paraId="639BF395" w14:textId="7685BEC9" w:rsidR="003D650E" w:rsidRPr="00E03188" w:rsidRDefault="00A3677C" w:rsidP="00611BA9">
            <w:pPr>
              <w:tabs>
                <w:tab w:val="decimal" w:pos="284"/>
              </w:tabs>
              <w:spacing w:before="60" w:after="60"/>
              <w:jc w:val="right"/>
              <w:rPr>
                <w:rFonts w:ascii="Arial" w:hAnsi="Arial" w:cs="Arial"/>
              </w:rPr>
            </w:pPr>
            <w:r>
              <w:rPr>
                <w:rFonts w:ascii="Arial" w:hAnsi="Arial" w:cs="Arial"/>
              </w:rPr>
              <w:t>11.</w:t>
            </w:r>
          </w:p>
        </w:tc>
        <w:tc>
          <w:tcPr>
            <w:tcW w:w="3400" w:type="pct"/>
          </w:tcPr>
          <w:p w14:paraId="70DC77D0" w14:textId="0C3FBADA" w:rsidR="003D650E" w:rsidRPr="00E03188" w:rsidRDefault="00A3677C" w:rsidP="00611BA9">
            <w:pPr>
              <w:adjustRightInd w:val="0"/>
              <w:spacing w:before="60" w:after="60"/>
              <w:jc w:val="both"/>
              <w:rPr>
                <w:rFonts w:ascii="Arial" w:hAnsi="Arial" w:cs="Arial"/>
              </w:rPr>
            </w:pPr>
            <w:r w:rsidRPr="00A3677C">
              <w:rPr>
                <w:rFonts w:ascii="Arial" w:hAnsi="Arial" w:cs="Arial"/>
              </w:rPr>
              <w:t>Fonds du patrimoine culturel immatériel : contributions volontaires supplémentaires et autres questions</w:t>
            </w:r>
          </w:p>
        </w:tc>
      </w:tr>
      <w:tr w:rsidR="003D650E" w:rsidRPr="00E03188" w14:paraId="7C71F8E6" w14:textId="77777777" w:rsidTr="00611BA9">
        <w:tc>
          <w:tcPr>
            <w:tcW w:w="5000" w:type="pct"/>
            <w:gridSpan w:val="3"/>
            <w:shd w:val="clear" w:color="auto" w:fill="BFBFBF" w:themeFill="background1" w:themeFillShade="BF"/>
          </w:tcPr>
          <w:p w14:paraId="7A507A55" w14:textId="0CDD17C7" w:rsidR="003D650E" w:rsidRPr="00E03188" w:rsidRDefault="003D650E" w:rsidP="00611BA9">
            <w:pPr>
              <w:spacing w:before="60" w:after="60"/>
              <w:rPr>
                <w:rFonts w:ascii="Arial" w:hAnsi="Arial" w:cs="Arial"/>
                <w:b/>
                <w:u w:val="single"/>
              </w:rPr>
            </w:pPr>
            <w:r>
              <w:rPr>
                <w:rFonts w:ascii="Arial" w:hAnsi="Arial" w:cs="Arial"/>
                <w:b/>
                <w:u w:val="single"/>
              </w:rPr>
              <w:t>Samedi</w:t>
            </w:r>
            <w:r w:rsidRPr="00E03188">
              <w:rPr>
                <w:rFonts w:ascii="Arial" w:hAnsi="Arial" w:cs="Arial"/>
                <w:b/>
                <w:u w:val="single"/>
              </w:rPr>
              <w:t xml:space="preserve"> </w:t>
            </w:r>
            <w:r w:rsidR="00A3677C">
              <w:rPr>
                <w:rFonts w:ascii="Arial" w:hAnsi="Arial" w:cs="Arial"/>
                <w:b/>
                <w:u w:val="single"/>
              </w:rPr>
              <w:t>5</w:t>
            </w:r>
            <w:r w:rsidRPr="00E03188">
              <w:rPr>
                <w:rFonts w:ascii="Arial" w:hAnsi="Arial" w:cs="Arial"/>
                <w:b/>
                <w:u w:val="single"/>
              </w:rPr>
              <w:t xml:space="preserve"> décembre 202</w:t>
            </w:r>
            <w:r w:rsidR="00A3677C">
              <w:rPr>
                <w:rFonts w:ascii="Arial" w:hAnsi="Arial" w:cs="Arial"/>
                <w:b/>
                <w:u w:val="single"/>
              </w:rPr>
              <w:t>6</w:t>
            </w:r>
          </w:p>
        </w:tc>
      </w:tr>
      <w:tr w:rsidR="003D650E" w:rsidRPr="004E0190" w14:paraId="4A3DC6B6" w14:textId="77777777" w:rsidTr="00611BA9">
        <w:tc>
          <w:tcPr>
            <w:tcW w:w="1235" w:type="pct"/>
          </w:tcPr>
          <w:p w14:paraId="3B6690A8" w14:textId="77777777" w:rsidR="003D650E" w:rsidRPr="00E03188" w:rsidRDefault="003D650E" w:rsidP="00611BA9">
            <w:pPr>
              <w:spacing w:before="60" w:after="60"/>
              <w:rPr>
                <w:rFonts w:ascii="Arial" w:hAnsi="Arial" w:cs="Arial"/>
              </w:rPr>
            </w:pPr>
            <w:r>
              <w:rPr>
                <w:rFonts w:ascii="Arial" w:hAnsi="Arial" w:cs="Arial"/>
              </w:rPr>
              <w:t>9h00 – 9h30</w:t>
            </w:r>
          </w:p>
        </w:tc>
        <w:tc>
          <w:tcPr>
            <w:tcW w:w="365" w:type="pct"/>
          </w:tcPr>
          <w:p w14:paraId="68C855AB" w14:textId="1D986B89" w:rsidR="003D650E" w:rsidRPr="00E03188" w:rsidRDefault="003D650E" w:rsidP="00611BA9">
            <w:pPr>
              <w:tabs>
                <w:tab w:val="decimal" w:pos="284"/>
              </w:tabs>
              <w:spacing w:before="60" w:after="60"/>
              <w:jc w:val="right"/>
              <w:rPr>
                <w:rFonts w:ascii="Arial" w:hAnsi="Arial" w:cs="Arial"/>
              </w:rPr>
            </w:pPr>
          </w:p>
        </w:tc>
        <w:tc>
          <w:tcPr>
            <w:tcW w:w="3400" w:type="pct"/>
          </w:tcPr>
          <w:p w14:paraId="688B7CC0" w14:textId="7B621FDD" w:rsidR="003D650E" w:rsidRPr="00E03188" w:rsidRDefault="00227ED3" w:rsidP="00611BA9">
            <w:pPr>
              <w:adjustRightInd w:val="0"/>
              <w:spacing w:before="60" w:after="60"/>
              <w:jc w:val="both"/>
              <w:rPr>
                <w:rFonts w:ascii="Arial" w:hAnsi="Arial" w:cs="Arial"/>
              </w:rPr>
            </w:pPr>
            <w:r>
              <w:rPr>
                <w:rFonts w:ascii="Arial" w:hAnsi="Arial" w:cs="Arial"/>
              </w:rPr>
              <w:t>Réunion du Bureau</w:t>
            </w:r>
          </w:p>
        </w:tc>
      </w:tr>
      <w:tr w:rsidR="00227ED3" w:rsidRPr="004E0190" w14:paraId="5287B18D" w14:textId="77777777" w:rsidTr="00611BA9">
        <w:tc>
          <w:tcPr>
            <w:tcW w:w="1235" w:type="pct"/>
          </w:tcPr>
          <w:p w14:paraId="3EFD22B6" w14:textId="77777777" w:rsidR="00227ED3" w:rsidRPr="00E03188" w:rsidRDefault="00227ED3" w:rsidP="00227ED3">
            <w:pPr>
              <w:spacing w:before="60" w:after="60"/>
              <w:rPr>
                <w:rFonts w:ascii="Arial" w:hAnsi="Arial" w:cs="Arial"/>
              </w:rPr>
            </w:pPr>
            <w:r>
              <w:rPr>
                <w:rFonts w:ascii="Arial" w:hAnsi="Arial" w:cs="Arial"/>
              </w:rPr>
              <w:t>9h30 – 12h30</w:t>
            </w:r>
          </w:p>
        </w:tc>
        <w:tc>
          <w:tcPr>
            <w:tcW w:w="365" w:type="pct"/>
          </w:tcPr>
          <w:p w14:paraId="10297DDB" w14:textId="7E6D4ADB" w:rsidR="00227ED3" w:rsidRPr="00E03188" w:rsidRDefault="00227ED3" w:rsidP="00227ED3">
            <w:pPr>
              <w:tabs>
                <w:tab w:val="decimal" w:pos="284"/>
              </w:tabs>
              <w:spacing w:before="60" w:after="60"/>
              <w:jc w:val="right"/>
              <w:rPr>
                <w:rFonts w:ascii="Arial" w:hAnsi="Arial" w:cs="Arial"/>
              </w:rPr>
            </w:pPr>
            <w:r>
              <w:rPr>
                <w:rFonts w:ascii="Arial" w:hAnsi="Arial" w:cs="Arial"/>
              </w:rPr>
              <w:t>12.</w:t>
            </w:r>
          </w:p>
        </w:tc>
        <w:tc>
          <w:tcPr>
            <w:tcW w:w="3400" w:type="pct"/>
          </w:tcPr>
          <w:p w14:paraId="22CDF6F4" w14:textId="02C37792" w:rsidR="00227ED3" w:rsidRPr="00E03188" w:rsidRDefault="00227ED3" w:rsidP="00227ED3">
            <w:pPr>
              <w:adjustRightInd w:val="0"/>
              <w:spacing w:before="60" w:after="60"/>
              <w:jc w:val="both"/>
              <w:rPr>
                <w:rFonts w:ascii="Arial" w:hAnsi="Arial" w:cs="Arial"/>
              </w:rPr>
            </w:pPr>
            <w:r w:rsidRPr="00A3677C">
              <w:rPr>
                <w:rFonts w:ascii="Arial" w:hAnsi="Arial" w:cs="Arial"/>
              </w:rPr>
              <w:t>Rapport du forum des organisations non gouvernementales</w:t>
            </w:r>
          </w:p>
        </w:tc>
      </w:tr>
      <w:tr w:rsidR="00227ED3" w:rsidRPr="004E0190" w14:paraId="253A0AA1" w14:textId="77777777" w:rsidTr="00611BA9">
        <w:tc>
          <w:tcPr>
            <w:tcW w:w="1235" w:type="pct"/>
          </w:tcPr>
          <w:p w14:paraId="112A08B4" w14:textId="77777777" w:rsidR="00227ED3" w:rsidRDefault="00227ED3" w:rsidP="00227ED3">
            <w:pPr>
              <w:spacing w:before="60" w:after="60"/>
              <w:rPr>
                <w:rFonts w:ascii="Arial" w:hAnsi="Arial" w:cs="Arial"/>
              </w:rPr>
            </w:pPr>
          </w:p>
        </w:tc>
        <w:tc>
          <w:tcPr>
            <w:tcW w:w="365" w:type="pct"/>
          </w:tcPr>
          <w:p w14:paraId="149CAC8C" w14:textId="27F17412" w:rsidR="00227ED3" w:rsidRDefault="00227ED3" w:rsidP="00227ED3">
            <w:pPr>
              <w:tabs>
                <w:tab w:val="decimal" w:pos="284"/>
              </w:tabs>
              <w:spacing w:before="60" w:after="60"/>
              <w:jc w:val="right"/>
              <w:rPr>
                <w:rFonts w:ascii="Arial" w:hAnsi="Arial" w:cs="Arial"/>
              </w:rPr>
            </w:pPr>
            <w:r>
              <w:rPr>
                <w:rFonts w:ascii="Arial" w:hAnsi="Arial" w:cs="Arial"/>
              </w:rPr>
              <w:t>13.</w:t>
            </w:r>
          </w:p>
        </w:tc>
        <w:tc>
          <w:tcPr>
            <w:tcW w:w="3400" w:type="pct"/>
          </w:tcPr>
          <w:p w14:paraId="59943174" w14:textId="74FEABA8" w:rsidR="00227ED3" w:rsidRPr="00A3677C" w:rsidRDefault="00227ED3" w:rsidP="00227ED3">
            <w:pPr>
              <w:adjustRightInd w:val="0"/>
              <w:spacing w:before="60" w:after="60"/>
              <w:jc w:val="both"/>
              <w:rPr>
                <w:rFonts w:ascii="Arial" w:hAnsi="Arial" w:cs="Arial"/>
              </w:rPr>
            </w:pPr>
            <w:r w:rsidRPr="00A3677C">
              <w:rPr>
                <w:rFonts w:ascii="Arial" w:hAnsi="Arial" w:cs="Arial"/>
              </w:rPr>
              <w:t>Établissement de l’Organe d’évaluation pour le cycle 2027</w:t>
            </w:r>
            <w:r>
              <w:rPr>
                <w:rFonts w:ascii="Arial" w:hAnsi="Arial" w:cs="Arial"/>
              </w:rPr>
              <w:t xml:space="preserve"> </w:t>
            </w:r>
            <w:r w:rsidRPr="003D650E">
              <w:rPr>
                <w:rFonts w:ascii="Arial" w:hAnsi="Arial" w:cs="Arial"/>
              </w:rPr>
              <w:t>(Partie I)</w:t>
            </w:r>
          </w:p>
        </w:tc>
      </w:tr>
      <w:tr w:rsidR="00227ED3" w:rsidRPr="004E0190" w14:paraId="0B770935" w14:textId="77777777" w:rsidTr="00611BA9">
        <w:tc>
          <w:tcPr>
            <w:tcW w:w="1235" w:type="pct"/>
          </w:tcPr>
          <w:p w14:paraId="3AB34FEE" w14:textId="77777777" w:rsidR="00227ED3" w:rsidRDefault="00227ED3" w:rsidP="00227ED3">
            <w:pPr>
              <w:spacing w:before="60" w:after="60"/>
              <w:rPr>
                <w:rFonts w:ascii="Arial" w:hAnsi="Arial" w:cs="Arial"/>
              </w:rPr>
            </w:pPr>
          </w:p>
        </w:tc>
        <w:tc>
          <w:tcPr>
            <w:tcW w:w="365" w:type="pct"/>
          </w:tcPr>
          <w:p w14:paraId="0C0E31E9" w14:textId="7BB5AC33" w:rsidR="00227ED3" w:rsidRPr="00E03188" w:rsidRDefault="00227ED3" w:rsidP="00227ED3">
            <w:pPr>
              <w:tabs>
                <w:tab w:val="decimal" w:pos="284"/>
              </w:tabs>
              <w:spacing w:before="60" w:after="60"/>
              <w:jc w:val="right"/>
              <w:rPr>
                <w:rFonts w:ascii="Arial" w:hAnsi="Arial" w:cs="Arial"/>
              </w:rPr>
            </w:pPr>
            <w:r>
              <w:rPr>
                <w:rFonts w:ascii="Arial" w:hAnsi="Arial" w:cs="Arial"/>
              </w:rPr>
              <w:t>14.</w:t>
            </w:r>
          </w:p>
        </w:tc>
        <w:tc>
          <w:tcPr>
            <w:tcW w:w="3400" w:type="pct"/>
          </w:tcPr>
          <w:p w14:paraId="179D5FF5" w14:textId="27E9530E" w:rsidR="00227ED3" w:rsidRPr="00E03188" w:rsidRDefault="00227ED3" w:rsidP="00227ED3">
            <w:pPr>
              <w:adjustRightInd w:val="0"/>
              <w:spacing w:before="60" w:after="60"/>
              <w:jc w:val="both"/>
              <w:rPr>
                <w:rFonts w:ascii="Arial" w:hAnsi="Arial" w:cs="Arial"/>
              </w:rPr>
            </w:pPr>
            <w:r w:rsidRPr="00A3677C">
              <w:rPr>
                <w:rFonts w:ascii="Arial" w:hAnsi="Arial" w:cs="Arial"/>
              </w:rPr>
              <w:t>Utilisation de l’emblème de la Convention pour la sauvegarde du patrimoine culturel immatériel</w:t>
            </w:r>
          </w:p>
        </w:tc>
      </w:tr>
      <w:tr w:rsidR="00227ED3" w:rsidRPr="00E03188" w14:paraId="5B2237F7" w14:textId="77777777" w:rsidTr="00611BA9">
        <w:tc>
          <w:tcPr>
            <w:tcW w:w="1235" w:type="pct"/>
            <w:shd w:val="clear" w:color="auto" w:fill="D9D9D9" w:themeFill="background1" w:themeFillShade="D9"/>
          </w:tcPr>
          <w:p w14:paraId="667C99F0" w14:textId="77777777" w:rsidR="00227ED3" w:rsidRPr="00E03188" w:rsidRDefault="00227ED3" w:rsidP="00227ED3">
            <w:pPr>
              <w:spacing w:before="60" w:after="60"/>
              <w:rPr>
                <w:rFonts w:ascii="Arial" w:hAnsi="Arial" w:cs="Arial"/>
              </w:rPr>
            </w:pPr>
            <w:r w:rsidRPr="00E03188">
              <w:rPr>
                <w:rFonts w:ascii="Arial" w:hAnsi="Arial" w:cs="Arial"/>
              </w:rPr>
              <w:t>12h30 – 14h30</w:t>
            </w:r>
          </w:p>
        </w:tc>
        <w:tc>
          <w:tcPr>
            <w:tcW w:w="3765" w:type="pct"/>
            <w:gridSpan w:val="2"/>
            <w:shd w:val="clear" w:color="auto" w:fill="D9D9D9" w:themeFill="background1" w:themeFillShade="D9"/>
          </w:tcPr>
          <w:p w14:paraId="552A844C" w14:textId="77777777" w:rsidR="00227ED3" w:rsidRPr="00E03188" w:rsidRDefault="00227ED3" w:rsidP="00227ED3">
            <w:pPr>
              <w:adjustRightInd w:val="0"/>
              <w:spacing w:before="60" w:after="60"/>
              <w:jc w:val="both"/>
              <w:rPr>
                <w:rFonts w:ascii="Arial" w:hAnsi="Arial" w:cs="Arial"/>
              </w:rPr>
            </w:pPr>
            <w:r w:rsidRPr="00E03188">
              <w:rPr>
                <w:rFonts w:ascii="Arial" w:eastAsia="SimSun" w:hAnsi="Arial" w:cs="Arial"/>
                <w:bCs/>
                <w:lang w:eastAsia="zh-CN"/>
              </w:rPr>
              <w:t>Pause</w:t>
            </w:r>
          </w:p>
        </w:tc>
      </w:tr>
      <w:tr w:rsidR="00227ED3" w:rsidRPr="004E0190" w14:paraId="39AD23B0" w14:textId="77777777" w:rsidTr="00611BA9">
        <w:tc>
          <w:tcPr>
            <w:tcW w:w="1235" w:type="pct"/>
          </w:tcPr>
          <w:p w14:paraId="4AC9EF33" w14:textId="77777777" w:rsidR="00227ED3" w:rsidRPr="00E03188" w:rsidRDefault="00227ED3" w:rsidP="00227ED3">
            <w:pPr>
              <w:spacing w:before="60" w:after="60"/>
              <w:rPr>
                <w:rFonts w:ascii="Arial" w:hAnsi="Arial" w:cs="Arial"/>
              </w:rPr>
            </w:pPr>
            <w:r>
              <w:rPr>
                <w:rFonts w:ascii="Arial" w:hAnsi="Arial" w:cs="Arial"/>
              </w:rPr>
              <w:t>14h30 – 17h30</w:t>
            </w:r>
          </w:p>
        </w:tc>
        <w:tc>
          <w:tcPr>
            <w:tcW w:w="365" w:type="pct"/>
          </w:tcPr>
          <w:p w14:paraId="3FEA43A8" w14:textId="3A99C896" w:rsidR="00227ED3" w:rsidRPr="00E03188" w:rsidRDefault="00227ED3" w:rsidP="00227ED3">
            <w:pPr>
              <w:tabs>
                <w:tab w:val="decimal" w:pos="284"/>
              </w:tabs>
              <w:spacing w:before="60" w:after="60"/>
              <w:jc w:val="right"/>
              <w:rPr>
                <w:rFonts w:ascii="Arial" w:hAnsi="Arial" w:cs="Arial"/>
              </w:rPr>
            </w:pPr>
            <w:r>
              <w:rPr>
                <w:rFonts w:ascii="Arial" w:hAnsi="Arial" w:cs="Arial"/>
              </w:rPr>
              <w:t>15.</w:t>
            </w:r>
          </w:p>
        </w:tc>
        <w:tc>
          <w:tcPr>
            <w:tcW w:w="3400" w:type="pct"/>
          </w:tcPr>
          <w:p w14:paraId="19324C7D" w14:textId="2A37AC7A" w:rsidR="00227ED3" w:rsidRPr="00E03188" w:rsidRDefault="00227ED3" w:rsidP="00227ED3">
            <w:pPr>
              <w:adjustRightInd w:val="0"/>
              <w:spacing w:before="60" w:after="60"/>
              <w:jc w:val="both"/>
              <w:rPr>
                <w:rFonts w:ascii="Arial" w:hAnsi="Arial" w:cs="Arial"/>
              </w:rPr>
            </w:pPr>
            <w:r w:rsidRPr="00A3677C">
              <w:rPr>
                <w:rFonts w:ascii="Arial" w:hAnsi="Arial" w:cs="Arial"/>
              </w:rPr>
              <w:t>Date et lieu de la vingt-deuxième session du Comité</w:t>
            </w:r>
          </w:p>
        </w:tc>
      </w:tr>
      <w:tr w:rsidR="00227ED3" w:rsidRPr="004E0190" w14:paraId="7DD1FE29" w14:textId="77777777" w:rsidTr="00611BA9">
        <w:tc>
          <w:tcPr>
            <w:tcW w:w="1235" w:type="pct"/>
          </w:tcPr>
          <w:p w14:paraId="423EED54" w14:textId="77777777" w:rsidR="00227ED3" w:rsidRDefault="00227ED3" w:rsidP="00227ED3">
            <w:pPr>
              <w:spacing w:before="60" w:after="60"/>
              <w:rPr>
                <w:rFonts w:ascii="Arial" w:hAnsi="Arial" w:cs="Arial"/>
              </w:rPr>
            </w:pPr>
          </w:p>
        </w:tc>
        <w:tc>
          <w:tcPr>
            <w:tcW w:w="365" w:type="pct"/>
          </w:tcPr>
          <w:p w14:paraId="032399EB" w14:textId="22A72DC5" w:rsidR="00227ED3" w:rsidRPr="00E03188" w:rsidRDefault="00227ED3" w:rsidP="00227ED3">
            <w:pPr>
              <w:tabs>
                <w:tab w:val="decimal" w:pos="284"/>
              </w:tabs>
              <w:spacing w:before="60" w:after="60"/>
              <w:jc w:val="right"/>
              <w:rPr>
                <w:rFonts w:ascii="Arial" w:hAnsi="Arial" w:cs="Arial"/>
              </w:rPr>
            </w:pPr>
            <w:r>
              <w:rPr>
                <w:rFonts w:ascii="Arial" w:hAnsi="Arial" w:cs="Arial"/>
              </w:rPr>
              <w:t>16.</w:t>
            </w:r>
          </w:p>
        </w:tc>
        <w:tc>
          <w:tcPr>
            <w:tcW w:w="3400" w:type="pct"/>
          </w:tcPr>
          <w:p w14:paraId="07D47D27" w14:textId="5B7BDD8A" w:rsidR="00227ED3" w:rsidRPr="00E03188" w:rsidRDefault="00227ED3" w:rsidP="00227ED3">
            <w:pPr>
              <w:adjustRightInd w:val="0"/>
              <w:spacing w:before="60" w:after="60"/>
              <w:jc w:val="both"/>
              <w:rPr>
                <w:rFonts w:ascii="Arial" w:hAnsi="Arial" w:cs="Arial"/>
              </w:rPr>
            </w:pPr>
            <w:r w:rsidRPr="00A3677C">
              <w:rPr>
                <w:rFonts w:ascii="Arial" w:hAnsi="Arial" w:cs="Arial"/>
              </w:rPr>
              <w:t>Élection des membres du Bureau de la vingt-deuxième session du Comité</w:t>
            </w:r>
          </w:p>
        </w:tc>
      </w:tr>
      <w:tr w:rsidR="00227ED3" w:rsidRPr="004E0190" w14:paraId="7126F7D7" w14:textId="77777777" w:rsidTr="00611BA9">
        <w:tc>
          <w:tcPr>
            <w:tcW w:w="1235" w:type="pct"/>
          </w:tcPr>
          <w:p w14:paraId="6EBD384C" w14:textId="77777777" w:rsidR="00227ED3" w:rsidRDefault="00227ED3" w:rsidP="00227ED3">
            <w:pPr>
              <w:spacing w:before="60" w:after="60"/>
              <w:rPr>
                <w:rFonts w:ascii="Arial" w:hAnsi="Arial" w:cs="Arial"/>
              </w:rPr>
            </w:pPr>
          </w:p>
        </w:tc>
        <w:tc>
          <w:tcPr>
            <w:tcW w:w="365" w:type="pct"/>
          </w:tcPr>
          <w:p w14:paraId="6C25AAE0" w14:textId="3786F51F" w:rsidR="00227ED3" w:rsidRDefault="00227ED3" w:rsidP="00227ED3">
            <w:pPr>
              <w:tabs>
                <w:tab w:val="decimal" w:pos="284"/>
              </w:tabs>
              <w:spacing w:before="60" w:after="60"/>
              <w:jc w:val="right"/>
              <w:rPr>
                <w:rFonts w:ascii="Arial" w:hAnsi="Arial" w:cs="Arial"/>
              </w:rPr>
            </w:pPr>
            <w:r>
              <w:rPr>
                <w:rFonts w:ascii="Arial" w:hAnsi="Arial" w:cs="Arial"/>
              </w:rPr>
              <w:t>13.</w:t>
            </w:r>
          </w:p>
        </w:tc>
        <w:tc>
          <w:tcPr>
            <w:tcW w:w="3400" w:type="pct"/>
          </w:tcPr>
          <w:p w14:paraId="7C194989" w14:textId="6D781489" w:rsidR="00227ED3" w:rsidRPr="00A3677C" w:rsidRDefault="00227ED3" w:rsidP="00227ED3">
            <w:pPr>
              <w:adjustRightInd w:val="0"/>
              <w:spacing w:before="60" w:after="60"/>
              <w:jc w:val="both"/>
              <w:rPr>
                <w:rFonts w:ascii="Arial" w:hAnsi="Arial" w:cs="Arial"/>
              </w:rPr>
            </w:pPr>
            <w:r w:rsidRPr="00A3677C">
              <w:rPr>
                <w:rFonts w:ascii="Arial" w:hAnsi="Arial" w:cs="Arial"/>
              </w:rPr>
              <w:t xml:space="preserve">Établissement de l’Organe d’évaluation pour le cycle 2027 (Partie </w:t>
            </w:r>
            <w:r>
              <w:rPr>
                <w:rFonts w:ascii="Arial" w:hAnsi="Arial" w:cs="Arial"/>
              </w:rPr>
              <w:t>I</w:t>
            </w:r>
            <w:r w:rsidRPr="00A3677C">
              <w:rPr>
                <w:rFonts w:ascii="Arial" w:hAnsi="Arial" w:cs="Arial"/>
              </w:rPr>
              <w:t>I)</w:t>
            </w:r>
          </w:p>
        </w:tc>
      </w:tr>
      <w:tr w:rsidR="00227ED3" w:rsidRPr="003D0F0B" w14:paraId="5266346F" w14:textId="77777777" w:rsidTr="00611BA9">
        <w:tc>
          <w:tcPr>
            <w:tcW w:w="1235" w:type="pct"/>
          </w:tcPr>
          <w:p w14:paraId="7C10562E" w14:textId="77777777" w:rsidR="00227ED3" w:rsidRPr="00E03188" w:rsidRDefault="00227ED3" w:rsidP="00227ED3">
            <w:pPr>
              <w:spacing w:before="60" w:after="60"/>
              <w:rPr>
                <w:rFonts w:ascii="Arial" w:hAnsi="Arial" w:cs="Arial"/>
              </w:rPr>
            </w:pPr>
          </w:p>
        </w:tc>
        <w:tc>
          <w:tcPr>
            <w:tcW w:w="365" w:type="pct"/>
          </w:tcPr>
          <w:p w14:paraId="19C717FA" w14:textId="31F33128" w:rsidR="00227ED3" w:rsidRPr="00E03188" w:rsidRDefault="00227ED3" w:rsidP="00227ED3">
            <w:pPr>
              <w:tabs>
                <w:tab w:val="decimal" w:pos="284"/>
              </w:tabs>
              <w:spacing w:before="60" w:after="60"/>
              <w:jc w:val="right"/>
              <w:rPr>
                <w:rFonts w:ascii="Arial" w:hAnsi="Arial" w:cs="Arial"/>
              </w:rPr>
            </w:pPr>
            <w:r>
              <w:rPr>
                <w:rFonts w:ascii="Arial" w:hAnsi="Arial" w:cs="Arial"/>
              </w:rPr>
              <w:t>17.</w:t>
            </w:r>
          </w:p>
        </w:tc>
        <w:tc>
          <w:tcPr>
            <w:tcW w:w="3400" w:type="pct"/>
          </w:tcPr>
          <w:p w14:paraId="05EF8FA4" w14:textId="1B710E6F" w:rsidR="00227ED3" w:rsidRPr="00E03188" w:rsidRDefault="00227ED3" w:rsidP="00227ED3">
            <w:pPr>
              <w:adjustRightInd w:val="0"/>
              <w:spacing w:before="60" w:after="60"/>
              <w:jc w:val="both"/>
              <w:rPr>
                <w:rFonts w:ascii="Arial" w:hAnsi="Arial" w:cs="Arial"/>
              </w:rPr>
            </w:pPr>
            <w:r w:rsidRPr="00A3677C">
              <w:rPr>
                <w:rFonts w:ascii="Arial" w:hAnsi="Arial" w:cs="Arial"/>
              </w:rPr>
              <w:t>Questions diverses</w:t>
            </w:r>
          </w:p>
        </w:tc>
      </w:tr>
      <w:tr w:rsidR="00227ED3" w:rsidRPr="004E0190" w14:paraId="2EC63D74" w14:textId="77777777" w:rsidTr="00611BA9">
        <w:tc>
          <w:tcPr>
            <w:tcW w:w="1235" w:type="pct"/>
          </w:tcPr>
          <w:p w14:paraId="35F66675" w14:textId="77777777" w:rsidR="00227ED3" w:rsidRPr="00E03188" w:rsidRDefault="00227ED3" w:rsidP="00227ED3">
            <w:pPr>
              <w:spacing w:before="60" w:after="60"/>
              <w:rPr>
                <w:rFonts w:ascii="Arial" w:hAnsi="Arial" w:cs="Arial"/>
              </w:rPr>
            </w:pPr>
          </w:p>
        </w:tc>
        <w:tc>
          <w:tcPr>
            <w:tcW w:w="365" w:type="pct"/>
          </w:tcPr>
          <w:p w14:paraId="48C57211" w14:textId="6F14C3F6" w:rsidR="00227ED3" w:rsidRPr="00E03188" w:rsidRDefault="00227ED3" w:rsidP="00227ED3">
            <w:pPr>
              <w:tabs>
                <w:tab w:val="decimal" w:pos="284"/>
              </w:tabs>
              <w:spacing w:before="60" w:after="60"/>
              <w:jc w:val="right"/>
              <w:rPr>
                <w:rFonts w:ascii="Arial" w:hAnsi="Arial" w:cs="Arial"/>
              </w:rPr>
            </w:pPr>
            <w:r>
              <w:rPr>
                <w:rFonts w:ascii="Arial" w:hAnsi="Arial" w:cs="Arial"/>
              </w:rPr>
              <w:t>18.</w:t>
            </w:r>
          </w:p>
        </w:tc>
        <w:tc>
          <w:tcPr>
            <w:tcW w:w="3400" w:type="pct"/>
          </w:tcPr>
          <w:p w14:paraId="59B5CEAA" w14:textId="75164F60" w:rsidR="00227ED3" w:rsidRPr="00E03188" w:rsidRDefault="00227ED3" w:rsidP="00227ED3">
            <w:pPr>
              <w:adjustRightInd w:val="0"/>
              <w:spacing w:before="60" w:after="60"/>
              <w:jc w:val="both"/>
              <w:rPr>
                <w:rFonts w:ascii="Arial" w:hAnsi="Arial" w:cs="Arial"/>
              </w:rPr>
            </w:pPr>
            <w:r w:rsidRPr="00A3677C">
              <w:rPr>
                <w:rFonts w:ascii="Arial" w:hAnsi="Arial" w:cs="Arial"/>
              </w:rPr>
              <w:t>Adoption de la liste des décisions</w:t>
            </w:r>
          </w:p>
        </w:tc>
      </w:tr>
      <w:tr w:rsidR="00227ED3" w:rsidRPr="003D0F0B" w14:paraId="3EF7C464" w14:textId="77777777" w:rsidTr="00611BA9">
        <w:tc>
          <w:tcPr>
            <w:tcW w:w="1235" w:type="pct"/>
          </w:tcPr>
          <w:p w14:paraId="063061FD" w14:textId="77777777" w:rsidR="00227ED3" w:rsidRPr="00E03188" w:rsidRDefault="00227ED3" w:rsidP="00227ED3">
            <w:pPr>
              <w:spacing w:before="60" w:after="60"/>
              <w:rPr>
                <w:rFonts w:ascii="Arial" w:hAnsi="Arial" w:cs="Arial"/>
              </w:rPr>
            </w:pPr>
          </w:p>
        </w:tc>
        <w:tc>
          <w:tcPr>
            <w:tcW w:w="365" w:type="pct"/>
          </w:tcPr>
          <w:p w14:paraId="092BC808" w14:textId="6E9E2EF5" w:rsidR="00227ED3" w:rsidRPr="00E03188" w:rsidRDefault="00227ED3" w:rsidP="00227ED3">
            <w:pPr>
              <w:tabs>
                <w:tab w:val="decimal" w:pos="284"/>
              </w:tabs>
              <w:spacing w:before="60" w:after="60"/>
              <w:jc w:val="right"/>
              <w:rPr>
                <w:rFonts w:ascii="Arial" w:hAnsi="Arial" w:cs="Arial"/>
              </w:rPr>
            </w:pPr>
            <w:r>
              <w:rPr>
                <w:rFonts w:ascii="Arial" w:hAnsi="Arial" w:cs="Arial"/>
              </w:rPr>
              <w:t>19.</w:t>
            </w:r>
          </w:p>
        </w:tc>
        <w:tc>
          <w:tcPr>
            <w:tcW w:w="3400" w:type="pct"/>
          </w:tcPr>
          <w:p w14:paraId="6FA59952" w14:textId="2212C34B" w:rsidR="00227ED3" w:rsidRPr="00E03188" w:rsidRDefault="00227ED3" w:rsidP="00227ED3">
            <w:pPr>
              <w:adjustRightInd w:val="0"/>
              <w:spacing w:before="60" w:after="60"/>
              <w:jc w:val="both"/>
              <w:rPr>
                <w:rFonts w:ascii="Arial" w:hAnsi="Arial" w:cs="Arial"/>
              </w:rPr>
            </w:pPr>
            <w:r w:rsidRPr="00A3677C">
              <w:rPr>
                <w:rFonts w:ascii="Arial" w:hAnsi="Arial" w:cs="Arial"/>
              </w:rPr>
              <w:t>Clôture</w:t>
            </w:r>
          </w:p>
        </w:tc>
      </w:tr>
    </w:tbl>
    <w:p w14:paraId="423615DB" w14:textId="77777777" w:rsidR="003D650E" w:rsidRPr="000D74FE" w:rsidRDefault="003D650E" w:rsidP="003D650E">
      <w:pPr>
        <w:pStyle w:val="COMParaDecision"/>
        <w:numPr>
          <w:ilvl w:val="0"/>
          <w:numId w:val="0"/>
        </w:numPr>
        <w:ind w:left="1134" w:hanging="567"/>
        <w:jc w:val="left"/>
      </w:pPr>
    </w:p>
    <w:p w14:paraId="597131D0" w14:textId="77777777" w:rsidR="00B948AD" w:rsidRDefault="00B948AD"/>
    <w:sectPr w:rsidR="00B948AD" w:rsidSect="00A3677C">
      <w:headerReference w:type="even" r:id="rId8"/>
      <w:headerReference w:type="default" r:id="rId9"/>
      <w:headerReference w:type="first" r:id="rId10"/>
      <w:pgSz w:w="11906" w:h="16838" w:code="9"/>
      <w:pgMar w:top="1418" w:right="1134" w:bottom="1134" w:left="1134" w:header="397"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40E64B" w14:textId="77777777" w:rsidR="000667BD" w:rsidRDefault="000667BD" w:rsidP="003D650E">
      <w:r>
        <w:separator/>
      </w:r>
    </w:p>
  </w:endnote>
  <w:endnote w:type="continuationSeparator" w:id="0">
    <w:p w14:paraId="7E61AA22" w14:textId="77777777" w:rsidR="000667BD" w:rsidRDefault="000667BD" w:rsidP="003D65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476557" w14:textId="77777777" w:rsidR="000667BD" w:rsidRDefault="000667BD" w:rsidP="003D650E">
      <w:r>
        <w:separator/>
      </w:r>
    </w:p>
  </w:footnote>
  <w:footnote w:type="continuationSeparator" w:id="0">
    <w:p w14:paraId="76120375" w14:textId="77777777" w:rsidR="000667BD" w:rsidRDefault="000667BD" w:rsidP="003D65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1511F" w14:textId="1FCED968" w:rsidR="003D650E" w:rsidRPr="00AC4027" w:rsidRDefault="003D650E" w:rsidP="00227ED3">
    <w:pPr>
      <w:pStyle w:val="Header"/>
      <w:rPr>
        <w:rFonts w:ascii="Arial" w:hAnsi="Arial" w:cs="Arial"/>
      </w:rPr>
    </w:pPr>
    <w:r w:rsidRPr="00AC4027">
      <w:rPr>
        <w:rFonts w:ascii="Arial" w:hAnsi="Arial" w:cs="Arial"/>
        <w:sz w:val="20"/>
        <w:szCs w:val="20"/>
      </w:rPr>
      <w:t>LHE/2</w:t>
    </w:r>
    <w:r w:rsidR="00A3677C">
      <w:rPr>
        <w:rFonts w:ascii="Arial" w:hAnsi="Arial" w:cs="Arial"/>
        <w:sz w:val="20"/>
        <w:szCs w:val="20"/>
      </w:rPr>
      <w:t>6</w:t>
    </w:r>
    <w:r w:rsidRPr="00AC4027">
      <w:rPr>
        <w:rFonts w:ascii="Arial" w:hAnsi="Arial" w:cs="Arial"/>
        <w:sz w:val="20"/>
        <w:szCs w:val="20"/>
      </w:rPr>
      <w:t>/</w:t>
    </w:r>
    <w:r>
      <w:rPr>
        <w:rFonts w:ascii="Arial" w:hAnsi="Arial" w:cs="Arial"/>
        <w:sz w:val="20"/>
        <w:szCs w:val="20"/>
      </w:rPr>
      <w:t>2</w:t>
    </w:r>
    <w:r w:rsidR="00A3677C">
      <w:rPr>
        <w:rFonts w:ascii="Arial" w:hAnsi="Arial" w:cs="Arial"/>
        <w:sz w:val="20"/>
        <w:szCs w:val="20"/>
      </w:rPr>
      <w:t>1</w:t>
    </w:r>
    <w:r w:rsidRPr="00AC4027">
      <w:rPr>
        <w:rFonts w:ascii="Arial" w:hAnsi="Arial" w:cs="Arial"/>
        <w:sz w:val="20"/>
        <w:szCs w:val="20"/>
      </w:rPr>
      <w:t>.</w:t>
    </w:r>
    <w:r>
      <w:rPr>
        <w:rFonts w:ascii="Arial" w:hAnsi="Arial" w:cs="Arial"/>
        <w:sz w:val="20"/>
        <w:szCs w:val="20"/>
      </w:rPr>
      <w:t>COM 4</w:t>
    </w:r>
    <w:r w:rsidRPr="0036787A">
      <w:rPr>
        <w:rFonts w:ascii="Arial" w:hAnsi="Arial" w:cs="Arial"/>
        <w:sz w:val="20"/>
        <w:szCs w:val="20"/>
      </w:rPr>
      <w:t>.BUR/</w:t>
    </w:r>
    <w:r w:rsidR="00227ED3">
      <w:rPr>
        <w:rFonts w:ascii="Arial" w:hAnsi="Arial" w:cs="Arial"/>
        <w:sz w:val="20"/>
        <w:szCs w:val="20"/>
      </w:rPr>
      <w:t xml:space="preserve">5 </w:t>
    </w:r>
    <w:r w:rsidRPr="00AC4027">
      <w:rPr>
        <w:rFonts w:ascii="Arial" w:hAnsi="Arial" w:cs="Arial"/>
        <w:sz w:val="20"/>
        <w:szCs w:val="20"/>
      </w:rPr>
      <w:t xml:space="preserve">– page </w:t>
    </w:r>
    <w:r w:rsidRPr="00EF563B">
      <w:rPr>
        <w:rStyle w:val="PageNumber"/>
        <w:rFonts w:ascii="Arial" w:hAnsi="Arial" w:cs="Arial"/>
        <w:sz w:val="20"/>
        <w:szCs w:val="20"/>
      </w:rPr>
      <w:fldChar w:fldCharType="begin"/>
    </w:r>
    <w:r w:rsidRPr="00AC4027">
      <w:rPr>
        <w:rStyle w:val="PageNumber"/>
        <w:rFonts w:ascii="Arial" w:hAnsi="Arial" w:cs="Arial"/>
        <w:sz w:val="20"/>
        <w:szCs w:val="20"/>
      </w:rPr>
      <w:instrText xml:space="preserve"> PAGE </w:instrText>
    </w:r>
    <w:r w:rsidRPr="00EF563B">
      <w:rPr>
        <w:rStyle w:val="PageNumber"/>
        <w:rFonts w:ascii="Arial" w:hAnsi="Arial" w:cs="Arial"/>
        <w:sz w:val="20"/>
        <w:szCs w:val="20"/>
      </w:rPr>
      <w:fldChar w:fldCharType="separate"/>
    </w:r>
    <w:r w:rsidRPr="00AC4027">
      <w:rPr>
        <w:rStyle w:val="PageNumber"/>
        <w:rFonts w:ascii="Arial" w:hAnsi="Arial" w:cs="Arial"/>
        <w:noProof/>
        <w:sz w:val="20"/>
        <w:szCs w:val="20"/>
      </w:rPr>
      <w:t>2</w:t>
    </w:r>
    <w:r w:rsidRPr="00EF563B">
      <w:rPr>
        <w:rStyle w:val="PageNumber"/>
        <w:rFonts w:ascii="Arial" w:hAnsi="Arial" w:cs="Arial"/>
        <w:sz w:val="20"/>
        <w:szCs w:val="20"/>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1EE612" w14:textId="4234A016" w:rsidR="003D650E" w:rsidRPr="00BC3420" w:rsidRDefault="003D650E" w:rsidP="00461168">
    <w:pPr>
      <w:pStyle w:val="Header"/>
      <w:jc w:val="right"/>
      <w:rPr>
        <w:rFonts w:ascii="Arial" w:hAnsi="Arial" w:cs="Arial"/>
        <w:lang w:val="en-US"/>
      </w:rPr>
    </w:pPr>
    <w:r>
      <w:rPr>
        <w:rFonts w:ascii="Arial" w:hAnsi="Arial" w:cs="Arial"/>
        <w:sz w:val="20"/>
        <w:szCs w:val="20"/>
        <w:lang w:val="en-US"/>
      </w:rPr>
      <w:t>LHE/2</w:t>
    </w:r>
    <w:r w:rsidR="00A3677C">
      <w:rPr>
        <w:rFonts w:ascii="Arial" w:hAnsi="Arial" w:cs="Arial"/>
        <w:sz w:val="20"/>
        <w:szCs w:val="20"/>
        <w:lang w:val="en-US"/>
      </w:rPr>
      <w:t>6</w:t>
    </w:r>
    <w:r>
      <w:rPr>
        <w:rFonts w:ascii="Arial" w:hAnsi="Arial" w:cs="Arial"/>
        <w:sz w:val="20"/>
        <w:szCs w:val="20"/>
        <w:lang w:val="en-US"/>
      </w:rPr>
      <w:t>/2</w:t>
    </w:r>
    <w:r w:rsidR="00A3677C">
      <w:rPr>
        <w:rFonts w:ascii="Arial" w:hAnsi="Arial" w:cs="Arial"/>
        <w:sz w:val="20"/>
        <w:szCs w:val="20"/>
        <w:lang w:val="en-US"/>
      </w:rPr>
      <w:t>1</w:t>
    </w:r>
    <w:r>
      <w:rPr>
        <w:rFonts w:ascii="Arial" w:hAnsi="Arial" w:cs="Arial"/>
        <w:sz w:val="20"/>
        <w:szCs w:val="20"/>
        <w:lang w:val="en-US"/>
      </w:rPr>
      <w:t>.COM</w:t>
    </w:r>
    <w:r>
      <w:rPr>
        <w:rFonts w:ascii="Arial" w:hAnsi="Arial" w:cs="Arial"/>
        <w:sz w:val="20"/>
        <w:szCs w:val="20"/>
      </w:rPr>
      <w:t> 4</w:t>
    </w:r>
    <w:r w:rsidRPr="0036787A">
      <w:rPr>
        <w:rFonts w:ascii="Arial" w:hAnsi="Arial" w:cs="Arial"/>
        <w:sz w:val="20"/>
        <w:szCs w:val="20"/>
      </w:rPr>
      <w:t>.BUR</w:t>
    </w:r>
    <w:r>
      <w:rPr>
        <w:rFonts w:ascii="Arial" w:hAnsi="Arial" w:cs="Arial"/>
        <w:sz w:val="20"/>
        <w:szCs w:val="20"/>
        <w:lang w:val="en-US"/>
      </w:rPr>
      <w:t>/</w:t>
    </w:r>
    <w:r w:rsidR="00227ED3">
      <w:rPr>
        <w:rFonts w:ascii="Arial" w:hAnsi="Arial" w:cs="Arial"/>
        <w:sz w:val="20"/>
        <w:szCs w:val="20"/>
        <w:lang w:val="en-US"/>
      </w:rPr>
      <w:t>5</w:t>
    </w:r>
    <w:r w:rsidR="00227ED3" w:rsidRPr="00EF563B">
      <w:rPr>
        <w:rFonts w:ascii="Arial" w:hAnsi="Arial" w:cs="Arial"/>
        <w:sz w:val="20"/>
        <w:szCs w:val="20"/>
        <w:lang w:val="en-US"/>
      </w:rPr>
      <w:t xml:space="preserve"> </w:t>
    </w:r>
    <w:r w:rsidRPr="00EF563B">
      <w:rPr>
        <w:rFonts w:ascii="Arial" w:hAnsi="Arial" w:cs="Arial"/>
        <w:sz w:val="20"/>
        <w:szCs w:val="20"/>
        <w:lang w:val="en-US"/>
      </w:rPr>
      <w:t xml:space="preserve">– page </w:t>
    </w:r>
    <w:r w:rsidRPr="00EF563B">
      <w:rPr>
        <w:rStyle w:val="PageNumber"/>
        <w:rFonts w:ascii="Arial" w:hAnsi="Arial" w:cs="Arial"/>
        <w:sz w:val="20"/>
        <w:szCs w:val="20"/>
      </w:rPr>
      <w:fldChar w:fldCharType="begin"/>
    </w:r>
    <w:r w:rsidRPr="00EF563B">
      <w:rPr>
        <w:rStyle w:val="PageNumber"/>
        <w:rFonts w:ascii="Arial" w:hAnsi="Arial" w:cs="Arial"/>
        <w:sz w:val="20"/>
        <w:szCs w:val="20"/>
        <w:lang w:val="en-US"/>
      </w:rPr>
      <w:instrText xml:space="preserve"> </w:instrText>
    </w:r>
    <w:r>
      <w:rPr>
        <w:rStyle w:val="PageNumber"/>
        <w:rFonts w:ascii="Arial" w:hAnsi="Arial" w:cs="Arial"/>
        <w:sz w:val="20"/>
        <w:szCs w:val="20"/>
        <w:lang w:val="en-US"/>
      </w:rPr>
      <w:instrText>PAGE</w:instrText>
    </w:r>
    <w:r w:rsidRPr="00EF563B">
      <w:rPr>
        <w:rStyle w:val="PageNumber"/>
        <w:rFonts w:ascii="Arial" w:hAnsi="Arial" w:cs="Arial"/>
        <w:sz w:val="20"/>
        <w:szCs w:val="20"/>
        <w:lang w:val="en-US"/>
      </w:rPr>
      <w:instrText xml:space="preserve"> </w:instrText>
    </w:r>
    <w:r w:rsidRPr="00EF563B">
      <w:rPr>
        <w:rStyle w:val="PageNumber"/>
        <w:rFonts w:ascii="Arial" w:hAnsi="Arial" w:cs="Arial"/>
        <w:sz w:val="20"/>
        <w:szCs w:val="20"/>
      </w:rPr>
      <w:fldChar w:fldCharType="separate"/>
    </w:r>
    <w:r>
      <w:rPr>
        <w:rStyle w:val="PageNumber"/>
        <w:rFonts w:ascii="Arial" w:hAnsi="Arial" w:cs="Arial"/>
        <w:noProof/>
        <w:sz w:val="20"/>
        <w:szCs w:val="20"/>
        <w:lang w:val="en-US"/>
      </w:rPr>
      <w:t>3</w:t>
    </w:r>
    <w:r w:rsidRPr="00EF563B">
      <w:rPr>
        <w:rStyle w:val="PageNumber"/>
        <w:rFonts w:ascii="Arial" w:hAnsi="Arial" w:cs="Arial"/>
        <w:sz w:val="20"/>
        <w:szCs w:val="20"/>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65B838" w14:textId="77777777" w:rsidR="003D650E" w:rsidRPr="008B64DF" w:rsidRDefault="003D650E">
    <w:pPr>
      <w:pStyle w:val="Header"/>
      <w:rPr>
        <w:sz w:val="22"/>
        <w:szCs w:val="22"/>
      </w:rPr>
    </w:pPr>
    <w:r>
      <w:rPr>
        <w:rFonts w:ascii="Arial" w:hAnsi="Arial" w:cs="Arial"/>
        <w:b/>
        <w:noProof/>
        <w:sz w:val="44"/>
        <w:szCs w:val="44"/>
        <w:lang w:val="pt-PT"/>
      </w:rPr>
      <w:drawing>
        <wp:anchor distT="0" distB="0" distL="114300" distR="114300" simplePos="0" relativeHeight="251659264" behindDoc="0" locked="0" layoutInCell="1" allowOverlap="1" wp14:anchorId="5EB2D314" wp14:editId="0D589A2F">
          <wp:simplePos x="0" y="0"/>
          <wp:positionH relativeFrom="column">
            <wp:posOffset>0</wp:posOffset>
          </wp:positionH>
          <wp:positionV relativeFrom="paragraph">
            <wp:posOffset>156210</wp:posOffset>
          </wp:positionV>
          <wp:extent cx="1657350" cy="1391920"/>
          <wp:effectExtent l="0" t="0" r="0" b="0"/>
          <wp:wrapSquare wrapText="bothSides"/>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350" cy="13919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8590E8B" w14:textId="597554C8" w:rsidR="003D650E" w:rsidRPr="00D7105A" w:rsidRDefault="003D650E" w:rsidP="00AC4027">
    <w:pPr>
      <w:pStyle w:val="Header"/>
      <w:spacing w:after="520"/>
      <w:jc w:val="right"/>
      <w:rPr>
        <w:rFonts w:ascii="Arial" w:hAnsi="Arial" w:cs="Arial"/>
        <w:b/>
        <w:sz w:val="44"/>
        <w:szCs w:val="44"/>
        <w:lang w:val="pt-PT"/>
      </w:rPr>
    </w:pPr>
    <w:r>
      <w:rPr>
        <w:rFonts w:ascii="Arial" w:hAnsi="Arial" w:cs="Arial"/>
        <w:b/>
        <w:sz w:val="44"/>
        <w:szCs w:val="44"/>
        <w:lang w:val="pt-PT"/>
      </w:rPr>
      <w:t>21</w:t>
    </w:r>
    <w:r w:rsidRPr="00D7105A">
      <w:rPr>
        <w:rFonts w:ascii="Arial" w:hAnsi="Arial" w:cs="Arial"/>
        <w:b/>
        <w:sz w:val="44"/>
        <w:szCs w:val="44"/>
        <w:lang w:val="pt-PT"/>
      </w:rPr>
      <w:t xml:space="preserve"> </w:t>
    </w:r>
    <w:r w:rsidRPr="00232D65">
      <w:rPr>
        <w:rFonts w:ascii="Arial" w:hAnsi="Arial" w:cs="Arial"/>
        <w:b/>
        <w:sz w:val="44"/>
        <w:szCs w:val="44"/>
        <w:lang w:val="pt-PT"/>
      </w:rPr>
      <w:t xml:space="preserve">COM </w:t>
    </w:r>
    <w:r>
      <w:rPr>
        <w:rFonts w:ascii="Arial" w:hAnsi="Arial" w:cs="Arial"/>
        <w:b/>
        <w:sz w:val="44"/>
        <w:szCs w:val="44"/>
        <w:lang w:val="pt-PT"/>
      </w:rPr>
      <w:t>4</w:t>
    </w:r>
    <w:r w:rsidRPr="00232D65">
      <w:rPr>
        <w:rFonts w:ascii="Arial" w:hAnsi="Arial" w:cs="Arial"/>
        <w:b/>
        <w:sz w:val="44"/>
        <w:szCs w:val="44"/>
        <w:lang w:val="pt-PT"/>
      </w:rPr>
      <w:t xml:space="preserve"> BUR</w:t>
    </w:r>
  </w:p>
  <w:p w14:paraId="2B8FA7F0" w14:textId="3B59FAA2" w:rsidR="003D650E" w:rsidRPr="00C318BF" w:rsidRDefault="003D650E" w:rsidP="008F09EC">
    <w:pPr>
      <w:jc w:val="right"/>
      <w:rPr>
        <w:rFonts w:ascii="Arial" w:hAnsi="Arial" w:cs="Arial"/>
        <w:b/>
        <w:sz w:val="22"/>
        <w:szCs w:val="22"/>
        <w:lang w:val="pt-PT"/>
      </w:rPr>
    </w:pPr>
    <w:r w:rsidRPr="00C318BF">
      <w:rPr>
        <w:rFonts w:ascii="Arial" w:hAnsi="Arial" w:cs="Arial"/>
        <w:b/>
        <w:sz w:val="22"/>
        <w:szCs w:val="22"/>
        <w:lang w:val="pt-PT"/>
      </w:rPr>
      <w:t>LHE/</w:t>
    </w:r>
    <w:r>
      <w:rPr>
        <w:rFonts w:ascii="Arial" w:hAnsi="Arial" w:cs="Arial"/>
        <w:b/>
        <w:sz w:val="22"/>
        <w:szCs w:val="22"/>
        <w:lang w:val="pt-PT"/>
      </w:rPr>
      <w:t>26</w:t>
    </w:r>
    <w:r w:rsidRPr="00C318BF">
      <w:rPr>
        <w:rFonts w:ascii="Arial" w:hAnsi="Arial" w:cs="Arial"/>
        <w:b/>
        <w:sz w:val="22"/>
        <w:szCs w:val="22"/>
        <w:lang w:val="pt-PT"/>
      </w:rPr>
      <w:t>/</w:t>
    </w:r>
    <w:r>
      <w:rPr>
        <w:rFonts w:ascii="Arial" w:hAnsi="Arial" w:cs="Arial"/>
        <w:b/>
        <w:sz w:val="22"/>
        <w:szCs w:val="22"/>
        <w:lang w:val="pt-PT"/>
      </w:rPr>
      <w:t>21</w:t>
    </w:r>
    <w:r w:rsidRPr="00C318BF">
      <w:rPr>
        <w:rFonts w:ascii="Arial" w:hAnsi="Arial" w:cs="Arial"/>
        <w:b/>
        <w:sz w:val="22"/>
        <w:szCs w:val="22"/>
        <w:lang w:val="pt-PT"/>
      </w:rPr>
      <w:t>.</w:t>
    </w:r>
    <w:r w:rsidRPr="00F72876">
      <w:rPr>
        <w:rFonts w:ascii="Arial" w:hAnsi="Arial" w:cs="Arial"/>
        <w:b/>
        <w:sz w:val="22"/>
        <w:szCs w:val="22"/>
        <w:lang w:val="pt-PT"/>
      </w:rPr>
      <w:t>COM </w:t>
    </w:r>
    <w:r w:rsidRPr="00E568F5">
      <w:rPr>
        <w:rFonts w:ascii="Arial" w:hAnsi="Arial" w:cs="Arial"/>
        <w:b/>
        <w:sz w:val="22"/>
        <w:szCs w:val="22"/>
        <w:lang w:val="pt-PT"/>
      </w:rPr>
      <w:t>4.BUR</w:t>
    </w:r>
    <w:r w:rsidRPr="000066F5">
      <w:rPr>
        <w:rFonts w:ascii="Arial" w:hAnsi="Arial" w:cs="Arial"/>
        <w:b/>
        <w:sz w:val="22"/>
        <w:szCs w:val="22"/>
        <w:lang w:val="pt-PT"/>
      </w:rPr>
      <w:t>/</w:t>
    </w:r>
    <w:r>
      <w:rPr>
        <w:rFonts w:ascii="Arial" w:hAnsi="Arial" w:cs="Arial"/>
        <w:b/>
        <w:sz w:val="22"/>
        <w:szCs w:val="22"/>
        <w:lang w:val="pt-PT"/>
      </w:rPr>
      <w:t>5</w:t>
    </w:r>
  </w:p>
  <w:p w14:paraId="412A79EE" w14:textId="2B153FD2" w:rsidR="003D650E" w:rsidRPr="00C318BF" w:rsidRDefault="003D650E" w:rsidP="007E60C6">
    <w:pPr>
      <w:jc w:val="right"/>
      <w:rPr>
        <w:rFonts w:ascii="Arial" w:eastAsiaTheme="minorEastAsia" w:hAnsi="Arial" w:cs="Arial"/>
        <w:b/>
        <w:sz w:val="22"/>
        <w:szCs w:val="22"/>
        <w:lang w:val="pt-PT" w:eastAsia="ko-KR"/>
      </w:rPr>
    </w:pPr>
    <w:r w:rsidRPr="00C318BF">
      <w:rPr>
        <w:rFonts w:ascii="Arial" w:hAnsi="Arial" w:cs="Arial"/>
        <w:b/>
        <w:sz w:val="22"/>
        <w:szCs w:val="22"/>
        <w:lang w:val="pt-PT"/>
      </w:rPr>
      <w:t>Paris, le</w:t>
    </w:r>
    <w:r>
      <w:rPr>
        <w:rFonts w:ascii="Arial" w:hAnsi="Arial" w:cs="Arial"/>
        <w:b/>
        <w:sz w:val="22"/>
        <w:szCs w:val="22"/>
        <w:lang w:val="pt-PT"/>
      </w:rPr>
      <w:t xml:space="preserve"> 8 septembre </w:t>
    </w:r>
    <w:r w:rsidRPr="00C318BF">
      <w:rPr>
        <w:rFonts w:ascii="Arial" w:hAnsi="Arial" w:cs="Arial"/>
        <w:b/>
        <w:sz w:val="22"/>
        <w:szCs w:val="22"/>
        <w:lang w:val="pt-PT"/>
      </w:rPr>
      <w:t>20</w:t>
    </w:r>
    <w:r>
      <w:rPr>
        <w:rFonts w:ascii="Arial" w:hAnsi="Arial" w:cs="Arial"/>
        <w:b/>
        <w:sz w:val="22"/>
        <w:szCs w:val="22"/>
        <w:lang w:val="pt-PT"/>
      </w:rPr>
      <w:t>26</w:t>
    </w:r>
  </w:p>
  <w:p w14:paraId="15946DD7" w14:textId="77777777" w:rsidR="003D650E" w:rsidRPr="0020150F" w:rsidRDefault="003D650E" w:rsidP="00F84A0B">
    <w:pPr>
      <w:spacing w:after="240"/>
      <w:jc w:val="right"/>
      <w:rPr>
        <w:rFonts w:ascii="Arial" w:hAnsi="Arial" w:cs="Arial"/>
        <w:b/>
        <w:sz w:val="22"/>
        <w:szCs w:val="22"/>
      </w:rPr>
    </w:pPr>
    <w:r w:rsidRPr="00022428">
      <w:rPr>
        <w:rFonts w:ascii="Arial" w:hAnsi="Arial" w:cs="Arial"/>
        <w:b/>
        <w:sz w:val="22"/>
        <w:szCs w:val="22"/>
      </w:rPr>
      <w:t xml:space="preserve">Original : </w:t>
    </w:r>
    <w:r>
      <w:rPr>
        <w:rFonts w:ascii="Arial" w:hAnsi="Arial" w:cs="Arial"/>
        <w:b/>
        <w:sz w:val="22"/>
        <w:szCs w:val="22"/>
      </w:rPr>
      <w:t>anglais</w:t>
    </w:r>
  </w:p>
  <w:p w14:paraId="7A46846E" w14:textId="77777777" w:rsidR="003D650E" w:rsidRPr="008B64DF" w:rsidRDefault="003D650E">
    <w:pPr>
      <w:pStyle w:val="Header"/>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27EA4"/>
    <w:multiLevelType w:val="hybridMultilevel"/>
    <w:tmpl w:val="5672B6BE"/>
    <w:lvl w:ilvl="0" w:tplc="B99642BE">
      <w:numFmt w:val="bullet"/>
      <w:lvlText w:val="•"/>
      <w:lvlJc w:val="left"/>
      <w:pPr>
        <w:ind w:left="360" w:hanging="360"/>
      </w:pPr>
      <w:rPr>
        <w:rFonts w:ascii="Arial" w:eastAsia="Times New Roman"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35F07BFE"/>
    <w:multiLevelType w:val="hybridMultilevel"/>
    <w:tmpl w:val="1A1C2972"/>
    <w:lvl w:ilvl="0" w:tplc="6FB8652A">
      <w:start w:val="1"/>
      <w:numFmt w:val="decimal"/>
      <w:pStyle w:val="COMParabodytext"/>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397A4DB1"/>
    <w:multiLevelType w:val="hybridMultilevel"/>
    <w:tmpl w:val="41360434"/>
    <w:lvl w:ilvl="0" w:tplc="B35A244C">
      <w:start w:val="1"/>
      <w:numFmt w:val="decimal"/>
      <w:pStyle w:val="COMParaDecision"/>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75307EAA"/>
    <w:multiLevelType w:val="hybridMultilevel"/>
    <w:tmpl w:val="04DCDD82"/>
    <w:lvl w:ilvl="0" w:tplc="B99642BE">
      <w:numFmt w:val="bullet"/>
      <w:lvlText w:val="•"/>
      <w:lvlJc w:val="left"/>
      <w:pPr>
        <w:ind w:left="360" w:hanging="360"/>
      </w:pPr>
      <w:rPr>
        <w:rFonts w:ascii="Arial" w:eastAsia="Times New Roman"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759131835">
    <w:abstractNumId w:val="1"/>
  </w:num>
  <w:num w:numId="2" w16cid:durableId="1966619608">
    <w:abstractNumId w:val="2"/>
  </w:num>
  <w:num w:numId="3" w16cid:durableId="837767056">
    <w:abstractNumId w:val="0"/>
  </w:num>
  <w:num w:numId="4" w16cid:durableId="126618585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650E"/>
    <w:rsid w:val="00006702"/>
    <w:rsid w:val="000667BD"/>
    <w:rsid w:val="00193B9C"/>
    <w:rsid w:val="00227ED3"/>
    <w:rsid w:val="002D5ECD"/>
    <w:rsid w:val="00316236"/>
    <w:rsid w:val="003D650E"/>
    <w:rsid w:val="004160A1"/>
    <w:rsid w:val="00427200"/>
    <w:rsid w:val="005A204A"/>
    <w:rsid w:val="00632A71"/>
    <w:rsid w:val="00637401"/>
    <w:rsid w:val="006532F3"/>
    <w:rsid w:val="00955A9B"/>
    <w:rsid w:val="00A3677C"/>
    <w:rsid w:val="00A80B62"/>
    <w:rsid w:val="00AF45CE"/>
    <w:rsid w:val="00B77839"/>
    <w:rsid w:val="00B948AD"/>
    <w:rsid w:val="00D30507"/>
    <w:rsid w:val="00D44E46"/>
    <w:rsid w:val="00E265C6"/>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5C06C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D650E"/>
    <w:pPr>
      <w:spacing w:after="0" w:line="240" w:lineRule="auto"/>
    </w:pPr>
    <w:rPr>
      <w:rFonts w:ascii="Times New Roman" w:eastAsia="Times New Roman" w:hAnsi="Times New Roman" w:cs="Times New Roman"/>
      <w:kern w:val="0"/>
      <w:lang w:val="fr-FR" w:eastAsia="fr-FR"/>
      <w14:ligatures w14:val="none"/>
    </w:rPr>
  </w:style>
  <w:style w:type="paragraph" w:styleId="Heading1">
    <w:name w:val="heading 1"/>
    <w:basedOn w:val="Normal"/>
    <w:next w:val="Normal"/>
    <w:link w:val="Heading1Char"/>
    <w:uiPriority w:val="9"/>
    <w:qFormat/>
    <w:rsid w:val="003D650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D650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D650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D650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D650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D650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D650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D650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D650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650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D650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D650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D650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D650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D650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D650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D650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D650E"/>
    <w:rPr>
      <w:rFonts w:eastAsiaTheme="majorEastAsia" w:cstheme="majorBidi"/>
      <w:color w:val="272727" w:themeColor="text1" w:themeTint="D8"/>
    </w:rPr>
  </w:style>
  <w:style w:type="paragraph" w:styleId="Title">
    <w:name w:val="Title"/>
    <w:basedOn w:val="Normal"/>
    <w:next w:val="Normal"/>
    <w:link w:val="TitleChar"/>
    <w:uiPriority w:val="10"/>
    <w:qFormat/>
    <w:rsid w:val="003D650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D650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D650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D650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D650E"/>
    <w:pPr>
      <w:spacing w:before="160"/>
      <w:jc w:val="center"/>
    </w:pPr>
    <w:rPr>
      <w:i/>
      <w:iCs/>
      <w:color w:val="404040" w:themeColor="text1" w:themeTint="BF"/>
    </w:rPr>
  </w:style>
  <w:style w:type="character" w:customStyle="1" w:styleId="QuoteChar">
    <w:name w:val="Quote Char"/>
    <w:basedOn w:val="DefaultParagraphFont"/>
    <w:link w:val="Quote"/>
    <w:uiPriority w:val="29"/>
    <w:rsid w:val="003D650E"/>
    <w:rPr>
      <w:i/>
      <w:iCs/>
      <w:color w:val="404040" w:themeColor="text1" w:themeTint="BF"/>
    </w:rPr>
  </w:style>
  <w:style w:type="paragraph" w:styleId="ListParagraph">
    <w:name w:val="List Paragraph"/>
    <w:basedOn w:val="Normal"/>
    <w:uiPriority w:val="34"/>
    <w:qFormat/>
    <w:rsid w:val="003D650E"/>
    <w:pPr>
      <w:ind w:left="720"/>
      <w:contextualSpacing/>
    </w:pPr>
  </w:style>
  <w:style w:type="character" w:styleId="IntenseEmphasis">
    <w:name w:val="Intense Emphasis"/>
    <w:basedOn w:val="DefaultParagraphFont"/>
    <w:uiPriority w:val="21"/>
    <w:qFormat/>
    <w:rsid w:val="003D650E"/>
    <w:rPr>
      <w:i/>
      <w:iCs/>
      <w:color w:val="0F4761" w:themeColor="accent1" w:themeShade="BF"/>
    </w:rPr>
  </w:style>
  <w:style w:type="paragraph" w:styleId="IntenseQuote">
    <w:name w:val="Intense Quote"/>
    <w:basedOn w:val="Normal"/>
    <w:next w:val="Normal"/>
    <w:link w:val="IntenseQuoteChar"/>
    <w:uiPriority w:val="30"/>
    <w:qFormat/>
    <w:rsid w:val="003D650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D650E"/>
    <w:rPr>
      <w:i/>
      <w:iCs/>
      <w:color w:val="0F4761" w:themeColor="accent1" w:themeShade="BF"/>
    </w:rPr>
  </w:style>
  <w:style w:type="character" w:styleId="IntenseReference">
    <w:name w:val="Intense Reference"/>
    <w:basedOn w:val="DefaultParagraphFont"/>
    <w:uiPriority w:val="32"/>
    <w:qFormat/>
    <w:rsid w:val="003D650E"/>
    <w:rPr>
      <w:b/>
      <w:bCs/>
      <w:smallCaps/>
      <w:color w:val="0F4761" w:themeColor="accent1" w:themeShade="BF"/>
      <w:spacing w:val="5"/>
    </w:rPr>
  </w:style>
  <w:style w:type="paragraph" w:styleId="Header">
    <w:name w:val="header"/>
    <w:basedOn w:val="Normal"/>
    <w:link w:val="HeaderChar"/>
    <w:unhideWhenUsed/>
    <w:rsid w:val="003D650E"/>
    <w:pPr>
      <w:tabs>
        <w:tab w:val="center" w:pos="4536"/>
        <w:tab w:val="right" w:pos="9072"/>
      </w:tabs>
    </w:pPr>
  </w:style>
  <w:style w:type="character" w:customStyle="1" w:styleId="HeaderChar">
    <w:name w:val="Header Char"/>
    <w:basedOn w:val="DefaultParagraphFont"/>
    <w:link w:val="Header"/>
    <w:rsid w:val="003D650E"/>
    <w:rPr>
      <w:rFonts w:ascii="Times New Roman" w:eastAsia="Times New Roman" w:hAnsi="Times New Roman" w:cs="Times New Roman"/>
      <w:kern w:val="0"/>
      <w:lang w:val="fr-FR" w:eastAsia="fr-FR"/>
      <w14:ligatures w14:val="none"/>
    </w:rPr>
  </w:style>
  <w:style w:type="paragraph" w:customStyle="1" w:styleId="Sansinterligne2">
    <w:name w:val="Sans interligne2"/>
    <w:uiPriority w:val="1"/>
    <w:qFormat/>
    <w:rsid w:val="003D650E"/>
    <w:pPr>
      <w:spacing w:after="0" w:line="240" w:lineRule="auto"/>
    </w:pPr>
    <w:rPr>
      <w:rFonts w:ascii="Times New Roman" w:eastAsia="Times New Roman" w:hAnsi="Times New Roman" w:cs="Times New Roman"/>
      <w:kern w:val="0"/>
      <w:lang w:val="fr-FR" w:eastAsia="fr-FR"/>
      <w14:ligatures w14:val="none"/>
    </w:rPr>
  </w:style>
  <w:style w:type="character" w:styleId="PageNumber">
    <w:name w:val="page number"/>
    <w:basedOn w:val="DefaultParagraphFont"/>
    <w:semiHidden/>
    <w:rsid w:val="003D650E"/>
  </w:style>
  <w:style w:type="paragraph" w:customStyle="1" w:styleId="COMParabodytext">
    <w:name w:val="COM Para body text"/>
    <w:basedOn w:val="Normal"/>
    <w:qFormat/>
    <w:rsid w:val="003D650E"/>
    <w:pPr>
      <w:numPr>
        <w:numId w:val="1"/>
      </w:numPr>
      <w:tabs>
        <w:tab w:val="left" w:pos="567"/>
      </w:tabs>
      <w:snapToGrid w:val="0"/>
      <w:spacing w:after="120"/>
      <w:ind w:left="567" w:hanging="567"/>
      <w:jc w:val="both"/>
    </w:pPr>
    <w:rPr>
      <w:rFonts w:ascii="Arial" w:hAnsi="Arial" w:cs="Arial"/>
      <w:snapToGrid w:val="0"/>
      <w:sz w:val="22"/>
      <w:szCs w:val="22"/>
      <w:lang w:val="en-US" w:eastAsia="en-US"/>
    </w:rPr>
  </w:style>
  <w:style w:type="paragraph" w:customStyle="1" w:styleId="GATitleResolution">
    <w:name w:val="GA Title Resolution"/>
    <w:basedOn w:val="Normal"/>
    <w:qFormat/>
    <w:rsid w:val="003D650E"/>
    <w:pPr>
      <w:keepNext/>
      <w:tabs>
        <w:tab w:val="left" w:pos="567"/>
      </w:tabs>
      <w:snapToGrid w:val="0"/>
      <w:spacing w:before="240" w:after="120"/>
      <w:ind w:left="567"/>
      <w:jc w:val="both"/>
    </w:pPr>
    <w:rPr>
      <w:rFonts w:ascii="Arial" w:eastAsia="SimSun" w:hAnsi="Arial" w:cs="Arial"/>
      <w:b/>
      <w:caps/>
      <w:snapToGrid w:val="0"/>
      <w:sz w:val="22"/>
      <w:szCs w:val="22"/>
      <w:lang w:eastAsia="en-US"/>
    </w:rPr>
  </w:style>
  <w:style w:type="paragraph" w:customStyle="1" w:styleId="COMPreambulaDecision">
    <w:name w:val="COM Preambula Decision"/>
    <w:basedOn w:val="Normal"/>
    <w:qFormat/>
    <w:rsid w:val="003D650E"/>
    <w:pPr>
      <w:keepNext/>
      <w:tabs>
        <w:tab w:val="left" w:pos="567"/>
      </w:tabs>
      <w:snapToGrid w:val="0"/>
      <w:spacing w:after="120"/>
      <w:ind w:left="567"/>
      <w:jc w:val="both"/>
    </w:pPr>
    <w:rPr>
      <w:rFonts w:ascii="Arial" w:eastAsia="SimSun" w:hAnsi="Arial" w:cs="Arial"/>
      <w:snapToGrid w:val="0"/>
      <w:sz w:val="22"/>
      <w:szCs w:val="22"/>
      <w:lang w:eastAsia="en-US"/>
    </w:rPr>
  </w:style>
  <w:style w:type="paragraph" w:customStyle="1" w:styleId="COMParaDecision">
    <w:name w:val="COM Para Decision"/>
    <w:basedOn w:val="Normal"/>
    <w:qFormat/>
    <w:rsid w:val="003D650E"/>
    <w:pPr>
      <w:numPr>
        <w:numId w:val="2"/>
      </w:numPr>
      <w:autoSpaceDE w:val="0"/>
      <w:autoSpaceDN w:val="0"/>
      <w:adjustRightInd w:val="0"/>
      <w:spacing w:after="120"/>
      <w:ind w:left="1134" w:hanging="567"/>
      <w:jc w:val="both"/>
    </w:pPr>
    <w:rPr>
      <w:rFonts w:ascii="Arial" w:hAnsi="Arial" w:cs="Arial"/>
      <w:sz w:val="22"/>
      <w:szCs w:val="22"/>
      <w:u w:val="single"/>
    </w:rPr>
  </w:style>
  <w:style w:type="paragraph" w:styleId="NoSpacing">
    <w:name w:val="No Spacing"/>
    <w:uiPriority w:val="1"/>
    <w:qFormat/>
    <w:rsid w:val="003D650E"/>
    <w:pPr>
      <w:spacing w:after="0" w:line="240" w:lineRule="auto"/>
    </w:pPr>
    <w:rPr>
      <w:rFonts w:ascii="Times New Roman" w:eastAsia="Times New Roman" w:hAnsi="Times New Roman" w:cs="Times New Roman"/>
      <w:kern w:val="0"/>
      <w:lang w:val="fr-FR" w:eastAsia="fr-FR"/>
      <w14:ligatures w14:val="none"/>
    </w:rPr>
  </w:style>
  <w:style w:type="table" w:customStyle="1" w:styleId="TableGrid1">
    <w:name w:val="Table Grid1"/>
    <w:basedOn w:val="TableNormal"/>
    <w:next w:val="TableGrid"/>
    <w:uiPriority w:val="59"/>
    <w:rsid w:val="003D650E"/>
    <w:pPr>
      <w:spacing w:after="0" w:line="240" w:lineRule="auto"/>
    </w:pPr>
    <w:rPr>
      <w:rFonts w:ascii="Calibri" w:eastAsia="SimSun" w:hAnsi="Calibri" w:cs="Times New Roman"/>
      <w:kern w:val="0"/>
      <w:sz w:val="20"/>
      <w:szCs w:val="20"/>
      <w:lang w:val="fr-FR" w:eastAsia="fr-FR"/>
      <w14:ligatures w14:val="none"/>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MTitleDecision">
    <w:name w:val="COM Title Decision"/>
    <w:basedOn w:val="Normal"/>
    <w:qFormat/>
    <w:rsid w:val="003D650E"/>
    <w:pPr>
      <w:keepNext/>
      <w:spacing w:before="240" w:after="120"/>
      <w:ind w:left="567"/>
      <w:jc w:val="both"/>
    </w:pPr>
    <w:rPr>
      <w:rFonts w:ascii="Arial" w:hAnsi="Arial" w:cs="Arial"/>
      <w:b/>
      <w:sz w:val="22"/>
      <w:szCs w:val="22"/>
    </w:rPr>
  </w:style>
  <w:style w:type="character" w:styleId="Hyperlink">
    <w:name w:val="Hyperlink"/>
    <w:basedOn w:val="DefaultParagraphFont"/>
    <w:uiPriority w:val="99"/>
    <w:unhideWhenUsed/>
    <w:rsid w:val="003D650E"/>
    <w:rPr>
      <w:color w:val="467886" w:themeColor="hyperlink"/>
      <w:u w:val="single"/>
    </w:rPr>
  </w:style>
  <w:style w:type="table" w:styleId="TableGrid">
    <w:name w:val="Table Grid"/>
    <w:basedOn w:val="TableNormal"/>
    <w:uiPriority w:val="39"/>
    <w:rsid w:val="003D65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3D650E"/>
    <w:pPr>
      <w:tabs>
        <w:tab w:val="center" w:pos="4536"/>
        <w:tab w:val="right" w:pos="9072"/>
      </w:tabs>
    </w:pPr>
  </w:style>
  <w:style w:type="character" w:customStyle="1" w:styleId="FooterChar">
    <w:name w:val="Footer Char"/>
    <w:basedOn w:val="DefaultParagraphFont"/>
    <w:link w:val="Footer"/>
    <w:uiPriority w:val="99"/>
    <w:rsid w:val="003D650E"/>
    <w:rPr>
      <w:rFonts w:ascii="Times New Roman" w:eastAsia="Times New Roman" w:hAnsi="Times New Roman" w:cs="Times New Roman"/>
      <w:kern w:val="0"/>
      <w:lang w:val="fr-FR" w:eastAsia="fr-FR"/>
      <w14:ligatures w14:val="none"/>
    </w:rPr>
  </w:style>
  <w:style w:type="paragraph" w:styleId="Revision">
    <w:name w:val="Revision"/>
    <w:hidden/>
    <w:uiPriority w:val="99"/>
    <w:semiHidden/>
    <w:rsid w:val="00227ED3"/>
    <w:pPr>
      <w:spacing w:after="0" w:line="240" w:lineRule="auto"/>
    </w:pPr>
    <w:rPr>
      <w:rFonts w:ascii="Times New Roman" w:eastAsia="Times New Roman" w:hAnsi="Times New Roman" w:cs="Times New Roman"/>
      <w:kern w:val="0"/>
      <w:lang w:val="fr-FR" w:eastAsia="fr-F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ich.unesco.org/fr/21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f8e024d6-51f2-471b-ac2c-b1117d65062e}" enabled="1" method="Standard" siteId="{1d4fae52-39b3-4bfa-b0b3-022956b11194}"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4</Pages>
  <Words>731</Words>
  <Characters>4169</Characters>
  <Application>Microsoft Office Word</Application>
  <DocSecurity>0</DocSecurity>
  <Lines>34</Lines>
  <Paragraphs>9</Paragraphs>
  <ScaleCrop>false</ScaleCrop>
  <Company/>
  <LinksUpToDate>false</LinksUpToDate>
  <CharactersWithSpaces>4891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2026-09-08T16:18:00Z</dcterms:created>
  <dcterms:modified xsi:type="dcterms:W3CDTF">2026-09-08T16:18:00Z</dcterms:modified>
</cp:coreProperties>
</file>