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DAB24" w14:textId="46C7099A" w:rsidR="00855AC7" w:rsidRPr="004E0970" w:rsidRDefault="00EC6F8D" w:rsidP="00855AC7">
      <w:pPr>
        <w:bidi/>
        <w:spacing w:before="1440"/>
        <w:jc w:val="center"/>
        <w:rPr>
          <w:rFonts w:ascii="Arial" w:hAnsi="Arial"/>
          <w:b/>
          <w:bCs/>
          <w:sz w:val="22"/>
          <w:szCs w:val="22"/>
        </w:rPr>
      </w:pPr>
      <w:r>
        <w:rPr>
          <w:rFonts w:ascii="Arial" w:hAnsi="Arial" w:hint="cs"/>
          <w:b/>
          <w:bCs/>
          <w:sz w:val="22"/>
          <w:szCs w:val="22"/>
          <w:rtl/>
        </w:rPr>
        <w:t>اتفاقية صون التراث الثقافي غير المادي</w:t>
      </w:r>
    </w:p>
    <w:p w14:paraId="3F72B1D3" w14:textId="37133200" w:rsidR="00EC6F8D" w:rsidRPr="00AD4317" w:rsidRDefault="005C792B" w:rsidP="00EC6F8D">
      <w:pPr>
        <w:bidi/>
        <w:spacing w:before="1200"/>
        <w:jc w:val="center"/>
        <w:rPr>
          <w:rFonts w:ascii="Arial" w:hAnsi="Arial" w:cs="Arial"/>
          <w:b/>
          <w:sz w:val="22"/>
          <w:szCs w:val="22"/>
          <w:rtl/>
        </w:rPr>
      </w:pPr>
      <w:r>
        <w:rPr>
          <w:rFonts w:ascii="Arial" w:hAnsi="Arial" w:hint="cs"/>
          <w:b/>
          <w:bCs/>
          <w:sz w:val="22"/>
          <w:szCs w:val="22"/>
          <w:rtl/>
        </w:rPr>
        <w:t>الجمعية العامة للدول الأطراف في الاتفاقية</w:t>
      </w:r>
    </w:p>
    <w:p w14:paraId="2E1CD4B4" w14:textId="67D36EA4" w:rsidR="00EC6F8D" w:rsidRPr="00AD4317" w:rsidRDefault="005C792B" w:rsidP="001D14FE">
      <w:pPr>
        <w:bidi/>
        <w:spacing w:before="840"/>
        <w:jc w:val="center"/>
        <w:rPr>
          <w:rFonts w:ascii="Arial" w:hAnsi="Arial" w:cs="Arial"/>
          <w:b/>
          <w:sz w:val="22"/>
          <w:szCs w:val="22"/>
          <w:rtl/>
        </w:rPr>
      </w:pPr>
      <w:r>
        <w:rPr>
          <w:rFonts w:ascii="Arial" w:hAnsi="Arial" w:hint="cs"/>
          <w:b/>
          <w:bCs/>
          <w:sz w:val="22"/>
          <w:szCs w:val="22"/>
          <w:rtl/>
        </w:rPr>
        <w:t xml:space="preserve">الدورة </w:t>
      </w:r>
      <w:r w:rsidR="00A6396F" w:rsidRPr="00E05AD4">
        <w:rPr>
          <w:rFonts w:ascii="Arial" w:hAnsi="Arial" w:hint="cs"/>
          <w:b/>
          <w:bCs/>
          <w:sz w:val="22"/>
          <w:szCs w:val="22"/>
          <w:rtl/>
        </w:rPr>
        <w:t>الحادية عشرة</w:t>
      </w:r>
    </w:p>
    <w:p w14:paraId="1FD89575" w14:textId="0961DBC7" w:rsidR="00B2172B" w:rsidRPr="00AD4317" w:rsidRDefault="005C792B" w:rsidP="00B2172B">
      <w:pPr>
        <w:bidi/>
        <w:jc w:val="center"/>
        <w:rPr>
          <w:rFonts w:ascii="Arial" w:hAnsi="Arial" w:cs="Arial"/>
          <w:b/>
          <w:sz w:val="22"/>
          <w:szCs w:val="22"/>
          <w:rtl/>
        </w:rPr>
      </w:pPr>
      <w:r>
        <w:rPr>
          <w:rFonts w:ascii="Arial" w:hAnsi="Arial" w:hint="cs"/>
          <w:b/>
          <w:bCs/>
          <w:sz w:val="22"/>
          <w:szCs w:val="22"/>
          <w:rtl/>
        </w:rPr>
        <w:t xml:space="preserve">مقر اليونسكو، </w:t>
      </w:r>
      <w:r w:rsidR="00F53CF0" w:rsidRPr="00382BBD">
        <w:rPr>
          <w:rFonts w:ascii="Arial" w:hAnsi="Arial" w:hint="cs"/>
          <w:b/>
          <w:bCs/>
          <w:sz w:val="22"/>
          <w:szCs w:val="22"/>
          <w:rtl/>
        </w:rPr>
        <w:t>القاعة</w:t>
      </w:r>
      <w:r w:rsidR="00F53CF0" w:rsidDel="00F53CF0">
        <w:rPr>
          <w:rFonts w:ascii="Arial" w:hAnsi="Arial" w:hint="cs"/>
          <w:b/>
          <w:bCs/>
          <w:sz w:val="22"/>
          <w:szCs w:val="22"/>
          <w:rtl/>
        </w:rPr>
        <w:t xml:space="preserve"> </w:t>
      </w:r>
      <w:r>
        <w:rPr>
          <w:rFonts w:ascii="Arial" w:hAnsi="Arial" w:hint="cs"/>
          <w:b/>
          <w:bCs/>
          <w:sz w:val="22"/>
          <w:szCs w:val="22"/>
          <w:rtl/>
        </w:rPr>
        <w:t>1</w:t>
      </w:r>
    </w:p>
    <w:p w14:paraId="52EA6D50" w14:textId="6D86CB4B" w:rsidR="00B2172B" w:rsidRPr="00AD4317" w:rsidRDefault="00246C46" w:rsidP="00B2172B">
      <w:pPr>
        <w:bidi/>
        <w:jc w:val="center"/>
        <w:rPr>
          <w:rFonts w:ascii="Arial" w:hAnsi="Arial" w:cs="Arial"/>
          <w:b/>
          <w:sz w:val="22"/>
          <w:szCs w:val="22"/>
          <w:rtl/>
        </w:rPr>
      </w:pPr>
      <w:r>
        <w:rPr>
          <w:rFonts w:ascii="Arial" w:hAnsi="Arial"/>
          <w:b/>
          <w:bCs/>
          <w:sz w:val="22"/>
          <w:szCs w:val="22"/>
        </w:rPr>
        <w:t>7</w:t>
      </w:r>
      <w:r w:rsidR="0054535F">
        <w:rPr>
          <w:rFonts w:ascii="Arial" w:hAnsi="Arial" w:hint="cs"/>
          <w:b/>
          <w:bCs/>
          <w:sz w:val="22"/>
          <w:szCs w:val="22"/>
          <w:rtl/>
        </w:rPr>
        <w:t xml:space="preserve">1 إلى </w:t>
      </w:r>
      <w:r w:rsidR="004A3A31">
        <w:rPr>
          <w:rFonts w:ascii="Arial" w:hAnsi="Arial"/>
          <w:b/>
          <w:bCs/>
          <w:sz w:val="22"/>
          <w:szCs w:val="22"/>
        </w:rPr>
        <w:t>1</w:t>
      </w:r>
      <w:r>
        <w:rPr>
          <w:rFonts w:ascii="Arial" w:hAnsi="Arial"/>
          <w:b/>
          <w:bCs/>
          <w:sz w:val="22"/>
          <w:szCs w:val="22"/>
        </w:rPr>
        <w:t>8</w:t>
      </w:r>
      <w:r w:rsidR="004A3A31">
        <w:rPr>
          <w:rFonts w:ascii="Arial" w:hAnsi="Arial" w:hint="cs"/>
          <w:b/>
          <w:bCs/>
          <w:sz w:val="22"/>
          <w:szCs w:val="22"/>
          <w:rtl/>
        </w:rPr>
        <w:t xml:space="preserve"> </w:t>
      </w:r>
      <w:r w:rsidR="0054535F">
        <w:rPr>
          <w:rFonts w:ascii="Arial" w:hAnsi="Arial" w:hint="cs"/>
          <w:b/>
          <w:bCs/>
          <w:sz w:val="22"/>
          <w:szCs w:val="22"/>
          <w:rtl/>
        </w:rPr>
        <w:t xml:space="preserve">حزيران/يونيو </w:t>
      </w:r>
      <w:r>
        <w:rPr>
          <w:rFonts w:ascii="Arial" w:hAnsi="Arial"/>
          <w:b/>
          <w:bCs/>
          <w:sz w:val="22"/>
          <w:szCs w:val="22"/>
        </w:rPr>
        <w:t>2026</w:t>
      </w:r>
    </w:p>
    <w:p w14:paraId="0365203A" w14:textId="5AC0D516" w:rsidR="00EC6F8D" w:rsidRPr="00AD4317" w:rsidRDefault="00EC6F8D" w:rsidP="00EC6F8D">
      <w:pPr>
        <w:pStyle w:val="Sansinterligne2"/>
        <w:bidi/>
        <w:spacing w:before="1200"/>
        <w:jc w:val="center"/>
        <w:rPr>
          <w:rFonts w:ascii="Arial" w:hAnsi="Arial" w:cs="Arial"/>
          <w:b/>
          <w:sz w:val="22"/>
          <w:szCs w:val="22"/>
          <w:rtl/>
        </w:rPr>
      </w:pPr>
      <w:r>
        <w:rPr>
          <w:rFonts w:ascii="Arial" w:hAnsi="Arial" w:hint="cs"/>
          <w:b/>
          <w:bCs/>
          <w:sz w:val="22"/>
          <w:szCs w:val="22"/>
          <w:u w:val="single"/>
          <w:rtl/>
        </w:rPr>
        <w:t>البند الثاني من جدول الأعمال المؤقت</w:t>
      </w:r>
      <w:r>
        <w:rPr>
          <w:rFonts w:ascii="Arial" w:hAnsi="Arial" w:hint="cs"/>
          <w:b/>
          <w:bCs/>
          <w:sz w:val="22"/>
          <w:szCs w:val="22"/>
          <w:rtl/>
        </w:rPr>
        <w:t>:</w:t>
      </w:r>
    </w:p>
    <w:p w14:paraId="59920478" w14:textId="63A294BF" w:rsidR="004A2875" w:rsidRPr="00AD4317" w:rsidRDefault="00191211" w:rsidP="004A2875">
      <w:pPr>
        <w:pStyle w:val="Sansinterligne2"/>
        <w:bidi/>
        <w:spacing w:after="960"/>
        <w:jc w:val="center"/>
        <w:rPr>
          <w:rFonts w:ascii="Arial" w:hAnsi="Arial" w:cs="Arial"/>
          <w:bCs/>
          <w:sz w:val="22"/>
          <w:szCs w:val="22"/>
          <w:rtl/>
        </w:rPr>
      </w:pPr>
      <w:r>
        <w:rPr>
          <w:rFonts w:ascii="Arial" w:hAnsi="Arial" w:hint="cs"/>
          <w:b/>
          <w:bCs/>
          <w:sz w:val="22"/>
          <w:szCs w:val="22"/>
          <w:rtl/>
        </w:rPr>
        <w:t xml:space="preserve">انتخاب </w:t>
      </w:r>
      <w:r w:rsidR="00B9372A" w:rsidRPr="00382BBD">
        <w:rPr>
          <w:rFonts w:ascii="Arial" w:hAnsi="Arial" w:hint="cs"/>
          <w:b/>
          <w:bCs/>
          <w:sz w:val="22"/>
          <w:szCs w:val="22"/>
          <w:rtl/>
        </w:rPr>
        <w:t>أعضاء</w:t>
      </w:r>
      <w:r w:rsidR="00B9372A">
        <w:rPr>
          <w:rFonts w:ascii="Arial" w:hAnsi="Arial" w:hint="cs"/>
          <w:b/>
          <w:bCs/>
          <w:sz w:val="22"/>
          <w:szCs w:val="22"/>
          <w:rtl/>
        </w:rPr>
        <w:t xml:space="preserve"> </w:t>
      </w:r>
      <w:r>
        <w:rPr>
          <w:rFonts w:ascii="Arial" w:hAnsi="Arial" w:hint="cs"/>
          <w:b/>
          <w:bCs/>
          <w:sz w:val="22"/>
          <w:szCs w:val="22"/>
          <w:rtl/>
        </w:rPr>
        <w:t>المكتب</w:t>
      </w:r>
    </w:p>
    <w:tbl>
      <w:tblPr>
        <w:bidiVisual/>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AD4317" w14:paraId="75AC6221" w14:textId="77777777" w:rsidTr="00EC6F8D">
        <w:trPr>
          <w:jc w:val="center"/>
        </w:trPr>
        <w:tc>
          <w:tcPr>
            <w:tcW w:w="5670" w:type="dxa"/>
            <w:vAlign w:val="center"/>
          </w:tcPr>
          <w:p w14:paraId="290310E8" w14:textId="5E0177EE" w:rsidR="00EC6F8D" w:rsidRPr="00AD4317" w:rsidRDefault="00EC6F8D" w:rsidP="00CA56BB">
            <w:pPr>
              <w:pStyle w:val="Sansinterligne2"/>
              <w:bidi/>
              <w:spacing w:before="200" w:after="200"/>
              <w:jc w:val="both"/>
              <w:rPr>
                <w:rFonts w:ascii="Arial" w:hAnsi="Arial" w:cs="Arial"/>
                <w:b/>
                <w:sz w:val="22"/>
                <w:szCs w:val="22"/>
                <w:rtl/>
              </w:rPr>
            </w:pPr>
            <w:r>
              <w:rPr>
                <w:rFonts w:ascii="Arial" w:hAnsi="Arial" w:hint="cs"/>
                <w:b/>
                <w:bCs/>
                <w:sz w:val="22"/>
                <w:szCs w:val="22"/>
                <w:rtl/>
              </w:rPr>
              <w:t xml:space="preserve">القرار المطلوب: </w:t>
            </w:r>
            <w:r>
              <w:rPr>
                <w:rFonts w:ascii="Arial" w:hAnsi="Arial" w:hint="cs"/>
                <w:sz w:val="22"/>
                <w:szCs w:val="22"/>
                <w:rtl/>
              </w:rPr>
              <w:t>الفقرة 5</w:t>
            </w:r>
          </w:p>
        </w:tc>
      </w:tr>
    </w:tbl>
    <w:p w14:paraId="713D819F" w14:textId="77777777" w:rsidR="004A2875" w:rsidRPr="00AD4317" w:rsidRDefault="00655736" w:rsidP="004A2875">
      <w:pPr>
        <w:pStyle w:val="ListParagraph"/>
        <w:keepLines/>
        <w:numPr>
          <w:ilvl w:val="0"/>
          <w:numId w:val="13"/>
        </w:numPr>
        <w:bidi/>
        <w:spacing w:after="240"/>
        <w:ind w:left="567" w:hanging="567"/>
        <w:contextualSpacing w:val="0"/>
        <w:rPr>
          <w:rFonts w:ascii="Arial" w:hAnsi="Arial" w:cs="Arial"/>
          <w:b/>
          <w:snapToGrid w:val="0"/>
          <w:sz w:val="22"/>
          <w:szCs w:val="22"/>
          <w:rtl/>
        </w:rPr>
      </w:pPr>
      <w:r>
        <w:rPr>
          <w:rFonts w:hint="cs"/>
          <w:rtl/>
        </w:rPr>
        <w:br w:type="page"/>
      </w:r>
    </w:p>
    <w:p w14:paraId="173419B3" w14:textId="3A01BEDA" w:rsidR="00191211" w:rsidRPr="00AD4317" w:rsidRDefault="00191211" w:rsidP="004D5039">
      <w:pPr>
        <w:pStyle w:val="COMPara"/>
        <w:bidi/>
        <w:ind w:left="567" w:hanging="567"/>
        <w:jc w:val="both"/>
        <w:rPr>
          <w:rtl/>
        </w:rPr>
      </w:pPr>
      <w:r>
        <w:rPr>
          <w:rFonts w:hint="cs"/>
          <w:rtl/>
        </w:rPr>
        <w:lastRenderedPageBreak/>
        <w:t>تنتخب الجمعية العامة، وفقاً للمادة 11.1 من نظامها الداخلي رئيساً لها وما يصل إلى خمسة نواب للرئيس ومقرراً. تضم الجمعية عادة ممثلين عن كل مجموعة من المجموعات الانتخابية الست في مكتبها، وتنتخب الرئيس والمقرر بالاسم ونواب الرئيس حسب الدولة الطرف.</w:t>
      </w:r>
    </w:p>
    <w:p w14:paraId="7508E29D" w14:textId="7962CD15" w:rsidR="00EE5817" w:rsidRPr="00AD4317" w:rsidRDefault="00EE5817" w:rsidP="004D5039">
      <w:pPr>
        <w:pStyle w:val="COMPara"/>
        <w:bidi/>
        <w:ind w:left="567" w:hanging="567"/>
        <w:jc w:val="both"/>
        <w:rPr>
          <w:rtl/>
        </w:rPr>
      </w:pPr>
      <w:r>
        <w:rPr>
          <w:rFonts w:hint="cs"/>
          <w:rtl/>
        </w:rPr>
        <w:t>وينص النظام الداخلي أيضاً على أن مدة شغل هذه المناصب ستمتد من افتتاح دورة الجمعية التي تم انتخابهم فيها حتى اختتام الدورة (المادة 11.2). علاوة على ذلك، لا يجوز أن يكون الرئيس ونائب (نواب) الرئيس والمقرر مؤهلين لإعادة انتخابهم فوراً بعد إكمال فترتين متتاليتين (المادة 11.3).</w:t>
      </w:r>
    </w:p>
    <w:p w14:paraId="5419BEEE" w14:textId="5E62A6D9" w:rsidR="004D5039" w:rsidRPr="00AD4317" w:rsidRDefault="004D5039" w:rsidP="004D5039">
      <w:pPr>
        <w:pStyle w:val="COMPara"/>
        <w:bidi/>
        <w:ind w:left="567" w:hanging="567"/>
        <w:jc w:val="both"/>
        <w:rPr>
          <w:rtl/>
        </w:rPr>
      </w:pPr>
      <w:r>
        <w:rPr>
          <w:rFonts w:hint="cs"/>
          <w:rtl/>
        </w:rPr>
        <w:t>وترد قائمة بأسماء رؤساء ونواب رؤساء ومقرّري الدورات العادية السابقة للجمعية العامة في ملحق هذه الوثيقة.</w:t>
      </w:r>
    </w:p>
    <w:p w14:paraId="7C20BE05" w14:textId="380ECF88" w:rsidR="004D5039" w:rsidRPr="00AD4317" w:rsidRDefault="004D5039" w:rsidP="004D5039">
      <w:pPr>
        <w:pStyle w:val="COMPara"/>
        <w:bidi/>
        <w:ind w:left="567" w:hanging="567"/>
        <w:jc w:val="both"/>
        <w:rPr>
          <w:rtl/>
        </w:rPr>
      </w:pPr>
      <w:r w:rsidRPr="009438A2">
        <w:rPr>
          <w:rFonts w:hint="eastAsia"/>
          <w:rtl/>
        </w:rPr>
        <w:t>وفي</w:t>
      </w:r>
      <w:r w:rsidRPr="009438A2">
        <w:rPr>
          <w:rtl/>
        </w:rPr>
        <w:t xml:space="preserve"> </w:t>
      </w:r>
      <w:r w:rsidR="00246C46" w:rsidRPr="009438A2">
        <w:t>17</w:t>
      </w:r>
      <w:r w:rsidRPr="009438A2">
        <w:rPr>
          <w:rtl/>
        </w:rPr>
        <w:t xml:space="preserve"> آذار/مارس </w:t>
      </w:r>
      <w:r w:rsidR="00246C46" w:rsidRPr="009438A2">
        <w:t>2026</w:t>
      </w:r>
      <w:r w:rsidRPr="009438A2">
        <w:rPr>
          <w:rFonts w:hint="eastAsia"/>
          <w:rtl/>
        </w:rPr>
        <w:t>،</w:t>
      </w:r>
      <w:r w:rsidRPr="009438A2">
        <w:rPr>
          <w:rtl/>
        </w:rPr>
        <w:t xml:space="preserve"> كانت الدول المئة وال</w:t>
      </w:r>
      <w:r w:rsidR="00CF434B" w:rsidRPr="00CF434B">
        <w:rPr>
          <w:rtl/>
        </w:rPr>
        <w:t>خمسة</w:t>
      </w:r>
      <w:r w:rsidRPr="009438A2">
        <w:rPr>
          <w:rtl/>
        </w:rPr>
        <w:t xml:space="preserve"> والثمانون قد أودعت وثائقها الخاصة </w:t>
      </w:r>
      <w:r w:rsidRPr="009438A2">
        <w:rPr>
          <w:rFonts w:hint="eastAsia"/>
          <w:rtl/>
        </w:rPr>
        <w:t>بالتصديق</w:t>
      </w:r>
      <w:r w:rsidRPr="009438A2">
        <w:rPr>
          <w:rtl/>
        </w:rPr>
        <w:t xml:space="preserve"> أو القبول أو الموافقة أو الانضمام، وتشارك في الدورة </w:t>
      </w:r>
      <w:r w:rsidR="00291F62" w:rsidRPr="00CF434B">
        <w:rPr>
          <w:rFonts w:hint="cs"/>
          <w:b/>
          <w:bCs/>
          <w:rtl/>
        </w:rPr>
        <w:t>الحادية عشرة</w:t>
      </w:r>
      <w:r w:rsidR="00AD7AAB" w:rsidRPr="009438A2">
        <w:rPr>
          <w:rtl/>
        </w:rPr>
        <w:t xml:space="preserve"> </w:t>
      </w:r>
      <w:r w:rsidRPr="009438A2">
        <w:rPr>
          <w:rFonts w:hint="eastAsia"/>
          <w:rtl/>
        </w:rPr>
        <w:t>للجمعية</w:t>
      </w:r>
      <w:r w:rsidRPr="009438A2">
        <w:rPr>
          <w:rtl/>
        </w:rPr>
        <w:t xml:space="preserve"> العامة بصفتها دولاً أطرافاً في الاتفاقية</w:t>
      </w:r>
      <w:r w:rsidR="00AD7AAB" w:rsidRPr="009438A2">
        <w:t>.</w:t>
      </w:r>
      <w:r w:rsidR="00AD7AAB" w:rsidRPr="009438A2">
        <w:rPr>
          <w:rtl/>
        </w:rPr>
        <w:t xml:space="preserve"> </w:t>
      </w:r>
      <w:r w:rsidRPr="009438A2">
        <w:rPr>
          <w:rFonts w:hint="eastAsia"/>
          <w:rtl/>
        </w:rPr>
        <w:t>قائمة</w:t>
      </w:r>
      <w:r w:rsidRPr="009438A2">
        <w:rPr>
          <w:rtl/>
        </w:rPr>
        <w:t xml:space="preserve"> الدول الأطراف حسب المجموعة الانتخابية متاحة على الصفحة الإلكترونية الخاصة بالاتفاقية:</w:t>
      </w:r>
      <w:hyperlink r:id="rId8" w:history="1">
        <w:r w:rsidRPr="009438A2">
          <w:rPr>
            <w:rtl/>
          </w:rPr>
          <w:t xml:space="preserve"> </w:t>
        </w:r>
        <w:r w:rsidRPr="009438A2">
          <w:rPr>
            <w:rStyle w:val="Hyperlink"/>
          </w:rPr>
          <w:t>https://ich.unesco.org/en/states-parties-00024</w:t>
        </w:r>
      </w:hyperlink>
      <w:r>
        <w:t>.</w:t>
      </w:r>
    </w:p>
    <w:p w14:paraId="50D3EAFF" w14:textId="3A349EC1" w:rsidR="00D95C4C" w:rsidRPr="00AD4317" w:rsidRDefault="005C792B" w:rsidP="005C792B">
      <w:pPr>
        <w:pStyle w:val="COMPara"/>
        <w:bidi/>
        <w:ind w:left="567" w:hanging="567"/>
        <w:rPr>
          <w:rtl/>
        </w:rPr>
      </w:pPr>
      <w:r>
        <w:rPr>
          <w:rFonts w:hint="cs"/>
          <w:rtl/>
        </w:rPr>
        <w:t>قد ترغب الجمعية العامة في اعتماد القرار التالي:</w:t>
      </w:r>
    </w:p>
    <w:p w14:paraId="6CEB1E9D" w14:textId="354ACD94" w:rsidR="00D95C4C" w:rsidRPr="00AD4317" w:rsidRDefault="004A34A0" w:rsidP="001D14FE">
      <w:pPr>
        <w:pStyle w:val="COMTitleDecision"/>
        <w:bidi/>
        <w:rPr>
          <w:rFonts w:eastAsia="SimSun"/>
          <w:rtl/>
        </w:rPr>
      </w:pPr>
      <w:r w:rsidRPr="005B35CE">
        <w:rPr>
          <w:rFonts w:hint="cs"/>
          <w:b w:val="0"/>
          <w:bCs/>
          <w:rtl/>
        </w:rPr>
        <w:t xml:space="preserve">مشروع القرار </w:t>
      </w:r>
      <w:r w:rsidR="00A02C1E" w:rsidRPr="004E0970">
        <w:t>1</w:t>
      </w:r>
      <w:r w:rsidR="00246C46">
        <w:t>1</w:t>
      </w:r>
      <w:r w:rsidR="00A02C1E" w:rsidRPr="004E0970">
        <w:t>.</w:t>
      </w:r>
      <w:r w:rsidR="00A02C1E" w:rsidRPr="00A02C1E">
        <w:t>GA 2</w:t>
      </w:r>
    </w:p>
    <w:p w14:paraId="13024F0B" w14:textId="5181E164" w:rsidR="00D95C4C" w:rsidRPr="00AD4317" w:rsidRDefault="005C792B" w:rsidP="00285BB4">
      <w:pPr>
        <w:pStyle w:val="COMPreambulaDecisions"/>
        <w:bidi/>
        <w:rPr>
          <w:rFonts w:eastAsia="SimSun"/>
          <w:rtl/>
        </w:rPr>
      </w:pPr>
      <w:r>
        <w:rPr>
          <w:rFonts w:hint="cs"/>
          <w:rtl/>
        </w:rPr>
        <w:t>الجمعية العامة،</w:t>
      </w:r>
    </w:p>
    <w:p w14:paraId="5A9F22F3" w14:textId="6E9D459C" w:rsidR="0057439C" w:rsidRPr="00AD4317" w:rsidRDefault="00D95C4C" w:rsidP="004A2875">
      <w:pPr>
        <w:pStyle w:val="COMParaDecision"/>
        <w:bidi/>
        <w:rPr>
          <w:rtl/>
        </w:rPr>
      </w:pPr>
      <w:r>
        <w:rPr>
          <w:rFonts w:hint="cs"/>
          <w:rtl/>
        </w:rPr>
        <w:t>وقد درست</w:t>
      </w:r>
      <w:r>
        <w:rPr>
          <w:rFonts w:hint="cs"/>
          <w:u w:val="none"/>
          <w:rtl/>
        </w:rPr>
        <w:t xml:space="preserve"> الوثيقة رقم </w:t>
      </w:r>
      <w:r>
        <w:rPr>
          <w:u w:val="none"/>
        </w:rPr>
        <w:t>LHE/2</w:t>
      </w:r>
      <w:r w:rsidR="00246C46">
        <w:rPr>
          <w:u w:val="none"/>
        </w:rPr>
        <w:t>6</w:t>
      </w:r>
      <w:r>
        <w:rPr>
          <w:u w:val="none"/>
        </w:rPr>
        <w:t>/1</w:t>
      </w:r>
      <w:r w:rsidR="00246C46">
        <w:rPr>
          <w:u w:val="none"/>
        </w:rPr>
        <w:t>1</w:t>
      </w:r>
      <w:r>
        <w:rPr>
          <w:u w:val="none"/>
        </w:rPr>
        <w:t>.GA/2</w:t>
      </w:r>
    </w:p>
    <w:p w14:paraId="260CA8D5" w14:textId="09A7B55E" w:rsidR="0057439C" w:rsidRPr="00AD4317" w:rsidRDefault="0057439C" w:rsidP="004A2875">
      <w:pPr>
        <w:pStyle w:val="COMParaDecision"/>
        <w:bidi/>
        <w:rPr>
          <w:rtl/>
        </w:rPr>
      </w:pPr>
      <w:r>
        <w:rPr>
          <w:rFonts w:hint="cs"/>
          <w:rtl/>
        </w:rPr>
        <w:t>وإذ تذكّر</w:t>
      </w:r>
      <w:r w:rsidRPr="004E0970">
        <w:rPr>
          <w:u w:val="none"/>
          <w:rtl/>
        </w:rPr>
        <w:t xml:space="preserve"> </w:t>
      </w:r>
      <w:r>
        <w:rPr>
          <w:rFonts w:hint="cs"/>
          <w:u w:val="none"/>
          <w:rtl/>
        </w:rPr>
        <w:t>بالمادة 11 من نظامها الداخلي،</w:t>
      </w:r>
    </w:p>
    <w:p w14:paraId="6FD321E0" w14:textId="6E69C3CE" w:rsidR="004D5039" w:rsidRPr="00AD4317" w:rsidRDefault="004D5039" w:rsidP="005C792B">
      <w:pPr>
        <w:pStyle w:val="COMParaDecision"/>
        <w:bidi/>
        <w:jc w:val="left"/>
        <w:rPr>
          <w:rtl/>
        </w:rPr>
      </w:pPr>
      <w:r>
        <w:rPr>
          <w:rFonts w:hint="cs"/>
          <w:rtl/>
        </w:rPr>
        <w:t>تنتخب</w:t>
      </w:r>
      <w:r>
        <w:rPr>
          <w:rFonts w:hint="cs"/>
          <w:u w:val="none"/>
          <w:rtl/>
        </w:rPr>
        <w:t xml:space="preserve"> *** (الاسم/الدولة الطرف) رئيساً للجمعية العامة</w:t>
      </w:r>
      <w:r w:rsidR="008A74FD" w:rsidRPr="00382BBD">
        <w:rPr>
          <w:rFonts w:hint="cs"/>
          <w:u w:val="none"/>
          <w:rtl/>
        </w:rPr>
        <w:t>؛</w:t>
      </w:r>
    </w:p>
    <w:p w14:paraId="3ED94DE1" w14:textId="6A89B968" w:rsidR="004D5039" w:rsidRPr="00AD4317" w:rsidRDefault="004D5039" w:rsidP="005C792B">
      <w:pPr>
        <w:pStyle w:val="COMParaDecision"/>
        <w:bidi/>
        <w:jc w:val="left"/>
        <w:rPr>
          <w:rtl/>
        </w:rPr>
      </w:pPr>
      <w:r>
        <w:rPr>
          <w:rFonts w:hint="cs"/>
          <w:rtl/>
        </w:rPr>
        <w:t>وتنتخب</w:t>
      </w:r>
      <w:r>
        <w:rPr>
          <w:rFonts w:hint="cs"/>
          <w:u w:val="none"/>
          <w:rtl/>
        </w:rPr>
        <w:t xml:space="preserve"> *** (الاسم/الدولة الطرف) مقرراً للجمعية العامة</w:t>
      </w:r>
      <w:r w:rsidR="008A74FD" w:rsidRPr="00382BBD">
        <w:rPr>
          <w:rFonts w:hint="cs"/>
          <w:u w:val="none"/>
          <w:rtl/>
        </w:rPr>
        <w:t>؛</w:t>
      </w:r>
    </w:p>
    <w:p w14:paraId="1EAB2934" w14:textId="487DE1BB" w:rsidR="00014915" w:rsidRPr="00AD4317" w:rsidRDefault="004D5039" w:rsidP="00766760">
      <w:pPr>
        <w:pStyle w:val="COMParaDecision"/>
        <w:bidi/>
        <w:rPr>
          <w:rtl/>
        </w:rPr>
      </w:pPr>
      <w:r>
        <w:rPr>
          <w:rFonts w:hint="cs"/>
          <w:rtl/>
        </w:rPr>
        <w:t>وتنتخب</w:t>
      </w:r>
      <w:r>
        <w:rPr>
          <w:rFonts w:hint="cs"/>
          <w:u w:val="none"/>
          <w:rtl/>
        </w:rPr>
        <w:t xml:space="preserve"> *** (الدولة الطرف)، و*** (الدولة الطرف)، و*** (الدولة الطرف)، و*** (الدولة الطرف)، و***(الدولة الطرف) نواباً لرئيس الجمعية العامة.</w:t>
      </w:r>
    </w:p>
    <w:p w14:paraId="6DE06853" w14:textId="0D3079CF" w:rsidR="00C9292F" w:rsidRPr="00AD4317" w:rsidRDefault="00920E6E" w:rsidP="00C9292F">
      <w:pPr>
        <w:pStyle w:val="COMParaDecision"/>
        <w:numPr>
          <w:ilvl w:val="0"/>
          <w:numId w:val="0"/>
        </w:numPr>
        <w:bidi/>
        <w:spacing w:beforeLines="250" w:before="600" w:after="240"/>
        <w:jc w:val="center"/>
        <w:rPr>
          <w:b/>
          <w:bCs/>
          <w:rtl/>
        </w:rPr>
      </w:pPr>
      <w:r w:rsidRPr="00382BBD">
        <w:rPr>
          <w:bCs/>
          <w:noProof/>
          <w:rtl/>
        </w:rPr>
        <w:t>الملحق</w:t>
      </w:r>
      <w:r w:rsidDel="00920E6E">
        <w:rPr>
          <w:rFonts w:hint="cs"/>
          <w:b/>
          <w:bCs/>
          <w:rtl/>
        </w:rPr>
        <w:t xml:space="preserve"> </w:t>
      </w:r>
    </w:p>
    <w:p w14:paraId="1B08DF9D" w14:textId="33B3C036" w:rsidR="00190205" w:rsidRPr="00AD4317" w:rsidRDefault="00C9292F" w:rsidP="00C9292F">
      <w:pPr>
        <w:pStyle w:val="COMParaDecision"/>
        <w:numPr>
          <w:ilvl w:val="0"/>
          <w:numId w:val="0"/>
        </w:numPr>
        <w:bidi/>
        <w:spacing w:beforeLines="120" w:before="288" w:after="240"/>
        <w:jc w:val="center"/>
        <w:rPr>
          <w:b/>
          <w:bCs/>
          <w:u w:val="none"/>
          <w:rtl/>
        </w:rPr>
      </w:pPr>
      <w:r>
        <w:rPr>
          <w:rFonts w:hint="cs"/>
          <w:b/>
          <w:bCs/>
          <w:u w:val="none"/>
          <w:rtl/>
        </w:rPr>
        <w:t>قائمة رؤساء ونواب رؤساء ومقرّري الدورات العادية السابقة للجمعية العامة</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7431"/>
      </w:tblGrid>
      <w:tr w:rsidR="00246C46" w:rsidRPr="00AD4317" w14:paraId="5DA0BA13" w14:textId="77777777" w:rsidTr="00246C46">
        <w:tc>
          <w:tcPr>
            <w:tcW w:w="2207" w:type="dxa"/>
          </w:tcPr>
          <w:p w14:paraId="33F5EAF9" w14:textId="63CBBDA5" w:rsidR="00246C46" w:rsidRDefault="00246C46" w:rsidP="00884A8C">
            <w:pPr>
              <w:tabs>
                <w:tab w:val="left" w:pos="-737"/>
                <w:tab w:val="left" w:pos="1134"/>
              </w:tabs>
              <w:bidi/>
              <w:snapToGrid w:val="0"/>
              <w:spacing w:before="240" w:after="120"/>
              <w:jc w:val="both"/>
              <w:rPr>
                <w:rFonts w:ascii="Arial" w:hAnsi="Arial"/>
                <w:b/>
                <w:bCs/>
                <w:snapToGrid w:val="0"/>
                <w:sz w:val="22"/>
                <w:szCs w:val="22"/>
              </w:rPr>
            </w:pPr>
            <w:r w:rsidRPr="00246C46">
              <w:rPr>
                <w:rFonts w:ascii="Arial" w:hAnsi="Arial"/>
                <w:snapToGrid w:val="0"/>
                <w:sz w:val="22"/>
                <w:szCs w:val="22"/>
              </w:rPr>
              <w:t xml:space="preserve">(2024) </w:t>
            </w:r>
            <w:r>
              <w:rPr>
                <w:rFonts w:ascii="Arial" w:hAnsi="Arial"/>
                <w:b/>
                <w:bCs/>
                <w:snapToGrid w:val="0"/>
                <w:sz w:val="22"/>
                <w:szCs w:val="22"/>
              </w:rPr>
              <w:t>10.GA</w:t>
            </w:r>
          </w:p>
        </w:tc>
        <w:tc>
          <w:tcPr>
            <w:tcW w:w="7431" w:type="dxa"/>
          </w:tcPr>
          <w:p w14:paraId="7C442733" w14:textId="77777777" w:rsidR="00246C46" w:rsidRPr="00AD4317" w:rsidRDefault="00246C46" w:rsidP="00884A8C">
            <w:pPr>
              <w:tabs>
                <w:tab w:val="left" w:pos="-737"/>
                <w:tab w:val="left" w:pos="1134"/>
              </w:tabs>
              <w:snapToGrid w:val="0"/>
              <w:spacing w:before="240" w:after="120"/>
              <w:jc w:val="both"/>
              <w:rPr>
                <w:rFonts w:ascii="Arial" w:hAnsi="Arial" w:cs="Arial"/>
                <w:b/>
                <w:snapToGrid w:val="0"/>
                <w:sz w:val="22"/>
                <w:szCs w:val="22"/>
                <w:lang w:val="en-GB" w:eastAsia="en-US"/>
              </w:rPr>
            </w:pPr>
          </w:p>
        </w:tc>
      </w:tr>
      <w:tr w:rsidR="00D56D3E" w:rsidRPr="00AD4317" w14:paraId="4BA92459" w14:textId="77777777" w:rsidTr="00246C46">
        <w:tc>
          <w:tcPr>
            <w:tcW w:w="2207" w:type="dxa"/>
          </w:tcPr>
          <w:p w14:paraId="176CC1B7" w14:textId="77777777" w:rsidR="00D56D3E" w:rsidRPr="00AD4317" w:rsidRDefault="00D56D3E" w:rsidP="00D56D3E">
            <w:pPr>
              <w:tabs>
                <w:tab w:val="left" w:pos="-737"/>
                <w:tab w:val="left" w:pos="1134"/>
              </w:tabs>
              <w:bidi/>
              <w:snapToGrid w:val="0"/>
              <w:jc w:val="both"/>
              <w:rPr>
                <w:rFonts w:ascii="Arial" w:hAnsi="Arial" w:cs="Arial"/>
                <w:bCs/>
                <w:snapToGrid w:val="0"/>
                <w:sz w:val="22"/>
                <w:szCs w:val="22"/>
                <w:rtl/>
              </w:rPr>
            </w:pPr>
            <w:r>
              <w:rPr>
                <w:rFonts w:ascii="Arial" w:hAnsi="Arial" w:hint="cs"/>
                <w:snapToGrid w:val="0"/>
                <w:sz w:val="22"/>
                <w:szCs w:val="22"/>
                <w:rtl/>
              </w:rPr>
              <w:t>الرئيس</w:t>
            </w:r>
          </w:p>
          <w:p w14:paraId="42503B28" w14:textId="77777777" w:rsidR="00D56D3E" w:rsidRPr="00AD4317" w:rsidRDefault="00D56D3E" w:rsidP="00D56D3E">
            <w:pPr>
              <w:tabs>
                <w:tab w:val="left" w:pos="-737"/>
                <w:tab w:val="left" w:pos="1134"/>
              </w:tabs>
              <w:bidi/>
              <w:snapToGrid w:val="0"/>
              <w:jc w:val="both"/>
              <w:rPr>
                <w:rFonts w:ascii="Arial" w:hAnsi="Arial" w:cs="Arial"/>
                <w:bCs/>
                <w:snapToGrid w:val="0"/>
                <w:sz w:val="22"/>
                <w:szCs w:val="22"/>
                <w:rtl/>
              </w:rPr>
            </w:pPr>
            <w:r>
              <w:rPr>
                <w:rFonts w:ascii="Arial" w:hAnsi="Arial" w:hint="cs"/>
                <w:snapToGrid w:val="0"/>
                <w:sz w:val="22"/>
                <w:szCs w:val="22"/>
                <w:rtl/>
              </w:rPr>
              <w:t>نواب الرئيس</w:t>
            </w:r>
          </w:p>
          <w:p w14:paraId="62853014" w14:textId="1AFA57C8" w:rsidR="00D56D3E" w:rsidRDefault="00D56D3E" w:rsidP="009438A2">
            <w:pPr>
              <w:tabs>
                <w:tab w:val="left" w:pos="-737"/>
                <w:tab w:val="left" w:pos="1134"/>
              </w:tabs>
              <w:bidi/>
              <w:snapToGrid w:val="0"/>
              <w:spacing w:after="120"/>
              <w:jc w:val="both"/>
              <w:rPr>
                <w:rFonts w:ascii="Arial" w:hAnsi="Arial"/>
                <w:b/>
                <w:bCs/>
                <w:snapToGrid w:val="0"/>
                <w:sz w:val="22"/>
                <w:szCs w:val="22"/>
              </w:rPr>
            </w:pPr>
            <w:r>
              <w:rPr>
                <w:rFonts w:ascii="Arial" w:hAnsi="Arial" w:hint="cs"/>
                <w:snapToGrid w:val="0"/>
                <w:sz w:val="22"/>
                <w:szCs w:val="22"/>
                <w:rtl/>
              </w:rPr>
              <w:t>المقرر</w:t>
            </w:r>
          </w:p>
        </w:tc>
        <w:tc>
          <w:tcPr>
            <w:tcW w:w="7431" w:type="dxa"/>
          </w:tcPr>
          <w:p w14:paraId="44240113" w14:textId="77777777" w:rsidR="00EF4C38" w:rsidRPr="00EF4C38" w:rsidRDefault="00EF4C38" w:rsidP="00EF4C38">
            <w:pPr>
              <w:tabs>
                <w:tab w:val="left" w:pos="-737"/>
                <w:tab w:val="left" w:pos="1134"/>
              </w:tabs>
              <w:bidi/>
              <w:snapToGrid w:val="0"/>
              <w:jc w:val="both"/>
              <w:rPr>
                <w:rFonts w:ascii="Arial" w:hAnsi="Arial"/>
                <w:snapToGrid w:val="0"/>
                <w:sz w:val="22"/>
                <w:szCs w:val="22"/>
              </w:rPr>
            </w:pPr>
            <w:r>
              <w:rPr>
                <w:rFonts w:ascii="Arial" w:hAnsi="Arial" w:hint="cs"/>
                <w:snapToGrid w:val="0"/>
                <w:sz w:val="22"/>
                <w:szCs w:val="22"/>
                <w:rtl/>
              </w:rPr>
              <w:t>: السيدة</w:t>
            </w:r>
            <w:r>
              <w:rPr>
                <w:rFonts w:ascii="Arial" w:hAnsi="Arial"/>
                <w:snapToGrid w:val="0"/>
                <w:sz w:val="22"/>
                <w:szCs w:val="22"/>
              </w:rPr>
              <w:t xml:space="preserve"> </w:t>
            </w:r>
            <w:r w:rsidRPr="00EF4C38">
              <w:rPr>
                <w:rFonts w:ascii="Arial" w:hAnsi="Arial"/>
                <w:snapToGrid w:val="0"/>
                <w:sz w:val="22"/>
                <w:szCs w:val="22"/>
                <w:rtl/>
                <w:lang w:bidi="ar-SA"/>
              </w:rPr>
              <w:t>ماريوش ليفيتسكي (بولندا)</w:t>
            </w:r>
          </w:p>
          <w:p w14:paraId="2A3BDD1A" w14:textId="35CCD6D8" w:rsidR="00EF4C38" w:rsidRPr="00EF4C38" w:rsidRDefault="00EF4C38" w:rsidP="00EF4C38">
            <w:pPr>
              <w:tabs>
                <w:tab w:val="left" w:pos="-737"/>
                <w:tab w:val="left" w:pos="1134"/>
              </w:tabs>
              <w:bidi/>
              <w:snapToGrid w:val="0"/>
              <w:jc w:val="both"/>
              <w:rPr>
                <w:rFonts w:ascii="Arial" w:hAnsi="Arial"/>
                <w:snapToGrid w:val="0"/>
                <w:sz w:val="22"/>
                <w:szCs w:val="22"/>
              </w:rPr>
            </w:pPr>
            <w:r>
              <w:rPr>
                <w:rFonts w:ascii="Arial" w:hAnsi="Arial"/>
                <w:snapToGrid w:val="0"/>
                <w:sz w:val="22"/>
                <w:szCs w:val="22"/>
                <w:lang w:bidi="ar-SA"/>
              </w:rPr>
              <w:t>:</w:t>
            </w:r>
            <w:r w:rsidRPr="00EF4C38">
              <w:rPr>
                <w:rFonts w:ascii="Arial" w:hAnsi="Arial" w:hint="cs"/>
                <w:snapToGrid w:val="0"/>
                <w:sz w:val="22"/>
                <w:szCs w:val="22"/>
                <w:rtl/>
              </w:rPr>
              <w:t xml:space="preserve"> لوكسمبور</w:t>
            </w:r>
            <w:r w:rsidRPr="00EF4C38">
              <w:rPr>
                <w:rFonts w:ascii="Arial" w:hAnsi="Arial" w:hint="eastAsia"/>
                <w:snapToGrid w:val="0"/>
                <w:sz w:val="22"/>
                <w:szCs w:val="22"/>
                <w:rtl/>
              </w:rPr>
              <w:t>غ</w:t>
            </w:r>
            <w:r w:rsidRPr="00EF4C38">
              <w:rPr>
                <w:rFonts w:ascii="Arial" w:hAnsi="Arial"/>
                <w:snapToGrid w:val="0"/>
                <w:sz w:val="22"/>
                <w:szCs w:val="22"/>
                <w:rtl/>
              </w:rPr>
              <w:t xml:space="preserve">، السلفادور، </w:t>
            </w:r>
            <w:r w:rsidRPr="00EF4C38">
              <w:rPr>
                <w:rFonts w:ascii="Arial" w:hAnsi="Arial" w:hint="cs"/>
                <w:snapToGrid w:val="0"/>
                <w:sz w:val="22"/>
                <w:szCs w:val="22"/>
                <w:rtl/>
              </w:rPr>
              <w:t>فيتنام</w:t>
            </w:r>
            <w:r w:rsidRPr="00EF4C38">
              <w:rPr>
                <w:rFonts w:ascii="Arial" w:hAnsi="Arial"/>
                <w:snapToGrid w:val="0"/>
                <w:sz w:val="22"/>
                <w:szCs w:val="22"/>
                <w:rtl/>
              </w:rPr>
              <w:t>، إثيوبيا، والمغرب</w:t>
            </w:r>
          </w:p>
          <w:p w14:paraId="2A925A91" w14:textId="5FD7786E" w:rsidR="00EF4C38" w:rsidRPr="009438A2" w:rsidRDefault="00EF4C38" w:rsidP="009438A2">
            <w:pPr>
              <w:tabs>
                <w:tab w:val="left" w:pos="-737"/>
                <w:tab w:val="left" w:pos="1134"/>
              </w:tabs>
              <w:bidi/>
              <w:snapToGrid w:val="0"/>
              <w:jc w:val="both"/>
              <w:rPr>
                <w:rFonts w:ascii="Arial" w:hAnsi="Arial"/>
                <w:snapToGrid w:val="0"/>
                <w:sz w:val="22"/>
                <w:szCs w:val="22"/>
              </w:rPr>
            </w:pPr>
            <w:r>
              <w:rPr>
                <w:rFonts w:ascii="Arial" w:hAnsi="Arial" w:hint="cs"/>
                <w:snapToGrid w:val="0"/>
                <w:sz w:val="22"/>
                <w:szCs w:val="22"/>
                <w:rtl/>
              </w:rPr>
              <w:t>: السيدة</w:t>
            </w:r>
            <w:r>
              <w:rPr>
                <w:rFonts w:ascii="Arial" w:hAnsi="Arial"/>
                <w:snapToGrid w:val="0"/>
                <w:sz w:val="22"/>
                <w:szCs w:val="22"/>
              </w:rPr>
              <w:t xml:space="preserve"> </w:t>
            </w:r>
            <w:r w:rsidRPr="00EF4C38">
              <w:rPr>
                <w:rFonts w:ascii="Arial" w:hAnsi="Arial"/>
                <w:snapToGrid w:val="0"/>
                <w:sz w:val="22"/>
                <w:szCs w:val="22"/>
                <w:rtl/>
                <w:lang w:bidi="ar-SA"/>
              </w:rPr>
              <w:t>سليمان كوناتي (مالي)</w:t>
            </w:r>
          </w:p>
        </w:tc>
      </w:tr>
      <w:tr w:rsidR="002A4163" w:rsidRPr="00AD4317" w14:paraId="1F27E46A" w14:textId="77777777" w:rsidTr="00246C46">
        <w:tc>
          <w:tcPr>
            <w:tcW w:w="2207" w:type="dxa"/>
          </w:tcPr>
          <w:p w14:paraId="70F1EBB9" w14:textId="73D449D8" w:rsidR="00C9292F" w:rsidRPr="00AD4317" w:rsidRDefault="00C9292F" w:rsidP="00884A8C">
            <w:pPr>
              <w:tabs>
                <w:tab w:val="left" w:pos="-737"/>
                <w:tab w:val="left" w:pos="1134"/>
              </w:tabs>
              <w:bidi/>
              <w:snapToGrid w:val="0"/>
              <w:spacing w:before="240" w:after="120"/>
              <w:jc w:val="both"/>
              <w:rPr>
                <w:rFonts w:ascii="Arial" w:hAnsi="Arial" w:cs="Arial"/>
                <w:b/>
                <w:snapToGrid w:val="0"/>
                <w:sz w:val="22"/>
                <w:szCs w:val="22"/>
                <w:rtl/>
              </w:rPr>
            </w:pPr>
            <w:r>
              <w:rPr>
                <w:rFonts w:ascii="Arial" w:hAnsi="Arial"/>
                <w:b/>
                <w:bCs/>
                <w:snapToGrid w:val="0"/>
                <w:sz w:val="22"/>
                <w:szCs w:val="22"/>
              </w:rPr>
              <w:t>‎</w:t>
            </w:r>
            <w:r w:rsidR="005B35CE">
              <w:rPr>
                <w:rFonts w:ascii="Arial" w:hAnsi="Arial"/>
                <w:bCs/>
                <w:snapToGrid w:val="0"/>
                <w:sz w:val="22"/>
                <w:szCs w:val="22"/>
              </w:rPr>
              <w:t>)</w:t>
            </w:r>
            <w:r w:rsidR="005B35CE">
              <w:rPr>
                <w:rFonts w:ascii="Arial" w:hAnsi="Arial"/>
                <w:b/>
                <w:bCs/>
                <w:snapToGrid w:val="0"/>
                <w:sz w:val="22"/>
                <w:szCs w:val="22"/>
              </w:rPr>
              <w:t xml:space="preserve"> </w:t>
            </w:r>
            <w:r>
              <w:rPr>
                <w:rFonts w:ascii="Arial" w:hAnsi="Arial"/>
                <w:b/>
                <w:bCs/>
                <w:snapToGrid w:val="0"/>
                <w:sz w:val="22"/>
                <w:szCs w:val="22"/>
              </w:rPr>
              <w:t>9.</w:t>
            </w:r>
            <w:r w:rsidRPr="005B35CE">
              <w:rPr>
                <w:rFonts w:ascii="Arial" w:hAnsi="Arial"/>
                <w:b/>
                <w:snapToGrid w:val="0"/>
                <w:sz w:val="22"/>
                <w:szCs w:val="22"/>
              </w:rPr>
              <w:t>GA</w:t>
            </w:r>
            <w:r w:rsidRPr="005B35CE">
              <w:rPr>
                <w:rFonts w:ascii="Arial" w:hAnsi="Arial" w:hint="cs"/>
                <w:snapToGrid w:val="0"/>
                <w:sz w:val="22"/>
                <w:szCs w:val="22"/>
                <w:rtl/>
              </w:rPr>
              <w:t>2022</w:t>
            </w:r>
            <w:r>
              <w:rPr>
                <w:rFonts w:ascii="Arial" w:hAnsi="Arial" w:hint="cs"/>
                <w:snapToGrid w:val="0"/>
                <w:sz w:val="22"/>
                <w:szCs w:val="22"/>
                <w:rtl/>
              </w:rPr>
              <w:t>)</w:t>
            </w:r>
          </w:p>
        </w:tc>
        <w:tc>
          <w:tcPr>
            <w:tcW w:w="7431" w:type="dxa"/>
          </w:tcPr>
          <w:p w14:paraId="0BED06BB" w14:textId="77777777" w:rsidR="00C9292F" w:rsidRPr="00AD4317" w:rsidRDefault="00C9292F" w:rsidP="00884A8C">
            <w:pPr>
              <w:tabs>
                <w:tab w:val="left" w:pos="-737"/>
                <w:tab w:val="left" w:pos="1134"/>
              </w:tabs>
              <w:snapToGrid w:val="0"/>
              <w:spacing w:before="240" w:after="120"/>
              <w:jc w:val="both"/>
              <w:rPr>
                <w:rFonts w:ascii="Arial" w:hAnsi="Arial" w:cs="Arial"/>
                <w:b/>
                <w:snapToGrid w:val="0"/>
                <w:sz w:val="22"/>
                <w:szCs w:val="22"/>
                <w:lang w:val="en-GB" w:eastAsia="en-US"/>
              </w:rPr>
            </w:pPr>
          </w:p>
        </w:tc>
      </w:tr>
      <w:tr w:rsidR="002A4163" w:rsidRPr="0065224D" w14:paraId="21D35F2D" w14:textId="77777777" w:rsidTr="00246C46">
        <w:tc>
          <w:tcPr>
            <w:tcW w:w="2207" w:type="dxa"/>
          </w:tcPr>
          <w:p w14:paraId="75BB32D4" w14:textId="77777777" w:rsidR="00C9292F" w:rsidRPr="00AD4317" w:rsidRDefault="00C9292F" w:rsidP="00C9292F">
            <w:pPr>
              <w:tabs>
                <w:tab w:val="left" w:pos="-737"/>
                <w:tab w:val="left" w:pos="1134"/>
              </w:tabs>
              <w:bidi/>
              <w:snapToGrid w:val="0"/>
              <w:jc w:val="both"/>
              <w:rPr>
                <w:rFonts w:ascii="Arial" w:hAnsi="Arial" w:cs="Arial"/>
                <w:bCs/>
                <w:snapToGrid w:val="0"/>
                <w:sz w:val="22"/>
                <w:szCs w:val="22"/>
                <w:rtl/>
              </w:rPr>
            </w:pPr>
            <w:r>
              <w:rPr>
                <w:rFonts w:ascii="Arial" w:hAnsi="Arial" w:hint="cs"/>
                <w:snapToGrid w:val="0"/>
                <w:sz w:val="22"/>
                <w:szCs w:val="22"/>
                <w:rtl/>
              </w:rPr>
              <w:t>الرئيس</w:t>
            </w:r>
          </w:p>
          <w:p w14:paraId="2999F703" w14:textId="77777777" w:rsidR="00C9292F" w:rsidRPr="00AD4317" w:rsidRDefault="00C9292F" w:rsidP="00C9292F">
            <w:pPr>
              <w:tabs>
                <w:tab w:val="left" w:pos="-737"/>
                <w:tab w:val="left" w:pos="1134"/>
              </w:tabs>
              <w:bidi/>
              <w:snapToGrid w:val="0"/>
              <w:jc w:val="both"/>
              <w:rPr>
                <w:rFonts w:ascii="Arial" w:hAnsi="Arial" w:cs="Arial"/>
                <w:bCs/>
                <w:snapToGrid w:val="0"/>
                <w:sz w:val="22"/>
                <w:szCs w:val="22"/>
                <w:rtl/>
              </w:rPr>
            </w:pPr>
            <w:r>
              <w:rPr>
                <w:rFonts w:ascii="Arial" w:hAnsi="Arial" w:hint="cs"/>
                <w:snapToGrid w:val="0"/>
                <w:sz w:val="22"/>
                <w:szCs w:val="22"/>
                <w:rtl/>
              </w:rPr>
              <w:t>نواب الرئيس</w:t>
            </w:r>
          </w:p>
          <w:p w14:paraId="7C24080A" w14:textId="12A5FBA5" w:rsidR="00C9292F" w:rsidRPr="00AD4317" w:rsidRDefault="00C9292F" w:rsidP="00C9292F">
            <w:pPr>
              <w:tabs>
                <w:tab w:val="left" w:pos="-737"/>
                <w:tab w:val="left" w:pos="1134"/>
              </w:tabs>
              <w:bidi/>
              <w:snapToGrid w:val="0"/>
              <w:jc w:val="both"/>
              <w:rPr>
                <w:rFonts w:ascii="Arial" w:hAnsi="Arial" w:cs="Arial"/>
                <w:b/>
                <w:snapToGrid w:val="0"/>
                <w:sz w:val="22"/>
                <w:szCs w:val="22"/>
                <w:rtl/>
              </w:rPr>
            </w:pPr>
            <w:r>
              <w:rPr>
                <w:rFonts w:ascii="Arial" w:hAnsi="Arial" w:hint="cs"/>
                <w:snapToGrid w:val="0"/>
                <w:sz w:val="22"/>
                <w:szCs w:val="22"/>
                <w:rtl/>
              </w:rPr>
              <w:t>المقرر</w:t>
            </w:r>
          </w:p>
        </w:tc>
        <w:tc>
          <w:tcPr>
            <w:tcW w:w="7431" w:type="dxa"/>
          </w:tcPr>
          <w:p w14:paraId="6841CC73" w14:textId="2505B62D" w:rsidR="00C9292F" w:rsidRPr="00AD4317" w:rsidRDefault="00C9292F" w:rsidP="00C9292F">
            <w:pPr>
              <w:tabs>
                <w:tab w:val="left" w:pos="-737"/>
                <w:tab w:val="left" w:pos="1134"/>
              </w:tabs>
              <w:bidi/>
              <w:snapToGrid w:val="0"/>
              <w:rPr>
                <w:rFonts w:ascii="Arial" w:hAnsi="Arial" w:cs="Arial"/>
                <w:bCs/>
                <w:snapToGrid w:val="0"/>
                <w:sz w:val="22"/>
                <w:szCs w:val="22"/>
                <w:rtl/>
              </w:rPr>
            </w:pPr>
            <w:r>
              <w:rPr>
                <w:rFonts w:ascii="Arial" w:hAnsi="Arial" w:hint="cs"/>
                <w:snapToGrid w:val="0"/>
                <w:sz w:val="22"/>
                <w:szCs w:val="22"/>
                <w:rtl/>
              </w:rPr>
              <w:t>: السيدة جونيفير إم ماهيلوم ويست (الفلبين)</w:t>
            </w:r>
          </w:p>
          <w:p w14:paraId="0AADE232" w14:textId="5338CED1" w:rsidR="00C9292F" w:rsidRPr="00AD4317" w:rsidRDefault="00C9292F" w:rsidP="001F700F">
            <w:pPr>
              <w:tabs>
                <w:tab w:val="left" w:pos="-737"/>
                <w:tab w:val="left" w:pos="1134"/>
              </w:tabs>
              <w:bidi/>
              <w:snapToGrid w:val="0"/>
              <w:ind w:left="113" w:hanging="113"/>
              <w:rPr>
                <w:rFonts w:ascii="Arial" w:hAnsi="Arial" w:cs="Arial"/>
                <w:bCs/>
                <w:snapToGrid w:val="0"/>
                <w:sz w:val="22"/>
                <w:szCs w:val="22"/>
                <w:rtl/>
              </w:rPr>
            </w:pPr>
            <w:r>
              <w:rPr>
                <w:rFonts w:ascii="Arial" w:hAnsi="Arial" w:hint="cs"/>
                <w:snapToGrid w:val="0"/>
                <w:sz w:val="22"/>
                <w:szCs w:val="22"/>
                <w:rtl/>
              </w:rPr>
              <w:t>: بلجيكا، الجمهورية العربية السورية، فنزويلا (جمهورية - البوليفارية)، كرواتيا، مدغشقر</w:t>
            </w:r>
          </w:p>
          <w:p w14:paraId="0D5570C1" w14:textId="590318F3" w:rsidR="00083551" w:rsidRPr="00241694" w:rsidRDefault="00083551" w:rsidP="00C9292F">
            <w:pPr>
              <w:tabs>
                <w:tab w:val="left" w:pos="-737"/>
                <w:tab w:val="left" w:pos="1134"/>
              </w:tabs>
              <w:bidi/>
              <w:snapToGrid w:val="0"/>
              <w:rPr>
                <w:rFonts w:ascii="Arial" w:hAnsi="Arial" w:cs="Arial"/>
                <w:b/>
                <w:snapToGrid w:val="0"/>
                <w:sz w:val="22"/>
                <w:szCs w:val="22"/>
                <w:rtl/>
              </w:rPr>
            </w:pPr>
            <w:r>
              <w:rPr>
                <w:rFonts w:ascii="Arial" w:hAnsi="Arial" w:hint="cs"/>
                <w:snapToGrid w:val="0"/>
                <w:sz w:val="22"/>
                <w:szCs w:val="22"/>
                <w:rtl/>
              </w:rPr>
              <w:t>: السيدة دانييلا رودريغيز أوريبي (كولومبيا)</w:t>
            </w:r>
          </w:p>
        </w:tc>
      </w:tr>
      <w:tr w:rsidR="002A4163" w:rsidRPr="00AD4317" w14:paraId="0967B016" w14:textId="77777777" w:rsidTr="00246C46">
        <w:tc>
          <w:tcPr>
            <w:tcW w:w="2207" w:type="dxa"/>
          </w:tcPr>
          <w:p w14:paraId="5853FEED" w14:textId="0A3D7D90" w:rsidR="00C9292F" w:rsidRPr="00AD4317" w:rsidRDefault="00C9292F" w:rsidP="00884A8C">
            <w:pPr>
              <w:tabs>
                <w:tab w:val="left" w:pos="-737"/>
                <w:tab w:val="left" w:pos="1134"/>
              </w:tabs>
              <w:bidi/>
              <w:snapToGrid w:val="0"/>
              <w:spacing w:before="240" w:after="120"/>
              <w:jc w:val="both"/>
              <w:rPr>
                <w:rFonts w:ascii="Arial" w:hAnsi="Arial" w:cs="Arial"/>
                <w:bCs/>
                <w:snapToGrid w:val="0"/>
                <w:sz w:val="22"/>
                <w:szCs w:val="22"/>
                <w:rtl/>
              </w:rPr>
            </w:pPr>
            <w:r>
              <w:rPr>
                <w:rFonts w:ascii="Arial" w:hAnsi="Arial"/>
                <w:b/>
                <w:bCs/>
                <w:snapToGrid w:val="0"/>
                <w:sz w:val="22"/>
                <w:szCs w:val="22"/>
              </w:rPr>
              <w:t>‎</w:t>
            </w:r>
            <w:r w:rsidR="005B35CE">
              <w:rPr>
                <w:rFonts w:ascii="Arial" w:hAnsi="Arial"/>
                <w:bCs/>
                <w:snapToGrid w:val="0"/>
                <w:sz w:val="22"/>
                <w:szCs w:val="22"/>
              </w:rPr>
              <w:t>)</w:t>
            </w:r>
            <w:r w:rsidR="005B35CE">
              <w:rPr>
                <w:rFonts w:ascii="Arial" w:hAnsi="Arial"/>
                <w:b/>
                <w:bCs/>
                <w:snapToGrid w:val="0"/>
                <w:sz w:val="22"/>
                <w:szCs w:val="22"/>
              </w:rPr>
              <w:t xml:space="preserve"> </w:t>
            </w:r>
            <w:r>
              <w:rPr>
                <w:rFonts w:ascii="Arial" w:hAnsi="Arial"/>
                <w:b/>
                <w:bCs/>
                <w:snapToGrid w:val="0"/>
                <w:sz w:val="22"/>
                <w:szCs w:val="22"/>
              </w:rPr>
              <w:t>8.</w:t>
            </w:r>
            <w:r w:rsidRPr="005B35CE">
              <w:rPr>
                <w:rFonts w:ascii="Arial" w:hAnsi="Arial"/>
                <w:b/>
                <w:bCs/>
                <w:snapToGrid w:val="0"/>
                <w:sz w:val="22"/>
                <w:szCs w:val="22"/>
              </w:rPr>
              <w:t>GA</w:t>
            </w:r>
            <w:r w:rsidRPr="005B35CE">
              <w:rPr>
                <w:rFonts w:ascii="Arial" w:hAnsi="Arial" w:hint="cs"/>
                <w:snapToGrid w:val="0"/>
                <w:sz w:val="22"/>
                <w:szCs w:val="22"/>
                <w:rtl/>
              </w:rPr>
              <w:t>2020</w:t>
            </w:r>
            <w:r>
              <w:rPr>
                <w:rFonts w:ascii="Arial" w:hAnsi="Arial" w:hint="cs"/>
                <w:snapToGrid w:val="0"/>
                <w:sz w:val="22"/>
                <w:szCs w:val="22"/>
                <w:rtl/>
              </w:rPr>
              <w:t>)</w:t>
            </w:r>
          </w:p>
        </w:tc>
        <w:tc>
          <w:tcPr>
            <w:tcW w:w="7431" w:type="dxa"/>
          </w:tcPr>
          <w:p w14:paraId="2967AD14" w14:textId="77777777" w:rsidR="00C9292F" w:rsidRPr="00AD4317" w:rsidRDefault="00C9292F" w:rsidP="00884A8C">
            <w:pPr>
              <w:tabs>
                <w:tab w:val="left" w:pos="-737"/>
                <w:tab w:val="left" w:pos="1134"/>
              </w:tabs>
              <w:snapToGrid w:val="0"/>
              <w:spacing w:before="240" w:after="120"/>
              <w:jc w:val="both"/>
              <w:rPr>
                <w:rFonts w:ascii="Arial" w:hAnsi="Arial" w:cs="Arial"/>
                <w:b/>
                <w:snapToGrid w:val="0"/>
                <w:sz w:val="22"/>
                <w:szCs w:val="22"/>
                <w:lang w:val="en-GB" w:eastAsia="en-US"/>
              </w:rPr>
            </w:pPr>
          </w:p>
        </w:tc>
      </w:tr>
      <w:tr w:rsidR="002A4163" w:rsidRPr="007422D7" w14:paraId="1540E1DA" w14:textId="77777777" w:rsidTr="00246C46">
        <w:tc>
          <w:tcPr>
            <w:tcW w:w="2207" w:type="dxa"/>
          </w:tcPr>
          <w:p w14:paraId="69DAEAF8" w14:textId="77777777" w:rsidR="00C9292F" w:rsidRPr="00AD4317" w:rsidRDefault="00C9292F" w:rsidP="00884A8C">
            <w:pPr>
              <w:tabs>
                <w:tab w:val="left" w:pos="-737"/>
                <w:tab w:val="left" w:pos="1134"/>
              </w:tabs>
              <w:bidi/>
              <w:snapToGrid w:val="0"/>
              <w:jc w:val="both"/>
              <w:rPr>
                <w:rFonts w:ascii="Arial" w:hAnsi="Arial" w:cs="Arial"/>
                <w:bCs/>
                <w:snapToGrid w:val="0"/>
                <w:sz w:val="22"/>
                <w:szCs w:val="22"/>
                <w:rtl/>
              </w:rPr>
            </w:pPr>
            <w:r>
              <w:rPr>
                <w:rFonts w:ascii="Arial" w:hAnsi="Arial" w:hint="cs"/>
                <w:snapToGrid w:val="0"/>
                <w:sz w:val="22"/>
                <w:szCs w:val="22"/>
                <w:rtl/>
              </w:rPr>
              <w:t>الرئيس</w:t>
            </w:r>
          </w:p>
          <w:p w14:paraId="0E752807" w14:textId="77777777" w:rsidR="00C9292F" w:rsidRPr="00AD4317" w:rsidRDefault="00C9292F" w:rsidP="00884A8C">
            <w:pPr>
              <w:tabs>
                <w:tab w:val="left" w:pos="-737"/>
                <w:tab w:val="left" w:pos="1134"/>
              </w:tabs>
              <w:bidi/>
              <w:snapToGrid w:val="0"/>
              <w:jc w:val="both"/>
              <w:rPr>
                <w:rFonts w:ascii="Arial" w:hAnsi="Arial" w:cs="Arial"/>
                <w:bCs/>
                <w:snapToGrid w:val="0"/>
                <w:sz w:val="22"/>
                <w:szCs w:val="22"/>
                <w:rtl/>
              </w:rPr>
            </w:pPr>
            <w:r>
              <w:rPr>
                <w:rFonts w:ascii="Arial" w:hAnsi="Arial" w:hint="cs"/>
                <w:snapToGrid w:val="0"/>
                <w:sz w:val="22"/>
                <w:szCs w:val="22"/>
                <w:rtl/>
              </w:rPr>
              <w:t>نواب الرئيس</w:t>
            </w:r>
          </w:p>
          <w:p w14:paraId="3F8D58A7" w14:textId="77777777" w:rsidR="00C9292F" w:rsidRPr="00AD4317" w:rsidRDefault="00C9292F" w:rsidP="00884A8C">
            <w:pPr>
              <w:tabs>
                <w:tab w:val="left" w:pos="-737"/>
                <w:tab w:val="left" w:pos="1134"/>
              </w:tabs>
              <w:bidi/>
              <w:snapToGrid w:val="0"/>
              <w:jc w:val="both"/>
              <w:rPr>
                <w:rFonts w:ascii="Arial" w:hAnsi="Arial" w:cs="Arial"/>
                <w:bCs/>
                <w:snapToGrid w:val="0"/>
                <w:sz w:val="22"/>
                <w:szCs w:val="22"/>
                <w:rtl/>
              </w:rPr>
            </w:pPr>
            <w:r>
              <w:rPr>
                <w:rFonts w:ascii="Arial" w:hAnsi="Arial" w:hint="cs"/>
                <w:snapToGrid w:val="0"/>
                <w:sz w:val="22"/>
                <w:szCs w:val="22"/>
                <w:rtl/>
              </w:rPr>
              <w:t>المقرر</w:t>
            </w:r>
          </w:p>
        </w:tc>
        <w:tc>
          <w:tcPr>
            <w:tcW w:w="7431" w:type="dxa"/>
          </w:tcPr>
          <w:p w14:paraId="2C8EDCC8" w14:textId="21E5EAFD" w:rsidR="00C9292F" w:rsidRPr="00241694" w:rsidRDefault="00C9292F" w:rsidP="00884A8C">
            <w:pPr>
              <w:tabs>
                <w:tab w:val="left" w:pos="-737"/>
                <w:tab w:val="left" w:pos="1134"/>
              </w:tabs>
              <w:bidi/>
              <w:snapToGrid w:val="0"/>
              <w:jc w:val="both"/>
              <w:rPr>
                <w:rFonts w:ascii="Arial" w:hAnsi="Arial" w:cs="Arial"/>
                <w:bCs/>
                <w:snapToGrid w:val="0"/>
                <w:sz w:val="22"/>
                <w:szCs w:val="22"/>
                <w:rtl/>
              </w:rPr>
            </w:pPr>
            <w:r>
              <w:rPr>
                <w:rFonts w:ascii="Arial" w:hAnsi="Arial" w:hint="cs"/>
                <w:snapToGrid w:val="0"/>
                <w:sz w:val="22"/>
                <w:szCs w:val="22"/>
                <w:rtl/>
              </w:rPr>
              <w:t xml:space="preserve">: </w:t>
            </w:r>
            <w:r w:rsidR="00A02C1E" w:rsidRPr="00382BBD">
              <w:rPr>
                <w:rFonts w:asciiTheme="minorBidi" w:eastAsia="SimSun" w:hAnsiTheme="minorBidi" w:cstheme="minorBidi"/>
                <w:sz w:val="22"/>
                <w:szCs w:val="22"/>
                <w:rtl/>
                <w:lang w:bidi="ar-QA"/>
              </w:rPr>
              <w:t>السيد</w:t>
            </w:r>
            <w:r>
              <w:rPr>
                <w:rFonts w:ascii="Arial" w:hAnsi="Arial" w:hint="cs"/>
                <w:snapToGrid w:val="0"/>
                <w:sz w:val="22"/>
                <w:szCs w:val="22"/>
                <w:rtl/>
              </w:rPr>
              <w:t xml:space="preserve"> </w:t>
            </w:r>
            <w:r w:rsidR="00A02C1E" w:rsidRPr="00382BBD">
              <w:rPr>
                <w:rFonts w:asciiTheme="minorBidi" w:eastAsia="SimSun" w:hAnsiTheme="minorBidi" w:cstheme="minorBidi" w:hint="eastAsia"/>
                <w:sz w:val="22"/>
                <w:szCs w:val="22"/>
                <w:rtl/>
                <w:lang w:bidi="ar-QA"/>
              </w:rPr>
              <w:t>عمارة</w:t>
            </w:r>
            <w:r>
              <w:rPr>
                <w:rFonts w:ascii="Arial" w:hAnsi="Arial" w:hint="cs"/>
                <w:snapToGrid w:val="0"/>
                <w:sz w:val="22"/>
                <w:szCs w:val="22"/>
                <w:rtl/>
              </w:rPr>
              <w:t xml:space="preserve"> كامارا (غينيا)</w:t>
            </w:r>
          </w:p>
          <w:p w14:paraId="7FB89D86" w14:textId="5E10DCB1" w:rsidR="00C9292F" w:rsidRPr="00AD4317" w:rsidRDefault="00C9292F" w:rsidP="00884A8C">
            <w:pPr>
              <w:tabs>
                <w:tab w:val="left" w:pos="-737"/>
                <w:tab w:val="left" w:pos="1134"/>
              </w:tabs>
              <w:bidi/>
              <w:snapToGrid w:val="0"/>
              <w:jc w:val="both"/>
              <w:rPr>
                <w:rFonts w:ascii="Arial" w:hAnsi="Arial" w:cs="Arial"/>
                <w:bCs/>
                <w:snapToGrid w:val="0"/>
                <w:sz w:val="22"/>
                <w:szCs w:val="22"/>
                <w:rtl/>
              </w:rPr>
            </w:pPr>
            <w:r>
              <w:rPr>
                <w:rFonts w:ascii="Arial" w:hAnsi="Arial" w:hint="cs"/>
                <w:snapToGrid w:val="0"/>
                <w:sz w:val="22"/>
                <w:szCs w:val="22"/>
                <w:rtl/>
              </w:rPr>
              <w:t xml:space="preserve">: أرمينيا، الإكوادور، إندونيسيا، </w:t>
            </w:r>
            <w:r w:rsidR="00E32F55" w:rsidRPr="00E32F55">
              <w:rPr>
                <w:rFonts w:ascii="Arial" w:hAnsi="Arial"/>
                <w:snapToGrid w:val="0"/>
                <w:sz w:val="22"/>
                <w:szCs w:val="22"/>
                <w:rtl/>
              </w:rPr>
              <w:t xml:space="preserve">دولة </w:t>
            </w:r>
            <w:r>
              <w:rPr>
                <w:rFonts w:ascii="Arial" w:hAnsi="Arial" w:hint="cs"/>
                <w:snapToGrid w:val="0"/>
                <w:sz w:val="22"/>
                <w:szCs w:val="22"/>
                <w:rtl/>
              </w:rPr>
              <w:t>فلسطين، هولندا</w:t>
            </w:r>
            <w:r w:rsidR="00E32F55">
              <w:rPr>
                <w:rFonts w:ascii="Arial" w:hAnsi="Arial"/>
                <w:snapToGrid w:val="0"/>
                <w:sz w:val="22"/>
                <w:szCs w:val="22"/>
              </w:rPr>
              <w:t xml:space="preserve"> </w:t>
            </w:r>
            <w:r w:rsidR="00E32F55" w:rsidRPr="00E32F55">
              <w:rPr>
                <w:rFonts w:ascii="Arial" w:hAnsi="Arial"/>
                <w:snapToGrid w:val="0"/>
                <w:sz w:val="22"/>
                <w:szCs w:val="22"/>
                <w:rtl/>
              </w:rPr>
              <w:t>(مملكة)</w:t>
            </w:r>
          </w:p>
          <w:p w14:paraId="688018B6" w14:textId="77777777" w:rsidR="00C9292F" w:rsidRPr="00AD4317" w:rsidRDefault="00C9292F" w:rsidP="00884A8C">
            <w:pPr>
              <w:tabs>
                <w:tab w:val="left" w:pos="-737"/>
                <w:tab w:val="left" w:pos="1134"/>
              </w:tabs>
              <w:bidi/>
              <w:snapToGrid w:val="0"/>
              <w:jc w:val="both"/>
              <w:rPr>
                <w:rFonts w:ascii="Arial" w:hAnsi="Arial" w:cs="Arial"/>
                <w:bCs/>
                <w:snapToGrid w:val="0"/>
                <w:sz w:val="22"/>
                <w:szCs w:val="22"/>
                <w:rtl/>
              </w:rPr>
            </w:pPr>
            <w:r>
              <w:rPr>
                <w:rFonts w:ascii="Arial" w:hAnsi="Arial" w:hint="cs"/>
                <w:snapToGrid w:val="0"/>
                <w:sz w:val="22"/>
                <w:szCs w:val="22"/>
                <w:rtl/>
              </w:rPr>
              <w:t>: السيد وائل عبد الوهاب (مصر)</w:t>
            </w:r>
          </w:p>
        </w:tc>
      </w:tr>
      <w:tr w:rsidR="002A4163" w:rsidRPr="00AD4317" w14:paraId="1771363A" w14:textId="77777777" w:rsidTr="00246C46">
        <w:tc>
          <w:tcPr>
            <w:tcW w:w="2207" w:type="dxa"/>
          </w:tcPr>
          <w:p w14:paraId="7525129A" w14:textId="7CF29A9A" w:rsidR="00C9292F" w:rsidRPr="00AD4317" w:rsidRDefault="00C9292F" w:rsidP="00884A8C">
            <w:pPr>
              <w:tabs>
                <w:tab w:val="left" w:pos="-737"/>
                <w:tab w:val="left" w:pos="1134"/>
              </w:tabs>
              <w:bidi/>
              <w:snapToGrid w:val="0"/>
              <w:spacing w:before="240" w:after="120"/>
              <w:jc w:val="both"/>
              <w:rPr>
                <w:rFonts w:ascii="Arial" w:hAnsi="Arial" w:cs="Arial"/>
                <w:bCs/>
                <w:snapToGrid w:val="0"/>
                <w:sz w:val="22"/>
                <w:szCs w:val="22"/>
                <w:rtl/>
              </w:rPr>
            </w:pPr>
            <w:r>
              <w:rPr>
                <w:rFonts w:ascii="Arial" w:hAnsi="Arial"/>
                <w:b/>
                <w:bCs/>
                <w:snapToGrid w:val="0"/>
                <w:sz w:val="22"/>
                <w:szCs w:val="22"/>
              </w:rPr>
              <w:t>‎</w:t>
            </w:r>
            <w:r w:rsidR="005B35CE">
              <w:rPr>
                <w:rFonts w:ascii="Arial" w:hAnsi="Arial"/>
                <w:bCs/>
                <w:snapToGrid w:val="0"/>
                <w:sz w:val="22"/>
                <w:szCs w:val="22"/>
              </w:rPr>
              <w:t xml:space="preserve">) </w:t>
            </w:r>
            <w:r>
              <w:rPr>
                <w:rFonts w:ascii="Arial" w:hAnsi="Arial"/>
                <w:b/>
                <w:bCs/>
                <w:snapToGrid w:val="0"/>
                <w:sz w:val="22"/>
                <w:szCs w:val="22"/>
              </w:rPr>
              <w:t>7.</w:t>
            </w:r>
            <w:r w:rsidRPr="005B35CE">
              <w:rPr>
                <w:rFonts w:ascii="Arial" w:hAnsi="Arial"/>
                <w:b/>
                <w:bCs/>
                <w:snapToGrid w:val="0"/>
                <w:sz w:val="22"/>
                <w:szCs w:val="22"/>
              </w:rPr>
              <w:t>GA</w:t>
            </w:r>
            <w:r w:rsidRPr="005B35CE">
              <w:rPr>
                <w:rFonts w:ascii="Arial" w:hAnsi="Arial" w:hint="cs"/>
                <w:snapToGrid w:val="0"/>
                <w:sz w:val="22"/>
                <w:szCs w:val="22"/>
                <w:rtl/>
              </w:rPr>
              <w:t>2018</w:t>
            </w:r>
            <w:r>
              <w:rPr>
                <w:rFonts w:ascii="Arial" w:hAnsi="Arial" w:hint="cs"/>
                <w:snapToGrid w:val="0"/>
                <w:sz w:val="22"/>
                <w:szCs w:val="22"/>
                <w:rtl/>
              </w:rPr>
              <w:t>)</w:t>
            </w:r>
          </w:p>
        </w:tc>
        <w:tc>
          <w:tcPr>
            <w:tcW w:w="7431" w:type="dxa"/>
          </w:tcPr>
          <w:p w14:paraId="2A4796CE" w14:textId="77777777" w:rsidR="00C9292F" w:rsidRPr="00AD4317" w:rsidRDefault="00C9292F" w:rsidP="00884A8C">
            <w:pPr>
              <w:tabs>
                <w:tab w:val="left" w:pos="-737"/>
                <w:tab w:val="left" w:pos="1134"/>
              </w:tabs>
              <w:snapToGrid w:val="0"/>
              <w:spacing w:before="240" w:after="120"/>
              <w:jc w:val="both"/>
              <w:rPr>
                <w:rFonts w:ascii="Arial" w:hAnsi="Arial" w:cs="Arial"/>
                <w:b/>
                <w:snapToGrid w:val="0"/>
                <w:sz w:val="22"/>
                <w:szCs w:val="22"/>
                <w:lang w:val="en-GB" w:eastAsia="en-US"/>
              </w:rPr>
            </w:pPr>
          </w:p>
        </w:tc>
      </w:tr>
      <w:tr w:rsidR="002A4163" w:rsidRPr="00AD4317" w14:paraId="05DBD66E" w14:textId="77777777" w:rsidTr="00246C46">
        <w:trPr>
          <w:trHeight w:val="822"/>
        </w:trPr>
        <w:tc>
          <w:tcPr>
            <w:tcW w:w="2207" w:type="dxa"/>
          </w:tcPr>
          <w:p w14:paraId="6D3A1D4B" w14:textId="77777777" w:rsidR="00C9292F" w:rsidRPr="00AD4317" w:rsidRDefault="00C9292F" w:rsidP="00884A8C">
            <w:pPr>
              <w:tabs>
                <w:tab w:val="left" w:pos="-737"/>
                <w:tab w:val="left" w:pos="1134"/>
              </w:tabs>
              <w:bidi/>
              <w:snapToGrid w:val="0"/>
              <w:jc w:val="both"/>
              <w:rPr>
                <w:rFonts w:ascii="Arial" w:hAnsi="Arial" w:cs="Arial"/>
                <w:snapToGrid w:val="0"/>
                <w:sz w:val="22"/>
                <w:szCs w:val="22"/>
                <w:rtl/>
              </w:rPr>
            </w:pPr>
            <w:r>
              <w:rPr>
                <w:rFonts w:ascii="Arial" w:hAnsi="Arial" w:hint="cs"/>
                <w:snapToGrid w:val="0"/>
                <w:sz w:val="22"/>
                <w:szCs w:val="22"/>
                <w:rtl/>
              </w:rPr>
              <w:t>الرئيس</w:t>
            </w:r>
          </w:p>
          <w:p w14:paraId="6982B85C" w14:textId="77777777" w:rsidR="00C9292F" w:rsidRPr="00AD4317" w:rsidRDefault="00C9292F" w:rsidP="00884A8C">
            <w:pPr>
              <w:tabs>
                <w:tab w:val="left" w:pos="-737"/>
                <w:tab w:val="left" w:pos="1134"/>
              </w:tabs>
              <w:bidi/>
              <w:snapToGrid w:val="0"/>
              <w:jc w:val="both"/>
              <w:rPr>
                <w:rFonts w:ascii="Arial" w:hAnsi="Arial" w:cs="Arial"/>
                <w:snapToGrid w:val="0"/>
                <w:sz w:val="22"/>
                <w:szCs w:val="22"/>
                <w:rtl/>
              </w:rPr>
            </w:pPr>
            <w:r>
              <w:rPr>
                <w:rFonts w:ascii="Arial" w:hAnsi="Arial" w:hint="cs"/>
                <w:snapToGrid w:val="0"/>
                <w:sz w:val="22"/>
                <w:szCs w:val="22"/>
                <w:rtl/>
              </w:rPr>
              <w:t>نواب الرئيس</w:t>
            </w:r>
          </w:p>
          <w:p w14:paraId="56E793D6" w14:textId="77777777" w:rsidR="00C9292F" w:rsidRPr="00AD4317" w:rsidRDefault="00C9292F" w:rsidP="00884A8C">
            <w:pPr>
              <w:tabs>
                <w:tab w:val="left" w:pos="-737"/>
                <w:tab w:val="left" w:pos="1134"/>
              </w:tabs>
              <w:bidi/>
              <w:snapToGrid w:val="0"/>
              <w:jc w:val="both"/>
              <w:rPr>
                <w:rFonts w:ascii="Arial" w:hAnsi="Arial" w:cs="Arial"/>
                <w:b/>
                <w:snapToGrid w:val="0"/>
                <w:sz w:val="22"/>
                <w:szCs w:val="22"/>
                <w:rtl/>
              </w:rPr>
            </w:pPr>
            <w:r>
              <w:rPr>
                <w:rFonts w:ascii="Arial" w:hAnsi="Arial" w:hint="cs"/>
                <w:snapToGrid w:val="0"/>
                <w:sz w:val="22"/>
                <w:szCs w:val="22"/>
                <w:rtl/>
              </w:rPr>
              <w:t>المقرر</w:t>
            </w:r>
          </w:p>
        </w:tc>
        <w:tc>
          <w:tcPr>
            <w:tcW w:w="7431" w:type="dxa"/>
          </w:tcPr>
          <w:p w14:paraId="0D1F6099" w14:textId="4101AA6B" w:rsidR="00C9292F" w:rsidRPr="00241694" w:rsidRDefault="00C9292F" w:rsidP="00884A8C">
            <w:pPr>
              <w:tabs>
                <w:tab w:val="left" w:pos="-737"/>
                <w:tab w:val="left" w:pos="1134"/>
              </w:tabs>
              <w:bidi/>
              <w:snapToGrid w:val="0"/>
              <w:jc w:val="both"/>
              <w:rPr>
                <w:rFonts w:ascii="Arial" w:hAnsi="Arial" w:cs="Arial"/>
                <w:snapToGrid w:val="0"/>
                <w:sz w:val="22"/>
                <w:szCs w:val="22"/>
                <w:rtl/>
              </w:rPr>
            </w:pPr>
            <w:r>
              <w:rPr>
                <w:rFonts w:ascii="Arial" w:hAnsi="Arial" w:hint="cs"/>
                <w:snapToGrid w:val="0"/>
                <w:sz w:val="22"/>
                <w:szCs w:val="22"/>
                <w:rtl/>
              </w:rPr>
              <w:t xml:space="preserve">: السيدة </w:t>
            </w:r>
            <w:r w:rsidR="00A02C1E" w:rsidRPr="00382BBD">
              <w:rPr>
                <w:rFonts w:asciiTheme="minorBidi" w:eastAsia="SimSun" w:hAnsiTheme="minorBidi" w:cstheme="minorBidi"/>
                <w:sz w:val="22"/>
                <w:szCs w:val="22"/>
                <w:rtl/>
                <w:lang w:bidi="ar-QA"/>
              </w:rPr>
              <w:t>فنسنزا</w:t>
            </w:r>
            <w:r>
              <w:rPr>
                <w:rFonts w:ascii="Arial" w:hAnsi="Arial" w:hint="cs"/>
                <w:snapToGrid w:val="0"/>
                <w:sz w:val="22"/>
                <w:szCs w:val="22"/>
                <w:rtl/>
              </w:rPr>
              <w:t xml:space="preserve"> لوموناكو (إيطاليا)</w:t>
            </w:r>
          </w:p>
          <w:p w14:paraId="07C9779F" w14:textId="77777777" w:rsidR="00C9292F" w:rsidRPr="00241694" w:rsidRDefault="00C9292F" w:rsidP="00884A8C">
            <w:pPr>
              <w:tabs>
                <w:tab w:val="left" w:pos="-737"/>
                <w:tab w:val="left" w:pos="1134"/>
              </w:tabs>
              <w:bidi/>
              <w:snapToGrid w:val="0"/>
              <w:jc w:val="both"/>
              <w:rPr>
                <w:rFonts w:ascii="Arial" w:hAnsi="Arial" w:cs="Arial"/>
                <w:snapToGrid w:val="0"/>
                <w:sz w:val="22"/>
                <w:szCs w:val="22"/>
                <w:rtl/>
              </w:rPr>
            </w:pPr>
            <w:r>
              <w:rPr>
                <w:rFonts w:ascii="Arial" w:hAnsi="Arial" w:hint="cs"/>
                <w:snapToGrid w:val="0"/>
                <w:sz w:val="22"/>
                <w:szCs w:val="22"/>
                <w:rtl/>
              </w:rPr>
              <w:t>: الأردن، صربيا، غامبيا، غواتيمالا، كازاخستان</w:t>
            </w:r>
          </w:p>
          <w:p w14:paraId="56FEBE6A" w14:textId="77777777" w:rsidR="00C9292F" w:rsidRPr="00AD4317" w:rsidRDefault="00C9292F" w:rsidP="00884A8C">
            <w:pPr>
              <w:tabs>
                <w:tab w:val="left" w:pos="-737"/>
                <w:tab w:val="left" w:pos="1134"/>
              </w:tabs>
              <w:bidi/>
              <w:snapToGrid w:val="0"/>
              <w:jc w:val="both"/>
              <w:rPr>
                <w:rFonts w:ascii="Arial" w:hAnsi="Arial" w:cs="Arial"/>
                <w:snapToGrid w:val="0"/>
                <w:sz w:val="22"/>
                <w:szCs w:val="22"/>
                <w:rtl/>
              </w:rPr>
            </w:pPr>
            <w:r>
              <w:rPr>
                <w:rFonts w:ascii="Arial" w:hAnsi="Arial" w:hint="cs"/>
                <w:snapToGrid w:val="0"/>
                <w:sz w:val="22"/>
                <w:szCs w:val="22"/>
                <w:rtl/>
              </w:rPr>
              <w:t>: السيد وليد السيف (الكويت)</w:t>
            </w:r>
          </w:p>
        </w:tc>
      </w:tr>
      <w:tr w:rsidR="002A4163" w:rsidRPr="00AD4317" w14:paraId="728C85AD" w14:textId="77777777" w:rsidTr="00246C46">
        <w:tc>
          <w:tcPr>
            <w:tcW w:w="2207" w:type="dxa"/>
          </w:tcPr>
          <w:p w14:paraId="5DBDFF58" w14:textId="609E1FF7" w:rsidR="00C9292F" w:rsidRPr="00AD4317" w:rsidRDefault="00C9292F" w:rsidP="009438A2">
            <w:pPr>
              <w:keepNext/>
              <w:tabs>
                <w:tab w:val="left" w:pos="-737"/>
                <w:tab w:val="left" w:pos="1134"/>
              </w:tabs>
              <w:bidi/>
              <w:snapToGrid w:val="0"/>
              <w:spacing w:before="240" w:after="120"/>
              <w:jc w:val="both"/>
              <w:rPr>
                <w:rFonts w:ascii="Arial" w:hAnsi="Arial" w:cs="Arial"/>
                <w:b/>
                <w:snapToGrid w:val="0"/>
                <w:sz w:val="22"/>
                <w:szCs w:val="22"/>
                <w:rtl/>
              </w:rPr>
            </w:pPr>
            <w:r>
              <w:rPr>
                <w:rFonts w:ascii="Arial" w:hAnsi="Arial"/>
                <w:b/>
                <w:bCs/>
                <w:snapToGrid w:val="0"/>
                <w:sz w:val="22"/>
                <w:szCs w:val="22"/>
              </w:rPr>
              <w:lastRenderedPageBreak/>
              <w:t>‎</w:t>
            </w:r>
            <w:r w:rsidR="005B35CE">
              <w:rPr>
                <w:rFonts w:ascii="Arial" w:hAnsi="Arial"/>
                <w:bCs/>
                <w:snapToGrid w:val="0"/>
                <w:sz w:val="22"/>
                <w:szCs w:val="22"/>
              </w:rPr>
              <w:t xml:space="preserve">) </w:t>
            </w:r>
            <w:r w:rsidRPr="005B35CE">
              <w:rPr>
                <w:rFonts w:ascii="Arial" w:hAnsi="Arial"/>
                <w:b/>
                <w:snapToGrid w:val="0"/>
                <w:sz w:val="22"/>
                <w:szCs w:val="22"/>
              </w:rPr>
              <w:t>6.GA</w:t>
            </w:r>
            <w:r w:rsidRPr="005B35CE">
              <w:rPr>
                <w:rFonts w:ascii="Arial" w:hAnsi="Arial" w:hint="cs"/>
                <w:snapToGrid w:val="0"/>
                <w:sz w:val="22"/>
                <w:szCs w:val="22"/>
                <w:rtl/>
              </w:rPr>
              <w:t>2016</w:t>
            </w:r>
            <w:r>
              <w:rPr>
                <w:rFonts w:ascii="Arial" w:hAnsi="Arial" w:hint="cs"/>
                <w:snapToGrid w:val="0"/>
                <w:sz w:val="22"/>
                <w:szCs w:val="22"/>
                <w:rtl/>
              </w:rPr>
              <w:t>)</w:t>
            </w:r>
          </w:p>
        </w:tc>
        <w:tc>
          <w:tcPr>
            <w:tcW w:w="7431" w:type="dxa"/>
          </w:tcPr>
          <w:p w14:paraId="5CF9B473" w14:textId="77777777" w:rsidR="00C9292F" w:rsidRPr="00AD4317" w:rsidRDefault="00C9292F" w:rsidP="009438A2">
            <w:pPr>
              <w:keepNext/>
              <w:tabs>
                <w:tab w:val="left" w:pos="-737"/>
                <w:tab w:val="left" w:pos="1134"/>
              </w:tabs>
              <w:snapToGrid w:val="0"/>
              <w:spacing w:before="240" w:after="120"/>
              <w:jc w:val="both"/>
              <w:rPr>
                <w:rFonts w:ascii="Arial" w:hAnsi="Arial" w:cs="Arial"/>
                <w:b/>
                <w:snapToGrid w:val="0"/>
                <w:sz w:val="22"/>
                <w:szCs w:val="22"/>
                <w:lang w:val="en-GB" w:eastAsia="en-US"/>
              </w:rPr>
            </w:pPr>
          </w:p>
        </w:tc>
      </w:tr>
      <w:tr w:rsidR="002A4163" w:rsidRPr="00AD4317" w14:paraId="333FECE5" w14:textId="77777777" w:rsidTr="00246C46">
        <w:tc>
          <w:tcPr>
            <w:tcW w:w="2207" w:type="dxa"/>
          </w:tcPr>
          <w:p w14:paraId="13F13F40" w14:textId="77777777" w:rsidR="00C9292F" w:rsidRPr="00AD4317" w:rsidRDefault="00C9292F" w:rsidP="009438A2">
            <w:pPr>
              <w:keepNext/>
              <w:tabs>
                <w:tab w:val="left" w:pos="-737"/>
                <w:tab w:val="left" w:pos="1134"/>
              </w:tabs>
              <w:bidi/>
              <w:snapToGrid w:val="0"/>
              <w:jc w:val="both"/>
              <w:rPr>
                <w:rFonts w:ascii="Arial" w:hAnsi="Arial" w:cs="Arial"/>
                <w:snapToGrid w:val="0"/>
                <w:sz w:val="22"/>
                <w:szCs w:val="22"/>
                <w:rtl/>
              </w:rPr>
            </w:pPr>
            <w:r>
              <w:rPr>
                <w:rFonts w:ascii="Arial" w:hAnsi="Arial" w:hint="cs"/>
                <w:snapToGrid w:val="0"/>
                <w:sz w:val="22"/>
                <w:szCs w:val="22"/>
                <w:rtl/>
              </w:rPr>
              <w:t>الرئيس</w:t>
            </w:r>
          </w:p>
          <w:p w14:paraId="29144867" w14:textId="77777777" w:rsidR="00C9292F" w:rsidRPr="00AD4317" w:rsidRDefault="00C9292F" w:rsidP="009438A2">
            <w:pPr>
              <w:keepNext/>
              <w:tabs>
                <w:tab w:val="left" w:pos="-737"/>
                <w:tab w:val="left" w:pos="1134"/>
              </w:tabs>
              <w:bidi/>
              <w:snapToGrid w:val="0"/>
              <w:jc w:val="both"/>
              <w:rPr>
                <w:rFonts w:ascii="Arial" w:hAnsi="Arial" w:cs="Arial"/>
                <w:snapToGrid w:val="0"/>
                <w:sz w:val="22"/>
                <w:szCs w:val="22"/>
                <w:rtl/>
              </w:rPr>
            </w:pPr>
            <w:r>
              <w:rPr>
                <w:rFonts w:ascii="Arial" w:hAnsi="Arial" w:hint="cs"/>
                <w:snapToGrid w:val="0"/>
                <w:sz w:val="22"/>
                <w:szCs w:val="22"/>
                <w:rtl/>
              </w:rPr>
              <w:t>نواب الرئيس</w:t>
            </w:r>
          </w:p>
          <w:p w14:paraId="0A2A5C35" w14:textId="77777777" w:rsidR="00C9292F" w:rsidRPr="00AD4317" w:rsidRDefault="00C9292F" w:rsidP="009438A2">
            <w:pPr>
              <w:keepNext/>
              <w:tabs>
                <w:tab w:val="left" w:pos="-737"/>
                <w:tab w:val="left" w:pos="1134"/>
              </w:tabs>
              <w:bidi/>
              <w:snapToGrid w:val="0"/>
              <w:jc w:val="both"/>
              <w:rPr>
                <w:rFonts w:ascii="Arial" w:hAnsi="Arial" w:cs="Arial"/>
                <w:snapToGrid w:val="0"/>
                <w:sz w:val="22"/>
                <w:szCs w:val="22"/>
                <w:rtl/>
              </w:rPr>
            </w:pPr>
            <w:r>
              <w:rPr>
                <w:rFonts w:ascii="Arial" w:hAnsi="Arial" w:hint="cs"/>
                <w:snapToGrid w:val="0"/>
                <w:sz w:val="22"/>
                <w:szCs w:val="22"/>
                <w:rtl/>
              </w:rPr>
              <w:t>المقرر</w:t>
            </w:r>
          </w:p>
        </w:tc>
        <w:tc>
          <w:tcPr>
            <w:tcW w:w="7431" w:type="dxa"/>
          </w:tcPr>
          <w:p w14:paraId="162006FE" w14:textId="0C2A428C" w:rsidR="00C9292F" w:rsidRPr="00241694" w:rsidRDefault="00C9292F" w:rsidP="009438A2">
            <w:pPr>
              <w:keepNext/>
              <w:tabs>
                <w:tab w:val="left" w:pos="-737"/>
                <w:tab w:val="left" w:pos="1134"/>
              </w:tabs>
              <w:bidi/>
              <w:snapToGrid w:val="0"/>
              <w:jc w:val="both"/>
              <w:rPr>
                <w:rFonts w:ascii="Arial" w:hAnsi="Arial" w:cs="Arial"/>
                <w:snapToGrid w:val="0"/>
                <w:sz w:val="22"/>
                <w:szCs w:val="22"/>
                <w:rtl/>
              </w:rPr>
            </w:pPr>
            <w:r>
              <w:rPr>
                <w:rFonts w:ascii="Arial" w:hAnsi="Arial" w:hint="cs"/>
                <w:snapToGrid w:val="0"/>
                <w:sz w:val="22"/>
                <w:szCs w:val="22"/>
                <w:rtl/>
              </w:rPr>
              <w:t xml:space="preserve">: السيد خوسيه مانويل </w:t>
            </w:r>
            <w:r w:rsidR="00A02C1E" w:rsidRPr="00382BBD">
              <w:rPr>
                <w:rFonts w:asciiTheme="minorBidi" w:eastAsia="SimSun" w:hAnsiTheme="minorBidi" w:cstheme="minorBidi"/>
                <w:sz w:val="22"/>
                <w:szCs w:val="22"/>
                <w:rtl/>
                <w:lang w:bidi="ar-QA"/>
              </w:rPr>
              <w:t>رودريجس</w:t>
            </w:r>
            <w:r>
              <w:rPr>
                <w:rFonts w:ascii="Arial" w:hAnsi="Arial" w:hint="cs"/>
                <w:snapToGrid w:val="0"/>
                <w:sz w:val="22"/>
                <w:szCs w:val="22"/>
                <w:rtl/>
              </w:rPr>
              <w:t xml:space="preserve"> كوادروس (بيرو)</w:t>
            </w:r>
          </w:p>
          <w:p w14:paraId="65B8F86A" w14:textId="77777777" w:rsidR="00C9292F" w:rsidRPr="00AD4317" w:rsidRDefault="00C9292F" w:rsidP="009438A2">
            <w:pPr>
              <w:keepNext/>
              <w:tabs>
                <w:tab w:val="left" w:pos="-737"/>
                <w:tab w:val="left" w:pos="1134"/>
              </w:tabs>
              <w:bidi/>
              <w:snapToGrid w:val="0"/>
              <w:jc w:val="both"/>
              <w:rPr>
                <w:rFonts w:ascii="Arial" w:hAnsi="Arial" w:cs="Arial"/>
                <w:snapToGrid w:val="0"/>
                <w:sz w:val="22"/>
                <w:szCs w:val="22"/>
                <w:rtl/>
              </w:rPr>
            </w:pPr>
            <w:r>
              <w:rPr>
                <w:rFonts w:ascii="Arial" w:hAnsi="Arial" w:hint="cs"/>
                <w:snapToGrid w:val="0"/>
                <w:sz w:val="22"/>
                <w:szCs w:val="22"/>
                <w:rtl/>
              </w:rPr>
              <w:t>: ألمانيا، بولندا، السنغال، الكويت، نيبال</w:t>
            </w:r>
          </w:p>
          <w:p w14:paraId="69BED861" w14:textId="77777777" w:rsidR="00C9292F" w:rsidRDefault="00C9292F" w:rsidP="009438A2">
            <w:pPr>
              <w:keepNext/>
              <w:tabs>
                <w:tab w:val="left" w:pos="-737"/>
                <w:tab w:val="left" w:pos="1134"/>
              </w:tabs>
              <w:bidi/>
              <w:snapToGrid w:val="0"/>
              <w:jc w:val="both"/>
              <w:rPr>
                <w:rFonts w:ascii="Arial" w:hAnsi="Arial"/>
                <w:snapToGrid w:val="0"/>
                <w:sz w:val="22"/>
                <w:szCs w:val="22"/>
              </w:rPr>
            </w:pPr>
            <w:r>
              <w:rPr>
                <w:rFonts w:ascii="Arial" w:hAnsi="Arial" w:hint="cs"/>
                <w:snapToGrid w:val="0"/>
                <w:sz w:val="22"/>
                <w:szCs w:val="22"/>
                <w:rtl/>
              </w:rPr>
              <w:t>: السيد مصطفى نامي (المغرب)</w:t>
            </w:r>
          </w:p>
          <w:p w14:paraId="041EF8EA" w14:textId="01E5D8E7" w:rsidR="004E0970" w:rsidRPr="00AD4317" w:rsidRDefault="004E0970" w:rsidP="009438A2">
            <w:pPr>
              <w:keepNext/>
              <w:tabs>
                <w:tab w:val="left" w:pos="-737"/>
                <w:tab w:val="left" w:pos="1134"/>
              </w:tabs>
              <w:bidi/>
              <w:snapToGrid w:val="0"/>
              <w:jc w:val="both"/>
              <w:rPr>
                <w:rFonts w:ascii="Arial" w:hAnsi="Arial" w:cs="Arial"/>
                <w:snapToGrid w:val="0"/>
                <w:sz w:val="22"/>
                <w:szCs w:val="22"/>
                <w:rtl/>
              </w:rPr>
            </w:pPr>
          </w:p>
        </w:tc>
      </w:tr>
      <w:tr w:rsidR="002A4163" w:rsidRPr="00AD4317" w14:paraId="172A066E" w14:textId="77777777" w:rsidTr="00246C46">
        <w:tc>
          <w:tcPr>
            <w:tcW w:w="2207" w:type="dxa"/>
          </w:tcPr>
          <w:p w14:paraId="366FD666" w14:textId="1254A111" w:rsidR="00C9292F" w:rsidRPr="00AD4317" w:rsidRDefault="00C9292F" w:rsidP="00884A8C">
            <w:pPr>
              <w:tabs>
                <w:tab w:val="left" w:pos="-737"/>
                <w:tab w:val="left" w:pos="1134"/>
              </w:tabs>
              <w:bidi/>
              <w:snapToGrid w:val="0"/>
              <w:spacing w:before="240" w:after="120"/>
              <w:jc w:val="both"/>
              <w:rPr>
                <w:rFonts w:ascii="Arial" w:hAnsi="Arial" w:cs="Arial"/>
                <w:b/>
                <w:snapToGrid w:val="0"/>
                <w:sz w:val="22"/>
                <w:szCs w:val="22"/>
                <w:rtl/>
              </w:rPr>
            </w:pPr>
            <w:r w:rsidRPr="002A4163">
              <w:rPr>
                <w:rFonts w:ascii="Arial" w:hAnsi="Arial"/>
                <w:snapToGrid w:val="0"/>
                <w:sz w:val="22"/>
                <w:szCs w:val="22"/>
              </w:rPr>
              <w:t>‎</w:t>
            </w:r>
            <w:r w:rsidR="002A4163" w:rsidRPr="002A4163">
              <w:rPr>
                <w:rFonts w:ascii="Arial" w:hAnsi="Arial"/>
                <w:snapToGrid w:val="0"/>
                <w:sz w:val="22"/>
                <w:szCs w:val="22"/>
              </w:rPr>
              <w:t xml:space="preserve">) </w:t>
            </w:r>
            <w:r w:rsidRPr="002A4163">
              <w:rPr>
                <w:rFonts w:ascii="Arial" w:hAnsi="Arial"/>
                <w:b/>
                <w:snapToGrid w:val="0"/>
                <w:sz w:val="22"/>
                <w:szCs w:val="22"/>
              </w:rPr>
              <w:t>5.G</w:t>
            </w:r>
            <w:r w:rsidR="002A4163" w:rsidRPr="002A4163">
              <w:rPr>
                <w:rFonts w:ascii="Arial" w:hAnsi="Arial"/>
                <w:b/>
                <w:snapToGrid w:val="0"/>
                <w:sz w:val="22"/>
                <w:szCs w:val="22"/>
              </w:rPr>
              <w:t>A</w:t>
            </w:r>
            <w:r w:rsidRPr="002A4163">
              <w:rPr>
                <w:rFonts w:ascii="Arial" w:hAnsi="Arial"/>
                <w:snapToGrid w:val="0"/>
                <w:sz w:val="22"/>
                <w:szCs w:val="22"/>
                <w:rtl/>
              </w:rPr>
              <w:t>2014</w:t>
            </w:r>
            <w:r w:rsidRPr="002A4163">
              <w:rPr>
                <w:rFonts w:ascii="Arial" w:hAnsi="Arial" w:hint="cs"/>
                <w:snapToGrid w:val="0"/>
                <w:sz w:val="22"/>
                <w:szCs w:val="22"/>
                <w:rtl/>
              </w:rPr>
              <w:t>)</w:t>
            </w:r>
          </w:p>
        </w:tc>
        <w:tc>
          <w:tcPr>
            <w:tcW w:w="7431" w:type="dxa"/>
          </w:tcPr>
          <w:p w14:paraId="7B80CC49" w14:textId="77777777" w:rsidR="00C9292F" w:rsidRPr="00AD4317" w:rsidRDefault="00C9292F" w:rsidP="00884A8C">
            <w:pPr>
              <w:tabs>
                <w:tab w:val="left" w:pos="-737"/>
                <w:tab w:val="left" w:pos="1134"/>
              </w:tabs>
              <w:snapToGrid w:val="0"/>
              <w:spacing w:before="240" w:after="120"/>
              <w:jc w:val="both"/>
              <w:rPr>
                <w:rFonts w:ascii="Arial" w:hAnsi="Arial" w:cs="Arial"/>
                <w:b/>
                <w:snapToGrid w:val="0"/>
                <w:sz w:val="22"/>
                <w:szCs w:val="22"/>
                <w:lang w:val="en-GB" w:eastAsia="en-US"/>
              </w:rPr>
            </w:pPr>
          </w:p>
        </w:tc>
      </w:tr>
      <w:tr w:rsidR="002A4163" w:rsidRPr="00AD4317" w14:paraId="150CA267" w14:textId="77777777" w:rsidTr="00246C46">
        <w:tc>
          <w:tcPr>
            <w:tcW w:w="2207" w:type="dxa"/>
          </w:tcPr>
          <w:p w14:paraId="424571D1" w14:textId="77777777" w:rsidR="00C9292F" w:rsidRPr="00AD4317" w:rsidRDefault="00C9292F" w:rsidP="00884A8C">
            <w:pPr>
              <w:tabs>
                <w:tab w:val="left" w:pos="-737"/>
                <w:tab w:val="left" w:pos="1134"/>
              </w:tabs>
              <w:bidi/>
              <w:snapToGrid w:val="0"/>
              <w:jc w:val="both"/>
              <w:rPr>
                <w:rFonts w:ascii="Arial" w:hAnsi="Arial" w:cs="Arial"/>
                <w:snapToGrid w:val="0"/>
                <w:sz w:val="22"/>
                <w:szCs w:val="22"/>
                <w:rtl/>
              </w:rPr>
            </w:pPr>
            <w:r>
              <w:rPr>
                <w:rFonts w:ascii="Arial" w:hAnsi="Arial" w:hint="cs"/>
                <w:snapToGrid w:val="0"/>
                <w:sz w:val="22"/>
                <w:szCs w:val="22"/>
                <w:rtl/>
              </w:rPr>
              <w:t>الرئيس</w:t>
            </w:r>
          </w:p>
          <w:p w14:paraId="7D2C402E" w14:textId="77777777" w:rsidR="00C9292F" w:rsidRPr="00AD4317" w:rsidRDefault="00C9292F" w:rsidP="00884A8C">
            <w:pPr>
              <w:tabs>
                <w:tab w:val="left" w:pos="-737"/>
                <w:tab w:val="left" w:pos="1134"/>
              </w:tabs>
              <w:bidi/>
              <w:snapToGrid w:val="0"/>
              <w:jc w:val="both"/>
              <w:rPr>
                <w:rFonts w:ascii="Arial" w:hAnsi="Arial" w:cs="Arial"/>
                <w:snapToGrid w:val="0"/>
                <w:sz w:val="22"/>
                <w:szCs w:val="22"/>
                <w:rtl/>
              </w:rPr>
            </w:pPr>
            <w:r>
              <w:rPr>
                <w:rFonts w:ascii="Arial" w:hAnsi="Arial" w:hint="cs"/>
                <w:snapToGrid w:val="0"/>
                <w:sz w:val="22"/>
                <w:szCs w:val="22"/>
                <w:rtl/>
              </w:rPr>
              <w:t>نواب الرئيس</w:t>
            </w:r>
          </w:p>
          <w:p w14:paraId="25A71C13" w14:textId="77777777" w:rsidR="00C9292F" w:rsidRPr="00AD4317" w:rsidRDefault="00C9292F" w:rsidP="00884A8C">
            <w:pPr>
              <w:tabs>
                <w:tab w:val="left" w:pos="-737"/>
                <w:tab w:val="left" w:pos="1134"/>
              </w:tabs>
              <w:bidi/>
              <w:snapToGrid w:val="0"/>
              <w:jc w:val="both"/>
              <w:rPr>
                <w:rFonts w:ascii="Arial" w:hAnsi="Arial" w:cs="Arial"/>
                <w:snapToGrid w:val="0"/>
                <w:sz w:val="22"/>
                <w:szCs w:val="22"/>
                <w:rtl/>
              </w:rPr>
            </w:pPr>
            <w:r>
              <w:rPr>
                <w:rFonts w:ascii="Arial" w:hAnsi="Arial" w:hint="cs"/>
                <w:snapToGrid w:val="0"/>
                <w:sz w:val="22"/>
                <w:szCs w:val="22"/>
                <w:rtl/>
              </w:rPr>
              <w:t>المقرر</w:t>
            </w:r>
          </w:p>
        </w:tc>
        <w:tc>
          <w:tcPr>
            <w:tcW w:w="7431" w:type="dxa"/>
          </w:tcPr>
          <w:p w14:paraId="16ECC605" w14:textId="74B5958A" w:rsidR="00C9292F" w:rsidRPr="00AD4317" w:rsidRDefault="00C9292F" w:rsidP="00884A8C">
            <w:pPr>
              <w:tabs>
                <w:tab w:val="left" w:pos="-737"/>
                <w:tab w:val="left" w:pos="1134"/>
              </w:tabs>
              <w:bidi/>
              <w:snapToGrid w:val="0"/>
              <w:jc w:val="both"/>
              <w:rPr>
                <w:rFonts w:ascii="Arial" w:hAnsi="Arial" w:cs="Arial"/>
                <w:snapToGrid w:val="0"/>
                <w:sz w:val="22"/>
                <w:szCs w:val="22"/>
                <w:rtl/>
              </w:rPr>
            </w:pPr>
            <w:r>
              <w:rPr>
                <w:rFonts w:ascii="Arial" w:hAnsi="Arial" w:hint="cs"/>
                <w:snapToGrid w:val="0"/>
                <w:sz w:val="22"/>
                <w:szCs w:val="22"/>
                <w:rtl/>
              </w:rPr>
              <w:t xml:space="preserve">: السيد </w:t>
            </w:r>
            <w:r w:rsidR="00A02C1E" w:rsidRPr="00382BBD">
              <w:rPr>
                <w:rFonts w:asciiTheme="minorBidi" w:eastAsia="SimSun" w:hAnsiTheme="minorBidi" w:cstheme="minorBidi"/>
                <w:sz w:val="22"/>
                <w:szCs w:val="22"/>
                <w:rtl/>
                <w:lang w:bidi="ar-QA"/>
              </w:rPr>
              <w:t>عواد</w:t>
            </w:r>
            <w:r w:rsidR="00A02C1E" w:rsidDel="00A02C1E">
              <w:rPr>
                <w:rFonts w:ascii="Arial" w:hAnsi="Arial" w:hint="cs"/>
                <w:snapToGrid w:val="0"/>
                <w:sz w:val="22"/>
                <w:szCs w:val="22"/>
                <w:rtl/>
              </w:rPr>
              <w:t xml:space="preserve"> </w:t>
            </w:r>
            <w:r>
              <w:rPr>
                <w:rFonts w:ascii="Arial" w:hAnsi="Arial" w:hint="cs"/>
                <w:snapToGrid w:val="0"/>
                <w:sz w:val="22"/>
                <w:szCs w:val="22"/>
                <w:rtl/>
              </w:rPr>
              <w:t>علي صالح (الإمارات العربية المتحدة)</w:t>
            </w:r>
          </w:p>
          <w:p w14:paraId="14755B60" w14:textId="77777777" w:rsidR="00C9292F" w:rsidRPr="00AD4317" w:rsidRDefault="00C9292F" w:rsidP="00884A8C">
            <w:pPr>
              <w:tabs>
                <w:tab w:val="left" w:pos="-737"/>
                <w:tab w:val="left" w:pos="1134"/>
              </w:tabs>
              <w:bidi/>
              <w:snapToGrid w:val="0"/>
              <w:jc w:val="both"/>
              <w:rPr>
                <w:rFonts w:ascii="Arial" w:hAnsi="Arial" w:cs="Arial"/>
                <w:snapToGrid w:val="0"/>
                <w:sz w:val="22"/>
                <w:szCs w:val="22"/>
                <w:rtl/>
              </w:rPr>
            </w:pPr>
            <w:r>
              <w:rPr>
                <w:rFonts w:ascii="Arial" w:hAnsi="Arial" w:hint="cs"/>
                <w:snapToGrid w:val="0"/>
                <w:sz w:val="22"/>
                <w:szCs w:val="22"/>
                <w:rtl/>
              </w:rPr>
              <w:t>: البرازيل، التشيك، الكونغو، ماليزيا، النرويج</w:t>
            </w:r>
          </w:p>
          <w:p w14:paraId="753F3622" w14:textId="571A8DF1" w:rsidR="00C9292F" w:rsidRPr="00AD4317" w:rsidRDefault="00C9292F" w:rsidP="00884A8C">
            <w:pPr>
              <w:tabs>
                <w:tab w:val="left" w:pos="-737"/>
                <w:tab w:val="left" w:pos="1134"/>
              </w:tabs>
              <w:bidi/>
              <w:snapToGrid w:val="0"/>
              <w:jc w:val="both"/>
              <w:rPr>
                <w:rFonts w:ascii="Arial" w:hAnsi="Arial" w:cs="Arial"/>
                <w:snapToGrid w:val="0"/>
                <w:sz w:val="22"/>
                <w:szCs w:val="22"/>
                <w:rtl/>
              </w:rPr>
            </w:pPr>
            <w:r>
              <w:rPr>
                <w:rFonts w:ascii="Arial" w:hAnsi="Arial" w:hint="cs"/>
                <w:snapToGrid w:val="0"/>
                <w:sz w:val="22"/>
                <w:szCs w:val="22"/>
                <w:rtl/>
              </w:rPr>
              <w:t>: السيدة باناجيوتا أدريانوبولو (اليونان)</w:t>
            </w:r>
          </w:p>
        </w:tc>
      </w:tr>
      <w:tr w:rsidR="002A4163" w:rsidRPr="00AD4317" w14:paraId="3272499D" w14:textId="77777777" w:rsidTr="00246C46">
        <w:tc>
          <w:tcPr>
            <w:tcW w:w="2207" w:type="dxa"/>
          </w:tcPr>
          <w:p w14:paraId="20BEFA33" w14:textId="1774DF0C" w:rsidR="00C9292F" w:rsidRPr="00AD4317" w:rsidRDefault="00C9292F" w:rsidP="002A4163">
            <w:pPr>
              <w:keepNext/>
              <w:tabs>
                <w:tab w:val="left" w:pos="-737"/>
                <w:tab w:val="left" w:pos="1134"/>
              </w:tabs>
              <w:bidi/>
              <w:snapToGrid w:val="0"/>
              <w:spacing w:before="240" w:after="120"/>
              <w:jc w:val="both"/>
              <w:rPr>
                <w:rFonts w:ascii="Arial" w:hAnsi="Arial" w:cs="Arial"/>
                <w:bCs/>
                <w:snapToGrid w:val="0"/>
                <w:sz w:val="22"/>
                <w:szCs w:val="22"/>
                <w:rtl/>
              </w:rPr>
            </w:pPr>
            <w:r>
              <w:rPr>
                <w:rFonts w:ascii="Arial" w:hAnsi="Arial"/>
                <w:b/>
                <w:bCs/>
                <w:snapToGrid w:val="0"/>
                <w:sz w:val="22"/>
                <w:szCs w:val="22"/>
              </w:rPr>
              <w:t>‎</w:t>
            </w:r>
            <w:r w:rsidR="002A4163">
              <w:rPr>
                <w:rFonts w:ascii="Arial" w:hAnsi="Arial"/>
                <w:bCs/>
                <w:snapToGrid w:val="0"/>
                <w:sz w:val="22"/>
                <w:szCs w:val="22"/>
              </w:rPr>
              <w:t xml:space="preserve">) </w:t>
            </w:r>
            <w:r w:rsidRPr="002A4163">
              <w:rPr>
                <w:rFonts w:ascii="Arial" w:hAnsi="Arial"/>
                <w:b/>
                <w:snapToGrid w:val="0"/>
                <w:sz w:val="22"/>
                <w:szCs w:val="22"/>
              </w:rPr>
              <w:t>4.GA</w:t>
            </w:r>
            <w:r w:rsidRPr="002A4163">
              <w:rPr>
                <w:rFonts w:ascii="Arial" w:hAnsi="Arial" w:hint="cs"/>
                <w:snapToGrid w:val="0"/>
                <w:sz w:val="22"/>
                <w:szCs w:val="22"/>
                <w:rtl/>
              </w:rPr>
              <w:t>2012</w:t>
            </w:r>
            <w:r w:rsidR="002A4163">
              <w:rPr>
                <w:rFonts w:ascii="Arial" w:hAnsi="Arial"/>
                <w:snapToGrid w:val="0"/>
                <w:sz w:val="22"/>
                <w:szCs w:val="22"/>
              </w:rPr>
              <w:t>(</w:t>
            </w:r>
          </w:p>
        </w:tc>
        <w:tc>
          <w:tcPr>
            <w:tcW w:w="7431" w:type="dxa"/>
          </w:tcPr>
          <w:p w14:paraId="59913385" w14:textId="77777777" w:rsidR="00C9292F" w:rsidRPr="00AD4317" w:rsidRDefault="00C9292F" w:rsidP="00884A8C">
            <w:pPr>
              <w:tabs>
                <w:tab w:val="left" w:pos="-737"/>
                <w:tab w:val="left" w:pos="1134"/>
              </w:tabs>
              <w:snapToGrid w:val="0"/>
              <w:spacing w:before="240" w:after="120"/>
              <w:jc w:val="both"/>
              <w:rPr>
                <w:rFonts w:ascii="Arial" w:hAnsi="Arial" w:cs="Arial"/>
                <w:b/>
                <w:snapToGrid w:val="0"/>
                <w:sz w:val="22"/>
                <w:szCs w:val="22"/>
                <w:lang w:val="en-GB" w:eastAsia="en-US"/>
              </w:rPr>
            </w:pPr>
          </w:p>
        </w:tc>
      </w:tr>
      <w:tr w:rsidR="002A4163" w:rsidRPr="0065224D" w14:paraId="0D360762" w14:textId="77777777" w:rsidTr="00246C46">
        <w:tc>
          <w:tcPr>
            <w:tcW w:w="2207" w:type="dxa"/>
          </w:tcPr>
          <w:p w14:paraId="657ECCC5" w14:textId="77777777" w:rsidR="00C9292F" w:rsidRPr="00AD4317" w:rsidRDefault="00C9292F" w:rsidP="00884A8C">
            <w:pPr>
              <w:tabs>
                <w:tab w:val="left" w:pos="-737"/>
                <w:tab w:val="left" w:pos="1134"/>
              </w:tabs>
              <w:bidi/>
              <w:snapToGrid w:val="0"/>
              <w:jc w:val="both"/>
              <w:rPr>
                <w:rFonts w:ascii="Arial" w:hAnsi="Arial" w:cs="Arial"/>
                <w:snapToGrid w:val="0"/>
                <w:sz w:val="22"/>
                <w:szCs w:val="22"/>
                <w:rtl/>
              </w:rPr>
            </w:pPr>
            <w:r>
              <w:rPr>
                <w:rFonts w:ascii="Arial" w:hAnsi="Arial" w:hint="cs"/>
                <w:snapToGrid w:val="0"/>
                <w:sz w:val="22"/>
                <w:szCs w:val="22"/>
                <w:rtl/>
              </w:rPr>
              <w:t>الرئيس</w:t>
            </w:r>
          </w:p>
          <w:p w14:paraId="4C829F5F" w14:textId="77777777" w:rsidR="00C9292F" w:rsidRPr="00AD4317" w:rsidRDefault="00C9292F" w:rsidP="00884A8C">
            <w:pPr>
              <w:tabs>
                <w:tab w:val="left" w:pos="-737"/>
                <w:tab w:val="left" w:pos="1134"/>
              </w:tabs>
              <w:bidi/>
              <w:snapToGrid w:val="0"/>
              <w:jc w:val="both"/>
              <w:rPr>
                <w:rFonts w:ascii="Arial" w:hAnsi="Arial" w:cs="Arial"/>
                <w:snapToGrid w:val="0"/>
                <w:sz w:val="22"/>
                <w:szCs w:val="22"/>
                <w:rtl/>
              </w:rPr>
            </w:pPr>
            <w:r>
              <w:rPr>
                <w:rFonts w:ascii="Arial" w:hAnsi="Arial" w:hint="cs"/>
                <w:snapToGrid w:val="0"/>
                <w:sz w:val="22"/>
                <w:szCs w:val="22"/>
                <w:rtl/>
              </w:rPr>
              <w:t>نواب الرئيس</w:t>
            </w:r>
          </w:p>
          <w:p w14:paraId="4A28D860" w14:textId="77777777" w:rsidR="00C9292F" w:rsidRPr="00AD4317" w:rsidRDefault="00C9292F" w:rsidP="00884A8C">
            <w:pPr>
              <w:tabs>
                <w:tab w:val="left" w:pos="-737"/>
                <w:tab w:val="left" w:pos="1134"/>
              </w:tabs>
              <w:bidi/>
              <w:snapToGrid w:val="0"/>
              <w:jc w:val="both"/>
              <w:rPr>
                <w:rFonts w:ascii="Arial" w:hAnsi="Arial" w:cs="Arial"/>
                <w:snapToGrid w:val="0"/>
                <w:sz w:val="22"/>
                <w:szCs w:val="22"/>
                <w:rtl/>
              </w:rPr>
            </w:pPr>
            <w:r>
              <w:rPr>
                <w:rFonts w:ascii="Arial" w:hAnsi="Arial" w:hint="cs"/>
                <w:snapToGrid w:val="0"/>
                <w:sz w:val="22"/>
                <w:szCs w:val="22"/>
                <w:rtl/>
              </w:rPr>
              <w:t>المقرر</w:t>
            </w:r>
          </w:p>
        </w:tc>
        <w:tc>
          <w:tcPr>
            <w:tcW w:w="7431" w:type="dxa"/>
          </w:tcPr>
          <w:p w14:paraId="1C01C50D" w14:textId="5C598176" w:rsidR="00C9292F" w:rsidRPr="00241694" w:rsidRDefault="00C9292F" w:rsidP="00884A8C">
            <w:pPr>
              <w:tabs>
                <w:tab w:val="left" w:pos="-737"/>
                <w:tab w:val="left" w:pos="1134"/>
              </w:tabs>
              <w:bidi/>
              <w:snapToGrid w:val="0"/>
              <w:jc w:val="both"/>
              <w:rPr>
                <w:rFonts w:ascii="Arial" w:hAnsi="Arial" w:cs="Arial"/>
                <w:snapToGrid w:val="0"/>
                <w:sz w:val="22"/>
                <w:szCs w:val="22"/>
                <w:rtl/>
              </w:rPr>
            </w:pPr>
            <w:r>
              <w:rPr>
                <w:rFonts w:ascii="Arial" w:hAnsi="Arial" w:hint="cs"/>
                <w:snapToGrid w:val="0"/>
                <w:sz w:val="22"/>
                <w:szCs w:val="22"/>
                <w:rtl/>
              </w:rPr>
              <w:t>: السيدة إليونورا حسينوفا (أذربيجان)</w:t>
            </w:r>
          </w:p>
          <w:p w14:paraId="0AF145F6" w14:textId="77777777" w:rsidR="00C9292F" w:rsidRPr="00AD4317" w:rsidRDefault="00C9292F" w:rsidP="00884A8C">
            <w:pPr>
              <w:tabs>
                <w:tab w:val="left" w:pos="-737"/>
                <w:tab w:val="left" w:pos="1134"/>
              </w:tabs>
              <w:bidi/>
              <w:snapToGrid w:val="0"/>
              <w:jc w:val="both"/>
              <w:rPr>
                <w:rFonts w:ascii="Arial" w:hAnsi="Arial" w:cs="Arial"/>
                <w:snapToGrid w:val="0"/>
                <w:sz w:val="22"/>
                <w:szCs w:val="22"/>
                <w:rtl/>
              </w:rPr>
            </w:pPr>
            <w:r>
              <w:rPr>
                <w:rFonts w:ascii="Arial" w:hAnsi="Arial" w:hint="cs"/>
                <w:snapToGrid w:val="0"/>
                <w:sz w:val="22"/>
                <w:szCs w:val="22"/>
                <w:rtl/>
              </w:rPr>
              <w:t>: بوركينا فاسو، الصين، فرنسا، لبنان، هندوراس</w:t>
            </w:r>
          </w:p>
          <w:p w14:paraId="6515B7B8" w14:textId="09EE3177" w:rsidR="00C9292F" w:rsidRPr="00AD4317" w:rsidRDefault="00C9292F" w:rsidP="00884A8C">
            <w:pPr>
              <w:tabs>
                <w:tab w:val="left" w:pos="-737"/>
                <w:tab w:val="left" w:pos="1134"/>
              </w:tabs>
              <w:bidi/>
              <w:snapToGrid w:val="0"/>
              <w:jc w:val="both"/>
              <w:rPr>
                <w:rFonts w:ascii="Arial" w:hAnsi="Arial" w:cs="Arial"/>
                <w:snapToGrid w:val="0"/>
                <w:sz w:val="22"/>
                <w:szCs w:val="22"/>
                <w:rtl/>
              </w:rPr>
            </w:pPr>
            <w:r>
              <w:rPr>
                <w:rFonts w:ascii="Arial" w:hAnsi="Arial" w:hint="cs"/>
                <w:snapToGrid w:val="0"/>
                <w:sz w:val="22"/>
                <w:szCs w:val="22"/>
                <w:rtl/>
              </w:rPr>
              <w:t xml:space="preserve">: السيد دريس </w:t>
            </w:r>
            <w:r w:rsidR="004926B6" w:rsidRPr="00382BBD">
              <w:rPr>
                <w:rFonts w:asciiTheme="minorBidi" w:eastAsia="SimSun" w:hAnsiTheme="minorBidi" w:cstheme="minorBidi"/>
                <w:sz w:val="22"/>
                <w:szCs w:val="22"/>
                <w:rtl/>
                <w:lang w:bidi="ar-QA"/>
              </w:rPr>
              <w:t>فيلامس</w:t>
            </w:r>
            <w:r>
              <w:rPr>
                <w:rFonts w:ascii="Arial" w:hAnsi="Arial" w:hint="cs"/>
                <w:snapToGrid w:val="0"/>
                <w:sz w:val="22"/>
                <w:szCs w:val="22"/>
                <w:rtl/>
              </w:rPr>
              <w:t xml:space="preserve"> (بلجيكا)</w:t>
            </w:r>
          </w:p>
        </w:tc>
      </w:tr>
      <w:tr w:rsidR="002A4163" w:rsidRPr="00AD4317" w14:paraId="5190FFCA" w14:textId="77777777" w:rsidTr="00246C46">
        <w:tc>
          <w:tcPr>
            <w:tcW w:w="2207" w:type="dxa"/>
          </w:tcPr>
          <w:p w14:paraId="6CC5DF8A" w14:textId="2EDD06EA" w:rsidR="00C9292F" w:rsidRPr="002A4163" w:rsidRDefault="00C9292F" w:rsidP="002A4163">
            <w:pPr>
              <w:keepNext/>
              <w:tabs>
                <w:tab w:val="left" w:pos="-737"/>
                <w:tab w:val="left" w:pos="1134"/>
              </w:tabs>
              <w:bidi/>
              <w:snapToGrid w:val="0"/>
              <w:spacing w:before="240" w:after="120"/>
              <w:jc w:val="both"/>
              <w:rPr>
                <w:rFonts w:ascii="Arial" w:hAnsi="Arial"/>
                <w:snapToGrid w:val="0"/>
                <w:sz w:val="22"/>
                <w:szCs w:val="22"/>
                <w:rtl/>
              </w:rPr>
            </w:pPr>
            <w:r w:rsidRPr="002A4163">
              <w:rPr>
                <w:rFonts w:ascii="Arial" w:hAnsi="Arial"/>
                <w:snapToGrid w:val="0"/>
                <w:sz w:val="22"/>
                <w:szCs w:val="22"/>
              </w:rPr>
              <w:t>‎</w:t>
            </w:r>
            <w:r w:rsidR="002A4163">
              <w:rPr>
                <w:rFonts w:ascii="Arial" w:hAnsi="Arial"/>
                <w:snapToGrid w:val="0"/>
                <w:sz w:val="22"/>
                <w:szCs w:val="22"/>
              </w:rPr>
              <w:t xml:space="preserve">) </w:t>
            </w:r>
            <w:r w:rsidRPr="002A4163">
              <w:rPr>
                <w:rFonts w:ascii="Arial" w:hAnsi="Arial"/>
                <w:b/>
                <w:snapToGrid w:val="0"/>
                <w:sz w:val="22"/>
                <w:szCs w:val="22"/>
              </w:rPr>
              <w:t>3.GA</w:t>
            </w:r>
            <w:r w:rsidRPr="002A4163">
              <w:rPr>
                <w:rFonts w:ascii="Arial" w:hAnsi="Arial" w:hint="cs"/>
                <w:snapToGrid w:val="0"/>
                <w:sz w:val="22"/>
                <w:szCs w:val="22"/>
                <w:rtl/>
              </w:rPr>
              <w:t>2010)</w:t>
            </w:r>
          </w:p>
        </w:tc>
        <w:tc>
          <w:tcPr>
            <w:tcW w:w="7431" w:type="dxa"/>
          </w:tcPr>
          <w:p w14:paraId="7E1DA006" w14:textId="77777777" w:rsidR="00C9292F" w:rsidRPr="00AD4317" w:rsidRDefault="00C9292F" w:rsidP="00884A8C">
            <w:pPr>
              <w:tabs>
                <w:tab w:val="left" w:pos="-737"/>
                <w:tab w:val="left" w:pos="1134"/>
              </w:tabs>
              <w:snapToGrid w:val="0"/>
              <w:spacing w:before="240" w:after="120"/>
              <w:jc w:val="both"/>
              <w:rPr>
                <w:rFonts w:ascii="Arial" w:hAnsi="Arial" w:cs="Arial"/>
                <w:b/>
                <w:snapToGrid w:val="0"/>
                <w:sz w:val="22"/>
                <w:szCs w:val="22"/>
                <w:lang w:val="en-GB" w:eastAsia="en-US"/>
              </w:rPr>
            </w:pPr>
          </w:p>
        </w:tc>
      </w:tr>
      <w:tr w:rsidR="002A4163" w:rsidRPr="0065224D" w14:paraId="5C82203C" w14:textId="77777777" w:rsidTr="00246C46">
        <w:tc>
          <w:tcPr>
            <w:tcW w:w="2207" w:type="dxa"/>
          </w:tcPr>
          <w:p w14:paraId="42B1BABB" w14:textId="77777777" w:rsidR="00C9292F" w:rsidRPr="00AD4317" w:rsidRDefault="00C9292F" w:rsidP="00884A8C">
            <w:pPr>
              <w:tabs>
                <w:tab w:val="left" w:pos="-737"/>
                <w:tab w:val="left" w:pos="1134"/>
              </w:tabs>
              <w:bidi/>
              <w:snapToGrid w:val="0"/>
              <w:jc w:val="both"/>
              <w:rPr>
                <w:rFonts w:ascii="Arial" w:hAnsi="Arial" w:cs="Arial"/>
                <w:snapToGrid w:val="0"/>
                <w:sz w:val="22"/>
                <w:szCs w:val="22"/>
                <w:rtl/>
              </w:rPr>
            </w:pPr>
            <w:r>
              <w:rPr>
                <w:rFonts w:ascii="Arial" w:hAnsi="Arial" w:hint="cs"/>
                <w:snapToGrid w:val="0"/>
                <w:sz w:val="22"/>
                <w:szCs w:val="22"/>
                <w:rtl/>
              </w:rPr>
              <w:t>الرئيس</w:t>
            </w:r>
          </w:p>
          <w:p w14:paraId="37556350" w14:textId="77777777" w:rsidR="00C9292F" w:rsidRPr="00AD4317" w:rsidRDefault="00C9292F" w:rsidP="00884A8C">
            <w:pPr>
              <w:tabs>
                <w:tab w:val="left" w:pos="-737"/>
                <w:tab w:val="left" w:pos="1134"/>
              </w:tabs>
              <w:bidi/>
              <w:snapToGrid w:val="0"/>
              <w:jc w:val="both"/>
              <w:rPr>
                <w:rFonts w:ascii="Arial" w:hAnsi="Arial" w:cs="Arial"/>
                <w:snapToGrid w:val="0"/>
                <w:sz w:val="22"/>
                <w:szCs w:val="22"/>
                <w:rtl/>
              </w:rPr>
            </w:pPr>
            <w:r>
              <w:rPr>
                <w:rFonts w:ascii="Arial" w:hAnsi="Arial" w:hint="cs"/>
                <w:snapToGrid w:val="0"/>
                <w:sz w:val="22"/>
                <w:szCs w:val="22"/>
                <w:rtl/>
              </w:rPr>
              <w:t>نواب الرئيس</w:t>
            </w:r>
          </w:p>
          <w:p w14:paraId="61CFC38F" w14:textId="77777777" w:rsidR="00C9292F" w:rsidRPr="00AD4317" w:rsidRDefault="00C9292F" w:rsidP="00884A8C">
            <w:pPr>
              <w:tabs>
                <w:tab w:val="left" w:pos="-737"/>
                <w:tab w:val="left" w:pos="1134"/>
              </w:tabs>
              <w:bidi/>
              <w:snapToGrid w:val="0"/>
              <w:jc w:val="both"/>
              <w:rPr>
                <w:rFonts w:ascii="Arial" w:hAnsi="Arial" w:cs="Arial"/>
                <w:snapToGrid w:val="0"/>
                <w:sz w:val="22"/>
                <w:szCs w:val="22"/>
                <w:rtl/>
              </w:rPr>
            </w:pPr>
            <w:r>
              <w:rPr>
                <w:rFonts w:ascii="Arial" w:hAnsi="Arial" w:hint="cs"/>
                <w:snapToGrid w:val="0"/>
                <w:sz w:val="22"/>
                <w:szCs w:val="22"/>
                <w:rtl/>
              </w:rPr>
              <w:t>المقرر</w:t>
            </w:r>
          </w:p>
        </w:tc>
        <w:tc>
          <w:tcPr>
            <w:tcW w:w="7431" w:type="dxa"/>
          </w:tcPr>
          <w:p w14:paraId="7A8E3A6F" w14:textId="7011B7C6" w:rsidR="00C9292F" w:rsidRPr="00AD4317" w:rsidRDefault="00C9292F" w:rsidP="00884A8C">
            <w:pPr>
              <w:tabs>
                <w:tab w:val="left" w:pos="-737"/>
                <w:tab w:val="left" w:pos="1134"/>
              </w:tabs>
              <w:bidi/>
              <w:snapToGrid w:val="0"/>
              <w:jc w:val="both"/>
              <w:rPr>
                <w:rFonts w:ascii="Arial" w:hAnsi="Arial" w:cs="Arial"/>
                <w:snapToGrid w:val="0"/>
                <w:sz w:val="22"/>
                <w:szCs w:val="22"/>
                <w:rtl/>
              </w:rPr>
            </w:pPr>
            <w:r>
              <w:rPr>
                <w:rFonts w:ascii="Arial" w:hAnsi="Arial" w:hint="cs"/>
                <w:snapToGrid w:val="0"/>
                <w:sz w:val="22"/>
                <w:szCs w:val="22"/>
                <w:rtl/>
              </w:rPr>
              <w:t>: السيد توشيوكي كونو (اليابان)</w:t>
            </w:r>
          </w:p>
          <w:p w14:paraId="3D64AD55" w14:textId="77777777" w:rsidR="00C9292F" w:rsidRPr="00AD4317" w:rsidRDefault="00C9292F" w:rsidP="00884A8C">
            <w:pPr>
              <w:tabs>
                <w:tab w:val="left" w:pos="-737"/>
                <w:tab w:val="left" w:pos="1134"/>
              </w:tabs>
              <w:bidi/>
              <w:snapToGrid w:val="0"/>
              <w:jc w:val="both"/>
              <w:rPr>
                <w:rFonts w:ascii="Arial" w:hAnsi="Arial" w:cs="Arial"/>
                <w:snapToGrid w:val="0"/>
                <w:sz w:val="22"/>
                <w:szCs w:val="22"/>
                <w:rtl/>
              </w:rPr>
            </w:pPr>
            <w:r>
              <w:rPr>
                <w:rFonts w:ascii="Arial" w:hAnsi="Arial" w:hint="cs"/>
                <w:snapToGrid w:val="0"/>
                <w:sz w:val="22"/>
                <w:szCs w:val="22"/>
                <w:rtl/>
              </w:rPr>
              <w:t>: الإمارات العربية المتحدة، زيمبابوي، كرواتيا، المكسيك، موناكو</w:t>
            </w:r>
          </w:p>
          <w:p w14:paraId="5A5A7D34" w14:textId="17A2AD3D" w:rsidR="00C9292F" w:rsidRPr="00AD4317" w:rsidRDefault="00C9292F" w:rsidP="00884A8C">
            <w:pPr>
              <w:tabs>
                <w:tab w:val="left" w:pos="-737"/>
                <w:tab w:val="left" w:pos="1134"/>
              </w:tabs>
              <w:bidi/>
              <w:snapToGrid w:val="0"/>
              <w:jc w:val="both"/>
              <w:rPr>
                <w:rFonts w:ascii="Arial" w:hAnsi="Arial" w:cs="Arial"/>
                <w:snapToGrid w:val="0"/>
                <w:sz w:val="22"/>
                <w:szCs w:val="22"/>
                <w:rtl/>
              </w:rPr>
            </w:pPr>
            <w:r>
              <w:rPr>
                <w:rFonts w:ascii="Arial" w:hAnsi="Arial" w:hint="cs"/>
                <w:snapToGrid w:val="0"/>
                <w:sz w:val="22"/>
                <w:szCs w:val="22"/>
                <w:rtl/>
              </w:rPr>
              <w:t>: السيدة أليدا ماتكوفيتش (كرواتيا)</w:t>
            </w:r>
          </w:p>
        </w:tc>
      </w:tr>
      <w:tr w:rsidR="002A4163" w:rsidRPr="00AD4317" w14:paraId="0333FA57" w14:textId="77777777" w:rsidTr="00246C46">
        <w:tc>
          <w:tcPr>
            <w:tcW w:w="2207" w:type="dxa"/>
          </w:tcPr>
          <w:p w14:paraId="071B90AA" w14:textId="143BCDFC" w:rsidR="00C9292F" w:rsidRPr="002A4163" w:rsidRDefault="00C9292F" w:rsidP="002A4163">
            <w:pPr>
              <w:keepNext/>
              <w:tabs>
                <w:tab w:val="left" w:pos="-737"/>
                <w:tab w:val="left" w:pos="1134"/>
              </w:tabs>
              <w:bidi/>
              <w:snapToGrid w:val="0"/>
              <w:spacing w:before="240" w:after="120"/>
              <w:jc w:val="both"/>
              <w:rPr>
                <w:rFonts w:ascii="Arial" w:hAnsi="Arial"/>
                <w:snapToGrid w:val="0"/>
                <w:sz w:val="22"/>
                <w:szCs w:val="22"/>
                <w:rtl/>
              </w:rPr>
            </w:pPr>
            <w:r w:rsidRPr="002A4163">
              <w:rPr>
                <w:rFonts w:ascii="Arial" w:hAnsi="Arial"/>
                <w:snapToGrid w:val="0"/>
                <w:sz w:val="22"/>
                <w:szCs w:val="22"/>
              </w:rPr>
              <w:t>‎</w:t>
            </w:r>
            <w:r w:rsidR="002A4163">
              <w:rPr>
                <w:rFonts w:ascii="Arial" w:hAnsi="Arial"/>
                <w:snapToGrid w:val="0"/>
                <w:sz w:val="22"/>
                <w:szCs w:val="22"/>
              </w:rPr>
              <w:t xml:space="preserve">) </w:t>
            </w:r>
            <w:r w:rsidRPr="002A4163">
              <w:rPr>
                <w:rFonts w:ascii="Arial" w:hAnsi="Arial"/>
                <w:b/>
                <w:snapToGrid w:val="0"/>
                <w:sz w:val="22"/>
                <w:szCs w:val="22"/>
              </w:rPr>
              <w:t>2.GA</w:t>
            </w:r>
            <w:r w:rsidRPr="002A4163">
              <w:rPr>
                <w:rFonts w:ascii="Arial" w:hAnsi="Arial" w:hint="cs"/>
                <w:snapToGrid w:val="0"/>
                <w:sz w:val="22"/>
                <w:szCs w:val="22"/>
                <w:rtl/>
              </w:rPr>
              <w:t>2008</w:t>
            </w:r>
            <w:r w:rsidR="002A4163">
              <w:rPr>
                <w:rFonts w:ascii="Arial" w:hAnsi="Arial"/>
                <w:snapToGrid w:val="0"/>
                <w:sz w:val="22"/>
                <w:szCs w:val="22"/>
              </w:rPr>
              <w:t>(</w:t>
            </w:r>
          </w:p>
        </w:tc>
        <w:tc>
          <w:tcPr>
            <w:tcW w:w="7431" w:type="dxa"/>
          </w:tcPr>
          <w:p w14:paraId="47898EB1" w14:textId="77777777" w:rsidR="00C9292F" w:rsidRPr="00AD4317" w:rsidRDefault="00C9292F" w:rsidP="00884A8C">
            <w:pPr>
              <w:tabs>
                <w:tab w:val="left" w:pos="-737"/>
                <w:tab w:val="left" w:pos="1134"/>
              </w:tabs>
              <w:snapToGrid w:val="0"/>
              <w:spacing w:before="240" w:after="120"/>
              <w:jc w:val="both"/>
              <w:rPr>
                <w:rFonts w:ascii="Arial" w:hAnsi="Arial" w:cs="Arial"/>
                <w:b/>
                <w:snapToGrid w:val="0"/>
                <w:sz w:val="22"/>
                <w:szCs w:val="22"/>
                <w:lang w:val="en-GB" w:eastAsia="en-US"/>
              </w:rPr>
            </w:pPr>
          </w:p>
        </w:tc>
      </w:tr>
      <w:tr w:rsidR="002A4163" w:rsidRPr="0065224D" w14:paraId="5A789456" w14:textId="77777777" w:rsidTr="00246C46">
        <w:tc>
          <w:tcPr>
            <w:tcW w:w="2207" w:type="dxa"/>
          </w:tcPr>
          <w:p w14:paraId="7C178D81" w14:textId="77777777" w:rsidR="00C9292F" w:rsidRPr="00AD4317" w:rsidRDefault="00C9292F" w:rsidP="00884A8C">
            <w:pPr>
              <w:tabs>
                <w:tab w:val="left" w:pos="-737"/>
                <w:tab w:val="left" w:pos="1134"/>
              </w:tabs>
              <w:bidi/>
              <w:snapToGrid w:val="0"/>
              <w:jc w:val="both"/>
              <w:rPr>
                <w:rFonts w:ascii="Arial" w:hAnsi="Arial" w:cs="Arial"/>
                <w:snapToGrid w:val="0"/>
                <w:sz w:val="22"/>
                <w:szCs w:val="22"/>
                <w:rtl/>
              </w:rPr>
            </w:pPr>
            <w:r>
              <w:rPr>
                <w:rFonts w:ascii="Arial" w:hAnsi="Arial" w:hint="cs"/>
                <w:snapToGrid w:val="0"/>
                <w:sz w:val="22"/>
                <w:szCs w:val="22"/>
                <w:rtl/>
              </w:rPr>
              <w:t>الرئيس</w:t>
            </w:r>
          </w:p>
          <w:p w14:paraId="2E9C8D05" w14:textId="77777777" w:rsidR="00C9292F" w:rsidRPr="00AD4317" w:rsidRDefault="00C9292F" w:rsidP="00884A8C">
            <w:pPr>
              <w:tabs>
                <w:tab w:val="left" w:pos="-737"/>
                <w:tab w:val="left" w:pos="1134"/>
              </w:tabs>
              <w:bidi/>
              <w:snapToGrid w:val="0"/>
              <w:jc w:val="both"/>
              <w:rPr>
                <w:rFonts w:ascii="Arial" w:hAnsi="Arial" w:cs="Arial"/>
                <w:snapToGrid w:val="0"/>
                <w:sz w:val="22"/>
                <w:szCs w:val="22"/>
                <w:rtl/>
              </w:rPr>
            </w:pPr>
            <w:r>
              <w:rPr>
                <w:rFonts w:ascii="Arial" w:hAnsi="Arial" w:hint="cs"/>
                <w:snapToGrid w:val="0"/>
                <w:sz w:val="22"/>
                <w:szCs w:val="22"/>
                <w:rtl/>
              </w:rPr>
              <w:t>نواب الرئيس</w:t>
            </w:r>
          </w:p>
          <w:p w14:paraId="46DACCA9" w14:textId="77777777" w:rsidR="00C9292F" w:rsidRPr="00AD4317" w:rsidRDefault="00C9292F" w:rsidP="00884A8C">
            <w:pPr>
              <w:tabs>
                <w:tab w:val="left" w:pos="-737"/>
                <w:tab w:val="left" w:pos="1134"/>
              </w:tabs>
              <w:bidi/>
              <w:snapToGrid w:val="0"/>
              <w:jc w:val="both"/>
              <w:rPr>
                <w:rFonts w:ascii="Arial" w:hAnsi="Arial" w:cs="Arial"/>
                <w:snapToGrid w:val="0"/>
                <w:sz w:val="22"/>
                <w:szCs w:val="22"/>
                <w:rtl/>
              </w:rPr>
            </w:pPr>
            <w:r>
              <w:rPr>
                <w:rFonts w:ascii="Arial" w:hAnsi="Arial" w:hint="cs"/>
                <w:snapToGrid w:val="0"/>
                <w:sz w:val="22"/>
                <w:szCs w:val="22"/>
                <w:rtl/>
              </w:rPr>
              <w:t>المقرر</w:t>
            </w:r>
          </w:p>
        </w:tc>
        <w:tc>
          <w:tcPr>
            <w:tcW w:w="7431" w:type="dxa"/>
          </w:tcPr>
          <w:p w14:paraId="52EA530C" w14:textId="56DCC889" w:rsidR="00C9292F" w:rsidRPr="00241694" w:rsidRDefault="00C9292F" w:rsidP="00884A8C">
            <w:pPr>
              <w:keepNext/>
              <w:tabs>
                <w:tab w:val="left" w:pos="-737"/>
                <w:tab w:val="left" w:pos="1134"/>
              </w:tabs>
              <w:bidi/>
              <w:snapToGrid w:val="0"/>
              <w:jc w:val="both"/>
              <w:rPr>
                <w:rFonts w:ascii="Arial" w:hAnsi="Arial" w:cs="Arial"/>
                <w:snapToGrid w:val="0"/>
                <w:sz w:val="22"/>
                <w:szCs w:val="22"/>
                <w:rtl/>
              </w:rPr>
            </w:pPr>
            <w:r>
              <w:rPr>
                <w:rFonts w:ascii="Arial" w:hAnsi="Arial" w:hint="cs"/>
                <w:snapToGrid w:val="0"/>
                <w:sz w:val="22"/>
                <w:szCs w:val="22"/>
                <w:rtl/>
              </w:rPr>
              <w:t>: السيد شريف</w:t>
            </w:r>
            <w:r w:rsidR="004926B6" w:rsidRPr="00382BBD">
              <w:rPr>
                <w:rFonts w:asciiTheme="minorBidi" w:eastAsia="SimSun" w:hAnsiTheme="minorBidi" w:cstheme="minorBidi"/>
                <w:sz w:val="22"/>
                <w:szCs w:val="22"/>
                <w:rtl/>
                <w:lang w:bidi="ar-QA"/>
              </w:rPr>
              <w:t xml:space="preserve"> خزندار </w:t>
            </w:r>
            <w:r>
              <w:rPr>
                <w:rFonts w:ascii="Arial" w:hAnsi="Arial" w:hint="cs"/>
                <w:snapToGrid w:val="0"/>
                <w:sz w:val="22"/>
                <w:szCs w:val="22"/>
                <w:rtl/>
              </w:rPr>
              <w:t>(فرنسا)</w:t>
            </w:r>
          </w:p>
          <w:p w14:paraId="0280E388" w14:textId="77777777" w:rsidR="00C9292F" w:rsidRPr="00241694" w:rsidRDefault="00C9292F" w:rsidP="00884A8C">
            <w:pPr>
              <w:tabs>
                <w:tab w:val="left" w:pos="-737"/>
                <w:tab w:val="left" w:pos="1134"/>
              </w:tabs>
              <w:bidi/>
              <w:snapToGrid w:val="0"/>
              <w:jc w:val="both"/>
              <w:rPr>
                <w:rFonts w:ascii="Arial" w:hAnsi="Arial" w:cs="Arial"/>
                <w:snapToGrid w:val="0"/>
                <w:sz w:val="22"/>
                <w:szCs w:val="22"/>
                <w:rtl/>
              </w:rPr>
            </w:pPr>
            <w:r>
              <w:rPr>
                <w:rFonts w:ascii="Arial" w:hAnsi="Arial" w:hint="cs"/>
                <w:snapToGrid w:val="0"/>
                <w:sz w:val="22"/>
                <w:szCs w:val="22"/>
                <w:rtl/>
              </w:rPr>
              <w:t>: بلغاريا، الجزائر، السنغال، الهند</w:t>
            </w:r>
          </w:p>
          <w:p w14:paraId="25A588A9" w14:textId="48ECF777" w:rsidR="00C9292F" w:rsidRPr="00241694" w:rsidRDefault="00C9292F" w:rsidP="00884A8C">
            <w:pPr>
              <w:tabs>
                <w:tab w:val="left" w:pos="-737"/>
                <w:tab w:val="left" w:pos="1134"/>
              </w:tabs>
              <w:bidi/>
              <w:snapToGrid w:val="0"/>
              <w:jc w:val="both"/>
              <w:rPr>
                <w:rFonts w:ascii="Arial" w:hAnsi="Arial" w:cs="Arial"/>
                <w:snapToGrid w:val="0"/>
                <w:sz w:val="22"/>
                <w:szCs w:val="22"/>
                <w:rtl/>
              </w:rPr>
            </w:pPr>
            <w:r>
              <w:rPr>
                <w:rFonts w:ascii="Arial" w:hAnsi="Arial" w:hint="cs"/>
                <w:snapToGrid w:val="0"/>
                <w:sz w:val="22"/>
                <w:szCs w:val="22"/>
                <w:rtl/>
              </w:rPr>
              <w:t>: السيد فرانسيسكو خافيير لوبيز موراليس (المكسيك)</w:t>
            </w:r>
          </w:p>
        </w:tc>
      </w:tr>
      <w:tr w:rsidR="002A4163" w:rsidRPr="00AD4317" w14:paraId="36703FC6" w14:textId="77777777" w:rsidTr="00246C46">
        <w:tc>
          <w:tcPr>
            <w:tcW w:w="2207" w:type="dxa"/>
          </w:tcPr>
          <w:p w14:paraId="5EDF8906" w14:textId="7777C474" w:rsidR="00C9292F" w:rsidRPr="002A4163" w:rsidRDefault="00C9292F" w:rsidP="002A4163">
            <w:pPr>
              <w:keepNext/>
              <w:tabs>
                <w:tab w:val="left" w:pos="-737"/>
                <w:tab w:val="left" w:pos="1134"/>
              </w:tabs>
              <w:bidi/>
              <w:snapToGrid w:val="0"/>
              <w:spacing w:before="240" w:after="120"/>
              <w:jc w:val="both"/>
              <w:rPr>
                <w:rFonts w:ascii="Arial" w:hAnsi="Arial"/>
                <w:snapToGrid w:val="0"/>
                <w:sz w:val="22"/>
                <w:szCs w:val="22"/>
                <w:rtl/>
              </w:rPr>
            </w:pPr>
            <w:r w:rsidRPr="002A4163">
              <w:rPr>
                <w:rFonts w:ascii="Arial" w:hAnsi="Arial"/>
                <w:snapToGrid w:val="0"/>
                <w:sz w:val="22"/>
                <w:szCs w:val="22"/>
              </w:rPr>
              <w:t>‎</w:t>
            </w:r>
            <w:r w:rsidR="002A4163">
              <w:rPr>
                <w:rFonts w:ascii="Arial" w:hAnsi="Arial"/>
                <w:snapToGrid w:val="0"/>
                <w:sz w:val="22"/>
                <w:szCs w:val="22"/>
              </w:rPr>
              <w:t xml:space="preserve">) </w:t>
            </w:r>
            <w:r w:rsidRPr="002A4163">
              <w:rPr>
                <w:rFonts w:ascii="Arial" w:hAnsi="Arial"/>
                <w:b/>
                <w:snapToGrid w:val="0"/>
                <w:sz w:val="22"/>
                <w:szCs w:val="22"/>
              </w:rPr>
              <w:t>1.GA</w:t>
            </w:r>
            <w:r w:rsidRPr="002A4163">
              <w:rPr>
                <w:rFonts w:ascii="Arial" w:hAnsi="Arial" w:hint="cs"/>
                <w:snapToGrid w:val="0"/>
                <w:sz w:val="22"/>
                <w:szCs w:val="22"/>
                <w:rtl/>
              </w:rPr>
              <w:t>2006)</w:t>
            </w:r>
          </w:p>
        </w:tc>
        <w:tc>
          <w:tcPr>
            <w:tcW w:w="7431" w:type="dxa"/>
          </w:tcPr>
          <w:p w14:paraId="40988698" w14:textId="77777777" w:rsidR="00C9292F" w:rsidRPr="00AD4317" w:rsidRDefault="00C9292F" w:rsidP="00884A8C">
            <w:pPr>
              <w:tabs>
                <w:tab w:val="left" w:pos="-737"/>
                <w:tab w:val="left" w:pos="1134"/>
              </w:tabs>
              <w:snapToGrid w:val="0"/>
              <w:spacing w:before="240" w:after="120"/>
              <w:jc w:val="both"/>
              <w:rPr>
                <w:rFonts w:ascii="Arial" w:hAnsi="Arial" w:cs="Arial"/>
                <w:b/>
                <w:snapToGrid w:val="0"/>
                <w:sz w:val="22"/>
                <w:szCs w:val="22"/>
                <w:lang w:val="en-GB" w:eastAsia="en-US"/>
              </w:rPr>
            </w:pPr>
          </w:p>
        </w:tc>
      </w:tr>
      <w:tr w:rsidR="002A4163" w:rsidRPr="007422D7" w14:paraId="178E7E53" w14:textId="77777777" w:rsidTr="00246C46">
        <w:tc>
          <w:tcPr>
            <w:tcW w:w="2207" w:type="dxa"/>
          </w:tcPr>
          <w:p w14:paraId="0B4B5E82" w14:textId="77777777" w:rsidR="00C9292F" w:rsidRPr="00AD4317" w:rsidRDefault="00C9292F" w:rsidP="00884A8C">
            <w:pPr>
              <w:tabs>
                <w:tab w:val="left" w:pos="-737"/>
                <w:tab w:val="left" w:pos="1134"/>
              </w:tabs>
              <w:bidi/>
              <w:snapToGrid w:val="0"/>
              <w:jc w:val="both"/>
              <w:rPr>
                <w:rFonts w:ascii="Arial" w:hAnsi="Arial" w:cs="Arial"/>
                <w:snapToGrid w:val="0"/>
                <w:sz w:val="22"/>
                <w:szCs w:val="22"/>
                <w:rtl/>
              </w:rPr>
            </w:pPr>
            <w:r>
              <w:rPr>
                <w:rFonts w:ascii="Arial" w:hAnsi="Arial" w:hint="cs"/>
                <w:snapToGrid w:val="0"/>
                <w:sz w:val="22"/>
                <w:szCs w:val="22"/>
                <w:rtl/>
              </w:rPr>
              <w:t>الرئيس</w:t>
            </w:r>
          </w:p>
          <w:p w14:paraId="657550F4" w14:textId="77777777" w:rsidR="00C9292F" w:rsidRPr="00AD4317" w:rsidRDefault="00C9292F" w:rsidP="00884A8C">
            <w:pPr>
              <w:tabs>
                <w:tab w:val="left" w:pos="-737"/>
                <w:tab w:val="left" w:pos="1134"/>
              </w:tabs>
              <w:bidi/>
              <w:snapToGrid w:val="0"/>
              <w:jc w:val="both"/>
              <w:rPr>
                <w:rFonts w:ascii="Arial" w:hAnsi="Arial" w:cs="Arial"/>
                <w:snapToGrid w:val="0"/>
                <w:sz w:val="22"/>
                <w:szCs w:val="22"/>
                <w:rtl/>
              </w:rPr>
            </w:pPr>
            <w:r>
              <w:rPr>
                <w:rFonts w:ascii="Arial" w:hAnsi="Arial" w:hint="cs"/>
                <w:snapToGrid w:val="0"/>
                <w:sz w:val="22"/>
                <w:szCs w:val="22"/>
                <w:rtl/>
              </w:rPr>
              <w:t>نواب الرئيس</w:t>
            </w:r>
          </w:p>
          <w:p w14:paraId="60AF9587" w14:textId="77777777" w:rsidR="00C9292F" w:rsidRPr="00AD4317" w:rsidRDefault="00C9292F" w:rsidP="00884A8C">
            <w:pPr>
              <w:tabs>
                <w:tab w:val="left" w:pos="-737"/>
                <w:tab w:val="left" w:pos="1134"/>
              </w:tabs>
              <w:bidi/>
              <w:snapToGrid w:val="0"/>
              <w:jc w:val="both"/>
              <w:rPr>
                <w:rFonts w:ascii="Arial" w:hAnsi="Arial" w:cs="Arial"/>
                <w:snapToGrid w:val="0"/>
                <w:sz w:val="22"/>
                <w:szCs w:val="22"/>
                <w:rtl/>
              </w:rPr>
            </w:pPr>
            <w:r>
              <w:rPr>
                <w:rFonts w:ascii="Arial" w:hAnsi="Arial" w:hint="cs"/>
                <w:snapToGrid w:val="0"/>
                <w:sz w:val="22"/>
                <w:szCs w:val="22"/>
                <w:rtl/>
              </w:rPr>
              <w:t>المقرر</w:t>
            </w:r>
          </w:p>
        </w:tc>
        <w:tc>
          <w:tcPr>
            <w:tcW w:w="7431" w:type="dxa"/>
          </w:tcPr>
          <w:p w14:paraId="4B0843AB" w14:textId="029A8F11" w:rsidR="00C9292F" w:rsidRPr="00AD4317" w:rsidRDefault="00C9292F" w:rsidP="00884A8C">
            <w:pPr>
              <w:tabs>
                <w:tab w:val="left" w:pos="-737"/>
                <w:tab w:val="left" w:pos="1134"/>
              </w:tabs>
              <w:bidi/>
              <w:snapToGrid w:val="0"/>
              <w:jc w:val="both"/>
              <w:rPr>
                <w:rFonts w:ascii="Arial" w:hAnsi="Arial" w:cs="Arial"/>
                <w:snapToGrid w:val="0"/>
                <w:sz w:val="22"/>
                <w:szCs w:val="22"/>
                <w:rtl/>
              </w:rPr>
            </w:pPr>
            <w:r>
              <w:rPr>
                <w:rFonts w:ascii="Arial" w:hAnsi="Arial" w:hint="cs"/>
                <w:snapToGrid w:val="0"/>
                <w:sz w:val="22"/>
                <w:szCs w:val="22"/>
                <w:rtl/>
              </w:rPr>
              <w:t xml:space="preserve">: السيد محمد </w:t>
            </w:r>
            <w:r w:rsidR="004926B6" w:rsidRPr="00382BBD">
              <w:rPr>
                <w:rFonts w:asciiTheme="minorBidi" w:eastAsia="SimSun" w:hAnsiTheme="minorBidi" w:cstheme="minorBidi"/>
                <w:sz w:val="22"/>
                <w:szCs w:val="22"/>
                <w:rtl/>
                <w:lang w:bidi="ar-QA"/>
              </w:rPr>
              <w:t>البجاوي</w:t>
            </w:r>
            <w:r>
              <w:rPr>
                <w:rFonts w:ascii="Arial" w:hAnsi="Arial" w:hint="cs"/>
                <w:snapToGrid w:val="0"/>
                <w:sz w:val="22"/>
                <w:szCs w:val="22"/>
                <w:rtl/>
              </w:rPr>
              <w:t xml:space="preserve"> (الجزائر)</w:t>
            </w:r>
          </w:p>
          <w:p w14:paraId="1718D8FB" w14:textId="77777777" w:rsidR="00C9292F" w:rsidRPr="00AD4317" w:rsidRDefault="00C9292F" w:rsidP="00884A8C">
            <w:pPr>
              <w:tabs>
                <w:tab w:val="left" w:pos="-737"/>
                <w:tab w:val="left" w:pos="1134"/>
              </w:tabs>
              <w:bidi/>
              <w:snapToGrid w:val="0"/>
              <w:jc w:val="both"/>
              <w:rPr>
                <w:rFonts w:ascii="Arial" w:hAnsi="Arial" w:cs="Arial"/>
                <w:snapToGrid w:val="0"/>
                <w:sz w:val="22"/>
                <w:szCs w:val="22"/>
                <w:rtl/>
              </w:rPr>
            </w:pPr>
            <w:r>
              <w:rPr>
                <w:rFonts w:ascii="Arial" w:hAnsi="Arial" w:hint="cs"/>
                <w:snapToGrid w:val="0"/>
                <w:sz w:val="22"/>
                <w:szCs w:val="22"/>
                <w:rtl/>
              </w:rPr>
              <w:t>: إثيوبيا، البرازيل، رومانيا، الهند</w:t>
            </w:r>
          </w:p>
          <w:p w14:paraId="2F48D134" w14:textId="2F58A038" w:rsidR="00C9292F" w:rsidRPr="00AD4317" w:rsidRDefault="00C9292F" w:rsidP="00884A8C">
            <w:pPr>
              <w:tabs>
                <w:tab w:val="left" w:pos="-737"/>
                <w:tab w:val="left" w:pos="1134"/>
              </w:tabs>
              <w:bidi/>
              <w:snapToGrid w:val="0"/>
              <w:jc w:val="both"/>
              <w:rPr>
                <w:rFonts w:ascii="Arial" w:hAnsi="Arial" w:cs="Arial"/>
                <w:snapToGrid w:val="0"/>
                <w:sz w:val="22"/>
                <w:szCs w:val="22"/>
                <w:rtl/>
              </w:rPr>
            </w:pPr>
            <w:r>
              <w:rPr>
                <w:rFonts w:ascii="Arial" w:hAnsi="Arial" w:hint="cs"/>
                <w:snapToGrid w:val="0"/>
                <w:sz w:val="22"/>
                <w:szCs w:val="22"/>
                <w:rtl/>
              </w:rPr>
              <w:t xml:space="preserve">: السيد فاروق </w:t>
            </w:r>
            <w:r w:rsidR="004926B6" w:rsidRPr="00382BBD">
              <w:rPr>
                <w:rFonts w:asciiTheme="minorBidi" w:eastAsia="SimSun" w:hAnsiTheme="minorBidi" w:cstheme="minorBidi"/>
                <w:sz w:val="22"/>
                <w:szCs w:val="22"/>
                <w:rtl/>
                <w:lang w:bidi="ar-QA"/>
              </w:rPr>
              <w:t>لوغوغلو</w:t>
            </w:r>
            <w:r>
              <w:rPr>
                <w:rFonts w:ascii="Arial" w:hAnsi="Arial" w:hint="cs"/>
                <w:snapToGrid w:val="0"/>
                <w:sz w:val="22"/>
                <w:szCs w:val="22"/>
                <w:rtl/>
              </w:rPr>
              <w:t xml:space="preserve"> (تركيا)</w:t>
            </w:r>
          </w:p>
        </w:tc>
      </w:tr>
    </w:tbl>
    <w:p w14:paraId="17200CAF" w14:textId="77777777" w:rsidR="00C9292F" w:rsidRPr="00AD4317" w:rsidRDefault="00C9292F" w:rsidP="00AE74CA">
      <w:pPr>
        <w:pStyle w:val="COMParaDecision"/>
        <w:numPr>
          <w:ilvl w:val="0"/>
          <w:numId w:val="0"/>
        </w:numPr>
        <w:spacing w:beforeLines="120" w:before="288" w:after="240"/>
        <w:rPr>
          <w:b/>
          <w:bCs/>
          <w:u w:val="none"/>
        </w:rPr>
      </w:pPr>
    </w:p>
    <w:sectPr w:rsidR="00C9292F" w:rsidRPr="00AD4317" w:rsidSect="00511DF9">
      <w:headerReference w:type="even" r:id="rId9"/>
      <w:headerReference w:type="default" r:id="rId10"/>
      <w:headerReference w:type="first" r:id="rId11"/>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A16F6" w14:textId="77777777" w:rsidR="00EE3EDC" w:rsidRDefault="00EE3EDC" w:rsidP="00655736">
      <w:r>
        <w:separator/>
      </w:r>
    </w:p>
  </w:endnote>
  <w:endnote w:type="continuationSeparator" w:id="0">
    <w:p w14:paraId="01E9DB45" w14:textId="77777777" w:rsidR="00EE3EDC" w:rsidRDefault="00EE3EDC"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C6070" w14:textId="77777777" w:rsidR="00EE3EDC" w:rsidRDefault="00EE3EDC" w:rsidP="00655736">
      <w:r>
        <w:separator/>
      </w:r>
    </w:p>
  </w:footnote>
  <w:footnote w:type="continuationSeparator" w:id="0">
    <w:p w14:paraId="162D4E04" w14:textId="77777777" w:rsidR="00EE3EDC" w:rsidRDefault="00EE3EDC" w:rsidP="00655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A055" w14:textId="57E5DD4B" w:rsidR="00D95C4C" w:rsidRPr="00C23A97" w:rsidRDefault="00C5776D" w:rsidP="00C5776D">
    <w:pPr>
      <w:pStyle w:val="Header"/>
      <w:bidi/>
      <w:rPr>
        <w:rFonts w:ascii="Arial" w:hAnsi="Arial" w:cs="Arial"/>
        <w:rtl/>
      </w:rPr>
    </w:pPr>
    <w:r>
      <w:rPr>
        <w:rFonts w:ascii="Arial" w:hAnsi="Arial"/>
        <w:sz w:val="20"/>
        <w:szCs w:val="20"/>
      </w:rPr>
      <w:t>LHE/2</w:t>
    </w:r>
    <w:r w:rsidR="00246C46">
      <w:rPr>
        <w:rFonts w:ascii="Arial" w:hAnsi="Arial"/>
        <w:sz w:val="20"/>
        <w:szCs w:val="20"/>
      </w:rPr>
      <w:t>6</w:t>
    </w:r>
    <w:r>
      <w:rPr>
        <w:rFonts w:ascii="Arial" w:hAnsi="Arial"/>
        <w:sz w:val="20"/>
        <w:szCs w:val="20"/>
      </w:rPr>
      <w:t>/1</w:t>
    </w:r>
    <w:r w:rsidR="00246C46">
      <w:rPr>
        <w:rFonts w:ascii="Arial" w:hAnsi="Arial"/>
        <w:sz w:val="20"/>
        <w:szCs w:val="20"/>
      </w:rPr>
      <w:t>1</w:t>
    </w:r>
    <w:r>
      <w:rPr>
        <w:rFonts w:ascii="Arial" w:hAnsi="Arial"/>
        <w:sz w:val="20"/>
        <w:szCs w:val="20"/>
      </w:rPr>
      <w:t>.GA/2</w:t>
    </w:r>
    <w:r>
      <w:rPr>
        <w:rFonts w:ascii="Arial" w:hAnsi="Arial" w:hint="cs"/>
        <w:sz w:val="20"/>
        <w:szCs w:val="20"/>
        <w:rtl/>
      </w:rPr>
      <w:t xml:space="preserve"> – صفحة </w:t>
    </w:r>
    <w:r w:rsidR="00D95C4C" w:rsidRPr="00C23A97">
      <w:rPr>
        <w:rStyle w:val="PageNumber"/>
        <w:rFonts w:ascii="Arial" w:hAnsi="Arial" w:cs="Arial" w:hint="cs"/>
        <w:sz w:val="20"/>
        <w:rtl/>
      </w:rPr>
      <w:fldChar w:fldCharType="begin"/>
    </w:r>
    <w:r>
      <w:rPr>
        <w:rtl/>
      </w:rPr>
      <w:instrText xml:space="preserve"> </w:instrText>
    </w:r>
    <w:r w:rsidR="00D95C4C" w:rsidRPr="00C23A97">
      <w:rPr>
        <w:rStyle w:val="PageNumber"/>
        <w:rFonts w:ascii="Arial" w:hAnsi="Arial" w:cs="Arial" w:hint="cs"/>
        <w:sz w:val="20"/>
      </w:rPr>
      <w:instrText xml:space="preserve">PAGE </w:instrText>
    </w:r>
    <w:r w:rsidR="00D95C4C" w:rsidRPr="00C23A97">
      <w:rPr>
        <w:rStyle w:val="PageNumber"/>
        <w:rFonts w:ascii="Arial" w:hAnsi="Arial" w:cs="Arial" w:hint="cs"/>
        <w:sz w:val="20"/>
        <w:rtl/>
      </w:rPr>
      <w:fldChar w:fldCharType="separate"/>
    </w:r>
    <w:r w:rsidR="006E75EB">
      <w:rPr>
        <w:rStyle w:val="PageNumber"/>
        <w:rFonts w:ascii="Arial" w:hAnsi="Arial" w:cs="Arial" w:hint="cs"/>
        <w:sz w:val="20"/>
        <w:rtl/>
      </w:rPr>
      <w:t>2</w:t>
    </w:r>
    <w:r w:rsidR="00D95C4C" w:rsidRPr="00C23A97">
      <w:rPr>
        <w:rStyle w:val="PageNumber"/>
        <w:rFonts w:ascii="Arial" w:hAnsi="Arial" w:cs="Arial" w:hint="cs"/>
        <w:sz w:val="20"/>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231B" w14:textId="4B91AEDE" w:rsidR="00D95C4C" w:rsidRPr="0063300C" w:rsidRDefault="00C5776D" w:rsidP="00C5776D">
    <w:pPr>
      <w:pStyle w:val="Header"/>
      <w:bidi/>
      <w:jc w:val="right"/>
      <w:rPr>
        <w:rFonts w:ascii="Arial" w:hAnsi="Arial" w:cs="Arial"/>
        <w:rtl/>
      </w:rPr>
    </w:pPr>
    <w:r>
      <w:rPr>
        <w:rFonts w:ascii="Arial" w:hAnsi="Arial"/>
        <w:sz w:val="20"/>
        <w:szCs w:val="20"/>
      </w:rPr>
      <w:t>LHE/2</w:t>
    </w:r>
    <w:r w:rsidR="00246C46">
      <w:rPr>
        <w:rFonts w:ascii="Arial" w:hAnsi="Arial"/>
        <w:sz w:val="20"/>
        <w:szCs w:val="20"/>
      </w:rPr>
      <w:t>6</w:t>
    </w:r>
    <w:r>
      <w:rPr>
        <w:rFonts w:ascii="Arial" w:hAnsi="Arial"/>
        <w:sz w:val="20"/>
        <w:szCs w:val="20"/>
      </w:rPr>
      <w:t>/1</w:t>
    </w:r>
    <w:r w:rsidR="00246C46">
      <w:rPr>
        <w:rFonts w:ascii="Arial" w:hAnsi="Arial"/>
        <w:sz w:val="20"/>
        <w:szCs w:val="20"/>
      </w:rPr>
      <w:t>1</w:t>
    </w:r>
    <w:r>
      <w:rPr>
        <w:rFonts w:ascii="Arial" w:hAnsi="Arial"/>
        <w:sz w:val="20"/>
        <w:szCs w:val="20"/>
      </w:rPr>
      <w:t>.GA/2</w:t>
    </w:r>
    <w:r>
      <w:rPr>
        <w:rFonts w:ascii="Arial" w:hAnsi="Arial" w:hint="cs"/>
        <w:sz w:val="20"/>
        <w:szCs w:val="20"/>
        <w:rtl/>
      </w:rPr>
      <w:t xml:space="preserve"> – صفحة </w:t>
    </w:r>
    <w:r w:rsidR="004A34A0" w:rsidRPr="0063300C">
      <w:rPr>
        <w:rStyle w:val="PageNumber"/>
        <w:rFonts w:ascii="Arial" w:hAnsi="Arial" w:cs="Arial" w:hint="cs"/>
        <w:sz w:val="20"/>
        <w:rtl/>
      </w:rPr>
      <w:fldChar w:fldCharType="begin"/>
    </w:r>
    <w:r>
      <w:rPr>
        <w:rtl/>
      </w:rPr>
      <w:instrText xml:space="preserve"> </w:instrText>
    </w:r>
    <w:r w:rsidR="004A34A0" w:rsidRPr="0063300C">
      <w:rPr>
        <w:rStyle w:val="PageNumber"/>
        <w:rFonts w:ascii="Arial" w:hAnsi="Arial" w:cs="Arial" w:hint="cs"/>
        <w:sz w:val="20"/>
      </w:rPr>
      <w:instrText xml:space="preserve">PAGE </w:instrText>
    </w:r>
    <w:r w:rsidR="004A34A0" w:rsidRPr="0063300C">
      <w:rPr>
        <w:rStyle w:val="PageNumber"/>
        <w:rFonts w:ascii="Arial" w:hAnsi="Arial" w:cs="Arial" w:hint="cs"/>
        <w:sz w:val="20"/>
        <w:rtl/>
      </w:rPr>
      <w:fldChar w:fldCharType="separate"/>
    </w:r>
    <w:r w:rsidR="00190205">
      <w:rPr>
        <w:rStyle w:val="PageNumber"/>
        <w:rFonts w:ascii="Arial" w:hAnsi="Arial" w:cs="Arial" w:hint="cs"/>
        <w:sz w:val="20"/>
        <w:rtl/>
      </w:rPr>
      <w:t>3</w:t>
    </w:r>
    <w:r w:rsidR="004A34A0" w:rsidRPr="0063300C">
      <w:rPr>
        <w:rStyle w:val="PageNumber"/>
        <w:rFonts w:ascii="Arial" w:hAnsi="Arial" w:cs="Arial" w:hint="cs"/>
        <w:sz w:val="20"/>
        <w:rt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0B9E0" w14:textId="5B926184" w:rsidR="00D95C4C" w:rsidRPr="00E95AE2" w:rsidRDefault="00F53CF0">
    <w:pPr>
      <w:pStyle w:val="Header"/>
      <w:bidi/>
      <w:rPr>
        <w:sz w:val="22"/>
        <w:szCs w:val="22"/>
        <w:rtl/>
      </w:rPr>
    </w:pPr>
    <w:r>
      <w:rPr>
        <w:noProof/>
      </w:rPr>
      <w:drawing>
        <wp:anchor distT="0" distB="0" distL="114300" distR="114300" simplePos="0" relativeHeight="251661312" behindDoc="1" locked="0" layoutInCell="1" allowOverlap="1" wp14:anchorId="7386B23B" wp14:editId="4EA64511">
          <wp:simplePos x="0" y="0"/>
          <wp:positionH relativeFrom="margin">
            <wp:align>right</wp:align>
          </wp:positionH>
          <wp:positionV relativeFrom="paragraph">
            <wp:posOffset>31897</wp:posOffset>
          </wp:positionV>
          <wp:extent cx="1842770" cy="1439545"/>
          <wp:effectExtent l="0" t="0" r="5080" b="8255"/>
          <wp:wrapTight wrapText="bothSides">
            <wp:wrapPolygon edited="0">
              <wp:start x="0" y="0"/>
              <wp:lineTo x="0" y="16865"/>
              <wp:lineTo x="13844" y="18294"/>
              <wp:lineTo x="0" y="18294"/>
              <wp:lineTo x="0" y="21438"/>
              <wp:lineTo x="10718" y="21438"/>
              <wp:lineTo x="21436" y="21438"/>
              <wp:lineTo x="21436" y="18294"/>
              <wp:lineTo x="14961" y="18294"/>
              <wp:lineTo x="21436" y="16579"/>
              <wp:lineTo x="21436" y="0"/>
              <wp:lineTo x="0" y="0"/>
            </wp:wrapPolygon>
          </wp:wrapTight>
          <wp:docPr id="1210740853" name="Image 121074085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Logo, company name&#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770" cy="1439545"/>
                  </a:xfrm>
                  <a:prstGeom prst="rect">
                    <a:avLst/>
                  </a:prstGeom>
                  <a:noFill/>
                  <a:ln>
                    <a:noFill/>
                  </a:ln>
                </pic:spPr>
              </pic:pic>
            </a:graphicData>
          </a:graphic>
        </wp:anchor>
      </w:drawing>
    </w:r>
  </w:p>
  <w:p w14:paraId="3057B917" w14:textId="78D02DD7" w:rsidR="00D95C4C" w:rsidRPr="00D7105A" w:rsidRDefault="005C792B" w:rsidP="004E0970">
    <w:pPr>
      <w:pStyle w:val="Header"/>
      <w:bidi/>
      <w:spacing w:after="520"/>
      <w:jc w:val="right"/>
      <w:rPr>
        <w:rFonts w:ascii="Arial" w:hAnsi="Arial" w:cs="Arial"/>
        <w:b/>
        <w:sz w:val="44"/>
        <w:szCs w:val="44"/>
        <w:rtl/>
      </w:rPr>
    </w:pPr>
    <w:r>
      <w:rPr>
        <w:rFonts w:ascii="Arial" w:hAnsi="Arial"/>
        <w:b/>
        <w:bCs/>
        <w:sz w:val="44"/>
        <w:szCs w:val="44"/>
      </w:rPr>
      <w:t>‎1</w:t>
    </w:r>
    <w:r w:rsidR="00246C46">
      <w:rPr>
        <w:rFonts w:ascii="Arial" w:hAnsi="Arial"/>
        <w:b/>
        <w:bCs/>
        <w:sz w:val="44"/>
        <w:szCs w:val="44"/>
      </w:rPr>
      <w:t>1</w:t>
    </w:r>
    <w:r>
      <w:rPr>
        <w:rFonts w:ascii="Arial" w:hAnsi="Arial"/>
        <w:b/>
        <w:bCs/>
        <w:sz w:val="44"/>
        <w:szCs w:val="44"/>
      </w:rPr>
      <w:t xml:space="preserve"> GA</w:t>
    </w:r>
  </w:p>
  <w:p w14:paraId="306484B8" w14:textId="3F2A8D11" w:rsidR="00D95C4C" w:rsidRPr="00D7105A" w:rsidRDefault="00C5776D" w:rsidP="004E0970">
    <w:pPr>
      <w:bidi/>
      <w:jc w:val="right"/>
      <w:rPr>
        <w:rFonts w:ascii="Arial" w:hAnsi="Arial" w:cs="Arial"/>
        <w:b/>
        <w:sz w:val="22"/>
        <w:szCs w:val="22"/>
        <w:rtl/>
      </w:rPr>
    </w:pPr>
    <w:r>
      <w:rPr>
        <w:rFonts w:ascii="Arial" w:hAnsi="Arial"/>
        <w:b/>
        <w:bCs/>
        <w:sz w:val="22"/>
        <w:szCs w:val="22"/>
      </w:rPr>
      <w:t>LHE/2</w:t>
    </w:r>
    <w:r w:rsidR="00246C46">
      <w:rPr>
        <w:rFonts w:ascii="Arial" w:hAnsi="Arial"/>
        <w:b/>
        <w:bCs/>
        <w:sz w:val="22"/>
        <w:szCs w:val="22"/>
      </w:rPr>
      <w:t>6</w:t>
    </w:r>
    <w:r>
      <w:rPr>
        <w:rFonts w:ascii="Arial" w:hAnsi="Arial"/>
        <w:b/>
        <w:bCs/>
        <w:sz w:val="22"/>
        <w:szCs w:val="22"/>
      </w:rPr>
      <w:t>/1</w:t>
    </w:r>
    <w:r w:rsidR="00246C46">
      <w:rPr>
        <w:rFonts w:ascii="Arial" w:hAnsi="Arial"/>
        <w:b/>
        <w:bCs/>
        <w:sz w:val="22"/>
        <w:szCs w:val="22"/>
      </w:rPr>
      <w:t>1</w:t>
    </w:r>
    <w:r>
      <w:rPr>
        <w:rFonts w:ascii="Arial" w:hAnsi="Arial"/>
        <w:b/>
        <w:bCs/>
        <w:sz w:val="22"/>
        <w:szCs w:val="22"/>
      </w:rPr>
      <w:t>.GA/2</w:t>
    </w:r>
  </w:p>
  <w:p w14:paraId="1B4446C3" w14:textId="21EFF106" w:rsidR="00D95C4C" w:rsidRPr="00D7105A" w:rsidRDefault="00D95C4C" w:rsidP="004E0970">
    <w:pPr>
      <w:bidi/>
      <w:jc w:val="right"/>
      <w:rPr>
        <w:rFonts w:ascii="Arial" w:eastAsiaTheme="minorEastAsia" w:hAnsi="Arial" w:cs="Arial"/>
        <w:b/>
        <w:sz w:val="22"/>
        <w:szCs w:val="22"/>
        <w:rtl/>
      </w:rPr>
    </w:pPr>
    <w:r>
      <w:rPr>
        <w:rFonts w:ascii="Arial" w:hAnsi="Arial" w:hint="cs"/>
        <w:b/>
        <w:bCs/>
        <w:sz w:val="22"/>
        <w:szCs w:val="22"/>
        <w:rtl/>
      </w:rPr>
      <w:t>باريس</w:t>
    </w:r>
    <w:r w:rsidRPr="004E0970">
      <w:rPr>
        <w:rFonts w:ascii="Arial" w:hAnsi="Arial" w:hint="cs"/>
        <w:b/>
        <w:bCs/>
        <w:sz w:val="22"/>
        <w:szCs w:val="22"/>
        <w:rtl/>
      </w:rPr>
      <w:t xml:space="preserve">، </w:t>
    </w:r>
    <w:r w:rsidR="00246C46">
      <w:rPr>
        <w:rFonts w:ascii="Arial" w:hAnsi="Arial"/>
        <w:b/>
        <w:bCs/>
        <w:sz w:val="22"/>
        <w:szCs w:val="22"/>
      </w:rPr>
      <w:t>18</w:t>
    </w:r>
    <w:r w:rsidRPr="004E0970">
      <w:rPr>
        <w:rFonts w:ascii="Arial" w:hAnsi="Arial" w:hint="cs"/>
        <w:b/>
        <w:bCs/>
        <w:sz w:val="22"/>
        <w:szCs w:val="22"/>
        <w:rtl/>
      </w:rPr>
      <w:t xml:space="preserve"> أيار/مايو</w:t>
    </w:r>
    <w:r>
      <w:rPr>
        <w:rFonts w:ascii="Arial" w:hAnsi="Arial" w:hint="cs"/>
        <w:b/>
        <w:bCs/>
        <w:sz w:val="22"/>
        <w:szCs w:val="22"/>
        <w:rtl/>
      </w:rPr>
      <w:t xml:space="preserve"> </w:t>
    </w:r>
    <w:r w:rsidR="00246C46">
      <w:rPr>
        <w:rFonts w:ascii="Arial" w:hAnsi="Arial"/>
        <w:b/>
        <w:bCs/>
        <w:sz w:val="22"/>
        <w:szCs w:val="22"/>
      </w:rPr>
      <w:t>2026</w:t>
    </w:r>
  </w:p>
  <w:p w14:paraId="255B57FF" w14:textId="1B6E5CD8" w:rsidR="00D95C4C" w:rsidRPr="00241694" w:rsidRDefault="00D95C4C" w:rsidP="004E0970">
    <w:pPr>
      <w:bidi/>
      <w:spacing w:after="120"/>
      <w:jc w:val="right"/>
      <w:rPr>
        <w:rFonts w:ascii="Arial" w:hAnsi="Arial" w:cs="Arial"/>
        <w:b/>
        <w:sz w:val="22"/>
        <w:szCs w:val="22"/>
        <w:rtl/>
      </w:rPr>
    </w:pPr>
    <w:r>
      <w:rPr>
        <w:rFonts w:ascii="Arial" w:hAnsi="Arial" w:hint="cs"/>
        <w:b/>
        <w:bCs/>
        <w:sz w:val="22"/>
        <w:szCs w:val="22"/>
        <w:rtl/>
      </w:rPr>
      <w:t>الأصل: إنجليزي</w:t>
    </w:r>
  </w:p>
  <w:p w14:paraId="3C4B8B1B" w14:textId="77777777" w:rsidR="00D95C4C" w:rsidRPr="00241694" w:rsidRDefault="00D95C4C">
    <w:pPr>
      <w:pStyle w:val="Header"/>
      <w:rPr>
        <w:sz w:val="22"/>
        <w:szCs w:val="2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BA40D70"/>
    <w:multiLevelType w:val="hybridMultilevel"/>
    <w:tmpl w:val="FA48674E"/>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3"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0515124"/>
    <w:multiLevelType w:val="hybridMultilevel"/>
    <w:tmpl w:val="93DAB1A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0"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1"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2"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C627CF4"/>
    <w:multiLevelType w:val="hybridMultilevel"/>
    <w:tmpl w:val="FA48674E"/>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527720809">
    <w:abstractNumId w:val="11"/>
  </w:num>
  <w:num w:numId="2" w16cid:durableId="1164323439">
    <w:abstractNumId w:val="6"/>
  </w:num>
  <w:num w:numId="3" w16cid:durableId="1557010663">
    <w:abstractNumId w:val="2"/>
  </w:num>
  <w:num w:numId="4" w16cid:durableId="1355040826">
    <w:abstractNumId w:val="13"/>
  </w:num>
  <w:num w:numId="5" w16cid:durableId="498346616">
    <w:abstractNumId w:val="12"/>
  </w:num>
  <w:num w:numId="6" w16cid:durableId="252133163">
    <w:abstractNumId w:val="0"/>
  </w:num>
  <w:num w:numId="7" w16cid:durableId="781653360">
    <w:abstractNumId w:val="3"/>
  </w:num>
  <w:num w:numId="8" w16cid:durableId="1820262692">
    <w:abstractNumId w:val="10"/>
  </w:num>
  <w:num w:numId="9" w16cid:durableId="1695422467">
    <w:abstractNumId w:val="5"/>
  </w:num>
  <w:num w:numId="10" w16cid:durableId="425227821">
    <w:abstractNumId w:val="7"/>
  </w:num>
  <w:num w:numId="11" w16cid:durableId="193080073">
    <w:abstractNumId w:val="9"/>
  </w:num>
  <w:num w:numId="12" w16cid:durableId="433285300">
    <w:abstractNumId w:val="8"/>
  </w:num>
  <w:num w:numId="13" w16cid:durableId="2121221550">
    <w:abstractNumId w:val="14"/>
  </w:num>
  <w:num w:numId="14" w16cid:durableId="625426791">
    <w:abstractNumId w:val="4"/>
  </w:num>
  <w:num w:numId="15" w16cid:durableId="1609771763">
    <w:abstractNumId w:val="5"/>
  </w:num>
  <w:num w:numId="16" w16cid:durableId="1403679581">
    <w:abstractNumId w:val="5"/>
  </w:num>
  <w:num w:numId="17" w16cid:durableId="1422947937">
    <w:abstractNumId w:val="5"/>
  </w:num>
  <w:num w:numId="18" w16cid:durableId="574046499">
    <w:abstractNumId w:val="5"/>
  </w:num>
  <w:num w:numId="19" w16cid:durableId="1731030659">
    <w:abstractNumId w:val="5"/>
  </w:num>
  <w:num w:numId="20" w16cid:durableId="177741337">
    <w:abstractNumId w:val="5"/>
  </w:num>
  <w:num w:numId="21" w16cid:durableId="988361489">
    <w:abstractNumId w:val="1"/>
  </w:num>
  <w:num w:numId="22" w16cid:durableId="19622229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48ED"/>
    <w:rsid w:val="00014915"/>
    <w:rsid w:val="00041A66"/>
    <w:rsid w:val="00042D88"/>
    <w:rsid w:val="0005176E"/>
    <w:rsid w:val="000765F7"/>
    <w:rsid w:val="0007725F"/>
    <w:rsid w:val="00077AB7"/>
    <w:rsid w:val="000819FD"/>
    <w:rsid w:val="00081CD8"/>
    <w:rsid w:val="00083551"/>
    <w:rsid w:val="000A7F0E"/>
    <w:rsid w:val="000B1C8F"/>
    <w:rsid w:val="000C0D61"/>
    <w:rsid w:val="000F3A3F"/>
    <w:rsid w:val="00102557"/>
    <w:rsid w:val="001417B4"/>
    <w:rsid w:val="00147A38"/>
    <w:rsid w:val="00151C35"/>
    <w:rsid w:val="00164D56"/>
    <w:rsid w:val="00167B10"/>
    <w:rsid w:val="0017402F"/>
    <w:rsid w:val="00190205"/>
    <w:rsid w:val="00191211"/>
    <w:rsid w:val="00196C1B"/>
    <w:rsid w:val="001B0F73"/>
    <w:rsid w:val="001C2DB7"/>
    <w:rsid w:val="001D14FE"/>
    <w:rsid w:val="001D425C"/>
    <w:rsid w:val="001D5C04"/>
    <w:rsid w:val="001E1B06"/>
    <w:rsid w:val="001F26CF"/>
    <w:rsid w:val="001F4517"/>
    <w:rsid w:val="001F700F"/>
    <w:rsid w:val="00222A2D"/>
    <w:rsid w:val="00223029"/>
    <w:rsid w:val="00234745"/>
    <w:rsid w:val="002351A6"/>
    <w:rsid w:val="002407AF"/>
    <w:rsid w:val="00241694"/>
    <w:rsid w:val="00245501"/>
    <w:rsid w:val="00246C46"/>
    <w:rsid w:val="00254B26"/>
    <w:rsid w:val="0026221A"/>
    <w:rsid w:val="00266FCA"/>
    <w:rsid w:val="0027466B"/>
    <w:rsid w:val="002814F6"/>
    <w:rsid w:val="002838A5"/>
    <w:rsid w:val="00285BB4"/>
    <w:rsid w:val="00291F62"/>
    <w:rsid w:val="002A4163"/>
    <w:rsid w:val="002C09E3"/>
    <w:rsid w:val="002C6A2C"/>
    <w:rsid w:val="002D1244"/>
    <w:rsid w:val="00337CEB"/>
    <w:rsid w:val="00344B58"/>
    <w:rsid w:val="0034539A"/>
    <w:rsid w:val="00345CB4"/>
    <w:rsid w:val="0035190C"/>
    <w:rsid w:val="00375D42"/>
    <w:rsid w:val="003D069C"/>
    <w:rsid w:val="003D7646"/>
    <w:rsid w:val="003F113A"/>
    <w:rsid w:val="003F3E63"/>
    <w:rsid w:val="00407480"/>
    <w:rsid w:val="00414643"/>
    <w:rsid w:val="004313C4"/>
    <w:rsid w:val="004421E5"/>
    <w:rsid w:val="00452284"/>
    <w:rsid w:val="00457C8E"/>
    <w:rsid w:val="00480175"/>
    <w:rsid w:val="00481796"/>
    <w:rsid w:val="004856CA"/>
    <w:rsid w:val="00487E67"/>
    <w:rsid w:val="004906B7"/>
    <w:rsid w:val="004926B6"/>
    <w:rsid w:val="0049547D"/>
    <w:rsid w:val="0049705E"/>
    <w:rsid w:val="004A2875"/>
    <w:rsid w:val="004A34A0"/>
    <w:rsid w:val="004A3A31"/>
    <w:rsid w:val="004C7C82"/>
    <w:rsid w:val="004D5039"/>
    <w:rsid w:val="004E0970"/>
    <w:rsid w:val="004E3D36"/>
    <w:rsid w:val="005008A8"/>
    <w:rsid w:val="00511DF9"/>
    <w:rsid w:val="00517FD8"/>
    <w:rsid w:val="00526B7B"/>
    <w:rsid w:val="005274D2"/>
    <w:rsid w:val="005308CE"/>
    <w:rsid w:val="0053318C"/>
    <w:rsid w:val="0054535F"/>
    <w:rsid w:val="0057439C"/>
    <w:rsid w:val="00591CE3"/>
    <w:rsid w:val="005960FA"/>
    <w:rsid w:val="005A7D22"/>
    <w:rsid w:val="005B0127"/>
    <w:rsid w:val="005B35CE"/>
    <w:rsid w:val="005B7A35"/>
    <w:rsid w:val="005C4B73"/>
    <w:rsid w:val="005C792B"/>
    <w:rsid w:val="005E1D2B"/>
    <w:rsid w:val="005E3E8E"/>
    <w:rsid w:val="005E7074"/>
    <w:rsid w:val="005F2BAF"/>
    <w:rsid w:val="00600D93"/>
    <w:rsid w:val="00626BEA"/>
    <w:rsid w:val="0063300C"/>
    <w:rsid w:val="00651A5B"/>
    <w:rsid w:val="0065224D"/>
    <w:rsid w:val="00655736"/>
    <w:rsid w:val="00663B8D"/>
    <w:rsid w:val="00696C8D"/>
    <w:rsid w:val="006A2AC2"/>
    <w:rsid w:val="006A3617"/>
    <w:rsid w:val="006B4452"/>
    <w:rsid w:val="006C26A7"/>
    <w:rsid w:val="006E46E4"/>
    <w:rsid w:val="006E75EB"/>
    <w:rsid w:val="00717DA5"/>
    <w:rsid w:val="007333D0"/>
    <w:rsid w:val="007422D7"/>
    <w:rsid w:val="00744484"/>
    <w:rsid w:val="00747566"/>
    <w:rsid w:val="00766760"/>
    <w:rsid w:val="00773188"/>
    <w:rsid w:val="00783782"/>
    <w:rsid w:val="00784B8C"/>
    <w:rsid w:val="007879E1"/>
    <w:rsid w:val="007E57AA"/>
    <w:rsid w:val="00823A11"/>
    <w:rsid w:val="0085405E"/>
    <w:rsid w:val="0085414A"/>
    <w:rsid w:val="00855AC7"/>
    <w:rsid w:val="00857EB9"/>
    <w:rsid w:val="0086269D"/>
    <w:rsid w:val="0086543A"/>
    <w:rsid w:val="008724E5"/>
    <w:rsid w:val="008765C9"/>
    <w:rsid w:val="00884A9D"/>
    <w:rsid w:val="0088512B"/>
    <w:rsid w:val="008A2B2D"/>
    <w:rsid w:val="008A4E1E"/>
    <w:rsid w:val="008A6458"/>
    <w:rsid w:val="008A74FD"/>
    <w:rsid w:val="008C296C"/>
    <w:rsid w:val="008D4305"/>
    <w:rsid w:val="008E1A85"/>
    <w:rsid w:val="008E344F"/>
    <w:rsid w:val="00911253"/>
    <w:rsid w:val="009163A7"/>
    <w:rsid w:val="00920E6E"/>
    <w:rsid w:val="00934EDE"/>
    <w:rsid w:val="00937D53"/>
    <w:rsid w:val="009438A2"/>
    <w:rsid w:val="00946D0B"/>
    <w:rsid w:val="00955877"/>
    <w:rsid w:val="00962034"/>
    <w:rsid w:val="009A18CD"/>
    <w:rsid w:val="009D5428"/>
    <w:rsid w:val="00A02C1E"/>
    <w:rsid w:val="00A12558"/>
    <w:rsid w:val="00A13903"/>
    <w:rsid w:val="00A34ED5"/>
    <w:rsid w:val="00A45DBF"/>
    <w:rsid w:val="00A6396F"/>
    <w:rsid w:val="00A725CF"/>
    <w:rsid w:val="00A755A2"/>
    <w:rsid w:val="00A837AB"/>
    <w:rsid w:val="00A91430"/>
    <w:rsid w:val="00AA590D"/>
    <w:rsid w:val="00AA6660"/>
    <w:rsid w:val="00AB2C36"/>
    <w:rsid w:val="00AB6DDE"/>
    <w:rsid w:val="00AB70B6"/>
    <w:rsid w:val="00AC18C1"/>
    <w:rsid w:val="00AD1A86"/>
    <w:rsid w:val="00AD2346"/>
    <w:rsid w:val="00AD4317"/>
    <w:rsid w:val="00AD5C46"/>
    <w:rsid w:val="00AD7AAB"/>
    <w:rsid w:val="00AE103E"/>
    <w:rsid w:val="00AE74CA"/>
    <w:rsid w:val="00AF0A07"/>
    <w:rsid w:val="00AF4AEC"/>
    <w:rsid w:val="00AF625E"/>
    <w:rsid w:val="00B139BE"/>
    <w:rsid w:val="00B2172B"/>
    <w:rsid w:val="00B34428"/>
    <w:rsid w:val="00B66260"/>
    <w:rsid w:val="00B917D2"/>
    <w:rsid w:val="00B9372A"/>
    <w:rsid w:val="00B97EB3"/>
    <w:rsid w:val="00BA241A"/>
    <w:rsid w:val="00BB04AF"/>
    <w:rsid w:val="00BB6EEC"/>
    <w:rsid w:val="00BD52C9"/>
    <w:rsid w:val="00BE6354"/>
    <w:rsid w:val="00C138D1"/>
    <w:rsid w:val="00C23A97"/>
    <w:rsid w:val="00C52EBE"/>
    <w:rsid w:val="00C5776D"/>
    <w:rsid w:val="00C64855"/>
    <w:rsid w:val="00C70EA7"/>
    <w:rsid w:val="00C7433F"/>
    <w:rsid w:val="00C7516E"/>
    <w:rsid w:val="00C75770"/>
    <w:rsid w:val="00C7715C"/>
    <w:rsid w:val="00C9292F"/>
    <w:rsid w:val="00CA56BB"/>
    <w:rsid w:val="00CB0542"/>
    <w:rsid w:val="00CB744E"/>
    <w:rsid w:val="00CF434B"/>
    <w:rsid w:val="00D00B2B"/>
    <w:rsid w:val="00D24877"/>
    <w:rsid w:val="00D25DC0"/>
    <w:rsid w:val="00D4663A"/>
    <w:rsid w:val="00D50BE0"/>
    <w:rsid w:val="00D56D3E"/>
    <w:rsid w:val="00D63318"/>
    <w:rsid w:val="00D7105A"/>
    <w:rsid w:val="00D8250F"/>
    <w:rsid w:val="00D86BB3"/>
    <w:rsid w:val="00D95C4C"/>
    <w:rsid w:val="00DA36ED"/>
    <w:rsid w:val="00DA643C"/>
    <w:rsid w:val="00DC49CB"/>
    <w:rsid w:val="00DE34F1"/>
    <w:rsid w:val="00DE6160"/>
    <w:rsid w:val="00DF4942"/>
    <w:rsid w:val="00E2125F"/>
    <w:rsid w:val="00E244E1"/>
    <w:rsid w:val="00E32F55"/>
    <w:rsid w:val="00E4150C"/>
    <w:rsid w:val="00E627B1"/>
    <w:rsid w:val="00E70169"/>
    <w:rsid w:val="00E7023D"/>
    <w:rsid w:val="00E9376C"/>
    <w:rsid w:val="00E95AE2"/>
    <w:rsid w:val="00EA335E"/>
    <w:rsid w:val="00EA528C"/>
    <w:rsid w:val="00EA580C"/>
    <w:rsid w:val="00EC6F8D"/>
    <w:rsid w:val="00ED39B2"/>
    <w:rsid w:val="00EE3EDC"/>
    <w:rsid w:val="00EE49F4"/>
    <w:rsid w:val="00EE5817"/>
    <w:rsid w:val="00EF34E2"/>
    <w:rsid w:val="00EF4C38"/>
    <w:rsid w:val="00F26BF5"/>
    <w:rsid w:val="00F30DC6"/>
    <w:rsid w:val="00F31F96"/>
    <w:rsid w:val="00F32C23"/>
    <w:rsid w:val="00F53CF0"/>
    <w:rsid w:val="00F53DE9"/>
    <w:rsid w:val="00F576CB"/>
    <w:rsid w:val="00F7035D"/>
    <w:rsid w:val="00F70CC5"/>
    <w:rsid w:val="00F71A02"/>
    <w:rsid w:val="00FA0D63"/>
    <w:rsid w:val="00FD1226"/>
    <w:rsid w:val="00FD4BC8"/>
    <w:rsid w:val="00FE7EDB"/>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EG"/>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rsid w:val="004A2875"/>
    <w:pPr>
      <w:ind w:left="720"/>
      <w:contextualSpacing/>
    </w:pPr>
  </w:style>
  <w:style w:type="paragraph" w:styleId="FootnoteText">
    <w:name w:val="footnote text"/>
    <w:basedOn w:val="Normal"/>
    <w:link w:val="FootnoteTextChar"/>
    <w:uiPriority w:val="99"/>
    <w:semiHidden/>
    <w:unhideWhenUsed/>
    <w:rsid w:val="004313C4"/>
    <w:rPr>
      <w:sz w:val="20"/>
      <w:szCs w:val="20"/>
    </w:rPr>
  </w:style>
  <w:style w:type="character" w:customStyle="1" w:styleId="FootnoteTextChar">
    <w:name w:val="Footnote Text Char"/>
    <w:basedOn w:val="DefaultParagraphFont"/>
    <w:link w:val="FootnoteText"/>
    <w:uiPriority w:val="99"/>
    <w:semiHidden/>
    <w:rsid w:val="004313C4"/>
    <w:rPr>
      <w:rFonts w:ascii="Times New Roman" w:eastAsia="Times New Roman" w:hAnsi="Times New Roman"/>
    </w:rPr>
  </w:style>
  <w:style w:type="character" w:styleId="FootnoteReference">
    <w:name w:val="footnote reference"/>
    <w:basedOn w:val="DefaultParagraphFont"/>
    <w:uiPriority w:val="99"/>
    <w:semiHidden/>
    <w:unhideWhenUsed/>
    <w:rsid w:val="004313C4"/>
    <w:rPr>
      <w:vertAlign w:val="superscript"/>
    </w:rPr>
  </w:style>
  <w:style w:type="paragraph" w:customStyle="1" w:styleId="GAParaResolution">
    <w:name w:val="GA Para Resolution"/>
    <w:basedOn w:val="Normal"/>
    <w:qFormat/>
    <w:rsid w:val="005C792B"/>
    <w:pPr>
      <w:autoSpaceDE w:val="0"/>
      <w:autoSpaceDN w:val="0"/>
      <w:adjustRightInd w:val="0"/>
      <w:spacing w:after="120"/>
      <w:ind w:left="1287" w:hanging="360"/>
      <w:jc w:val="both"/>
    </w:pPr>
    <w:rPr>
      <w:rFonts w:ascii="Arial" w:eastAsia="SimSun" w:hAnsi="Arial" w:cs="Arial"/>
      <w:sz w:val="22"/>
      <w:szCs w:val="22"/>
      <w:u w:val="single"/>
      <w:lang w:val="en-GB"/>
    </w:rPr>
  </w:style>
  <w:style w:type="character" w:styleId="CommentReference">
    <w:name w:val="annotation reference"/>
    <w:basedOn w:val="DefaultParagraphFont"/>
    <w:uiPriority w:val="99"/>
    <w:semiHidden/>
    <w:unhideWhenUsed/>
    <w:rsid w:val="004D5039"/>
    <w:rPr>
      <w:sz w:val="16"/>
      <w:szCs w:val="16"/>
    </w:rPr>
  </w:style>
  <w:style w:type="paragraph" w:styleId="CommentText">
    <w:name w:val="annotation text"/>
    <w:basedOn w:val="Normal"/>
    <w:link w:val="CommentTextChar"/>
    <w:uiPriority w:val="99"/>
    <w:unhideWhenUsed/>
    <w:rsid w:val="004D5039"/>
    <w:rPr>
      <w:sz w:val="20"/>
      <w:szCs w:val="20"/>
    </w:rPr>
  </w:style>
  <w:style w:type="character" w:customStyle="1" w:styleId="CommentTextChar">
    <w:name w:val="Comment Text Char"/>
    <w:basedOn w:val="DefaultParagraphFont"/>
    <w:link w:val="CommentText"/>
    <w:uiPriority w:val="99"/>
    <w:rsid w:val="004D503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D5039"/>
    <w:rPr>
      <w:b/>
      <w:bCs/>
    </w:rPr>
  </w:style>
  <w:style w:type="character" w:customStyle="1" w:styleId="CommentSubjectChar">
    <w:name w:val="Comment Subject Char"/>
    <w:basedOn w:val="CommentTextChar"/>
    <w:link w:val="CommentSubject"/>
    <w:uiPriority w:val="99"/>
    <w:semiHidden/>
    <w:rsid w:val="004D5039"/>
    <w:rPr>
      <w:rFonts w:ascii="Times New Roman" w:eastAsia="Times New Roman" w:hAnsi="Times New Roman"/>
      <w:b/>
      <w:bCs/>
    </w:rPr>
  </w:style>
  <w:style w:type="character" w:styleId="Hyperlink">
    <w:name w:val="Hyperlink"/>
    <w:basedOn w:val="DefaultParagraphFont"/>
    <w:uiPriority w:val="99"/>
    <w:unhideWhenUsed/>
    <w:rsid w:val="004D5039"/>
    <w:rPr>
      <w:color w:val="0000FF" w:themeColor="hyperlink"/>
      <w:u w:val="single"/>
    </w:rPr>
  </w:style>
  <w:style w:type="character" w:styleId="UnresolvedMention">
    <w:name w:val="Unresolved Mention"/>
    <w:basedOn w:val="DefaultParagraphFont"/>
    <w:uiPriority w:val="99"/>
    <w:semiHidden/>
    <w:unhideWhenUsed/>
    <w:rsid w:val="004D5039"/>
    <w:rPr>
      <w:color w:val="605E5C"/>
      <w:shd w:val="clear" w:color="auto" w:fill="E1DFDD"/>
    </w:rPr>
  </w:style>
  <w:style w:type="paragraph" w:styleId="Revision">
    <w:name w:val="Revision"/>
    <w:hidden/>
    <w:uiPriority w:val="99"/>
    <w:semiHidden/>
    <w:rsid w:val="001F4517"/>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1F45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states-parties-0002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521</Words>
  <Characters>2868</Characters>
  <Application>Microsoft Office Word</Application>
  <DocSecurity>0</DocSecurity>
  <Lines>23</Lines>
  <Paragraphs>6</Paragraphs>
  <ScaleCrop>false</ScaleCrop>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2026-05-18T17:21:00Z</dcterms:created>
  <dcterms:modified xsi:type="dcterms:W3CDTF">2026-05-18T18:03:00Z</dcterms:modified>
</cp:coreProperties>
</file>