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44A2FC" w:rsidR="00EC6F8D" w:rsidRPr="00293C60" w:rsidRDefault="00EC6F8D" w:rsidP="0016413E">
      <w:pPr>
        <w:tabs>
          <w:tab w:val="center" w:pos="4819"/>
          <w:tab w:val="right" w:pos="9638"/>
        </w:tabs>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72769664" w:rsidR="00B2172B" w:rsidRPr="00B2172B" w:rsidRDefault="00962034" w:rsidP="004E1760">
      <w:pPr>
        <w:spacing w:before="840"/>
        <w:jc w:val="center"/>
        <w:rPr>
          <w:rFonts w:ascii="Arial" w:hAnsi="Arial" w:cs="Arial"/>
          <w:b/>
          <w:sz w:val="22"/>
          <w:szCs w:val="22"/>
          <w:lang w:val="en-GB"/>
        </w:rPr>
      </w:pPr>
      <w:r w:rsidRPr="00674AC4">
        <w:rPr>
          <w:rFonts w:ascii="Arial" w:hAnsi="Arial" w:cs="Arial"/>
          <w:b/>
          <w:sz w:val="22"/>
          <w:szCs w:val="22"/>
          <w:lang w:val="en-GB"/>
        </w:rPr>
        <w:t xml:space="preserve">UNESCO Headquarters, </w:t>
      </w:r>
      <w:r w:rsidR="00BB0B50" w:rsidRPr="00674AC4">
        <w:rPr>
          <w:rFonts w:ascii="Arial" w:hAnsi="Arial" w:cs="Arial"/>
          <w:b/>
          <w:sz w:val="22"/>
          <w:szCs w:val="22"/>
          <w:lang w:val="en-GB"/>
        </w:rPr>
        <w:t>Room VI</w:t>
      </w:r>
      <w:r w:rsidR="00444EA4">
        <w:rPr>
          <w:rFonts w:ascii="Arial" w:hAnsi="Arial" w:cs="Arial"/>
          <w:b/>
          <w:sz w:val="22"/>
          <w:szCs w:val="22"/>
          <w:lang w:val="en-GB"/>
        </w:rPr>
        <w:t>II</w:t>
      </w:r>
    </w:p>
    <w:p w14:paraId="15705A60" w14:textId="60584BAA" w:rsidR="004E1760" w:rsidRPr="00A54AF9" w:rsidRDefault="00444EA4" w:rsidP="004E1760">
      <w:pPr>
        <w:jc w:val="center"/>
        <w:rPr>
          <w:rFonts w:ascii="Arial" w:hAnsi="Arial" w:cs="Arial"/>
          <w:b/>
          <w:sz w:val="22"/>
          <w:szCs w:val="22"/>
          <w:lang w:val="en-GB"/>
        </w:rPr>
      </w:pPr>
      <w:r>
        <w:rPr>
          <w:rFonts w:ascii="Arial" w:hAnsi="Arial" w:cs="Arial"/>
          <w:b/>
          <w:sz w:val="22"/>
          <w:szCs w:val="22"/>
          <w:lang w:val="en-GB"/>
        </w:rPr>
        <w:t>4</w:t>
      </w:r>
      <w:r w:rsidR="00BB0B50">
        <w:rPr>
          <w:rFonts w:ascii="Arial" w:hAnsi="Arial" w:cs="Arial"/>
          <w:b/>
          <w:sz w:val="22"/>
          <w:szCs w:val="22"/>
          <w:lang w:val="en-GB"/>
        </w:rPr>
        <w:t xml:space="preserve"> </w:t>
      </w:r>
      <w:r>
        <w:rPr>
          <w:rFonts w:ascii="Arial" w:hAnsi="Arial" w:cs="Arial"/>
          <w:b/>
          <w:sz w:val="22"/>
          <w:szCs w:val="22"/>
          <w:lang w:val="en-GB"/>
        </w:rPr>
        <w:t>June</w:t>
      </w:r>
      <w:r w:rsidR="004E1760" w:rsidRPr="00A54AF9">
        <w:rPr>
          <w:rFonts w:ascii="Arial" w:hAnsi="Arial" w:cs="Arial"/>
          <w:b/>
          <w:sz w:val="22"/>
          <w:szCs w:val="22"/>
          <w:lang w:val="en-GB"/>
        </w:rPr>
        <w:t xml:space="preserve"> 202</w:t>
      </w:r>
      <w:r w:rsidR="007558DA">
        <w:rPr>
          <w:rFonts w:ascii="Arial" w:hAnsi="Arial" w:cs="Arial"/>
          <w:b/>
          <w:sz w:val="22"/>
          <w:szCs w:val="22"/>
          <w:lang w:val="en-GB"/>
        </w:rPr>
        <w:t>4</w:t>
      </w:r>
    </w:p>
    <w:p w14:paraId="1247CCBC" w14:textId="1C043AE9" w:rsidR="004E1760" w:rsidRPr="00A54AF9" w:rsidRDefault="00BB0B50" w:rsidP="004E1760">
      <w:pPr>
        <w:jc w:val="center"/>
        <w:rPr>
          <w:rFonts w:ascii="Arial" w:hAnsi="Arial" w:cs="Arial"/>
          <w:b/>
          <w:sz w:val="22"/>
          <w:szCs w:val="22"/>
          <w:lang w:val="en-GB"/>
        </w:rPr>
      </w:pPr>
      <w:r>
        <w:rPr>
          <w:rFonts w:ascii="Arial" w:hAnsi="Arial" w:cs="Arial"/>
          <w:b/>
          <w:sz w:val="22"/>
          <w:szCs w:val="22"/>
          <w:lang w:val="en-GB"/>
        </w:rPr>
        <w:t>1</w:t>
      </w:r>
      <w:r w:rsidR="004F39DA">
        <w:rPr>
          <w:rFonts w:ascii="Arial" w:hAnsi="Arial" w:cs="Arial"/>
          <w:b/>
          <w:sz w:val="22"/>
          <w:szCs w:val="22"/>
          <w:lang w:val="en-GB"/>
        </w:rPr>
        <w:t>0</w:t>
      </w:r>
      <w:r w:rsidR="004E1760" w:rsidRPr="00A54AF9">
        <w:rPr>
          <w:rFonts w:ascii="Arial" w:hAnsi="Arial" w:cs="Arial"/>
          <w:b/>
          <w:sz w:val="22"/>
          <w:szCs w:val="22"/>
          <w:lang w:val="en-GB"/>
        </w:rPr>
        <w:t xml:space="preserve"> a.m. – </w:t>
      </w:r>
      <w:r>
        <w:rPr>
          <w:rFonts w:ascii="Arial" w:hAnsi="Arial" w:cs="Arial"/>
          <w:b/>
          <w:sz w:val="22"/>
          <w:szCs w:val="22"/>
          <w:lang w:val="en-GB"/>
        </w:rPr>
        <w:t>1 p</w:t>
      </w:r>
      <w:r w:rsidR="004E1760" w:rsidRPr="00A54AF9">
        <w:rPr>
          <w:rFonts w:ascii="Arial" w:hAnsi="Arial" w:cs="Arial"/>
          <w:b/>
          <w:sz w:val="22"/>
          <w:szCs w:val="22"/>
          <w:lang w:val="en-GB"/>
        </w:rPr>
        <w:t>.m.</w:t>
      </w:r>
    </w:p>
    <w:p w14:paraId="11A34B78" w14:textId="77777777" w:rsidR="00972C65" w:rsidRPr="00293C60" w:rsidRDefault="00972C65" w:rsidP="00972C65">
      <w:pPr>
        <w:pStyle w:val="Sansinterligne2"/>
        <w:spacing w:before="1200"/>
        <w:jc w:val="center"/>
        <w:rPr>
          <w:rFonts w:ascii="Arial" w:hAnsi="Arial" w:cs="Arial"/>
          <w:b/>
          <w:sz w:val="22"/>
          <w:szCs w:val="22"/>
          <w:lang w:val="en-GB"/>
        </w:rPr>
      </w:pPr>
      <w:r>
        <w:rPr>
          <w:rFonts w:ascii="Arial" w:hAnsi="Arial" w:cs="Arial"/>
          <w:b/>
          <w:sz w:val="22"/>
          <w:szCs w:val="22"/>
          <w:u w:val="single"/>
          <w:lang w:val="en-GB"/>
        </w:rPr>
        <w:t>DECISIONS</w:t>
      </w:r>
    </w:p>
    <w:p w14:paraId="713D819F" w14:textId="77777777" w:rsidR="004A2875" w:rsidRPr="009B463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6659F3A4" w14:textId="77777777" w:rsidR="004B237C" w:rsidRPr="004B237C" w:rsidRDefault="004B237C" w:rsidP="003E5560">
      <w:pPr>
        <w:pStyle w:val="COMPreambulaDecisions"/>
        <w:ind w:hanging="567"/>
        <w:rPr>
          <w:b/>
          <w:bCs/>
        </w:rPr>
      </w:pPr>
      <w:r w:rsidRPr="004B237C">
        <w:rPr>
          <w:b/>
          <w:bCs/>
        </w:rPr>
        <w:lastRenderedPageBreak/>
        <w:t>DECISION 19.COM</w:t>
      </w:r>
      <w:r w:rsidRPr="004B237C">
        <w:rPr>
          <w:b/>
          <w:bCs/>
          <w:lang w:val="en-US"/>
        </w:rPr>
        <w:t> </w:t>
      </w:r>
      <w:r w:rsidRPr="004B237C">
        <w:rPr>
          <w:b/>
          <w:bCs/>
        </w:rPr>
        <w:t>2.BUR 2</w:t>
      </w:r>
    </w:p>
    <w:p w14:paraId="7C4CA013" w14:textId="7EE65BBA" w:rsidR="00444EA4" w:rsidRPr="00285BB4" w:rsidRDefault="00444EA4" w:rsidP="003E5560">
      <w:pPr>
        <w:pStyle w:val="COMPreambulaDecisions"/>
        <w:ind w:hanging="567"/>
        <w:rPr>
          <w:rFonts w:eastAsia="SimSun"/>
        </w:rPr>
      </w:pPr>
      <w:r w:rsidRPr="00285BB4">
        <w:t xml:space="preserve">The </w:t>
      </w:r>
      <w:r>
        <w:t>Bureau</w:t>
      </w:r>
      <w:r w:rsidRPr="00285BB4">
        <w:t>,</w:t>
      </w:r>
    </w:p>
    <w:p w14:paraId="22A5F177" w14:textId="3B4714DC" w:rsidR="00444EA4" w:rsidRPr="00345CB4" w:rsidRDefault="00444EA4" w:rsidP="003E5560">
      <w:pPr>
        <w:pStyle w:val="COMParaDecision"/>
        <w:ind w:left="567"/>
      </w:pPr>
      <w:r w:rsidRPr="00345CB4">
        <w:t>Having examined</w:t>
      </w:r>
      <w:r w:rsidRPr="00F32C23">
        <w:rPr>
          <w:u w:val="none"/>
        </w:rPr>
        <w:t xml:space="preserve"> doc</w:t>
      </w:r>
      <w:r>
        <w:rPr>
          <w:u w:val="none"/>
        </w:rPr>
        <w:t xml:space="preserve">ument </w:t>
      </w:r>
      <w:hyperlink r:id="rId8" w:history="1">
        <w:r w:rsidRPr="0009117C">
          <w:rPr>
            <w:rStyle w:val="Hyperlink"/>
          </w:rPr>
          <w:t>LHE/24/19.COM</w:t>
        </w:r>
        <w:r w:rsidRPr="0009117C">
          <w:rPr>
            <w:rStyle w:val="Hyperlink"/>
            <w:lang w:val="en-US"/>
          </w:rPr>
          <w:t> 2</w:t>
        </w:r>
        <w:r w:rsidRPr="0009117C">
          <w:rPr>
            <w:rStyle w:val="Hyperlink"/>
          </w:rPr>
          <w:t>.BUR/2 Rev</w:t>
        </w:r>
      </w:hyperlink>
      <w:r w:rsidRPr="003F3F87">
        <w:t>.</w:t>
      </w:r>
      <w:r>
        <w:rPr>
          <w:u w:val="none"/>
        </w:rPr>
        <w:t xml:space="preserve"> and its annex, </w:t>
      </w:r>
    </w:p>
    <w:p w14:paraId="532D1FBF" w14:textId="77777777" w:rsidR="00444EA4" w:rsidRPr="00DA0E72" w:rsidRDefault="00444EA4" w:rsidP="003E5560">
      <w:pPr>
        <w:pStyle w:val="COMParaDecision"/>
        <w:ind w:left="567"/>
        <w:rPr>
          <w:u w:val="none"/>
        </w:rPr>
      </w:pPr>
      <w:r>
        <w:rPr>
          <w:lang w:eastAsia="zh-CN"/>
        </w:rPr>
        <w:t>Adopts</w:t>
      </w:r>
      <w:r w:rsidRPr="00517FD8">
        <w:rPr>
          <w:u w:val="none"/>
        </w:rPr>
        <w:t xml:space="preserve"> </w:t>
      </w:r>
      <w:r w:rsidRPr="00882F68">
        <w:rPr>
          <w:u w:val="none"/>
        </w:rPr>
        <w:t xml:space="preserve">the agenda of its </w:t>
      </w:r>
      <w:r>
        <w:rPr>
          <w:u w:val="none"/>
        </w:rPr>
        <w:t>second</w:t>
      </w:r>
      <w:r w:rsidRPr="00882F68">
        <w:rPr>
          <w:u w:val="none"/>
        </w:rPr>
        <w:t xml:space="preserve"> meeting as annexed to this Decision.</w:t>
      </w:r>
    </w:p>
    <w:p w14:paraId="0527C11A" w14:textId="77777777" w:rsidR="00444EA4" w:rsidRPr="00882F68" w:rsidRDefault="00444EA4" w:rsidP="00444EA4">
      <w:pPr>
        <w:spacing w:before="480" w:after="120"/>
        <w:jc w:val="center"/>
        <w:rPr>
          <w:rFonts w:ascii="Arial" w:hAnsi="Arial" w:cs="Arial"/>
          <w:b/>
          <w:sz w:val="22"/>
          <w:szCs w:val="22"/>
          <w:u w:val="single"/>
          <w:lang w:val="en-US"/>
        </w:rPr>
      </w:pPr>
      <w:r w:rsidRPr="00882F68">
        <w:rPr>
          <w:rFonts w:ascii="Arial" w:hAnsi="Arial" w:cs="Arial"/>
          <w:b/>
          <w:sz w:val="22"/>
          <w:szCs w:val="22"/>
          <w:u w:val="single"/>
          <w:lang w:val="en-US"/>
        </w:rPr>
        <w:t>ANNEX</w:t>
      </w:r>
    </w:p>
    <w:p w14:paraId="6127A656" w14:textId="63597C3F" w:rsidR="00444EA4" w:rsidRPr="004A1D8C" w:rsidRDefault="00444EA4" w:rsidP="00444EA4">
      <w:pPr>
        <w:spacing w:before="360" w:after="240"/>
        <w:jc w:val="center"/>
        <w:rPr>
          <w:rFonts w:ascii="Arial" w:eastAsia="SimSun" w:hAnsi="Arial" w:cs="Arial"/>
          <w:b/>
          <w:sz w:val="22"/>
          <w:szCs w:val="22"/>
          <w:lang w:val="en-US"/>
        </w:rPr>
      </w:pPr>
      <w:r>
        <w:rPr>
          <w:rFonts w:ascii="Arial" w:eastAsia="SimSun" w:hAnsi="Arial" w:cs="Arial"/>
          <w:b/>
          <w:sz w:val="22"/>
          <w:szCs w:val="22"/>
          <w:lang w:val="en-US"/>
        </w:rPr>
        <w:t>Agenda</w:t>
      </w:r>
      <w:r w:rsidRPr="004A1D8C">
        <w:rPr>
          <w:rFonts w:ascii="Arial" w:eastAsia="SimSun" w:hAnsi="Arial" w:cs="Arial"/>
          <w:b/>
          <w:sz w:val="22"/>
          <w:szCs w:val="22"/>
          <w:lang w:val="en-US"/>
        </w:rPr>
        <w:t xml:space="preserve"> of the </w:t>
      </w:r>
      <w:r>
        <w:rPr>
          <w:rFonts w:ascii="Arial" w:eastAsia="SimSun" w:hAnsi="Arial" w:cs="Arial"/>
          <w:b/>
          <w:sz w:val="22"/>
          <w:szCs w:val="22"/>
          <w:lang w:val="en-US"/>
        </w:rPr>
        <w:t>second</w:t>
      </w:r>
      <w:r w:rsidRPr="004A1D8C">
        <w:rPr>
          <w:rFonts w:ascii="Arial" w:eastAsia="SimSun" w:hAnsi="Arial" w:cs="Arial"/>
          <w:b/>
          <w:sz w:val="22"/>
          <w:szCs w:val="22"/>
          <w:lang w:val="en-US"/>
        </w:rPr>
        <w:t xml:space="preserve"> meeting of the 1</w:t>
      </w:r>
      <w:r>
        <w:rPr>
          <w:rFonts w:ascii="Arial" w:eastAsia="SimSun" w:hAnsi="Arial" w:cs="Arial"/>
          <w:b/>
          <w:sz w:val="22"/>
          <w:szCs w:val="22"/>
          <w:lang w:val="en-US"/>
        </w:rPr>
        <w:t>9</w:t>
      </w:r>
      <w:r w:rsidRPr="004A1D8C">
        <w:rPr>
          <w:rFonts w:ascii="Arial" w:eastAsia="SimSun" w:hAnsi="Arial" w:cs="Arial"/>
          <w:b/>
          <w:sz w:val="22"/>
          <w:szCs w:val="22"/>
          <w:lang w:val="en-US"/>
        </w:rPr>
        <w:t>.COM Bureau</w:t>
      </w:r>
    </w:p>
    <w:tbl>
      <w:tblPr>
        <w:tblW w:w="8217" w:type="dxa"/>
        <w:tblInd w:w="567" w:type="dxa"/>
        <w:tblLook w:val="04A0" w:firstRow="1" w:lastRow="0" w:firstColumn="1" w:lastColumn="0" w:noHBand="0" w:noVBand="1"/>
      </w:tblPr>
      <w:tblGrid>
        <w:gridCol w:w="522"/>
        <w:gridCol w:w="4049"/>
        <w:gridCol w:w="3646"/>
      </w:tblGrid>
      <w:tr w:rsidR="00444EA4" w:rsidRPr="004A1D8C" w14:paraId="1596FF09" w14:textId="77777777" w:rsidTr="009316C5">
        <w:tc>
          <w:tcPr>
            <w:tcW w:w="4571" w:type="dxa"/>
            <w:gridSpan w:val="2"/>
          </w:tcPr>
          <w:p w14:paraId="49250B4E" w14:textId="77777777" w:rsidR="00444EA4" w:rsidRPr="004A1D8C" w:rsidRDefault="00444EA4" w:rsidP="009316C5">
            <w:pPr>
              <w:adjustRightInd w:val="0"/>
              <w:spacing w:before="120" w:after="160"/>
              <w:outlineLvl w:val="0"/>
              <w:rPr>
                <w:rFonts w:ascii="Arial" w:eastAsia="SimSun" w:hAnsi="Arial" w:cs="Arial"/>
                <w:sz w:val="22"/>
                <w:szCs w:val="22"/>
                <w:u w:val="single"/>
                <w:lang w:val="en-US"/>
              </w:rPr>
            </w:pPr>
            <w:r w:rsidRPr="004A1D8C">
              <w:rPr>
                <w:rFonts w:ascii="Arial" w:eastAsia="SimSun" w:hAnsi="Arial" w:cs="Arial"/>
                <w:sz w:val="22"/>
                <w:szCs w:val="22"/>
                <w:u w:val="single"/>
                <w:lang w:val="en-US"/>
              </w:rPr>
              <w:t>Agenda item</w:t>
            </w:r>
          </w:p>
        </w:tc>
        <w:tc>
          <w:tcPr>
            <w:tcW w:w="3646" w:type="dxa"/>
          </w:tcPr>
          <w:p w14:paraId="2D2F95EA" w14:textId="77777777" w:rsidR="00444EA4" w:rsidRPr="004A1D8C" w:rsidRDefault="00444EA4" w:rsidP="009316C5">
            <w:pPr>
              <w:adjustRightInd w:val="0"/>
              <w:spacing w:before="120" w:after="160"/>
              <w:outlineLvl w:val="0"/>
              <w:rPr>
                <w:rFonts w:ascii="Arial" w:eastAsia="SimSun" w:hAnsi="Arial" w:cs="Arial"/>
                <w:sz w:val="22"/>
                <w:szCs w:val="22"/>
                <w:u w:val="single"/>
                <w:lang w:val="en-US"/>
              </w:rPr>
            </w:pPr>
            <w:r w:rsidRPr="004A1D8C">
              <w:rPr>
                <w:rFonts w:ascii="Arial" w:eastAsia="SimSun" w:hAnsi="Arial" w:cs="Arial"/>
                <w:sz w:val="22"/>
                <w:szCs w:val="22"/>
                <w:u w:val="single"/>
                <w:lang w:val="en-US"/>
              </w:rPr>
              <w:t>Document</w:t>
            </w:r>
          </w:p>
        </w:tc>
      </w:tr>
      <w:tr w:rsidR="00444EA4" w:rsidRPr="004A1D8C" w14:paraId="58996DC2" w14:textId="77777777" w:rsidTr="009316C5">
        <w:tc>
          <w:tcPr>
            <w:tcW w:w="522" w:type="dxa"/>
          </w:tcPr>
          <w:p w14:paraId="5CC2CB9E"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1.</w:t>
            </w:r>
          </w:p>
        </w:tc>
        <w:tc>
          <w:tcPr>
            <w:tcW w:w="4049" w:type="dxa"/>
          </w:tcPr>
          <w:p w14:paraId="380A53F3"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Opening</w:t>
            </w:r>
          </w:p>
        </w:tc>
        <w:tc>
          <w:tcPr>
            <w:tcW w:w="3646" w:type="dxa"/>
          </w:tcPr>
          <w:p w14:paraId="7F436C29" w14:textId="77777777" w:rsidR="00444EA4" w:rsidRPr="004A1D8C" w:rsidRDefault="00444EA4" w:rsidP="009316C5">
            <w:pPr>
              <w:adjustRightInd w:val="0"/>
              <w:spacing w:before="120" w:after="160"/>
              <w:outlineLvl w:val="0"/>
              <w:rPr>
                <w:rFonts w:ascii="Arial" w:eastAsia="SimSun" w:hAnsi="Arial" w:cs="Arial"/>
                <w:sz w:val="22"/>
                <w:szCs w:val="22"/>
                <w:lang w:val="en-US"/>
              </w:rPr>
            </w:pPr>
          </w:p>
        </w:tc>
      </w:tr>
      <w:tr w:rsidR="00444EA4" w:rsidRPr="004A1D8C" w14:paraId="136BD079" w14:textId="77777777" w:rsidTr="009316C5">
        <w:tc>
          <w:tcPr>
            <w:tcW w:w="522" w:type="dxa"/>
          </w:tcPr>
          <w:p w14:paraId="111497E7"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2.</w:t>
            </w:r>
          </w:p>
        </w:tc>
        <w:tc>
          <w:tcPr>
            <w:tcW w:w="4049" w:type="dxa"/>
          </w:tcPr>
          <w:p w14:paraId="5E142606"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Adoption of the agenda</w:t>
            </w:r>
          </w:p>
        </w:tc>
        <w:tc>
          <w:tcPr>
            <w:tcW w:w="3646" w:type="dxa"/>
          </w:tcPr>
          <w:p w14:paraId="46039B5B"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hAnsi="Arial" w:cs="Arial"/>
                <w:sz w:val="22"/>
                <w:szCs w:val="22"/>
                <w:lang w:val="en-US"/>
              </w:rPr>
              <w:t>LHE/2</w:t>
            </w:r>
            <w:r>
              <w:rPr>
                <w:rFonts w:ascii="Arial" w:hAnsi="Arial" w:cs="Arial"/>
                <w:sz w:val="22"/>
                <w:szCs w:val="22"/>
                <w:lang w:val="en-US"/>
              </w:rPr>
              <w:t>4</w:t>
            </w:r>
            <w:r w:rsidRPr="004A1D8C">
              <w:rPr>
                <w:rFonts w:ascii="Arial" w:hAnsi="Arial" w:cs="Arial"/>
                <w:sz w:val="22"/>
                <w:szCs w:val="22"/>
                <w:lang w:val="en-US"/>
              </w:rPr>
              <w:t>/1</w:t>
            </w:r>
            <w:r>
              <w:rPr>
                <w:rFonts w:ascii="Arial" w:hAnsi="Arial" w:cs="Arial"/>
                <w:sz w:val="22"/>
                <w:szCs w:val="22"/>
                <w:lang w:val="en-US"/>
              </w:rPr>
              <w:t>9</w:t>
            </w:r>
            <w:r w:rsidRPr="004A1D8C">
              <w:rPr>
                <w:rFonts w:ascii="Arial" w:hAnsi="Arial" w:cs="Arial"/>
                <w:sz w:val="22"/>
                <w:szCs w:val="22"/>
                <w:lang w:val="en-US"/>
              </w:rPr>
              <w:t>.COM</w:t>
            </w:r>
            <w:r>
              <w:rPr>
                <w:rFonts w:ascii="Arial" w:hAnsi="Arial" w:cs="Arial"/>
                <w:sz w:val="22"/>
                <w:szCs w:val="22"/>
                <w:lang w:val="en-US"/>
              </w:rPr>
              <w:t> 2</w:t>
            </w:r>
            <w:r w:rsidRPr="004A1D8C">
              <w:rPr>
                <w:rFonts w:ascii="Arial" w:hAnsi="Arial" w:cs="Arial"/>
                <w:sz w:val="22"/>
                <w:szCs w:val="22"/>
                <w:lang w:val="en-US"/>
              </w:rPr>
              <w:t>.BUR/2</w:t>
            </w:r>
            <w:r>
              <w:rPr>
                <w:rFonts w:ascii="Arial" w:hAnsi="Arial" w:cs="Arial"/>
                <w:sz w:val="22"/>
                <w:szCs w:val="22"/>
                <w:lang w:val="en-US"/>
              </w:rPr>
              <w:t xml:space="preserve"> Rev.</w:t>
            </w:r>
          </w:p>
        </w:tc>
      </w:tr>
      <w:tr w:rsidR="00444EA4" w:rsidRPr="004A1D8C" w14:paraId="6E72A0FA" w14:textId="77777777" w:rsidTr="009316C5">
        <w:tc>
          <w:tcPr>
            <w:tcW w:w="522" w:type="dxa"/>
          </w:tcPr>
          <w:p w14:paraId="2A296057"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3.</w:t>
            </w:r>
          </w:p>
        </w:tc>
        <w:tc>
          <w:tcPr>
            <w:tcW w:w="4049" w:type="dxa"/>
          </w:tcPr>
          <w:p w14:paraId="1061ADCB"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Examination of requests for</w:t>
            </w:r>
            <w:r>
              <w:rPr>
                <w:rFonts w:ascii="Arial" w:eastAsia="SimSun" w:hAnsi="Arial" w:cs="Arial"/>
                <w:sz w:val="22"/>
                <w:szCs w:val="22"/>
                <w:lang w:val="en-US"/>
              </w:rPr>
              <w:t xml:space="preserve"> </w:t>
            </w:r>
            <w:r w:rsidRPr="004A1D8C">
              <w:rPr>
                <w:rFonts w:ascii="Arial" w:eastAsia="SimSun" w:hAnsi="Arial" w:cs="Arial"/>
                <w:sz w:val="22"/>
                <w:szCs w:val="22"/>
                <w:lang w:val="en-US"/>
              </w:rPr>
              <w:t>International Assistance up to US$100,000</w:t>
            </w:r>
          </w:p>
        </w:tc>
        <w:tc>
          <w:tcPr>
            <w:tcW w:w="3646" w:type="dxa"/>
          </w:tcPr>
          <w:p w14:paraId="0E550377" w14:textId="77777777" w:rsidR="00444EA4" w:rsidRPr="004A1D8C" w:rsidRDefault="00444EA4" w:rsidP="009316C5">
            <w:pPr>
              <w:adjustRightInd w:val="0"/>
              <w:spacing w:before="120" w:after="160"/>
              <w:outlineLvl w:val="0"/>
              <w:rPr>
                <w:rFonts w:ascii="Arial" w:hAnsi="Arial" w:cs="Arial"/>
                <w:sz w:val="22"/>
                <w:szCs w:val="22"/>
                <w:lang w:val="en-US"/>
              </w:rPr>
            </w:pPr>
            <w:r w:rsidRPr="004A1D8C">
              <w:rPr>
                <w:rFonts w:ascii="Arial" w:hAnsi="Arial" w:cs="Arial"/>
                <w:sz w:val="22"/>
                <w:szCs w:val="22"/>
                <w:lang w:val="en-US"/>
              </w:rPr>
              <w:t>LHE/2</w:t>
            </w:r>
            <w:r>
              <w:rPr>
                <w:rFonts w:ascii="Arial" w:hAnsi="Arial" w:cs="Arial"/>
                <w:sz w:val="22"/>
                <w:szCs w:val="22"/>
                <w:lang w:val="en-US"/>
              </w:rPr>
              <w:t>4</w:t>
            </w:r>
            <w:r w:rsidRPr="004A1D8C">
              <w:rPr>
                <w:rFonts w:ascii="Arial" w:hAnsi="Arial" w:cs="Arial"/>
                <w:sz w:val="22"/>
                <w:szCs w:val="22"/>
                <w:lang w:val="en-US"/>
              </w:rPr>
              <w:t>/1</w:t>
            </w:r>
            <w:r>
              <w:rPr>
                <w:rFonts w:ascii="Arial" w:hAnsi="Arial" w:cs="Arial"/>
                <w:sz w:val="22"/>
                <w:szCs w:val="22"/>
                <w:lang w:val="en-US"/>
              </w:rPr>
              <w:t>9</w:t>
            </w:r>
            <w:r w:rsidRPr="004A1D8C">
              <w:rPr>
                <w:rFonts w:ascii="Arial" w:hAnsi="Arial" w:cs="Arial"/>
                <w:sz w:val="22"/>
                <w:szCs w:val="22"/>
                <w:lang w:val="en-US"/>
              </w:rPr>
              <w:t>.COM</w:t>
            </w:r>
            <w:r>
              <w:rPr>
                <w:rFonts w:ascii="Arial" w:hAnsi="Arial" w:cs="Arial"/>
                <w:sz w:val="22"/>
                <w:szCs w:val="22"/>
                <w:lang w:val="en-US"/>
              </w:rPr>
              <w:t> 2</w:t>
            </w:r>
            <w:r w:rsidRPr="004A1D8C">
              <w:rPr>
                <w:rFonts w:ascii="Arial" w:hAnsi="Arial" w:cs="Arial"/>
                <w:sz w:val="22"/>
                <w:szCs w:val="22"/>
                <w:lang w:val="en-US"/>
              </w:rPr>
              <w:t>.BUR/3</w:t>
            </w:r>
          </w:p>
        </w:tc>
      </w:tr>
      <w:tr w:rsidR="00444EA4" w:rsidRPr="004A1D8C" w14:paraId="123F3BA2" w14:textId="77777777" w:rsidTr="009316C5">
        <w:tc>
          <w:tcPr>
            <w:tcW w:w="522" w:type="dxa"/>
          </w:tcPr>
          <w:p w14:paraId="3E96923A" w14:textId="77777777" w:rsidR="00444EA4" w:rsidRPr="004A1D8C" w:rsidRDefault="00444EA4" w:rsidP="009316C5">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4</w:t>
            </w:r>
            <w:r w:rsidRPr="004A1D8C">
              <w:rPr>
                <w:rFonts w:ascii="Arial" w:eastAsia="SimSun" w:hAnsi="Arial" w:cs="Arial"/>
                <w:sz w:val="22"/>
                <w:szCs w:val="22"/>
                <w:lang w:val="en-US"/>
              </w:rPr>
              <w:t>.</w:t>
            </w:r>
          </w:p>
        </w:tc>
        <w:tc>
          <w:tcPr>
            <w:tcW w:w="4049" w:type="dxa"/>
          </w:tcPr>
          <w:p w14:paraId="31749B34" w14:textId="77777777" w:rsidR="00444EA4" w:rsidRPr="00F61C78" w:rsidRDefault="00444EA4" w:rsidP="009316C5">
            <w:pPr>
              <w:adjustRightInd w:val="0"/>
              <w:spacing w:before="120" w:after="160"/>
              <w:outlineLvl w:val="0"/>
              <w:rPr>
                <w:rFonts w:ascii="Arial" w:eastAsia="SimSun" w:hAnsi="Arial" w:cs="Arial"/>
                <w:sz w:val="22"/>
                <w:szCs w:val="22"/>
                <w:lang w:val="en-US"/>
              </w:rPr>
            </w:pPr>
            <w:r w:rsidRPr="008769FB">
              <w:rPr>
                <w:rFonts w:ascii="Arial" w:eastAsia="SimSun" w:hAnsi="Arial" w:cs="Arial"/>
                <w:sz w:val="22"/>
                <w:szCs w:val="22"/>
                <w:lang w:val="en-US"/>
              </w:rPr>
              <w:t>Examination of requests for preparatory assistance</w:t>
            </w:r>
            <w:r>
              <w:rPr>
                <w:rFonts w:ascii="Arial" w:eastAsia="SimSun" w:hAnsi="Arial" w:cs="Arial"/>
                <w:sz w:val="22"/>
                <w:szCs w:val="22"/>
                <w:lang w:val="en-US"/>
              </w:rPr>
              <w:t xml:space="preserve"> </w:t>
            </w:r>
            <w:r w:rsidRPr="008769FB">
              <w:rPr>
                <w:rFonts w:ascii="Arial" w:eastAsia="SimSun" w:hAnsi="Arial" w:cs="Arial"/>
                <w:sz w:val="22"/>
                <w:szCs w:val="22"/>
                <w:lang w:val="en-US"/>
              </w:rPr>
              <w:t>for nominations to the Urgent Safeguarding List</w:t>
            </w:r>
          </w:p>
        </w:tc>
        <w:tc>
          <w:tcPr>
            <w:tcW w:w="3646" w:type="dxa"/>
          </w:tcPr>
          <w:p w14:paraId="6172F574" w14:textId="77777777" w:rsidR="00444EA4" w:rsidRPr="00DF35DC" w:rsidRDefault="00444EA4" w:rsidP="009316C5">
            <w:pPr>
              <w:adjustRightInd w:val="0"/>
              <w:spacing w:before="120" w:after="160"/>
              <w:outlineLvl w:val="0"/>
              <w:rPr>
                <w:rFonts w:ascii="Arial" w:hAnsi="Arial" w:cs="Arial"/>
                <w:sz w:val="22"/>
                <w:szCs w:val="22"/>
                <w:lang w:val="en-US"/>
              </w:rPr>
            </w:pPr>
            <w:r w:rsidRPr="00DF35DC">
              <w:rPr>
                <w:rFonts w:ascii="Arial" w:hAnsi="Arial" w:cs="Arial"/>
                <w:sz w:val="22"/>
                <w:szCs w:val="22"/>
                <w:lang w:val="en-US"/>
              </w:rPr>
              <w:t>LHE/2</w:t>
            </w:r>
            <w:r>
              <w:rPr>
                <w:rFonts w:ascii="Arial" w:hAnsi="Arial" w:cs="Arial"/>
                <w:sz w:val="22"/>
                <w:szCs w:val="22"/>
                <w:lang w:val="en-US"/>
              </w:rPr>
              <w:t>4</w:t>
            </w:r>
            <w:r w:rsidRPr="00DF35DC">
              <w:rPr>
                <w:rFonts w:ascii="Arial" w:hAnsi="Arial" w:cs="Arial"/>
                <w:sz w:val="22"/>
                <w:szCs w:val="22"/>
                <w:lang w:val="en-US"/>
              </w:rPr>
              <w:t>/1</w:t>
            </w:r>
            <w:r>
              <w:rPr>
                <w:rFonts w:ascii="Arial" w:hAnsi="Arial" w:cs="Arial"/>
                <w:sz w:val="22"/>
                <w:szCs w:val="22"/>
                <w:lang w:val="en-US"/>
              </w:rPr>
              <w:t>9</w:t>
            </w:r>
            <w:r w:rsidRPr="00DF35DC">
              <w:rPr>
                <w:rFonts w:ascii="Arial" w:hAnsi="Arial" w:cs="Arial"/>
                <w:sz w:val="22"/>
                <w:szCs w:val="22"/>
                <w:lang w:val="en-US"/>
              </w:rPr>
              <w:t>.COM </w:t>
            </w:r>
            <w:r>
              <w:rPr>
                <w:rFonts w:ascii="Arial" w:hAnsi="Arial" w:cs="Arial"/>
                <w:sz w:val="22"/>
                <w:szCs w:val="22"/>
                <w:lang w:val="en-US"/>
              </w:rPr>
              <w:t>2</w:t>
            </w:r>
            <w:r w:rsidRPr="00DF35DC">
              <w:rPr>
                <w:rFonts w:ascii="Arial" w:hAnsi="Arial" w:cs="Arial"/>
                <w:sz w:val="22"/>
                <w:szCs w:val="22"/>
                <w:lang w:val="en-US"/>
              </w:rPr>
              <w:t>.BUR/4</w:t>
            </w:r>
          </w:p>
        </w:tc>
      </w:tr>
      <w:tr w:rsidR="00444EA4" w:rsidRPr="004A1D8C" w14:paraId="360ACCFC" w14:textId="77777777" w:rsidTr="009316C5">
        <w:tc>
          <w:tcPr>
            <w:tcW w:w="522" w:type="dxa"/>
          </w:tcPr>
          <w:p w14:paraId="1EDF7D30" w14:textId="77777777" w:rsidR="00444EA4" w:rsidRDefault="00444EA4" w:rsidP="009316C5">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5.</w:t>
            </w:r>
          </w:p>
        </w:tc>
        <w:tc>
          <w:tcPr>
            <w:tcW w:w="4049" w:type="dxa"/>
          </w:tcPr>
          <w:p w14:paraId="7ED24AEA"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 xml:space="preserve">Other </w:t>
            </w:r>
            <w:r>
              <w:rPr>
                <w:rFonts w:ascii="Arial" w:eastAsia="SimSun" w:hAnsi="Arial" w:cs="Arial"/>
                <w:sz w:val="22"/>
                <w:szCs w:val="22"/>
                <w:lang w:val="en-US"/>
              </w:rPr>
              <w:t>b</w:t>
            </w:r>
            <w:r w:rsidRPr="004A1D8C">
              <w:rPr>
                <w:rFonts w:ascii="Arial" w:eastAsia="SimSun" w:hAnsi="Arial" w:cs="Arial"/>
                <w:sz w:val="22"/>
                <w:szCs w:val="22"/>
                <w:lang w:val="en-US"/>
              </w:rPr>
              <w:t>usiness</w:t>
            </w:r>
          </w:p>
          <w:p w14:paraId="6490E0DA" w14:textId="77777777" w:rsidR="00444EA4" w:rsidRDefault="00444EA4" w:rsidP="009316C5">
            <w:pPr>
              <w:pStyle w:val="ListParagraph"/>
              <w:numPr>
                <w:ilvl w:val="0"/>
                <w:numId w:val="14"/>
              </w:numPr>
              <w:adjustRightInd w:val="0"/>
              <w:spacing w:before="120" w:after="160"/>
              <w:ind w:left="398" w:hanging="398"/>
              <w:contextualSpacing w:val="0"/>
              <w:outlineLvl w:val="0"/>
              <w:rPr>
                <w:rFonts w:ascii="Arial" w:eastAsia="SimSun" w:hAnsi="Arial" w:cs="Arial"/>
                <w:sz w:val="22"/>
                <w:szCs w:val="22"/>
                <w:lang w:val="en-US"/>
              </w:rPr>
            </w:pPr>
            <w:r w:rsidRPr="004A1D8C">
              <w:rPr>
                <w:rFonts w:ascii="Arial" w:eastAsia="SimSun" w:hAnsi="Arial" w:cs="Arial"/>
                <w:sz w:val="22"/>
                <w:szCs w:val="22"/>
                <w:lang w:val="en-US"/>
              </w:rPr>
              <w:t>Statutory meeting dates in 202</w:t>
            </w:r>
            <w:r>
              <w:rPr>
                <w:rFonts w:ascii="Arial" w:eastAsia="SimSun" w:hAnsi="Arial" w:cs="Arial"/>
                <w:sz w:val="22"/>
                <w:szCs w:val="22"/>
                <w:lang w:val="en-US"/>
              </w:rPr>
              <w:t>4</w:t>
            </w:r>
          </w:p>
          <w:p w14:paraId="250EF020" w14:textId="77777777" w:rsidR="00444EA4" w:rsidRPr="004A1D8C" w:rsidRDefault="00444EA4" w:rsidP="009316C5">
            <w:pPr>
              <w:pStyle w:val="ListParagraph"/>
              <w:numPr>
                <w:ilvl w:val="0"/>
                <w:numId w:val="14"/>
              </w:numPr>
              <w:adjustRightInd w:val="0"/>
              <w:spacing w:before="120" w:after="160"/>
              <w:ind w:left="398" w:hanging="398"/>
              <w:contextualSpacing w:val="0"/>
              <w:outlineLvl w:val="0"/>
              <w:rPr>
                <w:rFonts w:ascii="Arial" w:eastAsia="SimSun" w:hAnsi="Arial" w:cs="Arial"/>
                <w:sz w:val="22"/>
                <w:szCs w:val="22"/>
                <w:lang w:val="en-US"/>
              </w:rPr>
            </w:pPr>
            <w:r>
              <w:rPr>
                <w:rFonts w:ascii="Arial" w:eastAsia="SimSun" w:hAnsi="Arial" w:cs="Arial"/>
                <w:sz w:val="22"/>
                <w:szCs w:val="22"/>
                <w:lang w:val="en-US"/>
              </w:rPr>
              <w:t>Nominations under the 2025 cycle</w:t>
            </w:r>
          </w:p>
          <w:p w14:paraId="491EC8CD" w14:textId="77777777" w:rsidR="00444EA4" w:rsidRDefault="00444EA4" w:rsidP="009316C5">
            <w:pPr>
              <w:pStyle w:val="ListParagraph"/>
              <w:numPr>
                <w:ilvl w:val="0"/>
                <w:numId w:val="14"/>
              </w:numPr>
              <w:adjustRightInd w:val="0"/>
              <w:spacing w:before="120" w:after="160"/>
              <w:ind w:left="398" w:hanging="398"/>
              <w:contextualSpacing w:val="0"/>
              <w:outlineLvl w:val="0"/>
              <w:rPr>
                <w:rFonts w:ascii="Arial" w:eastAsia="SimSun" w:hAnsi="Arial" w:cs="Arial"/>
                <w:sz w:val="22"/>
                <w:szCs w:val="22"/>
                <w:lang w:val="en-US"/>
              </w:rPr>
            </w:pPr>
            <w:r>
              <w:rPr>
                <w:rFonts w:ascii="Arial" w:eastAsia="SimSun" w:hAnsi="Arial" w:cs="Arial"/>
                <w:sz w:val="22"/>
                <w:szCs w:val="22"/>
                <w:lang w:val="en-US"/>
              </w:rPr>
              <w:t>Case of extreme urgency</w:t>
            </w:r>
          </w:p>
          <w:p w14:paraId="3D0A3DC2" w14:textId="77777777" w:rsidR="00444EA4" w:rsidRDefault="00444EA4" w:rsidP="009316C5">
            <w:pPr>
              <w:pStyle w:val="ListParagraph"/>
              <w:numPr>
                <w:ilvl w:val="0"/>
                <w:numId w:val="14"/>
              </w:numPr>
              <w:adjustRightInd w:val="0"/>
              <w:spacing w:before="120" w:after="160"/>
              <w:ind w:left="398" w:hanging="398"/>
              <w:contextualSpacing w:val="0"/>
              <w:outlineLvl w:val="0"/>
              <w:rPr>
                <w:rFonts w:ascii="Arial" w:eastAsia="SimSun" w:hAnsi="Arial" w:cs="Arial"/>
                <w:sz w:val="22"/>
                <w:szCs w:val="22"/>
                <w:lang w:val="en-US"/>
              </w:rPr>
            </w:pPr>
            <w:r w:rsidRPr="004A1D8C">
              <w:rPr>
                <w:rFonts w:ascii="Arial" w:eastAsia="SimSun" w:hAnsi="Arial" w:cs="Arial"/>
                <w:sz w:val="22"/>
                <w:szCs w:val="22"/>
                <w:lang w:val="en-US"/>
              </w:rPr>
              <w:t>Other issues</w:t>
            </w:r>
            <w:r>
              <w:rPr>
                <w:rFonts w:ascii="Arial" w:eastAsia="SimSun" w:hAnsi="Arial" w:cs="Arial"/>
                <w:sz w:val="22"/>
                <w:szCs w:val="22"/>
                <w:lang w:val="en-US"/>
              </w:rPr>
              <w:t xml:space="preserve">                                       </w:t>
            </w:r>
          </w:p>
        </w:tc>
        <w:tc>
          <w:tcPr>
            <w:tcW w:w="3646" w:type="dxa"/>
          </w:tcPr>
          <w:p w14:paraId="4CF01AC9" w14:textId="77777777" w:rsidR="00444EA4" w:rsidRDefault="00444EA4" w:rsidP="009316C5">
            <w:pPr>
              <w:adjustRightInd w:val="0"/>
              <w:spacing w:before="540" w:after="120"/>
              <w:outlineLvl w:val="0"/>
              <w:rPr>
                <w:rFonts w:ascii="Arial" w:hAnsi="Arial" w:cs="Arial"/>
                <w:sz w:val="22"/>
                <w:szCs w:val="22"/>
                <w:lang w:val="en-US"/>
              </w:rPr>
            </w:pPr>
            <w:r w:rsidRPr="00B77634">
              <w:rPr>
                <w:rFonts w:ascii="Arial" w:hAnsi="Arial" w:cs="Arial"/>
                <w:sz w:val="22"/>
                <w:szCs w:val="22"/>
                <w:lang w:val="en-US"/>
              </w:rPr>
              <w:t>LHE/2</w:t>
            </w:r>
            <w:r>
              <w:rPr>
                <w:rFonts w:ascii="Arial" w:hAnsi="Arial" w:cs="Arial"/>
                <w:sz w:val="22"/>
                <w:szCs w:val="22"/>
                <w:lang w:val="en-US"/>
              </w:rPr>
              <w:t>4</w:t>
            </w:r>
            <w:r w:rsidRPr="00B77634">
              <w:rPr>
                <w:rFonts w:ascii="Arial" w:hAnsi="Arial" w:cs="Arial"/>
                <w:sz w:val="22"/>
                <w:szCs w:val="22"/>
                <w:lang w:val="en-US"/>
              </w:rPr>
              <w:t>/Schedule</w:t>
            </w:r>
            <w:r>
              <w:rPr>
                <w:rFonts w:ascii="Arial" w:hAnsi="Arial" w:cs="Arial"/>
                <w:sz w:val="22"/>
                <w:szCs w:val="22"/>
                <w:lang w:val="en-US"/>
              </w:rPr>
              <w:t xml:space="preserve"> Rev.</w:t>
            </w:r>
          </w:p>
          <w:p w14:paraId="32406CA8" w14:textId="77777777" w:rsidR="00444EA4" w:rsidRDefault="00444EA4" w:rsidP="009316C5">
            <w:pPr>
              <w:adjustRightInd w:val="0"/>
              <w:spacing w:before="120" w:after="160"/>
              <w:outlineLvl w:val="0"/>
              <w:rPr>
                <w:rFonts w:ascii="Arial" w:hAnsi="Arial" w:cs="Arial"/>
                <w:sz w:val="22"/>
                <w:szCs w:val="22"/>
                <w:lang w:val="en-US"/>
              </w:rPr>
            </w:pPr>
          </w:p>
          <w:p w14:paraId="6C95487D" w14:textId="77777777" w:rsidR="00444EA4" w:rsidRPr="00657FCE" w:rsidRDefault="00444EA4" w:rsidP="009316C5">
            <w:pPr>
              <w:adjustRightInd w:val="0"/>
              <w:spacing w:before="240" w:after="160"/>
              <w:outlineLvl w:val="0"/>
              <w:rPr>
                <w:rFonts w:ascii="Arial" w:hAnsi="Arial" w:cs="Arial"/>
                <w:b/>
                <w:bCs/>
                <w:sz w:val="22"/>
                <w:szCs w:val="22"/>
                <w:lang w:val="en-US"/>
              </w:rPr>
            </w:pPr>
            <w:r w:rsidRPr="00DF35DC">
              <w:rPr>
                <w:rFonts w:ascii="Arial" w:hAnsi="Arial" w:cs="Arial"/>
                <w:sz w:val="22"/>
                <w:szCs w:val="22"/>
                <w:lang w:val="en-US"/>
              </w:rPr>
              <w:t>LHE/2</w:t>
            </w:r>
            <w:r>
              <w:rPr>
                <w:rFonts w:ascii="Arial" w:hAnsi="Arial" w:cs="Arial"/>
                <w:sz w:val="22"/>
                <w:szCs w:val="22"/>
                <w:lang w:val="en-US"/>
              </w:rPr>
              <w:t>4</w:t>
            </w:r>
            <w:r w:rsidRPr="00DF35DC">
              <w:rPr>
                <w:rFonts w:ascii="Arial" w:hAnsi="Arial" w:cs="Arial"/>
                <w:sz w:val="22"/>
                <w:szCs w:val="22"/>
                <w:lang w:val="en-US"/>
              </w:rPr>
              <w:t>/1</w:t>
            </w:r>
            <w:r>
              <w:rPr>
                <w:rFonts w:ascii="Arial" w:hAnsi="Arial" w:cs="Arial"/>
                <w:sz w:val="22"/>
                <w:szCs w:val="22"/>
                <w:lang w:val="en-US"/>
              </w:rPr>
              <w:t>9</w:t>
            </w:r>
            <w:r w:rsidRPr="00DF35DC">
              <w:rPr>
                <w:rFonts w:ascii="Arial" w:hAnsi="Arial" w:cs="Arial"/>
                <w:sz w:val="22"/>
                <w:szCs w:val="22"/>
                <w:lang w:val="en-US"/>
              </w:rPr>
              <w:t>.COM </w:t>
            </w:r>
            <w:r>
              <w:rPr>
                <w:rFonts w:ascii="Arial" w:hAnsi="Arial" w:cs="Arial"/>
                <w:sz w:val="22"/>
                <w:szCs w:val="22"/>
                <w:lang w:val="en-US"/>
              </w:rPr>
              <w:t>2</w:t>
            </w:r>
            <w:r w:rsidRPr="00DF35DC">
              <w:rPr>
                <w:rFonts w:ascii="Arial" w:hAnsi="Arial" w:cs="Arial"/>
                <w:sz w:val="22"/>
                <w:szCs w:val="22"/>
                <w:lang w:val="en-US"/>
              </w:rPr>
              <w:t>.BUR/</w:t>
            </w:r>
            <w:r>
              <w:rPr>
                <w:rFonts w:ascii="Arial" w:hAnsi="Arial" w:cs="Arial"/>
                <w:sz w:val="22"/>
                <w:szCs w:val="22"/>
                <w:lang w:val="en-US"/>
              </w:rPr>
              <w:t>MISC/1</w:t>
            </w:r>
          </w:p>
        </w:tc>
      </w:tr>
      <w:tr w:rsidR="00444EA4" w:rsidRPr="004A1D8C" w14:paraId="4C7A8BA4" w14:textId="77777777" w:rsidTr="009316C5">
        <w:tc>
          <w:tcPr>
            <w:tcW w:w="522" w:type="dxa"/>
          </w:tcPr>
          <w:p w14:paraId="5766B6D6" w14:textId="77777777" w:rsidR="00444EA4" w:rsidRPr="004A1D8C" w:rsidRDefault="00444EA4" w:rsidP="009316C5">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6</w:t>
            </w:r>
            <w:r w:rsidRPr="004A1D8C">
              <w:rPr>
                <w:rFonts w:ascii="Arial" w:eastAsia="SimSun" w:hAnsi="Arial" w:cs="Arial"/>
                <w:sz w:val="22"/>
                <w:szCs w:val="22"/>
                <w:lang w:val="en-US"/>
              </w:rPr>
              <w:t>.</w:t>
            </w:r>
          </w:p>
        </w:tc>
        <w:tc>
          <w:tcPr>
            <w:tcW w:w="4049" w:type="dxa"/>
          </w:tcPr>
          <w:p w14:paraId="1A812109" w14:textId="77777777" w:rsidR="00444EA4" w:rsidRPr="004A1D8C" w:rsidRDefault="00444EA4" w:rsidP="009316C5">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Closure</w:t>
            </w:r>
          </w:p>
        </w:tc>
        <w:tc>
          <w:tcPr>
            <w:tcW w:w="3646" w:type="dxa"/>
          </w:tcPr>
          <w:p w14:paraId="66DD2252" w14:textId="77777777" w:rsidR="00444EA4" w:rsidRPr="004A1D8C" w:rsidRDefault="00444EA4" w:rsidP="009316C5">
            <w:pPr>
              <w:adjustRightInd w:val="0"/>
              <w:spacing w:before="120" w:after="160"/>
              <w:outlineLvl w:val="0"/>
              <w:rPr>
                <w:rFonts w:ascii="Arial" w:hAnsi="Arial" w:cs="Arial"/>
                <w:sz w:val="22"/>
                <w:szCs w:val="22"/>
                <w:lang w:val="en-US"/>
              </w:rPr>
            </w:pPr>
          </w:p>
        </w:tc>
      </w:tr>
    </w:tbl>
    <w:p w14:paraId="47DC9B00" w14:textId="4D19E97A" w:rsidR="00E827C1" w:rsidRDefault="00BF0202" w:rsidP="001E0ADA">
      <w:pPr>
        <w:rPr>
          <w:rFonts w:ascii="Arial" w:eastAsia="SimSun" w:hAnsi="Arial" w:cs="Arial"/>
          <w:sz w:val="22"/>
          <w:szCs w:val="22"/>
          <w:u w:val="single"/>
          <w:lang w:val="en-GB"/>
        </w:rPr>
      </w:pPr>
      <w:r>
        <w:rPr>
          <w:rFonts w:ascii="Arial" w:eastAsia="SimSun" w:hAnsi="Arial" w:cs="Arial"/>
          <w:sz w:val="22"/>
          <w:szCs w:val="22"/>
          <w:u w:val="single"/>
          <w:lang w:val="en-GB"/>
        </w:rPr>
        <w:br w:type="page"/>
      </w:r>
    </w:p>
    <w:p w14:paraId="272E072D" w14:textId="117D2ABB" w:rsidR="0009117C" w:rsidRDefault="0009117C" w:rsidP="0009117C">
      <w:pPr>
        <w:pStyle w:val="Marge"/>
        <w:keepNext/>
        <w:spacing w:before="240" w:after="120"/>
        <w:rPr>
          <w:rFonts w:cs="Arial"/>
          <w:szCs w:val="22"/>
          <w:lang w:val="en-GB"/>
        </w:rPr>
      </w:pPr>
      <w:r w:rsidRPr="00004F48">
        <w:rPr>
          <w:rFonts w:cs="Arial"/>
          <w:b/>
          <w:szCs w:val="22"/>
          <w:lang w:val="en-GB" w:eastAsia="en-GB"/>
        </w:rPr>
        <w:lastRenderedPageBreak/>
        <w:t>DECISION 19.COM 2.</w:t>
      </w:r>
      <w:r w:rsidRPr="000E1A40">
        <w:rPr>
          <w:rFonts w:cs="Arial"/>
          <w:b/>
          <w:szCs w:val="22"/>
          <w:lang w:val="en-GB" w:eastAsia="en-GB"/>
        </w:rPr>
        <w:t>BUR</w:t>
      </w:r>
      <w:r w:rsidRPr="00C155D7">
        <w:rPr>
          <w:rFonts w:cs="Arial"/>
          <w:b/>
          <w:szCs w:val="22"/>
          <w:lang w:val="en-GB" w:eastAsia="en-GB"/>
        </w:rPr>
        <w:t xml:space="preserve"> </w:t>
      </w:r>
      <w:r w:rsidRPr="00C155D7">
        <w:rPr>
          <w:rFonts w:cs="Arial"/>
          <w:b/>
          <w:szCs w:val="22"/>
          <w:lang w:val="en-GB"/>
        </w:rPr>
        <w:t>3.</w:t>
      </w:r>
      <w:r w:rsidRPr="00C155D7">
        <w:rPr>
          <w:rFonts w:cs="Arial"/>
          <w:b/>
          <w:szCs w:val="22"/>
          <w:lang w:val="en-GB" w:eastAsia="en-GB"/>
        </w:rPr>
        <w:t>1</w:t>
      </w:r>
    </w:p>
    <w:p w14:paraId="2BD60FA2" w14:textId="77777777" w:rsidR="0009117C" w:rsidRPr="002D7294" w:rsidRDefault="0009117C" w:rsidP="0009117C">
      <w:pPr>
        <w:keepNext/>
        <w:spacing w:before="120" w:after="120"/>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4E227BDD" w14:textId="77777777" w:rsidR="0009117C" w:rsidRPr="002D7294"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1BF6A81A" w14:textId="23E9D402" w:rsidR="0009117C" w:rsidRPr="002D7294"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hyperlink r:id="rId9" w:history="1">
        <w:r w:rsidRPr="0009117C">
          <w:rPr>
            <w:rStyle w:val="Hyperlink"/>
            <w:rFonts w:asciiTheme="minorBidi" w:hAnsiTheme="minorBidi" w:cstheme="minorBidi"/>
            <w:sz w:val="22"/>
            <w:szCs w:val="22"/>
            <w:lang w:val="en-GB"/>
          </w:rPr>
          <w:t>LHE/24/19.COM 2.BUR/3</w:t>
        </w:r>
      </w:hyperlink>
      <w:r w:rsidRPr="000E1A40">
        <w:rPr>
          <w:rFonts w:asciiTheme="minorBidi" w:hAnsiTheme="minorBidi" w:cstheme="minorBidi"/>
          <w:sz w:val="22"/>
          <w:szCs w:val="22"/>
          <w:lang w:val="en-GB"/>
        </w:rPr>
        <w:t xml:space="preserve"> as</w:t>
      </w:r>
      <w:r w:rsidRPr="002D7294">
        <w:rPr>
          <w:rFonts w:asciiTheme="minorBidi" w:hAnsiTheme="minorBidi" w:cstheme="minorBidi"/>
          <w:sz w:val="22"/>
          <w:szCs w:val="22"/>
          <w:lang w:val="en-GB"/>
        </w:rPr>
        <w:t xml:space="preserve"> well as International Assistance request no. 02124 submitted by Angola,</w:t>
      </w:r>
    </w:p>
    <w:p w14:paraId="609BA69D" w14:textId="77777777" w:rsidR="0009117C" w:rsidRPr="00315E67"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US"/>
        </w:rPr>
      </w:pPr>
      <w:r w:rsidRPr="00315E67">
        <w:rPr>
          <w:rFonts w:asciiTheme="minorBidi" w:hAnsiTheme="minorBidi" w:cstheme="minorBidi"/>
          <w:sz w:val="22"/>
          <w:szCs w:val="22"/>
          <w:u w:val="single"/>
          <w:lang w:val="en-US"/>
        </w:rPr>
        <w:t>Takes note</w:t>
      </w:r>
      <w:r w:rsidRPr="00315E67">
        <w:rPr>
          <w:rFonts w:asciiTheme="minorBidi" w:hAnsiTheme="minorBidi" w:cstheme="minorBidi"/>
          <w:sz w:val="22"/>
          <w:szCs w:val="22"/>
          <w:lang w:val="en-US"/>
        </w:rPr>
        <w:t xml:space="preserve"> that Angola has requested International Assistance for the project entitled </w:t>
      </w:r>
      <w:r w:rsidRPr="00315E67">
        <w:rPr>
          <w:rFonts w:asciiTheme="minorBidi" w:hAnsiTheme="minorBidi" w:cstheme="minorBidi"/>
          <w:b/>
          <w:sz w:val="22"/>
          <w:szCs w:val="22"/>
          <w:lang w:val="en-US"/>
        </w:rPr>
        <w:t>Safeguarding semba by creating new levers for intergenerational transmission and income-generating opportunities</w:t>
      </w:r>
      <w:r w:rsidRPr="00315E67">
        <w:rPr>
          <w:rFonts w:asciiTheme="minorBidi" w:hAnsiTheme="minorBidi" w:cstheme="minorBidi"/>
          <w:bCs/>
          <w:sz w:val="22"/>
          <w:szCs w:val="22"/>
          <w:lang w:val="en-US"/>
        </w:rPr>
        <w:t>:</w:t>
      </w:r>
    </w:p>
    <w:p w14:paraId="4E53C594" w14:textId="77777777" w:rsidR="0009117C" w:rsidRPr="002D7294" w:rsidRDefault="0009117C" w:rsidP="0009117C">
      <w:pPr>
        <w:pStyle w:val="ListParagraph"/>
        <w:spacing w:before="120" w:after="120"/>
        <w:ind w:left="540"/>
        <w:contextualSpacing w:val="0"/>
        <w:jc w:val="both"/>
        <w:rPr>
          <w:rFonts w:asciiTheme="minorBidi" w:hAnsiTheme="minorBidi" w:cstheme="minorBidi"/>
          <w:sz w:val="22"/>
          <w:szCs w:val="22"/>
          <w:highlight w:val="yellow"/>
          <w:lang w:val="en-GB"/>
        </w:rPr>
      </w:pPr>
      <w:r w:rsidRPr="002D7294">
        <w:rPr>
          <w:rFonts w:asciiTheme="minorBidi" w:hAnsiTheme="minorBidi" w:cstheme="minorBidi"/>
          <w:sz w:val="22"/>
          <w:szCs w:val="22"/>
          <w:lang w:val="en-GB"/>
        </w:rPr>
        <w:t xml:space="preserve">To be implemented by the Instituto Nacional do </w:t>
      </w:r>
      <w:proofErr w:type="spellStart"/>
      <w:r w:rsidRPr="002D7294">
        <w:rPr>
          <w:rFonts w:asciiTheme="minorBidi" w:hAnsiTheme="minorBidi" w:cstheme="minorBidi"/>
          <w:sz w:val="22"/>
          <w:szCs w:val="22"/>
          <w:lang w:val="en-GB"/>
        </w:rPr>
        <w:t>Património</w:t>
      </w:r>
      <w:proofErr w:type="spellEnd"/>
      <w:r w:rsidRPr="002D7294">
        <w:rPr>
          <w:rFonts w:asciiTheme="minorBidi" w:hAnsiTheme="minorBidi" w:cstheme="minorBidi"/>
          <w:sz w:val="22"/>
          <w:szCs w:val="22"/>
          <w:lang w:val="en-GB"/>
        </w:rPr>
        <w:t xml:space="preserve"> Cultural (INPC), this two-year project aims to </w:t>
      </w:r>
      <w:r>
        <w:rPr>
          <w:rFonts w:asciiTheme="minorBidi" w:hAnsiTheme="minorBidi" w:cstheme="minorBidi"/>
          <w:sz w:val="22"/>
          <w:szCs w:val="22"/>
          <w:lang w:val="en-GB"/>
        </w:rPr>
        <w:t xml:space="preserve">establish suitable conditions for </w:t>
      </w:r>
      <w:r w:rsidRPr="002D7294">
        <w:rPr>
          <w:rFonts w:asciiTheme="minorBidi" w:hAnsiTheme="minorBidi" w:cstheme="minorBidi"/>
          <w:sz w:val="22"/>
          <w:szCs w:val="22"/>
          <w:lang w:val="en-GB"/>
        </w:rPr>
        <w:t>safeguard</w:t>
      </w:r>
      <w:r>
        <w:rPr>
          <w:rFonts w:asciiTheme="minorBidi" w:hAnsiTheme="minorBidi" w:cstheme="minorBidi"/>
          <w:sz w:val="22"/>
          <w:szCs w:val="22"/>
          <w:lang w:val="en-GB"/>
        </w:rPr>
        <w:t>ing</w:t>
      </w:r>
      <w:r w:rsidRPr="002D7294">
        <w:rPr>
          <w:rFonts w:asciiTheme="minorBidi" w:hAnsiTheme="minorBidi" w:cstheme="minorBidi"/>
          <w:sz w:val="22"/>
          <w:szCs w:val="22"/>
          <w:lang w:val="en-GB"/>
        </w:rPr>
        <w:t xml:space="preserve"> semba, a traditional musical genre and dance, by creating opportunities for intergenerational transmission and income generation. Rooted in working-class neighbourhoods, semba is a symbol of Angolan identity-building and anticolonial resistance. However, </w:t>
      </w:r>
      <w:r>
        <w:rPr>
          <w:rFonts w:asciiTheme="minorBidi" w:hAnsiTheme="minorBidi" w:cstheme="minorBidi"/>
          <w:sz w:val="22"/>
          <w:szCs w:val="22"/>
          <w:lang w:val="en-GB"/>
        </w:rPr>
        <w:t xml:space="preserve">lately it has begun to lose influence and significance </w:t>
      </w:r>
      <w:r w:rsidRPr="002D7294">
        <w:rPr>
          <w:rFonts w:asciiTheme="minorBidi" w:hAnsiTheme="minorBidi" w:cstheme="minorBidi"/>
          <w:sz w:val="22"/>
          <w:szCs w:val="22"/>
          <w:lang w:val="en-GB"/>
        </w:rPr>
        <w:t xml:space="preserve">among young urban populations who view the practice as old-fashioned. This has resulted in a gradual decline in the number of composers, musicians, </w:t>
      </w:r>
      <w:proofErr w:type="gramStart"/>
      <w:r w:rsidRPr="002D7294">
        <w:rPr>
          <w:rFonts w:asciiTheme="minorBidi" w:hAnsiTheme="minorBidi" w:cstheme="minorBidi"/>
          <w:sz w:val="22"/>
          <w:szCs w:val="22"/>
          <w:lang w:val="en-GB"/>
        </w:rPr>
        <w:t>dancers</w:t>
      </w:r>
      <w:proofErr w:type="gramEnd"/>
      <w:r w:rsidRPr="002D7294">
        <w:rPr>
          <w:rFonts w:asciiTheme="minorBidi" w:hAnsiTheme="minorBidi" w:cstheme="minorBidi"/>
          <w:sz w:val="22"/>
          <w:szCs w:val="22"/>
          <w:lang w:val="en-GB"/>
        </w:rPr>
        <w:t xml:space="preserve"> and </w:t>
      </w:r>
      <w:r>
        <w:rPr>
          <w:rFonts w:asciiTheme="minorBidi" w:hAnsiTheme="minorBidi" w:cstheme="minorBidi"/>
          <w:sz w:val="22"/>
          <w:szCs w:val="22"/>
          <w:lang w:val="en-GB"/>
        </w:rPr>
        <w:t xml:space="preserve">craftspeople </w:t>
      </w:r>
      <w:r w:rsidRPr="002D7294">
        <w:rPr>
          <w:rFonts w:asciiTheme="minorBidi" w:hAnsiTheme="minorBidi" w:cstheme="minorBidi"/>
          <w:sz w:val="22"/>
          <w:szCs w:val="22"/>
          <w:lang w:val="en-GB"/>
        </w:rPr>
        <w:t xml:space="preserve">of traditional instruments, as well as in </w:t>
      </w:r>
      <w:r>
        <w:rPr>
          <w:rFonts w:asciiTheme="minorBidi" w:hAnsiTheme="minorBidi" w:cstheme="minorBidi"/>
          <w:sz w:val="22"/>
          <w:szCs w:val="22"/>
          <w:lang w:val="en-GB"/>
        </w:rPr>
        <w:t xml:space="preserve">the </w:t>
      </w:r>
      <w:r w:rsidRPr="002D7294">
        <w:rPr>
          <w:rFonts w:asciiTheme="minorBidi" w:hAnsiTheme="minorBidi" w:cstheme="minorBidi"/>
          <w:sz w:val="22"/>
          <w:szCs w:val="22"/>
          <w:lang w:val="en-GB"/>
        </w:rPr>
        <w:t>performance and transmission</w:t>
      </w:r>
      <w:r>
        <w:rPr>
          <w:rFonts w:asciiTheme="minorBidi" w:hAnsiTheme="minorBidi" w:cstheme="minorBidi"/>
          <w:sz w:val="22"/>
          <w:szCs w:val="22"/>
          <w:lang w:val="en-GB"/>
        </w:rPr>
        <w:t xml:space="preserve"> of semba</w:t>
      </w:r>
      <w:r w:rsidRPr="002D7294">
        <w:rPr>
          <w:rFonts w:asciiTheme="minorBidi" w:hAnsiTheme="minorBidi" w:cstheme="minorBidi"/>
          <w:sz w:val="22"/>
          <w:szCs w:val="22"/>
          <w:lang w:val="en-GB"/>
        </w:rPr>
        <w:t>. The objective of this project is to counter these trends through capacity-building, research, awareness-</w:t>
      </w:r>
      <w:proofErr w:type="gramStart"/>
      <w:r w:rsidRPr="002D7294">
        <w:rPr>
          <w:rFonts w:asciiTheme="minorBidi" w:hAnsiTheme="minorBidi" w:cstheme="minorBidi"/>
          <w:sz w:val="22"/>
          <w:szCs w:val="22"/>
          <w:lang w:val="en-GB"/>
        </w:rPr>
        <w:t>raising</w:t>
      </w:r>
      <w:proofErr w:type="gramEnd"/>
      <w:r w:rsidRPr="002D7294">
        <w:rPr>
          <w:rFonts w:asciiTheme="minorBidi" w:hAnsiTheme="minorBidi" w:cstheme="minorBidi"/>
          <w:sz w:val="22"/>
          <w:szCs w:val="22"/>
          <w:lang w:val="en-GB"/>
        </w:rPr>
        <w:t xml:space="preserve"> and communication activities aimed at reconnecting the population with listening to and </w:t>
      </w:r>
      <w:r>
        <w:rPr>
          <w:rFonts w:asciiTheme="minorBidi" w:hAnsiTheme="minorBidi" w:cstheme="minorBidi"/>
          <w:sz w:val="22"/>
          <w:szCs w:val="22"/>
          <w:lang w:val="en-GB"/>
        </w:rPr>
        <w:t>practising</w:t>
      </w:r>
      <w:r w:rsidRPr="002D7294">
        <w:rPr>
          <w:rFonts w:asciiTheme="minorBidi" w:hAnsiTheme="minorBidi" w:cstheme="minorBidi"/>
          <w:sz w:val="22"/>
          <w:szCs w:val="22"/>
          <w:lang w:val="en-GB"/>
        </w:rPr>
        <w:t xml:space="preserve"> semba. Activities include participatory inventory workshops and inventorying activities with the communities concerned; </w:t>
      </w:r>
      <w:bookmarkStart w:id="0" w:name="_Hlk165281176"/>
      <w:r w:rsidRPr="002D7294">
        <w:rPr>
          <w:rFonts w:asciiTheme="minorBidi" w:hAnsiTheme="minorBidi" w:cstheme="minorBidi"/>
          <w:sz w:val="22"/>
          <w:szCs w:val="22"/>
          <w:lang w:val="en-GB"/>
        </w:rPr>
        <w:t>digital platforms</w:t>
      </w:r>
      <w:r>
        <w:rPr>
          <w:rFonts w:asciiTheme="minorBidi" w:hAnsiTheme="minorBidi" w:cstheme="minorBidi"/>
          <w:sz w:val="22"/>
          <w:szCs w:val="22"/>
          <w:lang w:val="en-GB"/>
        </w:rPr>
        <w:t xml:space="preserve"> (‘impact lab’)</w:t>
      </w:r>
      <w:r w:rsidRPr="002D7294">
        <w:rPr>
          <w:rFonts w:asciiTheme="minorBidi" w:hAnsiTheme="minorBidi" w:cstheme="minorBidi"/>
          <w:sz w:val="22"/>
          <w:szCs w:val="22"/>
          <w:lang w:val="en-GB"/>
        </w:rPr>
        <w:t xml:space="preserve"> to </w:t>
      </w:r>
      <w:r>
        <w:rPr>
          <w:rFonts w:asciiTheme="minorBidi" w:hAnsiTheme="minorBidi" w:cstheme="minorBidi"/>
          <w:sz w:val="22"/>
          <w:szCs w:val="22"/>
          <w:lang w:val="en-GB"/>
        </w:rPr>
        <w:t xml:space="preserve">collectively experiment, create and </w:t>
      </w:r>
      <w:r w:rsidRPr="002D7294">
        <w:rPr>
          <w:rFonts w:asciiTheme="minorBidi" w:hAnsiTheme="minorBidi" w:cstheme="minorBidi"/>
          <w:sz w:val="22"/>
          <w:szCs w:val="22"/>
          <w:lang w:val="en-GB"/>
        </w:rPr>
        <w:t>share audiovisual content, resources</w:t>
      </w:r>
      <w:bookmarkEnd w:id="0"/>
      <w:r w:rsidRPr="002D7294">
        <w:rPr>
          <w:rFonts w:asciiTheme="minorBidi" w:hAnsiTheme="minorBidi" w:cstheme="minorBidi"/>
          <w:sz w:val="22"/>
          <w:szCs w:val="22"/>
          <w:lang w:val="en-GB"/>
        </w:rPr>
        <w:t xml:space="preserve">, tools, </w:t>
      </w:r>
      <w:proofErr w:type="gramStart"/>
      <w:r w:rsidRPr="002D7294">
        <w:rPr>
          <w:rFonts w:asciiTheme="minorBidi" w:hAnsiTheme="minorBidi" w:cstheme="minorBidi"/>
          <w:sz w:val="22"/>
          <w:szCs w:val="22"/>
          <w:lang w:val="en-GB"/>
        </w:rPr>
        <w:t>skills</w:t>
      </w:r>
      <w:proofErr w:type="gramEnd"/>
      <w:r w:rsidRPr="002D7294">
        <w:rPr>
          <w:rFonts w:asciiTheme="minorBidi" w:hAnsiTheme="minorBidi" w:cstheme="minorBidi"/>
          <w:sz w:val="22"/>
          <w:szCs w:val="22"/>
          <w:lang w:val="en-GB"/>
        </w:rPr>
        <w:t xml:space="preserve"> and knowledge; and workshops on the creation of </w:t>
      </w:r>
      <w:proofErr w:type="spellStart"/>
      <w:r w:rsidRPr="002D7294">
        <w:rPr>
          <w:rFonts w:asciiTheme="minorBidi" w:hAnsiTheme="minorBidi" w:cstheme="minorBidi"/>
          <w:sz w:val="22"/>
          <w:szCs w:val="22"/>
          <w:lang w:val="en-GB"/>
        </w:rPr>
        <w:t>dicanza</w:t>
      </w:r>
      <w:proofErr w:type="spellEnd"/>
      <w:r w:rsidRPr="002D7294">
        <w:rPr>
          <w:rFonts w:asciiTheme="minorBidi" w:hAnsiTheme="minorBidi" w:cstheme="minorBidi"/>
          <w:sz w:val="22"/>
          <w:szCs w:val="22"/>
          <w:lang w:val="en-GB"/>
        </w:rPr>
        <w:t xml:space="preserve"> (a related percussion instrument) and cultural entrepreneurship. Originating from a request from the semba community, the project will also build the capacities </w:t>
      </w:r>
      <w:r>
        <w:rPr>
          <w:rFonts w:asciiTheme="minorBidi" w:hAnsiTheme="minorBidi" w:cstheme="minorBidi"/>
          <w:sz w:val="22"/>
          <w:szCs w:val="22"/>
          <w:lang w:val="en-GB"/>
        </w:rPr>
        <w:t xml:space="preserve">on </w:t>
      </w:r>
      <w:r w:rsidRPr="002D7294">
        <w:rPr>
          <w:rFonts w:asciiTheme="minorBidi" w:hAnsiTheme="minorBidi" w:cstheme="minorBidi"/>
          <w:sz w:val="22"/>
          <w:szCs w:val="22"/>
          <w:lang w:val="en-GB"/>
        </w:rPr>
        <w:t xml:space="preserve">the 2003 Convention of practitioners and officials from the INPC, </w:t>
      </w:r>
      <w:r>
        <w:rPr>
          <w:rFonts w:asciiTheme="minorBidi" w:hAnsiTheme="minorBidi" w:cstheme="minorBidi"/>
          <w:sz w:val="22"/>
          <w:szCs w:val="22"/>
          <w:lang w:val="en-GB"/>
        </w:rPr>
        <w:t xml:space="preserve">staff at </w:t>
      </w:r>
      <w:r w:rsidRPr="002D7294">
        <w:rPr>
          <w:rFonts w:asciiTheme="minorBidi" w:hAnsiTheme="minorBidi" w:cstheme="minorBidi"/>
          <w:sz w:val="22"/>
          <w:szCs w:val="22"/>
          <w:lang w:val="en-GB"/>
        </w:rPr>
        <w:t xml:space="preserve">the National Museum of Anthropology and </w:t>
      </w:r>
      <w:r>
        <w:rPr>
          <w:rFonts w:asciiTheme="minorBidi" w:hAnsiTheme="minorBidi" w:cstheme="minorBidi"/>
          <w:sz w:val="22"/>
          <w:szCs w:val="22"/>
          <w:lang w:val="en-GB"/>
        </w:rPr>
        <w:t xml:space="preserve">members of </w:t>
      </w:r>
      <w:r w:rsidRPr="002D7294">
        <w:rPr>
          <w:rFonts w:asciiTheme="minorBidi" w:hAnsiTheme="minorBidi" w:cstheme="minorBidi"/>
          <w:sz w:val="22"/>
          <w:szCs w:val="22"/>
          <w:lang w:val="en-GB"/>
        </w:rPr>
        <w:t xml:space="preserve">the National Union of Artists and Composers. </w:t>
      </w:r>
    </w:p>
    <w:p w14:paraId="0CFD2861" w14:textId="77777777" w:rsidR="003E5560" w:rsidRDefault="0009117C" w:rsidP="003E5560">
      <w:pPr>
        <w:pStyle w:val="ListParagraph"/>
        <w:numPr>
          <w:ilvl w:val="0"/>
          <w:numId w:val="19"/>
        </w:numPr>
        <w:tabs>
          <w:tab w:val="left" w:pos="630"/>
        </w:tabs>
        <w:snapToGrid w:val="0"/>
        <w:spacing w:before="120" w:after="120"/>
        <w:ind w:left="547" w:hanging="54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xml:space="preserve">, pursuant to Article 21 (g) of the </w:t>
      </w:r>
      <w:proofErr w:type="gramStart"/>
      <w:r w:rsidRPr="002D7294">
        <w:rPr>
          <w:rFonts w:asciiTheme="minorBidi" w:hAnsiTheme="minorBidi" w:cstheme="minorBidi"/>
          <w:sz w:val="22"/>
          <w:szCs w:val="22"/>
          <w:lang w:val="en-GB"/>
        </w:rPr>
        <w:t>Convention;</w:t>
      </w:r>
      <w:proofErr w:type="gramEnd"/>
    </w:p>
    <w:p w14:paraId="7C1B8F9E" w14:textId="556E8BFC" w:rsidR="0009117C" w:rsidRPr="003E5560" w:rsidRDefault="0009117C" w:rsidP="003E5560">
      <w:pPr>
        <w:pStyle w:val="ListParagraph"/>
        <w:numPr>
          <w:ilvl w:val="0"/>
          <w:numId w:val="19"/>
        </w:numPr>
        <w:tabs>
          <w:tab w:val="left" w:pos="630"/>
        </w:tabs>
        <w:snapToGrid w:val="0"/>
        <w:spacing w:before="120" w:after="120"/>
        <w:ind w:left="547" w:hanging="547"/>
        <w:contextualSpacing w:val="0"/>
        <w:jc w:val="both"/>
        <w:rPr>
          <w:rFonts w:asciiTheme="minorBidi" w:hAnsiTheme="minorBidi" w:cstheme="minorBidi"/>
          <w:sz w:val="22"/>
          <w:szCs w:val="22"/>
          <w:lang w:val="en-GB"/>
        </w:rPr>
      </w:pPr>
      <w:r w:rsidRPr="003E5560">
        <w:rPr>
          <w:rFonts w:asciiTheme="minorBidi" w:hAnsiTheme="minorBidi" w:cstheme="minorBidi"/>
          <w:sz w:val="22"/>
          <w:szCs w:val="22"/>
          <w:u w:val="single"/>
          <w:lang w:val="en-GB"/>
        </w:rPr>
        <w:t>Also takes note</w:t>
      </w:r>
      <w:r w:rsidRPr="003E5560">
        <w:rPr>
          <w:rFonts w:asciiTheme="minorBidi" w:hAnsiTheme="minorBidi" w:cstheme="minorBidi"/>
          <w:sz w:val="22"/>
          <w:szCs w:val="22"/>
          <w:lang w:val="en-GB"/>
        </w:rPr>
        <w:t xml:space="preserve"> that Angola has requested an allocation of US$86,050 from the Intangible Cultural Heritage Fund </w:t>
      </w:r>
      <w:r w:rsidRPr="003E5560">
        <w:rPr>
          <w:rFonts w:asciiTheme="minorBidi" w:hAnsiTheme="minorBidi" w:cstheme="minorBidi"/>
          <w:sz w:val="22"/>
          <w:szCs w:val="22"/>
          <w:lang w:val="en-US"/>
        </w:rPr>
        <w:t xml:space="preserve">for the implementation of the </w:t>
      </w:r>
      <w:proofErr w:type="gramStart"/>
      <w:r w:rsidRPr="003E5560">
        <w:rPr>
          <w:rFonts w:asciiTheme="minorBidi" w:hAnsiTheme="minorBidi" w:cstheme="minorBidi"/>
          <w:sz w:val="22"/>
          <w:szCs w:val="22"/>
          <w:lang w:val="en-US"/>
        </w:rPr>
        <w:t>project;</w:t>
      </w:r>
      <w:proofErr w:type="gramEnd"/>
    </w:p>
    <w:p w14:paraId="4861936A" w14:textId="77777777" w:rsidR="0009117C" w:rsidRPr="002D7294" w:rsidRDefault="0009117C" w:rsidP="0009117C">
      <w:pPr>
        <w:pStyle w:val="ListParagraph"/>
        <w:numPr>
          <w:ilvl w:val="0"/>
          <w:numId w:val="19"/>
        </w:numPr>
        <w:tabs>
          <w:tab w:val="left" w:pos="630"/>
        </w:tabs>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02124, the request responds as follows to the criteria for granting International Assistance given in paragraphs 10 and 12 of the Operational Directives:</w:t>
      </w:r>
    </w:p>
    <w:p w14:paraId="62611C74" w14:textId="77777777" w:rsidR="0009117C" w:rsidRPr="002D7294" w:rsidRDefault="0009117C" w:rsidP="0009117C">
      <w:pPr>
        <w:pStyle w:val="ListParagraph"/>
        <w:tabs>
          <w:tab w:val="left" w:pos="630"/>
        </w:tabs>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12124C">
        <w:rPr>
          <w:rFonts w:asciiTheme="minorBidi" w:hAnsiTheme="minorBidi" w:cstheme="minorBidi"/>
          <w:bCs/>
          <w:sz w:val="22"/>
          <w:szCs w:val="22"/>
          <w:lang w:val="en-GB"/>
        </w:rPr>
        <w:t xml:space="preserve">This project was initiated in response to the needs of the semba community, for which the State Party requested technical assistance to </w:t>
      </w:r>
      <w:r>
        <w:rPr>
          <w:rFonts w:asciiTheme="minorBidi" w:hAnsiTheme="minorBidi" w:cstheme="minorBidi"/>
          <w:bCs/>
          <w:sz w:val="22"/>
          <w:szCs w:val="22"/>
          <w:lang w:val="en-GB"/>
        </w:rPr>
        <w:t>prepare</w:t>
      </w:r>
      <w:r w:rsidRPr="0012124C">
        <w:rPr>
          <w:rFonts w:asciiTheme="minorBidi" w:hAnsiTheme="minorBidi" w:cstheme="minorBidi"/>
          <w:bCs/>
          <w:sz w:val="22"/>
          <w:szCs w:val="22"/>
          <w:lang w:val="en-GB"/>
        </w:rPr>
        <w:t xml:space="preserve"> the </w:t>
      </w:r>
      <w:r>
        <w:rPr>
          <w:rFonts w:asciiTheme="minorBidi" w:hAnsiTheme="minorBidi" w:cstheme="minorBidi"/>
          <w:bCs/>
          <w:sz w:val="22"/>
          <w:szCs w:val="22"/>
          <w:lang w:val="en-GB"/>
        </w:rPr>
        <w:t>I</w:t>
      </w:r>
      <w:r w:rsidRPr="0012124C">
        <w:rPr>
          <w:rFonts w:asciiTheme="minorBidi" w:hAnsiTheme="minorBidi" w:cstheme="minorBidi"/>
          <w:bCs/>
          <w:sz w:val="22"/>
          <w:szCs w:val="22"/>
          <w:lang w:val="en-GB"/>
        </w:rPr>
        <w:t xml:space="preserve">nternational </w:t>
      </w:r>
      <w:r>
        <w:rPr>
          <w:rFonts w:asciiTheme="minorBidi" w:hAnsiTheme="minorBidi" w:cstheme="minorBidi"/>
          <w:bCs/>
          <w:sz w:val="22"/>
          <w:szCs w:val="22"/>
          <w:lang w:val="en-GB"/>
        </w:rPr>
        <w:t>A</w:t>
      </w:r>
      <w:r w:rsidRPr="0012124C">
        <w:rPr>
          <w:rFonts w:asciiTheme="minorBidi" w:hAnsiTheme="minorBidi" w:cstheme="minorBidi"/>
          <w:bCs/>
          <w:sz w:val="22"/>
          <w:szCs w:val="22"/>
          <w:lang w:val="en-GB"/>
        </w:rPr>
        <w:t xml:space="preserve">ssistance request. During the mission of the expert in July 2023, who provided </w:t>
      </w:r>
      <w:r>
        <w:rPr>
          <w:rFonts w:asciiTheme="minorBidi" w:hAnsiTheme="minorBidi" w:cstheme="minorBidi"/>
          <w:bCs/>
          <w:sz w:val="22"/>
          <w:szCs w:val="22"/>
          <w:lang w:val="en-GB"/>
        </w:rPr>
        <w:t xml:space="preserve">this </w:t>
      </w:r>
      <w:r w:rsidRPr="0012124C">
        <w:rPr>
          <w:rFonts w:asciiTheme="minorBidi" w:hAnsiTheme="minorBidi" w:cstheme="minorBidi"/>
          <w:bCs/>
          <w:sz w:val="22"/>
          <w:szCs w:val="22"/>
          <w:lang w:val="en-GB"/>
        </w:rPr>
        <w:t xml:space="preserve">assistance, community members and </w:t>
      </w:r>
      <w:bookmarkStart w:id="1" w:name="_Hlk165286843"/>
      <w:r w:rsidRPr="0012124C">
        <w:rPr>
          <w:rFonts w:asciiTheme="minorBidi" w:hAnsiTheme="minorBidi" w:cstheme="minorBidi"/>
          <w:bCs/>
          <w:sz w:val="22"/>
          <w:szCs w:val="22"/>
          <w:lang w:val="en-GB"/>
        </w:rPr>
        <w:t xml:space="preserve">practitioners of semba </w:t>
      </w:r>
      <w:bookmarkEnd w:id="1"/>
      <w:r w:rsidRPr="0012124C">
        <w:rPr>
          <w:rFonts w:asciiTheme="minorBidi" w:hAnsiTheme="minorBidi" w:cstheme="minorBidi"/>
          <w:bCs/>
          <w:sz w:val="22"/>
          <w:szCs w:val="22"/>
          <w:lang w:val="en-GB"/>
        </w:rPr>
        <w:t xml:space="preserve">(dancers, </w:t>
      </w:r>
      <w:r>
        <w:rPr>
          <w:rFonts w:asciiTheme="minorBidi" w:hAnsiTheme="minorBidi" w:cstheme="minorBidi"/>
          <w:bCs/>
          <w:sz w:val="22"/>
          <w:szCs w:val="22"/>
          <w:lang w:val="en-GB"/>
        </w:rPr>
        <w:t>craftspeople</w:t>
      </w:r>
      <w:r w:rsidRPr="0012124C">
        <w:rPr>
          <w:rFonts w:asciiTheme="minorBidi" w:hAnsiTheme="minorBidi" w:cstheme="minorBidi"/>
          <w:bCs/>
          <w:sz w:val="22"/>
          <w:szCs w:val="22"/>
          <w:lang w:val="en-GB"/>
        </w:rPr>
        <w:t xml:space="preserve">, musicians, composers) met to share their safeguarding needs and gave their consent to participate in the project. Furthermore, a group of seventeen people, mostly community representatives, contributed to its elaboration. They will be </w:t>
      </w:r>
      <w:r>
        <w:rPr>
          <w:rFonts w:asciiTheme="minorBidi" w:hAnsiTheme="minorBidi" w:cstheme="minorBidi"/>
          <w:bCs/>
          <w:sz w:val="22"/>
          <w:szCs w:val="22"/>
          <w:lang w:val="en-GB"/>
        </w:rPr>
        <w:t xml:space="preserve">fully </w:t>
      </w:r>
      <w:r w:rsidRPr="0012124C">
        <w:rPr>
          <w:rFonts w:asciiTheme="minorBidi" w:hAnsiTheme="minorBidi" w:cstheme="minorBidi"/>
          <w:bCs/>
          <w:sz w:val="22"/>
          <w:szCs w:val="22"/>
          <w:lang w:val="en-GB"/>
        </w:rPr>
        <w:t>involved in training workshops, community-based inventorying workshops and fieldwork exercises.</w:t>
      </w:r>
    </w:p>
    <w:p w14:paraId="428D6AE7" w14:textId="77777777" w:rsidR="0009117C" w:rsidRPr="002D7294" w:rsidRDefault="0009117C" w:rsidP="0009117C">
      <w:pPr>
        <w:pStyle w:val="ListParagraph"/>
        <w:tabs>
          <w:tab w:val="left" w:pos="630"/>
        </w:tabs>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2D7294">
        <w:rPr>
          <w:rFonts w:asciiTheme="minorBidi" w:hAnsiTheme="minorBidi" w:cstheme="minorBidi"/>
          <w:sz w:val="22"/>
          <w:szCs w:val="22"/>
          <w:lang w:val="en-GB"/>
        </w:rPr>
        <w:t>The budget is well structured, and the project costs are clearly explained. The amount of assistance requested is appropriate for the proposed activities.</w:t>
      </w:r>
    </w:p>
    <w:p w14:paraId="464AF4D0" w14:textId="77777777" w:rsidR="0009117C" w:rsidRPr="00275DE8" w:rsidRDefault="0009117C" w:rsidP="0009117C">
      <w:pPr>
        <w:pStyle w:val="ListParagraph"/>
        <w:tabs>
          <w:tab w:val="left" w:pos="630"/>
        </w:tabs>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75DE8">
        <w:rPr>
          <w:rFonts w:asciiTheme="minorBidi" w:hAnsiTheme="minorBidi" w:cstheme="minorBidi"/>
          <w:bCs/>
          <w:sz w:val="22"/>
          <w:szCs w:val="22"/>
          <w:lang w:val="en-GB"/>
        </w:rPr>
        <w:t xml:space="preserve">The proposed activities are well conceived </w:t>
      </w:r>
      <w:proofErr w:type="gramStart"/>
      <w:r>
        <w:rPr>
          <w:rFonts w:asciiTheme="minorBidi" w:hAnsiTheme="minorBidi" w:cstheme="minorBidi"/>
          <w:bCs/>
          <w:sz w:val="22"/>
          <w:szCs w:val="22"/>
          <w:lang w:val="en-GB"/>
        </w:rPr>
        <w:t>in order to</w:t>
      </w:r>
      <w:proofErr w:type="gramEnd"/>
      <w:r>
        <w:rPr>
          <w:rFonts w:asciiTheme="minorBidi" w:hAnsiTheme="minorBidi" w:cstheme="minorBidi"/>
          <w:bCs/>
          <w:sz w:val="22"/>
          <w:szCs w:val="22"/>
          <w:lang w:val="en-GB"/>
        </w:rPr>
        <w:t xml:space="preserve"> establish the necessary dynamics amongst the communities concerned to ensure the intergenerational transmission of the element and income-generating opportunities, required for safeguarding semba</w:t>
      </w:r>
      <w:r w:rsidRPr="00275DE8">
        <w:rPr>
          <w:rFonts w:asciiTheme="minorBidi" w:hAnsiTheme="minorBidi" w:cstheme="minorBidi"/>
          <w:bCs/>
          <w:sz w:val="22"/>
          <w:szCs w:val="22"/>
          <w:lang w:val="en-GB"/>
        </w:rPr>
        <w:t>. They are described in detail and presented in a logical sequence, covering six activities: (a)</w:t>
      </w:r>
      <w:r>
        <w:rPr>
          <w:rFonts w:asciiTheme="minorBidi" w:hAnsiTheme="minorBidi" w:cstheme="minorBidi"/>
          <w:bCs/>
          <w:sz w:val="22"/>
          <w:szCs w:val="22"/>
          <w:lang w:val="en-GB"/>
        </w:rPr>
        <w:t xml:space="preserve"> a </w:t>
      </w:r>
      <w:r w:rsidRPr="00275DE8">
        <w:rPr>
          <w:rFonts w:asciiTheme="minorBidi" w:hAnsiTheme="minorBidi" w:cstheme="minorBidi"/>
          <w:bCs/>
          <w:sz w:val="22"/>
          <w:szCs w:val="22"/>
          <w:lang w:val="en-GB"/>
        </w:rPr>
        <w:t>training workshop on the 2003 Convention and on community-based inventory; (b)</w:t>
      </w:r>
      <w:r>
        <w:rPr>
          <w:rFonts w:asciiTheme="minorBidi" w:hAnsiTheme="minorBidi" w:cstheme="minorBidi"/>
          <w:bCs/>
          <w:sz w:val="22"/>
          <w:szCs w:val="22"/>
          <w:lang w:val="en-GB"/>
        </w:rPr>
        <w:t xml:space="preserve"> experimentation, </w:t>
      </w:r>
      <w:r w:rsidRPr="00275DE8">
        <w:rPr>
          <w:rFonts w:asciiTheme="minorBidi" w:hAnsiTheme="minorBidi" w:cstheme="minorBidi"/>
          <w:bCs/>
          <w:sz w:val="22"/>
          <w:szCs w:val="22"/>
          <w:lang w:val="en-GB"/>
        </w:rPr>
        <w:t>creation</w:t>
      </w:r>
      <w:r>
        <w:rPr>
          <w:rFonts w:asciiTheme="minorBidi" w:hAnsiTheme="minorBidi" w:cstheme="minorBidi"/>
          <w:bCs/>
          <w:sz w:val="22"/>
          <w:szCs w:val="22"/>
          <w:lang w:val="en-GB"/>
        </w:rPr>
        <w:t xml:space="preserve"> and sharing of audiovisual content </w:t>
      </w:r>
      <w:r w:rsidRPr="00275DE8">
        <w:rPr>
          <w:rFonts w:asciiTheme="minorBidi" w:hAnsiTheme="minorBidi" w:cstheme="minorBidi"/>
          <w:bCs/>
          <w:sz w:val="22"/>
          <w:szCs w:val="22"/>
          <w:lang w:val="en-GB"/>
        </w:rPr>
        <w:t>on semba</w:t>
      </w:r>
      <w:r>
        <w:rPr>
          <w:rFonts w:asciiTheme="minorBidi" w:hAnsiTheme="minorBidi" w:cstheme="minorBidi"/>
          <w:bCs/>
          <w:sz w:val="22"/>
          <w:szCs w:val="22"/>
          <w:lang w:val="en-GB"/>
        </w:rPr>
        <w:t xml:space="preserve"> through the ‘impact lab’ </w:t>
      </w:r>
      <w:r w:rsidRPr="00275DE8">
        <w:rPr>
          <w:rFonts w:asciiTheme="minorBidi" w:hAnsiTheme="minorBidi" w:cstheme="minorBidi"/>
          <w:bCs/>
          <w:sz w:val="22"/>
          <w:szCs w:val="22"/>
          <w:lang w:val="en-GB"/>
        </w:rPr>
        <w:t xml:space="preserve">digital platform; </w:t>
      </w:r>
      <w:r w:rsidRPr="00275DE8">
        <w:rPr>
          <w:rFonts w:asciiTheme="minorBidi" w:hAnsiTheme="minorBidi" w:cstheme="minorBidi"/>
          <w:bCs/>
          <w:sz w:val="22"/>
          <w:szCs w:val="22"/>
          <w:lang w:val="en-GB"/>
        </w:rPr>
        <w:lastRenderedPageBreak/>
        <w:t>(c)</w:t>
      </w:r>
      <w:r>
        <w:rPr>
          <w:rFonts w:asciiTheme="minorBidi" w:hAnsiTheme="minorBidi" w:cstheme="minorBidi"/>
          <w:bCs/>
          <w:sz w:val="22"/>
          <w:szCs w:val="22"/>
          <w:lang w:val="en-GB"/>
        </w:rPr>
        <w:t> </w:t>
      </w:r>
      <w:r w:rsidRPr="00275DE8">
        <w:rPr>
          <w:rFonts w:asciiTheme="minorBidi" w:hAnsiTheme="minorBidi" w:cstheme="minorBidi"/>
          <w:bCs/>
          <w:sz w:val="22"/>
          <w:szCs w:val="22"/>
          <w:lang w:val="en-GB"/>
        </w:rPr>
        <w:t>community-based inventories and field exercises in Luanda; (d)</w:t>
      </w:r>
      <w:r>
        <w:rPr>
          <w:rFonts w:asciiTheme="minorBidi" w:hAnsiTheme="minorBidi" w:cstheme="minorBidi"/>
          <w:bCs/>
          <w:sz w:val="22"/>
          <w:szCs w:val="22"/>
          <w:lang w:val="en-GB"/>
        </w:rPr>
        <w:t xml:space="preserve"> a </w:t>
      </w:r>
      <w:r w:rsidRPr="00275DE8">
        <w:rPr>
          <w:rFonts w:asciiTheme="minorBidi" w:hAnsiTheme="minorBidi" w:cstheme="minorBidi"/>
          <w:bCs/>
          <w:sz w:val="22"/>
          <w:szCs w:val="22"/>
          <w:lang w:val="en-GB"/>
        </w:rPr>
        <w:t xml:space="preserve">training programme on the manufacturing of </w:t>
      </w:r>
      <w:proofErr w:type="spellStart"/>
      <w:r w:rsidRPr="00275DE8">
        <w:rPr>
          <w:rFonts w:asciiTheme="minorBidi" w:hAnsiTheme="minorBidi" w:cstheme="minorBidi"/>
          <w:bCs/>
          <w:sz w:val="22"/>
          <w:szCs w:val="22"/>
          <w:lang w:val="en-GB"/>
        </w:rPr>
        <w:t>dicanza</w:t>
      </w:r>
      <w:proofErr w:type="spellEnd"/>
      <w:r w:rsidRPr="00275DE8">
        <w:rPr>
          <w:rFonts w:asciiTheme="minorBidi" w:hAnsiTheme="minorBidi" w:cstheme="minorBidi"/>
          <w:bCs/>
          <w:sz w:val="22"/>
          <w:szCs w:val="22"/>
          <w:lang w:val="en-GB"/>
        </w:rPr>
        <w:t>; (e)</w:t>
      </w:r>
      <w:r>
        <w:rPr>
          <w:rFonts w:asciiTheme="minorBidi" w:hAnsiTheme="minorBidi" w:cstheme="minorBidi"/>
          <w:bCs/>
          <w:sz w:val="22"/>
          <w:szCs w:val="22"/>
          <w:lang w:val="en-GB"/>
        </w:rPr>
        <w:t xml:space="preserve"> a </w:t>
      </w:r>
      <w:r w:rsidRPr="00275DE8">
        <w:rPr>
          <w:rFonts w:asciiTheme="minorBidi" w:hAnsiTheme="minorBidi" w:cstheme="minorBidi"/>
          <w:bCs/>
          <w:sz w:val="22"/>
          <w:szCs w:val="22"/>
          <w:lang w:val="en-GB"/>
        </w:rPr>
        <w:t>training workshop to enhance the entrepreneurial skills of semba practitioners; and (f)</w:t>
      </w:r>
      <w:r>
        <w:rPr>
          <w:rFonts w:asciiTheme="minorBidi" w:hAnsiTheme="minorBidi" w:cstheme="minorBidi"/>
          <w:bCs/>
          <w:sz w:val="22"/>
          <w:szCs w:val="22"/>
          <w:lang w:val="en-GB"/>
        </w:rPr>
        <w:t xml:space="preserve"> a </w:t>
      </w:r>
      <w:r w:rsidRPr="00275DE8">
        <w:rPr>
          <w:rFonts w:asciiTheme="minorBidi" w:hAnsiTheme="minorBidi" w:cstheme="minorBidi"/>
          <w:bCs/>
          <w:sz w:val="22"/>
          <w:szCs w:val="22"/>
          <w:lang w:val="en-GB"/>
        </w:rPr>
        <w:t xml:space="preserve">training workshop on the elaboration of nomination files to the </w:t>
      </w:r>
      <w:r>
        <w:rPr>
          <w:rFonts w:asciiTheme="minorBidi" w:hAnsiTheme="minorBidi" w:cstheme="minorBidi"/>
          <w:bCs/>
          <w:sz w:val="22"/>
          <w:szCs w:val="22"/>
          <w:lang w:val="en-GB"/>
        </w:rPr>
        <w:t xml:space="preserve">Lists of the </w:t>
      </w:r>
      <w:r w:rsidRPr="00275DE8">
        <w:rPr>
          <w:rFonts w:asciiTheme="minorBidi" w:hAnsiTheme="minorBidi" w:cstheme="minorBidi"/>
          <w:bCs/>
          <w:sz w:val="22"/>
          <w:szCs w:val="22"/>
          <w:lang w:val="en-GB"/>
        </w:rPr>
        <w:t xml:space="preserve">2003 </w:t>
      </w:r>
      <w:r>
        <w:rPr>
          <w:rFonts w:asciiTheme="minorBidi" w:hAnsiTheme="minorBidi" w:cstheme="minorBidi"/>
          <w:bCs/>
          <w:sz w:val="22"/>
          <w:szCs w:val="22"/>
          <w:lang w:val="en-GB"/>
        </w:rPr>
        <w:t>Convention</w:t>
      </w:r>
      <w:r w:rsidRPr="00275DE8">
        <w:rPr>
          <w:rFonts w:asciiTheme="minorBidi" w:hAnsiTheme="minorBidi" w:cstheme="minorBidi"/>
          <w:bCs/>
          <w:sz w:val="22"/>
          <w:szCs w:val="22"/>
          <w:lang w:val="en-GB"/>
        </w:rPr>
        <w:t>.</w:t>
      </w:r>
      <w:r>
        <w:rPr>
          <w:rFonts w:asciiTheme="minorBidi" w:hAnsiTheme="minorBidi" w:cstheme="minorBidi"/>
          <w:bCs/>
          <w:sz w:val="22"/>
          <w:szCs w:val="22"/>
          <w:lang w:val="en-GB"/>
        </w:rPr>
        <w:t xml:space="preserve"> </w:t>
      </w:r>
    </w:p>
    <w:p w14:paraId="449EA1AF" w14:textId="77777777" w:rsidR="0009117C" w:rsidRDefault="0009117C" w:rsidP="0009117C">
      <w:pPr>
        <w:pStyle w:val="ListParagraph"/>
        <w:snapToGrid w:val="0"/>
        <w:spacing w:before="120" w:after="120"/>
        <w:ind w:left="540"/>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 project will contribute to the viability and visibility of the element. It should strengthen the capacity of the bearers and practitioners who will in turn raise awareness among civil society, </w:t>
      </w:r>
      <w:proofErr w:type="gramStart"/>
      <w:r>
        <w:rPr>
          <w:rFonts w:asciiTheme="minorBidi" w:hAnsiTheme="minorBidi" w:cstheme="minorBidi"/>
          <w:sz w:val="22"/>
          <w:szCs w:val="22"/>
          <w:lang w:val="en-GB"/>
        </w:rPr>
        <w:t>youth</w:t>
      </w:r>
      <w:proofErr w:type="gramEnd"/>
      <w:r>
        <w:rPr>
          <w:rFonts w:asciiTheme="minorBidi" w:hAnsiTheme="minorBidi" w:cstheme="minorBidi"/>
          <w:sz w:val="22"/>
          <w:szCs w:val="22"/>
          <w:lang w:val="en-GB"/>
        </w:rPr>
        <w:t xml:space="preserve"> and other stakeholders on the importance of safeguarding intangible cultural heritage. Through a wide range of activities, a broad </w:t>
      </w:r>
      <w:r w:rsidRPr="001167D7">
        <w:rPr>
          <w:rFonts w:asciiTheme="minorBidi" w:hAnsiTheme="minorBidi" w:cstheme="minorBidi"/>
          <w:sz w:val="22"/>
          <w:szCs w:val="22"/>
          <w:lang w:val="en-GB"/>
        </w:rPr>
        <w:t xml:space="preserve">network of practitioners, equipped with knowledge on the 2003 Convention and </w:t>
      </w:r>
      <w:r>
        <w:rPr>
          <w:rFonts w:asciiTheme="minorBidi" w:hAnsiTheme="minorBidi" w:cstheme="minorBidi"/>
          <w:sz w:val="22"/>
          <w:szCs w:val="22"/>
          <w:lang w:val="en-GB"/>
        </w:rPr>
        <w:t xml:space="preserve">the necessary </w:t>
      </w:r>
      <w:r w:rsidRPr="001167D7">
        <w:rPr>
          <w:rFonts w:asciiTheme="minorBidi" w:hAnsiTheme="minorBidi" w:cstheme="minorBidi"/>
          <w:sz w:val="22"/>
          <w:szCs w:val="22"/>
          <w:lang w:val="en-GB"/>
        </w:rPr>
        <w:t>skills to safeguard intangible cultural heritage, will be</w:t>
      </w:r>
      <w:r>
        <w:rPr>
          <w:rFonts w:asciiTheme="minorBidi" w:hAnsiTheme="minorBidi" w:cstheme="minorBidi"/>
          <w:sz w:val="22"/>
          <w:szCs w:val="22"/>
          <w:lang w:val="en-GB"/>
        </w:rPr>
        <w:t xml:space="preserve"> able</w:t>
      </w:r>
      <w:r w:rsidRPr="001167D7">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to transmit their knowledge of semba to the new generations with a view to safeguarding it. In addition, the cultural entrepreneurship workshop will help artists diversify </w:t>
      </w:r>
      <w:r w:rsidRPr="005E3EBA">
        <w:rPr>
          <w:rFonts w:asciiTheme="minorBidi" w:hAnsiTheme="minorBidi" w:cstheme="minorBidi"/>
          <w:sz w:val="22"/>
          <w:szCs w:val="22"/>
          <w:lang w:val="en-GB"/>
        </w:rPr>
        <w:t>their income sources and ensur</w:t>
      </w:r>
      <w:r>
        <w:rPr>
          <w:rFonts w:asciiTheme="minorBidi" w:hAnsiTheme="minorBidi" w:cstheme="minorBidi"/>
          <w:sz w:val="22"/>
          <w:szCs w:val="22"/>
          <w:lang w:val="en-GB"/>
        </w:rPr>
        <w:t>e</w:t>
      </w:r>
      <w:r w:rsidRPr="005E3EBA">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their </w:t>
      </w:r>
      <w:r w:rsidRPr="005E3EBA">
        <w:rPr>
          <w:rFonts w:asciiTheme="minorBidi" w:hAnsiTheme="minorBidi" w:cstheme="minorBidi"/>
          <w:sz w:val="22"/>
          <w:szCs w:val="22"/>
          <w:lang w:val="en-GB"/>
        </w:rPr>
        <w:t>financial stability.</w:t>
      </w:r>
    </w:p>
    <w:p w14:paraId="14AD936A" w14:textId="77777777" w:rsidR="0009117C" w:rsidRPr="002D7294" w:rsidRDefault="0009117C" w:rsidP="0009117C">
      <w:pPr>
        <w:spacing w:before="120" w:after="120"/>
        <w:ind w:left="54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The requesting State Party will contribute 9 per cent (US$9,200) and other partners will contribute 6 per cent (US$6,600) of the total amount of the project budget (US$101,850). Consequently, International Assistance is requested from the Intangible Cultural Heritage Fund for the remaining 85 per cent of the total amount of the project.</w:t>
      </w:r>
    </w:p>
    <w:p w14:paraId="61FCFF01" w14:textId="77777777" w:rsidR="0009117C" w:rsidRPr="00804007" w:rsidRDefault="0009117C" w:rsidP="0009117C">
      <w:pPr>
        <w:pStyle w:val="ListParagraph"/>
        <w:spacing w:before="120" w:after="120"/>
        <w:ind w:left="540"/>
        <w:contextualSpacing w:val="0"/>
        <w:jc w:val="both"/>
        <w:rPr>
          <w:rFonts w:asciiTheme="minorBidi" w:eastAsia="SimSun" w:hAnsiTheme="minorBidi" w:cstheme="minorBidi"/>
          <w:sz w:val="22"/>
          <w:szCs w:val="22"/>
          <w:lang w:val="en-US"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Pr>
          <w:rFonts w:asciiTheme="minorBidi" w:eastAsia="SimSun" w:hAnsiTheme="minorBidi" w:cstheme="minorBidi"/>
          <w:sz w:val="22"/>
          <w:szCs w:val="22"/>
          <w:lang w:val="en-US" w:eastAsia="ko-KR"/>
        </w:rPr>
        <w:t xml:space="preserve">The </w:t>
      </w:r>
      <w:r w:rsidRPr="00804007">
        <w:rPr>
          <w:rFonts w:asciiTheme="minorBidi" w:eastAsia="SimSun" w:hAnsiTheme="minorBidi" w:cstheme="minorBidi"/>
          <w:sz w:val="22"/>
          <w:szCs w:val="22"/>
          <w:lang w:val="en-US" w:eastAsia="ko-KR"/>
        </w:rPr>
        <w:t xml:space="preserve">project focuses on building the </w:t>
      </w:r>
      <w:r>
        <w:rPr>
          <w:rFonts w:asciiTheme="minorBidi" w:eastAsia="SimSun" w:hAnsiTheme="minorBidi" w:cstheme="minorBidi"/>
          <w:sz w:val="22"/>
          <w:szCs w:val="22"/>
          <w:lang w:val="en-US" w:eastAsia="ko-KR"/>
        </w:rPr>
        <w:t>capacities</w:t>
      </w:r>
      <w:r w:rsidRPr="00804007">
        <w:rPr>
          <w:rFonts w:asciiTheme="minorBidi" w:eastAsia="SimSun" w:hAnsiTheme="minorBidi" w:cstheme="minorBidi"/>
          <w:sz w:val="22"/>
          <w:szCs w:val="22"/>
          <w:lang w:val="en-US" w:eastAsia="ko-KR"/>
        </w:rPr>
        <w:t xml:space="preserve"> of the communities </w:t>
      </w:r>
      <w:r>
        <w:rPr>
          <w:rFonts w:asciiTheme="minorBidi" w:eastAsia="SimSun" w:hAnsiTheme="minorBidi" w:cstheme="minorBidi"/>
          <w:sz w:val="22"/>
          <w:szCs w:val="22"/>
          <w:lang w:val="en-US" w:eastAsia="ko-KR"/>
        </w:rPr>
        <w:t xml:space="preserve">concerned </w:t>
      </w:r>
      <w:r w:rsidRPr="00804007">
        <w:rPr>
          <w:rFonts w:asciiTheme="minorBidi" w:eastAsia="SimSun" w:hAnsiTheme="minorBidi" w:cstheme="minorBidi"/>
          <w:sz w:val="22"/>
          <w:szCs w:val="22"/>
          <w:lang w:val="en-US" w:eastAsia="ko-KR"/>
        </w:rPr>
        <w:t xml:space="preserve">to strengthen the viability </w:t>
      </w:r>
      <w:r>
        <w:rPr>
          <w:rFonts w:asciiTheme="minorBidi" w:eastAsia="SimSun" w:hAnsiTheme="minorBidi" w:cstheme="minorBidi"/>
          <w:sz w:val="22"/>
          <w:szCs w:val="22"/>
          <w:lang w:val="en-US" w:eastAsia="ko-KR"/>
        </w:rPr>
        <w:t xml:space="preserve">of the element and </w:t>
      </w:r>
      <w:r w:rsidRPr="00804007">
        <w:rPr>
          <w:rFonts w:asciiTheme="minorBidi" w:eastAsia="SimSun" w:hAnsiTheme="minorBidi" w:cstheme="minorBidi"/>
          <w:sz w:val="22"/>
          <w:szCs w:val="22"/>
          <w:lang w:val="en-US" w:eastAsia="ko-KR"/>
        </w:rPr>
        <w:t xml:space="preserve">transmit </w:t>
      </w:r>
      <w:r>
        <w:rPr>
          <w:rFonts w:asciiTheme="minorBidi" w:eastAsia="SimSun" w:hAnsiTheme="minorBidi" w:cstheme="minorBidi"/>
          <w:sz w:val="22"/>
          <w:szCs w:val="22"/>
          <w:lang w:val="en-US" w:eastAsia="ko-KR"/>
        </w:rPr>
        <w:t xml:space="preserve">it </w:t>
      </w:r>
      <w:r w:rsidRPr="00804007">
        <w:rPr>
          <w:rFonts w:asciiTheme="minorBidi" w:eastAsia="SimSun" w:hAnsiTheme="minorBidi" w:cstheme="minorBidi"/>
          <w:sz w:val="22"/>
          <w:szCs w:val="22"/>
          <w:lang w:val="en-US" w:eastAsia="ko-KR"/>
        </w:rPr>
        <w:t xml:space="preserve">to future generations. During </w:t>
      </w:r>
      <w:r>
        <w:rPr>
          <w:rFonts w:asciiTheme="minorBidi" w:eastAsia="SimSun" w:hAnsiTheme="minorBidi" w:cstheme="minorBidi"/>
          <w:sz w:val="22"/>
          <w:szCs w:val="22"/>
          <w:lang w:val="en-US" w:eastAsia="ko-KR"/>
        </w:rPr>
        <w:t xml:space="preserve">the various </w:t>
      </w:r>
      <w:r w:rsidRPr="00804007">
        <w:rPr>
          <w:rFonts w:asciiTheme="minorBidi" w:eastAsia="SimSun" w:hAnsiTheme="minorBidi" w:cstheme="minorBidi"/>
          <w:sz w:val="22"/>
          <w:szCs w:val="22"/>
          <w:lang w:val="en-US" w:eastAsia="ko-KR"/>
        </w:rPr>
        <w:t>training</w:t>
      </w:r>
      <w:r>
        <w:rPr>
          <w:rFonts w:asciiTheme="minorBidi" w:eastAsia="SimSun" w:hAnsiTheme="minorBidi" w:cstheme="minorBidi"/>
          <w:sz w:val="22"/>
          <w:szCs w:val="22"/>
          <w:lang w:val="en-US" w:eastAsia="ko-KR"/>
        </w:rPr>
        <w:t xml:space="preserve"> workshops</w:t>
      </w:r>
      <w:r w:rsidRPr="00804007">
        <w:rPr>
          <w:rFonts w:asciiTheme="minorBidi" w:eastAsia="SimSun" w:hAnsiTheme="minorBidi" w:cstheme="minorBidi"/>
          <w:sz w:val="22"/>
          <w:szCs w:val="22"/>
          <w:lang w:val="en-US" w:eastAsia="ko-KR"/>
        </w:rPr>
        <w:t xml:space="preserve">, </w:t>
      </w:r>
      <w:r w:rsidRPr="00275DE8">
        <w:rPr>
          <w:rFonts w:asciiTheme="minorBidi" w:eastAsia="SimSun" w:hAnsiTheme="minorBidi" w:cstheme="minorBidi"/>
          <w:sz w:val="22"/>
          <w:szCs w:val="22"/>
          <w:lang w:val="en-GB" w:eastAsia="ko-KR"/>
        </w:rPr>
        <w:t xml:space="preserve">governmental </w:t>
      </w:r>
      <w:r>
        <w:rPr>
          <w:rFonts w:asciiTheme="minorBidi" w:eastAsia="SimSun" w:hAnsiTheme="minorBidi" w:cstheme="minorBidi"/>
          <w:sz w:val="22"/>
          <w:szCs w:val="22"/>
          <w:lang w:val="en-GB" w:eastAsia="ko-KR"/>
        </w:rPr>
        <w:t>staff</w:t>
      </w:r>
      <w:r w:rsidRPr="00275DE8">
        <w:rPr>
          <w:rFonts w:asciiTheme="minorBidi" w:eastAsia="SimSun" w:hAnsiTheme="minorBidi" w:cstheme="minorBidi"/>
          <w:sz w:val="22"/>
          <w:szCs w:val="22"/>
          <w:lang w:val="en-GB" w:eastAsia="ko-KR"/>
        </w:rPr>
        <w:t xml:space="preserve"> and community representatives </w:t>
      </w:r>
      <w:r>
        <w:rPr>
          <w:rFonts w:asciiTheme="minorBidi" w:eastAsia="SimSun" w:hAnsiTheme="minorBidi" w:cstheme="minorBidi"/>
          <w:sz w:val="22"/>
          <w:szCs w:val="22"/>
          <w:lang w:val="en-GB" w:eastAsia="ko-KR"/>
        </w:rPr>
        <w:t xml:space="preserve">will receive </w:t>
      </w:r>
      <w:r w:rsidRPr="00275DE8">
        <w:rPr>
          <w:rFonts w:asciiTheme="minorBidi" w:eastAsia="SimSun" w:hAnsiTheme="minorBidi" w:cstheme="minorBidi"/>
          <w:sz w:val="22"/>
          <w:szCs w:val="22"/>
          <w:lang w:val="en-GB" w:eastAsia="ko-KR"/>
        </w:rPr>
        <w:t xml:space="preserve">specific training on the 2003 Convention, community-based </w:t>
      </w:r>
      <w:proofErr w:type="gramStart"/>
      <w:r w:rsidRPr="00275DE8">
        <w:rPr>
          <w:rFonts w:asciiTheme="minorBidi" w:eastAsia="SimSun" w:hAnsiTheme="minorBidi" w:cstheme="minorBidi"/>
          <w:sz w:val="22"/>
          <w:szCs w:val="22"/>
          <w:lang w:val="en-GB" w:eastAsia="ko-KR"/>
        </w:rPr>
        <w:t>inventorying</w:t>
      </w:r>
      <w:proofErr w:type="gramEnd"/>
      <w:r w:rsidRPr="0084697B">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 xml:space="preserve">and </w:t>
      </w:r>
      <w:r w:rsidRPr="00275DE8">
        <w:rPr>
          <w:rFonts w:asciiTheme="minorBidi" w:eastAsia="SimSun" w:hAnsiTheme="minorBidi" w:cstheme="minorBidi"/>
          <w:sz w:val="22"/>
          <w:szCs w:val="22"/>
          <w:lang w:val="en-GB" w:eastAsia="ko-KR"/>
        </w:rPr>
        <w:t xml:space="preserve">safeguarding </w:t>
      </w:r>
      <w:r>
        <w:rPr>
          <w:rFonts w:asciiTheme="minorBidi" w:eastAsia="SimSun" w:hAnsiTheme="minorBidi" w:cstheme="minorBidi"/>
          <w:sz w:val="22"/>
          <w:szCs w:val="22"/>
          <w:lang w:val="en-GB" w:eastAsia="ko-KR"/>
        </w:rPr>
        <w:t>approaches</w:t>
      </w:r>
      <w:r w:rsidRPr="00275DE8">
        <w:rPr>
          <w:rFonts w:asciiTheme="minorBidi" w:eastAsia="SimSun" w:hAnsiTheme="minorBidi" w:cstheme="minorBidi"/>
          <w:sz w:val="22"/>
          <w:szCs w:val="22"/>
          <w:lang w:val="en-GB" w:eastAsia="ko-KR"/>
        </w:rPr>
        <w:t>.</w:t>
      </w:r>
      <w:r>
        <w:rPr>
          <w:rFonts w:asciiTheme="minorBidi" w:eastAsia="SimSun" w:hAnsiTheme="minorBidi" w:cstheme="minorBidi"/>
          <w:sz w:val="22"/>
          <w:szCs w:val="22"/>
          <w:lang w:val="en-GB" w:eastAsia="ko-KR"/>
        </w:rPr>
        <w:t xml:space="preserve"> Therefore, ninety </w:t>
      </w:r>
      <w:r>
        <w:rPr>
          <w:rFonts w:asciiTheme="minorBidi" w:eastAsia="SimSun" w:hAnsiTheme="minorBidi" w:cstheme="minorBidi"/>
          <w:sz w:val="22"/>
          <w:szCs w:val="22"/>
          <w:lang w:val="en-US" w:eastAsia="ko-KR"/>
        </w:rPr>
        <w:t xml:space="preserve">bearers and </w:t>
      </w:r>
      <w:r w:rsidRPr="00804007">
        <w:rPr>
          <w:rFonts w:asciiTheme="minorBidi" w:eastAsia="SimSun" w:hAnsiTheme="minorBidi" w:cstheme="minorBidi"/>
          <w:sz w:val="22"/>
          <w:szCs w:val="22"/>
          <w:lang w:val="en-US" w:eastAsia="ko-KR"/>
        </w:rPr>
        <w:t xml:space="preserve">practitioners </w:t>
      </w:r>
      <w:r>
        <w:rPr>
          <w:rFonts w:asciiTheme="minorBidi" w:eastAsia="SimSun" w:hAnsiTheme="minorBidi" w:cstheme="minorBidi"/>
          <w:sz w:val="22"/>
          <w:szCs w:val="22"/>
          <w:lang w:val="en-GB" w:eastAsia="ko-KR"/>
        </w:rPr>
        <w:t>will benefit from the capacity building component. In addition, nearly fifty young people will be directly involved in the project activities: a) they will be trained on developing digital contents and materials aiming at raising awareness about the element, and b) they will be the primary beneficiaries of the training workshop to manufacture the instrument.</w:t>
      </w:r>
    </w:p>
    <w:p w14:paraId="41CFBDBA" w14:textId="77777777" w:rsidR="0009117C" w:rsidRPr="002D7294" w:rsidRDefault="0009117C" w:rsidP="0009117C">
      <w:pPr>
        <w:pStyle w:val="ListParagraph"/>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59AE65C8" w14:textId="77777777" w:rsidR="0009117C" w:rsidRPr="002D7294" w:rsidRDefault="0009117C" w:rsidP="0009117C">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 xml:space="preserve">Paragraph 10(a): </w:t>
      </w:r>
      <w:r w:rsidRPr="002D7294">
        <w:rPr>
          <w:rFonts w:asciiTheme="minorBidi" w:hAnsiTheme="minorBidi" w:cstheme="minorBidi"/>
          <w:bCs/>
          <w:sz w:val="22"/>
          <w:szCs w:val="22"/>
          <w:lang w:val="en-GB"/>
        </w:rPr>
        <w:t>The project is national in scope and involve</w:t>
      </w:r>
      <w:r>
        <w:rPr>
          <w:rFonts w:asciiTheme="minorBidi" w:hAnsiTheme="minorBidi" w:cstheme="minorBidi"/>
          <w:bCs/>
          <w:sz w:val="22"/>
          <w:szCs w:val="22"/>
          <w:lang w:val="en-GB"/>
        </w:rPr>
        <w:t xml:space="preserve">s partners such as the National Museum of Anthropology, the Council of composers, the National Union of Artists and Composers and practitioner associations. </w:t>
      </w:r>
    </w:p>
    <w:p w14:paraId="12838200" w14:textId="77777777" w:rsidR="0009117C" w:rsidRPr="0074412A" w:rsidRDefault="0009117C" w:rsidP="0009117C">
      <w:pPr>
        <w:pStyle w:val="ListParagraph"/>
        <w:spacing w:before="120" w:after="120"/>
        <w:ind w:left="540"/>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Paragraph 10(b)</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804007">
        <w:rPr>
          <w:rFonts w:asciiTheme="minorBidi" w:hAnsiTheme="minorBidi" w:cstheme="minorBidi"/>
          <w:sz w:val="22"/>
          <w:szCs w:val="22"/>
          <w:lang w:val="en-GB"/>
        </w:rPr>
        <w:t xml:space="preserve">The </w:t>
      </w:r>
      <w:r>
        <w:rPr>
          <w:rFonts w:asciiTheme="minorBidi" w:hAnsiTheme="minorBidi" w:cstheme="minorBidi"/>
          <w:sz w:val="22"/>
          <w:szCs w:val="22"/>
          <w:lang w:val="en-GB"/>
        </w:rPr>
        <w:t xml:space="preserve">community-based </w:t>
      </w:r>
      <w:r w:rsidRPr="00804007">
        <w:rPr>
          <w:rFonts w:asciiTheme="minorBidi" w:hAnsiTheme="minorBidi" w:cstheme="minorBidi"/>
          <w:sz w:val="22"/>
          <w:szCs w:val="22"/>
          <w:lang w:val="en-GB"/>
        </w:rPr>
        <w:t>inventory</w:t>
      </w:r>
      <w:r>
        <w:rPr>
          <w:rFonts w:asciiTheme="minorBidi" w:hAnsiTheme="minorBidi" w:cstheme="minorBidi"/>
          <w:sz w:val="22"/>
          <w:szCs w:val="22"/>
          <w:lang w:val="en-GB"/>
        </w:rPr>
        <w:t xml:space="preserve"> </w:t>
      </w:r>
      <w:r w:rsidRPr="00804007">
        <w:rPr>
          <w:rFonts w:asciiTheme="minorBidi" w:hAnsiTheme="minorBidi" w:cstheme="minorBidi"/>
          <w:sz w:val="22"/>
          <w:szCs w:val="22"/>
          <w:lang w:val="en-GB"/>
        </w:rPr>
        <w:t xml:space="preserve">and the communication </w:t>
      </w:r>
      <w:r>
        <w:rPr>
          <w:rFonts w:asciiTheme="minorBidi" w:hAnsiTheme="minorBidi" w:cstheme="minorBidi"/>
          <w:sz w:val="22"/>
          <w:szCs w:val="22"/>
          <w:lang w:val="en-GB"/>
        </w:rPr>
        <w:t>tools</w:t>
      </w:r>
      <w:r w:rsidRPr="00804007">
        <w:rPr>
          <w:rFonts w:asciiTheme="minorBidi" w:hAnsiTheme="minorBidi" w:cstheme="minorBidi"/>
          <w:sz w:val="22"/>
          <w:szCs w:val="22"/>
          <w:lang w:val="en-GB"/>
        </w:rPr>
        <w:t xml:space="preserve"> developed will contribute to raising awareness among communities about the importance of safeguarding </w:t>
      </w:r>
      <w:r>
        <w:rPr>
          <w:rFonts w:asciiTheme="minorBidi" w:hAnsiTheme="minorBidi" w:cstheme="minorBidi"/>
          <w:sz w:val="22"/>
          <w:szCs w:val="22"/>
          <w:lang w:val="en-GB"/>
        </w:rPr>
        <w:t>the element</w:t>
      </w:r>
      <w:r w:rsidRPr="00804007">
        <w:rPr>
          <w:rFonts w:asciiTheme="minorBidi" w:hAnsiTheme="minorBidi" w:cstheme="minorBidi"/>
          <w:sz w:val="22"/>
          <w:szCs w:val="22"/>
          <w:lang w:val="en-GB"/>
        </w:rPr>
        <w:t>.</w:t>
      </w:r>
      <w:r>
        <w:rPr>
          <w:rFonts w:asciiTheme="minorBidi" w:hAnsiTheme="minorBidi" w:cstheme="minorBidi"/>
          <w:sz w:val="22"/>
          <w:szCs w:val="22"/>
          <w:lang w:val="en-GB"/>
        </w:rPr>
        <w:t xml:space="preserve"> In addition, the project indicates that it could have lasting </w:t>
      </w:r>
      <w:r w:rsidRPr="0074412A">
        <w:rPr>
          <w:rFonts w:asciiTheme="minorBidi" w:hAnsiTheme="minorBidi" w:cstheme="minorBidi"/>
          <w:sz w:val="22"/>
          <w:szCs w:val="22"/>
          <w:lang w:val="en-GB"/>
        </w:rPr>
        <w:t>results as it will encourage similar initiatives for the inventorying of intangible cultural heritage in Angola.</w:t>
      </w:r>
    </w:p>
    <w:p w14:paraId="5A1EF365" w14:textId="77777777" w:rsidR="0009117C" w:rsidRPr="00C155D7"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US"/>
        </w:rPr>
      </w:pPr>
      <w:r w:rsidRPr="00C155D7">
        <w:rPr>
          <w:rFonts w:asciiTheme="minorBidi" w:hAnsiTheme="minorBidi" w:cstheme="minorBidi"/>
          <w:sz w:val="22"/>
          <w:szCs w:val="22"/>
          <w:u w:val="single"/>
          <w:lang w:val="en-US"/>
        </w:rPr>
        <w:t>Notes with interest</w:t>
      </w:r>
      <w:r w:rsidRPr="00C155D7">
        <w:rPr>
          <w:rFonts w:asciiTheme="minorBidi" w:hAnsiTheme="minorBidi" w:cstheme="minorBidi"/>
          <w:sz w:val="22"/>
          <w:szCs w:val="22"/>
          <w:lang w:val="en-US"/>
        </w:rPr>
        <w:t xml:space="preserve"> that the issues raised by the request concern economic dimensions of living heritage safeguarding with a focus on creativity, requiring a heritage-sensitive planning and management process in order to maximize the positive effects of economic activities on living heritage safeguarding while mitigating the potential negative impacts on </w:t>
      </w:r>
      <w:r>
        <w:rPr>
          <w:rFonts w:asciiTheme="minorBidi" w:hAnsiTheme="minorBidi" w:cstheme="minorBidi"/>
          <w:sz w:val="22"/>
          <w:szCs w:val="22"/>
          <w:lang w:val="en-US"/>
        </w:rPr>
        <w:t>its</w:t>
      </w:r>
      <w:r w:rsidRPr="00C155D7">
        <w:rPr>
          <w:rFonts w:asciiTheme="minorBidi" w:hAnsiTheme="minorBidi" w:cstheme="minorBidi"/>
          <w:sz w:val="22"/>
          <w:szCs w:val="22"/>
          <w:lang w:val="en-US"/>
        </w:rPr>
        <w:t xml:space="preserve"> </w:t>
      </w:r>
      <w:proofErr w:type="gramStart"/>
      <w:r w:rsidRPr="00C155D7">
        <w:rPr>
          <w:rFonts w:asciiTheme="minorBidi" w:hAnsiTheme="minorBidi" w:cstheme="minorBidi"/>
          <w:sz w:val="22"/>
          <w:szCs w:val="22"/>
          <w:lang w:val="en-US"/>
        </w:rPr>
        <w:t>viability;</w:t>
      </w:r>
      <w:proofErr w:type="gramEnd"/>
    </w:p>
    <w:p w14:paraId="706C48C6" w14:textId="77777777" w:rsidR="0009117C" w:rsidRPr="00315E67"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US"/>
        </w:rPr>
      </w:pPr>
      <w:r w:rsidRPr="00315E67">
        <w:rPr>
          <w:rFonts w:asciiTheme="minorBidi" w:hAnsiTheme="minorBidi" w:cstheme="minorBidi"/>
          <w:sz w:val="22"/>
          <w:szCs w:val="22"/>
          <w:u w:val="single"/>
          <w:lang w:val="en-US"/>
        </w:rPr>
        <w:t>Approves</w:t>
      </w:r>
      <w:r w:rsidRPr="00315E67">
        <w:rPr>
          <w:rFonts w:asciiTheme="minorBidi" w:hAnsiTheme="minorBidi" w:cstheme="minorBidi"/>
          <w:sz w:val="22"/>
          <w:szCs w:val="22"/>
          <w:lang w:val="en-US"/>
        </w:rPr>
        <w:t xml:space="preserve"> the International Assistance request from Angola for the project entitled </w:t>
      </w:r>
      <w:r w:rsidRPr="00315E67">
        <w:rPr>
          <w:rFonts w:asciiTheme="minorBidi" w:hAnsiTheme="minorBidi" w:cstheme="minorBidi"/>
          <w:b/>
          <w:sz w:val="22"/>
          <w:szCs w:val="22"/>
          <w:lang w:val="en-US"/>
        </w:rPr>
        <w:t>Safeguarding semba by creating new levers for intergenerational transmission and income-generating opportunities</w:t>
      </w:r>
      <w:r w:rsidRPr="00315E67">
        <w:rPr>
          <w:rFonts w:asciiTheme="minorBidi" w:hAnsiTheme="minorBidi" w:cstheme="minorBidi"/>
          <w:bCs/>
          <w:sz w:val="22"/>
          <w:szCs w:val="22"/>
          <w:lang w:val="en-US"/>
        </w:rPr>
        <w:t>,</w:t>
      </w:r>
      <w:r w:rsidRPr="00315E67" w:rsidDel="00A801D7">
        <w:rPr>
          <w:rFonts w:asciiTheme="minorBidi" w:hAnsiTheme="minorBidi" w:cstheme="minorBidi"/>
          <w:b/>
          <w:sz w:val="22"/>
          <w:szCs w:val="22"/>
          <w:lang w:val="en-US"/>
        </w:rPr>
        <w:t xml:space="preserve"> </w:t>
      </w:r>
      <w:r w:rsidRPr="00315E67">
        <w:rPr>
          <w:rFonts w:asciiTheme="minorBidi" w:hAnsiTheme="minorBidi" w:cstheme="minorBidi"/>
          <w:sz w:val="22"/>
          <w:szCs w:val="22"/>
          <w:lang w:val="en-US"/>
        </w:rPr>
        <w:t xml:space="preserve">and </w:t>
      </w:r>
      <w:r w:rsidRPr="00315E67">
        <w:rPr>
          <w:rFonts w:asciiTheme="minorBidi" w:hAnsiTheme="minorBidi" w:cstheme="minorBidi"/>
          <w:sz w:val="22"/>
          <w:szCs w:val="22"/>
          <w:u w:val="single"/>
          <w:lang w:val="en-US"/>
        </w:rPr>
        <w:t>grants</w:t>
      </w:r>
      <w:r w:rsidRPr="00315E67">
        <w:rPr>
          <w:rFonts w:asciiTheme="minorBidi" w:hAnsiTheme="minorBidi" w:cstheme="minorBidi"/>
          <w:sz w:val="22"/>
          <w:szCs w:val="22"/>
          <w:lang w:val="en-US"/>
        </w:rPr>
        <w:t xml:space="preserve"> the amount of US$86,050 </w:t>
      </w:r>
      <w:r w:rsidRPr="00315E67">
        <w:rPr>
          <w:rFonts w:asciiTheme="minorBidi" w:eastAsia="SimSun" w:hAnsiTheme="minorBidi" w:cstheme="minorBidi"/>
          <w:sz w:val="22"/>
          <w:szCs w:val="22"/>
          <w:lang w:val="en-US" w:eastAsia="ko-KR"/>
        </w:rPr>
        <w:t xml:space="preserve">for the implementation of this </w:t>
      </w:r>
      <w:proofErr w:type="gramStart"/>
      <w:r w:rsidRPr="00315E67">
        <w:rPr>
          <w:rFonts w:asciiTheme="minorBidi" w:eastAsia="SimSun" w:hAnsiTheme="minorBidi" w:cstheme="minorBidi"/>
          <w:sz w:val="22"/>
          <w:szCs w:val="22"/>
          <w:lang w:val="en-US" w:eastAsia="ko-KR"/>
        </w:rPr>
        <w:t>project</w:t>
      </w:r>
      <w:r w:rsidRPr="00315E67">
        <w:rPr>
          <w:rFonts w:asciiTheme="minorBidi" w:hAnsiTheme="minorBidi" w:cstheme="minorBidi"/>
          <w:sz w:val="22"/>
          <w:szCs w:val="22"/>
          <w:lang w:val="en-US"/>
        </w:rPr>
        <w:t>;</w:t>
      </w:r>
      <w:proofErr w:type="gramEnd"/>
    </w:p>
    <w:p w14:paraId="0530C107" w14:textId="77777777" w:rsidR="0009117C" w:rsidRPr="00C155D7"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15E67">
        <w:rPr>
          <w:rFonts w:asciiTheme="minorBidi" w:hAnsiTheme="minorBidi" w:cstheme="minorBidi"/>
          <w:sz w:val="22"/>
          <w:szCs w:val="22"/>
          <w:lang w:val="en-US"/>
        </w:rPr>
        <w:t xml:space="preserve">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315E67">
        <w:rPr>
          <w:rFonts w:asciiTheme="minorBidi" w:hAnsiTheme="minorBidi" w:cstheme="minorBidi"/>
          <w:sz w:val="22"/>
          <w:szCs w:val="22"/>
          <w:lang w:val="en-US"/>
        </w:rPr>
        <w:t>expenditures;</w:t>
      </w:r>
      <w:proofErr w:type="gramEnd"/>
    </w:p>
    <w:p w14:paraId="3A69EF01" w14:textId="77777777" w:rsidR="0009117C" w:rsidRPr="002D7294" w:rsidRDefault="0009117C" w:rsidP="0009117C">
      <w:pPr>
        <w:pStyle w:val="ListParagraph"/>
        <w:numPr>
          <w:ilvl w:val="0"/>
          <w:numId w:val="19"/>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ICH-04-Report to report on the use of the assistance granted.</w:t>
      </w:r>
    </w:p>
    <w:p w14:paraId="0D02BB74" w14:textId="37932F90" w:rsidR="0009117C" w:rsidRPr="00C576EF" w:rsidRDefault="0009117C" w:rsidP="003B0800">
      <w:pPr>
        <w:keepNext/>
        <w:spacing w:before="240" w:after="120"/>
        <w:jc w:val="both"/>
        <w:outlineLvl w:val="1"/>
        <w:rPr>
          <w:rFonts w:ascii="Arial" w:hAnsi="Arial" w:cs="Arial"/>
          <w:b/>
          <w:sz w:val="22"/>
          <w:szCs w:val="22"/>
          <w:lang w:val="en-GB" w:eastAsia="en-GB"/>
        </w:rPr>
      </w:pPr>
      <w:bookmarkStart w:id="2" w:name="Decision_4_2"/>
      <w:bookmarkStart w:id="3" w:name="Dec2"/>
      <w:r w:rsidRPr="00C576EF">
        <w:rPr>
          <w:rFonts w:ascii="Arial" w:hAnsi="Arial" w:cs="Arial"/>
          <w:b/>
          <w:sz w:val="22"/>
          <w:szCs w:val="22"/>
          <w:lang w:val="en-GB" w:eastAsia="en-GB"/>
        </w:rPr>
        <w:lastRenderedPageBreak/>
        <w:t>DECISION 1</w:t>
      </w:r>
      <w:r>
        <w:rPr>
          <w:rFonts w:ascii="Arial" w:hAnsi="Arial" w:cs="Arial"/>
          <w:b/>
          <w:sz w:val="22"/>
          <w:szCs w:val="22"/>
          <w:lang w:val="en-GB" w:eastAsia="en-GB"/>
        </w:rPr>
        <w:t>9</w:t>
      </w:r>
      <w:r w:rsidRPr="00C576EF">
        <w:rPr>
          <w:rFonts w:ascii="Arial" w:hAnsi="Arial" w:cs="Arial"/>
          <w:b/>
          <w:sz w:val="22"/>
          <w:szCs w:val="22"/>
          <w:lang w:val="en-GB" w:eastAsia="en-GB"/>
        </w:rPr>
        <w:t xml:space="preserve">.COM </w:t>
      </w:r>
      <w:r>
        <w:rPr>
          <w:rFonts w:ascii="Arial" w:hAnsi="Arial" w:cs="Arial"/>
          <w:b/>
          <w:sz w:val="22"/>
          <w:szCs w:val="22"/>
          <w:lang w:val="en-GB" w:eastAsia="en-GB"/>
        </w:rPr>
        <w:t>2</w:t>
      </w:r>
      <w:r w:rsidRPr="00C576EF">
        <w:rPr>
          <w:rFonts w:ascii="Arial" w:hAnsi="Arial" w:cs="Arial"/>
          <w:b/>
          <w:sz w:val="22"/>
          <w:szCs w:val="22"/>
          <w:lang w:val="en-GB" w:eastAsia="en-GB"/>
        </w:rPr>
        <w:t xml:space="preserve">.BUR </w:t>
      </w:r>
      <w:r w:rsidRPr="00C155D7">
        <w:rPr>
          <w:rFonts w:ascii="Arial" w:hAnsi="Arial" w:cs="Arial"/>
          <w:b/>
          <w:sz w:val="22"/>
          <w:szCs w:val="22"/>
          <w:lang w:val="en-GB"/>
        </w:rPr>
        <w:t>3.2</w:t>
      </w:r>
      <w:bookmarkEnd w:id="2"/>
      <w:bookmarkEnd w:id="3"/>
    </w:p>
    <w:p w14:paraId="3CDE0C8F" w14:textId="77777777" w:rsidR="0009117C" w:rsidRPr="002D7294" w:rsidRDefault="0009117C" w:rsidP="003B0800">
      <w:pPr>
        <w:keepNext/>
        <w:spacing w:before="120" w:after="120"/>
        <w:ind w:left="540" w:hanging="540"/>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2D94A55D" w14:textId="77777777" w:rsidR="0009117C" w:rsidRPr="002D7294"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3A98AB57" w14:textId="35FE22F5" w:rsidR="0009117C" w:rsidRPr="002D7294"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hyperlink r:id="rId10" w:history="1">
        <w:r w:rsidRPr="003B0800">
          <w:rPr>
            <w:rStyle w:val="Hyperlink"/>
            <w:rFonts w:asciiTheme="minorBidi" w:hAnsiTheme="minorBidi" w:cstheme="minorBidi"/>
            <w:sz w:val="22"/>
            <w:szCs w:val="22"/>
            <w:lang w:val="en-GB"/>
          </w:rPr>
          <w:t>LHE/24/19.COM 2.BUR/3</w:t>
        </w:r>
      </w:hyperlink>
      <w:r w:rsidRPr="002D7294">
        <w:rPr>
          <w:rFonts w:asciiTheme="minorBidi" w:hAnsiTheme="minorBidi" w:cstheme="minorBidi"/>
          <w:sz w:val="22"/>
          <w:szCs w:val="22"/>
          <w:lang w:val="en-GB"/>
        </w:rPr>
        <w:t xml:space="preserve"> as well as International Assistance request no. 02</w:t>
      </w:r>
      <w:r>
        <w:rPr>
          <w:rFonts w:asciiTheme="minorBidi" w:hAnsiTheme="minorBidi" w:cstheme="minorBidi"/>
          <w:sz w:val="22"/>
          <w:szCs w:val="22"/>
          <w:lang w:val="en-GB"/>
        </w:rPr>
        <w:t xml:space="preserve">226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Bangladesh</w:t>
      </w:r>
      <w:r w:rsidRPr="002D7294">
        <w:rPr>
          <w:rFonts w:asciiTheme="minorBidi" w:hAnsiTheme="minorBidi" w:cstheme="minorBidi"/>
          <w:sz w:val="22"/>
          <w:szCs w:val="22"/>
          <w:lang w:val="en-GB"/>
        </w:rPr>
        <w:t>,</w:t>
      </w:r>
    </w:p>
    <w:p w14:paraId="0DF1F82F" w14:textId="47BB1399" w:rsidR="0009117C" w:rsidRPr="003604E9"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Bangladesh has requested International Assistance for the project </w:t>
      </w:r>
      <w:r w:rsidRPr="005261B7">
        <w:rPr>
          <w:rFonts w:asciiTheme="minorBidi" w:hAnsiTheme="minorBidi" w:cstheme="minorBidi"/>
          <w:sz w:val="22"/>
          <w:szCs w:val="22"/>
          <w:lang w:val="en-GB"/>
        </w:rPr>
        <w:t xml:space="preserve">entitled </w:t>
      </w:r>
      <w:r w:rsidRPr="005261B7">
        <w:rPr>
          <w:rFonts w:asciiTheme="minorBidi" w:hAnsiTheme="minorBidi" w:cstheme="minorBidi"/>
          <w:b/>
          <w:bCs/>
          <w:sz w:val="22"/>
          <w:szCs w:val="22"/>
          <w:lang w:val="en-GB"/>
        </w:rPr>
        <w:t xml:space="preserve">Implementing </w:t>
      </w:r>
      <w:r>
        <w:rPr>
          <w:rFonts w:asciiTheme="minorBidi" w:hAnsiTheme="minorBidi" w:cstheme="minorBidi"/>
          <w:b/>
          <w:bCs/>
          <w:sz w:val="22"/>
          <w:szCs w:val="22"/>
          <w:lang w:val="en-GB"/>
        </w:rPr>
        <w:t>c</w:t>
      </w:r>
      <w:r w:rsidRPr="005261B7">
        <w:rPr>
          <w:rFonts w:asciiTheme="minorBidi" w:hAnsiTheme="minorBidi" w:cstheme="minorBidi"/>
          <w:b/>
          <w:bCs/>
          <w:sz w:val="22"/>
          <w:szCs w:val="22"/>
          <w:lang w:val="en-GB"/>
        </w:rPr>
        <w:t xml:space="preserve">ommunity-based </w:t>
      </w:r>
      <w:proofErr w:type="gramStart"/>
      <w:r>
        <w:rPr>
          <w:rFonts w:asciiTheme="minorBidi" w:hAnsiTheme="minorBidi" w:cstheme="minorBidi"/>
          <w:b/>
          <w:bCs/>
          <w:sz w:val="22"/>
          <w:szCs w:val="22"/>
          <w:lang w:val="en-GB"/>
        </w:rPr>
        <w:t>h</w:t>
      </w:r>
      <w:r w:rsidRPr="005261B7">
        <w:rPr>
          <w:rFonts w:asciiTheme="minorBidi" w:hAnsiTheme="minorBidi" w:cstheme="minorBidi"/>
          <w:b/>
          <w:bCs/>
          <w:sz w:val="22"/>
          <w:szCs w:val="22"/>
          <w:lang w:val="en-GB"/>
        </w:rPr>
        <w:t>e</w:t>
      </w:r>
      <w:r w:rsidR="003E5560">
        <w:rPr>
          <w:rFonts w:asciiTheme="minorBidi" w:hAnsiTheme="minorBidi" w:cstheme="minorBidi"/>
          <w:b/>
          <w:bCs/>
          <w:sz w:val="22"/>
          <w:szCs w:val="22"/>
          <w:lang w:val="en-GB"/>
        </w:rPr>
        <w:t>]</w:t>
      </w:r>
      <w:proofErr w:type="spellStart"/>
      <w:r w:rsidRPr="005261B7">
        <w:rPr>
          <w:rFonts w:asciiTheme="minorBidi" w:hAnsiTheme="minorBidi" w:cstheme="minorBidi"/>
          <w:b/>
          <w:bCs/>
          <w:sz w:val="22"/>
          <w:szCs w:val="22"/>
          <w:lang w:val="en-GB"/>
        </w:rPr>
        <w:t>ritage</w:t>
      </w:r>
      <w:proofErr w:type="spellEnd"/>
      <w:proofErr w:type="gramEnd"/>
      <w:r w:rsidRPr="005261B7">
        <w:rPr>
          <w:rFonts w:asciiTheme="minorBidi" w:hAnsiTheme="minorBidi" w:cstheme="minorBidi"/>
          <w:b/>
          <w:bCs/>
          <w:sz w:val="22"/>
          <w:szCs w:val="22"/>
          <w:lang w:val="en-GB"/>
        </w:rPr>
        <w:t xml:space="preserve"> </w:t>
      </w:r>
      <w:r>
        <w:rPr>
          <w:rFonts w:asciiTheme="minorBidi" w:hAnsiTheme="minorBidi" w:cstheme="minorBidi"/>
          <w:b/>
          <w:bCs/>
          <w:sz w:val="22"/>
          <w:szCs w:val="22"/>
          <w:lang w:val="en-GB"/>
        </w:rPr>
        <w:t>f</w:t>
      </w:r>
      <w:r w:rsidRPr="005261B7">
        <w:rPr>
          <w:rFonts w:asciiTheme="minorBidi" w:hAnsiTheme="minorBidi" w:cstheme="minorBidi"/>
          <w:b/>
          <w:bCs/>
          <w:sz w:val="22"/>
          <w:szCs w:val="22"/>
          <w:lang w:val="en-GB"/>
        </w:rPr>
        <w:t>estivals in eight administrative divisions of Bangladesh</w:t>
      </w:r>
      <w:r w:rsidRPr="005261B7">
        <w:rPr>
          <w:rFonts w:asciiTheme="minorBidi" w:hAnsiTheme="minorBidi" w:cstheme="minorBidi"/>
          <w:sz w:val="22"/>
          <w:szCs w:val="22"/>
          <w:lang w:val="en-GB"/>
        </w:rPr>
        <w:t>:</w:t>
      </w:r>
    </w:p>
    <w:p w14:paraId="16CAD2CE" w14:textId="77777777" w:rsidR="0009117C" w:rsidRPr="005261B7" w:rsidRDefault="0009117C" w:rsidP="003B0800">
      <w:pPr>
        <w:spacing w:before="120"/>
        <w:ind w:left="540"/>
        <w:jc w:val="both"/>
        <w:rPr>
          <w:rFonts w:asciiTheme="minorBidi" w:hAnsiTheme="minorBidi" w:cstheme="minorBidi"/>
          <w:sz w:val="22"/>
          <w:szCs w:val="22"/>
          <w:lang w:val="en-US"/>
        </w:rPr>
      </w:pPr>
      <w:r w:rsidRPr="003604E9">
        <w:rPr>
          <w:rFonts w:asciiTheme="minorBidi" w:hAnsiTheme="minorBidi" w:cstheme="minorBidi"/>
          <w:sz w:val="22"/>
          <w:szCs w:val="22"/>
          <w:lang w:val="en-US"/>
        </w:rPr>
        <w:t xml:space="preserve">To be implemented by the Bangladesh National Museum, this two-year project aims </w:t>
      </w:r>
      <w:r>
        <w:rPr>
          <w:rFonts w:asciiTheme="minorBidi" w:hAnsiTheme="minorBidi" w:cstheme="minorBidi"/>
          <w:sz w:val="22"/>
          <w:szCs w:val="22"/>
          <w:lang w:val="en-US"/>
        </w:rPr>
        <w:t>at</w:t>
      </w:r>
      <w:r w:rsidRPr="003604E9">
        <w:rPr>
          <w:rFonts w:asciiTheme="minorBidi" w:hAnsiTheme="minorBidi" w:cstheme="minorBidi"/>
          <w:sz w:val="22"/>
          <w:szCs w:val="22"/>
          <w:lang w:val="en-US"/>
        </w:rPr>
        <w:t xml:space="preserve"> implement</w:t>
      </w:r>
      <w:r>
        <w:rPr>
          <w:rFonts w:asciiTheme="minorBidi" w:hAnsiTheme="minorBidi" w:cstheme="minorBidi"/>
          <w:sz w:val="22"/>
          <w:szCs w:val="22"/>
          <w:lang w:val="en-US"/>
        </w:rPr>
        <w:t>ing</w:t>
      </w:r>
      <w:r w:rsidRPr="003604E9">
        <w:rPr>
          <w:rFonts w:asciiTheme="minorBidi" w:hAnsiTheme="minorBidi" w:cstheme="minorBidi"/>
          <w:sz w:val="22"/>
          <w:szCs w:val="22"/>
          <w:lang w:val="en-US"/>
        </w:rPr>
        <w:t xml:space="preserve"> community-based and -led intangible cultural heritage festivals across eight administrative divisions of Bangladesh. The project is a collaborative effort between the Bangladesh National Museum and the Consortium for ICH-</w:t>
      </w:r>
      <w:proofErr w:type="spellStart"/>
      <w:r w:rsidRPr="003604E9">
        <w:rPr>
          <w:rFonts w:asciiTheme="minorBidi" w:hAnsiTheme="minorBidi" w:cstheme="minorBidi"/>
          <w:sz w:val="22"/>
          <w:szCs w:val="22"/>
          <w:lang w:val="en-US"/>
        </w:rPr>
        <w:t>pedia</w:t>
      </w:r>
      <w:proofErr w:type="spellEnd"/>
      <w:r w:rsidRPr="003604E9">
        <w:rPr>
          <w:rFonts w:asciiTheme="minorBidi" w:hAnsiTheme="minorBidi" w:cstheme="minorBidi"/>
          <w:sz w:val="22"/>
          <w:szCs w:val="22"/>
          <w:lang w:val="en-US"/>
        </w:rPr>
        <w:t xml:space="preserve"> in Bangladesh. It will focus on safeguarding, </w:t>
      </w:r>
      <w:proofErr w:type="gramStart"/>
      <w:r w:rsidRPr="003604E9">
        <w:rPr>
          <w:rFonts w:asciiTheme="minorBidi" w:hAnsiTheme="minorBidi" w:cstheme="minorBidi"/>
          <w:sz w:val="22"/>
          <w:szCs w:val="22"/>
          <w:lang w:val="en-US"/>
        </w:rPr>
        <w:t>promoting</w:t>
      </w:r>
      <w:proofErr w:type="gramEnd"/>
      <w:r w:rsidRPr="003604E9">
        <w:rPr>
          <w:rFonts w:asciiTheme="minorBidi" w:hAnsiTheme="minorBidi" w:cstheme="minorBidi"/>
          <w:sz w:val="22"/>
          <w:szCs w:val="22"/>
          <w:lang w:val="en-US"/>
        </w:rPr>
        <w:t xml:space="preserve"> and transmitting the living heritage of eight communities through capacity building, research and intergenerational knowledge sharing. For each division, </w:t>
      </w:r>
      <w:r>
        <w:rPr>
          <w:rFonts w:asciiTheme="minorBidi" w:hAnsiTheme="minorBidi" w:cstheme="minorBidi"/>
          <w:sz w:val="22"/>
          <w:szCs w:val="22"/>
          <w:lang w:val="en-US"/>
        </w:rPr>
        <w:t xml:space="preserve">the </w:t>
      </w:r>
      <w:r w:rsidRPr="003604E9">
        <w:rPr>
          <w:rFonts w:asciiTheme="minorBidi" w:hAnsiTheme="minorBidi" w:cstheme="minorBidi"/>
          <w:sz w:val="22"/>
          <w:szCs w:val="22"/>
          <w:lang w:val="en-US"/>
        </w:rPr>
        <w:t xml:space="preserve">activities include awareness-raising among local </w:t>
      </w:r>
      <w:r>
        <w:rPr>
          <w:rFonts w:asciiTheme="minorBidi" w:hAnsiTheme="minorBidi" w:cstheme="minorBidi"/>
          <w:sz w:val="22"/>
          <w:szCs w:val="22"/>
          <w:lang w:val="en-US"/>
        </w:rPr>
        <w:t>practitioners</w:t>
      </w:r>
      <w:r w:rsidRPr="003604E9">
        <w:rPr>
          <w:rFonts w:asciiTheme="minorBidi" w:hAnsiTheme="minorBidi" w:cstheme="minorBidi"/>
          <w:sz w:val="22"/>
          <w:szCs w:val="22"/>
          <w:lang w:val="en-US"/>
        </w:rPr>
        <w:t xml:space="preserve">, </w:t>
      </w:r>
      <w:proofErr w:type="gramStart"/>
      <w:r w:rsidRPr="003604E9">
        <w:rPr>
          <w:rFonts w:asciiTheme="minorBidi" w:hAnsiTheme="minorBidi" w:cstheme="minorBidi"/>
          <w:sz w:val="22"/>
          <w:szCs w:val="22"/>
          <w:lang w:val="en-US"/>
        </w:rPr>
        <w:t>performers</w:t>
      </w:r>
      <w:proofErr w:type="gramEnd"/>
      <w:r w:rsidRPr="003604E9">
        <w:rPr>
          <w:rFonts w:asciiTheme="minorBidi" w:hAnsiTheme="minorBidi" w:cstheme="minorBidi"/>
          <w:sz w:val="22"/>
          <w:szCs w:val="22"/>
          <w:lang w:val="en-US"/>
        </w:rPr>
        <w:t xml:space="preserve"> and other stakeholders; documentation </w:t>
      </w:r>
      <w:r>
        <w:rPr>
          <w:rFonts w:asciiTheme="minorBidi" w:hAnsiTheme="minorBidi" w:cstheme="minorBidi"/>
          <w:sz w:val="22"/>
          <w:szCs w:val="22"/>
          <w:lang w:val="en-US"/>
        </w:rPr>
        <w:t xml:space="preserve">on </w:t>
      </w:r>
      <w:r w:rsidRPr="003604E9">
        <w:rPr>
          <w:rFonts w:asciiTheme="minorBidi" w:hAnsiTheme="minorBidi" w:cstheme="minorBidi"/>
          <w:sz w:val="22"/>
          <w:szCs w:val="22"/>
          <w:lang w:val="en-US"/>
        </w:rPr>
        <w:t xml:space="preserve">the elements </w:t>
      </w:r>
      <w:r>
        <w:rPr>
          <w:rFonts w:asciiTheme="minorBidi" w:hAnsiTheme="minorBidi" w:cstheme="minorBidi"/>
          <w:sz w:val="22"/>
          <w:szCs w:val="22"/>
          <w:lang w:val="en-US"/>
        </w:rPr>
        <w:t>concerned</w:t>
      </w:r>
      <w:r w:rsidRPr="003604E9">
        <w:rPr>
          <w:rFonts w:asciiTheme="minorBidi" w:hAnsiTheme="minorBidi" w:cstheme="minorBidi"/>
          <w:sz w:val="22"/>
          <w:szCs w:val="22"/>
          <w:lang w:val="en-US"/>
        </w:rPr>
        <w:t xml:space="preserve">; and capacity-building workshops to </w:t>
      </w:r>
      <w:r>
        <w:rPr>
          <w:rFonts w:asciiTheme="minorBidi" w:hAnsiTheme="minorBidi" w:cstheme="minorBidi"/>
          <w:sz w:val="22"/>
          <w:szCs w:val="22"/>
          <w:lang w:val="en-US"/>
        </w:rPr>
        <w:t>raise awareness on the 2003 Convention</w:t>
      </w:r>
      <w:r w:rsidRPr="003604E9">
        <w:rPr>
          <w:rFonts w:asciiTheme="minorBidi" w:hAnsiTheme="minorBidi" w:cstheme="minorBidi"/>
          <w:sz w:val="22"/>
          <w:szCs w:val="22"/>
          <w:lang w:val="en-US"/>
        </w:rPr>
        <w:t>. After each festival, review sessions and workshops will allow the participating communities to share their perspectives on project achievements and to discuss lessons learned and sustainability measures for future events. Th</w:t>
      </w:r>
      <w:r>
        <w:rPr>
          <w:rFonts w:asciiTheme="minorBidi" w:hAnsiTheme="minorBidi" w:cstheme="minorBidi"/>
          <w:sz w:val="22"/>
          <w:szCs w:val="22"/>
          <w:lang w:val="en-US"/>
        </w:rPr>
        <w:t>e</w:t>
      </w:r>
      <w:r w:rsidRPr="003604E9">
        <w:rPr>
          <w:rFonts w:asciiTheme="minorBidi" w:hAnsiTheme="minorBidi" w:cstheme="minorBidi"/>
          <w:sz w:val="22"/>
          <w:szCs w:val="22"/>
          <w:lang w:val="en-US"/>
        </w:rPr>
        <w:t xml:space="preserve"> project is expected to ensure the continued celebration and protection of Bangladesh’s diverse cultural heritage, particularly as it will also result in the comprehensive documentation of the living heritage elements featured in the festivals. In addition, it will build lasting partnerships between the organizations, communities and stakeholders involved in the project and empower local communities and community leaders to organize future festivals. </w:t>
      </w:r>
    </w:p>
    <w:p w14:paraId="79A2028B" w14:textId="77777777" w:rsidR="003E5560" w:rsidRDefault="0009117C" w:rsidP="003E5560">
      <w:pPr>
        <w:pStyle w:val="ListParagraph"/>
        <w:numPr>
          <w:ilvl w:val="0"/>
          <w:numId w:val="21"/>
        </w:numPr>
        <w:spacing w:before="120"/>
        <w:ind w:left="547" w:hanging="54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xml:space="preserve">, pursuant to Article 21 (g) of the </w:t>
      </w:r>
      <w:proofErr w:type="gramStart"/>
      <w:r w:rsidRPr="002D7294">
        <w:rPr>
          <w:rFonts w:asciiTheme="minorBidi" w:hAnsiTheme="minorBidi" w:cstheme="minorBidi"/>
          <w:sz w:val="22"/>
          <w:szCs w:val="22"/>
          <w:lang w:val="en-GB"/>
        </w:rPr>
        <w:t>Convention;</w:t>
      </w:r>
      <w:proofErr w:type="gramEnd"/>
    </w:p>
    <w:p w14:paraId="45EF6C0C" w14:textId="490255CA" w:rsidR="0009117C" w:rsidRPr="003E5560" w:rsidRDefault="0009117C" w:rsidP="003E5560">
      <w:pPr>
        <w:pStyle w:val="ListParagraph"/>
        <w:numPr>
          <w:ilvl w:val="0"/>
          <w:numId w:val="21"/>
        </w:numPr>
        <w:spacing w:before="120"/>
        <w:ind w:left="547" w:hanging="547"/>
        <w:contextualSpacing w:val="0"/>
        <w:jc w:val="both"/>
        <w:rPr>
          <w:rFonts w:asciiTheme="minorBidi" w:hAnsiTheme="minorBidi" w:cstheme="minorBidi"/>
          <w:sz w:val="22"/>
          <w:szCs w:val="22"/>
          <w:lang w:val="en-GB"/>
        </w:rPr>
      </w:pPr>
      <w:r w:rsidRPr="003E5560">
        <w:rPr>
          <w:rFonts w:asciiTheme="minorBidi" w:hAnsiTheme="minorBidi" w:cstheme="minorBidi"/>
          <w:sz w:val="22"/>
          <w:szCs w:val="22"/>
          <w:u w:val="single"/>
          <w:lang w:val="en-GB"/>
        </w:rPr>
        <w:t>Also takes note</w:t>
      </w:r>
      <w:r w:rsidRPr="003E5560">
        <w:rPr>
          <w:rFonts w:asciiTheme="minorBidi" w:hAnsiTheme="minorBidi" w:cstheme="minorBidi"/>
          <w:sz w:val="22"/>
          <w:szCs w:val="22"/>
          <w:lang w:val="en-GB"/>
        </w:rPr>
        <w:t xml:space="preserve"> that Bangladesh has requested an allocation of US$99,700 from the Intangible Cultural Heritage Fund </w:t>
      </w:r>
      <w:r w:rsidRPr="003E5560">
        <w:rPr>
          <w:rFonts w:asciiTheme="minorBidi" w:hAnsiTheme="minorBidi" w:cstheme="minorBidi"/>
          <w:sz w:val="22"/>
          <w:szCs w:val="22"/>
          <w:lang w:val="en-US"/>
        </w:rPr>
        <w:t xml:space="preserve">for the implementation of the </w:t>
      </w:r>
      <w:proofErr w:type="gramStart"/>
      <w:r w:rsidRPr="003E5560">
        <w:rPr>
          <w:rFonts w:asciiTheme="minorBidi" w:hAnsiTheme="minorBidi" w:cstheme="minorBidi"/>
          <w:sz w:val="22"/>
          <w:szCs w:val="22"/>
          <w:lang w:val="en-US"/>
        </w:rPr>
        <w:t>project;</w:t>
      </w:r>
      <w:proofErr w:type="gramEnd"/>
    </w:p>
    <w:p w14:paraId="0D10EA4B" w14:textId="77777777" w:rsidR="0009117C" w:rsidRPr="002D7294"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226</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5CF9023B" w14:textId="77777777" w:rsidR="0009117C" w:rsidRDefault="0009117C" w:rsidP="003B0800">
      <w:pPr>
        <w:pStyle w:val="ListParagraph"/>
        <w:spacing w:before="120" w:after="120"/>
        <w:ind w:left="540"/>
        <w:contextualSpacing w:val="0"/>
        <w:jc w:val="both"/>
        <w:rPr>
          <w:rFonts w:asciiTheme="minorBidi" w:hAnsiTheme="minorBidi" w:cstheme="minorBidi"/>
          <w:bCs/>
          <w:sz w:val="22"/>
          <w:szCs w:val="22"/>
          <w:lang w:val="en-US"/>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The </w:t>
      </w:r>
      <w:r>
        <w:rPr>
          <w:rFonts w:asciiTheme="minorBidi" w:hAnsiTheme="minorBidi" w:cstheme="minorBidi"/>
          <w:bCs/>
          <w:sz w:val="22"/>
          <w:szCs w:val="22"/>
          <w:lang w:val="en-GB"/>
        </w:rPr>
        <w:t>project</w:t>
      </w:r>
      <w:r w:rsidRPr="002D7294">
        <w:rPr>
          <w:rFonts w:asciiTheme="minorBidi" w:hAnsiTheme="minorBidi" w:cstheme="minorBidi"/>
          <w:bCs/>
          <w:sz w:val="22"/>
          <w:szCs w:val="22"/>
          <w:lang w:val="en-GB"/>
        </w:rPr>
        <w:t xml:space="preserve"> </w:t>
      </w:r>
      <w:r>
        <w:rPr>
          <w:rFonts w:asciiTheme="minorBidi" w:hAnsiTheme="minorBidi" w:cstheme="minorBidi"/>
          <w:bCs/>
          <w:sz w:val="22"/>
          <w:szCs w:val="22"/>
          <w:lang w:val="en-GB"/>
        </w:rPr>
        <w:t xml:space="preserve">is the result of a long consultation process with the communities concerned, </w:t>
      </w:r>
      <w:r w:rsidRPr="002E6DDF">
        <w:rPr>
          <w:rFonts w:asciiTheme="minorBidi" w:hAnsiTheme="minorBidi" w:cstheme="minorBidi"/>
          <w:bCs/>
          <w:sz w:val="22"/>
          <w:szCs w:val="22"/>
          <w:lang w:val="en-GB"/>
        </w:rPr>
        <w:t>conducted in 2021</w:t>
      </w:r>
      <w:r>
        <w:rPr>
          <w:rFonts w:asciiTheme="minorBidi" w:hAnsiTheme="minorBidi" w:cstheme="minorBidi"/>
          <w:bCs/>
          <w:sz w:val="22"/>
          <w:szCs w:val="22"/>
          <w:lang w:val="en-GB"/>
        </w:rPr>
        <w:t xml:space="preserve"> during the inventorying of their living heritage</w:t>
      </w:r>
      <w:r w:rsidRPr="002E6DDF">
        <w:rPr>
          <w:rFonts w:asciiTheme="minorBidi" w:hAnsiTheme="minorBidi" w:cstheme="minorBidi"/>
          <w:bCs/>
          <w:sz w:val="22"/>
          <w:szCs w:val="22"/>
          <w:lang w:val="en-GB"/>
        </w:rPr>
        <w:t xml:space="preserve">. The </w:t>
      </w:r>
      <w:r>
        <w:rPr>
          <w:rFonts w:asciiTheme="minorBidi" w:hAnsiTheme="minorBidi" w:cstheme="minorBidi"/>
          <w:bCs/>
          <w:sz w:val="22"/>
          <w:szCs w:val="22"/>
          <w:lang w:val="en-GB"/>
        </w:rPr>
        <w:t xml:space="preserve">following </w:t>
      </w:r>
      <w:r w:rsidRPr="002E6DDF">
        <w:rPr>
          <w:rFonts w:asciiTheme="minorBidi" w:hAnsiTheme="minorBidi" w:cstheme="minorBidi"/>
          <w:bCs/>
          <w:sz w:val="22"/>
          <w:szCs w:val="22"/>
          <w:lang w:val="en-GB"/>
        </w:rPr>
        <w:t xml:space="preserve">communities were consulted </w:t>
      </w:r>
      <w:r>
        <w:rPr>
          <w:rFonts w:asciiTheme="minorBidi" w:hAnsiTheme="minorBidi" w:cstheme="minorBidi"/>
          <w:bCs/>
          <w:sz w:val="22"/>
          <w:szCs w:val="22"/>
          <w:lang w:val="en-GB"/>
        </w:rPr>
        <w:t xml:space="preserve">and involved in the elaboration of the request: </w:t>
      </w:r>
      <w:r w:rsidRPr="00A6482E">
        <w:rPr>
          <w:rFonts w:asciiTheme="minorBidi" w:hAnsiTheme="minorBidi" w:cstheme="minorBidi"/>
          <w:bCs/>
          <w:sz w:val="22"/>
          <w:szCs w:val="22"/>
          <w:lang w:val="en-US"/>
        </w:rPr>
        <w:t xml:space="preserve">Chakma, Marma, Tripura and </w:t>
      </w:r>
      <w:proofErr w:type="spellStart"/>
      <w:r w:rsidRPr="00A6482E">
        <w:rPr>
          <w:rFonts w:asciiTheme="minorBidi" w:hAnsiTheme="minorBidi" w:cstheme="minorBidi"/>
          <w:bCs/>
          <w:sz w:val="22"/>
          <w:szCs w:val="22"/>
          <w:lang w:val="en-US"/>
        </w:rPr>
        <w:t>Rakhain</w:t>
      </w:r>
      <w:proofErr w:type="spellEnd"/>
      <w:r w:rsidRPr="00A6482E">
        <w:rPr>
          <w:rFonts w:asciiTheme="minorBidi" w:hAnsiTheme="minorBidi" w:cstheme="minorBidi"/>
          <w:bCs/>
          <w:sz w:val="22"/>
          <w:szCs w:val="22"/>
          <w:lang w:val="en-US"/>
        </w:rPr>
        <w:t xml:space="preserve"> communities; </w:t>
      </w:r>
      <w:proofErr w:type="spellStart"/>
      <w:r w:rsidRPr="00A6482E">
        <w:rPr>
          <w:rFonts w:asciiTheme="minorBidi" w:hAnsiTheme="minorBidi" w:cstheme="minorBidi"/>
          <w:bCs/>
          <w:sz w:val="22"/>
          <w:szCs w:val="22"/>
          <w:lang w:val="en-US"/>
        </w:rPr>
        <w:t>Gidree</w:t>
      </w:r>
      <w:proofErr w:type="spellEnd"/>
      <w:r w:rsidRPr="00A6482E">
        <w:rPr>
          <w:rFonts w:asciiTheme="minorBidi" w:hAnsiTheme="minorBidi" w:cstheme="minorBidi"/>
          <w:bCs/>
          <w:sz w:val="22"/>
          <w:szCs w:val="22"/>
          <w:lang w:val="en-US"/>
        </w:rPr>
        <w:t xml:space="preserve"> </w:t>
      </w:r>
      <w:proofErr w:type="spellStart"/>
      <w:r w:rsidRPr="00A6482E">
        <w:rPr>
          <w:rFonts w:asciiTheme="minorBidi" w:hAnsiTheme="minorBidi" w:cstheme="minorBidi"/>
          <w:bCs/>
          <w:sz w:val="22"/>
          <w:szCs w:val="22"/>
          <w:lang w:val="en-US"/>
        </w:rPr>
        <w:t>Bawlee</w:t>
      </w:r>
      <w:proofErr w:type="spellEnd"/>
      <w:r w:rsidRPr="00A6482E">
        <w:rPr>
          <w:rFonts w:asciiTheme="minorBidi" w:hAnsiTheme="minorBidi" w:cstheme="minorBidi"/>
          <w:bCs/>
          <w:sz w:val="22"/>
          <w:szCs w:val="22"/>
          <w:lang w:val="en-US"/>
        </w:rPr>
        <w:t xml:space="preserve"> community; Hajong community; </w:t>
      </w:r>
      <w:proofErr w:type="spellStart"/>
      <w:r w:rsidRPr="00A6482E">
        <w:rPr>
          <w:rFonts w:asciiTheme="minorBidi" w:hAnsiTheme="minorBidi" w:cstheme="minorBidi"/>
          <w:bCs/>
          <w:sz w:val="22"/>
          <w:szCs w:val="22"/>
          <w:lang w:val="en-US"/>
        </w:rPr>
        <w:t>Manashamangal</w:t>
      </w:r>
      <w:proofErr w:type="spellEnd"/>
      <w:r w:rsidRPr="00A6482E">
        <w:rPr>
          <w:rFonts w:asciiTheme="minorBidi" w:hAnsiTheme="minorBidi" w:cstheme="minorBidi"/>
          <w:bCs/>
          <w:sz w:val="22"/>
          <w:szCs w:val="22"/>
          <w:lang w:val="en-US"/>
        </w:rPr>
        <w:t xml:space="preserve"> community; </w:t>
      </w:r>
      <w:proofErr w:type="spellStart"/>
      <w:r w:rsidRPr="00A6482E">
        <w:rPr>
          <w:rFonts w:asciiTheme="minorBidi" w:hAnsiTheme="minorBidi" w:cstheme="minorBidi"/>
          <w:bCs/>
          <w:sz w:val="22"/>
          <w:szCs w:val="22"/>
          <w:lang w:val="en-US"/>
        </w:rPr>
        <w:t>Monipuri</w:t>
      </w:r>
      <w:proofErr w:type="spellEnd"/>
      <w:r w:rsidRPr="00A6482E">
        <w:rPr>
          <w:rFonts w:asciiTheme="minorBidi" w:hAnsiTheme="minorBidi" w:cstheme="minorBidi"/>
          <w:bCs/>
          <w:sz w:val="22"/>
          <w:szCs w:val="22"/>
          <w:lang w:val="en-US"/>
        </w:rPr>
        <w:t xml:space="preserve"> community; </w:t>
      </w:r>
      <w:proofErr w:type="spellStart"/>
      <w:r w:rsidRPr="00A6482E">
        <w:rPr>
          <w:rFonts w:asciiTheme="minorBidi" w:hAnsiTheme="minorBidi" w:cstheme="minorBidi"/>
          <w:bCs/>
          <w:sz w:val="22"/>
          <w:szCs w:val="22"/>
          <w:lang w:val="en-US"/>
        </w:rPr>
        <w:t>Motua</w:t>
      </w:r>
      <w:proofErr w:type="spellEnd"/>
      <w:r w:rsidRPr="00A6482E">
        <w:rPr>
          <w:rFonts w:asciiTheme="minorBidi" w:hAnsiTheme="minorBidi" w:cstheme="minorBidi"/>
          <w:bCs/>
          <w:sz w:val="22"/>
          <w:szCs w:val="22"/>
          <w:lang w:val="en-US"/>
        </w:rPr>
        <w:t xml:space="preserve"> community; Rowing and </w:t>
      </w:r>
      <w:r w:rsidRPr="00A6482E">
        <w:rPr>
          <w:rFonts w:asciiTheme="minorBidi" w:hAnsiTheme="minorBidi" w:cstheme="minorBidi"/>
          <w:bCs/>
          <w:sz w:val="22"/>
          <w:szCs w:val="22"/>
          <w:lang w:val="en-GB"/>
        </w:rPr>
        <w:t>Santhal communities</w:t>
      </w:r>
      <w:r>
        <w:rPr>
          <w:rFonts w:asciiTheme="minorBidi" w:hAnsiTheme="minorBidi" w:cstheme="minorBidi"/>
          <w:bCs/>
          <w:sz w:val="22"/>
          <w:szCs w:val="22"/>
          <w:lang w:val="en-GB"/>
        </w:rPr>
        <w:t xml:space="preserve">. They are described in the request as small ethnic minority groups facing social challenges. </w:t>
      </w:r>
      <w:r w:rsidRPr="008923A0">
        <w:rPr>
          <w:rFonts w:asciiTheme="minorBidi" w:hAnsiTheme="minorBidi" w:cstheme="minorBidi"/>
          <w:bCs/>
          <w:sz w:val="22"/>
          <w:szCs w:val="22"/>
          <w:lang w:val="en-US"/>
        </w:rPr>
        <w:t>The project emphasizes the central and active role of the communities throughout its implementation, from the planning to the monitoring stages.</w:t>
      </w:r>
      <w:r>
        <w:rPr>
          <w:rFonts w:asciiTheme="minorBidi" w:hAnsiTheme="minorBidi" w:cstheme="minorBidi"/>
          <w:bCs/>
          <w:sz w:val="22"/>
          <w:szCs w:val="22"/>
          <w:lang w:val="en-US"/>
        </w:rPr>
        <w:t xml:space="preserve"> In addition, a steering committee will be established to manage the project. It will be composed of staff from the Bangladesh National Museum, the </w:t>
      </w:r>
      <w:r w:rsidRPr="003604E9">
        <w:rPr>
          <w:rFonts w:asciiTheme="minorBidi" w:hAnsiTheme="minorBidi" w:cstheme="minorBidi"/>
          <w:sz w:val="22"/>
          <w:szCs w:val="22"/>
          <w:lang w:val="en-US"/>
        </w:rPr>
        <w:t>Consortium for ICH-</w:t>
      </w:r>
      <w:proofErr w:type="spellStart"/>
      <w:r w:rsidRPr="003604E9">
        <w:rPr>
          <w:rFonts w:asciiTheme="minorBidi" w:hAnsiTheme="minorBidi" w:cstheme="minorBidi"/>
          <w:sz w:val="22"/>
          <w:szCs w:val="22"/>
          <w:lang w:val="en-US"/>
        </w:rPr>
        <w:t>pedia</w:t>
      </w:r>
      <w:proofErr w:type="spellEnd"/>
      <w:r>
        <w:rPr>
          <w:rFonts w:asciiTheme="minorBidi" w:hAnsiTheme="minorBidi" w:cstheme="minorBidi"/>
          <w:bCs/>
          <w:sz w:val="22"/>
          <w:szCs w:val="22"/>
          <w:lang w:val="en-US"/>
        </w:rPr>
        <w:t>, local non-governmental organizations (NGOs) and eight community representatives.</w:t>
      </w:r>
    </w:p>
    <w:p w14:paraId="57D77A1B" w14:textId="77777777" w:rsidR="0009117C" w:rsidRPr="002D7294" w:rsidRDefault="0009117C" w:rsidP="003B0800">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8923A0">
        <w:rPr>
          <w:rFonts w:asciiTheme="minorBidi" w:hAnsiTheme="minorBidi" w:cstheme="minorBidi"/>
          <w:sz w:val="22"/>
          <w:szCs w:val="22"/>
          <w:lang w:val="en-GB"/>
        </w:rPr>
        <w:t>The budget is well structured, and the project costs are clearly explained. The amount of assistance requested is appropriate for the proposed activities.</w:t>
      </w:r>
    </w:p>
    <w:p w14:paraId="00745480" w14:textId="77777777" w:rsidR="0009117C" w:rsidRDefault="0009117C" w:rsidP="003B0800">
      <w:pPr>
        <w:pStyle w:val="ListParagraph"/>
        <w:spacing w:before="120" w:after="120"/>
        <w:ind w:left="540"/>
        <w:contextualSpacing w:val="0"/>
        <w:jc w:val="both"/>
        <w:rPr>
          <w:rFonts w:asciiTheme="minorBidi" w:hAnsiTheme="minorBidi" w:cstheme="minorBidi"/>
          <w:sz w:val="22"/>
          <w:szCs w:val="22"/>
          <w:lang w:val="en-GB"/>
        </w:rPr>
      </w:pPr>
      <w:r w:rsidRPr="00753AB6">
        <w:rPr>
          <w:rFonts w:asciiTheme="minorBidi" w:hAnsiTheme="minorBidi" w:cstheme="minorBidi"/>
          <w:b/>
          <w:sz w:val="22"/>
          <w:szCs w:val="22"/>
          <w:lang w:val="en-GB"/>
        </w:rPr>
        <w:t>Criterion A.3</w:t>
      </w:r>
      <w:r w:rsidRPr="00753AB6">
        <w:rPr>
          <w:rFonts w:asciiTheme="minorBidi" w:hAnsiTheme="minorBidi" w:cstheme="minorBidi"/>
          <w:b/>
          <w:bCs/>
          <w:sz w:val="22"/>
          <w:szCs w:val="22"/>
          <w:lang w:val="en-GB"/>
        </w:rPr>
        <w:t>:</w:t>
      </w:r>
      <w:r w:rsidRPr="00753AB6">
        <w:rPr>
          <w:rFonts w:asciiTheme="minorBidi" w:hAnsiTheme="minorBidi" w:cstheme="minorBidi"/>
          <w:sz w:val="22"/>
          <w:szCs w:val="22"/>
          <w:lang w:val="en-GB"/>
        </w:rPr>
        <w:t xml:space="preserve"> The project </w:t>
      </w:r>
      <w:r w:rsidRPr="007434FE">
        <w:rPr>
          <w:rFonts w:asciiTheme="minorBidi" w:hAnsiTheme="minorBidi" w:cstheme="minorBidi"/>
          <w:sz w:val="22"/>
          <w:szCs w:val="22"/>
          <w:lang w:val="en-GB"/>
        </w:rPr>
        <w:t xml:space="preserve">consists of six activities that </w:t>
      </w:r>
      <w:r w:rsidRPr="007434FE">
        <w:rPr>
          <w:rFonts w:asciiTheme="minorBidi" w:hAnsiTheme="minorBidi" w:cstheme="minorBidi"/>
          <w:bCs/>
          <w:sz w:val="22"/>
          <w:szCs w:val="22"/>
          <w:lang w:val="en-GB"/>
        </w:rPr>
        <w:t xml:space="preserve">are described in detail: </w:t>
      </w:r>
      <w:bookmarkStart w:id="4" w:name="_Hlk165385352"/>
      <w:r w:rsidRPr="007434FE">
        <w:rPr>
          <w:rFonts w:asciiTheme="minorBidi" w:hAnsiTheme="minorBidi" w:cstheme="minorBidi"/>
          <w:bCs/>
          <w:sz w:val="22"/>
          <w:szCs w:val="22"/>
          <w:lang w:val="en-GB"/>
        </w:rPr>
        <w:t>(a) the establishment of the project management structure; (b)</w:t>
      </w:r>
      <w:r w:rsidRPr="007434FE">
        <w:rPr>
          <w:sz w:val="22"/>
          <w:szCs w:val="22"/>
          <w:lang w:val="en-US"/>
        </w:rPr>
        <w:t> </w:t>
      </w:r>
      <w:r w:rsidRPr="007434FE">
        <w:rPr>
          <w:rFonts w:ascii="Arial" w:hAnsi="Arial" w:cs="Arial"/>
          <w:sz w:val="22"/>
          <w:szCs w:val="22"/>
          <w:lang w:val="en-US"/>
        </w:rPr>
        <w:t xml:space="preserve">the </w:t>
      </w:r>
      <w:r w:rsidRPr="007434FE">
        <w:rPr>
          <w:rFonts w:ascii="Arial" w:hAnsi="Arial" w:cs="Arial"/>
          <w:bCs/>
          <w:sz w:val="22"/>
          <w:szCs w:val="22"/>
          <w:lang w:val="en-GB"/>
        </w:rPr>
        <w:t>o</w:t>
      </w:r>
      <w:r w:rsidRPr="007434FE">
        <w:rPr>
          <w:rFonts w:asciiTheme="minorBidi" w:hAnsiTheme="minorBidi" w:cstheme="minorBidi"/>
          <w:bCs/>
          <w:sz w:val="22"/>
          <w:szCs w:val="22"/>
          <w:lang w:val="en-GB"/>
        </w:rPr>
        <w:t xml:space="preserve">rganization of the community festivals; (c) capacity-building workshops on the 2003 Convention; (d) documentation and research on the community festivals; (e) a workshop to identify the needs to maintain the viability of the festivals and develop safeguarding measures, and (f) the production of </w:t>
      </w:r>
      <w:r w:rsidRPr="007434FE">
        <w:rPr>
          <w:rFonts w:asciiTheme="minorBidi" w:hAnsiTheme="minorBidi" w:cstheme="minorBidi"/>
          <w:bCs/>
          <w:sz w:val="22"/>
          <w:szCs w:val="22"/>
          <w:lang w:val="en-GB"/>
        </w:rPr>
        <w:lastRenderedPageBreak/>
        <w:t xml:space="preserve">awareness-raising and communication materials. </w:t>
      </w:r>
      <w:bookmarkEnd w:id="4"/>
      <w:r w:rsidRPr="007434FE">
        <w:rPr>
          <w:rFonts w:asciiTheme="minorBidi" w:hAnsiTheme="minorBidi" w:cstheme="minorBidi"/>
          <w:sz w:val="22"/>
          <w:szCs w:val="22"/>
          <w:lang w:val="en-GB"/>
        </w:rPr>
        <w:t>The proposed activities are well conceived in relation to the</w:t>
      </w:r>
      <w:r w:rsidRPr="00753AB6">
        <w:rPr>
          <w:rFonts w:asciiTheme="minorBidi" w:hAnsiTheme="minorBidi" w:cstheme="minorBidi"/>
          <w:sz w:val="22"/>
          <w:szCs w:val="22"/>
          <w:lang w:val="en-GB"/>
        </w:rPr>
        <w:t xml:space="preserve"> objectives and expected results of the project.</w:t>
      </w:r>
      <w:r w:rsidRPr="002D7294">
        <w:rPr>
          <w:rFonts w:asciiTheme="minorBidi" w:hAnsiTheme="minorBidi" w:cstheme="minorBidi"/>
          <w:sz w:val="22"/>
          <w:szCs w:val="22"/>
          <w:lang w:val="en-GB"/>
        </w:rPr>
        <w:t xml:space="preserve"> </w:t>
      </w:r>
    </w:p>
    <w:p w14:paraId="09DA5B31" w14:textId="77777777" w:rsidR="0009117C" w:rsidRPr="005F5A2E" w:rsidRDefault="0009117C" w:rsidP="003B0800">
      <w:pPr>
        <w:pStyle w:val="ListParagraph"/>
        <w:spacing w:before="120" w:after="120"/>
        <w:ind w:left="540"/>
        <w:contextualSpacing w:val="0"/>
        <w:jc w:val="both"/>
        <w:rPr>
          <w:rFonts w:asciiTheme="minorBidi" w:hAnsiTheme="minorBidi" w:cstheme="minorBidi"/>
          <w:sz w:val="22"/>
          <w:szCs w:val="22"/>
          <w:lang w:val="en-US"/>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 requesting State Party is seeking to develop a multi-stakeholder approach to safeguarding the country’s eight festivals by creating a network amongst the communities concerned, the governmental staff and NGOs working in the field of intangible cultural heritage, both at the local and national levels. This partnership will be maintained </w:t>
      </w:r>
      <w:r w:rsidRPr="001A5D9D">
        <w:rPr>
          <w:rFonts w:asciiTheme="minorBidi" w:hAnsiTheme="minorBidi" w:cstheme="minorBidi"/>
          <w:sz w:val="22"/>
          <w:szCs w:val="22"/>
          <w:lang w:val="en-GB"/>
        </w:rPr>
        <w:t>beyond t</w:t>
      </w:r>
      <w:r>
        <w:rPr>
          <w:rFonts w:asciiTheme="minorBidi" w:hAnsiTheme="minorBidi" w:cstheme="minorBidi"/>
          <w:sz w:val="22"/>
          <w:szCs w:val="22"/>
          <w:lang w:val="en-GB"/>
        </w:rPr>
        <w:t xml:space="preserve">he completion of the project and will lay the foundation for a </w:t>
      </w:r>
      <w:r w:rsidRPr="001A5D9D">
        <w:rPr>
          <w:rFonts w:asciiTheme="minorBidi" w:hAnsiTheme="minorBidi" w:cstheme="minorBidi"/>
          <w:sz w:val="22"/>
          <w:szCs w:val="22"/>
          <w:lang w:val="en-GB"/>
        </w:rPr>
        <w:t xml:space="preserve">solid collaboration </w:t>
      </w:r>
      <w:r>
        <w:rPr>
          <w:rFonts w:asciiTheme="minorBidi" w:hAnsiTheme="minorBidi" w:cstheme="minorBidi"/>
          <w:sz w:val="22"/>
          <w:szCs w:val="22"/>
          <w:lang w:val="en-GB"/>
        </w:rPr>
        <w:t xml:space="preserve">to </w:t>
      </w:r>
      <w:r w:rsidRPr="001A5D9D">
        <w:rPr>
          <w:rFonts w:asciiTheme="minorBidi" w:hAnsiTheme="minorBidi" w:cstheme="minorBidi"/>
          <w:sz w:val="22"/>
          <w:szCs w:val="22"/>
          <w:lang w:val="en-GB"/>
        </w:rPr>
        <w:t>safeguard</w:t>
      </w:r>
      <w:r>
        <w:rPr>
          <w:rFonts w:asciiTheme="minorBidi" w:hAnsiTheme="minorBidi" w:cstheme="minorBidi"/>
          <w:sz w:val="22"/>
          <w:szCs w:val="22"/>
          <w:lang w:val="en-GB"/>
        </w:rPr>
        <w:t xml:space="preserve"> a</w:t>
      </w:r>
      <w:r w:rsidRPr="001A5D9D">
        <w:rPr>
          <w:rFonts w:asciiTheme="minorBidi" w:hAnsiTheme="minorBidi" w:cstheme="minorBidi"/>
          <w:sz w:val="22"/>
          <w:szCs w:val="22"/>
          <w:lang w:val="en-GB"/>
        </w:rPr>
        <w:t>nd promot</w:t>
      </w:r>
      <w:r>
        <w:rPr>
          <w:rFonts w:asciiTheme="minorBidi" w:hAnsiTheme="minorBidi" w:cstheme="minorBidi"/>
          <w:sz w:val="22"/>
          <w:szCs w:val="22"/>
          <w:lang w:val="en-GB"/>
        </w:rPr>
        <w:t xml:space="preserve">e intangible </w:t>
      </w:r>
      <w:r w:rsidRPr="001A5D9D">
        <w:rPr>
          <w:rFonts w:asciiTheme="minorBidi" w:hAnsiTheme="minorBidi" w:cstheme="minorBidi"/>
          <w:sz w:val="22"/>
          <w:szCs w:val="22"/>
          <w:lang w:val="en-GB"/>
        </w:rPr>
        <w:t>cultural heritage</w:t>
      </w:r>
      <w:r>
        <w:rPr>
          <w:rFonts w:asciiTheme="minorBidi" w:hAnsiTheme="minorBidi" w:cstheme="minorBidi"/>
          <w:sz w:val="22"/>
          <w:szCs w:val="22"/>
          <w:lang w:val="en-GB"/>
        </w:rPr>
        <w:t xml:space="preserve"> at the national level. </w:t>
      </w:r>
      <w:r w:rsidRPr="00385CB1">
        <w:rPr>
          <w:rFonts w:asciiTheme="minorBidi" w:hAnsiTheme="minorBidi" w:cstheme="minorBidi"/>
          <w:sz w:val="22"/>
          <w:szCs w:val="22"/>
          <w:lang w:val="en-GB"/>
        </w:rPr>
        <w:t xml:space="preserve">Through capacity-building and empowerment, community leaders and practitioners will be able to continue </w:t>
      </w:r>
      <w:r>
        <w:rPr>
          <w:rFonts w:asciiTheme="minorBidi" w:hAnsiTheme="minorBidi" w:cstheme="minorBidi"/>
          <w:sz w:val="22"/>
          <w:szCs w:val="22"/>
          <w:lang w:val="en-GB"/>
        </w:rPr>
        <w:t>organizing</w:t>
      </w:r>
      <w:r w:rsidRPr="00385CB1">
        <w:rPr>
          <w:rFonts w:asciiTheme="minorBidi" w:hAnsiTheme="minorBidi" w:cstheme="minorBidi"/>
          <w:sz w:val="22"/>
          <w:szCs w:val="22"/>
          <w:lang w:val="en-GB"/>
        </w:rPr>
        <w:t xml:space="preserve"> their festivals and </w:t>
      </w:r>
      <w:r>
        <w:rPr>
          <w:rFonts w:asciiTheme="minorBidi" w:hAnsiTheme="minorBidi" w:cstheme="minorBidi"/>
          <w:sz w:val="22"/>
          <w:szCs w:val="22"/>
          <w:lang w:val="en-GB"/>
        </w:rPr>
        <w:t>perpetuating</w:t>
      </w:r>
      <w:r w:rsidRPr="00385CB1">
        <w:rPr>
          <w:rFonts w:asciiTheme="minorBidi" w:hAnsiTheme="minorBidi" w:cstheme="minorBidi"/>
          <w:sz w:val="22"/>
          <w:szCs w:val="22"/>
          <w:lang w:val="en-GB"/>
        </w:rPr>
        <w:t xml:space="preserve"> </w:t>
      </w:r>
      <w:r>
        <w:rPr>
          <w:rFonts w:asciiTheme="minorBidi" w:hAnsiTheme="minorBidi" w:cstheme="minorBidi"/>
          <w:sz w:val="22"/>
          <w:szCs w:val="22"/>
          <w:lang w:val="en-GB"/>
        </w:rPr>
        <w:t>their s</w:t>
      </w:r>
      <w:r w:rsidRPr="00385CB1">
        <w:rPr>
          <w:rFonts w:asciiTheme="minorBidi" w:hAnsiTheme="minorBidi" w:cstheme="minorBidi"/>
          <w:sz w:val="22"/>
          <w:szCs w:val="22"/>
          <w:lang w:val="en-GB"/>
        </w:rPr>
        <w:t>ocial practices, rituals, and festive events, avoiding the risk of their disappearance.</w:t>
      </w:r>
      <w:r>
        <w:rPr>
          <w:rFonts w:asciiTheme="minorBidi" w:hAnsiTheme="minorBidi" w:cstheme="minorBidi"/>
          <w:sz w:val="22"/>
          <w:szCs w:val="22"/>
          <w:lang w:val="en-GB"/>
        </w:rPr>
        <w:t xml:space="preserve"> Finally, </w:t>
      </w:r>
      <w:r w:rsidRPr="005F5A2E">
        <w:rPr>
          <w:rFonts w:asciiTheme="minorBidi" w:hAnsiTheme="minorBidi" w:cstheme="minorBidi"/>
          <w:sz w:val="22"/>
          <w:szCs w:val="22"/>
          <w:lang w:val="en-US"/>
        </w:rPr>
        <w:t xml:space="preserve">the production and dissemination of various communication materials will raise awareness among civil society and different stakeholders of the importance of safeguarding intangible cultural heritage, thus increasing </w:t>
      </w:r>
      <w:r>
        <w:rPr>
          <w:rFonts w:asciiTheme="minorBidi" w:hAnsiTheme="minorBidi" w:cstheme="minorBidi"/>
          <w:sz w:val="22"/>
          <w:szCs w:val="22"/>
          <w:lang w:val="en-US"/>
        </w:rPr>
        <w:t xml:space="preserve">the </w:t>
      </w:r>
      <w:r w:rsidRPr="005F5A2E">
        <w:rPr>
          <w:rFonts w:asciiTheme="minorBidi" w:hAnsiTheme="minorBidi" w:cstheme="minorBidi"/>
          <w:sz w:val="22"/>
          <w:szCs w:val="22"/>
          <w:lang w:val="en-US"/>
        </w:rPr>
        <w:t>visibility</w:t>
      </w:r>
      <w:r>
        <w:rPr>
          <w:rFonts w:asciiTheme="minorBidi" w:hAnsiTheme="minorBidi" w:cstheme="minorBidi"/>
          <w:sz w:val="22"/>
          <w:szCs w:val="22"/>
          <w:lang w:val="en-US"/>
        </w:rPr>
        <w:t xml:space="preserve"> and viability of these elements</w:t>
      </w:r>
      <w:r w:rsidRPr="005F5A2E">
        <w:rPr>
          <w:rFonts w:asciiTheme="minorBidi" w:hAnsiTheme="minorBidi" w:cstheme="minorBidi"/>
          <w:sz w:val="22"/>
          <w:szCs w:val="22"/>
          <w:lang w:val="en-US"/>
        </w:rPr>
        <w:t>.</w:t>
      </w:r>
    </w:p>
    <w:p w14:paraId="18E90C1E" w14:textId="77777777" w:rsidR="0009117C" w:rsidRPr="00CF582D" w:rsidRDefault="0009117C" w:rsidP="003B0800">
      <w:pPr>
        <w:spacing w:before="120" w:after="120"/>
        <w:ind w:left="54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CF582D">
        <w:rPr>
          <w:rFonts w:asciiTheme="minorBidi" w:hAnsiTheme="minorBidi" w:cstheme="minorBidi"/>
          <w:sz w:val="22"/>
          <w:szCs w:val="22"/>
          <w:shd w:val="clear" w:color="auto" w:fill="FFFFFF"/>
          <w:lang w:val="en-GB"/>
        </w:rPr>
        <w:t xml:space="preserve">The requesting State Party will contribute </w:t>
      </w:r>
      <w:r>
        <w:rPr>
          <w:rFonts w:asciiTheme="minorBidi" w:hAnsiTheme="minorBidi" w:cstheme="minorBidi"/>
          <w:sz w:val="22"/>
          <w:szCs w:val="22"/>
          <w:shd w:val="clear" w:color="auto" w:fill="FFFFFF"/>
          <w:lang w:val="en-GB"/>
        </w:rPr>
        <w:t>12</w:t>
      </w:r>
      <w:r w:rsidRPr="00CF582D">
        <w:rPr>
          <w:rFonts w:asciiTheme="minorBidi" w:hAnsiTheme="minorBidi" w:cstheme="minorBidi"/>
          <w:sz w:val="22"/>
          <w:szCs w:val="22"/>
          <w:shd w:val="clear" w:color="auto" w:fill="FFFFFF"/>
          <w:lang w:val="en-GB"/>
        </w:rPr>
        <w:t xml:space="preserve"> per cent (US$1</w:t>
      </w:r>
      <w:r>
        <w:rPr>
          <w:rFonts w:asciiTheme="minorBidi" w:hAnsiTheme="minorBidi" w:cstheme="minorBidi"/>
          <w:sz w:val="22"/>
          <w:szCs w:val="22"/>
          <w:shd w:val="clear" w:color="auto" w:fill="FFFFFF"/>
          <w:lang w:val="en-GB"/>
        </w:rPr>
        <w:t>3</w:t>
      </w:r>
      <w:r w:rsidRPr="00CF582D">
        <w:rPr>
          <w:rFonts w:asciiTheme="minorBidi" w:hAnsiTheme="minorBidi" w:cstheme="minorBidi"/>
          <w:sz w:val="22"/>
          <w:szCs w:val="22"/>
          <w:shd w:val="clear" w:color="auto" w:fill="FFFFFF"/>
          <w:lang w:val="en-GB"/>
        </w:rPr>
        <w:t>,200) of the total amount of the project budget (US$1</w:t>
      </w:r>
      <w:r>
        <w:rPr>
          <w:rFonts w:asciiTheme="minorBidi" w:hAnsiTheme="minorBidi" w:cstheme="minorBidi"/>
          <w:sz w:val="22"/>
          <w:szCs w:val="22"/>
          <w:shd w:val="clear" w:color="auto" w:fill="FFFFFF"/>
          <w:lang w:val="en-GB"/>
        </w:rPr>
        <w:t>12</w:t>
      </w:r>
      <w:r w:rsidRPr="00CF582D">
        <w:rPr>
          <w:rFonts w:asciiTheme="minorBidi" w:hAnsiTheme="minorBidi" w:cstheme="minorBidi"/>
          <w:sz w:val="22"/>
          <w:szCs w:val="22"/>
          <w:shd w:val="clear" w:color="auto" w:fill="FFFFFF"/>
          <w:lang w:val="en-GB"/>
        </w:rPr>
        <w:t xml:space="preserve">,900). Consequently, International Assistance is requested from the Intangible Cultural Heritage Fund for the remaining </w:t>
      </w:r>
      <w:r>
        <w:rPr>
          <w:rFonts w:asciiTheme="minorBidi" w:hAnsiTheme="minorBidi" w:cstheme="minorBidi"/>
          <w:sz w:val="22"/>
          <w:szCs w:val="22"/>
          <w:shd w:val="clear" w:color="auto" w:fill="FFFFFF"/>
          <w:lang w:val="en-GB"/>
        </w:rPr>
        <w:t>88</w:t>
      </w:r>
      <w:r w:rsidRPr="00CF582D">
        <w:rPr>
          <w:rFonts w:asciiTheme="minorBidi" w:hAnsiTheme="minorBidi" w:cstheme="minorBidi"/>
          <w:sz w:val="22"/>
          <w:szCs w:val="22"/>
          <w:shd w:val="clear" w:color="auto" w:fill="FFFFFF"/>
          <w:lang w:val="en-GB"/>
        </w:rPr>
        <w:t xml:space="preserve"> per cent of the total amount of the project.</w:t>
      </w:r>
    </w:p>
    <w:p w14:paraId="3F82AB69" w14:textId="77777777" w:rsidR="0009117C" w:rsidRPr="002D7294" w:rsidRDefault="0009117C" w:rsidP="003B0800">
      <w:pPr>
        <w:pStyle w:val="ListParagraph"/>
        <w:spacing w:before="120" w:after="120"/>
        <w:ind w:left="540"/>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Pr>
          <w:rFonts w:asciiTheme="minorBidi" w:hAnsiTheme="minorBidi" w:cstheme="minorBidi"/>
          <w:sz w:val="22"/>
          <w:szCs w:val="22"/>
          <w:lang w:val="en-US"/>
        </w:rPr>
        <w:t xml:space="preserve">The project will significantly contribute to building </w:t>
      </w:r>
      <w:r w:rsidRPr="00866DF6">
        <w:rPr>
          <w:rFonts w:ascii="Arial" w:hAnsi="Arial" w:cs="Arial"/>
          <w:sz w:val="22"/>
          <w:szCs w:val="22"/>
          <w:lang w:val="en-GB"/>
        </w:rPr>
        <w:t>local and national capacities to safeguard intangible cultural heritage</w:t>
      </w:r>
      <w:r>
        <w:rPr>
          <w:rFonts w:ascii="Arial" w:hAnsi="Arial" w:cs="Arial"/>
          <w:sz w:val="22"/>
          <w:szCs w:val="22"/>
          <w:lang w:val="en-GB"/>
        </w:rPr>
        <w:t xml:space="preserve">. </w:t>
      </w:r>
      <w:r w:rsidRPr="002B50C5">
        <w:rPr>
          <w:rFonts w:ascii="Arial" w:hAnsi="Arial" w:cs="Arial"/>
          <w:sz w:val="22"/>
          <w:szCs w:val="22"/>
          <w:lang w:val="en-GB"/>
        </w:rPr>
        <w:t xml:space="preserve">A total of eight workshops would be </w:t>
      </w:r>
      <w:r>
        <w:rPr>
          <w:rFonts w:ascii="Arial" w:hAnsi="Arial" w:cs="Arial"/>
          <w:sz w:val="22"/>
          <w:szCs w:val="22"/>
          <w:lang w:val="en-GB"/>
        </w:rPr>
        <w:t>organized</w:t>
      </w:r>
      <w:r w:rsidRPr="002B50C5">
        <w:rPr>
          <w:rFonts w:ascii="Arial" w:hAnsi="Arial" w:cs="Arial"/>
          <w:sz w:val="22"/>
          <w:szCs w:val="22"/>
          <w:lang w:val="en-GB"/>
        </w:rPr>
        <w:t xml:space="preserve"> to target each community</w:t>
      </w:r>
      <w:r>
        <w:rPr>
          <w:rFonts w:ascii="Arial" w:hAnsi="Arial" w:cs="Arial"/>
          <w:sz w:val="22"/>
          <w:szCs w:val="22"/>
          <w:lang w:val="en-GB"/>
        </w:rPr>
        <w:t xml:space="preserve">: nearly eighty community representatives and staff from local NGOs will benefit from </w:t>
      </w:r>
      <w:r w:rsidRPr="00866DF6">
        <w:rPr>
          <w:rFonts w:ascii="Arial" w:hAnsi="Arial" w:cs="Arial"/>
          <w:sz w:val="22"/>
          <w:szCs w:val="22"/>
          <w:lang w:val="en-GB"/>
        </w:rPr>
        <w:t>training on the 2003 Convention</w:t>
      </w:r>
      <w:r>
        <w:rPr>
          <w:rFonts w:ascii="Arial" w:hAnsi="Arial" w:cs="Arial"/>
          <w:sz w:val="22"/>
          <w:szCs w:val="22"/>
          <w:lang w:val="en-GB"/>
        </w:rPr>
        <w:t xml:space="preserve"> adapted to the local context. </w:t>
      </w:r>
      <w:r w:rsidRPr="004D09C5">
        <w:rPr>
          <w:rFonts w:ascii="Arial" w:hAnsi="Arial" w:cs="Arial"/>
          <w:sz w:val="22"/>
          <w:szCs w:val="22"/>
          <w:lang w:val="en-GB"/>
        </w:rPr>
        <w:t>The</w:t>
      </w:r>
      <w:r>
        <w:rPr>
          <w:rFonts w:ascii="Arial" w:hAnsi="Arial" w:cs="Arial"/>
          <w:sz w:val="22"/>
          <w:szCs w:val="22"/>
          <w:lang w:val="en-GB"/>
        </w:rPr>
        <w:t xml:space="preserve"> festivals </w:t>
      </w:r>
      <w:r w:rsidRPr="004D09C5">
        <w:rPr>
          <w:rFonts w:ascii="Arial" w:hAnsi="Arial" w:cs="Arial"/>
          <w:sz w:val="22"/>
          <w:szCs w:val="22"/>
          <w:lang w:val="en-GB"/>
        </w:rPr>
        <w:t xml:space="preserve">will enable community members to </w:t>
      </w:r>
      <w:r>
        <w:rPr>
          <w:rFonts w:ascii="Arial" w:hAnsi="Arial" w:cs="Arial"/>
          <w:sz w:val="22"/>
          <w:szCs w:val="22"/>
          <w:lang w:val="en-GB"/>
        </w:rPr>
        <w:t xml:space="preserve">transmit </w:t>
      </w:r>
      <w:r w:rsidRPr="004D09C5">
        <w:rPr>
          <w:rFonts w:ascii="Arial" w:hAnsi="Arial" w:cs="Arial"/>
          <w:sz w:val="22"/>
          <w:szCs w:val="22"/>
          <w:lang w:val="en-GB"/>
        </w:rPr>
        <w:t xml:space="preserve">their </w:t>
      </w:r>
      <w:r>
        <w:rPr>
          <w:rFonts w:ascii="Arial" w:hAnsi="Arial" w:cs="Arial"/>
          <w:sz w:val="22"/>
          <w:szCs w:val="22"/>
          <w:lang w:val="en-GB"/>
        </w:rPr>
        <w:t xml:space="preserve">knowledge and skills </w:t>
      </w:r>
      <w:r w:rsidRPr="004D09C5">
        <w:rPr>
          <w:rFonts w:ascii="Arial" w:hAnsi="Arial" w:cs="Arial"/>
          <w:sz w:val="22"/>
          <w:szCs w:val="22"/>
          <w:lang w:val="en-GB"/>
        </w:rPr>
        <w:t xml:space="preserve">to future generations through traditional crafts, performing arts, ritual </w:t>
      </w:r>
      <w:proofErr w:type="gramStart"/>
      <w:r w:rsidRPr="004D09C5">
        <w:rPr>
          <w:rFonts w:ascii="Arial" w:hAnsi="Arial" w:cs="Arial"/>
          <w:sz w:val="22"/>
          <w:szCs w:val="22"/>
          <w:lang w:val="en-GB"/>
        </w:rPr>
        <w:t>practices</w:t>
      </w:r>
      <w:proofErr w:type="gramEnd"/>
      <w:r w:rsidRPr="004D09C5">
        <w:rPr>
          <w:rFonts w:ascii="Arial" w:hAnsi="Arial" w:cs="Arial"/>
          <w:sz w:val="22"/>
          <w:szCs w:val="22"/>
          <w:lang w:val="en-GB"/>
        </w:rPr>
        <w:t xml:space="preserve"> and </w:t>
      </w:r>
      <w:r>
        <w:rPr>
          <w:rFonts w:ascii="Arial" w:hAnsi="Arial" w:cs="Arial"/>
          <w:sz w:val="22"/>
          <w:szCs w:val="22"/>
          <w:lang w:val="en-GB"/>
        </w:rPr>
        <w:t xml:space="preserve">storytelling. </w:t>
      </w:r>
      <w:r w:rsidRPr="004D09C5">
        <w:rPr>
          <w:rFonts w:ascii="Arial" w:hAnsi="Arial" w:cs="Arial"/>
          <w:sz w:val="22"/>
          <w:szCs w:val="22"/>
          <w:lang w:val="en-GB"/>
        </w:rPr>
        <w:t xml:space="preserve">They will also enable other members of the community to </w:t>
      </w:r>
      <w:r>
        <w:rPr>
          <w:rFonts w:ascii="Arial" w:hAnsi="Arial" w:cs="Arial"/>
          <w:sz w:val="22"/>
          <w:szCs w:val="22"/>
          <w:lang w:val="en-GB"/>
        </w:rPr>
        <w:t xml:space="preserve">have </w:t>
      </w:r>
      <w:r w:rsidRPr="004D09C5">
        <w:rPr>
          <w:rFonts w:ascii="Arial" w:hAnsi="Arial" w:cs="Arial"/>
          <w:sz w:val="22"/>
          <w:szCs w:val="22"/>
          <w:lang w:val="en-GB"/>
        </w:rPr>
        <w:t xml:space="preserve">a better understanding of the historical, </w:t>
      </w:r>
      <w:proofErr w:type="gramStart"/>
      <w:r w:rsidRPr="004D09C5">
        <w:rPr>
          <w:rFonts w:ascii="Arial" w:hAnsi="Arial" w:cs="Arial"/>
          <w:sz w:val="22"/>
          <w:szCs w:val="22"/>
          <w:lang w:val="en-GB"/>
        </w:rPr>
        <w:t>social</w:t>
      </w:r>
      <w:proofErr w:type="gramEnd"/>
      <w:r w:rsidRPr="004D09C5">
        <w:rPr>
          <w:rFonts w:ascii="Arial" w:hAnsi="Arial" w:cs="Arial"/>
          <w:sz w:val="22"/>
          <w:szCs w:val="22"/>
          <w:lang w:val="en-GB"/>
        </w:rPr>
        <w:t xml:space="preserve"> and cultural significance inherent in each festival.</w:t>
      </w:r>
      <w:r>
        <w:rPr>
          <w:rFonts w:ascii="Arial" w:hAnsi="Arial" w:cs="Arial"/>
          <w:sz w:val="22"/>
          <w:szCs w:val="22"/>
          <w:lang w:val="en-GB"/>
        </w:rPr>
        <w:t xml:space="preserve"> Covering a large part of the country, the project will enable over five hundred people to participate in the festivals and other activities during its implementation.</w:t>
      </w:r>
    </w:p>
    <w:p w14:paraId="12F6A870" w14:textId="77777777" w:rsidR="0009117C" w:rsidRPr="002D7294" w:rsidRDefault="0009117C" w:rsidP="003B0800">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1BA87ED9" w14:textId="77777777" w:rsidR="0009117C" w:rsidRPr="002D7294" w:rsidRDefault="0009117C" w:rsidP="003B0800">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 xml:space="preserve">Paragraph 10(a): </w:t>
      </w:r>
      <w:r w:rsidRPr="002D7294">
        <w:rPr>
          <w:rFonts w:asciiTheme="minorBidi" w:hAnsiTheme="minorBidi" w:cstheme="minorBidi"/>
          <w:bCs/>
          <w:sz w:val="22"/>
          <w:szCs w:val="22"/>
          <w:lang w:val="en-GB"/>
        </w:rPr>
        <w:t>The project is national in scope and involves cooperation with</w:t>
      </w:r>
      <w:r>
        <w:rPr>
          <w:rFonts w:asciiTheme="minorBidi" w:hAnsiTheme="minorBidi" w:cstheme="minorBidi"/>
          <w:bCs/>
          <w:sz w:val="22"/>
          <w:szCs w:val="22"/>
          <w:lang w:val="en-GB"/>
        </w:rPr>
        <w:t xml:space="preserve"> a wide range of national and local NGOs and community organizations in various divisions of the country. </w:t>
      </w:r>
    </w:p>
    <w:p w14:paraId="2A16FA1D" w14:textId="77777777" w:rsidR="0009117C" w:rsidRPr="0074412A" w:rsidRDefault="0009117C" w:rsidP="003B0800">
      <w:pPr>
        <w:pStyle w:val="ListParagraph"/>
        <w:spacing w:before="120" w:after="120"/>
        <w:ind w:left="540"/>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Paragraph 10(b)</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946382">
        <w:rPr>
          <w:rFonts w:asciiTheme="minorBidi" w:hAnsiTheme="minorBidi" w:cstheme="minorBidi"/>
          <w:sz w:val="22"/>
          <w:szCs w:val="22"/>
          <w:lang w:val="en-US"/>
        </w:rPr>
        <w:t xml:space="preserve">The communication </w:t>
      </w:r>
      <w:r>
        <w:rPr>
          <w:rFonts w:asciiTheme="minorBidi" w:hAnsiTheme="minorBidi" w:cstheme="minorBidi"/>
          <w:sz w:val="22"/>
          <w:szCs w:val="22"/>
          <w:lang w:val="en-US"/>
        </w:rPr>
        <w:t xml:space="preserve">and educational </w:t>
      </w:r>
      <w:r w:rsidRPr="00946382">
        <w:rPr>
          <w:rFonts w:asciiTheme="minorBidi" w:hAnsiTheme="minorBidi" w:cstheme="minorBidi"/>
          <w:sz w:val="22"/>
          <w:szCs w:val="22"/>
          <w:lang w:val="en-US"/>
        </w:rPr>
        <w:t xml:space="preserve">materials developed during the </w:t>
      </w:r>
      <w:r w:rsidRPr="0074412A">
        <w:rPr>
          <w:rFonts w:asciiTheme="minorBidi" w:hAnsiTheme="minorBidi" w:cstheme="minorBidi"/>
          <w:sz w:val="22"/>
          <w:szCs w:val="22"/>
          <w:lang w:val="en-US"/>
        </w:rPr>
        <w:t xml:space="preserve">project will serve to raise awareness among communities and the </w:t>
      </w:r>
      <w:proofErr w:type="gramStart"/>
      <w:r w:rsidRPr="0074412A">
        <w:rPr>
          <w:rFonts w:asciiTheme="minorBidi" w:hAnsiTheme="minorBidi" w:cstheme="minorBidi"/>
          <w:sz w:val="22"/>
          <w:szCs w:val="22"/>
          <w:lang w:val="en-US"/>
        </w:rPr>
        <w:t>general public</w:t>
      </w:r>
      <w:proofErr w:type="gramEnd"/>
      <w:r w:rsidRPr="0074412A">
        <w:rPr>
          <w:rFonts w:asciiTheme="minorBidi" w:hAnsiTheme="minorBidi" w:cstheme="minorBidi"/>
          <w:sz w:val="22"/>
          <w:szCs w:val="22"/>
          <w:lang w:val="en-US"/>
        </w:rPr>
        <w:t xml:space="preserve"> of the importance of safeguarding the eight festivals of Bangladesh, thus contributing to their recognition at the national level.</w:t>
      </w:r>
    </w:p>
    <w:p w14:paraId="4E85F59D" w14:textId="77777777" w:rsidR="0009117C" w:rsidRPr="00C155D7"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US"/>
        </w:rPr>
      </w:pPr>
      <w:r w:rsidRPr="00C155D7">
        <w:rPr>
          <w:rFonts w:asciiTheme="minorBidi" w:hAnsiTheme="minorBidi" w:cstheme="minorBidi"/>
          <w:sz w:val="22"/>
          <w:szCs w:val="22"/>
          <w:u w:val="single"/>
          <w:lang w:val="en-US"/>
        </w:rPr>
        <w:t>Notes with interest</w:t>
      </w:r>
      <w:r w:rsidRPr="0074412A">
        <w:rPr>
          <w:rFonts w:asciiTheme="minorBidi" w:hAnsiTheme="minorBidi" w:cstheme="minorBidi"/>
          <w:sz w:val="22"/>
          <w:szCs w:val="22"/>
          <w:lang w:val="en-US"/>
        </w:rPr>
        <w:t xml:space="preserve"> that the activities </w:t>
      </w:r>
      <w:r w:rsidRPr="00C155D7">
        <w:rPr>
          <w:rFonts w:asciiTheme="minorBidi" w:hAnsiTheme="minorBidi" w:cstheme="minorBidi"/>
          <w:sz w:val="22"/>
          <w:szCs w:val="22"/>
          <w:lang w:val="en-US"/>
        </w:rPr>
        <w:t xml:space="preserve">planned </w:t>
      </w:r>
      <w:r w:rsidRPr="0074412A">
        <w:rPr>
          <w:rFonts w:asciiTheme="minorBidi" w:hAnsiTheme="minorBidi" w:cstheme="minorBidi"/>
          <w:sz w:val="22"/>
          <w:szCs w:val="22"/>
          <w:lang w:val="en-US"/>
        </w:rPr>
        <w:t xml:space="preserve">under the request would contribute to promoting and celebrating the diversity of minority </w:t>
      </w:r>
      <w:proofErr w:type="gramStart"/>
      <w:r w:rsidRPr="0074412A">
        <w:rPr>
          <w:rFonts w:asciiTheme="minorBidi" w:hAnsiTheme="minorBidi" w:cstheme="minorBidi"/>
          <w:sz w:val="22"/>
          <w:szCs w:val="22"/>
          <w:lang w:val="en-US"/>
        </w:rPr>
        <w:t>cultures;</w:t>
      </w:r>
      <w:proofErr w:type="gramEnd"/>
    </w:p>
    <w:p w14:paraId="042C6207" w14:textId="77777777" w:rsidR="0009117C" w:rsidRPr="005261B7"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Approves</w:t>
      </w:r>
      <w:r w:rsidRPr="005261B7">
        <w:rPr>
          <w:rFonts w:asciiTheme="minorBidi" w:hAnsiTheme="minorBidi" w:cstheme="minorBidi"/>
          <w:sz w:val="22"/>
          <w:szCs w:val="22"/>
          <w:lang w:val="en-US"/>
        </w:rPr>
        <w:t xml:space="preserve"> the International Assistance request from Bangladesh for the project entitled </w:t>
      </w:r>
      <w:r w:rsidRPr="005261B7">
        <w:rPr>
          <w:rFonts w:asciiTheme="minorBidi" w:hAnsiTheme="minorBidi" w:cstheme="minorBidi"/>
          <w:b/>
          <w:bCs/>
          <w:sz w:val="22"/>
          <w:szCs w:val="22"/>
          <w:lang w:val="en-GB"/>
        </w:rPr>
        <w:t xml:space="preserve">Implementing </w:t>
      </w:r>
      <w:r>
        <w:rPr>
          <w:rFonts w:asciiTheme="minorBidi" w:hAnsiTheme="minorBidi" w:cstheme="minorBidi"/>
          <w:b/>
          <w:bCs/>
          <w:sz w:val="22"/>
          <w:szCs w:val="22"/>
          <w:lang w:val="en-GB"/>
        </w:rPr>
        <w:t>c</w:t>
      </w:r>
      <w:r w:rsidRPr="005261B7">
        <w:rPr>
          <w:rFonts w:asciiTheme="minorBidi" w:hAnsiTheme="minorBidi" w:cstheme="minorBidi"/>
          <w:b/>
          <w:bCs/>
          <w:sz w:val="22"/>
          <w:szCs w:val="22"/>
          <w:lang w:val="en-GB"/>
        </w:rPr>
        <w:t xml:space="preserve">ommunity-based </w:t>
      </w:r>
      <w:r>
        <w:rPr>
          <w:rFonts w:asciiTheme="minorBidi" w:hAnsiTheme="minorBidi" w:cstheme="minorBidi"/>
          <w:b/>
          <w:bCs/>
          <w:sz w:val="22"/>
          <w:szCs w:val="22"/>
          <w:lang w:val="en-GB"/>
        </w:rPr>
        <w:t>h</w:t>
      </w:r>
      <w:r w:rsidRPr="005261B7">
        <w:rPr>
          <w:rFonts w:asciiTheme="minorBidi" w:hAnsiTheme="minorBidi" w:cstheme="minorBidi"/>
          <w:b/>
          <w:bCs/>
          <w:sz w:val="22"/>
          <w:szCs w:val="22"/>
          <w:lang w:val="en-GB"/>
        </w:rPr>
        <w:t xml:space="preserve">eritage </w:t>
      </w:r>
      <w:r>
        <w:rPr>
          <w:rFonts w:asciiTheme="minorBidi" w:hAnsiTheme="minorBidi" w:cstheme="minorBidi"/>
          <w:b/>
          <w:bCs/>
          <w:sz w:val="22"/>
          <w:szCs w:val="22"/>
          <w:lang w:val="en-GB"/>
        </w:rPr>
        <w:t>f</w:t>
      </w:r>
      <w:r w:rsidRPr="005261B7">
        <w:rPr>
          <w:rFonts w:asciiTheme="minorBidi" w:hAnsiTheme="minorBidi" w:cstheme="minorBidi"/>
          <w:b/>
          <w:bCs/>
          <w:sz w:val="22"/>
          <w:szCs w:val="22"/>
          <w:lang w:val="en-GB"/>
        </w:rPr>
        <w:t>estivals in eight administrative divisions of Bangladesh</w:t>
      </w:r>
      <w:r w:rsidRPr="005261B7">
        <w:rPr>
          <w:rFonts w:asciiTheme="minorBidi" w:hAnsiTheme="minorBidi" w:cstheme="minorBidi"/>
          <w:bCs/>
          <w:sz w:val="22"/>
          <w:szCs w:val="22"/>
          <w:lang w:val="en-US"/>
        </w:rPr>
        <w:t>,</w:t>
      </w:r>
      <w:r w:rsidRPr="005261B7" w:rsidDel="00A801D7">
        <w:rPr>
          <w:rFonts w:asciiTheme="minorBidi" w:hAnsiTheme="minorBidi" w:cstheme="minorBidi"/>
          <w:b/>
          <w:sz w:val="22"/>
          <w:szCs w:val="22"/>
          <w:lang w:val="en-US"/>
        </w:rPr>
        <w:t xml:space="preserve"> </w:t>
      </w:r>
      <w:r w:rsidRPr="005261B7">
        <w:rPr>
          <w:rFonts w:asciiTheme="minorBidi" w:hAnsiTheme="minorBidi" w:cstheme="minorBidi"/>
          <w:sz w:val="22"/>
          <w:szCs w:val="22"/>
          <w:lang w:val="en-US"/>
        </w:rPr>
        <w:t xml:space="preserve">and </w:t>
      </w:r>
      <w:r w:rsidRPr="005261B7">
        <w:rPr>
          <w:rFonts w:asciiTheme="minorBidi" w:hAnsiTheme="minorBidi" w:cstheme="minorBidi"/>
          <w:sz w:val="22"/>
          <w:szCs w:val="22"/>
          <w:u w:val="single"/>
          <w:lang w:val="en-US"/>
        </w:rPr>
        <w:t>grants</w:t>
      </w:r>
      <w:r w:rsidRPr="005261B7">
        <w:rPr>
          <w:rFonts w:asciiTheme="minorBidi" w:hAnsiTheme="minorBidi" w:cstheme="minorBidi"/>
          <w:sz w:val="22"/>
          <w:szCs w:val="22"/>
          <w:lang w:val="en-US"/>
        </w:rPr>
        <w:t xml:space="preserve"> the amount of US$</w:t>
      </w:r>
      <w:r>
        <w:rPr>
          <w:rFonts w:asciiTheme="minorBidi" w:hAnsiTheme="minorBidi" w:cstheme="minorBidi"/>
          <w:sz w:val="22"/>
          <w:szCs w:val="22"/>
          <w:lang w:val="en-US"/>
        </w:rPr>
        <w:t>99,700</w:t>
      </w:r>
      <w:r w:rsidRPr="005261B7">
        <w:rPr>
          <w:rFonts w:asciiTheme="minorBidi" w:hAnsiTheme="minorBidi" w:cstheme="minorBidi"/>
          <w:sz w:val="22"/>
          <w:szCs w:val="22"/>
          <w:lang w:val="en-US"/>
        </w:rPr>
        <w:t xml:space="preserve"> </w:t>
      </w:r>
      <w:r w:rsidRPr="005261B7">
        <w:rPr>
          <w:rFonts w:asciiTheme="minorBidi" w:eastAsia="SimSun" w:hAnsiTheme="minorBidi" w:cstheme="minorBidi"/>
          <w:sz w:val="22"/>
          <w:szCs w:val="22"/>
          <w:lang w:val="en-US" w:eastAsia="ko-KR"/>
        </w:rPr>
        <w:t xml:space="preserve">for the implementation of this </w:t>
      </w:r>
      <w:proofErr w:type="gramStart"/>
      <w:r w:rsidRPr="005261B7">
        <w:rPr>
          <w:rFonts w:asciiTheme="minorBidi" w:eastAsia="SimSun" w:hAnsiTheme="minorBidi" w:cstheme="minorBidi"/>
          <w:sz w:val="22"/>
          <w:szCs w:val="22"/>
          <w:lang w:val="en-US" w:eastAsia="ko-KR"/>
        </w:rPr>
        <w:t>project</w:t>
      </w:r>
      <w:r w:rsidRPr="005261B7">
        <w:rPr>
          <w:rFonts w:asciiTheme="minorBidi" w:hAnsiTheme="minorBidi" w:cstheme="minorBidi"/>
          <w:sz w:val="22"/>
          <w:szCs w:val="22"/>
          <w:lang w:val="en-US"/>
        </w:rPr>
        <w:t>;</w:t>
      </w:r>
      <w:proofErr w:type="gramEnd"/>
    </w:p>
    <w:p w14:paraId="35B95FCA" w14:textId="77777777" w:rsidR="0009117C" w:rsidRPr="002D7294"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604E9">
        <w:rPr>
          <w:rFonts w:asciiTheme="minorBidi" w:hAnsiTheme="minorBidi" w:cstheme="minorBidi"/>
          <w:sz w:val="22"/>
          <w:szCs w:val="22"/>
          <w:lang w:val="en-US"/>
        </w:rPr>
        <w:t xml:space="preserve">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3604E9">
        <w:rPr>
          <w:rFonts w:asciiTheme="minorBidi" w:hAnsiTheme="minorBidi" w:cstheme="minorBidi"/>
          <w:sz w:val="22"/>
          <w:szCs w:val="22"/>
          <w:lang w:val="en-US"/>
        </w:rPr>
        <w:t>expenditures;</w:t>
      </w:r>
      <w:proofErr w:type="gramEnd"/>
    </w:p>
    <w:p w14:paraId="239C9988" w14:textId="77777777" w:rsidR="0009117C" w:rsidRPr="002D7294" w:rsidRDefault="0009117C" w:rsidP="003B0800">
      <w:pPr>
        <w:pStyle w:val="ListParagraph"/>
        <w:numPr>
          <w:ilvl w:val="0"/>
          <w:numId w:val="21"/>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ICH-04-Report to report on the use of the assistance granted.</w:t>
      </w:r>
    </w:p>
    <w:p w14:paraId="24C96A4D" w14:textId="77777777" w:rsidR="003E5560" w:rsidRDefault="0009117C" w:rsidP="003E5560">
      <w:pPr>
        <w:keepNext/>
        <w:spacing w:before="240" w:after="120"/>
        <w:jc w:val="both"/>
        <w:outlineLvl w:val="1"/>
        <w:rPr>
          <w:rFonts w:ascii="Arial" w:hAnsi="Arial" w:cs="Arial"/>
          <w:b/>
          <w:sz w:val="22"/>
          <w:szCs w:val="22"/>
          <w:lang w:val="en-GB" w:eastAsia="en-GB"/>
        </w:rPr>
      </w:pPr>
      <w:bookmarkStart w:id="5" w:name="Dec3"/>
      <w:r w:rsidRPr="00C576EF">
        <w:rPr>
          <w:rFonts w:ascii="Arial" w:hAnsi="Arial" w:cs="Arial"/>
          <w:b/>
          <w:sz w:val="22"/>
          <w:szCs w:val="22"/>
          <w:lang w:val="en-GB" w:eastAsia="en-GB"/>
        </w:rPr>
        <w:lastRenderedPageBreak/>
        <w:t>DECISION 1</w:t>
      </w:r>
      <w:r>
        <w:rPr>
          <w:rFonts w:ascii="Arial" w:hAnsi="Arial" w:cs="Arial"/>
          <w:b/>
          <w:sz w:val="22"/>
          <w:szCs w:val="22"/>
          <w:lang w:val="en-GB" w:eastAsia="en-GB"/>
        </w:rPr>
        <w:t>9</w:t>
      </w:r>
      <w:r w:rsidRPr="00C576EF">
        <w:rPr>
          <w:rFonts w:ascii="Arial" w:hAnsi="Arial" w:cs="Arial"/>
          <w:b/>
          <w:sz w:val="22"/>
          <w:szCs w:val="22"/>
          <w:lang w:val="en-GB" w:eastAsia="en-GB"/>
        </w:rPr>
        <w:t xml:space="preserve">.COM </w:t>
      </w:r>
      <w:r>
        <w:rPr>
          <w:rFonts w:ascii="Arial" w:hAnsi="Arial" w:cs="Arial"/>
          <w:b/>
          <w:sz w:val="22"/>
          <w:szCs w:val="22"/>
          <w:lang w:val="en-GB" w:eastAsia="en-GB"/>
        </w:rPr>
        <w:t>2</w:t>
      </w:r>
      <w:r w:rsidRPr="00C576EF">
        <w:rPr>
          <w:rFonts w:ascii="Arial" w:hAnsi="Arial" w:cs="Arial"/>
          <w:b/>
          <w:sz w:val="22"/>
          <w:szCs w:val="22"/>
          <w:lang w:val="en-GB" w:eastAsia="en-GB"/>
        </w:rPr>
        <w:t xml:space="preserve">.BUR </w:t>
      </w:r>
      <w:r w:rsidRPr="00C155D7">
        <w:rPr>
          <w:rFonts w:ascii="Arial" w:hAnsi="Arial" w:cs="Arial"/>
          <w:b/>
          <w:sz w:val="22"/>
          <w:szCs w:val="22"/>
          <w:lang w:val="en-GB"/>
        </w:rPr>
        <w:t>3.3</w:t>
      </w:r>
      <w:bookmarkEnd w:id="5"/>
    </w:p>
    <w:p w14:paraId="1D330550" w14:textId="17C612BC" w:rsidR="0009117C" w:rsidRPr="003E5560" w:rsidRDefault="0009117C" w:rsidP="003E5560">
      <w:pPr>
        <w:keepNext/>
        <w:spacing w:before="240" w:after="120"/>
        <w:jc w:val="both"/>
        <w:outlineLvl w:val="1"/>
        <w:rPr>
          <w:rFonts w:ascii="Arial" w:hAnsi="Arial" w:cs="Arial"/>
          <w:b/>
          <w:sz w:val="22"/>
          <w:szCs w:val="22"/>
          <w:lang w:val="en-GB" w:eastAsia="en-GB"/>
        </w:rPr>
      </w:pPr>
      <w:r w:rsidRPr="002D7294">
        <w:rPr>
          <w:rFonts w:asciiTheme="minorBidi" w:hAnsiTheme="minorBidi" w:cstheme="minorBidi"/>
          <w:sz w:val="22"/>
          <w:szCs w:val="22"/>
          <w:lang w:val="en-GB"/>
        </w:rPr>
        <w:t>The Bureau,</w:t>
      </w:r>
    </w:p>
    <w:p w14:paraId="495F9731" w14:textId="77777777" w:rsidR="0009117C" w:rsidRPr="002D7294"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7338176D" w14:textId="78179D21" w:rsidR="0009117C" w:rsidRPr="0074412A"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hyperlink r:id="rId11" w:history="1">
        <w:r w:rsidRPr="003B0800">
          <w:rPr>
            <w:rStyle w:val="Hyperlink"/>
            <w:rFonts w:asciiTheme="minorBidi" w:hAnsiTheme="minorBidi" w:cstheme="minorBidi"/>
            <w:sz w:val="22"/>
            <w:szCs w:val="22"/>
            <w:lang w:val="en-GB"/>
          </w:rPr>
          <w:t>LHE/24/19.COM 2.BUR/3</w:t>
        </w:r>
      </w:hyperlink>
      <w:r w:rsidRPr="002D7294">
        <w:rPr>
          <w:rFonts w:asciiTheme="minorBidi" w:hAnsiTheme="minorBidi" w:cstheme="minorBidi"/>
          <w:sz w:val="22"/>
          <w:szCs w:val="22"/>
          <w:lang w:val="en-GB"/>
        </w:rPr>
        <w:t xml:space="preserve"> as well as International Assistance request no. 02</w:t>
      </w:r>
      <w:r>
        <w:rPr>
          <w:rFonts w:asciiTheme="minorBidi" w:hAnsiTheme="minorBidi" w:cstheme="minorBidi"/>
          <w:sz w:val="22"/>
          <w:szCs w:val="22"/>
          <w:lang w:val="en-GB"/>
        </w:rPr>
        <w:t xml:space="preserve">229, </w:t>
      </w:r>
      <w:r w:rsidRPr="002D7294">
        <w:rPr>
          <w:rFonts w:asciiTheme="minorBidi" w:hAnsiTheme="minorBidi" w:cstheme="minorBidi"/>
          <w:sz w:val="22"/>
          <w:szCs w:val="22"/>
          <w:lang w:val="en-GB"/>
        </w:rPr>
        <w:t xml:space="preserve">submitted by </w:t>
      </w:r>
      <w:r w:rsidRPr="00BD01CC">
        <w:rPr>
          <w:rFonts w:ascii="Arial" w:hAnsi="Arial" w:cs="Arial"/>
          <w:sz w:val="22"/>
          <w:szCs w:val="22"/>
          <w:lang w:val="en-US"/>
        </w:rPr>
        <w:t xml:space="preserve">Belize, </w:t>
      </w:r>
      <w:r w:rsidRPr="0074412A">
        <w:rPr>
          <w:rFonts w:ascii="Arial" w:hAnsi="Arial" w:cs="Arial"/>
          <w:sz w:val="22"/>
          <w:szCs w:val="22"/>
          <w:lang w:val="en-US"/>
        </w:rPr>
        <w:t>Costa Rica Cuba, Dominican Republic, El Salvador, Guatemala, Honduras (</w:t>
      </w:r>
      <w:r w:rsidRPr="00C155D7">
        <w:rPr>
          <w:rFonts w:ascii="Arial" w:hAnsi="Arial" w:cs="Arial"/>
          <w:sz w:val="22"/>
          <w:szCs w:val="22"/>
          <w:lang w:val="en-US"/>
        </w:rPr>
        <w:t>coordinating State</w:t>
      </w:r>
      <w:r w:rsidRPr="0074412A">
        <w:rPr>
          <w:rFonts w:ascii="Arial" w:hAnsi="Arial" w:cs="Arial"/>
          <w:sz w:val="22"/>
          <w:szCs w:val="22"/>
          <w:lang w:val="en-US"/>
        </w:rPr>
        <w:t>), Nicaragua and Panama</w:t>
      </w:r>
      <w:r w:rsidRPr="0074412A">
        <w:rPr>
          <w:rFonts w:asciiTheme="minorBidi" w:hAnsiTheme="minorBidi" w:cstheme="minorBidi"/>
          <w:sz w:val="22"/>
          <w:szCs w:val="22"/>
          <w:lang w:val="en-GB"/>
        </w:rPr>
        <w:t>,</w:t>
      </w:r>
    </w:p>
    <w:p w14:paraId="49E7AEA0" w14:textId="77777777" w:rsidR="0009117C" w:rsidRPr="00BF207E"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US"/>
        </w:rPr>
      </w:pPr>
      <w:r w:rsidRPr="0074412A">
        <w:rPr>
          <w:rFonts w:asciiTheme="minorBidi" w:hAnsiTheme="minorBidi" w:cstheme="minorBidi"/>
          <w:sz w:val="22"/>
          <w:szCs w:val="22"/>
          <w:u w:val="single"/>
          <w:lang w:val="en-US"/>
        </w:rPr>
        <w:t>Takes note</w:t>
      </w:r>
      <w:r w:rsidRPr="0074412A">
        <w:rPr>
          <w:rFonts w:asciiTheme="minorBidi" w:hAnsiTheme="minorBidi" w:cstheme="minorBidi"/>
          <w:sz w:val="22"/>
          <w:szCs w:val="22"/>
          <w:lang w:val="en-US"/>
        </w:rPr>
        <w:t xml:space="preserve"> that </w:t>
      </w:r>
      <w:r w:rsidRPr="0074412A">
        <w:rPr>
          <w:rFonts w:ascii="Arial" w:hAnsi="Arial" w:cs="Arial"/>
          <w:sz w:val="22"/>
          <w:szCs w:val="22"/>
          <w:lang w:val="en-US"/>
        </w:rPr>
        <w:t xml:space="preserve">Belize, Costa Rica, Cuba, Dominican Republic, El Salvador, Guatemala, Honduras, </w:t>
      </w:r>
      <w:proofErr w:type="gramStart"/>
      <w:r w:rsidRPr="0074412A">
        <w:rPr>
          <w:rFonts w:ascii="Arial" w:hAnsi="Arial" w:cs="Arial"/>
          <w:sz w:val="22"/>
          <w:szCs w:val="22"/>
          <w:lang w:val="en-US"/>
        </w:rPr>
        <w:t>Nicaragua</w:t>
      </w:r>
      <w:proofErr w:type="gramEnd"/>
      <w:r w:rsidRPr="0074412A">
        <w:rPr>
          <w:rFonts w:ascii="Arial" w:hAnsi="Arial" w:cs="Arial"/>
          <w:sz w:val="22"/>
          <w:szCs w:val="22"/>
          <w:lang w:val="en-US"/>
        </w:rPr>
        <w:t xml:space="preserve"> and Panama have requested International Assistance for the project entitled </w:t>
      </w:r>
      <w:r w:rsidRPr="0074412A">
        <w:rPr>
          <w:rFonts w:asciiTheme="minorBidi" w:hAnsiTheme="minorBidi" w:cstheme="minorBidi"/>
          <w:b/>
          <w:sz w:val="22"/>
          <w:szCs w:val="22"/>
          <w:lang w:val="en-US"/>
        </w:rPr>
        <w:t xml:space="preserve">Exchange of experiences and cultural dialogues for the safeguarding of the </w:t>
      </w:r>
      <w:r>
        <w:rPr>
          <w:rFonts w:asciiTheme="minorBidi" w:hAnsiTheme="minorBidi" w:cstheme="minorBidi"/>
          <w:b/>
          <w:sz w:val="22"/>
          <w:szCs w:val="22"/>
          <w:lang w:val="en-US"/>
        </w:rPr>
        <w:t>i</w:t>
      </w:r>
      <w:r w:rsidRPr="0074412A">
        <w:rPr>
          <w:rFonts w:asciiTheme="minorBidi" w:hAnsiTheme="minorBidi" w:cstheme="minorBidi"/>
          <w:b/>
          <w:sz w:val="22"/>
          <w:szCs w:val="22"/>
          <w:lang w:val="en-US"/>
        </w:rPr>
        <w:t xml:space="preserve">ntangible </w:t>
      </w:r>
      <w:r>
        <w:rPr>
          <w:rFonts w:asciiTheme="minorBidi" w:hAnsiTheme="minorBidi" w:cstheme="minorBidi"/>
          <w:b/>
          <w:sz w:val="22"/>
          <w:szCs w:val="22"/>
          <w:lang w:val="en-US"/>
        </w:rPr>
        <w:t>c</w:t>
      </w:r>
      <w:r w:rsidRPr="0074412A">
        <w:rPr>
          <w:rFonts w:asciiTheme="minorBidi" w:hAnsiTheme="minorBidi" w:cstheme="minorBidi"/>
          <w:b/>
          <w:sz w:val="22"/>
          <w:szCs w:val="22"/>
          <w:lang w:val="en-US"/>
        </w:rPr>
        <w:t>ultural</w:t>
      </w:r>
      <w:r w:rsidRPr="00BF207E">
        <w:rPr>
          <w:rFonts w:asciiTheme="minorBidi" w:hAnsiTheme="minorBidi" w:cstheme="minorBidi"/>
          <w:b/>
          <w:sz w:val="22"/>
          <w:szCs w:val="22"/>
          <w:lang w:val="en-US"/>
        </w:rPr>
        <w:t xml:space="preserve"> </w:t>
      </w:r>
      <w:r>
        <w:rPr>
          <w:rFonts w:asciiTheme="minorBidi" w:hAnsiTheme="minorBidi" w:cstheme="minorBidi"/>
          <w:b/>
          <w:sz w:val="22"/>
          <w:szCs w:val="22"/>
          <w:lang w:val="en-US"/>
        </w:rPr>
        <w:t>h</w:t>
      </w:r>
      <w:r w:rsidRPr="00BF207E">
        <w:rPr>
          <w:rFonts w:asciiTheme="minorBidi" w:hAnsiTheme="minorBidi" w:cstheme="minorBidi"/>
          <w:b/>
          <w:sz w:val="22"/>
          <w:szCs w:val="22"/>
          <w:lang w:val="en-US"/>
        </w:rPr>
        <w:t xml:space="preserve">eritage of Afro-descendant peoples through the preparation of inventories </w:t>
      </w:r>
      <w:r>
        <w:rPr>
          <w:rFonts w:asciiTheme="minorBidi" w:hAnsiTheme="minorBidi" w:cstheme="minorBidi"/>
          <w:b/>
          <w:sz w:val="22"/>
          <w:szCs w:val="22"/>
          <w:lang w:val="en-US"/>
        </w:rPr>
        <w:t>in</w:t>
      </w:r>
      <w:r w:rsidRPr="00BF207E">
        <w:rPr>
          <w:rFonts w:asciiTheme="minorBidi" w:hAnsiTheme="minorBidi" w:cstheme="minorBidi"/>
          <w:b/>
          <w:sz w:val="22"/>
          <w:szCs w:val="22"/>
          <w:lang w:val="en-US"/>
        </w:rPr>
        <w:t xml:space="preserve"> the SICA </w:t>
      </w:r>
      <w:r>
        <w:rPr>
          <w:rFonts w:asciiTheme="minorBidi" w:hAnsiTheme="minorBidi" w:cstheme="minorBidi"/>
          <w:b/>
          <w:sz w:val="22"/>
          <w:szCs w:val="22"/>
          <w:lang w:val="en-US"/>
        </w:rPr>
        <w:t>r</w:t>
      </w:r>
      <w:r w:rsidRPr="00BF207E">
        <w:rPr>
          <w:rFonts w:asciiTheme="minorBidi" w:hAnsiTheme="minorBidi" w:cstheme="minorBidi"/>
          <w:b/>
          <w:sz w:val="22"/>
          <w:szCs w:val="22"/>
          <w:lang w:val="en-US"/>
        </w:rPr>
        <w:t>egion and Cuba</w:t>
      </w:r>
      <w:r w:rsidRPr="00BF207E">
        <w:rPr>
          <w:rFonts w:asciiTheme="minorBidi" w:hAnsiTheme="minorBidi" w:cstheme="minorBidi"/>
          <w:bCs/>
          <w:sz w:val="22"/>
          <w:szCs w:val="22"/>
          <w:lang w:val="en-US"/>
        </w:rPr>
        <w:t>:</w:t>
      </w:r>
    </w:p>
    <w:p w14:paraId="58231E0B" w14:textId="77777777" w:rsidR="0009117C" w:rsidRPr="002D7294" w:rsidRDefault="0009117C" w:rsidP="003B0800">
      <w:pPr>
        <w:pStyle w:val="ListParagraph"/>
        <w:spacing w:before="120" w:after="120"/>
        <w:ind w:left="540"/>
        <w:contextualSpacing w:val="0"/>
        <w:jc w:val="both"/>
        <w:rPr>
          <w:rFonts w:asciiTheme="minorBidi" w:hAnsiTheme="minorBidi" w:cstheme="minorBidi"/>
          <w:sz w:val="22"/>
          <w:szCs w:val="22"/>
          <w:highlight w:val="yellow"/>
          <w:lang w:val="en-GB"/>
        </w:rPr>
      </w:pPr>
      <w:r w:rsidRPr="005D697A">
        <w:rPr>
          <w:rFonts w:asciiTheme="minorBidi" w:hAnsiTheme="minorBidi" w:cstheme="minorBidi"/>
          <w:sz w:val="22"/>
          <w:szCs w:val="22"/>
          <w:lang w:val="en-GB"/>
        </w:rPr>
        <w:t>To be implemented by the Central American Educational and Cultural Coordination</w:t>
      </w:r>
      <w:r>
        <w:rPr>
          <w:rFonts w:asciiTheme="minorBidi" w:hAnsiTheme="minorBidi" w:cstheme="minorBidi"/>
          <w:sz w:val="22"/>
          <w:szCs w:val="22"/>
          <w:lang w:val="en-GB"/>
        </w:rPr>
        <w:t xml:space="preserve"> (CECC/SICA)</w:t>
      </w:r>
      <w:r w:rsidRPr="005D697A">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in cooperation with </w:t>
      </w:r>
      <w:r w:rsidRPr="00B065B3">
        <w:rPr>
          <w:rFonts w:asciiTheme="minorBidi" w:hAnsiTheme="minorBidi" w:cstheme="minorBidi"/>
          <w:sz w:val="22"/>
          <w:szCs w:val="22"/>
          <w:lang w:val="en-US"/>
        </w:rPr>
        <w:t>the Regional Center for the Safeguarding of the Intangible Cultural Heritage of Latin America (CRESPIAL</w:t>
      </w:r>
      <w:r>
        <w:rPr>
          <w:rFonts w:asciiTheme="minorBidi" w:hAnsiTheme="minorBidi" w:cstheme="minorBidi"/>
          <w:sz w:val="22"/>
          <w:szCs w:val="22"/>
          <w:lang w:val="en-US"/>
        </w:rPr>
        <w:t xml:space="preserve">) and with the involvement of the Central American Black Organization (ONECA), </w:t>
      </w:r>
      <w:r w:rsidRPr="005D697A">
        <w:rPr>
          <w:rFonts w:asciiTheme="minorBidi" w:hAnsiTheme="minorBidi" w:cstheme="minorBidi"/>
          <w:sz w:val="22"/>
          <w:szCs w:val="22"/>
          <w:lang w:val="en-GB"/>
        </w:rPr>
        <w:t>this eighteen-month multinational project aims to build collective and participatory knowledge on the processes of inventorying the living heritage of Afro-descendant peoples</w:t>
      </w:r>
      <w:r>
        <w:rPr>
          <w:rFonts w:asciiTheme="minorBidi" w:hAnsiTheme="minorBidi" w:cstheme="minorBidi"/>
          <w:sz w:val="22"/>
          <w:szCs w:val="22"/>
          <w:lang w:val="en-GB"/>
        </w:rPr>
        <w:t xml:space="preserve">. </w:t>
      </w:r>
      <w:r w:rsidRPr="005D697A">
        <w:rPr>
          <w:rFonts w:asciiTheme="minorBidi" w:hAnsiTheme="minorBidi" w:cstheme="minorBidi"/>
          <w:sz w:val="22"/>
          <w:szCs w:val="22"/>
          <w:lang w:val="en-GB"/>
        </w:rPr>
        <w:t xml:space="preserve">It builds on a </w:t>
      </w:r>
      <w:r>
        <w:rPr>
          <w:rFonts w:asciiTheme="minorBidi" w:hAnsiTheme="minorBidi" w:cstheme="minorBidi"/>
          <w:sz w:val="22"/>
          <w:szCs w:val="22"/>
          <w:lang w:val="en-GB"/>
        </w:rPr>
        <w:t xml:space="preserve">first </w:t>
      </w:r>
      <w:r w:rsidRPr="005D697A">
        <w:rPr>
          <w:rFonts w:asciiTheme="minorBidi" w:hAnsiTheme="minorBidi" w:cstheme="minorBidi"/>
          <w:sz w:val="22"/>
          <w:szCs w:val="22"/>
          <w:lang w:val="en-GB"/>
        </w:rPr>
        <w:t xml:space="preserve">project </w:t>
      </w:r>
      <w:r>
        <w:rPr>
          <w:rFonts w:asciiTheme="minorBidi" w:hAnsiTheme="minorBidi" w:cstheme="minorBidi"/>
          <w:sz w:val="22"/>
          <w:szCs w:val="22"/>
          <w:lang w:val="en-GB"/>
        </w:rPr>
        <w:t xml:space="preserve">started in February </w:t>
      </w:r>
      <w:r w:rsidRPr="005D697A">
        <w:rPr>
          <w:rFonts w:asciiTheme="minorBidi" w:hAnsiTheme="minorBidi" w:cstheme="minorBidi"/>
          <w:sz w:val="22"/>
          <w:szCs w:val="22"/>
          <w:lang w:val="en-GB"/>
        </w:rPr>
        <w:t xml:space="preserve">2023 </w:t>
      </w:r>
      <w:r>
        <w:rPr>
          <w:rFonts w:asciiTheme="minorBidi" w:hAnsiTheme="minorBidi" w:cstheme="minorBidi"/>
          <w:sz w:val="22"/>
          <w:szCs w:val="22"/>
          <w:lang w:val="en-GB"/>
        </w:rPr>
        <w:t xml:space="preserve">(scheduled to be completed by August </w:t>
      </w:r>
      <w:r w:rsidRPr="005D697A">
        <w:rPr>
          <w:rFonts w:asciiTheme="minorBidi" w:hAnsiTheme="minorBidi" w:cstheme="minorBidi"/>
          <w:sz w:val="22"/>
          <w:szCs w:val="22"/>
          <w:lang w:val="en-GB"/>
        </w:rPr>
        <w:t>2024</w:t>
      </w:r>
      <w:r>
        <w:rPr>
          <w:rFonts w:asciiTheme="minorBidi" w:hAnsiTheme="minorBidi" w:cstheme="minorBidi"/>
          <w:sz w:val="22"/>
          <w:szCs w:val="22"/>
          <w:lang w:val="en-GB"/>
        </w:rPr>
        <w:t>), which has supported</w:t>
      </w:r>
      <w:r w:rsidRPr="005D697A">
        <w:rPr>
          <w:rFonts w:asciiTheme="minorBidi" w:hAnsiTheme="minorBidi" w:cstheme="minorBidi"/>
          <w:sz w:val="22"/>
          <w:szCs w:val="22"/>
          <w:lang w:val="en-GB"/>
        </w:rPr>
        <w:t xml:space="preserve"> the establishment and capacity building of national living heritage management units, the mapping of safeguarding </w:t>
      </w:r>
      <w:r w:rsidRPr="006220C9">
        <w:rPr>
          <w:rFonts w:asciiTheme="minorBidi" w:hAnsiTheme="minorBidi" w:cstheme="minorBidi"/>
          <w:sz w:val="22"/>
          <w:szCs w:val="22"/>
          <w:lang w:val="en-GB"/>
        </w:rPr>
        <w:t>initiatives</w:t>
      </w:r>
      <w:r>
        <w:rPr>
          <w:rFonts w:asciiTheme="minorBidi" w:hAnsiTheme="minorBidi" w:cstheme="minorBidi"/>
          <w:sz w:val="22"/>
          <w:szCs w:val="22"/>
          <w:lang w:val="en-GB"/>
        </w:rPr>
        <w:t xml:space="preserve"> in the States Parties concerned </w:t>
      </w:r>
      <w:r w:rsidRPr="005D697A">
        <w:rPr>
          <w:rFonts w:asciiTheme="minorBidi" w:hAnsiTheme="minorBidi" w:cstheme="minorBidi"/>
          <w:sz w:val="22"/>
          <w:szCs w:val="22"/>
          <w:lang w:val="en-GB"/>
        </w:rPr>
        <w:t xml:space="preserve">and the preparation of project </w:t>
      </w:r>
      <w:r>
        <w:rPr>
          <w:rFonts w:asciiTheme="minorBidi" w:hAnsiTheme="minorBidi" w:cstheme="minorBidi"/>
          <w:sz w:val="22"/>
          <w:szCs w:val="22"/>
          <w:lang w:val="en-GB"/>
        </w:rPr>
        <w:t xml:space="preserve">proposals </w:t>
      </w:r>
      <w:r w:rsidRPr="005D697A">
        <w:rPr>
          <w:rFonts w:asciiTheme="minorBidi" w:hAnsiTheme="minorBidi" w:cstheme="minorBidi"/>
          <w:sz w:val="22"/>
          <w:szCs w:val="22"/>
          <w:lang w:val="en-GB"/>
        </w:rPr>
        <w:t>for national inventories. As a second phase</w:t>
      </w:r>
      <w:r>
        <w:rPr>
          <w:rFonts w:asciiTheme="minorBidi" w:hAnsiTheme="minorBidi" w:cstheme="minorBidi"/>
          <w:sz w:val="22"/>
          <w:szCs w:val="22"/>
          <w:lang w:val="en-GB"/>
        </w:rPr>
        <w:t xml:space="preserve"> of this project</w:t>
      </w:r>
      <w:r w:rsidRPr="005D697A">
        <w:rPr>
          <w:rFonts w:asciiTheme="minorBidi" w:hAnsiTheme="minorBidi" w:cstheme="minorBidi"/>
          <w:sz w:val="22"/>
          <w:szCs w:val="22"/>
          <w:lang w:val="en-GB"/>
        </w:rPr>
        <w:t>, th</w:t>
      </w:r>
      <w:r>
        <w:rPr>
          <w:rFonts w:asciiTheme="minorBidi" w:hAnsiTheme="minorBidi" w:cstheme="minorBidi"/>
          <w:sz w:val="22"/>
          <w:szCs w:val="22"/>
          <w:lang w:val="en-GB"/>
        </w:rPr>
        <w:t xml:space="preserve">e </w:t>
      </w:r>
      <w:r w:rsidRPr="005D697A">
        <w:rPr>
          <w:rFonts w:asciiTheme="minorBidi" w:hAnsiTheme="minorBidi" w:cstheme="minorBidi"/>
          <w:sz w:val="22"/>
          <w:szCs w:val="22"/>
          <w:lang w:val="en-GB"/>
        </w:rPr>
        <w:t xml:space="preserve">new project will </w:t>
      </w:r>
      <w:r>
        <w:rPr>
          <w:rFonts w:asciiTheme="minorBidi" w:hAnsiTheme="minorBidi" w:cstheme="minorBidi"/>
          <w:sz w:val="22"/>
          <w:szCs w:val="22"/>
          <w:lang w:val="en-GB"/>
        </w:rPr>
        <w:t xml:space="preserve">continue to </w:t>
      </w:r>
      <w:r w:rsidRPr="005D697A">
        <w:rPr>
          <w:rFonts w:asciiTheme="minorBidi" w:hAnsiTheme="minorBidi" w:cstheme="minorBidi"/>
          <w:sz w:val="22"/>
          <w:szCs w:val="22"/>
          <w:lang w:val="en-GB"/>
        </w:rPr>
        <w:t xml:space="preserve">apply a regional and intersectoral approach </w:t>
      </w:r>
      <w:r>
        <w:rPr>
          <w:rFonts w:asciiTheme="minorBidi" w:hAnsiTheme="minorBidi" w:cstheme="minorBidi"/>
          <w:sz w:val="22"/>
          <w:szCs w:val="22"/>
          <w:lang w:val="en-GB"/>
        </w:rPr>
        <w:t xml:space="preserve">in </w:t>
      </w:r>
      <w:r w:rsidRPr="005D697A">
        <w:rPr>
          <w:rFonts w:asciiTheme="minorBidi" w:hAnsiTheme="minorBidi" w:cstheme="minorBidi"/>
          <w:sz w:val="22"/>
          <w:szCs w:val="22"/>
          <w:lang w:val="en-GB"/>
        </w:rPr>
        <w:t xml:space="preserve">the nine submitting countries </w:t>
      </w:r>
      <w:r>
        <w:rPr>
          <w:rFonts w:asciiTheme="minorBidi" w:hAnsiTheme="minorBidi" w:cstheme="minorBidi"/>
          <w:sz w:val="22"/>
          <w:szCs w:val="22"/>
          <w:lang w:val="en-GB"/>
        </w:rPr>
        <w:t>to:</w:t>
      </w:r>
      <w:r w:rsidRPr="005D697A">
        <w:rPr>
          <w:rFonts w:asciiTheme="minorBidi" w:hAnsiTheme="minorBidi" w:cstheme="minorBidi"/>
          <w:sz w:val="22"/>
          <w:szCs w:val="22"/>
          <w:lang w:val="en-GB"/>
        </w:rPr>
        <w:t xml:space="preserve"> </w:t>
      </w:r>
      <w:r>
        <w:rPr>
          <w:rFonts w:asciiTheme="minorBidi" w:hAnsiTheme="minorBidi" w:cstheme="minorBidi"/>
          <w:sz w:val="22"/>
          <w:szCs w:val="22"/>
          <w:lang w:val="en-GB"/>
        </w:rPr>
        <w:t>(a)</w:t>
      </w:r>
      <w:r w:rsidRPr="00C155D7">
        <w:rPr>
          <w:lang w:val="en-US"/>
        </w:rPr>
        <w:t> </w:t>
      </w:r>
      <w:r>
        <w:rPr>
          <w:rFonts w:asciiTheme="minorBidi" w:hAnsiTheme="minorBidi" w:cstheme="minorBidi"/>
          <w:sz w:val="22"/>
          <w:szCs w:val="22"/>
          <w:lang w:val="en-GB"/>
        </w:rPr>
        <w:t xml:space="preserve">further build the </w:t>
      </w:r>
      <w:r w:rsidRPr="005D697A">
        <w:rPr>
          <w:rFonts w:asciiTheme="minorBidi" w:hAnsiTheme="minorBidi" w:cstheme="minorBidi"/>
          <w:sz w:val="22"/>
          <w:szCs w:val="22"/>
          <w:lang w:val="en-GB"/>
        </w:rPr>
        <w:t>capacit</w:t>
      </w:r>
      <w:r>
        <w:rPr>
          <w:rFonts w:asciiTheme="minorBidi" w:hAnsiTheme="minorBidi" w:cstheme="minorBidi"/>
          <w:sz w:val="22"/>
          <w:szCs w:val="22"/>
          <w:lang w:val="en-GB"/>
        </w:rPr>
        <w:t>ies</w:t>
      </w:r>
      <w:r w:rsidRPr="005D697A">
        <w:rPr>
          <w:rFonts w:asciiTheme="minorBidi" w:hAnsiTheme="minorBidi" w:cstheme="minorBidi"/>
          <w:sz w:val="22"/>
          <w:szCs w:val="22"/>
          <w:lang w:val="en-GB"/>
        </w:rPr>
        <w:t xml:space="preserve"> of officials and community bearers and leaders </w:t>
      </w:r>
      <w:r>
        <w:rPr>
          <w:rFonts w:asciiTheme="minorBidi" w:hAnsiTheme="minorBidi" w:cstheme="minorBidi"/>
          <w:sz w:val="22"/>
          <w:szCs w:val="22"/>
          <w:lang w:val="en-GB"/>
        </w:rPr>
        <w:t>in inventorying living heritage</w:t>
      </w:r>
      <w:r w:rsidRPr="005D697A">
        <w:rPr>
          <w:rFonts w:asciiTheme="minorBidi" w:hAnsiTheme="minorBidi" w:cstheme="minorBidi"/>
          <w:sz w:val="22"/>
          <w:szCs w:val="22"/>
          <w:lang w:val="en-GB"/>
        </w:rPr>
        <w:t>; (b)</w:t>
      </w:r>
      <w:r>
        <w:rPr>
          <w:rFonts w:asciiTheme="minorBidi" w:hAnsiTheme="minorBidi" w:cstheme="minorBidi"/>
          <w:sz w:val="22"/>
          <w:szCs w:val="22"/>
          <w:lang w:val="en-GB"/>
        </w:rPr>
        <w:t xml:space="preserve"> draw-up </w:t>
      </w:r>
      <w:r w:rsidRPr="005D697A">
        <w:rPr>
          <w:rFonts w:asciiTheme="minorBidi" w:hAnsiTheme="minorBidi" w:cstheme="minorBidi"/>
          <w:sz w:val="22"/>
          <w:szCs w:val="22"/>
          <w:lang w:val="en-GB"/>
        </w:rPr>
        <w:t>inventor</w:t>
      </w:r>
      <w:r>
        <w:rPr>
          <w:rFonts w:asciiTheme="minorBidi" w:hAnsiTheme="minorBidi" w:cstheme="minorBidi"/>
          <w:sz w:val="22"/>
          <w:szCs w:val="22"/>
          <w:lang w:val="en-GB"/>
        </w:rPr>
        <w:t>ies of living heritage</w:t>
      </w:r>
      <w:r w:rsidRPr="005D697A">
        <w:rPr>
          <w:rFonts w:asciiTheme="minorBidi" w:hAnsiTheme="minorBidi" w:cstheme="minorBidi"/>
          <w:sz w:val="22"/>
          <w:szCs w:val="22"/>
          <w:lang w:val="en-GB"/>
        </w:rPr>
        <w:t>; and (</w:t>
      </w:r>
      <w:r>
        <w:rPr>
          <w:rFonts w:asciiTheme="minorBidi" w:hAnsiTheme="minorBidi" w:cstheme="minorBidi"/>
          <w:sz w:val="22"/>
          <w:szCs w:val="22"/>
          <w:lang w:val="en-GB"/>
        </w:rPr>
        <w:t>c</w:t>
      </w:r>
      <w:r w:rsidRPr="005D697A">
        <w:rPr>
          <w:rFonts w:asciiTheme="minorBidi" w:hAnsiTheme="minorBidi" w:cstheme="minorBidi"/>
          <w:sz w:val="22"/>
          <w:szCs w:val="22"/>
          <w:lang w:val="en-GB"/>
        </w:rPr>
        <w:t>)</w:t>
      </w:r>
      <w:r>
        <w:rPr>
          <w:rFonts w:asciiTheme="minorBidi" w:hAnsiTheme="minorBidi" w:cstheme="minorBidi"/>
          <w:sz w:val="22"/>
          <w:szCs w:val="22"/>
          <w:lang w:val="en-GB"/>
        </w:rPr>
        <w:t> share experiences among the participating communities and countries</w:t>
      </w:r>
      <w:r w:rsidRPr="005D697A">
        <w:rPr>
          <w:rFonts w:asciiTheme="minorBidi" w:hAnsiTheme="minorBidi" w:cstheme="minorBidi"/>
          <w:sz w:val="22"/>
          <w:szCs w:val="22"/>
          <w:lang w:val="en-GB"/>
        </w:rPr>
        <w:t>. Activities include virtual workshops, in-person meetings and online technical support for develop</w:t>
      </w:r>
      <w:r>
        <w:rPr>
          <w:rFonts w:asciiTheme="minorBidi" w:hAnsiTheme="minorBidi" w:cstheme="minorBidi"/>
          <w:sz w:val="22"/>
          <w:szCs w:val="22"/>
          <w:lang w:val="en-GB"/>
        </w:rPr>
        <w:t>ing</w:t>
      </w:r>
      <w:r w:rsidRPr="005D697A">
        <w:rPr>
          <w:rFonts w:asciiTheme="minorBidi" w:hAnsiTheme="minorBidi" w:cstheme="minorBidi"/>
          <w:sz w:val="22"/>
          <w:szCs w:val="22"/>
          <w:lang w:val="en-GB"/>
        </w:rPr>
        <w:t xml:space="preserve"> national inventorying project</w:t>
      </w:r>
      <w:r>
        <w:rPr>
          <w:rFonts w:asciiTheme="minorBidi" w:hAnsiTheme="minorBidi" w:cstheme="minorBidi"/>
          <w:sz w:val="22"/>
          <w:szCs w:val="22"/>
          <w:lang w:val="en-GB"/>
        </w:rPr>
        <w:t>s</w:t>
      </w:r>
      <w:r w:rsidRPr="005D697A">
        <w:rPr>
          <w:rFonts w:asciiTheme="minorBidi" w:hAnsiTheme="minorBidi" w:cstheme="minorBidi"/>
          <w:sz w:val="22"/>
          <w:szCs w:val="22"/>
          <w:lang w:val="en-GB"/>
        </w:rPr>
        <w:t>. At the community level, the project is expected to strengthen the safeguarding capacities of community bearers and leaders</w:t>
      </w:r>
      <w:r>
        <w:rPr>
          <w:rFonts w:asciiTheme="minorBidi" w:hAnsiTheme="minorBidi" w:cstheme="minorBidi"/>
          <w:sz w:val="22"/>
          <w:szCs w:val="22"/>
          <w:lang w:val="en-GB"/>
        </w:rPr>
        <w:t xml:space="preserve">, while </w:t>
      </w:r>
      <w:r w:rsidRPr="005D697A">
        <w:rPr>
          <w:rFonts w:asciiTheme="minorBidi" w:hAnsiTheme="minorBidi" w:cstheme="minorBidi"/>
          <w:sz w:val="22"/>
          <w:szCs w:val="22"/>
          <w:lang w:val="en-GB"/>
        </w:rPr>
        <w:t>set</w:t>
      </w:r>
      <w:r>
        <w:rPr>
          <w:rFonts w:asciiTheme="minorBidi" w:hAnsiTheme="minorBidi" w:cstheme="minorBidi"/>
          <w:sz w:val="22"/>
          <w:szCs w:val="22"/>
          <w:lang w:val="en-GB"/>
        </w:rPr>
        <w:t>ting</w:t>
      </w:r>
      <w:r w:rsidRPr="005D697A">
        <w:rPr>
          <w:rFonts w:asciiTheme="minorBidi" w:hAnsiTheme="minorBidi" w:cstheme="minorBidi"/>
          <w:sz w:val="22"/>
          <w:szCs w:val="22"/>
          <w:lang w:val="en-GB"/>
        </w:rPr>
        <w:t xml:space="preserve"> the foundation for future safeguarding projects</w:t>
      </w:r>
      <w:r>
        <w:rPr>
          <w:rFonts w:asciiTheme="minorBidi" w:hAnsiTheme="minorBidi" w:cstheme="minorBidi"/>
          <w:sz w:val="22"/>
          <w:szCs w:val="22"/>
          <w:lang w:val="en-GB"/>
        </w:rPr>
        <w:t>,</w:t>
      </w:r>
      <w:r w:rsidRPr="005D697A">
        <w:rPr>
          <w:rFonts w:asciiTheme="minorBidi" w:hAnsiTheme="minorBidi" w:cstheme="minorBidi"/>
          <w:sz w:val="22"/>
          <w:szCs w:val="22"/>
          <w:lang w:val="en-GB"/>
        </w:rPr>
        <w:t xml:space="preserve"> policies</w:t>
      </w:r>
      <w:r>
        <w:rPr>
          <w:rFonts w:asciiTheme="minorBidi" w:hAnsiTheme="minorBidi" w:cstheme="minorBidi"/>
          <w:sz w:val="22"/>
          <w:szCs w:val="22"/>
          <w:lang w:val="en-GB"/>
        </w:rPr>
        <w:t xml:space="preserve">, </w:t>
      </w:r>
      <w:r w:rsidRPr="005D697A">
        <w:rPr>
          <w:rFonts w:asciiTheme="minorBidi" w:hAnsiTheme="minorBidi" w:cstheme="minorBidi"/>
          <w:sz w:val="22"/>
          <w:szCs w:val="22"/>
          <w:lang w:val="en-GB"/>
        </w:rPr>
        <w:t>and measures</w:t>
      </w:r>
      <w:r>
        <w:rPr>
          <w:rFonts w:asciiTheme="minorBidi" w:hAnsiTheme="minorBidi" w:cstheme="minorBidi"/>
          <w:sz w:val="22"/>
          <w:szCs w:val="22"/>
          <w:lang w:val="en-GB"/>
        </w:rPr>
        <w:t xml:space="preserve"> a</w:t>
      </w:r>
      <w:r w:rsidRPr="005D697A">
        <w:rPr>
          <w:rFonts w:asciiTheme="minorBidi" w:hAnsiTheme="minorBidi" w:cstheme="minorBidi"/>
          <w:sz w:val="22"/>
          <w:szCs w:val="22"/>
          <w:lang w:val="en-GB"/>
        </w:rPr>
        <w:t xml:space="preserve">t the state level. At the regional level, it will serve as a model for multinational projects and </w:t>
      </w:r>
      <w:r>
        <w:rPr>
          <w:rFonts w:asciiTheme="minorBidi" w:hAnsiTheme="minorBidi" w:cstheme="minorBidi"/>
          <w:sz w:val="22"/>
          <w:szCs w:val="22"/>
          <w:lang w:val="en-GB"/>
        </w:rPr>
        <w:t xml:space="preserve">may </w:t>
      </w:r>
      <w:r w:rsidRPr="005D697A">
        <w:rPr>
          <w:rFonts w:asciiTheme="minorBidi" w:hAnsiTheme="minorBidi" w:cstheme="minorBidi"/>
          <w:sz w:val="22"/>
          <w:szCs w:val="22"/>
          <w:lang w:val="en-GB"/>
        </w:rPr>
        <w:t>contribute</w:t>
      </w:r>
      <w:r>
        <w:rPr>
          <w:rFonts w:asciiTheme="minorBidi" w:hAnsiTheme="minorBidi" w:cstheme="minorBidi"/>
          <w:sz w:val="22"/>
          <w:szCs w:val="22"/>
          <w:lang w:val="en-GB"/>
        </w:rPr>
        <w:t>, in a long run,</w:t>
      </w:r>
      <w:r w:rsidRPr="005D697A">
        <w:rPr>
          <w:rFonts w:asciiTheme="minorBidi" w:hAnsiTheme="minorBidi" w:cstheme="minorBidi"/>
          <w:sz w:val="22"/>
          <w:szCs w:val="22"/>
          <w:lang w:val="en-GB"/>
        </w:rPr>
        <w:t xml:space="preserve"> to the creation of a </w:t>
      </w:r>
      <w:bookmarkStart w:id="6" w:name="_Hlk165033147"/>
      <w:r w:rsidRPr="005D697A">
        <w:rPr>
          <w:rFonts w:asciiTheme="minorBidi" w:hAnsiTheme="minorBidi" w:cstheme="minorBidi"/>
          <w:sz w:val="22"/>
          <w:szCs w:val="22"/>
          <w:lang w:val="en-GB"/>
        </w:rPr>
        <w:t xml:space="preserve">regional observatory </w:t>
      </w:r>
      <w:bookmarkEnd w:id="6"/>
      <w:r w:rsidRPr="005D697A">
        <w:rPr>
          <w:rFonts w:asciiTheme="minorBidi" w:hAnsiTheme="minorBidi" w:cstheme="minorBidi"/>
          <w:sz w:val="22"/>
          <w:szCs w:val="22"/>
          <w:lang w:val="en-GB"/>
        </w:rPr>
        <w:t>of intangible cultural heritage of African descent.</w:t>
      </w:r>
    </w:p>
    <w:p w14:paraId="4CAF66D8" w14:textId="77777777" w:rsidR="003E5560" w:rsidRDefault="0009117C" w:rsidP="003E5560">
      <w:pPr>
        <w:pStyle w:val="ListParagraph"/>
        <w:numPr>
          <w:ilvl w:val="0"/>
          <w:numId w:val="20"/>
        </w:numPr>
        <w:spacing w:before="120"/>
        <w:ind w:left="533" w:hanging="562"/>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w:t>
      </w:r>
      <w:r>
        <w:rPr>
          <w:rFonts w:asciiTheme="minorBidi" w:hAnsiTheme="minorBidi" w:cstheme="minorBidi"/>
          <w:sz w:val="22"/>
          <w:szCs w:val="22"/>
          <w:lang w:val="en-GB"/>
        </w:rPr>
        <w:t>regional</w:t>
      </w:r>
      <w:r w:rsidRPr="002D7294">
        <w:rPr>
          <w:rFonts w:asciiTheme="minorBidi" w:hAnsiTheme="minorBidi" w:cstheme="minorBidi"/>
          <w:sz w:val="22"/>
          <w:szCs w:val="22"/>
          <w:lang w:val="en-GB"/>
        </w:rPr>
        <w:t xml:space="preserve">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xml:space="preserve">, pursuant to Article 21 (g) of the </w:t>
      </w:r>
      <w:proofErr w:type="gramStart"/>
      <w:r w:rsidRPr="002D7294">
        <w:rPr>
          <w:rFonts w:asciiTheme="minorBidi" w:hAnsiTheme="minorBidi" w:cstheme="minorBidi"/>
          <w:sz w:val="22"/>
          <w:szCs w:val="22"/>
          <w:lang w:val="en-GB"/>
        </w:rPr>
        <w:t>Convention;</w:t>
      </w:r>
      <w:proofErr w:type="gramEnd"/>
    </w:p>
    <w:p w14:paraId="1BB29582" w14:textId="5CF20B7B" w:rsidR="0009117C" w:rsidRPr="003E5560" w:rsidRDefault="0009117C" w:rsidP="003E5560">
      <w:pPr>
        <w:pStyle w:val="ListParagraph"/>
        <w:numPr>
          <w:ilvl w:val="0"/>
          <w:numId w:val="20"/>
        </w:numPr>
        <w:spacing w:before="120"/>
        <w:ind w:left="533" w:hanging="562"/>
        <w:contextualSpacing w:val="0"/>
        <w:jc w:val="both"/>
        <w:rPr>
          <w:rFonts w:asciiTheme="minorBidi" w:hAnsiTheme="minorBidi" w:cstheme="minorBidi"/>
          <w:sz w:val="22"/>
          <w:szCs w:val="22"/>
          <w:lang w:val="en-GB"/>
        </w:rPr>
      </w:pPr>
      <w:r w:rsidRPr="003E5560">
        <w:rPr>
          <w:rFonts w:asciiTheme="minorBidi" w:hAnsiTheme="minorBidi" w:cstheme="minorBidi"/>
          <w:sz w:val="22"/>
          <w:szCs w:val="22"/>
          <w:u w:val="single"/>
          <w:lang w:val="en-GB"/>
        </w:rPr>
        <w:t>Also takes note</w:t>
      </w:r>
      <w:r w:rsidRPr="003E5560">
        <w:rPr>
          <w:rFonts w:asciiTheme="minorBidi" w:hAnsiTheme="minorBidi" w:cstheme="minorBidi"/>
          <w:sz w:val="22"/>
          <w:szCs w:val="22"/>
          <w:lang w:val="en-GB"/>
        </w:rPr>
        <w:t xml:space="preserve"> that the requesting States have requested an allocation of US$99,990 from the Intangible Cultural Heritage Fund </w:t>
      </w:r>
      <w:r w:rsidRPr="003E5560">
        <w:rPr>
          <w:rFonts w:asciiTheme="minorBidi" w:hAnsiTheme="minorBidi" w:cstheme="minorBidi"/>
          <w:sz w:val="22"/>
          <w:szCs w:val="22"/>
          <w:lang w:val="en-US"/>
        </w:rPr>
        <w:t xml:space="preserve">for the implementation of the </w:t>
      </w:r>
      <w:proofErr w:type="gramStart"/>
      <w:r w:rsidRPr="003E5560">
        <w:rPr>
          <w:rFonts w:asciiTheme="minorBidi" w:hAnsiTheme="minorBidi" w:cstheme="minorBidi"/>
          <w:sz w:val="22"/>
          <w:szCs w:val="22"/>
          <w:lang w:val="en-US"/>
        </w:rPr>
        <w:t>project;</w:t>
      </w:r>
      <w:proofErr w:type="gramEnd"/>
    </w:p>
    <w:p w14:paraId="2D1E5BC4" w14:textId="77777777" w:rsidR="0009117C" w:rsidRPr="002D7294"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229</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00B3493F" w14:textId="77777777" w:rsidR="0009117C" w:rsidRDefault="0009117C" w:rsidP="003B0800">
      <w:pPr>
        <w:pStyle w:val="ListParagraph"/>
        <w:spacing w:before="120" w:after="120"/>
        <w:ind w:left="540"/>
        <w:contextualSpacing w:val="0"/>
        <w:jc w:val="both"/>
        <w:rPr>
          <w:rFonts w:ascii="Arial" w:hAnsi="Arial" w:cs="Arial"/>
          <w:bCs/>
          <w:sz w:val="22"/>
          <w:szCs w:val="22"/>
          <w:lang w:val="en-US"/>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D01CC">
        <w:rPr>
          <w:rFonts w:ascii="Arial" w:hAnsi="Arial" w:cs="Arial"/>
          <w:bCs/>
          <w:sz w:val="22"/>
          <w:szCs w:val="22"/>
          <w:lang w:val="en-US"/>
        </w:rPr>
        <w:t xml:space="preserve">This request is </w:t>
      </w:r>
      <w:r>
        <w:rPr>
          <w:rFonts w:ascii="Arial" w:hAnsi="Arial" w:cs="Arial"/>
          <w:bCs/>
          <w:sz w:val="22"/>
          <w:szCs w:val="22"/>
          <w:lang w:val="en-US"/>
        </w:rPr>
        <w:t>a continuation of the ongoing project ‘</w:t>
      </w:r>
      <w:r w:rsidRPr="006D623C">
        <w:rPr>
          <w:rFonts w:ascii="Arial" w:hAnsi="Arial" w:cs="Arial"/>
          <w:bCs/>
          <w:sz w:val="22"/>
          <w:szCs w:val="22"/>
          <w:lang w:val="en-US"/>
        </w:rPr>
        <w:t>Capacity building for community leaders and public managers to safeguard the living heritage of Afro-descendant communities in the SICA region and Cuba</w:t>
      </w:r>
      <w:r>
        <w:rPr>
          <w:rFonts w:ascii="Arial" w:hAnsi="Arial" w:cs="Arial"/>
          <w:bCs/>
          <w:sz w:val="22"/>
          <w:szCs w:val="22"/>
          <w:lang w:val="en-US"/>
        </w:rPr>
        <w:t>’ (see criterion A.7 below)</w:t>
      </w:r>
      <w:r>
        <w:rPr>
          <w:rFonts w:asciiTheme="minorBidi" w:hAnsiTheme="minorBidi" w:cstheme="minorBidi"/>
          <w:sz w:val="22"/>
          <w:szCs w:val="22"/>
          <w:lang w:val="en-US"/>
        </w:rPr>
        <w:t>.</w:t>
      </w:r>
      <w:r>
        <w:rPr>
          <w:rFonts w:ascii="Arial" w:hAnsi="Arial" w:cs="Arial"/>
          <w:bCs/>
          <w:sz w:val="22"/>
          <w:szCs w:val="22"/>
          <w:lang w:val="en-US"/>
        </w:rPr>
        <w:t xml:space="preserve"> The project has established a </w:t>
      </w:r>
      <w:r w:rsidRPr="006D623C">
        <w:rPr>
          <w:rFonts w:ascii="Arial" w:hAnsi="Arial" w:cs="Arial"/>
          <w:bCs/>
          <w:sz w:val="22"/>
          <w:szCs w:val="22"/>
          <w:lang w:val="en-US"/>
        </w:rPr>
        <w:t xml:space="preserve">common conceptual and methodological </w:t>
      </w:r>
      <w:r>
        <w:rPr>
          <w:rFonts w:ascii="Arial" w:hAnsi="Arial" w:cs="Arial"/>
          <w:bCs/>
          <w:sz w:val="22"/>
          <w:szCs w:val="22"/>
          <w:lang w:val="en-US"/>
        </w:rPr>
        <w:t>framework</w:t>
      </w:r>
      <w:r w:rsidRPr="006D623C">
        <w:rPr>
          <w:rFonts w:ascii="Arial" w:hAnsi="Arial" w:cs="Arial"/>
          <w:bCs/>
          <w:sz w:val="22"/>
          <w:szCs w:val="22"/>
          <w:lang w:val="en-US"/>
        </w:rPr>
        <w:t xml:space="preserve"> for safeguarding</w:t>
      </w:r>
      <w:r>
        <w:rPr>
          <w:rFonts w:ascii="Arial" w:hAnsi="Arial" w:cs="Arial"/>
          <w:bCs/>
          <w:sz w:val="22"/>
          <w:szCs w:val="22"/>
          <w:lang w:val="en-US"/>
        </w:rPr>
        <w:t xml:space="preserve"> the</w:t>
      </w:r>
      <w:r w:rsidRPr="006D623C">
        <w:rPr>
          <w:rFonts w:ascii="Arial" w:hAnsi="Arial" w:cs="Arial"/>
          <w:bCs/>
          <w:sz w:val="22"/>
          <w:szCs w:val="22"/>
          <w:lang w:val="en-US"/>
        </w:rPr>
        <w:t xml:space="preserve"> intangible cultural heritage of Afro-descendant</w:t>
      </w:r>
      <w:r>
        <w:rPr>
          <w:rFonts w:ascii="Arial" w:hAnsi="Arial" w:cs="Arial"/>
          <w:bCs/>
          <w:sz w:val="22"/>
          <w:szCs w:val="22"/>
          <w:lang w:val="en-US"/>
        </w:rPr>
        <w:t xml:space="preserve"> communities in the nine countries concerned. Community representatives played an active role in the implementation of this first phase, </w:t>
      </w:r>
      <w:proofErr w:type="gramStart"/>
      <w:r>
        <w:rPr>
          <w:rFonts w:ascii="Arial" w:hAnsi="Arial" w:cs="Arial"/>
          <w:bCs/>
          <w:sz w:val="22"/>
          <w:szCs w:val="22"/>
          <w:lang w:val="en-US"/>
        </w:rPr>
        <w:t>in particular through</w:t>
      </w:r>
      <w:proofErr w:type="gramEnd"/>
      <w:r>
        <w:rPr>
          <w:rFonts w:ascii="Arial" w:hAnsi="Arial" w:cs="Arial"/>
          <w:bCs/>
          <w:sz w:val="22"/>
          <w:szCs w:val="22"/>
          <w:lang w:val="en-US"/>
        </w:rPr>
        <w:t xml:space="preserve"> mapping and the elaboration of safeguarding initiatives for intangible cultural heritage elements of Afro-descendant communities. Based on the results obtained so far,</w:t>
      </w:r>
      <w:r w:rsidRPr="00A238B9">
        <w:rPr>
          <w:rFonts w:asciiTheme="minorBidi" w:hAnsiTheme="minorBidi" w:cstheme="minorBidi"/>
          <w:sz w:val="22"/>
          <w:szCs w:val="22"/>
          <w:lang w:val="en-US"/>
        </w:rPr>
        <w:t xml:space="preserve"> </w:t>
      </w:r>
      <w:r>
        <w:rPr>
          <w:rFonts w:asciiTheme="minorBidi" w:hAnsiTheme="minorBidi" w:cstheme="minorBidi"/>
          <w:sz w:val="22"/>
          <w:szCs w:val="22"/>
          <w:lang w:val="en-US"/>
        </w:rPr>
        <w:t>t</w:t>
      </w:r>
      <w:r w:rsidRPr="00631EF0">
        <w:rPr>
          <w:rFonts w:asciiTheme="minorBidi" w:hAnsiTheme="minorBidi" w:cstheme="minorBidi"/>
          <w:sz w:val="22"/>
          <w:szCs w:val="22"/>
          <w:lang w:val="en-US"/>
        </w:rPr>
        <w:t xml:space="preserve">he objective of the </w:t>
      </w:r>
      <w:r>
        <w:rPr>
          <w:rFonts w:asciiTheme="minorBidi" w:hAnsiTheme="minorBidi" w:cstheme="minorBidi"/>
          <w:sz w:val="22"/>
          <w:szCs w:val="22"/>
          <w:lang w:val="en-US"/>
        </w:rPr>
        <w:t xml:space="preserve">second phase of the </w:t>
      </w:r>
      <w:r w:rsidRPr="00631EF0">
        <w:rPr>
          <w:rFonts w:asciiTheme="minorBidi" w:hAnsiTheme="minorBidi" w:cstheme="minorBidi"/>
          <w:sz w:val="22"/>
          <w:szCs w:val="22"/>
          <w:lang w:val="en-US"/>
        </w:rPr>
        <w:t xml:space="preserve">project </w:t>
      </w:r>
      <w:r>
        <w:rPr>
          <w:rFonts w:asciiTheme="minorBidi" w:hAnsiTheme="minorBidi" w:cstheme="minorBidi"/>
          <w:sz w:val="22"/>
          <w:szCs w:val="22"/>
          <w:lang w:val="en-US"/>
        </w:rPr>
        <w:t>in question focuses on</w:t>
      </w:r>
      <w:r w:rsidRPr="00631EF0">
        <w:rPr>
          <w:rFonts w:asciiTheme="minorBidi" w:hAnsiTheme="minorBidi" w:cstheme="minorBidi"/>
          <w:sz w:val="22"/>
          <w:szCs w:val="22"/>
          <w:lang w:val="en-US"/>
        </w:rPr>
        <w:t xml:space="preserve"> the elaboration of national inventor</w:t>
      </w:r>
      <w:r>
        <w:rPr>
          <w:rFonts w:asciiTheme="minorBidi" w:hAnsiTheme="minorBidi" w:cstheme="minorBidi"/>
          <w:sz w:val="22"/>
          <w:szCs w:val="22"/>
          <w:lang w:val="en-US"/>
        </w:rPr>
        <w:t>ies</w:t>
      </w:r>
      <w:r w:rsidRPr="00631EF0">
        <w:rPr>
          <w:rFonts w:asciiTheme="minorBidi" w:hAnsiTheme="minorBidi" w:cstheme="minorBidi"/>
          <w:sz w:val="22"/>
          <w:szCs w:val="22"/>
          <w:lang w:val="en-US"/>
        </w:rPr>
        <w:t xml:space="preserve"> of the living heritage of Afro-descendant communities in the nine countries concerned</w:t>
      </w:r>
      <w:r>
        <w:rPr>
          <w:rFonts w:asciiTheme="minorBidi" w:hAnsiTheme="minorBidi" w:cstheme="minorBidi"/>
          <w:sz w:val="22"/>
          <w:szCs w:val="22"/>
          <w:lang w:val="en-US"/>
        </w:rPr>
        <w:t>. In this regard,</w:t>
      </w:r>
      <w:r>
        <w:rPr>
          <w:rFonts w:ascii="Arial" w:hAnsi="Arial" w:cs="Arial"/>
          <w:bCs/>
          <w:sz w:val="22"/>
          <w:szCs w:val="22"/>
          <w:lang w:val="en-US"/>
        </w:rPr>
        <w:t xml:space="preserve"> the involvement of the Central America Black Organization (ONECA) </w:t>
      </w:r>
      <w:r w:rsidRPr="00133A44">
        <w:rPr>
          <w:rFonts w:ascii="Arial" w:hAnsi="Arial" w:cs="Arial"/>
          <w:bCs/>
          <w:sz w:val="22"/>
          <w:szCs w:val="22"/>
          <w:lang w:val="en-US"/>
        </w:rPr>
        <w:t>will</w:t>
      </w:r>
      <w:r>
        <w:rPr>
          <w:rFonts w:ascii="Arial" w:hAnsi="Arial" w:cs="Arial"/>
          <w:bCs/>
          <w:sz w:val="22"/>
          <w:szCs w:val="22"/>
          <w:lang w:val="en-US"/>
        </w:rPr>
        <w:t xml:space="preserve"> ensure that the voices of Afro-descendant communities are heard and respected</w:t>
      </w:r>
      <w:r w:rsidRPr="00133A44">
        <w:rPr>
          <w:rFonts w:ascii="Arial" w:hAnsi="Arial" w:cs="Arial"/>
          <w:bCs/>
          <w:sz w:val="22"/>
          <w:szCs w:val="22"/>
          <w:lang w:val="en-US"/>
        </w:rPr>
        <w:t>.</w:t>
      </w:r>
    </w:p>
    <w:p w14:paraId="790D9D98" w14:textId="77777777" w:rsidR="0009117C" w:rsidRPr="002D7294" w:rsidRDefault="0009117C" w:rsidP="003B0800">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lastRenderedPageBreak/>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F207E">
        <w:rPr>
          <w:rFonts w:asciiTheme="minorBidi" w:hAnsiTheme="minorBidi" w:cstheme="minorBidi"/>
          <w:sz w:val="22"/>
          <w:szCs w:val="22"/>
          <w:lang w:val="en-GB"/>
        </w:rPr>
        <w:t>The budget is presented in a structured manner, reflecting the planned activities and related expenses. The amount of assistance requested may therefore be considered as appropriate for the implementation of the proposed activities.</w:t>
      </w:r>
    </w:p>
    <w:p w14:paraId="1A63DAC4" w14:textId="77777777" w:rsidR="0009117C" w:rsidRPr="00426657" w:rsidRDefault="0009117C" w:rsidP="003B0800">
      <w:pPr>
        <w:pStyle w:val="ListParagraph"/>
        <w:spacing w:before="120" w:after="120"/>
        <w:ind w:left="540"/>
        <w:contextualSpacing w:val="0"/>
        <w:jc w:val="both"/>
        <w:rPr>
          <w:rFonts w:asciiTheme="minorBidi" w:hAnsiTheme="minorBidi" w:cstheme="minorBidi"/>
          <w:sz w:val="22"/>
          <w:szCs w:val="22"/>
          <w:lang w:val="en-US"/>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The proposed activities </w:t>
      </w:r>
      <w:r>
        <w:rPr>
          <w:rFonts w:asciiTheme="minorBidi" w:hAnsiTheme="minorBidi" w:cstheme="minorBidi"/>
          <w:sz w:val="22"/>
          <w:szCs w:val="22"/>
          <w:lang w:val="en-GB"/>
        </w:rPr>
        <w:t xml:space="preserve">consist of a series of workshops, online and in-person, to train the beneficiary communities, </w:t>
      </w:r>
      <w:proofErr w:type="gramStart"/>
      <w:r>
        <w:rPr>
          <w:rFonts w:asciiTheme="minorBidi" w:hAnsiTheme="minorBidi" w:cstheme="minorBidi"/>
          <w:sz w:val="22"/>
          <w:szCs w:val="22"/>
          <w:lang w:val="en-GB"/>
        </w:rPr>
        <w:t>officials</w:t>
      </w:r>
      <w:proofErr w:type="gramEnd"/>
      <w:r>
        <w:rPr>
          <w:rFonts w:asciiTheme="minorBidi" w:hAnsiTheme="minorBidi" w:cstheme="minorBidi"/>
          <w:sz w:val="22"/>
          <w:szCs w:val="22"/>
          <w:lang w:val="en-GB"/>
        </w:rPr>
        <w:t xml:space="preserve"> and experts from the nine requesting States Parties on the inventorying of living heritage. Activities will be undertaken with the support </w:t>
      </w:r>
      <w:r w:rsidRPr="00B065B3">
        <w:rPr>
          <w:rFonts w:asciiTheme="minorBidi" w:hAnsiTheme="minorBidi" w:cstheme="minorBidi"/>
          <w:sz w:val="22"/>
          <w:szCs w:val="22"/>
          <w:lang w:val="en-US"/>
        </w:rPr>
        <w:t xml:space="preserve">of </w:t>
      </w:r>
      <w:r>
        <w:rPr>
          <w:rFonts w:asciiTheme="minorBidi" w:hAnsiTheme="minorBidi" w:cstheme="minorBidi"/>
          <w:sz w:val="22"/>
          <w:szCs w:val="22"/>
          <w:lang w:val="en-US"/>
        </w:rPr>
        <w:t>the Regional Centre for the Safeguarding of the Intangible Cultural Heritage of Latin America (</w:t>
      </w:r>
      <w:r w:rsidRPr="00B065B3">
        <w:rPr>
          <w:rFonts w:asciiTheme="minorBidi" w:hAnsiTheme="minorBidi" w:cstheme="minorBidi"/>
          <w:sz w:val="22"/>
          <w:szCs w:val="22"/>
          <w:lang w:val="en-US"/>
        </w:rPr>
        <w:t>CRESPIAL</w:t>
      </w:r>
      <w:r>
        <w:rPr>
          <w:rFonts w:asciiTheme="minorBidi" w:hAnsiTheme="minorBidi" w:cstheme="minorBidi"/>
          <w:sz w:val="22"/>
          <w:szCs w:val="22"/>
          <w:lang w:val="en-US"/>
        </w:rPr>
        <w:t>) and</w:t>
      </w:r>
      <w:r>
        <w:rPr>
          <w:rFonts w:asciiTheme="minorBidi" w:hAnsiTheme="minorBidi" w:cstheme="minorBidi"/>
          <w:sz w:val="22"/>
          <w:szCs w:val="22"/>
          <w:lang w:val="en-GB"/>
        </w:rPr>
        <w:t xml:space="preserve"> include upstream advice and the organization of national meetings (one in each country).</w:t>
      </w:r>
      <w:r w:rsidRPr="00426657">
        <w:rPr>
          <w:rFonts w:asciiTheme="minorBidi" w:hAnsiTheme="minorBidi" w:cstheme="minorBidi"/>
          <w:sz w:val="22"/>
          <w:szCs w:val="22"/>
          <w:lang w:val="en-GB"/>
        </w:rPr>
        <w:t xml:space="preserve"> A final regional workshop will bring together all </w:t>
      </w:r>
      <w:r>
        <w:rPr>
          <w:rFonts w:asciiTheme="minorBidi" w:hAnsiTheme="minorBidi" w:cstheme="minorBidi"/>
          <w:sz w:val="22"/>
          <w:szCs w:val="22"/>
          <w:lang w:val="en-GB"/>
        </w:rPr>
        <w:t xml:space="preserve">the </w:t>
      </w:r>
      <w:r w:rsidRPr="00426657">
        <w:rPr>
          <w:rFonts w:asciiTheme="minorBidi" w:hAnsiTheme="minorBidi" w:cstheme="minorBidi"/>
          <w:sz w:val="22"/>
          <w:szCs w:val="22"/>
          <w:lang w:val="en-GB"/>
        </w:rPr>
        <w:t>stakeholders to share the results of the national inventories, discuss ways forward and develop a third phase of the project aimed at disseminating the results of the first two phases throughout the region. The activities are presented in a logical sequence and correspond to the objectives and expected results outlined in the request.</w:t>
      </w:r>
    </w:p>
    <w:p w14:paraId="03CC4AAD" w14:textId="77777777" w:rsidR="0009117C" w:rsidRPr="00611EAB" w:rsidRDefault="0009117C" w:rsidP="003B0800">
      <w:pPr>
        <w:pStyle w:val="ListParagraph"/>
        <w:spacing w:before="120" w:after="120"/>
        <w:ind w:left="540"/>
        <w:contextualSpacing w:val="0"/>
        <w:jc w:val="both"/>
        <w:rPr>
          <w:rFonts w:asciiTheme="minorBidi" w:hAnsiTheme="minorBidi" w:cstheme="minorBidi"/>
          <w:sz w:val="22"/>
          <w:szCs w:val="22"/>
          <w:lang w:val="en-GB"/>
        </w:rPr>
      </w:pPr>
      <w:r w:rsidRPr="00611EAB">
        <w:rPr>
          <w:rFonts w:asciiTheme="minorBidi" w:hAnsiTheme="minorBidi" w:cstheme="minorBidi"/>
          <w:b/>
          <w:sz w:val="22"/>
          <w:szCs w:val="22"/>
          <w:lang w:val="en-GB"/>
        </w:rPr>
        <w:t>Criterion A.4</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GB"/>
        </w:rPr>
        <w:t xml:space="preserve"> </w:t>
      </w:r>
      <w:r w:rsidRPr="00661545">
        <w:rPr>
          <w:rFonts w:asciiTheme="minorBidi" w:hAnsiTheme="minorBidi" w:cstheme="minorBidi"/>
          <w:sz w:val="22"/>
          <w:szCs w:val="22"/>
          <w:lang w:val="en-GB"/>
        </w:rPr>
        <w:t xml:space="preserve">Through the project, the implementing agency and </w:t>
      </w:r>
      <w:r>
        <w:rPr>
          <w:rFonts w:asciiTheme="minorBidi" w:hAnsiTheme="minorBidi" w:cstheme="minorBidi"/>
          <w:sz w:val="22"/>
          <w:szCs w:val="22"/>
          <w:lang w:val="en-GB"/>
        </w:rPr>
        <w:t xml:space="preserve">the nine requesting States Parties </w:t>
      </w:r>
      <w:r w:rsidRPr="00661545">
        <w:rPr>
          <w:rFonts w:asciiTheme="minorBidi" w:hAnsiTheme="minorBidi" w:cstheme="minorBidi"/>
          <w:sz w:val="22"/>
          <w:szCs w:val="22"/>
          <w:lang w:val="en-GB"/>
        </w:rPr>
        <w:t xml:space="preserve">are expected to </w:t>
      </w:r>
      <w:r>
        <w:rPr>
          <w:rFonts w:asciiTheme="minorBidi" w:hAnsiTheme="minorBidi" w:cstheme="minorBidi"/>
          <w:sz w:val="22"/>
          <w:szCs w:val="22"/>
          <w:lang w:val="en-GB"/>
        </w:rPr>
        <w:t xml:space="preserve">continue to strengthen the institutional and multi-stakeholders’ </w:t>
      </w:r>
      <w:r w:rsidRPr="00661545">
        <w:rPr>
          <w:rFonts w:asciiTheme="minorBidi" w:hAnsiTheme="minorBidi" w:cstheme="minorBidi"/>
          <w:sz w:val="22"/>
          <w:szCs w:val="22"/>
          <w:lang w:val="en-GB"/>
        </w:rPr>
        <w:t xml:space="preserve">framework </w:t>
      </w:r>
      <w:r>
        <w:rPr>
          <w:rFonts w:asciiTheme="minorBidi" w:hAnsiTheme="minorBidi" w:cstheme="minorBidi"/>
          <w:sz w:val="22"/>
          <w:szCs w:val="22"/>
          <w:lang w:val="en-GB"/>
        </w:rPr>
        <w:t xml:space="preserve">initially set up by the Council of Ministers of Culture of the SICA region and Cuba </w:t>
      </w:r>
      <w:r>
        <w:rPr>
          <w:rFonts w:ascii="Arial" w:hAnsi="Arial" w:cs="Arial"/>
          <w:bCs/>
          <w:sz w:val="22"/>
          <w:szCs w:val="22"/>
          <w:lang w:val="en-US"/>
        </w:rPr>
        <w:t>in the first phase of the project</w:t>
      </w:r>
      <w:r>
        <w:rPr>
          <w:rFonts w:asciiTheme="minorBidi" w:hAnsiTheme="minorBidi" w:cstheme="minorBidi"/>
          <w:sz w:val="22"/>
          <w:szCs w:val="22"/>
          <w:lang w:val="en-GB"/>
        </w:rPr>
        <w:t xml:space="preserve"> </w:t>
      </w:r>
      <w:r w:rsidRPr="00661545">
        <w:rPr>
          <w:rFonts w:asciiTheme="minorBidi" w:hAnsiTheme="minorBidi" w:cstheme="minorBidi"/>
          <w:sz w:val="22"/>
          <w:szCs w:val="22"/>
          <w:lang w:val="en-GB"/>
        </w:rPr>
        <w:t xml:space="preserve">for the safeguarding of </w:t>
      </w:r>
      <w:r>
        <w:rPr>
          <w:rFonts w:asciiTheme="minorBidi" w:hAnsiTheme="minorBidi" w:cstheme="minorBidi"/>
          <w:sz w:val="22"/>
          <w:szCs w:val="22"/>
          <w:lang w:val="en-GB"/>
        </w:rPr>
        <w:t xml:space="preserve">the </w:t>
      </w:r>
      <w:r w:rsidRPr="00661545">
        <w:rPr>
          <w:rFonts w:asciiTheme="minorBidi" w:hAnsiTheme="minorBidi" w:cstheme="minorBidi"/>
          <w:sz w:val="22"/>
          <w:szCs w:val="22"/>
          <w:lang w:val="en-GB"/>
        </w:rPr>
        <w:t xml:space="preserve">intangible cultural heritage </w:t>
      </w:r>
      <w:r>
        <w:rPr>
          <w:rFonts w:asciiTheme="minorBidi" w:hAnsiTheme="minorBidi" w:cstheme="minorBidi"/>
          <w:sz w:val="22"/>
          <w:szCs w:val="22"/>
          <w:lang w:val="en-GB"/>
        </w:rPr>
        <w:t xml:space="preserve">of Afro-descendant peoples. Moreover, the results of the national inventories and the information gathered during the project will constitute an important source of documentation on living heritage that may lead to the creation </w:t>
      </w:r>
      <w:r w:rsidRPr="005D697A">
        <w:rPr>
          <w:rFonts w:asciiTheme="minorBidi" w:hAnsiTheme="minorBidi" w:cstheme="minorBidi"/>
          <w:sz w:val="22"/>
          <w:szCs w:val="22"/>
          <w:lang w:val="en-GB"/>
        </w:rPr>
        <w:t>of a regional observatory</w:t>
      </w:r>
      <w:r>
        <w:rPr>
          <w:rFonts w:asciiTheme="minorBidi" w:hAnsiTheme="minorBidi" w:cstheme="minorBidi"/>
          <w:sz w:val="22"/>
          <w:szCs w:val="22"/>
          <w:lang w:val="en-GB"/>
        </w:rPr>
        <w:t xml:space="preserve">. Lastly, </w:t>
      </w:r>
      <w:r w:rsidRPr="00C576EF">
        <w:rPr>
          <w:rFonts w:ascii="Arial" w:hAnsi="Arial" w:cs="Arial"/>
          <w:sz w:val="22"/>
          <w:szCs w:val="22"/>
          <w:lang w:val="en-GB"/>
        </w:rPr>
        <w:t xml:space="preserve">the project should raise awareness among the population </w:t>
      </w:r>
      <w:r>
        <w:rPr>
          <w:rFonts w:ascii="Arial" w:hAnsi="Arial" w:cs="Arial"/>
          <w:sz w:val="22"/>
          <w:szCs w:val="22"/>
          <w:lang w:val="en-GB"/>
        </w:rPr>
        <w:t xml:space="preserve">of the requesting States Parties of </w:t>
      </w:r>
      <w:r w:rsidRPr="00C576EF">
        <w:rPr>
          <w:rFonts w:ascii="Arial" w:hAnsi="Arial" w:cs="Arial"/>
          <w:sz w:val="22"/>
          <w:szCs w:val="22"/>
          <w:lang w:val="en-GB"/>
        </w:rPr>
        <w:t xml:space="preserve">the importance of </w:t>
      </w:r>
      <w:bookmarkStart w:id="7" w:name="_Hlk165378097"/>
      <w:r>
        <w:rPr>
          <w:rFonts w:ascii="Arial" w:hAnsi="Arial" w:cs="Arial"/>
          <w:sz w:val="22"/>
          <w:szCs w:val="22"/>
          <w:lang w:val="en-GB"/>
        </w:rPr>
        <w:t xml:space="preserve">the living heritage </w:t>
      </w:r>
      <w:r>
        <w:rPr>
          <w:rFonts w:asciiTheme="minorBidi" w:hAnsiTheme="minorBidi" w:cstheme="minorBidi"/>
          <w:sz w:val="22"/>
          <w:szCs w:val="22"/>
          <w:lang w:val="en-GB"/>
        </w:rPr>
        <w:t>of Afro-descendant communities</w:t>
      </w:r>
      <w:bookmarkEnd w:id="7"/>
      <w:r>
        <w:rPr>
          <w:rFonts w:asciiTheme="minorBidi" w:hAnsiTheme="minorBidi" w:cstheme="minorBidi"/>
          <w:sz w:val="22"/>
          <w:szCs w:val="22"/>
          <w:lang w:val="en-GB"/>
        </w:rPr>
        <w:t xml:space="preserve">, thereby </w:t>
      </w:r>
      <w:r w:rsidRPr="00C576EF">
        <w:rPr>
          <w:rFonts w:ascii="Arial" w:hAnsi="Arial" w:cs="Arial"/>
          <w:sz w:val="22"/>
          <w:szCs w:val="22"/>
          <w:lang w:val="en-GB"/>
        </w:rPr>
        <w:t xml:space="preserve">contributing to </w:t>
      </w:r>
      <w:r>
        <w:rPr>
          <w:rFonts w:ascii="Arial" w:hAnsi="Arial" w:cs="Arial"/>
          <w:sz w:val="22"/>
          <w:szCs w:val="22"/>
          <w:lang w:val="en-GB"/>
        </w:rPr>
        <w:t>an increased recognition of this heritage and its future safeguarding</w:t>
      </w:r>
      <w:r w:rsidRPr="00C576EF">
        <w:rPr>
          <w:rFonts w:ascii="Arial" w:hAnsi="Arial" w:cs="Arial"/>
          <w:sz w:val="22"/>
          <w:szCs w:val="22"/>
          <w:lang w:val="en-GB"/>
        </w:rPr>
        <w:t>.</w:t>
      </w:r>
    </w:p>
    <w:p w14:paraId="4F598E89" w14:textId="77777777" w:rsidR="0009117C" w:rsidRPr="00611EAB" w:rsidRDefault="0009117C" w:rsidP="003B0800">
      <w:pPr>
        <w:spacing w:before="120" w:after="120"/>
        <w:ind w:left="540"/>
        <w:jc w:val="both"/>
        <w:rPr>
          <w:rFonts w:asciiTheme="minorBidi" w:eastAsia="SimSun" w:hAnsiTheme="minorBidi" w:cstheme="minorBidi"/>
          <w:sz w:val="22"/>
          <w:szCs w:val="22"/>
          <w:lang w:val="en-GB" w:eastAsia="ko-KR"/>
        </w:rPr>
      </w:pPr>
      <w:r w:rsidRPr="00611EAB">
        <w:rPr>
          <w:rFonts w:asciiTheme="minorBidi" w:hAnsiTheme="minorBidi" w:cstheme="minorBidi"/>
          <w:b/>
          <w:sz w:val="22"/>
          <w:szCs w:val="22"/>
          <w:lang w:val="en-GB"/>
        </w:rPr>
        <w:t>Criterion A.5</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GB"/>
        </w:rPr>
        <w:t xml:space="preserve"> </w:t>
      </w:r>
      <w:r w:rsidRPr="00611EAB">
        <w:rPr>
          <w:rFonts w:asciiTheme="minorBidi" w:hAnsiTheme="minorBidi" w:cstheme="minorBidi"/>
          <w:sz w:val="22"/>
          <w:szCs w:val="22"/>
          <w:shd w:val="clear" w:color="auto" w:fill="FFFFFF"/>
          <w:lang w:val="en-GB"/>
        </w:rPr>
        <w:t>The requesting States Parties will contribute 66 per cent (US$284,590) and other partners will contribute 11 per cent (US$48,250) of the total amount of the project budget (US$432,830). Consequently, International Assistance is requested from the Intangible Cultural Heritage Fund for the remaining 23 per cent of the total amount of the project.</w:t>
      </w:r>
    </w:p>
    <w:p w14:paraId="39BE06BF" w14:textId="77777777" w:rsidR="0009117C" w:rsidRDefault="0009117C" w:rsidP="003B0800">
      <w:pPr>
        <w:pStyle w:val="ListParagraph"/>
        <w:spacing w:before="120" w:after="120"/>
        <w:ind w:left="540"/>
        <w:contextualSpacing w:val="0"/>
        <w:jc w:val="both"/>
        <w:rPr>
          <w:rFonts w:asciiTheme="minorBidi" w:hAnsiTheme="minorBidi" w:cstheme="minorBidi"/>
          <w:sz w:val="22"/>
          <w:szCs w:val="22"/>
          <w:lang w:val="en-US"/>
        </w:rPr>
      </w:pPr>
      <w:r w:rsidRPr="00611EAB">
        <w:rPr>
          <w:rFonts w:asciiTheme="minorBidi" w:hAnsiTheme="minorBidi" w:cstheme="minorBidi"/>
          <w:b/>
          <w:sz w:val="22"/>
          <w:szCs w:val="22"/>
          <w:lang w:val="en-GB"/>
        </w:rPr>
        <w:t>Criterion A.6</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US"/>
        </w:rPr>
        <w:t xml:space="preserve"> </w:t>
      </w:r>
      <w:r w:rsidRPr="00260248">
        <w:rPr>
          <w:rFonts w:asciiTheme="minorBidi" w:hAnsiTheme="minorBidi" w:cstheme="minorBidi"/>
          <w:sz w:val="22"/>
          <w:szCs w:val="22"/>
          <w:lang w:val="en-GB"/>
        </w:rPr>
        <w:t>The request adequately describes how the project will contribute to building capacities</w:t>
      </w:r>
      <w:r w:rsidRPr="00611EAB">
        <w:rPr>
          <w:rFonts w:asciiTheme="minorBidi" w:hAnsiTheme="minorBidi" w:cstheme="minorBidi"/>
          <w:sz w:val="22"/>
          <w:szCs w:val="22"/>
          <w:lang w:val="en-GB"/>
        </w:rPr>
        <w:t xml:space="preserve"> </w:t>
      </w:r>
      <w:r w:rsidRPr="00611EAB">
        <w:rPr>
          <w:rFonts w:asciiTheme="minorBidi" w:hAnsiTheme="minorBidi" w:cstheme="minorBidi"/>
          <w:sz w:val="22"/>
          <w:szCs w:val="22"/>
          <w:lang w:val="en-US"/>
        </w:rPr>
        <w:t xml:space="preserve">to safeguard </w:t>
      </w:r>
      <w:r>
        <w:rPr>
          <w:rFonts w:asciiTheme="minorBidi" w:hAnsiTheme="minorBidi" w:cstheme="minorBidi"/>
          <w:sz w:val="22"/>
          <w:szCs w:val="22"/>
          <w:lang w:val="en-US"/>
        </w:rPr>
        <w:t xml:space="preserve">the </w:t>
      </w:r>
      <w:r w:rsidRPr="00611EAB">
        <w:rPr>
          <w:rFonts w:asciiTheme="minorBidi" w:hAnsiTheme="minorBidi" w:cstheme="minorBidi"/>
          <w:sz w:val="22"/>
          <w:szCs w:val="22"/>
          <w:lang w:val="en-US"/>
        </w:rPr>
        <w:t>intangible cultural heritage of Afro-descen</w:t>
      </w:r>
      <w:r>
        <w:rPr>
          <w:rFonts w:asciiTheme="minorBidi" w:hAnsiTheme="minorBidi" w:cstheme="minorBidi"/>
          <w:sz w:val="22"/>
          <w:szCs w:val="22"/>
          <w:lang w:val="en-US"/>
        </w:rPr>
        <w:t>dan</w:t>
      </w:r>
      <w:r w:rsidRPr="00611EAB">
        <w:rPr>
          <w:rFonts w:asciiTheme="minorBidi" w:hAnsiTheme="minorBidi" w:cstheme="minorBidi"/>
          <w:sz w:val="22"/>
          <w:szCs w:val="22"/>
          <w:lang w:val="en-US"/>
        </w:rPr>
        <w:t xml:space="preserve">ts. It will strengthen the capacity of sixty-four representatives from </w:t>
      </w:r>
      <w:bookmarkStart w:id="8" w:name="_Hlk165032825"/>
      <w:r w:rsidRPr="00611EAB">
        <w:rPr>
          <w:rFonts w:asciiTheme="minorBidi" w:hAnsiTheme="minorBidi" w:cstheme="minorBidi"/>
          <w:sz w:val="22"/>
          <w:szCs w:val="22"/>
          <w:lang w:val="en-US"/>
        </w:rPr>
        <w:t>Afro-descen</w:t>
      </w:r>
      <w:r>
        <w:rPr>
          <w:rFonts w:asciiTheme="minorBidi" w:hAnsiTheme="minorBidi" w:cstheme="minorBidi"/>
          <w:sz w:val="22"/>
          <w:szCs w:val="22"/>
          <w:lang w:val="en-US"/>
        </w:rPr>
        <w:t>dan</w:t>
      </w:r>
      <w:r w:rsidRPr="00611EAB">
        <w:rPr>
          <w:rFonts w:asciiTheme="minorBidi" w:hAnsiTheme="minorBidi" w:cstheme="minorBidi"/>
          <w:sz w:val="22"/>
          <w:szCs w:val="22"/>
          <w:lang w:val="en-US"/>
        </w:rPr>
        <w:t xml:space="preserve">t </w:t>
      </w:r>
      <w:bookmarkEnd w:id="8"/>
      <w:r>
        <w:rPr>
          <w:rFonts w:asciiTheme="minorBidi" w:hAnsiTheme="minorBidi" w:cstheme="minorBidi"/>
          <w:sz w:val="22"/>
          <w:szCs w:val="22"/>
          <w:lang w:val="en-US"/>
        </w:rPr>
        <w:t xml:space="preserve">community-based </w:t>
      </w:r>
      <w:r w:rsidRPr="00611EAB">
        <w:rPr>
          <w:rFonts w:asciiTheme="minorBidi" w:hAnsiTheme="minorBidi" w:cstheme="minorBidi"/>
          <w:sz w:val="22"/>
          <w:szCs w:val="22"/>
          <w:lang w:val="en-US"/>
        </w:rPr>
        <w:t>organizations and twenty-seven staff from departments</w:t>
      </w:r>
      <w:r>
        <w:rPr>
          <w:rFonts w:asciiTheme="minorBidi" w:hAnsiTheme="minorBidi" w:cstheme="minorBidi"/>
          <w:sz w:val="22"/>
          <w:szCs w:val="22"/>
          <w:lang w:val="en-US"/>
        </w:rPr>
        <w:t xml:space="preserve"> dedicated to </w:t>
      </w:r>
      <w:r w:rsidRPr="00611EAB">
        <w:rPr>
          <w:rFonts w:asciiTheme="minorBidi" w:hAnsiTheme="minorBidi" w:cstheme="minorBidi"/>
          <w:sz w:val="22"/>
          <w:szCs w:val="22"/>
          <w:lang w:val="en-US"/>
        </w:rPr>
        <w:t>intangible cultural heritage in the nine States</w:t>
      </w:r>
      <w:r>
        <w:rPr>
          <w:rFonts w:asciiTheme="minorBidi" w:hAnsiTheme="minorBidi" w:cstheme="minorBidi"/>
          <w:sz w:val="22"/>
          <w:szCs w:val="22"/>
          <w:lang w:val="en-US"/>
        </w:rPr>
        <w:t xml:space="preserve"> Parties</w:t>
      </w:r>
      <w:r w:rsidRPr="00611EAB">
        <w:rPr>
          <w:rFonts w:asciiTheme="minorBidi" w:hAnsiTheme="minorBidi" w:cstheme="minorBidi"/>
          <w:sz w:val="22"/>
          <w:szCs w:val="22"/>
          <w:lang w:val="en-US"/>
        </w:rPr>
        <w:t xml:space="preserve">. Nearly one hundred individuals will participate in the various activities and will benefit from </w:t>
      </w:r>
      <w:r>
        <w:rPr>
          <w:rFonts w:asciiTheme="minorBidi" w:hAnsiTheme="minorBidi" w:cstheme="minorBidi"/>
          <w:sz w:val="22"/>
          <w:szCs w:val="22"/>
          <w:lang w:val="en-US"/>
        </w:rPr>
        <w:t>various</w:t>
      </w:r>
      <w:r w:rsidRPr="00611EAB">
        <w:rPr>
          <w:rFonts w:asciiTheme="minorBidi" w:hAnsiTheme="minorBidi" w:cstheme="minorBidi"/>
          <w:sz w:val="22"/>
          <w:szCs w:val="22"/>
          <w:lang w:val="en-US"/>
        </w:rPr>
        <w:t xml:space="preserve"> </w:t>
      </w:r>
      <w:r>
        <w:rPr>
          <w:rFonts w:asciiTheme="minorBidi" w:hAnsiTheme="minorBidi" w:cstheme="minorBidi"/>
          <w:sz w:val="22"/>
          <w:szCs w:val="22"/>
          <w:lang w:val="en-US"/>
        </w:rPr>
        <w:t>training sessions</w:t>
      </w:r>
      <w:r w:rsidRPr="00611EAB">
        <w:rPr>
          <w:rFonts w:asciiTheme="minorBidi" w:hAnsiTheme="minorBidi" w:cstheme="minorBidi"/>
          <w:sz w:val="22"/>
          <w:szCs w:val="22"/>
          <w:lang w:val="en-US"/>
        </w:rPr>
        <w:t>, notably on inventorying.</w:t>
      </w:r>
      <w:r>
        <w:rPr>
          <w:rFonts w:asciiTheme="minorBidi" w:hAnsiTheme="minorBidi" w:cstheme="minorBidi"/>
          <w:sz w:val="22"/>
          <w:szCs w:val="22"/>
          <w:lang w:val="en-US"/>
        </w:rPr>
        <w:t xml:space="preserve"> They will become </w:t>
      </w:r>
      <w:r w:rsidRPr="00611EAB">
        <w:rPr>
          <w:rFonts w:asciiTheme="minorBidi" w:hAnsiTheme="minorBidi" w:cstheme="minorBidi"/>
          <w:sz w:val="22"/>
          <w:szCs w:val="22"/>
          <w:lang w:val="en-US"/>
        </w:rPr>
        <w:t xml:space="preserve">resource persons </w:t>
      </w:r>
      <w:r>
        <w:rPr>
          <w:rFonts w:asciiTheme="minorBidi" w:hAnsiTheme="minorBidi" w:cstheme="minorBidi"/>
          <w:sz w:val="22"/>
          <w:szCs w:val="22"/>
          <w:lang w:val="en-US"/>
        </w:rPr>
        <w:t xml:space="preserve">equipped with the skills and knowledge needed </w:t>
      </w:r>
      <w:r w:rsidRPr="00611EAB">
        <w:rPr>
          <w:rFonts w:asciiTheme="minorBidi" w:hAnsiTheme="minorBidi" w:cstheme="minorBidi"/>
          <w:sz w:val="22"/>
          <w:szCs w:val="22"/>
          <w:lang w:val="en-US"/>
        </w:rPr>
        <w:t xml:space="preserve">to continue the inventory work and other safeguarding efforts </w:t>
      </w:r>
      <w:r>
        <w:rPr>
          <w:rFonts w:asciiTheme="minorBidi" w:hAnsiTheme="minorBidi" w:cstheme="minorBidi"/>
          <w:sz w:val="22"/>
          <w:szCs w:val="22"/>
          <w:lang w:val="en-US"/>
        </w:rPr>
        <w:t xml:space="preserve">at the national and </w:t>
      </w:r>
      <w:r w:rsidRPr="00611EAB">
        <w:rPr>
          <w:rFonts w:asciiTheme="minorBidi" w:hAnsiTheme="minorBidi" w:cstheme="minorBidi"/>
          <w:sz w:val="22"/>
          <w:szCs w:val="22"/>
          <w:lang w:val="en-US"/>
        </w:rPr>
        <w:t>regional level beyond the end of the project.</w:t>
      </w:r>
      <w:r>
        <w:rPr>
          <w:rFonts w:asciiTheme="minorBidi" w:hAnsiTheme="minorBidi" w:cstheme="minorBidi"/>
          <w:sz w:val="22"/>
          <w:szCs w:val="22"/>
          <w:lang w:val="en-US"/>
        </w:rPr>
        <w:t xml:space="preserve"> Women’s participation will be ensured throughout the project.</w:t>
      </w:r>
    </w:p>
    <w:p w14:paraId="4A159338" w14:textId="77777777" w:rsidR="0009117C" w:rsidRPr="00BD01CC" w:rsidRDefault="0009117C" w:rsidP="003B0800">
      <w:pPr>
        <w:pStyle w:val="ListParagraph"/>
        <w:spacing w:before="120" w:after="120"/>
        <w:ind w:left="540"/>
        <w:contextualSpacing w:val="0"/>
        <w:jc w:val="both"/>
        <w:rPr>
          <w:rFonts w:ascii="Arial" w:hAnsi="Arial" w:cs="Arial"/>
          <w:sz w:val="22"/>
          <w:szCs w:val="22"/>
          <w:lang w:val="en-US"/>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w:t>
      </w:r>
      <w:r w:rsidRPr="00BD01CC">
        <w:rPr>
          <w:rFonts w:ascii="Arial" w:hAnsi="Arial" w:cs="Arial"/>
          <w:sz w:val="22"/>
          <w:szCs w:val="22"/>
          <w:lang w:val="en-US"/>
        </w:rPr>
        <w:t>The</w:t>
      </w:r>
      <w:r>
        <w:rPr>
          <w:rFonts w:ascii="Arial" w:hAnsi="Arial" w:cs="Arial"/>
          <w:sz w:val="22"/>
          <w:szCs w:val="22"/>
          <w:lang w:val="en-US"/>
        </w:rPr>
        <w:t xml:space="preserve"> requesting States Parties have benefitted from International Assistance from the Intangible Cultural Heritage Fund </w:t>
      </w:r>
      <w:r w:rsidRPr="00182886">
        <w:rPr>
          <w:rFonts w:ascii="Arial" w:hAnsi="Arial" w:cs="Arial"/>
          <w:sz w:val="22"/>
          <w:szCs w:val="22"/>
          <w:lang w:val="en-US"/>
        </w:rPr>
        <w:t xml:space="preserve">for </w:t>
      </w:r>
      <w:r>
        <w:rPr>
          <w:rFonts w:ascii="Arial" w:hAnsi="Arial" w:cs="Arial"/>
          <w:sz w:val="22"/>
          <w:szCs w:val="22"/>
          <w:lang w:val="en-US"/>
        </w:rPr>
        <w:t>one</w:t>
      </w:r>
      <w:r w:rsidRPr="00182886">
        <w:rPr>
          <w:rFonts w:ascii="Arial" w:hAnsi="Arial" w:cs="Arial"/>
          <w:sz w:val="22"/>
          <w:szCs w:val="22"/>
          <w:lang w:val="en-US"/>
        </w:rPr>
        <w:t xml:space="preserve"> ongoing</w:t>
      </w:r>
      <w:r>
        <w:rPr>
          <w:rFonts w:ascii="Arial" w:hAnsi="Arial" w:cs="Arial"/>
          <w:sz w:val="22"/>
          <w:szCs w:val="22"/>
          <w:lang w:val="en-US"/>
        </w:rPr>
        <w:t xml:space="preserve"> m</w:t>
      </w:r>
      <w:r w:rsidRPr="00BD01CC">
        <w:rPr>
          <w:rFonts w:ascii="Arial" w:hAnsi="Arial" w:cs="Arial"/>
          <w:sz w:val="22"/>
          <w:szCs w:val="22"/>
          <w:lang w:val="en-US"/>
        </w:rPr>
        <w:t xml:space="preserve">ultinational </w:t>
      </w:r>
      <w:r>
        <w:rPr>
          <w:rFonts w:ascii="Arial" w:hAnsi="Arial" w:cs="Arial"/>
          <w:sz w:val="22"/>
          <w:szCs w:val="22"/>
          <w:lang w:val="en-US"/>
        </w:rPr>
        <w:t xml:space="preserve">project entitled </w:t>
      </w:r>
      <w:r w:rsidRPr="00364016">
        <w:rPr>
          <w:rFonts w:ascii="Arial" w:hAnsi="Arial" w:cs="Arial"/>
          <w:sz w:val="22"/>
          <w:szCs w:val="22"/>
          <w:lang w:val="en-US"/>
        </w:rPr>
        <w:t>‘Capacity building for community leaders and public managers to safeguard the living heritage of Afro-descendant communities in the SICA region and Cuba</w:t>
      </w:r>
      <w:r>
        <w:rPr>
          <w:rFonts w:ascii="Arial" w:hAnsi="Arial" w:cs="Arial"/>
          <w:sz w:val="22"/>
          <w:szCs w:val="22"/>
          <w:lang w:val="en-US"/>
        </w:rPr>
        <w:t>’</w:t>
      </w:r>
      <w:r w:rsidRPr="00364016">
        <w:rPr>
          <w:rFonts w:ascii="Arial" w:hAnsi="Arial" w:cs="Arial"/>
          <w:sz w:val="22"/>
          <w:szCs w:val="22"/>
          <w:lang w:val="en-US"/>
        </w:rPr>
        <w:t xml:space="preserve"> (file no. 0</w:t>
      </w:r>
      <w:r>
        <w:rPr>
          <w:rFonts w:ascii="Arial" w:hAnsi="Arial" w:cs="Arial"/>
          <w:sz w:val="22"/>
          <w:szCs w:val="22"/>
          <w:lang w:val="en-US"/>
        </w:rPr>
        <w:t>2010</w:t>
      </w:r>
      <w:r w:rsidRPr="00364016">
        <w:rPr>
          <w:rFonts w:ascii="Arial" w:hAnsi="Arial" w:cs="Arial"/>
          <w:sz w:val="22"/>
          <w:szCs w:val="22"/>
          <w:lang w:val="en-US"/>
        </w:rPr>
        <w:t xml:space="preserve">, </w:t>
      </w:r>
      <w:r>
        <w:rPr>
          <w:rFonts w:ascii="Arial" w:hAnsi="Arial" w:cs="Arial"/>
          <w:sz w:val="22"/>
          <w:szCs w:val="22"/>
          <w:lang w:val="en-US"/>
        </w:rPr>
        <w:t xml:space="preserve">February </w:t>
      </w:r>
      <w:r w:rsidRPr="00364016">
        <w:rPr>
          <w:rFonts w:ascii="Arial" w:hAnsi="Arial" w:cs="Arial"/>
          <w:sz w:val="22"/>
          <w:szCs w:val="22"/>
          <w:lang w:val="en-US"/>
        </w:rPr>
        <w:t>20</w:t>
      </w:r>
      <w:r>
        <w:rPr>
          <w:rFonts w:ascii="Arial" w:hAnsi="Arial" w:cs="Arial"/>
          <w:sz w:val="22"/>
          <w:szCs w:val="22"/>
          <w:lang w:val="en-US"/>
        </w:rPr>
        <w:t>23 – August 2024</w:t>
      </w:r>
      <w:r w:rsidRPr="00364016">
        <w:rPr>
          <w:rFonts w:ascii="Arial" w:hAnsi="Arial" w:cs="Arial"/>
          <w:sz w:val="22"/>
          <w:szCs w:val="22"/>
          <w:lang w:val="en-US"/>
        </w:rPr>
        <w:t>, US$99,</w:t>
      </w:r>
      <w:r>
        <w:rPr>
          <w:rFonts w:ascii="Arial" w:hAnsi="Arial" w:cs="Arial"/>
          <w:sz w:val="22"/>
          <w:szCs w:val="22"/>
          <w:lang w:val="en-US"/>
        </w:rPr>
        <w:t>986</w:t>
      </w:r>
      <w:r w:rsidRPr="00364016">
        <w:rPr>
          <w:rFonts w:ascii="Arial" w:hAnsi="Arial" w:cs="Arial"/>
          <w:sz w:val="22"/>
          <w:szCs w:val="22"/>
          <w:lang w:val="en-US"/>
        </w:rPr>
        <w:t>)</w:t>
      </w:r>
      <w:r>
        <w:rPr>
          <w:rFonts w:ascii="Arial" w:hAnsi="Arial" w:cs="Arial"/>
          <w:sz w:val="22"/>
          <w:szCs w:val="22"/>
          <w:lang w:val="en-US"/>
        </w:rPr>
        <w:t xml:space="preserve"> </w:t>
      </w:r>
      <w:r>
        <w:rPr>
          <w:rFonts w:ascii="Arial" w:hAnsi="Arial" w:cs="Arial"/>
          <w:bCs/>
          <w:sz w:val="22"/>
          <w:szCs w:val="22"/>
          <w:lang w:val="en-US"/>
        </w:rPr>
        <w:t xml:space="preserve">approved by the Bureau of the seventeenth session of the Committee </w:t>
      </w:r>
      <w:r>
        <w:rPr>
          <w:rFonts w:asciiTheme="minorBidi" w:hAnsiTheme="minorBidi" w:cstheme="minorBidi"/>
          <w:sz w:val="22"/>
          <w:szCs w:val="22"/>
          <w:lang w:val="en-US"/>
        </w:rPr>
        <w:t xml:space="preserve">(Decision </w:t>
      </w:r>
      <w:hyperlink r:id="rId12" w:history="1">
        <w:r w:rsidRPr="00831FB2">
          <w:rPr>
            <w:rStyle w:val="Hyperlink"/>
            <w:rFonts w:asciiTheme="minorBidi" w:hAnsiTheme="minorBidi" w:cstheme="minorBidi"/>
            <w:szCs w:val="22"/>
            <w:lang w:val="en-US"/>
          </w:rPr>
          <w:t>17.COM 5.BUR 3.1</w:t>
        </w:r>
      </w:hyperlink>
      <w:r>
        <w:rPr>
          <w:rFonts w:asciiTheme="minorBidi" w:hAnsiTheme="minorBidi" w:cstheme="minorBidi"/>
          <w:sz w:val="22"/>
          <w:szCs w:val="22"/>
          <w:lang w:val="en-US"/>
        </w:rPr>
        <w:t>).</w:t>
      </w:r>
      <w:r>
        <w:rPr>
          <w:rFonts w:ascii="Arial" w:hAnsi="Arial" w:cs="Arial"/>
          <w:sz w:val="22"/>
          <w:szCs w:val="22"/>
          <w:lang w:val="en-US"/>
        </w:rPr>
        <w:t xml:space="preserve"> </w:t>
      </w:r>
      <w:r w:rsidRPr="00364016">
        <w:rPr>
          <w:rFonts w:ascii="Arial" w:hAnsi="Arial" w:cs="Arial"/>
          <w:sz w:val="22"/>
          <w:szCs w:val="22"/>
          <w:lang w:val="en-US"/>
        </w:rPr>
        <w:t>The work stipulated in the contract related to th</w:t>
      </w:r>
      <w:r>
        <w:rPr>
          <w:rFonts w:ascii="Arial" w:hAnsi="Arial" w:cs="Arial"/>
          <w:sz w:val="22"/>
          <w:szCs w:val="22"/>
          <w:lang w:val="en-US"/>
        </w:rPr>
        <w:t xml:space="preserve">is </w:t>
      </w:r>
      <w:r w:rsidRPr="00364016">
        <w:rPr>
          <w:rFonts w:ascii="Arial" w:hAnsi="Arial" w:cs="Arial"/>
          <w:sz w:val="22"/>
          <w:szCs w:val="22"/>
          <w:lang w:val="en-US"/>
        </w:rPr>
        <w:t>project is being carried out in accordance with UNESCO regulations.</w:t>
      </w:r>
    </w:p>
    <w:p w14:paraId="38BDB046" w14:textId="77777777" w:rsidR="0009117C" w:rsidRPr="00133A44" w:rsidRDefault="0009117C" w:rsidP="003B0800">
      <w:pPr>
        <w:pStyle w:val="ListParagraph"/>
        <w:ind w:left="540"/>
        <w:contextualSpacing w:val="0"/>
        <w:jc w:val="both"/>
        <w:rPr>
          <w:rFonts w:ascii="Arial" w:hAnsi="Arial" w:cs="Arial"/>
          <w:sz w:val="22"/>
          <w:szCs w:val="22"/>
          <w:lang w:val="en-US"/>
        </w:rPr>
      </w:pPr>
      <w:r w:rsidRPr="002D7294">
        <w:rPr>
          <w:rFonts w:asciiTheme="minorBidi" w:hAnsiTheme="minorBidi" w:cstheme="minorBidi"/>
          <w:b/>
          <w:sz w:val="22"/>
          <w:szCs w:val="22"/>
          <w:lang w:val="en-GB"/>
        </w:rPr>
        <w:t xml:space="preserve">Paragraph 10(a): </w:t>
      </w:r>
      <w:r w:rsidRPr="00B1255F">
        <w:rPr>
          <w:rFonts w:ascii="Arial" w:hAnsi="Arial" w:cs="Arial"/>
          <w:sz w:val="22"/>
          <w:szCs w:val="22"/>
          <w:lang w:val="en-US"/>
        </w:rPr>
        <w:t xml:space="preserve">The proposed activities are regional in scope and involve cooperation with local and national implementing partners, including </w:t>
      </w:r>
      <w:r>
        <w:rPr>
          <w:rFonts w:ascii="Arial" w:hAnsi="Arial" w:cs="Arial"/>
          <w:sz w:val="22"/>
          <w:szCs w:val="22"/>
          <w:lang w:val="en-US"/>
        </w:rPr>
        <w:t xml:space="preserve">Ministries of Culture of the States Parties involved and their </w:t>
      </w:r>
      <w:bookmarkStart w:id="9" w:name="_Hlk165031076"/>
      <w:r>
        <w:rPr>
          <w:rFonts w:ascii="Arial" w:hAnsi="Arial" w:cs="Arial"/>
          <w:sz w:val="22"/>
          <w:szCs w:val="22"/>
          <w:lang w:val="en-US"/>
        </w:rPr>
        <w:t>intangible cultural heritage departments</w:t>
      </w:r>
      <w:bookmarkEnd w:id="9"/>
      <w:r>
        <w:rPr>
          <w:rFonts w:ascii="Arial" w:hAnsi="Arial" w:cs="Arial"/>
          <w:sz w:val="22"/>
          <w:szCs w:val="22"/>
          <w:lang w:val="en-US"/>
        </w:rPr>
        <w:t xml:space="preserve">, </w:t>
      </w:r>
      <w:r w:rsidRPr="00B1255F">
        <w:rPr>
          <w:rFonts w:ascii="Arial" w:hAnsi="Arial" w:cs="Arial"/>
          <w:sz w:val="22"/>
          <w:szCs w:val="22"/>
          <w:lang w:val="en-US"/>
        </w:rPr>
        <w:t>the Technical Secretariat of the Central American Educational and Cultural Coordination of the Central American Cultural Integration System (CECC/SICA)</w:t>
      </w:r>
      <w:bookmarkStart w:id="10" w:name="_Hlk164958617"/>
      <w:r>
        <w:rPr>
          <w:rFonts w:ascii="Arial" w:hAnsi="Arial" w:cs="Arial"/>
          <w:sz w:val="22"/>
          <w:szCs w:val="22"/>
          <w:lang w:val="en-US"/>
        </w:rPr>
        <w:t xml:space="preserve">, ONECA and </w:t>
      </w:r>
      <w:r w:rsidRPr="00B1255F">
        <w:rPr>
          <w:rFonts w:ascii="Arial" w:hAnsi="Arial" w:cs="Arial"/>
          <w:sz w:val="22"/>
          <w:szCs w:val="22"/>
          <w:lang w:val="en-US"/>
        </w:rPr>
        <w:t>CRESPIAL</w:t>
      </w:r>
      <w:r>
        <w:rPr>
          <w:rFonts w:ascii="Arial" w:hAnsi="Arial" w:cs="Arial"/>
          <w:sz w:val="22"/>
          <w:szCs w:val="22"/>
          <w:lang w:val="en-US"/>
        </w:rPr>
        <w:t>.</w:t>
      </w:r>
    </w:p>
    <w:bookmarkEnd w:id="10"/>
    <w:p w14:paraId="60203A9B" w14:textId="77777777" w:rsidR="0009117C" w:rsidRDefault="0009117C" w:rsidP="003B0800">
      <w:pPr>
        <w:pStyle w:val="ListParagraph"/>
        <w:spacing w:before="120" w:after="120"/>
        <w:ind w:left="540"/>
        <w:contextualSpacing w:val="0"/>
        <w:jc w:val="both"/>
        <w:rPr>
          <w:rFonts w:asciiTheme="minorBidi" w:hAnsiTheme="minorBidi" w:cstheme="minorBidi"/>
          <w:sz w:val="22"/>
          <w:szCs w:val="22"/>
          <w:lang w:val="en-US"/>
        </w:rPr>
      </w:pPr>
      <w:r w:rsidRPr="00B03DE7">
        <w:rPr>
          <w:rFonts w:asciiTheme="minorBidi" w:hAnsiTheme="minorBidi" w:cstheme="minorBidi"/>
          <w:b/>
          <w:sz w:val="22"/>
          <w:szCs w:val="22"/>
          <w:lang w:val="en-GB"/>
        </w:rPr>
        <w:t>Paragraph 10(b)</w:t>
      </w:r>
      <w:r w:rsidRPr="00B03DE7">
        <w:rPr>
          <w:rFonts w:asciiTheme="minorBidi" w:hAnsiTheme="minorBidi" w:cstheme="minorBidi"/>
          <w:b/>
          <w:bCs/>
          <w:sz w:val="22"/>
          <w:szCs w:val="22"/>
          <w:lang w:val="en-GB"/>
        </w:rPr>
        <w:t>:</w:t>
      </w:r>
      <w:r w:rsidRPr="00B03DE7">
        <w:rPr>
          <w:rFonts w:asciiTheme="minorBidi" w:hAnsiTheme="minorBidi" w:cstheme="minorBidi"/>
          <w:sz w:val="22"/>
          <w:szCs w:val="22"/>
          <w:lang w:val="en-GB"/>
        </w:rPr>
        <w:t xml:space="preserve"> The project is expected to encourage national governments to incorporate </w:t>
      </w:r>
      <w:r>
        <w:rPr>
          <w:rFonts w:asciiTheme="minorBidi" w:hAnsiTheme="minorBidi" w:cstheme="minorBidi"/>
          <w:sz w:val="22"/>
          <w:szCs w:val="22"/>
          <w:lang w:val="en-GB"/>
        </w:rPr>
        <w:t>t</w:t>
      </w:r>
      <w:r w:rsidRPr="008A7A1D">
        <w:rPr>
          <w:rFonts w:asciiTheme="minorBidi" w:hAnsiTheme="minorBidi" w:cstheme="minorBidi"/>
          <w:sz w:val="22"/>
          <w:szCs w:val="22"/>
          <w:lang w:val="en-GB"/>
        </w:rPr>
        <w:t xml:space="preserve">he </w:t>
      </w:r>
      <w:r>
        <w:rPr>
          <w:rFonts w:asciiTheme="minorBidi" w:hAnsiTheme="minorBidi" w:cstheme="minorBidi"/>
          <w:sz w:val="22"/>
          <w:szCs w:val="22"/>
          <w:lang w:val="en-GB"/>
        </w:rPr>
        <w:t>inventoried</w:t>
      </w:r>
      <w:r w:rsidRPr="008A7A1D">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Afro-descendant </w:t>
      </w:r>
      <w:r w:rsidRPr="008A7A1D">
        <w:rPr>
          <w:rFonts w:asciiTheme="minorBidi" w:hAnsiTheme="minorBidi" w:cstheme="minorBidi"/>
          <w:sz w:val="22"/>
          <w:szCs w:val="22"/>
          <w:lang w:val="en-GB"/>
        </w:rPr>
        <w:t xml:space="preserve">living heritage into their safeguarding plans and frameworks and provide the basis for future </w:t>
      </w:r>
      <w:r>
        <w:rPr>
          <w:rFonts w:asciiTheme="minorBidi" w:hAnsiTheme="minorBidi" w:cstheme="minorBidi"/>
          <w:sz w:val="22"/>
          <w:szCs w:val="22"/>
          <w:lang w:val="en-GB"/>
        </w:rPr>
        <w:t>updating</w:t>
      </w:r>
      <w:r w:rsidRPr="008A7A1D">
        <w:rPr>
          <w:rFonts w:asciiTheme="minorBidi" w:hAnsiTheme="minorBidi" w:cstheme="minorBidi"/>
          <w:sz w:val="22"/>
          <w:szCs w:val="22"/>
          <w:lang w:val="en-GB"/>
        </w:rPr>
        <w:t xml:space="preserve"> of </w:t>
      </w:r>
      <w:r>
        <w:rPr>
          <w:rFonts w:asciiTheme="minorBidi" w:hAnsiTheme="minorBidi" w:cstheme="minorBidi"/>
          <w:sz w:val="22"/>
          <w:szCs w:val="22"/>
          <w:lang w:val="en-GB"/>
        </w:rPr>
        <w:t xml:space="preserve">national </w:t>
      </w:r>
      <w:r w:rsidRPr="008A7A1D">
        <w:rPr>
          <w:rFonts w:asciiTheme="minorBidi" w:hAnsiTheme="minorBidi" w:cstheme="minorBidi"/>
          <w:sz w:val="22"/>
          <w:szCs w:val="22"/>
          <w:lang w:val="en-GB"/>
        </w:rPr>
        <w:t>inventories.</w:t>
      </w:r>
      <w:r w:rsidRPr="00B03DE7">
        <w:rPr>
          <w:rFonts w:asciiTheme="minorBidi" w:hAnsiTheme="minorBidi" w:cstheme="minorBidi"/>
          <w:sz w:val="22"/>
          <w:szCs w:val="22"/>
          <w:lang w:val="en-GB"/>
        </w:rPr>
        <w:t xml:space="preserve"> </w:t>
      </w:r>
      <w:r>
        <w:rPr>
          <w:rFonts w:asciiTheme="minorBidi" w:hAnsiTheme="minorBidi" w:cstheme="minorBidi"/>
          <w:sz w:val="22"/>
          <w:szCs w:val="22"/>
          <w:lang w:val="en-US"/>
        </w:rPr>
        <w:t xml:space="preserve">The </w:t>
      </w:r>
      <w:r w:rsidRPr="0068024A">
        <w:rPr>
          <w:rFonts w:asciiTheme="minorBidi" w:hAnsiTheme="minorBidi" w:cstheme="minorBidi"/>
          <w:sz w:val="22"/>
          <w:szCs w:val="22"/>
          <w:lang w:val="en-US"/>
        </w:rPr>
        <w:t>documentation and the material</w:t>
      </w:r>
      <w:r>
        <w:rPr>
          <w:rFonts w:asciiTheme="minorBidi" w:hAnsiTheme="minorBidi" w:cstheme="minorBidi"/>
          <w:sz w:val="22"/>
          <w:szCs w:val="22"/>
          <w:lang w:val="en-US"/>
        </w:rPr>
        <w:t>s</w:t>
      </w:r>
      <w:r w:rsidRPr="0068024A">
        <w:rPr>
          <w:rFonts w:asciiTheme="minorBidi" w:hAnsiTheme="minorBidi" w:cstheme="minorBidi"/>
          <w:sz w:val="22"/>
          <w:szCs w:val="22"/>
          <w:lang w:val="en-US"/>
        </w:rPr>
        <w:t xml:space="preserve"> collected during the two phases of the project </w:t>
      </w:r>
      <w:r>
        <w:rPr>
          <w:rFonts w:asciiTheme="minorBidi" w:hAnsiTheme="minorBidi" w:cstheme="minorBidi"/>
          <w:sz w:val="22"/>
          <w:szCs w:val="22"/>
          <w:lang w:val="en-US"/>
        </w:rPr>
        <w:t xml:space="preserve">are expected to constitute </w:t>
      </w:r>
      <w:r w:rsidRPr="0068024A">
        <w:rPr>
          <w:rFonts w:asciiTheme="minorBidi" w:hAnsiTheme="minorBidi" w:cstheme="minorBidi"/>
          <w:sz w:val="22"/>
          <w:szCs w:val="22"/>
          <w:lang w:val="en-US"/>
        </w:rPr>
        <w:t>important resource</w:t>
      </w:r>
      <w:r>
        <w:rPr>
          <w:rFonts w:asciiTheme="minorBidi" w:hAnsiTheme="minorBidi" w:cstheme="minorBidi"/>
          <w:sz w:val="22"/>
          <w:szCs w:val="22"/>
          <w:lang w:val="en-US"/>
        </w:rPr>
        <w:t>s</w:t>
      </w:r>
      <w:r w:rsidRPr="0068024A">
        <w:rPr>
          <w:rFonts w:asciiTheme="minorBidi" w:hAnsiTheme="minorBidi" w:cstheme="minorBidi"/>
          <w:sz w:val="22"/>
          <w:szCs w:val="22"/>
          <w:lang w:val="en-US"/>
        </w:rPr>
        <w:t xml:space="preserve"> for the future </w:t>
      </w:r>
      <w:r>
        <w:rPr>
          <w:rFonts w:asciiTheme="minorBidi" w:hAnsiTheme="minorBidi" w:cstheme="minorBidi"/>
          <w:sz w:val="22"/>
          <w:szCs w:val="22"/>
          <w:lang w:val="en-US"/>
        </w:rPr>
        <w:t>r</w:t>
      </w:r>
      <w:r w:rsidRPr="0068024A">
        <w:rPr>
          <w:rFonts w:asciiTheme="minorBidi" w:hAnsiTheme="minorBidi" w:cstheme="minorBidi"/>
          <w:sz w:val="22"/>
          <w:szCs w:val="22"/>
          <w:lang w:val="en-US"/>
        </w:rPr>
        <w:t xml:space="preserve">egional </w:t>
      </w:r>
      <w:r>
        <w:rPr>
          <w:rFonts w:asciiTheme="minorBidi" w:hAnsiTheme="minorBidi" w:cstheme="minorBidi"/>
          <w:sz w:val="22"/>
          <w:szCs w:val="22"/>
          <w:lang w:val="en-US"/>
        </w:rPr>
        <w:t>o</w:t>
      </w:r>
      <w:r w:rsidRPr="0068024A">
        <w:rPr>
          <w:rFonts w:asciiTheme="minorBidi" w:hAnsiTheme="minorBidi" w:cstheme="minorBidi"/>
          <w:sz w:val="22"/>
          <w:szCs w:val="22"/>
          <w:lang w:val="en-US"/>
        </w:rPr>
        <w:t xml:space="preserve">bservatory. </w:t>
      </w:r>
    </w:p>
    <w:p w14:paraId="4F752998" w14:textId="77777777" w:rsidR="0009117C" w:rsidRPr="0032690B"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GB"/>
        </w:rPr>
      </w:pPr>
      <w:r w:rsidRPr="00B1255F">
        <w:rPr>
          <w:rFonts w:asciiTheme="minorBidi" w:hAnsiTheme="minorBidi" w:cstheme="minorBidi"/>
          <w:sz w:val="22"/>
          <w:szCs w:val="22"/>
          <w:u w:val="single"/>
          <w:lang w:val="en-GB"/>
        </w:rPr>
        <w:lastRenderedPageBreak/>
        <w:t>Approves</w:t>
      </w:r>
      <w:r w:rsidRPr="0068024A">
        <w:rPr>
          <w:rFonts w:asciiTheme="minorBidi" w:hAnsiTheme="minorBidi" w:cstheme="minorBidi"/>
          <w:sz w:val="22"/>
          <w:szCs w:val="22"/>
          <w:lang w:val="en-GB"/>
        </w:rPr>
        <w:t xml:space="preserve"> the International Assistance request from Belize, Costa Rica, Cuba, Dominican Republic, El Salvador, Guatemala, Honduras, Nicaragua and Panama for the project entitled </w:t>
      </w:r>
      <w:r w:rsidRPr="0013497B">
        <w:rPr>
          <w:rFonts w:asciiTheme="minorBidi" w:hAnsiTheme="minorBidi" w:cstheme="minorBidi"/>
          <w:b/>
          <w:bCs/>
          <w:sz w:val="22"/>
          <w:szCs w:val="22"/>
          <w:lang w:val="en-GB"/>
        </w:rPr>
        <w:t xml:space="preserve">Exchange of experiences and cultural dialogues for the safeguarding of the </w:t>
      </w:r>
      <w:r>
        <w:rPr>
          <w:rFonts w:asciiTheme="minorBidi" w:hAnsiTheme="minorBidi" w:cstheme="minorBidi"/>
          <w:b/>
          <w:bCs/>
          <w:sz w:val="22"/>
          <w:szCs w:val="22"/>
          <w:lang w:val="en-GB"/>
        </w:rPr>
        <w:t>i</w:t>
      </w:r>
      <w:r w:rsidRPr="0013497B">
        <w:rPr>
          <w:rFonts w:asciiTheme="minorBidi" w:hAnsiTheme="minorBidi" w:cstheme="minorBidi"/>
          <w:b/>
          <w:bCs/>
          <w:sz w:val="22"/>
          <w:szCs w:val="22"/>
          <w:lang w:val="en-GB"/>
        </w:rPr>
        <w:t xml:space="preserve">ntangible </w:t>
      </w:r>
      <w:r>
        <w:rPr>
          <w:rFonts w:asciiTheme="minorBidi" w:hAnsiTheme="minorBidi" w:cstheme="minorBidi"/>
          <w:b/>
          <w:bCs/>
          <w:sz w:val="22"/>
          <w:szCs w:val="22"/>
          <w:lang w:val="en-GB"/>
        </w:rPr>
        <w:t>c</w:t>
      </w:r>
      <w:r w:rsidRPr="0013497B">
        <w:rPr>
          <w:rFonts w:asciiTheme="minorBidi" w:hAnsiTheme="minorBidi" w:cstheme="minorBidi"/>
          <w:b/>
          <w:bCs/>
          <w:sz w:val="22"/>
          <w:szCs w:val="22"/>
          <w:lang w:val="en-GB"/>
        </w:rPr>
        <w:t xml:space="preserve">ultural </w:t>
      </w:r>
      <w:r>
        <w:rPr>
          <w:rFonts w:asciiTheme="minorBidi" w:hAnsiTheme="minorBidi" w:cstheme="minorBidi"/>
          <w:b/>
          <w:bCs/>
          <w:sz w:val="22"/>
          <w:szCs w:val="22"/>
          <w:lang w:val="en-GB"/>
        </w:rPr>
        <w:t>h</w:t>
      </w:r>
      <w:r w:rsidRPr="0013497B">
        <w:rPr>
          <w:rFonts w:asciiTheme="minorBidi" w:hAnsiTheme="minorBidi" w:cstheme="minorBidi"/>
          <w:b/>
          <w:bCs/>
          <w:sz w:val="22"/>
          <w:szCs w:val="22"/>
          <w:lang w:val="en-GB"/>
        </w:rPr>
        <w:t xml:space="preserve">eritage of Afro-descendant peoples through the preparation of inventories in the SICA </w:t>
      </w:r>
      <w:r>
        <w:rPr>
          <w:rFonts w:asciiTheme="minorBidi" w:hAnsiTheme="minorBidi" w:cstheme="minorBidi"/>
          <w:b/>
          <w:bCs/>
          <w:sz w:val="22"/>
          <w:szCs w:val="22"/>
          <w:lang w:val="en-GB"/>
        </w:rPr>
        <w:t>r</w:t>
      </w:r>
      <w:r w:rsidRPr="0013497B">
        <w:rPr>
          <w:rFonts w:asciiTheme="minorBidi" w:hAnsiTheme="minorBidi" w:cstheme="minorBidi"/>
          <w:b/>
          <w:bCs/>
          <w:sz w:val="22"/>
          <w:szCs w:val="22"/>
          <w:lang w:val="en-GB"/>
        </w:rPr>
        <w:t>egion and Cuba</w:t>
      </w:r>
      <w:r w:rsidRPr="0068024A">
        <w:rPr>
          <w:rFonts w:asciiTheme="minorBidi" w:hAnsiTheme="minorBidi" w:cstheme="minorBidi"/>
          <w:sz w:val="22"/>
          <w:szCs w:val="22"/>
          <w:lang w:val="en-GB"/>
        </w:rPr>
        <w:t>,</w:t>
      </w:r>
      <w:r w:rsidRPr="0068024A" w:rsidDel="00A801D7">
        <w:rPr>
          <w:rFonts w:asciiTheme="minorBidi" w:hAnsiTheme="minorBidi" w:cstheme="minorBidi"/>
          <w:sz w:val="22"/>
          <w:szCs w:val="22"/>
          <w:lang w:val="en-GB"/>
        </w:rPr>
        <w:t xml:space="preserve"> </w:t>
      </w:r>
      <w:r w:rsidRPr="0068024A">
        <w:rPr>
          <w:rFonts w:asciiTheme="minorBidi" w:hAnsiTheme="minorBidi" w:cstheme="minorBidi"/>
          <w:sz w:val="22"/>
          <w:szCs w:val="22"/>
          <w:lang w:val="en-GB"/>
        </w:rPr>
        <w:t xml:space="preserve">and </w:t>
      </w:r>
      <w:r w:rsidRPr="00C155D7">
        <w:rPr>
          <w:rFonts w:asciiTheme="minorBidi" w:hAnsiTheme="minorBidi" w:cstheme="minorBidi"/>
          <w:sz w:val="22"/>
          <w:szCs w:val="22"/>
          <w:u w:val="single"/>
          <w:lang w:val="en-GB"/>
        </w:rPr>
        <w:t>grants</w:t>
      </w:r>
      <w:r w:rsidRPr="0068024A">
        <w:rPr>
          <w:rFonts w:asciiTheme="minorBidi" w:hAnsiTheme="minorBidi" w:cstheme="minorBidi"/>
          <w:sz w:val="22"/>
          <w:szCs w:val="22"/>
          <w:lang w:val="en-GB"/>
        </w:rPr>
        <w:t xml:space="preserve"> the </w:t>
      </w:r>
      <w:r w:rsidRPr="0032690B">
        <w:rPr>
          <w:rFonts w:asciiTheme="minorBidi" w:hAnsiTheme="minorBidi" w:cstheme="minorBidi"/>
          <w:sz w:val="22"/>
          <w:szCs w:val="22"/>
          <w:lang w:val="en-GB"/>
        </w:rPr>
        <w:t xml:space="preserve">amount of US$99,990 for the implementation of this </w:t>
      </w:r>
      <w:proofErr w:type="gramStart"/>
      <w:r w:rsidRPr="0032690B">
        <w:rPr>
          <w:rFonts w:asciiTheme="minorBidi" w:hAnsiTheme="minorBidi" w:cstheme="minorBidi"/>
          <w:sz w:val="22"/>
          <w:szCs w:val="22"/>
          <w:lang w:val="en-GB"/>
        </w:rPr>
        <w:t>project;</w:t>
      </w:r>
      <w:proofErr w:type="gramEnd"/>
    </w:p>
    <w:p w14:paraId="5CC98B87" w14:textId="77777777" w:rsidR="0009117C" w:rsidRPr="00C155D7" w:rsidRDefault="0009117C" w:rsidP="003B0800">
      <w:pPr>
        <w:pStyle w:val="ListParagraph"/>
        <w:numPr>
          <w:ilvl w:val="0"/>
          <w:numId w:val="20"/>
        </w:numPr>
        <w:spacing w:before="120" w:after="120"/>
        <w:ind w:left="540" w:hanging="567"/>
        <w:contextualSpacing w:val="0"/>
        <w:jc w:val="both"/>
        <w:rPr>
          <w:rFonts w:ascii="Arial" w:hAnsi="Arial" w:cs="Arial"/>
          <w:sz w:val="22"/>
          <w:szCs w:val="22"/>
          <w:lang w:val="en-GB"/>
        </w:rPr>
      </w:pPr>
      <w:r w:rsidRPr="00C155D7">
        <w:rPr>
          <w:rFonts w:ascii="Arial" w:hAnsi="Arial" w:cs="Arial"/>
          <w:sz w:val="22"/>
          <w:szCs w:val="22"/>
          <w:u w:val="single"/>
          <w:lang w:val="en-GB"/>
        </w:rPr>
        <w:t>Commends</w:t>
      </w:r>
      <w:r w:rsidRPr="0074412A">
        <w:rPr>
          <w:rFonts w:ascii="Arial" w:hAnsi="Arial" w:cs="Arial"/>
          <w:sz w:val="22"/>
          <w:szCs w:val="22"/>
          <w:lang w:val="en-GB"/>
        </w:rPr>
        <w:t xml:space="preserve"> the </w:t>
      </w:r>
      <w:r w:rsidRPr="00C155D7">
        <w:rPr>
          <w:rFonts w:ascii="Arial" w:hAnsi="Arial" w:cs="Arial"/>
          <w:sz w:val="22"/>
          <w:szCs w:val="22"/>
          <w:lang w:val="en-GB"/>
        </w:rPr>
        <w:t>continued commitment</w:t>
      </w:r>
      <w:r w:rsidRPr="0074412A">
        <w:rPr>
          <w:rFonts w:ascii="Arial" w:hAnsi="Arial" w:cs="Arial"/>
          <w:sz w:val="22"/>
          <w:szCs w:val="22"/>
          <w:lang w:val="en-GB"/>
        </w:rPr>
        <w:t xml:space="preserve"> of the nine requesting States as well as the SICA, CRESPIAL and ONECA </w:t>
      </w:r>
      <w:r w:rsidRPr="00C155D7">
        <w:rPr>
          <w:rFonts w:ascii="Arial" w:hAnsi="Arial" w:cs="Arial"/>
          <w:sz w:val="22"/>
          <w:szCs w:val="22"/>
          <w:lang w:val="en-GB"/>
        </w:rPr>
        <w:t>– including financially – to promote</w:t>
      </w:r>
      <w:r w:rsidRPr="0074412A">
        <w:rPr>
          <w:rFonts w:ascii="Arial" w:hAnsi="Arial" w:cs="Arial"/>
          <w:sz w:val="22"/>
          <w:szCs w:val="22"/>
          <w:lang w:val="en-GB"/>
        </w:rPr>
        <w:t xml:space="preserve"> </w:t>
      </w:r>
      <w:r w:rsidRPr="00C155D7">
        <w:rPr>
          <w:rFonts w:ascii="Arial" w:hAnsi="Arial" w:cs="Arial"/>
          <w:sz w:val="22"/>
          <w:szCs w:val="22"/>
          <w:lang w:val="en-GB"/>
        </w:rPr>
        <w:t xml:space="preserve">the </w:t>
      </w:r>
      <w:r w:rsidRPr="0074412A">
        <w:rPr>
          <w:rFonts w:ascii="Arial" w:hAnsi="Arial" w:cs="Arial"/>
          <w:sz w:val="22"/>
          <w:szCs w:val="22"/>
          <w:lang w:val="en-GB"/>
        </w:rPr>
        <w:t xml:space="preserve">multi-country integration process </w:t>
      </w:r>
      <w:r w:rsidRPr="00C155D7">
        <w:rPr>
          <w:rFonts w:ascii="Arial" w:hAnsi="Arial" w:cs="Arial"/>
          <w:sz w:val="22"/>
          <w:szCs w:val="22"/>
          <w:lang w:val="en-GB"/>
        </w:rPr>
        <w:t xml:space="preserve">in Central America, while </w:t>
      </w:r>
      <w:r w:rsidRPr="0074412A">
        <w:rPr>
          <w:rFonts w:ascii="Arial" w:hAnsi="Arial" w:cs="Arial"/>
          <w:sz w:val="22"/>
          <w:szCs w:val="22"/>
          <w:lang w:val="en-GB"/>
        </w:rPr>
        <w:t>highlight</w:t>
      </w:r>
      <w:r w:rsidRPr="00C155D7">
        <w:rPr>
          <w:rFonts w:ascii="Arial" w:hAnsi="Arial" w:cs="Arial"/>
          <w:sz w:val="22"/>
          <w:szCs w:val="22"/>
          <w:lang w:val="en-GB"/>
        </w:rPr>
        <w:t>ing</w:t>
      </w:r>
      <w:r w:rsidRPr="0074412A">
        <w:rPr>
          <w:rFonts w:ascii="Arial" w:hAnsi="Arial" w:cs="Arial"/>
          <w:sz w:val="22"/>
          <w:szCs w:val="22"/>
          <w:lang w:val="en-GB"/>
        </w:rPr>
        <w:t xml:space="preserve"> the importance of </w:t>
      </w:r>
      <w:r w:rsidRPr="00C155D7">
        <w:rPr>
          <w:rFonts w:ascii="Arial" w:hAnsi="Arial" w:cs="Arial"/>
          <w:sz w:val="22"/>
          <w:szCs w:val="22"/>
          <w:lang w:val="en-GB"/>
        </w:rPr>
        <w:t xml:space="preserve">the </w:t>
      </w:r>
      <w:r w:rsidRPr="0074412A">
        <w:rPr>
          <w:rFonts w:ascii="Arial" w:hAnsi="Arial" w:cs="Arial"/>
          <w:sz w:val="22"/>
          <w:szCs w:val="22"/>
          <w:lang w:val="en-GB"/>
        </w:rPr>
        <w:t xml:space="preserve">living heritage of Afro-descendant </w:t>
      </w:r>
      <w:r w:rsidRPr="00C155D7">
        <w:rPr>
          <w:rFonts w:ascii="Arial" w:hAnsi="Arial" w:cs="Arial"/>
          <w:sz w:val="22"/>
          <w:szCs w:val="22"/>
          <w:lang w:val="en-GB"/>
        </w:rPr>
        <w:t xml:space="preserve">communities </w:t>
      </w:r>
      <w:r w:rsidRPr="0074412A">
        <w:rPr>
          <w:rFonts w:ascii="Arial" w:hAnsi="Arial" w:cs="Arial"/>
          <w:sz w:val="22"/>
          <w:szCs w:val="22"/>
          <w:lang w:val="en-GB"/>
        </w:rPr>
        <w:t>with reference to the International Decade for People of African Descent (2015-2024</w:t>
      </w:r>
      <w:proofErr w:type="gramStart"/>
      <w:r w:rsidRPr="0074412A">
        <w:rPr>
          <w:rFonts w:ascii="Arial" w:hAnsi="Arial" w:cs="Arial"/>
          <w:sz w:val="22"/>
          <w:szCs w:val="22"/>
          <w:lang w:val="en-GB"/>
        </w:rPr>
        <w:t>);</w:t>
      </w:r>
      <w:proofErr w:type="gramEnd"/>
    </w:p>
    <w:p w14:paraId="3AFA95AE" w14:textId="77777777" w:rsidR="0009117C" w:rsidRPr="0074412A"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u w:val="single"/>
          <w:lang w:val="en-GB"/>
        </w:rPr>
      </w:pPr>
      <w:r w:rsidRPr="0074412A">
        <w:rPr>
          <w:rFonts w:asciiTheme="minorBidi" w:hAnsiTheme="minorBidi" w:cstheme="minorBidi"/>
          <w:sz w:val="22"/>
          <w:szCs w:val="22"/>
          <w:u w:val="single"/>
          <w:lang w:val="en-GB"/>
        </w:rPr>
        <w:t>Requests</w:t>
      </w:r>
      <w:r w:rsidRPr="0074412A">
        <w:rPr>
          <w:rFonts w:asciiTheme="minorBidi" w:hAnsiTheme="minorBidi" w:cstheme="minorBidi"/>
          <w:sz w:val="22"/>
          <w:szCs w:val="22"/>
          <w:lang w:val="en-GB"/>
        </w:rPr>
        <w:t xml:space="preserve"> </w:t>
      </w:r>
      <w:r w:rsidRPr="0074412A">
        <w:rPr>
          <w:rFonts w:asciiTheme="minorBidi" w:hAnsiTheme="minorBidi" w:cstheme="minorBidi"/>
          <w:sz w:val="22"/>
          <w:szCs w:val="22"/>
          <w:lang w:val="en-US"/>
        </w:rPr>
        <w:t xml:space="preserve">that the Secretariat reach an agreement with the requesting States Parties on the technical details of the assistance (and to issue the contract once the ongoing project </w:t>
      </w:r>
      <w:r w:rsidRPr="00C155D7">
        <w:rPr>
          <w:rFonts w:asciiTheme="minorBidi" w:hAnsiTheme="minorBidi" w:cstheme="minorBidi"/>
          <w:sz w:val="22"/>
          <w:szCs w:val="22"/>
          <w:lang w:val="en-US"/>
        </w:rPr>
        <w:t>has</w:t>
      </w:r>
      <w:r w:rsidRPr="0074412A">
        <w:rPr>
          <w:rFonts w:asciiTheme="minorBidi" w:hAnsiTheme="minorBidi" w:cstheme="minorBidi"/>
          <w:sz w:val="22"/>
          <w:szCs w:val="22"/>
          <w:lang w:val="en-US"/>
        </w:rPr>
        <w:t xml:space="preserve"> been completed), paying particular attention to ensuring that the budget and the work plan of the activities to be covered by the Intangible Cultural Heritage Fund are detailed and specific enough to provide a sufficient justification of all the </w:t>
      </w:r>
      <w:proofErr w:type="gramStart"/>
      <w:r w:rsidRPr="0074412A">
        <w:rPr>
          <w:rFonts w:asciiTheme="minorBidi" w:hAnsiTheme="minorBidi" w:cstheme="minorBidi"/>
          <w:sz w:val="22"/>
          <w:szCs w:val="22"/>
          <w:lang w:val="en-US"/>
        </w:rPr>
        <w:t>expenditures;</w:t>
      </w:r>
      <w:proofErr w:type="gramEnd"/>
    </w:p>
    <w:p w14:paraId="45C2A411" w14:textId="442AD4E4" w:rsidR="00E827C1" w:rsidRDefault="0009117C" w:rsidP="003B0800">
      <w:pPr>
        <w:pStyle w:val="ListParagraph"/>
        <w:numPr>
          <w:ilvl w:val="0"/>
          <w:numId w:val="20"/>
        </w:numPr>
        <w:spacing w:before="120" w:after="120"/>
        <w:ind w:left="540" w:hanging="567"/>
        <w:contextualSpacing w:val="0"/>
        <w:jc w:val="both"/>
        <w:rPr>
          <w:rFonts w:asciiTheme="minorBidi" w:hAnsiTheme="minorBidi" w:cstheme="minorBidi"/>
          <w:sz w:val="22"/>
          <w:szCs w:val="22"/>
          <w:lang w:val="en-GB"/>
        </w:rPr>
      </w:pPr>
      <w:r w:rsidRPr="0074412A">
        <w:rPr>
          <w:rFonts w:asciiTheme="minorBidi" w:hAnsiTheme="minorBidi" w:cstheme="minorBidi"/>
          <w:sz w:val="22"/>
          <w:szCs w:val="22"/>
          <w:u w:val="single"/>
          <w:lang w:val="en-GB"/>
        </w:rPr>
        <w:t>Invites</w:t>
      </w:r>
      <w:r w:rsidRPr="0074412A">
        <w:rPr>
          <w:rFonts w:asciiTheme="minorBidi" w:hAnsiTheme="minorBidi" w:cstheme="minorBidi"/>
          <w:sz w:val="22"/>
          <w:szCs w:val="22"/>
          <w:lang w:val="en-GB"/>
        </w:rPr>
        <w:t xml:space="preserve"> the requesting States Parties to use Form ICH-04-Report to report on the use of the assistance granted.</w:t>
      </w:r>
    </w:p>
    <w:p w14:paraId="251E4863" w14:textId="29655A27" w:rsidR="0089640F" w:rsidRPr="00C576EF" w:rsidRDefault="0089640F" w:rsidP="0089640F">
      <w:pPr>
        <w:keepNext/>
        <w:spacing w:before="240" w:after="120"/>
        <w:jc w:val="both"/>
        <w:outlineLvl w:val="1"/>
        <w:rPr>
          <w:rFonts w:ascii="Arial" w:hAnsi="Arial" w:cs="Arial"/>
          <w:b/>
          <w:sz w:val="22"/>
          <w:szCs w:val="22"/>
          <w:lang w:val="en-GB" w:eastAsia="en-GB"/>
        </w:rPr>
      </w:pPr>
      <w:bookmarkStart w:id="11" w:name="Decision1"/>
      <w:r w:rsidRPr="00C576EF">
        <w:rPr>
          <w:rFonts w:ascii="Arial" w:hAnsi="Arial" w:cs="Arial"/>
          <w:b/>
          <w:sz w:val="22"/>
          <w:szCs w:val="22"/>
          <w:lang w:val="en-GB" w:eastAsia="en-GB"/>
        </w:rPr>
        <w:t xml:space="preserve">DECISION </w:t>
      </w:r>
      <w:r w:rsidRPr="002B1BEF">
        <w:rPr>
          <w:rFonts w:ascii="Arial" w:hAnsi="Arial" w:cs="Arial"/>
          <w:b/>
          <w:sz w:val="22"/>
          <w:szCs w:val="22"/>
          <w:lang w:val="en-GB" w:eastAsia="en-GB"/>
        </w:rPr>
        <w:t xml:space="preserve">19.COM 2.BUR </w:t>
      </w:r>
      <w:r w:rsidRPr="002B1BEF">
        <w:rPr>
          <w:rFonts w:ascii="Arial" w:hAnsi="Arial" w:cs="Arial"/>
          <w:b/>
          <w:sz w:val="22"/>
          <w:szCs w:val="22"/>
          <w:lang w:val="en-GB"/>
        </w:rPr>
        <w:t>4.</w:t>
      </w:r>
      <w:bookmarkEnd w:id="11"/>
      <w:r w:rsidRPr="002B1BEF">
        <w:rPr>
          <w:rFonts w:ascii="Arial" w:hAnsi="Arial" w:cs="Arial"/>
          <w:b/>
          <w:sz w:val="22"/>
          <w:szCs w:val="22"/>
          <w:lang w:val="en-GB"/>
        </w:rPr>
        <w:t>1</w:t>
      </w:r>
      <w:r>
        <w:rPr>
          <w:rFonts w:ascii="Arial" w:hAnsi="Arial" w:cs="Arial"/>
          <w:b/>
          <w:sz w:val="22"/>
          <w:szCs w:val="22"/>
          <w:lang w:val="en-GB" w:eastAsia="en-GB"/>
        </w:rPr>
        <w:t xml:space="preserve"> </w:t>
      </w:r>
    </w:p>
    <w:p w14:paraId="15CBC659" w14:textId="77777777" w:rsidR="0089640F" w:rsidRPr="002D7294" w:rsidRDefault="0089640F" w:rsidP="00660A33">
      <w:pPr>
        <w:keepNext/>
        <w:spacing w:before="120" w:after="120"/>
        <w:ind w:left="540" w:hanging="540"/>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458509A4" w14:textId="77777777" w:rsidR="0089640F" w:rsidRPr="002D7294" w:rsidRDefault="0089640F" w:rsidP="00660A33">
      <w:pPr>
        <w:pStyle w:val="ListParagraph"/>
        <w:numPr>
          <w:ilvl w:val="0"/>
          <w:numId w:val="23"/>
        </w:numPr>
        <w:spacing w:before="120" w:after="120"/>
        <w:ind w:hanging="502"/>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1BCFB318" w14:textId="0957F91F" w:rsidR="0089640F" w:rsidRPr="002D7294" w:rsidRDefault="0089640F" w:rsidP="00660A33">
      <w:pPr>
        <w:pStyle w:val="ListParagraph"/>
        <w:numPr>
          <w:ilvl w:val="0"/>
          <w:numId w:val="23"/>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hyperlink r:id="rId13" w:history="1">
        <w:r w:rsidRPr="00660A33">
          <w:rPr>
            <w:rStyle w:val="Hyperlink"/>
            <w:rFonts w:asciiTheme="minorBidi" w:hAnsiTheme="minorBidi" w:cstheme="minorBidi"/>
            <w:sz w:val="22"/>
            <w:szCs w:val="22"/>
            <w:lang w:val="en-GB"/>
          </w:rPr>
          <w:t>LHE/24/19.COM 2.BUR/4</w:t>
        </w:r>
      </w:hyperlink>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and the request for preparatory a</w:t>
      </w:r>
      <w:r w:rsidRPr="002D7294">
        <w:rPr>
          <w:rFonts w:asciiTheme="minorBidi" w:hAnsiTheme="minorBidi" w:cstheme="minorBidi"/>
          <w:sz w:val="22"/>
          <w:szCs w:val="22"/>
          <w:lang w:val="en-GB"/>
        </w:rPr>
        <w:t>ssistance no. 02</w:t>
      </w:r>
      <w:r>
        <w:rPr>
          <w:rFonts w:asciiTheme="minorBidi" w:hAnsiTheme="minorBidi" w:cstheme="minorBidi"/>
          <w:sz w:val="22"/>
          <w:szCs w:val="22"/>
          <w:lang w:val="en-GB"/>
        </w:rPr>
        <w:t xml:space="preserve">212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Papua New Guinea</w:t>
      </w:r>
      <w:r w:rsidRPr="002D7294">
        <w:rPr>
          <w:rFonts w:asciiTheme="minorBidi" w:hAnsiTheme="minorBidi" w:cstheme="minorBidi"/>
          <w:sz w:val="22"/>
          <w:szCs w:val="22"/>
          <w:lang w:val="en-GB"/>
        </w:rPr>
        <w:t>,</w:t>
      </w:r>
    </w:p>
    <w:p w14:paraId="0A166362" w14:textId="77777777" w:rsidR="0089640F" w:rsidRPr="00B24BA5" w:rsidRDefault="0089640F" w:rsidP="00660A33">
      <w:pPr>
        <w:pStyle w:val="ListParagraph"/>
        <w:numPr>
          <w:ilvl w:val="0"/>
          <w:numId w:val="23"/>
        </w:numPr>
        <w:spacing w:before="120" w:after="120"/>
        <w:ind w:left="540" w:hanging="540"/>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w:t>
      </w:r>
      <w:r>
        <w:rPr>
          <w:rFonts w:asciiTheme="minorBidi" w:hAnsiTheme="minorBidi" w:cstheme="minorBidi"/>
          <w:sz w:val="22"/>
          <w:szCs w:val="22"/>
          <w:lang w:val="en-US"/>
        </w:rPr>
        <w:t>Papua New Guinea</w:t>
      </w:r>
      <w:r w:rsidRPr="005261B7">
        <w:rPr>
          <w:rFonts w:asciiTheme="minorBidi" w:hAnsiTheme="minorBidi" w:cstheme="minorBidi"/>
          <w:sz w:val="22"/>
          <w:szCs w:val="22"/>
          <w:lang w:val="en-US"/>
        </w:rPr>
        <w:t xml:space="preserve"> has requested </w:t>
      </w:r>
      <w:r>
        <w:rPr>
          <w:rFonts w:asciiTheme="minorBidi" w:hAnsiTheme="minorBidi" w:cstheme="minorBidi"/>
          <w:sz w:val="22"/>
          <w:szCs w:val="22"/>
          <w:lang w:val="en-US"/>
        </w:rPr>
        <w:t xml:space="preserve">International </w:t>
      </w:r>
      <w:r w:rsidRPr="00B24BA5">
        <w:rPr>
          <w:rFonts w:asciiTheme="minorBidi" w:hAnsiTheme="minorBidi" w:cstheme="minorBidi"/>
          <w:sz w:val="22"/>
          <w:szCs w:val="22"/>
          <w:lang w:val="en-US"/>
        </w:rPr>
        <w:t xml:space="preserve">Assistance </w:t>
      </w:r>
      <w:r>
        <w:rPr>
          <w:rFonts w:asciiTheme="minorBidi" w:hAnsiTheme="minorBidi" w:cstheme="minorBidi"/>
          <w:sz w:val="22"/>
          <w:szCs w:val="22"/>
          <w:lang w:val="en-US"/>
        </w:rPr>
        <w:t xml:space="preserve">in the amount of US$10,000 to prepare a nomination of </w:t>
      </w:r>
      <w:bookmarkStart w:id="12" w:name="_Hlk164776443"/>
      <w:proofErr w:type="gramStart"/>
      <w:r w:rsidRPr="00B24BA5">
        <w:rPr>
          <w:rFonts w:asciiTheme="minorBidi" w:hAnsiTheme="minorBidi" w:cstheme="minorBidi"/>
          <w:b/>
          <w:bCs/>
          <w:sz w:val="22"/>
          <w:szCs w:val="22"/>
          <w:lang w:val="en-GB"/>
        </w:rPr>
        <w:t>Social</w:t>
      </w:r>
      <w:proofErr w:type="gramEnd"/>
      <w:r w:rsidRPr="00B24BA5">
        <w:rPr>
          <w:rFonts w:asciiTheme="minorBidi" w:hAnsiTheme="minorBidi" w:cstheme="minorBidi"/>
          <w:b/>
          <w:bCs/>
          <w:sz w:val="22"/>
          <w:szCs w:val="22"/>
          <w:lang w:val="en-GB"/>
        </w:rPr>
        <w:t xml:space="preserve"> practice</w:t>
      </w:r>
      <w:r>
        <w:rPr>
          <w:rFonts w:asciiTheme="minorBidi" w:hAnsiTheme="minorBidi" w:cstheme="minorBidi"/>
          <w:b/>
          <w:bCs/>
          <w:sz w:val="22"/>
          <w:szCs w:val="22"/>
          <w:lang w:val="en-GB"/>
        </w:rPr>
        <w:t>s</w:t>
      </w:r>
      <w:r w:rsidRPr="00B24BA5">
        <w:rPr>
          <w:rFonts w:asciiTheme="minorBidi" w:hAnsiTheme="minorBidi" w:cstheme="minorBidi"/>
          <w:b/>
          <w:bCs/>
          <w:sz w:val="22"/>
          <w:szCs w:val="22"/>
          <w:lang w:val="en-GB"/>
        </w:rPr>
        <w:t xml:space="preserve"> and cultural elements of </w:t>
      </w:r>
      <w:proofErr w:type="spellStart"/>
      <w:r w:rsidRPr="00B24BA5">
        <w:rPr>
          <w:rFonts w:asciiTheme="minorBidi" w:hAnsiTheme="minorBidi" w:cstheme="minorBidi"/>
          <w:b/>
          <w:bCs/>
          <w:sz w:val="22"/>
          <w:szCs w:val="22"/>
          <w:lang w:val="en-GB"/>
        </w:rPr>
        <w:t>Toare</w:t>
      </w:r>
      <w:proofErr w:type="spellEnd"/>
      <w:r w:rsidRPr="00B24BA5">
        <w:rPr>
          <w:rFonts w:asciiTheme="minorBidi" w:hAnsiTheme="minorBidi" w:cstheme="minorBidi"/>
          <w:b/>
          <w:bCs/>
          <w:sz w:val="22"/>
          <w:szCs w:val="22"/>
          <w:lang w:val="en-GB"/>
        </w:rPr>
        <w:t xml:space="preserve"> Gulf mask festival</w:t>
      </w:r>
      <w:bookmarkEnd w:id="12"/>
      <w:r>
        <w:rPr>
          <w:rFonts w:asciiTheme="minorBidi" w:hAnsiTheme="minorBidi" w:cstheme="minorBidi"/>
          <w:b/>
          <w:bCs/>
          <w:sz w:val="22"/>
          <w:szCs w:val="22"/>
          <w:lang w:val="en-GB"/>
        </w:rPr>
        <w:t xml:space="preserve"> </w:t>
      </w:r>
      <w:r w:rsidRPr="00B24BA5">
        <w:rPr>
          <w:rFonts w:asciiTheme="minorBidi" w:hAnsiTheme="minorBidi" w:cstheme="minorBidi"/>
          <w:sz w:val="22"/>
          <w:szCs w:val="22"/>
          <w:lang w:val="en-GB"/>
        </w:rPr>
        <w:t>to the List of Intangible Cultural Heritage in Need o</w:t>
      </w:r>
      <w:r>
        <w:rPr>
          <w:rFonts w:asciiTheme="minorBidi" w:hAnsiTheme="minorBidi" w:cstheme="minorBidi"/>
          <w:sz w:val="22"/>
          <w:szCs w:val="22"/>
          <w:lang w:val="en-GB"/>
        </w:rPr>
        <w:t>f</w:t>
      </w:r>
      <w:r w:rsidRPr="00B24BA5">
        <w:rPr>
          <w:rFonts w:asciiTheme="minorBidi" w:hAnsiTheme="minorBidi" w:cstheme="minorBidi"/>
          <w:sz w:val="22"/>
          <w:szCs w:val="22"/>
          <w:lang w:val="en-GB"/>
        </w:rPr>
        <w:t xml:space="preserve"> Urgent Safeguarding:</w:t>
      </w:r>
    </w:p>
    <w:p w14:paraId="17EF5AE7" w14:textId="77777777" w:rsidR="0089640F" w:rsidRDefault="0089640F" w:rsidP="00660A33">
      <w:pPr>
        <w:pStyle w:val="ListParagraph"/>
        <w:spacing w:before="120" w:after="120"/>
        <w:ind w:left="540"/>
        <w:contextualSpacing w:val="0"/>
        <w:jc w:val="both"/>
        <w:rPr>
          <w:rFonts w:asciiTheme="minorBidi" w:hAnsiTheme="minorBidi" w:cstheme="minorBidi"/>
          <w:sz w:val="22"/>
          <w:szCs w:val="22"/>
          <w:lang w:val="en-GB"/>
        </w:rPr>
      </w:pPr>
      <w:r w:rsidRPr="00D21D19">
        <w:rPr>
          <w:rFonts w:asciiTheme="minorBidi" w:hAnsiTheme="minorBidi" w:cstheme="minorBidi"/>
          <w:sz w:val="22"/>
          <w:szCs w:val="22"/>
          <w:lang w:val="en-GB"/>
        </w:rPr>
        <w:t xml:space="preserve">To be implemented by the Papua New Guinea National Cultural Commission, this </w:t>
      </w:r>
      <w:r>
        <w:rPr>
          <w:rFonts w:asciiTheme="minorBidi" w:hAnsiTheme="minorBidi" w:cstheme="minorBidi"/>
          <w:sz w:val="22"/>
          <w:szCs w:val="22"/>
          <w:lang w:val="en-GB"/>
        </w:rPr>
        <w:t>nine</w:t>
      </w:r>
      <w:r w:rsidRPr="00044A89">
        <w:rPr>
          <w:rFonts w:asciiTheme="minorBidi" w:hAnsiTheme="minorBidi" w:cstheme="minorBidi"/>
          <w:sz w:val="22"/>
          <w:szCs w:val="22"/>
          <w:lang w:val="en-GB"/>
        </w:rPr>
        <w:t>-</w:t>
      </w:r>
      <w:r w:rsidRPr="0059009A">
        <w:rPr>
          <w:rFonts w:asciiTheme="minorBidi" w:hAnsiTheme="minorBidi" w:cstheme="minorBidi"/>
          <w:sz w:val="22"/>
          <w:szCs w:val="22"/>
          <w:lang w:val="en-GB"/>
        </w:rPr>
        <w:t>month</w:t>
      </w:r>
      <w:r w:rsidRPr="0059009A">
        <w:rPr>
          <w:rFonts w:asciiTheme="minorBidi" w:hAnsiTheme="minorBidi" w:cstheme="minorBidi"/>
          <w:color w:val="FF0000"/>
          <w:sz w:val="22"/>
          <w:szCs w:val="22"/>
          <w:lang w:val="en-GB"/>
        </w:rPr>
        <w:t xml:space="preserve"> </w:t>
      </w:r>
      <w:r w:rsidRPr="00D21D19">
        <w:rPr>
          <w:rFonts w:asciiTheme="minorBidi" w:hAnsiTheme="minorBidi" w:cstheme="minorBidi"/>
          <w:sz w:val="22"/>
          <w:szCs w:val="22"/>
          <w:lang w:val="en-GB"/>
        </w:rPr>
        <w:t xml:space="preserve">project </w:t>
      </w:r>
      <w:r>
        <w:rPr>
          <w:rFonts w:asciiTheme="minorBidi" w:hAnsiTheme="minorBidi" w:cstheme="minorBidi"/>
          <w:sz w:val="22"/>
          <w:szCs w:val="22"/>
          <w:lang w:val="en-GB"/>
        </w:rPr>
        <w:t>is aimed at preparing</w:t>
      </w:r>
      <w:r w:rsidRPr="00D21D19">
        <w:rPr>
          <w:rFonts w:asciiTheme="minorBidi" w:hAnsiTheme="minorBidi" w:cstheme="minorBidi"/>
          <w:sz w:val="22"/>
          <w:szCs w:val="22"/>
          <w:lang w:val="en-GB"/>
        </w:rPr>
        <w:t xml:space="preserve"> a nomination file to the Urgent Safeguarding List for the social practices and rituals related to the </w:t>
      </w:r>
      <w:proofErr w:type="spellStart"/>
      <w:r w:rsidRPr="00D21D19">
        <w:rPr>
          <w:rFonts w:asciiTheme="minorBidi" w:hAnsiTheme="minorBidi" w:cstheme="minorBidi"/>
          <w:sz w:val="22"/>
          <w:szCs w:val="22"/>
          <w:lang w:val="en-GB"/>
        </w:rPr>
        <w:t>Toare</w:t>
      </w:r>
      <w:proofErr w:type="spellEnd"/>
      <w:r w:rsidRPr="00D21D19">
        <w:rPr>
          <w:rFonts w:asciiTheme="minorBidi" w:hAnsiTheme="minorBidi" w:cstheme="minorBidi"/>
          <w:sz w:val="22"/>
          <w:szCs w:val="22"/>
          <w:lang w:val="en-GB"/>
        </w:rPr>
        <w:t xml:space="preserve"> </w:t>
      </w:r>
      <w:r>
        <w:rPr>
          <w:rFonts w:asciiTheme="minorBidi" w:hAnsiTheme="minorBidi" w:cstheme="minorBidi"/>
          <w:sz w:val="22"/>
          <w:szCs w:val="22"/>
          <w:lang w:val="en-GB"/>
        </w:rPr>
        <w:t>m</w:t>
      </w:r>
      <w:r w:rsidRPr="00D21D19">
        <w:rPr>
          <w:rFonts w:asciiTheme="minorBidi" w:hAnsiTheme="minorBidi" w:cstheme="minorBidi"/>
          <w:sz w:val="22"/>
          <w:szCs w:val="22"/>
          <w:lang w:val="en-GB"/>
        </w:rPr>
        <w:t xml:space="preserve">ask </w:t>
      </w:r>
      <w:r>
        <w:rPr>
          <w:rFonts w:asciiTheme="minorBidi" w:hAnsiTheme="minorBidi" w:cstheme="minorBidi"/>
          <w:sz w:val="22"/>
          <w:szCs w:val="22"/>
          <w:lang w:val="en-GB"/>
        </w:rPr>
        <w:t>f</w:t>
      </w:r>
      <w:r w:rsidRPr="00D21D19">
        <w:rPr>
          <w:rFonts w:asciiTheme="minorBidi" w:hAnsiTheme="minorBidi" w:cstheme="minorBidi"/>
          <w:sz w:val="22"/>
          <w:szCs w:val="22"/>
          <w:lang w:val="en-GB"/>
        </w:rPr>
        <w:t>estival.</w:t>
      </w:r>
      <w:r>
        <w:rPr>
          <w:rFonts w:asciiTheme="minorBidi" w:hAnsiTheme="minorBidi" w:cstheme="minorBidi"/>
          <w:sz w:val="22"/>
          <w:szCs w:val="22"/>
          <w:lang w:val="en-GB"/>
        </w:rPr>
        <w:t xml:space="preserve"> </w:t>
      </w:r>
      <w:r w:rsidRPr="00485B19">
        <w:rPr>
          <w:rFonts w:asciiTheme="minorBidi" w:hAnsiTheme="minorBidi" w:cstheme="minorBidi"/>
          <w:sz w:val="22"/>
          <w:szCs w:val="22"/>
          <w:lang w:val="en-GB"/>
        </w:rPr>
        <w:t xml:space="preserve">The </w:t>
      </w:r>
      <w:proofErr w:type="spellStart"/>
      <w:r w:rsidRPr="00485B19">
        <w:rPr>
          <w:rFonts w:asciiTheme="minorBidi" w:hAnsiTheme="minorBidi" w:cstheme="minorBidi"/>
          <w:sz w:val="22"/>
          <w:szCs w:val="22"/>
          <w:lang w:val="en-GB"/>
        </w:rPr>
        <w:t>T</w:t>
      </w:r>
      <w:r>
        <w:rPr>
          <w:rFonts w:asciiTheme="minorBidi" w:hAnsiTheme="minorBidi" w:cstheme="minorBidi"/>
          <w:sz w:val="22"/>
          <w:szCs w:val="22"/>
          <w:lang w:val="en-GB"/>
        </w:rPr>
        <w:t>oa</w:t>
      </w:r>
      <w:r w:rsidRPr="00485B19">
        <w:rPr>
          <w:rFonts w:asciiTheme="minorBidi" w:hAnsiTheme="minorBidi" w:cstheme="minorBidi"/>
          <w:sz w:val="22"/>
          <w:szCs w:val="22"/>
          <w:lang w:val="en-GB"/>
        </w:rPr>
        <w:t>re</w:t>
      </w:r>
      <w:proofErr w:type="spellEnd"/>
      <w:r w:rsidRPr="00485B19">
        <w:rPr>
          <w:rFonts w:asciiTheme="minorBidi" w:hAnsiTheme="minorBidi" w:cstheme="minorBidi"/>
          <w:sz w:val="22"/>
          <w:szCs w:val="22"/>
          <w:lang w:val="en-GB"/>
        </w:rPr>
        <w:t xml:space="preserve"> community has a population of around six to seven hundred people and </w:t>
      </w:r>
      <w:proofErr w:type="gramStart"/>
      <w:r w:rsidRPr="00485B19">
        <w:rPr>
          <w:rFonts w:asciiTheme="minorBidi" w:hAnsiTheme="minorBidi" w:cstheme="minorBidi"/>
          <w:sz w:val="22"/>
          <w:szCs w:val="22"/>
          <w:lang w:val="en-GB"/>
        </w:rPr>
        <w:t>is located in</w:t>
      </w:r>
      <w:proofErr w:type="gramEnd"/>
      <w:r w:rsidRPr="00485B19">
        <w:rPr>
          <w:rFonts w:asciiTheme="minorBidi" w:hAnsiTheme="minorBidi" w:cstheme="minorBidi"/>
          <w:sz w:val="22"/>
          <w:szCs w:val="22"/>
          <w:lang w:val="en-GB"/>
        </w:rPr>
        <w:t xml:space="preserve"> the Uamai villages</w:t>
      </w:r>
      <w:r>
        <w:rPr>
          <w:rFonts w:asciiTheme="minorBidi" w:hAnsiTheme="minorBidi" w:cstheme="minorBidi"/>
          <w:sz w:val="22"/>
          <w:szCs w:val="22"/>
          <w:lang w:val="en-GB"/>
        </w:rPr>
        <w:t>.</w:t>
      </w:r>
      <w:r w:rsidRPr="00D21D19">
        <w:rPr>
          <w:rFonts w:asciiTheme="minorBidi" w:hAnsiTheme="minorBidi" w:cstheme="minorBidi"/>
          <w:sz w:val="22"/>
          <w:szCs w:val="22"/>
          <w:lang w:val="en-GB"/>
        </w:rPr>
        <w:t xml:space="preserve"> An annual celebration and a means of asking ancestral spirits for blessings, protection and bountiful harvests, the festival involves specific rituals, songs, dance performances and a procession. The masks are created using natural materials, and the colours, styles and shapes used have spiritual meanings and connotations. The festival and the related knowledge and practices are at risk of disappearing due to religious and educational influences that portray the practice as evil. This project will support</w:t>
      </w:r>
      <w:r>
        <w:rPr>
          <w:rFonts w:asciiTheme="minorBidi" w:hAnsiTheme="minorBidi" w:cstheme="minorBidi"/>
          <w:sz w:val="22"/>
          <w:szCs w:val="22"/>
          <w:lang w:val="en-GB"/>
        </w:rPr>
        <w:t xml:space="preserve">, among others, </w:t>
      </w:r>
      <w:r w:rsidRPr="00D21D19">
        <w:rPr>
          <w:rFonts w:asciiTheme="minorBidi" w:hAnsiTheme="minorBidi" w:cstheme="minorBidi"/>
          <w:sz w:val="22"/>
          <w:szCs w:val="22"/>
          <w:lang w:val="en-GB"/>
        </w:rPr>
        <w:t>awareness-raising activities</w:t>
      </w:r>
      <w:r>
        <w:rPr>
          <w:rFonts w:asciiTheme="minorBidi" w:hAnsiTheme="minorBidi" w:cstheme="minorBidi"/>
          <w:sz w:val="22"/>
          <w:szCs w:val="22"/>
          <w:lang w:val="en-GB"/>
        </w:rPr>
        <w:t xml:space="preserve"> on intangible cultural heritage</w:t>
      </w:r>
      <w:r w:rsidRPr="00D21D19">
        <w:rPr>
          <w:rFonts w:asciiTheme="minorBidi" w:hAnsiTheme="minorBidi" w:cstheme="minorBidi"/>
          <w:sz w:val="22"/>
          <w:szCs w:val="22"/>
          <w:lang w:val="en-GB"/>
        </w:rPr>
        <w:t xml:space="preserve"> among local authorities and bearer communities</w:t>
      </w:r>
      <w:r>
        <w:rPr>
          <w:rFonts w:asciiTheme="minorBidi" w:hAnsiTheme="minorBidi" w:cstheme="minorBidi"/>
          <w:sz w:val="22"/>
          <w:szCs w:val="22"/>
          <w:lang w:val="en-GB"/>
        </w:rPr>
        <w:t xml:space="preserve"> and ensure their involvement in the preparation of the nomination file </w:t>
      </w:r>
      <w:r w:rsidRPr="00D21D19">
        <w:rPr>
          <w:rFonts w:asciiTheme="minorBidi" w:hAnsiTheme="minorBidi" w:cstheme="minorBidi"/>
          <w:sz w:val="22"/>
          <w:szCs w:val="22"/>
          <w:lang w:val="en-GB"/>
        </w:rPr>
        <w:t xml:space="preserve">to the Urgent Safeguarding List. </w:t>
      </w:r>
    </w:p>
    <w:p w14:paraId="547F2184" w14:textId="77777777" w:rsidR="0089640F" w:rsidRPr="002D7294" w:rsidRDefault="0089640F" w:rsidP="00660A33">
      <w:pPr>
        <w:pStyle w:val="COMPara"/>
        <w:numPr>
          <w:ilvl w:val="0"/>
          <w:numId w:val="23"/>
        </w:numPr>
        <w:ind w:left="540" w:hanging="540"/>
        <w:jc w:val="both"/>
      </w:pPr>
      <w:r w:rsidRPr="002D7294">
        <w:rPr>
          <w:u w:val="single"/>
        </w:rPr>
        <w:t>Decides</w:t>
      </w:r>
      <w:r w:rsidRPr="002D7294">
        <w:t xml:space="preserve"> that, from the information provided in file no. 02</w:t>
      </w:r>
      <w:r>
        <w:t>212</w:t>
      </w:r>
      <w:r w:rsidRPr="002D7294">
        <w:t>, the request responds as follows to the criteria for granting International Assistance given in paragraphs 10 and 12 of the Operational Directives:</w:t>
      </w:r>
    </w:p>
    <w:p w14:paraId="2C359760" w14:textId="77777777" w:rsidR="0089640F" w:rsidRPr="002D7294" w:rsidRDefault="0089640F" w:rsidP="00660A33">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Pr>
          <w:rFonts w:asciiTheme="minorBidi" w:hAnsiTheme="minorBidi" w:cstheme="minorBidi"/>
          <w:bCs/>
          <w:sz w:val="22"/>
          <w:szCs w:val="22"/>
          <w:lang w:val="en-GB"/>
        </w:rPr>
        <w:t>The request clearly indicates that t</w:t>
      </w:r>
      <w:r w:rsidRPr="002D7294">
        <w:rPr>
          <w:rFonts w:asciiTheme="minorBidi" w:hAnsiTheme="minorBidi" w:cstheme="minorBidi"/>
          <w:bCs/>
          <w:sz w:val="22"/>
          <w:szCs w:val="22"/>
          <w:lang w:val="en-GB"/>
        </w:rPr>
        <w:t xml:space="preserve">he </w:t>
      </w:r>
      <w:proofErr w:type="spellStart"/>
      <w:r>
        <w:rPr>
          <w:rFonts w:asciiTheme="minorBidi" w:hAnsiTheme="minorBidi" w:cstheme="minorBidi"/>
          <w:bCs/>
          <w:sz w:val="22"/>
          <w:szCs w:val="22"/>
          <w:lang w:val="en-GB"/>
        </w:rPr>
        <w:t>Toare</w:t>
      </w:r>
      <w:proofErr w:type="spellEnd"/>
      <w:r>
        <w:rPr>
          <w:rFonts w:asciiTheme="minorBidi" w:hAnsiTheme="minorBidi" w:cstheme="minorBidi"/>
          <w:bCs/>
          <w:sz w:val="22"/>
          <w:szCs w:val="22"/>
          <w:lang w:val="en-GB"/>
        </w:rPr>
        <w:t xml:space="preserve"> community members will be broadly involved in the preparation of the nomination, as will the traditional leaders, and provincial and local officials. Community representatives will also be part of the exercise to document the social and cultural practices related to the element and will be involved in the construction of a cultural centre.</w:t>
      </w:r>
    </w:p>
    <w:p w14:paraId="1EFD1039" w14:textId="77777777" w:rsidR="0089640F" w:rsidRPr="00B24BA5" w:rsidRDefault="0089640F" w:rsidP="00660A33">
      <w:pPr>
        <w:pStyle w:val="ListParagraph"/>
        <w:spacing w:before="120" w:after="120"/>
        <w:ind w:left="540"/>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A.2</w:t>
      </w:r>
      <w:r w:rsidRPr="00B24BA5">
        <w:rPr>
          <w:rFonts w:asciiTheme="minorBidi" w:hAnsiTheme="minorBidi" w:cstheme="minorBidi"/>
          <w:b/>
          <w:sz w:val="22"/>
          <w:szCs w:val="22"/>
          <w:lang w:val="en-GB"/>
        </w:rPr>
        <w:t xml:space="preserve">: </w:t>
      </w:r>
      <w:r w:rsidRPr="00B24BA5">
        <w:rPr>
          <w:rFonts w:asciiTheme="minorBidi" w:hAnsiTheme="minorBidi" w:cstheme="minorBidi"/>
          <w:sz w:val="22"/>
          <w:szCs w:val="22"/>
          <w:lang w:val="en-GB"/>
        </w:rPr>
        <w:t>Th</w:t>
      </w:r>
      <w:r>
        <w:rPr>
          <w:rFonts w:asciiTheme="minorBidi" w:hAnsiTheme="minorBidi" w:cstheme="minorBidi"/>
          <w:sz w:val="22"/>
          <w:szCs w:val="22"/>
          <w:lang w:val="en-GB"/>
        </w:rPr>
        <w:t>e</w:t>
      </w:r>
      <w:r w:rsidRPr="00B24BA5">
        <w:rPr>
          <w:rFonts w:asciiTheme="minorBidi" w:hAnsiTheme="minorBidi" w:cstheme="minorBidi"/>
          <w:sz w:val="22"/>
          <w:szCs w:val="22"/>
          <w:lang w:val="en-GB"/>
        </w:rPr>
        <w:t xml:space="preserve"> amount requested by the State Party seems appropriate in</w:t>
      </w:r>
      <w:r>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relation to the proposed activities for the preparation of the nomination file to the List of Intangible Cultural Heritage in Need of Urgent Safeguarding.</w:t>
      </w:r>
    </w:p>
    <w:p w14:paraId="6D642615" w14:textId="77777777" w:rsidR="0089640F" w:rsidRDefault="0089640F" w:rsidP="00660A33">
      <w:pPr>
        <w:pStyle w:val="ListParagraph"/>
        <w:spacing w:before="120" w:after="120"/>
        <w:ind w:left="540"/>
        <w:contextualSpacing w:val="0"/>
        <w:jc w:val="both"/>
        <w:rPr>
          <w:rFonts w:asciiTheme="minorBidi" w:hAnsiTheme="minorBidi" w:cstheme="minorBidi"/>
          <w:sz w:val="22"/>
          <w:szCs w:val="22"/>
          <w:shd w:val="clear" w:color="auto" w:fill="FFFFFF"/>
          <w:lang w:val="en-GB"/>
        </w:rPr>
      </w:pPr>
      <w:r w:rsidRPr="002D7294">
        <w:rPr>
          <w:rFonts w:asciiTheme="minorBidi" w:hAnsiTheme="minorBidi" w:cstheme="minorBidi"/>
          <w:b/>
          <w:sz w:val="22"/>
          <w:szCs w:val="22"/>
          <w:lang w:val="en-GB"/>
        </w:rPr>
        <w:lastRenderedPageBreak/>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shd w:val="clear" w:color="auto" w:fill="FFFFFF"/>
          <w:lang w:val="en-GB"/>
        </w:rPr>
        <w:t>The preparatory assistance will be used to organize two awareness-raising meetings</w:t>
      </w:r>
      <w:r w:rsidRPr="008E131F">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on</w:t>
      </w:r>
      <w:r w:rsidRPr="006922E1">
        <w:rPr>
          <w:rFonts w:asciiTheme="minorBidi" w:eastAsia="SimSun" w:hAnsiTheme="minorBidi" w:cstheme="minorBidi"/>
          <w:sz w:val="22"/>
          <w:szCs w:val="22"/>
          <w:lang w:val="en-GB" w:eastAsia="ko-KR"/>
        </w:rPr>
        <w:t xml:space="preserve"> the importance of safeguarding intangible cultural heritage</w:t>
      </w:r>
      <w:r>
        <w:rPr>
          <w:rFonts w:asciiTheme="minorBidi" w:eastAsia="SimSun" w:hAnsiTheme="minorBidi" w:cstheme="minorBidi"/>
          <w:sz w:val="22"/>
          <w:szCs w:val="22"/>
          <w:lang w:val="en-GB" w:eastAsia="ko-KR"/>
        </w:rPr>
        <w:t xml:space="preserve">. The first meeting </w:t>
      </w:r>
      <w:r>
        <w:rPr>
          <w:rFonts w:asciiTheme="minorBidi" w:hAnsiTheme="minorBidi" w:cstheme="minorBidi"/>
          <w:sz w:val="22"/>
          <w:szCs w:val="22"/>
          <w:shd w:val="clear" w:color="auto" w:fill="FFFFFF"/>
          <w:lang w:val="en-GB"/>
        </w:rPr>
        <w:t xml:space="preserve">will involve provincial and local government authorities, while the second one will target community members, </w:t>
      </w:r>
      <w:proofErr w:type="gramStart"/>
      <w:r>
        <w:rPr>
          <w:rFonts w:asciiTheme="minorBidi" w:hAnsiTheme="minorBidi" w:cstheme="minorBidi"/>
          <w:sz w:val="22"/>
          <w:szCs w:val="22"/>
          <w:shd w:val="clear" w:color="auto" w:fill="FFFFFF"/>
          <w:lang w:val="en-GB"/>
        </w:rPr>
        <w:t>bearers</w:t>
      </w:r>
      <w:proofErr w:type="gramEnd"/>
      <w:r>
        <w:rPr>
          <w:rFonts w:asciiTheme="minorBidi" w:hAnsiTheme="minorBidi" w:cstheme="minorBidi"/>
          <w:sz w:val="22"/>
          <w:szCs w:val="22"/>
          <w:shd w:val="clear" w:color="auto" w:fill="FFFFFF"/>
          <w:lang w:val="en-GB"/>
        </w:rPr>
        <w:t xml:space="preserve"> and practitioners to obtain their free, prior and informed consent for the initiative. In addition, the project will contribute to the collection of information (</w:t>
      </w:r>
      <w:r w:rsidRPr="00C34F43">
        <w:rPr>
          <w:rFonts w:asciiTheme="minorBidi" w:hAnsiTheme="minorBidi" w:cstheme="minorBidi"/>
          <w:sz w:val="22"/>
          <w:szCs w:val="22"/>
          <w:shd w:val="clear" w:color="auto" w:fill="FFFFFF"/>
          <w:lang w:val="en-GB"/>
        </w:rPr>
        <w:t>film and photograph</w:t>
      </w:r>
      <w:r>
        <w:rPr>
          <w:rFonts w:asciiTheme="minorBidi" w:hAnsiTheme="minorBidi" w:cstheme="minorBidi"/>
          <w:sz w:val="22"/>
          <w:szCs w:val="22"/>
          <w:shd w:val="clear" w:color="auto" w:fill="FFFFFF"/>
          <w:lang w:val="en-GB"/>
        </w:rPr>
        <w:t xml:space="preserve">s) to </w:t>
      </w:r>
      <w:r w:rsidRPr="00C34F43">
        <w:rPr>
          <w:rFonts w:asciiTheme="minorBidi" w:hAnsiTheme="minorBidi" w:cstheme="minorBidi"/>
          <w:sz w:val="22"/>
          <w:szCs w:val="22"/>
          <w:shd w:val="clear" w:color="auto" w:fill="FFFFFF"/>
          <w:lang w:val="en-GB"/>
        </w:rPr>
        <w:t xml:space="preserve">be submitted as part of the </w:t>
      </w:r>
      <w:r>
        <w:rPr>
          <w:rFonts w:asciiTheme="minorBidi" w:hAnsiTheme="minorBidi" w:cstheme="minorBidi"/>
          <w:sz w:val="22"/>
          <w:szCs w:val="22"/>
          <w:shd w:val="clear" w:color="auto" w:fill="FFFFFF"/>
          <w:lang w:val="en-GB"/>
        </w:rPr>
        <w:t xml:space="preserve">nomination </w:t>
      </w:r>
      <w:r w:rsidRPr="00C34F43">
        <w:rPr>
          <w:rFonts w:asciiTheme="minorBidi" w:hAnsiTheme="minorBidi" w:cstheme="minorBidi"/>
          <w:sz w:val="22"/>
          <w:szCs w:val="22"/>
          <w:shd w:val="clear" w:color="auto" w:fill="FFFFFF"/>
          <w:lang w:val="en-GB"/>
        </w:rPr>
        <w:t>fil</w:t>
      </w:r>
      <w:r>
        <w:rPr>
          <w:rFonts w:asciiTheme="minorBidi" w:hAnsiTheme="minorBidi" w:cstheme="minorBidi"/>
          <w:sz w:val="22"/>
          <w:szCs w:val="22"/>
          <w:shd w:val="clear" w:color="auto" w:fill="FFFFFF"/>
          <w:lang w:val="en-GB"/>
        </w:rPr>
        <w:t xml:space="preserve">e. The construction of a cultural centre is also </w:t>
      </w:r>
      <w:proofErr w:type="gramStart"/>
      <w:r>
        <w:rPr>
          <w:rFonts w:asciiTheme="minorBidi" w:hAnsiTheme="minorBidi" w:cstheme="minorBidi"/>
          <w:sz w:val="22"/>
          <w:szCs w:val="22"/>
          <w:shd w:val="clear" w:color="auto" w:fill="FFFFFF"/>
          <w:lang w:val="en-GB"/>
        </w:rPr>
        <w:t>planned</w:t>
      </w:r>
      <w:proofErr w:type="gramEnd"/>
      <w:r>
        <w:rPr>
          <w:rFonts w:asciiTheme="minorBidi" w:hAnsiTheme="minorBidi" w:cstheme="minorBidi"/>
          <w:sz w:val="22"/>
          <w:szCs w:val="22"/>
          <w:shd w:val="clear" w:color="auto" w:fill="FFFFFF"/>
          <w:lang w:val="en-GB"/>
        </w:rPr>
        <w:t xml:space="preserve"> and traditional materials will be used to store and safekeep the related cultural objects, such as masks.</w:t>
      </w:r>
    </w:p>
    <w:p w14:paraId="3615E97E" w14:textId="77777777" w:rsidR="0089640F" w:rsidRPr="002D7294" w:rsidRDefault="0089640F" w:rsidP="00660A33">
      <w:pPr>
        <w:pStyle w:val="ListParagraph"/>
        <w:spacing w:before="120" w:after="120"/>
        <w:ind w:left="540"/>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 xml:space="preserve">The requesting State </w:t>
      </w:r>
      <w:r>
        <w:rPr>
          <w:rFonts w:asciiTheme="minorBidi" w:hAnsiTheme="minorBidi" w:cstheme="minorBidi"/>
          <w:sz w:val="22"/>
          <w:szCs w:val="22"/>
          <w:lang w:val="en-GB"/>
        </w:rPr>
        <w:t>Party is committed</w:t>
      </w:r>
      <w:r w:rsidRPr="00B24BA5">
        <w:rPr>
          <w:rFonts w:asciiTheme="minorBidi" w:hAnsiTheme="minorBidi" w:cstheme="minorBidi"/>
          <w:sz w:val="22"/>
          <w:szCs w:val="22"/>
          <w:lang w:val="en-GB"/>
        </w:rPr>
        <w:t xml:space="preserve"> to submitting </w:t>
      </w:r>
      <w:r>
        <w:rPr>
          <w:rFonts w:asciiTheme="minorBidi" w:hAnsiTheme="minorBidi" w:cstheme="minorBidi"/>
          <w:sz w:val="22"/>
          <w:szCs w:val="22"/>
          <w:lang w:val="en-GB"/>
        </w:rPr>
        <w:t xml:space="preserve">a nomination for the possible inscription of the element on the List of Intangible Cultural Heritage in Need of Urgent Safeguarding. </w:t>
      </w:r>
      <w:r w:rsidRPr="00B24BA5">
        <w:rPr>
          <w:rFonts w:asciiTheme="minorBidi" w:hAnsiTheme="minorBidi" w:cstheme="minorBidi"/>
          <w:sz w:val="22"/>
          <w:szCs w:val="22"/>
          <w:lang w:val="en-GB"/>
        </w:rPr>
        <w:t>The submission is expected before 31 March 202</w:t>
      </w:r>
      <w:r>
        <w:rPr>
          <w:rFonts w:asciiTheme="minorBidi" w:hAnsiTheme="minorBidi" w:cstheme="minorBidi"/>
          <w:sz w:val="22"/>
          <w:szCs w:val="22"/>
          <w:lang w:val="en-GB"/>
        </w:rPr>
        <w:t>5</w:t>
      </w:r>
      <w:r w:rsidRPr="00B24BA5">
        <w:rPr>
          <w:rFonts w:asciiTheme="minorBidi" w:hAnsiTheme="minorBidi" w:cstheme="minorBidi"/>
          <w:sz w:val="22"/>
          <w:szCs w:val="22"/>
          <w:lang w:val="en-GB"/>
        </w:rPr>
        <w:t xml:space="preserve"> for possible </w:t>
      </w:r>
      <w:r>
        <w:rPr>
          <w:rFonts w:asciiTheme="minorBidi" w:hAnsiTheme="minorBidi" w:cstheme="minorBidi"/>
          <w:sz w:val="22"/>
          <w:szCs w:val="22"/>
          <w:lang w:val="en-GB"/>
        </w:rPr>
        <w:t xml:space="preserve">inscription </w:t>
      </w:r>
      <w:r w:rsidRPr="00B24BA5">
        <w:rPr>
          <w:rFonts w:asciiTheme="minorBidi" w:hAnsiTheme="minorBidi" w:cstheme="minorBidi"/>
          <w:sz w:val="22"/>
          <w:szCs w:val="22"/>
          <w:lang w:val="en-GB"/>
        </w:rPr>
        <w:t>by the Committee at its twent</w:t>
      </w:r>
      <w:r>
        <w:rPr>
          <w:rFonts w:asciiTheme="minorBidi" w:hAnsiTheme="minorBidi" w:cstheme="minorBidi"/>
          <w:sz w:val="22"/>
          <w:szCs w:val="22"/>
          <w:lang w:val="en-GB"/>
        </w:rPr>
        <w:t xml:space="preserve">y-first </w:t>
      </w:r>
      <w:r w:rsidRPr="00B24BA5">
        <w:rPr>
          <w:rFonts w:asciiTheme="minorBidi" w:hAnsiTheme="minorBidi" w:cstheme="minorBidi"/>
          <w:sz w:val="22"/>
          <w:szCs w:val="22"/>
          <w:lang w:val="en-GB"/>
        </w:rPr>
        <w:t xml:space="preserve">session, provided that the </w:t>
      </w:r>
      <w:r>
        <w:rPr>
          <w:rFonts w:asciiTheme="minorBidi" w:hAnsiTheme="minorBidi" w:cstheme="minorBidi"/>
          <w:sz w:val="22"/>
          <w:szCs w:val="22"/>
          <w:lang w:val="en-GB"/>
        </w:rPr>
        <w:t xml:space="preserve">nomination </w:t>
      </w:r>
      <w:r w:rsidRPr="00B24BA5">
        <w:rPr>
          <w:rFonts w:asciiTheme="minorBidi" w:hAnsiTheme="minorBidi" w:cstheme="minorBidi"/>
          <w:sz w:val="22"/>
          <w:szCs w:val="22"/>
          <w:lang w:val="en-GB"/>
        </w:rPr>
        <w:t>can be included in the 202</w:t>
      </w:r>
      <w:r>
        <w:rPr>
          <w:rFonts w:asciiTheme="minorBidi" w:hAnsiTheme="minorBidi" w:cstheme="minorBidi"/>
          <w:sz w:val="22"/>
          <w:szCs w:val="22"/>
          <w:lang w:val="en-GB"/>
        </w:rPr>
        <w:t>6</w:t>
      </w:r>
      <w:r w:rsidRPr="00B24BA5">
        <w:rPr>
          <w:rFonts w:asciiTheme="minorBidi" w:hAnsiTheme="minorBidi" w:cstheme="minorBidi"/>
          <w:sz w:val="22"/>
          <w:szCs w:val="22"/>
          <w:lang w:val="en-GB"/>
        </w:rPr>
        <w:t xml:space="preserve"> cycle</w:t>
      </w:r>
      <w:r>
        <w:rPr>
          <w:rFonts w:asciiTheme="minorBidi" w:hAnsiTheme="minorBidi" w:cstheme="minorBidi"/>
          <w:sz w:val="22"/>
          <w:szCs w:val="22"/>
          <w:lang w:val="en-GB"/>
        </w:rPr>
        <w:t>,</w:t>
      </w:r>
      <w:r w:rsidRPr="00B24BA5">
        <w:rPr>
          <w:rFonts w:asciiTheme="minorBidi" w:hAnsiTheme="minorBidi" w:cstheme="minorBidi"/>
          <w:sz w:val="22"/>
          <w:szCs w:val="22"/>
          <w:lang w:val="en-GB"/>
        </w:rPr>
        <w:t xml:space="preserve"> in application of the annual ceiling for the number of nominations and the priority system in force at the time of the submission.</w:t>
      </w:r>
    </w:p>
    <w:p w14:paraId="01AB55FA" w14:textId="77777777" w:rsidR="0089640F" w:rsidRPr="002D7294" w:rsidRDefault="0089640F" w:rsidP="00660A33">
      <w:pPr>
        <w:spacing w:before="120" w:after="120"/>
        <w:ind w:left="54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044A89">
        <w:rPr>
          <w:rFonts w:asciiTheme="minorBidi" w:hAnsiTheme="minorBidi" w:cstheme="minorBidi"/>
          <w:sz w:val="22"/>
          <w:szCs w:val="22"/>
          <w:shd w:val="clear" w:color="auto" w:fill="FFFFFF"/>
          <w:lang w:val="en-GB"/>
        </w:rPr>
        <w:t>The requesting State Party will contribute 34 per cent (US$5</w:t>
      </w:r>
      <w:r>
        <w:rPr>
          <w:rFonts w:asciiTheme="minorBidi" w:hAnsiTheme="minorBidi" w:cstheme="minorBidi"/>
          <w:sz w:val="22"/>
          <w:szCs w:val="22"/>
          <w:shd w:val="clear" w:color="auto" w:fill="FFFFFF"/>
          <w:lang w:val="en-GB"/>
        </w:rPr>
        <w:t>,</w:t>
      </w:r>
      <w:r w:rsidRPr="00044A89">
        <w:rPr>
          <w:rFonts w:asciiTheme="minorBidi" w:hAnsiTheme="minorBidi" w:cstheme="minorBidi"/>
          <w:sz w:val="22"/>
          <w:szCs w:val="22"/>
          <w:shd w:val="clear" w:color="auto" w:fill="FFFFFF"/>
          <w:lang w:val="en-GB"/>
        </w:rPr>
        <w:t>138) of the total amount of the project for preparatory assistance.</w:t>
      </w:r>
      <w:r>
        <w:rPr>
          <w:rFonts w:asciiTheme="minorBidi" w:hAnsiTheme="minorBidi" w:cstheme="minorBidi"/>
          <w:sz w:val="22"/>
          <w:szCs w:val="22"/>
          <w:shd w:val="clear" w:color="auto" w:fill="FFFFFF"/>
          <w:lang w:val="en-GB"/>
        </w:rPr>
        <w:t xml:space="preserve"> Consequently, International Assistance is requested from the Intangible Cultural Heritage Fund for the remaining 66 per cent of the total amount of the project.</w:t>
      </w:r>
    </w:p>
    <w:p w14:paraId="250E0B13" w14:textId="77777777" w:rsidR="0089640F" w:rsidRDefault="0089640F" w:rsidP="00660A33">
      <w:pPr>
        <w:pStyle w:val="ListParagraph"/>
        <w:spacing w:before="120" w:after="120"/>
        <w:ind w:left="540"/>
        <w:contextualSpacing w:val="0"/>
        <w:jc w:val="both"/>
        <w:rPr>
          <w:rFonts w:asciiTheme="minorBidi" w:eastAsia="SimSun" w:hAnsiTheme="minorBidi" w:cstheme="minorBidi"/>
          <w:sz w:val="22"/>
          <w:szCs w:val="22"/>
          <w:lang w:val="en-GB" w:eastAsia="ko-KR"/>
        </w:rPr>
      </w:pPr>
      <w:r w:rsidRPr="008E131F">
        <w:rPr>
          <w:rFonts w:asciiTheme="minorBidi" w:hAnsiTheme="minorBidi" w:cstheme="minorBidi"/>
          <w:b/>
          <w:sz w:val="22"/>
          <w:szCs w:val="22"/>
          <w:lang w:val="en-GB"/>
        </w:rPr>
        <w:t>Criterion A.6</w:t>
      </w:r>
      <w:r w:rsidRPr="008E131F">
        <w:rPr>
          <w:rFonts w:asciiTheme="minorBidi" w:hAnsiTheme="minorBidi" w:cstheme="minorBidi"/>
          <w:b/>
          <w:bCs/>
          <w:sz w:val="22"/>
          <w:szCs w:val="22"/>
          <w:lang w:val="en-GB"/>
        </w:rPr>
        <w:t>:</w:t>
      </w:r>
      <w:r w:rsidRPr="008E131F">
        <w:rPr>
          <w:rFonts w:asciiTheme="minorBidi" w:hAnsiTheme="minorBidi" w:cstheme="minorBidi"/>
          <w:sz w:val="22"/>
          <w:szCs w:val="22"/>
          <w:lang w:val="en-US"/>
        </w:rPr>
        <w:t xml:space="preserve"> </w:t>
      </w:r>
      <w:r w:rsidRPr="00997E83">
        <w:rPr>
          <w:rFonts w:asciiTheme="minorBidi" w:hAnsiTheme="minorBidi" w:cstheme="minorBidi"/>
          <w:sz w:val="22"/>
          <w:szCs w:val="22"/>
          <w:lang w:val="en-US"/>
        </w:rPr>
        <w:t xml:space="preserve">It is expected that </w:t>
      </w:r>
      <w:r>
        <w:rPr>
          <w:rFonts w:asciiTheme="minorBidi" w:hAnsiTheme="minorBidi" w:cstheme="minorBidi"/>
          <w:sz w:val="22"/>
          <w:szCs w:val="22"/>
          <w:lang w:val="en-US"/>
        </w:rPr>
        <w:t xml:space="preserve">the capacities of the community members will be reinforced </w:t>
      </w:r>
      <w:r w:rsidRPr="00997E83">
        <w:rPr>
          <w:rFonts w:asciiTheme="minorBidi" w:hAnsiTheme="minorBidi" w:cstheme="minorBidi"/>
          <w:sz w:val="22"/>
          <w:szCs w:val="22"/>
          <w:lang w:val="en-US"/>
        </w:rPr>
        <w:t>through the</w:t>
      </w:r>
      <w:r>
        <w:rPr>
          <w:rFonts w:asciiTheme="minorBidi" w:hAnsiTheme="minorBidi" w:cstheme="minorBidi"/>
          <w:sz w:val="22"/>
          <w:szCs w:val="22"/>
          <w:lang w:val="en-US"/>
        </w:rPr>
        <w:t xml:space="preserve">ir </w:t>
      </w:r>
      <w:r w:rsidRPr="00997E83">
        <w:rPr>
          <w:rFonts w:asciiTheme="minorBidi" w:hAnsiTheme="minorBidi" w:cstheme="minorBidi"/>
          <w:sz w:val="22"/>
          <w:szCs w:val="22"/>
          <w:lang w:val="en-US"/>
        </w:rPr>
        <w:t xml:space="preserve">involvement in </w:t>
      </w:r>
      <w:r>
        <w:rPr>
          <w:rFonts w:asciiTheme="minorBidi" w:hAnsiTheme="minorBidi" w:cstheme="minorBidi"/>
          <w:sz w:val="22"/>
          <w:szCs w:val="22"/>
          <w:lang w:val="en-US"/>
        </w:rPr>
        <w:t xml:space="preserve">the </w:t>
      </w:r>
      <w:r w:rsidRPr="00997E83">
        <w:rPr>
          <w:rFonts w:asciiTheme="minorBidi" w:hAnsiTheme="minorBidi" w:cstheme="minorBidi"/>
          <w:sz w:val="22"/>
          <w:szCs w:val="22"/>
          <w:lang w:val="en-US"/>
        </w:rPr>
        <w:t>document</w:t>
      </w:r>
      <w:r>
        <w:rPr>
          <w:rFonts w:asciiTheme="minorBidi" w:hAnsiTheme="minorBidi" w:cstheme="minorBidi"/>
          <w:sz w:val="22"/>
          <w:szCs w:val="22"/>
          <w:lang w:val="en-US"/>
        </w:rPr>
        <w:t xml:space="preserve">ation of </w:t>
      </w:r>
      <w:r w:rsidRPr="00997E83">
        <w:rPr>
          <w:rFonts w:asciiTheme="minorBidi" w:hAnsiTheme="minorBidi" w:cstheme="minorBidi"/>
          <w:sz w:val="22"/>
          <w:szCs w:val="22"/>
          <w:lang w:val="en-US"/>
        </w:rPr>
        <w:t>the element</w:t>
      </w:r>
      <w:r>
        <w:rPr>
          <w:rFonts w:asciiTheme="minorBidi" w:hAnsiTheme="minorBidi" w:cstheme="minorBidi"/>
          <w:sz w:val="22"/>
          <w:szCs w:val="22"/>
          <w:lang w:val="en-US"/>
        </w:rPr>
        <w:t>.</w:t>
      </w:r>
      <w:r w:rsidRPr="008E131F">
        <w:rPr>
          <w:rFonts w:asciiTheme="minorBidi" w:eastAsia="SimSun" w:hAnsiTheme="minorBidi" w:cstheme="minorBidi"/>
          <w:sz w:val="22"/>
          <w:szCs w:val="22"/>
          <w:lang w:val="en-GB" w:eastAsia="ko-KR"/>
        </w:rPr>
        <w:t xml:space="preserve"> In addition, the two meetings foreseen </w:t>
      </w:r>
      <w:r>
        <w:rPr>
          <w:rFonts w:asciiTheme="minorBidi" w:eastAsia="SimSun" w:hAnsiTheme="minorBidi" w:cstheme="minorBidi"/>
          <w:sz w:val="22"/>
          <w:szCs w:val="22"/>
          <w:lang w:val="en-GB" w:eastAsia="ko-KR"/>
        </w:rPr>
        <w:t>as part of</w:t>
      </w:r>
      <w:r w:rsidRPr="008E131F">
        <w:rPr>
          <w:rFonts w:asciiTheme="minorBidi" w:eastAsia="SimSun" w:hAnsiTheme="minorBidi" w:cstheme="minorBidi"/>
          <w:sz w:val="22"/>
          <w:szCs w:val="22"/>
          <w:lang w:val="en-GB" w:eastAsia="ko-KR"/>
        </w:rPr>
        <w:t xml:space="preserve"> the project will contribute to </w:t>
      </w:r>
      <w:r>
        <w:rPr>
          <w:rFonts w:asciiTheme="minorBidi" w:eastAsia="SimSun" w:hAnsiTheme="minorBidi" w:cstheme="minorBidi"/>
          <w:sz w:val="22"/>
          <w:szCs w:val="22"/>
          <w:lang w:val="en-GB" w:eastAsia="ko-KR"/>
        </w:rPr>
        <w:t xml:space="preserve">the </w:t>
      </w:r>
      <w:r w:rsidRPr="008E131F">
        <w:rPr>
          <w:rFonts w:asciiTheme="minorBidi" w:eastAsia="SimSun" w:hAnsiTheme="minorBidi" w:cstheme="minorBidi"/>
          <w:sz w:val="22"/>
          <w:szCs w:val="22"/>
          <w:lang w:val="en-GB" w:eastAsia="ko-KR"/>
        </w:rPr>
        <w:t>discuss</w:t>
      </w:r>
      <w:r>
        <w:rPr>
          <w:rFonts w:asciiTheme="minorBidi" w:eastAsia="SimSun" w:hAnsiTheme="minorBidi" w:cstheme="minorBidi"/>
          <w:sz w:val="22"/>
          <w:szCs w:val="22"/>
          <w:lang w:val="en-GB" w:eastAsia="ko-KR"/>
        </w:rPr>
        <w:t>ion</w:t>
      </w:r>
      <w:r w:rsidRPr="008E131F">
        <w:rPr>
          <w:rFonts w:asciiTheme="minorBidi" w:eastAsia="SimSun" w:hAnsiTheme="minorBidi" w:cstheme="minorBidi"/>
          <w:sz w:val="22"/>
          <w:szCs w:val="22"/>
          <w:lang w:val="en-GB" w:eastAsia="ko-KR"/>
        </w:rPr>
        <w:t xml:space="preserve"> and defin</w:t>
      </w:r>
      <w:r>
        <w:rPr>
          <w:rFonts w:asciiTheme="minorBidi" w:eastAsia="SimSun" w:hAnsiTheme="minorBidi" w:cstheme="minorBidi"/>
          <w:sz w:val="22"/>
          <w:szCs w:val="22"/>
          <w:lang w:val="en-GB" w:eastAsia="ko-KR"/>
        </w:rPr>
        <w:t>ition of</w:t>
      </w:r>
      <w:r w:rsidRPr="008E131F">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 xml:space="preserve">the </w:t>
      </w:r>
      <w:r w:rsidRPr="008E131F">
        <w:rPr>
          <w:rFonts w:asciiTheme="minorBidi" w:eastAsia="SimSun" w:hAnsiTheme="minorBidi" w:cstheme="minorBidi"/>
          <w:sz w:val="22"/>
          <w:szCs w:val="22"/>
          <w:lang w:val="en-GB" w:eastAsia="ko-KR"/>
        </w:rPr>
        <w:t>safeguarding measures for the element</w:t>
      </w:r>
      <w:r>
        <w:rPr>
          <w:rFonts w:asciiTheme="minorBidi" w:eastAsia="SimSun" w:hAnsiTheme="minorBidi" w:cstheme="minorBidi"/>
          <w:sz w:val="22"/>
          <w:szCs w:val="22"/>
          <w:lang w:val="en-GB" w:eastAsia="ko-KR"/>
        </w:rPr>
        <w:t xml:space="preserve">, </w:t>
      </w:r>
      <w:r w:rsidRPr="008E131F">
        <w:rPr>
          <w:rFonts w:asciiTheme="minorBidi" w:eastAsia="SimSun" w:hAnsiTheme="minorBidi" w:cstheme="minorBidi"/>
          <w:sz w:val="22"/>
          <w:szCs w:val="22"/>
          <w:lang w:val="en-GB" w:eastAsia="ko-KR"/>
        </w:rPr>
        <w:t>thus increasing its viability.</w:t>
      </w:r>
    </w:p>
    <w:p w14:paraId="26CB94AC" w14:textId="77777777" w:rsidR="0089640F" w:rsidRPr="002D7294" w:rsidRDefault="0089640F" w:rsidP="00660A33">
      <w:pPr>
        <w:pStyle w:val="ListParagraph"/>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w:t>
      </w:r>
      <w:r>
        <w:rPr>
          <w:rFonts w:asciiTheme="minorBidi" w:hAnsiTheme="minorBidi" w:cstheme="minorBidi"/>
          <w:sz w:val="22"/>
          <w:szCs w:val="22"/>
          <w:shd w:val="clear" w:color="auto" w:fill="FFFFFF"/>
          <w:lang w:val="en-GB"/>
        </w:rPr>
        <w:t> </w:t>
      </w:r>
      <w:r w:rsidRPr="002D7294">
        <w:rPr>
          <w:rFonts w:asciiTheme="minorBidi" w:hAnsiTheme="minorBidi" w:cstheme="minorBidi"/>
          <w:sz w:val="22"/>
          <w:szCs w:val="22"/>
          <w:shd w:val="clear" w:color="auto" w:fill="FFFFFF"/>
          <w:lang w:val="en-GB"/>
        </w:rPr>
        <w:t>Convention to implement activities in the field of intangible cultural heritage.</w:t>
      </w:r>
    </w:p>
    <w:p w14:paraId="6B1360E0" w14:textId="77777777" w:rsidR="0089640F" w:rsidRPr="00A601E7" w:rsidRDefault="0089640F" w:rsidP="00660A33">
      <w:pPr>
        <w:pStyle w:val="ListParagraph"/>
        <w:numPr>
          <w:ilvl w:val="0"/>
          <w:numId w:val="23"/>
        </w:numPr>
        <w:spacing w:before="120" w:after="120"/>
        <w:ind w:left="540" w:hanging="540"/>
        <w:contextualSpacing w:val="0"/>
        <w:jc w:val="both"/>
        <w:rPr>
          <w:rFonts w:asciiTheme="minorBidi" w:hAnsiTheme="minorBidi" w:cstheme="minorBidi"/>
          <w:sz w:val="22"/>
          <w:szCs w:val="22"/>
          <w:lang w:val="en-US"/>
        </w:rPr>
      </w:pPr>
      <w:r w:rsidRPr="00A601E7">
        <w:rPr>
          <w:rFonts w:asciiTheme="minorBidi" w:hAnsiTheme="minorBidi" w:cstheme="minorBidi"/>
          <w:sz w:val="22"/>
          <w:szCs w:val="22"/>
          <w:u w:val="single"/>
          <w:lang w:val="en-US"/>
        </w:rPr>
        <w:t>Approves</w:t>
      </w:r>
      <w:r w:rsidRPr="00A601E7">
        <w:rPr>
          <w:rFonts w:asciiTheme="minorBidi" w:hAnsiTheme="minorBidi" w:cstheme="minorBidi"/>
          <w:sz w:val="22"/>
          <w:szCs w:val="22"/>
          <w:lang w:val="en-US"/>
        </w:rPr>
        <w:t xml:space="preserve"> the request for preparatory assistance from Papua New Guinea </w:t>
      </w:r>
      <w:r w:rsidRPr="00D12070">
        <w:rPr>
          <w:rFonts w:asciiTheme="minorBidi" w:hAnsiTheme="minorBidi" w:cstheme="minorBidi"/>
          <w:sz w:val="22"/>
          <w:szCs w:val="22"/>
          <w:lang w:val="en-US"/>
        </w:rPr>
        <w:t xml:space="preserve">for the preparation of the </w:t>
      </w:r>
      <w:r>
        <w:rPr>
          <w:rFonts w:asciiTheme="minorBidi" w:hAnsiTheme="minorBidi" w:cstheme="minorBidi"/>
          <w:sz w:val="22"/>
          <w:szCs w:val="22"/>
          <w:lang w:val="en-US"/>
        </w:rPr>
        <w:t>nomination</w:t>
      </w:r>
      <w:r w:rsidRPr="00D12070">
        <w:rPr>
          <w:rFonts w:asciiTheme="minorBidi" w:hAnsiTheme="minorBidi" w:cstheme="minorBidi"/>
          <w:sz w:val="22"/>
          <w:szCs w:val="22"/>
          <w:lang w:val="en-US"/>
        </w:rPr>
        <w:t xml:space="preserve"> for the</w:t>
      </w:r>
      <w:r w:rsidRPr="00A601E7">
        <w:rPr>
          <w:rFonts w:asciiTheme="minorBidi" w:hAnsiTheme="minorBidi" w:cstheme="minorBidi"/>
          <w:sz w:val="22"/>
          <w:szCs w:val="22"/>
          <w:lang w:val="en-US"/>
        </w:rPr>
        <w:t xml:space="preserve"> </w:t>
      </w:r>
      <w:proofErr w:type="gramStart"/>
      <w:r w:rsidRPr="00A601E7">
        <w:rPr>
          <w:rFonts w:asciiTheme="minorBidi" w:hAnsiTheme="minorBidi" w:cstheme="minorBidi"/>
          <w:b/>
          <w:bCs/>
          <w:sz w:val="22"/>
          <w:szCs w:val="22"/>
          <w:lang w:val="en-GB"/>
        </w:rPr>
        <w:t>Social</w:t>
      </w:r>
      <w:proofErr w:type="gramEnd"/>
      <w:r w:rsidRPr="00A601E7">
        <w:rPr>
          <w:rFonts w:asciiTheme="minorBidi" w:hAnsiTheme="minorBidi" w:cstheme="minorBidi"/>
          <w:b/>
          <w:bCs/>
          <w:sz w:val="22"/>
          <w:szCs w:val="22"/>
          <w:lang w:val="en-GB"/>
        </w:rPr>
        <w:t xml:space="preserve"> practices and cultural elements of </w:t>
      </w:r>
      <w:proofErr w:type="spellStart"/>
      <w:r w:rsidRPr="00A601E7">
        <w:rPr>
          <w:rFonts w:asciiTheme="minorBidi" w:hAnsiTheme="minorBidi" w:cstheme="minorBidi"/>
          <w:b/>
          <w:bCs/>
          <w:sz w:val="22"/>
          <w:szCs w:val="22"/>
          <w:lang w:val="en-GB"/>
        </w:rPr>
        <w:t>Toare</w:t>
      </w:r>
      <w:proofErr w:type="spellEnd"/>
      <w:r w:rsidRPr="00A601E7">
        <w:rPr>
          <w:rFonts w:asciiTheme="minorBidi" w:hAnsiTheme="minorBidi" w:cstheme="minorBidi"/>
          <w:b/>
          <w:bCs/>
          <w:sz w:val="22"/>
          <w:szCs w:val="22"/>
          <w:lang w:val="en-GB"/>
        </w:rPr>
        <w:t xml:space="preserve"> Gulf mask festival </w:t>
      </w:r>
      <w:r w:rsidRPr="00A601E7">
        <w:rPr>
          <w:rFonts w:asciiTheme="minorBidi" w:hAnsiTheme="minorBidi" w:cstheme="minorBidi"/>
          <w:sz w:val="22"/>
          <w:szCs w:val="22"/>
          <w:lang w:val="en-GB"/>
        </w:rPr>
        <w:t xml:space="preserve">in view of </w:t>
      </w:r>
      <w:r>
        <w:rPr>
          <w:rFonts w:asciiTheme="minorBidi" w:hAnsiTheme="minorBidi" w:cstheme="minorBidi"/>
          <w:sz w:val="22"/>
          <w:szCs w:val="22"/>
          <w:lang w:val="en-GB"/>
        </w:rPr>
        <w:t xml:space="preserve">the </w:t>
      </w:r>
      <w:r w:rsidRPr="00A601E7">
        <w:rPr>
          <w:rFonts w:asciiTheme="minorBidi" w:hAnsiTheme="minorBidi" w:cstheme="minorBidi"/>
          <w:sz w:val="22"/>
          <w:szCs w:val="22"/>
          <w:lang w:val="en-GB"/>
        </w:rPr>
        <w:t xml:space="preserve">submission of the nomination for possible inscription of the element on the List of Intangible Cultural Heritage in Need of Urgent Safeguarding, and </w:t>
      </w:r>
      <w:r w:rsidRPr="00A601E7">
        <w:rPr>
          <w:rFonts w:asciiTheme="minorBidi" w:hAnsiTheme="minorBidi" w:cstheme="minorBidi"/>
          <w:sz w:val="22"/>
          <w:szCs w:val="22"/>
          <w:u w:val="single"/>
          <w:lang w:val="en-US"/>
        </w:rPr>
        <w:t>grants</w:t>
      </w:r>
      <w:r w:rsidRPr="00A601E7">
        <w:rPr>
          <w:rFonts w:asciiTheme="minorBidi" w:hAnsiTheme="minorBidi" w:cstheme="minorBidi"/>
          <w:sz w:val="22"/>
          <w:szCs w:val="22"/>
          <w:lang w:val="en-US"/>
        </w:rPr>
        <w:t xml:space="preserve"> the amount of US$10,000 to the requesting State </w:t>
      </w:r>
      <w:r>
        <w:rPr>
          <w:rFonts w:asciiTheme="minorBidi" w:hAnsiTheme="minorBidi" w:cstheme="minorBidi"/>
          <w:sz w:val="22"/>
          <w:szCs w:val="22"/>
          <w:lang w:val="en-US"/>
        </w:rPr>
        <w:t xml:space="preserve">Party </w:t>
      </w:r>
      <w:r w:rsidRPr="00A601E7">
        <w:rPr>
          <w:rFonts w:asciiTheme="minorBidi" w:hAnsiTheme="minorBidi" w:cstheme="minorBidi"/>
          <w:sz w:val="22"/>
          <w:szCs w:val="22"/>
          <w:lang w:val="en-US"/>
        </w:rPr>
        <w:t>to this end;</w:t>
      </w:r>
    </w:p>
    <w:p w14:paraId="61785BC5" w14:textId="77777777" w:rsidR="0089640F" w:rsidRPr="000E0812" w:rsidRDefault="0089640F" w:rsidP="00660A33">
      <w:pPr>
        <w:numPr>
          <w:ilvl w:val="0"/>
          <w:numId w:val="23"/>
        </w:numPr>
        <w:tabs>
          <w:tab w:val="left" w:pos="1134"/>
          <w:tab w:val="left" w:pos="1701"/>
          <w:tab w:val="left" w:pos="2268"/>
        </w:tabs>
        <w:spacing w:before="120" w:after="120"/>
        <w:ind w:left="540" w:hanging="540"/>
        <w:jc w:val="both"/>
        <w:rPr>
          <w:rFonts w:ascii="Arial" w:hAnsi="Arial" w:cs="Arial"/>
          <w:sz w:val="22"/>
          <w:szCs w:val="22"/>
          <w:lang w:val="en-US"/>
        </w:rPr>
      </w:pPr>
      <w:r w:rsidRPr="000E0812">
        <w:rPr>
          <w:rFonts w:ascii="Arial" w:hAnsi="Arial" w:cs="Arial"/>
          <w:sz w:val="22"/>
          <w:szCs w:val="22"/>
          <w:u w:val="single"/>
          <w:lang w:val="en-US"/>
        </w:rPr>
        <w:t>Encourages</w:t>
      </w:r>
      <w:r w:rsidRPr="000E0812">
        <w:rPr>
          <w:rFonts w:ascii="Arial" w:hAnsi="Arial" w:cs="Arial"/>
          <w:sz w:val="22"/>
          <w:szCs w:val="22"/>
          <w:lang w:val="en-US"/>
        </w:rPr>
        <w:t xml:space="preserve"> the </w:t>
      </w:r>
      <w:r>
        <w:rPr>
          <w:rFonts w:ascii="Arial" w:hAnsi="Arial" w:cs="Arial"/>
          <w:sz w:val="22"/>
          <w:szCs w:val="22"/>
          <w:lang w:val="en-US"/>
        </w:rPr>
        <w:t xml:space="preserve">requesting </w:t>
      </w:r>
      <w:r w:rsidRPr="000E0812">
        <w:rPr>
          <w:rFonts w:ascii="Arial" w:hAnsi="Arial" w:cs="Arial"/>
          <w:sz w:val="22"/>
          <w:szCs w:val="22"/>
          <w:lang w:val="en-US"/>
        </w:rPr>
        <w:t xml:space="preserve">State </w:t>
      </w:r>
      <w:r>
        <w:rPr>
          <w:rFonts w:ascii="Arial" w:hAnsi="Arial" w:cs="Arial"/>
          <w:sz w:val="22"/>
          <w:szCs w:val="22"/>
          <w:lang w:val="en-US"/>
        </w:rPr>
        <w:t xml:space="preserve">Party </w:t>
      </w:r>
      <w:r w:rsidRPr="000E0812">
        <w:rPr>
          <w:rFonts w:ascii="Arial" w:hAnsi="Arial" w:cs="Arial"/>
          <w:sz w:val="22"/>
          <w:szCs w:val="22"/>
          <w:lang w:val="en-US"/>
        </w:rPr>
        <w:t>to strengthen the capacity of the communities</w:t>
      </w:r>
      <w:r>
        <w:rPr>
          <w:rFonts w:ascii="Arial" w:hAnsi="Arial" w:cs="Arial"/>
          <w:sz w:val="22"/>
          <w:szCs w:val="22"/>
          <w:lang w:val="en-US"/>
        </w:rPr>
        <w:t xml:space="preserve"> concerned to</w:t>
      </w:r>
      <w:r w:rsidRPr="000E0812">
        <w:rPr>
          <w:rFonts w:ascii="Arial" w:hAnsi="Arial" w:cs="Arial"/>
          <w:sz w:val="22"/>
          <w:szCs w:val="22"/>
          <w:lang w:val="en-US"/>
        </w:rPr>
        <w:t xml:space="preserve"> </w:t>
      </w:r>
      <w:r>
        <w:rPr>
          <w:rFonts w:ascii="Arial" w:hAnsi="Arial" w:cs="Arial"/>
          <w:sz w:val="22"/>
          <w:szCs w:val="22"/>
          <w:lang w:val="en-US"/>
        </w:rPr>
        <w:t xml:space="preserve">safeguard </w:t>
      </w:r>
      <w:r w:rsidRPr="000E0812">
        <w:rPr>
          <w:rFonts w:ascii="Arial" w:hAnsi="Arial" w:cs="Arial"/>
          <w:sz w:val="22"/>
          <w:szCs w:val="22"/>
          <w:lang w:val="en-US"/>
        </w:rPr>
        <w:t>the practice in question by explaining the mechanism</w:t>
      </w:r>
      <w:r>
        <w:rPr>
          <w:rFonts w:ascii="Arial" w:hAnsi="Arial" w:cs="Arial"/>
          <w:sz w:val="22"/>
          <w:szCs w:val="22"/>
          <w:lang w:val="en-US"/>
        </w:rPr>
        <w:t>s</w:t>
      </w:r>
      <w:r w:rsidRPr="000E0812">
        <w:rPr>
          <w:rFonts w:ascii="Arial" w:hAnsi="Arial" w:cs="Arial"/>
          <w:sz w:val="22"/>
          <w:szCs w:val="22"/>
          <w:lang w:val="en-US"/>
        </w:rPr>
        <w:t xml:space="preserve"> of the 2003 Convention </w:t>
      </w:r>
      <w:r>
        <w:rPr>
          <w:rFonts w:ascii="Arial" w:hAnsi="Arial" w:cs="Arial"/>
          <w:sz w:val="22"/>
          <w:szCs w:val="22"/>
          <w:lang w:val="en-US"/>
        </w:rPr>
        <w:t>and its</w:t>
      </w:r>
      <w:r w:rsidRPr="000E0812">
        <w:rPr>
          <w:rFonts w:ascii="Arial" w:hAnsi="Arial" w:cs="Arial"/>
          <w:sz w:val="22"/>
          <w:szCs w:val="22"/>
          <w:lang w:val="en-US"/>
        </w:rPr>
        <w:t xml:space="preserve"> purpose during the </w:t>
      </w:r>
      <w:proofErr w:type="gramStart"/>
      <w:r w:rsidRPr="000E0812">
        <w:rPr>
          <w:rFonts w:ascii="Arial" w:hAnsi="Arial" w:cs="Arial"/>
          <w:sz w:val="22"/>
          <w:szCs w:val="22"/>
          <w:lang w:val="en-US"/>
        </w:rPr>
        <w:t>consultations;</w:t>
      </w:r>
      <w:proofErr w:type="gramEnd"/>
    </w:p>
    <w:p w14:paraId="61659212" w14:textId="77777777" w:rsidR="0089640F" w:rsidRPr="002D7294" w:rsidRDefault="0089640F" w:rsidP="00660A33">
      <w:pPr>
        <w:pStyle w:val="ListParagraph"/>
        <w:numPr>
          <w:ilvl w:val="0"/>
          <w:numId w:val="23"/>
        </w:numPr>
        <w:spacing w:before="120" w:after="120"/>
        <w:ind w:left="540" w:hanging="540"/>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16777">
        <w:rPr>
          <w:rFonts w:asciiTheme="minorBidi" w:hAnsiTheme="minorBidi" w:cstheme="minorBidi"/>
          <w:sz w:val="22"/>
          <w:szCs w:val="22"/>
          <w:lang w:val="en-US"/>
        </w:rPr>
        <w:t xml:space="preserve">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316777">
        <w:rPr>
          <w:rFonts w:asciiTheme="minorBidi" w:hAnsiTheme="minorBidi" w:cstheme="minorBidi"/>
          <w:sz w:val="22"/>
          <w:szCs w:val="22"/>
          <w:lang w:val="en-US"/>
        </w:rPr>
        <w:t>expenditures;</w:t>
      </w:r>
      <w:proofErr w:type="gramEnd"/>
    </w:p>
    <w:p w14:paraId="10A19FE6" w14:textId="77777777" w:rsidR="0089640F" w:rsidRDefault="0089640F" w:rsidP="00660A33">
      <w:pPr>
        <w:pStyle w:val="ListParagraph"/>
        <w:numPr>
          <w:ilvl w:val="0"/>
          <w:numId w:val="23"/>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w:t>
      </w:r>
      <w:r>
        <w:rPr>
          <w:rFonts w:asciiTheme="minorBidi" w:hAnsiTheme="minorBidi" w:cstheme="minorBidi"/>
          <w:sz w:val="22"/>
          <w:szCs w:val="22"/>
          <w:lang w:val="en-GB"/>
        </w:rPr>
        <w:t>5</w:t>
      </w:r>
      <w:r w:rsidRPr="002D7294">
        <w:rPr>
          <w:rFonts w:asciiTheme="minorBidi" w:hAnsiTheme="minorBidi" w:cstheme="minorBidi"/>
          <w:sz w:val="22"/>
          <w:szCs w:val="22"/>
          <w:lang w:val="en-GB"/>
        </w:rPr>
        <w:t>-Report to report on the use of the assistance granted.</w:t>
      </w:r>
    </w:p>
    <w:p w14:paraId="237FE87D" w14:textId="006FC79D" w:rsidR="0089640F" w:rsidRPr="00C576EF" w:rsidRDefault="0089640F" w:rsidP="00660A33">
      <w:pPr>
        <w:keepNext/>
        <w:spacing w:before="240" w:after="120"/>
        <w:jc w:val="both"/>
        <w:outlineLvl w:val="1"/>
        <w:rPr>
          <w:rFonts w:ascii="Arial" w:hAnsi="Arial" w:cs="Arial"/>
          <w:b/>
          <w:sz w:val="22"/>
          <w:szCs w:val="22"/>
          <w:lang w:val="en-GB" w:eastAsia="en-GB"/>
        </w:rPr>
      </w:pPr>
      <w:bookmarkStart w:id="13" w:name="Decision2"/>
      <w:r w:rsidRPr="00C576EF">
        <w:rPr>
          <w:rFonts w:ascii="Arial" w:hAnsi="Arial" w:cs="Arial"/>
          <w:b/>
          <w:sz w:val="22"/>
          <w:szCs w:val="22"/>
          <w:lang w:val="en-GB" w:eastAsia="en-GB"/>
        </w:rPr>
        <w:t xml:space="preserve">DECISION </w:t>
      </w:r>
      <w:r w:rsidRPr="002B1BEF">
        <w:rPr>
          <w:rFonts w:ascii="Arial" w:hAnsi="Arial" w:cs="Arial"/>
          <w:b/>
          <w:sz w:val="22"/>
          <w:szCs w:val="22"/>
          <w:lang w:val="en-GB" w:eastAsia="en-GB"/>
        </w:rPr>
        <w:t xml:space="preserve">19.COM 2.BUR </w:t>
      </w:r>
      <w:r w:rsidRPr="002B1BEF">
        <w:rPr>
          <w:rFonts w:ascii="Arial" w:hAnsi="Arial" w:cs="Arial"/>
          <w:b/>
          <w:sz w:val="22"/>
          <w:szCs w:val="22"/>
          <w:lang w:val="en-GB"/>
        </w:rPr>
        <w:t>4.2</w:t>
      </w:r>
      <w:bookmarkEnd w:id="13"/>
      <w:r>
        <w:rPr>
          <w:rFonts w:ascii="Arial" w:hAnsi="Arial" w:cs="Arial"/>
          <w:b/>
          <w:sz w:val="22"/>
          <w:szCs w:val="22"/>
          <w:lang w:val="en-GB" w:eastAsia="en-GB"/>
        </w:rPr>
        <w:t xml:space="preserve"> </w:t>
      </w:r>
    </w:p>
    <w:p w14:paraId="7D06C425" w14:textId="77777777" w:rsidR="0089640F" w:rsidRPr="002D7294" w:rsidRDefault="0089640F" w:rsidP="00660A33">
      <w:pPr>
        <w:keepNext/>
        <w:spacing w:before="120" w:after="120"/>
        <w:ind w:left="540" w:hanging="540"/>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079FBD40" w14:textId="77777777" w:rsidR="0089640F" w:rsidRPr="002D7294" w:rsidRDefault="0089640F" w:rsidP="00660A33">
      <w:pPr>
        <w:pStyle w:val="ListParagraph"/>
        <w:numPr>
          <w:ilvl w:val="0"/>
          <w:numId w:val="22"/>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162BF2D4" w14:textId="239D4F96" w:rsidR="0089640F" w:rsidRPr="002D7294" w:rsidRDefault="0089640F" w:rsidP="00660A33">
      <w:pPr>
        <w:pStyle w:val="ListParagraph"/>
        <w:numPr>
          <w:ilvl w:val="0"/>
          <w:numId w:val="22"/>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hyperlink r:id="rId14" w:history="1">
        <w:r w:rsidRPr="00660A33">
          <w:rPr>
            <w:rStyle w:val="Hyperlink"/>
            <w:rFonts w:asciiTheme="minorBidi" w:hAnsiTheme="minorBidi" w:cstheme="minorBidi"/>
            <w:sz w:val="22"/>
            <w:szCs w:val="22"/>
            <w:lang w:val="en-GB"/>
          </w:rPr>
          <w:t>LHE/24/19.COM 2.BUR/4</w:t>
        </w:r>
      </w:hyperlink>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and the request for preparatory a</w:t>
      </w:r>
      <w:r w:rsidRPr="002D7294">
        <w:rPr>
          <w:rFonts w:asciiTheme="minorBidi" w:hAnsiTheme="minorBidi" w:cstheme="minorBidi"/>
          <w:sz w:val="22"/>
          <w:szCs w:val="22"/>
          <w:lang w:val="en-GB"/>
        </w:rPr>
        <w:t>ssistance no. 02</w:t>
      </w:r>
      <w:r>
        <w:rPr>
          <w:rFonts w:asciiTheme="minorBidi" w:hAnsiTheme="minorBidi" w:cstheme="minorBidi"/>
          <w:sz w:val="22"/>
          <w:szCs w:val="22"/>
          <w:lang w:val="en-GB"/>
        </w:rPr>
        <w:t xml:space="preserve">251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Uganda</w:t>
      </w:r>
      <w:r w:rsidRPr="002D7294">
        <w:rPr>
          <w:rFonts w:asciiTheme="minorBidi" w:hAnsiTheme="minorBidi" w:cstheme="minorBidi"/>
          <w:sz w:val="22"/>
          <w:szCs w:val="22"/>
          <w:lang w:val="en-GB"/>
        </w:rPr>
        <w:t>,</w:t>
      </w:r>
    </w:p>
    <w:p w14:paraId="2F0F79CC" w14:textId="77777777" w:rsidR="0089640F" w:rsidRPr="00A91990" w:rsidRDefault="0089640F" w:rsidP="00660A33">
      <w:pPr>
        <w:pStyle w:val="ListParagraph"/>
        <w:numPr>
          <w:ilvl w:val="0"/>
          <w:numId w:val="22"/>
        </w:numPr>
        <w:spacing w:before="120" w:after="120"/>
        <w:ind w:left="540" w:hanging="540"/>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w:t>
      </w:r>
      <w:r>
        <w:rPr>
          <w:rFonts w:asciiTheme="minorBidi" w:hAnsiTheme="minorBidi" w:cstheme="minorBidi"/>
          <w:sz w:val="22"/>
          <w:szCs w:val="22"/>
          <w:lang w:val="en-US"/>
        </w:rPr>
        <w:t>Uganda</w:t>
      </w:r>
      <w:r w:rsidRPr="005261B7">
        <w:rPr>
          <w:rFonts w:asciiTheme="minorBidi" w:hAnsiTheme="minorBidi" w:cstheme="minorBidi"/>
          <w:sz w:val="22"/>
          <w:szCs w:val="22"/>
          <w:lang w:val="en-US"/>
        </w:rPr>
        <w:t xml:space="preserve"> has requested </w:t>
      </w:r>
      <w:r>
        <w:rPr>
          <w:rFonts w:asciiTheme="minorBidi" w:hAnsiTheme="minorBidi" w:cstheme="minorBidi"/>
          <w:sz w:val="22"/>
          <w:szCs w:val="22"/>
          <w:lang w:val="en-US"/>
        </w:rPr>
        <w:t xml:space="preserve">International </w:t>
      </w:r>
      <w:r w:rsidRPr="00B24BA5">
        <w:rPr>
          <w:rFonts w:asciiTheme="minorBidi" w:hAnsiTheme="minorBidi" w:cstheme="minorBidi"/>
          <w:sz w:val="22"/>
          <w:szCs w:val="22"/>
          <w:lang w:val="en-US"/>
        </w:rPr>
        <w:t xml:space="preserve">Assistance </w:t>
      </w:r>
      <w:r>
        <w:rPr>
          <w:rFonts w:asciiTheme="minorBidi" w:hAnsiTheme="minorBidi" w:cstheme="minorBidi"/>
          <w:sz w:val="22"/>
          <w:szCs w:val="22"/>
          <w:lang w:val="en-US"/>
        </w:rPr>
        <w:t xml:space="preserve">in the amount of US$7,970 to prepare a nomination of </w:t>
      </w:r>
      <w:proofErr w:type="spellStart"/>
      <w:r w:rsidRPr="00D81836">
        <w:rPr>
          <w:rFonts w:ascii="Arial" w:hAnsi="Arial" w:cs="Arial"/>
          <w:b/>
          <w:sz w:val="22"/>
          <w:szCs w:val="22"/>
          <w:lang w:val="en-GB" w:eastAsia="en-GB"/>
        </w:rPr>
        <w:t>Imbalu</w:t>
      </w:r>
      <w:proofErr w:type="spellEnd"/>
      <w:r w:rsidRPr="00D81836">
        <w:rPr>
          <w:rFonts w:ascii="Arial" w:hAnsi="Arial" w:cs="Arial"/>
          <w:b/>
          <w:sz w:val="22"/>
          <w:szCs w:val="22"/>
          <w:lang w:val="en-GB" w:eastAsia="en-GB"/>
        </w:rPr>
        <w:t xml:space="preserve"> ceremonies</w:t>
      </w:r>
      <w:r>
        <w:rPr>
          <w:rFonts w:ascii="Arial" w:hAnsi="Arial" w:cs="Arial"/>
          <w:b/>
          <w:sz w:val="22"/>
          <w:szCs w:val="22"/>
          <w:lang w:val="en-GB" w:eastAsia="en-GB"/>
        </w:rPr>
        <w:t xml:space="preserve"> </w:t>
      </w:r>
      <w:r w:rsidRPr="00B24BA5">
        <w:rPr>
          <w:rFonts w:asciiTheme="minorBidi" w:hAnsiTheme="minorBidi" w:cstheme="minorBidi"/>
          <w:sz w:val="22"/>
          <w:szCs w:val="22"/>
          <w:lang w:val="en-GB"/>
        </w:rPr>
        <w:t>to the List of Intangible Cultural Heritage in Need o</w:t>
      </w:r>
      <w:r>
        <w:rPr>
          <w:rFonts w:asciiTheme="minorBidi" w:hAnsiTheme="minorBidi" w:cstheme="minorBidi"/>
          <w:sz w:val="22"/>
          <w:szCs w:val="22"/>
          <w:lang w:val="en-GB"/>
        </w:rPr>
        <w:t>f</w:t>
      </w:r>
      <w:r w:rsidRPr="00B24BA5">
        <w:rPr>
          <w:rFonts w:asciiTheme="minorBidi" w:hAnsiTheme="minorBidi" w:cstheme="minorBidi"/>
          <w:sz w:val="22"/>
          <w:szCs w:val="22"/>
          <w:lang w:val="en-GB"/>
        </w:rPr>
        <w:t xml:space="preserve"> Urgent Safeguarding:</w:t>
      </w:r>
    </w:p>
    <w:p w14:paraId="7FC04539" w14:textId="77777777" w:rsidR="0089640F" w:rsidRPr="00B24BA5" w:rsidRDefault="0089640F" w:rsidP="00660A33">
      <w:pPr>
        <w:pStyle w:val="ListParagraph"/>
        <w:spacing w:before="120" w:after="120"/>
        <w:ind w:left="540"/>
        <w:contextualSpacing w:val="0"/>
        <w:jc w:val="both"/>
        <w:rPr>
          <w:rFonts w:asciiTheme="minorBidi" w:hAnsiTheme="minorBidi" w:cstheme="minorBidi"/>
          <w:sz w:val="22"/>
          <w:szCs w:val="22"/>
          <w:lang w:val="en-US"/>
        </w:rPr>
      </w:pPr>
      <w:r w:rsidRPr="00A91990">
        <w:rPr>
          <w:rFonts w:asciiTheme="minorBidi" w:hAnsiTheme="minorBidi" w:cstheme="minorBidi"/>
          <w:sz w:val="22"/>
          <w:szCs w:val="22"/>
          <w:lang w:val="en-US"/>
        </w:rPr>
        <w:lastRenderedPageBreak/>
        <w:t xml:space="preserve">To be implemented by the </w:t>
      </w:r>
      <w:proofErr w:type="spellStart"/>
      <w:r w:rsidRPr="00A91990">
        <w:rPr>
          <w:rFonts w:asciiTheme="minorBidi" w:hAnsiTheme="minorBidi" w:cstheme="minorBidi"/>
          <w:sz w:val="22"/>
          <w:szCs w:val="22"/>
          <w:lang w:val="en-US"/>
        </w:rPr>
        <w:t>Inzu</w:t>
      </w:r>
      <w:proofErr w:type="spellEnd"/>
      <w:r w:rsidRPr="00A91990">
        <w:rPr>
          <w:rFonts w:asciiTheme="minorBidi" w:hAnsiTheme="minorBidi" w:cstheme="minorBidi"/>
          <w:sz w:val="22"/>
          <w:szCs w:val="22"/>
          <w:lang w:val="en-US"/>
        </w:rPr>
        <w:t xml:space="preserve"> Ya </w:t>
      </w:r>
      <w:proofErr w:type="spellStart"/>
      <w:r w:rsidRPr="00A91990">
        <w:rPr>
          <w:rFonts w:asciiTheme="minorBidi" w:hAnsiTheme="minorBidi" w:cstheme="minorBidi"/>
          <w:sz w:val="22"/>
          <w:szCs w:val="22"/>
          <w:lang w:val="en-US"/>
        </w:rPr>
        <w:t>Masaaba</w:t>
      </w:r>
      <w:proofErr w:type="spellEnd"/>
      <w:r w:rsidRPr="00A91990">
        <w:rPr>
          <w:rFonts w:asciiTheme="minorBidi" w:hAnsiTheme="minorBidi" w:cstheme="minorBidi"/>
          <w:sz w:val="22"/>
          <w:szCs w:val="22"/>
          <w:lang w:val="en-US"/>
        </w:rPr>
        <w:t xml:space="preserve">/Institution of the </w:t>
      </w:r>
      <w:proofErr w:type="spellStart"/>
      <w:r w:rsidRPr="00A91990">
        <w:rPr>
          <w:rFonts w:asciiTheme="minorBidi" w:hAnsiTheme="minorBidi" w:cstheme="minorBidi"/>
          <w:sz w:val="22"/>
          <w:szCs w:val="22"/>
          <w:lang w:val="en-US"/>
        </w:rPr>
        <w:t>Umukuuka</w:t>
      </w:r>
      <w:proofErr w:type="spellEnd"/>
      <w:r w:rsidRPr="00A91990">
        <w:rPr>
          <w:rFonts w:asciiTheme="minorBidi" w:hAnsiTheme="minorBidi" w:cstheme="minorBidi"/>
          <w:sz w:val="22"/>
          <w:szCs w:val="22"/>
          <w:lang w:val="en-US"/>
        </w:rPr>
        <w:t xml:space="preserve">, this three-month project </w:t>
      </w:r>
      <w:r>
        <w:rPr>
          <w:rFonts w:asciiTheme="minorBidi" w:hAnsiTheme="minorBidi" w:cstheme="minorBidi"/>
          <w:sz w:val="22"/>
          <w:szCs w:val="22"/>
          <w:lang w:val="en-US"/>
        </w:rPr>
        <w:t xml:space="preserve">is aimed at preparing </w:t>
      </w:r>
      <w:r w:rsidRPr="00A91990">
        <w:rPr>
          <w:rFonts w:asciiTheme="minorBidi" w:hAnsiTheme="minorBidi" w:cstheme="minorBidi"/>
          <w:sz w:val="22"/>
          <w:szCs w:val="22"/>
          <w:lang w:val="en-US"/>
        </w:rPr>
        <w:t xml:space="preserve">a nomination file to the Urgent Safeguarding List for the </w:t>
      </w:r>
      <w:proofErr w:type="spellStart"/>
      <w:r w:rsidRPr="00A91990">
        <w:rPr>
          <w:rFonts w:asciiTheme="minorBidi" w:hAnsiTheme="minorBidi" w:cstheme="minorBidi"/>
          <w:sz w:val="22"/>
          <w:szCs w:val="22"/>
          <w:lang w:val="en-US"/>
        </w:rPr>
        <w:t>Imbalu</w:t>
      </w:r>
      <w:proofErr w:type="spellEnd"/>
      <w:r w:rsidRPr="00A91990">
        <w:rPr>
          <w:rFonts w:asciiTheme="minorBidi" w:hAnsiTheme="minorBidi" w:cstheme="minorBidi"/>
          <w:sz w:val="22"/>
          <w:szCs w:val="22"/>
          <w:lang w:val="en-US"/>
        </w:rPr>
        <w:t xml:space="preserve"> Ceremonies in Uganda. The ceremonies are a rite of passage for young men that involve many activities, from cultural education, to running, dancing and beer brewing. They culminate with the circumcision of initiates, accompanied by rites such as the smearing of millet paste on their bodies and a dance performance to welcome them back into the community. The ceremonies are observed by the </w:t>
      </w:r>
      <w:proofErr w:type="spellStart"/>
      <w:r w:rsidRPr="00A91990">
        <w:rPr>
          <w:rFonts w:asciiTheme="minorBidi" w:hAnsiTheme="minorBidi" w:cstheme="minorBidi"/>
          <w:sz w:val="22"/>
          <w:szCs w:val="22"/>
          <w:lang w:val="en-US"/>
        </w:rPr>
        <w:t>Bamasaaba</w:t>
      </w:r>
      <w:proofErr w:type="spellEnd"/>
      <w:r w:rsidRPr="00A91990">
        <w:rPr>
          <w:rFonts w:asciiTheme="minorBidi" w:hAnsiTheme="minorBidi" w:cstheme="minorBidi"/>
          <w:sz w:val="22"/>
          <w:szCs w:val="22"/>
          <w:lang w:val="en-US"/>
        </w:rPr>
        <w:t xml:space="preserve"> communities in eastern and western Uganda. The </w:t>
      </w:r>
      <w:proofErr w:type="spellStart"/>
      <w:r w:rsidRPr="00A91990">
        <w:rPr>
          <w:rFonts w:asciiTheme="minorBidi" w:hAnsiTheme="minorBidi" w:cstheme="minorBidi"/>
          <w:sz w:val="22"/>
          <w:szCs w:val="22"/>
          <w:lang w:val="en-US"/>
        </w:rPr>
        <w:t>Imbalu</w:t>
      </w:r>
      <w:proofErr w:type="spellEnd"/>
      <w:r w:rsidRPr="00A91990">
        <w:rPr>
          <w:rFonts w:asciiTheme="minorBidi" w:hAnsiTheme="minorBidi" w:cstheme="minorBidi"/>
          <w:sz w:val="22"/>
          <w:szCs w:val="22"/>
          <w:lang w:val="en-US"/>
        </w:rPr>
        <w:t xml:space="preserve"> </w:t>
      </w:r>
      <w:r>
        <w:rPr>
          <w:rFonts w:asciiTheme="minorBidi" w:hAnsiTheme="minorBidi" w:cstheme="minorBidi"/>
          <w:sz w:val="22"/>
          <w:szCs w:val="22"/>
          <w:lang w:val="en-US"/>
        </w:rPr>
        <w:t>c</w:t>
      </w:r>
      <w:r w:rsidRPr="00A91990">
        <w:rPr>
          <w:rFonts w:asciiTheme="minorBidi" w:hAnsiTheme="minorBidi" w:cstheme="minorBidi"/>
          <w:sz w:val="22"/>
          <w:szCs w:val="22"/>
          <w:lang w:val="en-US"/>
        </w:rPr>
        <w:t xml:space="preserve">eremonies are at risk of disappearing due to a marked decrease in traditional circumcision pathways and changes such as wildlife protection laws that affect certain elements of the ceremonies. Environmental challenges, including a drop in millet and sorghum production, are also impacting the ceremonies. This project will support the </w:t>
      </w:r>
      <w:r>
        <w:rPr>
          <w:rFonts w:asciiTheme="minorBidi" w:hAnsiTheme="minorBidi" w:cstheme="minorBidi"/>
          <w:sz w:val="22"/>
          <w:szCs w:val="22"/>
          <w:lang w:val="en-US"/>
        </w:rPr>
        <w:t xml:space="preserve">preparation of the </w:t>
      </w:r>
      <w:r w:rsidRPr="00A91990">
        <w:rPr>
          <w:rFonts w:asciiTheme="minorBidi" w:hAnsiTheme="minorBidi" w:cstheme="minorBidi"/>
          <w:sz w:val="22"/>
          <w:szCs w:val="22"/>
          <w:lang w:val="en-US"/>
        </w:rPr>
        <w:t xml:space="preserve">nomination </w:t>
      </w:r>
      <w:r>
        <w:rPr>
          <w:rFonts w:asciiTheme="minorBidi" w:hAnsiTheme="minorBidi" w:cstheme="minorBidi"/>
          <w:sz w:val="22"/>
          <w:szCs w:val="22"/>
          <w:lang w:val="en-US"/>
        </w:rPr>
        <w:t xml:space="preserve">file for the </w:t>
      </w:r>
      <w:proofErr w:type="spellStart"/>
      <w:r>
        <w:rPr>
          <w:rFonts w:asciiTheme="minorBidi" w:hAnsiTheme="minorBidi" w:cstheme="minorBidi"/>
          <w:sz w:val="22"/>
          <w:szCs w:val="22"/>
          <w:lang w:val="en-US"/>
        </w:rPr>
        <w:t>Imbalu</w:t>
      </w:r>
      <w:proofErr w:type="spellEnd"/>
      <w:r>
        <w:rPr>
          <w:rFonts w:asciiTheme="minorBidi" w:hAnsiTheme="minorBidi" w:cstheme="minorBidi"/>
          <w:sz w:val="22"/>
          <w:szCs w:val="22"/>
          <w:lang w:val="en-US"/>
        </w:rPr>
        <w:t xml:space="preserve"> </w:t>
      </w:r>
      <w:r w:rsidRPr="00A91990">
        <w:rPr>
          <w:rFonts w:asciiTheme="minorBidi" w:hAnsiTheme="minorBidi" w:cstheme="minorBidi"/>
          <w:sz w:val="22"/>
          <w:szCs w:val="22"/>
          <w:lang w:val="en-US"/>
        </w:rPr>
        <w:t xml:space="preserve">ceremonies through consultations with bearers, community leaders, </w:t>
      </w:r>
      <w:proofErr w:type="gramStart"/>
      <w:r w:rsidRPr="00A91990">
        <w:rPr>
          <w:rFonts w:asciiTheme="minorBidi" w:hAnsiTheme="minorBidi" w:cstheme="minorBidi"/>
          <w:sz w:val="22"/>
          <w:szCs w:val="22"/>
          <w:lang w:val="en-US"/>
        </w:rPr>
        <w:t>women</w:t>
      </w:r>
      <w:proofErr w:type="gramEnd"/>
      <w:r w:rsidRPr="00A91990">
        <w:rPr>
          <w:rFonts w:asciiTheme="minorBidi" w:hAnsiTheme="minorBidi" w:cstheme="minorBidi"/>
          <w:sz w:val="22"/>
          <w:szCs w:val="22"/>
          <w:lang w:val="en-US"/>
        </w:rPr>
        <w:t xml:space="preserve"> and youth representatives, and the </w:t>
      </w:r>
      <w:proofErr w:type="spellStart"/>
      <w:r w:rsidRPr="00A91990">
        <w:rPr>
          <w:rFonts w:asciiTheme="minorBidi" w:hAnsiTheme="minorBidi" w:cstheme="minorBidi"/>
          <w:sz w:val="22"/>
          <w:szCs w:val="22"/>
          <w:lang w:val="en-US"/>
        </w:rPr>
        <w:t>Umukuuka</w:t>
      </w:r>
      <w:proofErr w:type="spellEnd"/>
      <w:r w:rsidRPr="00A91990">
        <w:rPr>
          <w:rFonts w:asciiTheme="minorBidi" w:hAnsiTheme="minorBidi" w:cstheme="minorBidi"/>
          <w:sz w:val="22"/>
          <w:szCs w:val="22"/>
          <w:lang w:val="en-US"/>
        </w:rPr>
        <w:t xml:space="preserve"> institution, with the goal of obtaining their consent and involvement. </w:t>
      </w:r>
      <w:bookmarkStart w:id="14" w:name="_Hlk164436427"/>
    </w:p>
    <w:bookmarkEnd w:id="14"/>
    <w:p w14:paraId="0E2C8BCE" w14:textId="77777777" w:rsidR="0089640F" w:rsidRPr="002D7294" w:rsidRDefault="0089640F" w:rsidP="00660A33">
      <w:pPr>
        <w:pStyle w:val="ListParagraph"/>
        <w:numPr>
          <w:ilvl w:val="0"/>
          <w:numId w:val="22"/>
        </w:numPr>
        <w:spacing w:before="12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251</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5DFC071F" w14:textId="77777777" w:rsidR="0089640F" w:rsidRPr="002D7294" w:rsidRDefault="0089640F" w:rsidP="00660A33">
      <w:pPr>
        <w:pStyle w:val="ListParagraph"/>
        <w:spacing w:before="120" w:after="120"/>
        <w:ind w:left="540"/>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24CF1">
        <w:rPr>
          <w:rFonts w:asciiTheme="minorBidi" w:hAnsiTheme="minorBidi" w:cstheme="minorBidi"/>
          <w:bCs/>
          <w:sz w:val="22"/>
          <w:szCs w:val="22"/>
          <w:lang w:val="en-GB"/>
        </w:rPr>
        <w:t xml:space="preserve">The requesting State Party intends to organize a consultation workshop with the communities concerned to ensure their </w:t>
      </w:r>
      <w:r>
        <w:rPr>
          <w:rFonts w:asciiTheme="minorBidi" w:hAnsiTheme="minorBidi" w:cstheme="minorBidi"/>
          <w:bCs/>
          <w:sz w:val="22"/>
          <w:szCs w:val="22"/>
          <w:lang w:val="en-GB"/>
        </w:rPr>
        <w:t xml:space="preserve">widest possible </w:t>
      </w:r>
      <w:r w:rsidRPr="00B24CF1">
        <w:rPr>
          <w:rFonts w:asciiTheme="minorBidi" w:hAnsiTheme="minorBidi" w:cstheme="minorBidi"/>
          <w:bCs/>
          <w:sz w:val="22"/>
          <w:szCs w:val="22"/>
          <w:lang w:val="en-GB"/>
        </w:rPr>
        <w:t>involvement in the preparation of the nomination and to obtain their</w:t>
      </w:r>
      <w:r>
        <w:rPr>
          <w:rFonts w:asciiTheme="minorBidi" w:hAnsiTheme="minorBidi" w:cstheme="minorBidi"/>
          <w:bCs/>
          <w:sz w:val="22"/>
          <w:szCs w:val="22"/>
          <w:lang w:val="en-GB"/>
        </w:rPr>
        <w:t xml:space="preserve"> free, </w:t>
      </w:r>
      <w:proofErr w:type="gramStart"/>
      <w:r>
        <w:rPr>
          <w:rFonts w:asciiTheme="minorBidi" w:hAnsiTheme="minorBidi" w:cstheme="minorBidi"/>
          <w:bCs/>
          <w:sz w:val="22"/>
          <w:szCs w:val="22"/>
          <w:lang w:val="en-GB"/>
        </w:rPr>
        <w:t>prior</w:t>
      </w:r>
      <w:proofErr w:type="gramEnd"/>
      <w:r>
        <w:rPr>
          <w:rFonts w:asciiTheme="minorBidi" w:hAnsiTheme="minorBidi" w:cstheme="minorBidi"/>
          <w:bCs/>
          <w:sz w:val="22"/>
          <w:szCs w:val="22"/>
          <w:lang w:val="en-GB"/>
        </w:rPr>
        <w:t xml:space="preserve"> and informed</w:t>
      </w:r>
      <w:r w:rsidRPr="00B24CF1">
        <w:rPr>
          <w:rFonts w:asciiTheme="minorBidi" w:hAnsiTheme="minorBidi" w:cstheme="minorBidi"/>
          <w:bCs/>
          <w:sz w:val="22"/>
          <w:szCs w:val="22"/>
          <w:lang w:val="en-GB"/>
        </w:rPr>
        <w:t xml:space="preserve"> consent to the nomination of the element to the List of Intangible Cultural Heritage in Need of Urgent </w:t>
      </w:r>
      <w:r>
        <w:rPr>
          <w:rFonts w:asciiTheme="minorBidi" w:hAnsiTheme="minorBidi" w:cstheme="minorBidi"/>
          <w:bCs/>
          <w:sz w:val="22"/>
          <w:szCs w:val="22"/>
          <w:lang w:val="en-GB"/>
        </w:rPr>
        <w:t>S</w:t>
      </w:r>
      <w:r w:rsidRPr="00B24CF1">
        <w:rPr>
          <w:rFonts w:asciiTheme="minorBidi" w:hAnsiTheme="minorBidi" w:cstheme="minorBidi"/>
          <w:bCs/>
          <w:sz w:val="22"/>
          <w:szCs w:val="22"/>
          <w:lang w:val="en-GB"/>
        </w:rPr>
        <w:t xml:space="preserve">afeguarding. In addition, community members will support the documentation of the cultural practices and rites associated with the </w:t>
      </w:r>
      <w:proofErr w:type="spellStart"/>
      <w:r w:rsidRPr="00B24CF1">
        <w:rPr>
          <w:rFonts w:asciiTheme="minorBidi" w:hAnsiTheme="minorBidi" w:cstheme="minorBidi"/>
          <w:bCs/>
          <w:sz w:val="22"/>
          <w:szCs w:val="22"/>
          <w:lang w:val="en-GB"/>
        </w:rPr>
        <w:t>Imbalu</w:t>
      </w:r>
      <w:proofErr w:type="spellEnd"/>
      <w:r w:rsidRPr="00B24CF1">
        <w:rPr>
          <w:rFonts w:asciiTheme="minorBidi" w:hAnsiTheme="minorBidi" w:cstheme="minorBidi"/>
          <w:bCs/>
          <w:sz w:val="22"/>
          <w:szCs w:val="22"/>
          <w:lang w:val="en-GB"/>
        </w:rPr>
        <w:t xml:space="preserve"> ceremonies.</w:t>
      </w:r>
    </w:p>
    <w:p w14:paraId="28AA0D53" w14:textId="77777777" w:rsidR="0089640F" w:rsidRPr="00B24BA5" w:rsidRDefault="0089640F" w:rsidP="00660A33">
      <w:pPr>
        <w:pStyle w:val="ListParagraph"/>
        <w:spacing w:before="120" w:after="120"/>
        <w:ind w:left="540"/>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A.2</w:t>
      </w:r>
      <w:r w:rsidRPr="00B24BA5">
        <w:rPr>
          <w:rFonts w:asciiTheme="minorBidi" w:hAnsiTheme="minorBidi" w:cstheme="minorBidi"/>
          <w:b/>
          <w:sz w:val="22"/>
          <w:szCs w:val="22"/>
          <w:lang w:val="en-GB"/>
        </w:rPr>
        <w:t xml:space="preserve">: </w:t>
      </w:r>
      <w:r w:rsidRPr="00B24BA5">
        <w:rPr>
          <w:rFonts w:asciiTheme="minorBidi" w:hAnsiTheme="minorBidi" w:cstheme="minorBidi"/>
          <w:sz w:val="22"/>
          <w:szCs w:val="22"/>
          <w:lang w:val="en-GB"/>
        </w:rPr>
        <w:t>Th</w:t>
      </w:r>
      <w:r>
        <w:rPr>
          <w:rFonts w:asciiTheme="minorBidi" w:hAnsiTheme="minorBidi" w:cstheme="minorBidi"/>
          <w:sz w:val="22"/>
          <w:szCs w:val="22"/>
          <w:lang w:val="en-GB"/>
        </w:rPr>
        <w:t>e</w:t>
      </w:r>
      <w:r w:rsidRPr="00B24BA5">
        <w:rPr>
          <w:rFonts w:asciiTheme="minorBidi" w:hAnsiTheme="minorBidi" w:cstheme="minorBidi"/>
          <w:sz w:val="22"/>
          <w:szCs w:val="22"/>
          <w:lang w:val="en-GB"/>
        </w:rPr>
        <w:t xml:space="preserve"> amount requested by the State Party seems appropriate in</w:t>
      </w:r>
      <w:r>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relation to the proposed activities for the preparation of the nomination file to the List of Intangible Cultural Heritage in Need of Urgent Safeguarding.</w:t>
      </w:r>
    </w:p>
    <w:p w14:paraId="1ECDF38F" w14:textId="77777777" w:rsidR="0089640F" w:rsidRDefault="0089640F" w:rsidP="00660A33">
      <w:pPr>
        <w:pStyle w:val="ListParagraph"/>
        <w:spacing w:before="120" w:after="120"/>
        <w:ind w:left="540"/>
        <w:contextualSpacing w:val="0"/>
        <w:jc w:val="both"/>
        <w:rPr>
          <w:rFonts w:asciiTheme="minorBidi" w:hAnsiTheme="minorBidi" w:cstheme="minorBidi"/>
          <w:sz w:val="22"/>
          <w:szCs w:val="22"/>
          <w:shd w:val="clear" w:color="auto" w:fill="FFFFFF"/>
          <w:lang w:val="en-US"/>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 xml:space="preserve">The </w:t>
      </w:r>
      <w:r>
        <w:rPr>
          <w:rFonts w:asciiTheme="minorBidi" w:hAnsiTheme="minorBidi" w:cstheme="minorBidi"/>
          <w:sz w:val="22"/>
          <w:szCs w:val="22"/>
          <w:shd w:val="clear" w:color="auto" w:fill="FFFFFF"/>
          <w:lang w:val="en-GB"/>
        </w:rPr>
        <w:t xml:space="preserve">preparatory assistance </w:t>
      </w:r>
      <w:r w:rsidRPr="00A220AC">
        <w:rPr>
          <w:rFonts w:asciiTheme="minorBidi" w:hAnsiTheme="minorBidi" w:cstheme="minorBidi"/>
          <w:sz w:val="22"/>
          <w:szCs w:val="22"/>
          <w:shd w:val="clear" w:color="auto" w:fill="FFFFFF"/>
          <w:lang w:val="en-US"/>
        </w:rPr>
        <w:t>wil</w:t>
      </w:r>
      <w:r>
        <w:rPr>
          <w:rFonts w:asciiTheme="minorBidi" w:hAnsiTheme="minorBidi" w:cstheme="minorBidi"/>
          <w:sz w:val="22"/>
          <w:szCs w:val="22"/>
          <w:shd w:val="clear" w:color="auto" w:fill="FFFFFF"/>
          <w:lang w:val="en-US"/>
        </w:rPr>
        <w:t>l support the organization of a consultation workshop that will bring together nearly 160 stakeholders (practitioners, community leaders, custodians)</w:t>
      </w:r>
      <w:r>
        <w:rPr>
          <w:rFonts w:asciiTheme="minorBidi" w:hAnsiTheme="minorBidi" w:cstheme="minorBidi"/>
          <w:sz w:val="22"/>
          <w:szCs w:val="22"/>
          <w:shd w:val="clear" w:color="auto" w:fill="FFFFFF"/>
          <w:lang w:val="en-GB"/>
        </w:rPr>
        <w:t>. The funds will be also used to prepare</w:t>
      </w:r>
      <w:r w:rsidRPr="00A220AC">
        <w:rPr>
          <w:rFonts w:asciiTheme="minorBidi" w:hAnsiTheme="minorBidi" w:cstheme="minorBidi"/>
          <w:sz w:val="22"/>
          <w:szCs w:val="22"/>
          <w:shd w:val="clear" w:color="auto" w:fill="FFFFFF"/>
          <w:lang w:val="en-US"/>
        </w:rPr>
        <w:t xml:space="preserve"> a nomination video highlighting the traditions of the </w:t>
      </w:r>
      <w:proofErr w:type="spellStart"/>
      <w:r w:rsidRPr="00A220AC">
        <w:rPr>
          <w:rFonts w:asciiTheme="minorBidi" w:hAnsiTheme="minorBidi" w:cstheme="minorBidi"/>
          <w:sz w:val="22"/>
          <w:szCs w:val="22"/>
          <w:shd w:val="clear" w:color="auto" w:fill="FFFFFF"/>
          <w:lang w:val="en-US"/>
        </w:rPr>
        <w:t>Imbalu</w:t>
      </w:r>
      <w:proofErr w:type="spellEnd"/>
      <w:r w:rsidRPr="00A220AC">
        <w:rPr>
          <w:rFonts w:asciiTheme="minorBidi" w:hAnsiTheme="minorBidi" w:cstheme="minorBidi"/>
          <w:sz w:val="22"/>
          <w:szCs w:val="22"/>
          <w:shd w:val="clear" w:color="auto" w:fill="FFFFFF"/>
          <w:lang w:val="en-US"/>
        </w:rPr>
        <w:t xml:space="preserve"> ceremonies and their contribution to </w:t>
      </w:r>
      <w:proofErr w:type="spellStart"/>
      <w:r w:rsidRPr="00A220AC">
        <w:rPr>
          <w:rFonts w:asciiTheme="minorBidi" w:hAnsiTheme="minorBidi" w:cstheme="minorBidi"/>
          <w:sz w:val="22"/>
          <w:szCs w:val="22"/>
          <w:shd w:val="clear" w:color="auto" w:fill="FFFFFF"/>
          <w:lang w:val="en-US"/>
        </w:rPr>
        <w:t>Bamasaaba</w:t>
      </w:r>
      <w:proofErr w:type="spellEnd"/>
      <w:r w:rsidRPr="00A220AC">
        <w:rPr>
          <w:rFonts w:asciiTheme="minorBidi" w:hAnsiTheme="minorBidi" w:cstheme="minorBidi"/>
          <w:sz w:val="22"/>
          <w:szCs w:val="22"/>
          <w:shd w:val="clear" w:color="auto" w:fill="FFFFFF"/>
          <w:lang w:val="en-US"/>
        </w:rPr>
        <w:t xml:space="preserve"> cultural identity.</w:t>
      </w:r>
    </w:p>
    <w:p w14:paraId="5E057696" w14:textId="77777777" w:rsidR="0089640F" w:rsidRPr="002D7294" w:rsidRDefault="0089640F" w:rsidP="00660A33">
      <w:pPr>
        <w:pStyle w:val="ListParagraph"/>
        <w:spacing w:before="120" w:after="120"/>
        <w:ind w:left="540"/>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 xml:space="preserve">The requesting State </w:t>
      </w:r>
      <w:r>
        <w:rPr>
          <w:rFonts w:asciiTheme="minorBidi" w:hAnsiTheme="minorBidi" w:cstheme="minorBidi"/>
          <w:sz w:val="22"/>
          <w:szCs w:val="22"/>
          <w:lang w:val="en-GB"/>
        </w:rPr>
        <w:t>Party is committed</w:t>
      </w:r>
      <w:r w:rsidRPr="00B24BA5">
        <w:rPr>
          <w:rFonts w:asciiTheme="minorBidi" w:hAnsiTheme="minorBidi" w:cstheme="minorBidi"/>
          <w:sz w:val="22"/>
          <w:szCs w:val="22"/>
          <w:lang w:val="en-GB"/>
        </w:rPr>
        <w:t xml:space="preserve"> to submitting </w:t>
      </w:r>
      <w:r>
        <w:rPr>
          <w:rFonts w:asciiTheme="minorBidi" w:hAnsiTheme="minorBidi" w:cstheme="minorBidi"/>
          <w:sz w:val="22"/>
          <w:szCs w:val="22"/>
          <w:lang w:val="en-GB"/>
        </w:rPr>
        <w:t xml:space="preserve">a nomination for the possible inscription of the element on the List of Intangible Cultural Heritage in Need of Urgent Safeguarding. </w:t>
      </w:r>
      <w:r w:rsidRPr="00B24BA5">
        <w:rPr>
          <w:rFonts w:asciiTheme="minorBidi" w:hAnsiTheme="minorBidi" w:cstheme="minorBidi"/>
          <w:sz w:val="22"/>
          <w:szCs w:val="22"/>
          <w:lang w:val="en-GB"/>
        </w:rPr>
        <w:t>The submission is expected before 31 March 202</w:t>
      </w:r>
      <w:r>
        <w:rPr>
          <w:rFonts w:asciiTheme="minorBidi" w:hAnsiTheme="minorBidi" w:cstheme="minorBidi"/>
          <w:sz w:val="22"/>
          <w:szCs w:val="22"/>
          <w:lang w:val="en-GB"/>
        </w:rPr>
        <w:t>5</w:t>
      </w:r>
      <w:r w:rsidRPr="00B24BA5">
        <w:rPr>
          <w:rFonts w:asciiTheme="minorBidi" w:hAnsiTheme="minorBidi" w:cstheme="minorBidi"/>
          <w:sz w:val="22"/>
          <w:szCs w:val="22"/>
          <w:lang w:val="en-GB"/>
        </w:rPr>
        <w:t xml:space="preserve"> for possible </w:t>
      </w:r>
      <w:r>
        <w:rPr>
          <w:rFonts w:asciiTheme="minorBidi" w:hAnsiTheme="minorBidi" w:cstheme="minorBidi"/>
          <w:sz w:val="22"/>
          <w:szCs w:val="22"/>
          <w:lang w:val="en-GB"/>
        </w:rPr>
        <w:t xml:space="preserve">inscription </w:t>
      </w:r>
      <w:r w:rsidRPr="00B24BA5">
        <w:rPr>
          <w:rFonts w:asciiTheme="minorBidi" w:hAnsiTheme="minorBidi" w:cstheme="minorBidi"/>
          <w:sz w:val="22"/>
          <w:szCs w:val="22"/>
          <w:lang w:val="en-GB"/>
        </w:rPr>
        <w:t>by the Committee at its twent</w:t>
      </w:r>
      <w:r>
        <w:rPr>
          <w:rFonts w:asciiTheme="minorBidi" w:hAnsiTheme="minorBidi" w:cstheme="minorBidi"/>
          <w:sz w:val="22"/>
          <w:szCs w:val="22"/>
          <w:lang w:val="en-GB"/>
        </w:rPr>
        <w:t xml:space="preserve">y-first </w:t>
      </w:r>
      <w:r w:rsidRPr="00B24BA5">
        <w:rPr>
          <w:rFonts w:asciiTheme="minorBidi" w:hAnsiTheme="minorBidi" w:cstheme="minorBidi"/>
          <w:sz w:val="22"/>
          <w:szCs w:val="22"/>
          <w:lang w:val="en-GB"/>
        </w:rPr>
        <w:t xml:space="preserve">session, provided that the </w:t>
      </w:r>
      <w:r>
        <w:rPr>
          <w:rFonts w:asciiTheme="minorBidi" w:hAnsiTheme="minorBidi" w:cstheme="minorBidi"/>
          <w:sz w:val="22"/>
          <w:szCs w:val="22"/>
          <w:lang w:val="en-GB"/>
        </w:rPr>
        <w:t xml:space="preserve">nomination </w:t>
      </w:r>
      <w:r w:rsidRPr="00B24BA5">
        <w:rPr>
          <w:rFonts w:asciiTheme="minorBidi" w:hAnsiTheme="minorBidi" w:cstheme="minorBidi"/>
          <w:sz w:val="22"/>
          <w:szCs w:val="22"/>
          <w:lang w:val="en-GB"/>
        </w:rPr>
        <w:t>can be included in the 202</w:t>
      </w:r>
      <w:r>
        <w:rPr>
          <w:rFonts w:asciiTheme="minorBidi" w:hAnsiTheme="minorBidi" w:cstheme="minorBidi"/>
          <w:sz w:val="22"/>
          <w:szCs w:val="22"/>
          <w:lang w:val="en-GB"/>
        </w:rPr>
        <w:t>6</w:t>
      </w:r>
      <w:r w:rsidRPr="00B24BA5">
        <w:rPr>
          <w:rFonts w:asciiTheme="minorBidi" w:hAnsiTheme="minorBidi" w:cstheme="minorBidi"/>
          <w:sz w:val="22"/>
          <w:szCs w:val="22"/>
          <w:lang w:val="en-GB"/>
        </w:rPr>
        <w:t xml:space="preserve"> cycle in application of the annual ceiling for the number of nominations and the priority system in force at the time of the submission.</w:t>
      </w:r>
    </w:p>
    <w:p w14:paraId="12A336D4" w14:textId="77777777" w:rsidR="0089640F" w:rsidRPr="002D7294" w:rsidRDefault="0089640F" w:rsidP="00660A33">
      <w:pPr>
        <w:spacing w:before="120" w:after="120"/>
        <w:ind w:left="54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 xml:space="preserve">The requesting State Party </w:t>
      </w:r>
      <w:r w:rsidRPr="00B24BA5">
        <w:rPr>
          <w:rFonts w:asciiTheme="minorBidi" w:hAnsiTheme="minorBidi" w:cstheme="minorBidi"/>
          <w:sz w:val="22"/>
          <w:szCs w:val="22"/>
          <w:shd w:val="clear" w:color="auto" w:fill="FFFFFF"/>
          <w:lang w:val="en-GB"/>
        </w:rPr>
        <w:t xml:space="preserve">will contribute </w:t>
      </w:r>
      <w:r>
        <w:rPr>
          <w:rFonts w:asciiTheme="minorBidi" w:hAnsiTheme="minorBidi" w:cstheme="minorBidi"/>
          <w:sz w:val="22"/>
          <w:szCs w:val="22"/>
          <w:shd w:val="clear" w:color="auto" w:fill="FFFFFF"/>
          <w:lang w:val="en-GB"/>
        </w:rPr>
        <w:t>6 per cent (US$500) of the total amount of the project for preparatory assistance</w:t>
      </w:r>
      <w:r w:rsidRPr="00B24BA5">
        <w:rPr>
          <w:rFonts w:asciiTheme="minorBidi" w:hAnsiTheme="minorBidi" w:cstheme="minorBidi"/>
          <w:sz w:val="22"/>
          <w:szCs w:val="22"/>
          <w:shd w:val="clear" w:color="auto" w:fill="FFFFFF"/>
          <w:lang w:val="en-GB"/>
        </w:rPr>
        <w:t>.</w:t>
      </w:r>
      <w:r w:rsidRPr="007755BC">
        <w:rPr>
          <w:rFonts w:asciiTheme="minorBidi" w:hAnsiTheme="minorBidi" w:cstheme="minorBidi"/>
          <w:sz w:val="22"/>
          <w:szCs w:val="22"/>
          <w:shd w:val="clear" w:color="auto" w:fill="FFFFFF"/>
          <w:lang w:val="en-GB"/>
        </w:rPr>
        <w:t xml:space="preserve"> </w:t>
      </w:r>
      <w:r>
        <w:rPr>
          <w:rFonts w:asciiTheme="minorBidi" w:hAnsiTheme="minorBidi" w:cstheme="minorBidi"/>
          <w:sz w:val="22"/>
          <w:szCs w:val="22"/>
          <w:shd w:val="clear" w:color="auto" w:fill="FFFFFF"/>
          <w:lang w:val="en-GB"/>
        </w:rPr>
        <w:t>Consequently, International Assistance is requested from the Intangible Cultural Heritage Fund for the remaining 94 per cent of the total amount of the project.</w:t>
      </w:r>
    </w:p>
    <w:p w14:paraId="1A7B30CB" w14:textId="77777777" w:rsidR="0089640F" w:rsidRPr="002D7294" w:rsidRDefault="0089640F" w:rsidP="00660A33">
      <w:pPr>
        <w:pStyle w:val="ListParagraph"/>
        <w:spacing w:before="120" w:after="120"/>
        <w:ind w:left="540"/>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sidRPr="00905D57">
        <w:rPr>
          <w:rFonts w:ascii="Arial" w:hAnsi="Arial" w:cs="Arial"/>
          <w:sz w:val="22"/>
          <w:szCs w:val="22"/>
          <w:lang w:val="en-GB"/>
        </w:rPr>
        <w:t xml:space="preserve">The public consultations and the </w:t>
      </w:r>
      <w:r>
        <w:rPr>
          <w:rFonts w:ascii="Arial" w:hAnsi="Arial" w:cs="Arial"/>
          <w:sz w:val="22"/>
          <w:szCs w:val="22"/>
          <w:lang w:val="en-GB"/>
        </w:rPr>
        <w:t>communities’</w:t>
      </w:r>
      <w:r w:rsidRPr="00905D57">
        <w:rPr>
          <w:rFonts w:ascii="Arial" w:hAnsi="Arial" w:cs="Arial"/>
          <w:sz w:val="22"/>
          <w:szCs w:val="22"/>
          <w:lang w:val="en-GB"/>
        </w:rPr>
        <w:t xml:space="preserve"> involvement in </w:t>
      </w:r>
      <w:r>
        <w:rPr>
          <w:rFonts w:ascii="Arial" w:hAnsi="Arial" w:cs="Arial"/>
          <w:sz w:val="22"/>
          <w:szCs w:val="22"/>
          <w:lang w:val="en-GB"/>
        </w:rPr>
        <w:t xml:space="preserve">the </w:t>
      </w:r>
      <w:r w:rsidRPr="00905D57">
        <w:rPr>
          <w:rFonts w:ascii="Arial" w:hAnsi="Arial" w:cs="Arial"/>
          <w:sz w:val="22"/>
          <w:szCs w:val="22"/>
          <w:lang w:val="en-GB"/>
        </w:rPr>
        <w:t xml:space="preserve">fieldwork should </w:t>
      </w:r>
      <w:r>
        <w:rPr>
          <w:rFonts w:ascii="Arial" w:hAnsi="Arial" w:cs="Arial"/>
          <w:sz w:val="22"/>
          <w:szCs w:val="22"/>
          <w:lang w:val="en-GB"/>
        </w:rPr>
        <w:t>help build their capacities and raise awareness about the importance of safeguarding this element to ensure its continued viability.</w:t>
      </w:r>
    </w:p>
    <w:p w14:paraId="030BA40E" w14:textId="77777777" w:rsidR="0089640F" w:rsidRDefault="0089640F" w:rsidP="00660A33">
      <w:pPr>
        <w:pStyle w:val="Marge"/>
        <w:spacing w:after="120"/>
        <w:ind w:left="540"/>
        <w:rPr>
          <w:rFonts w:cs="Arial"/>
          <w:bCs/>
          <w:szCs w:val="22"/>
          <w:lang w:val="en-GB"/>
        </w:rPr>
      </w:pPr>
      <w:r w:rsidRPr="002D7294">
        <w:rPr>
          <w:rFonts w:asciiTheme="minorBidi" w:hAnsiTheme="minorBidi" w:cstheme="minorBidi"/>
          <w:b/>
          <w:szCs w:val="22"/>
          <w:lang w:val="en-GB"/>
        </w:rPr>
        <w:t>Criterion A.7</w:t>
      </w:r>
      <w:r w:rsidRPr="002D7294">
        <w:rPr>
          <w:rFonts w:asciiTheme="minorBidi" w:hAnsiTheme="minorBidi" w:cstheme="minorBidi"/>
          <w:b/>
          <w:bCs/>
          <w:szCs w:val="22"/>
          <w:shd w:val="clear" w:color="auto" w:fill="FFFFFF"/>
          <w:lang w:val="en-GB"/>
        </w:rPr>
        <w:t>:</w:t>
      </w:r>
      <w:r w:rsidRPr="002D7294">
        <w:rPr>
          <w:rFonts w:asciiTheme="minorBidi" w:hAnsiTheme="minorBidi" w:cstheme="minorBidi"/>
          <w:szCs w:val="22"/>
          <w:shd w:val="clear" w:color="auto" w:fill="FFFFFF"/>
          <w:lang w:val="en-GB"/>
        </w:rPr>
        <w:t xml:space="preserve"> </w:t>
      </w:r>
      <w:r>
        <w:rPr>
          <w:rFonts w:cs="Arial"/>
          <w:bCs/>
          <w:szCs w:val="22"/>
          <w:lang w:val="en-GB"/>
        </w:rPr>
        <w:t>Uganda has benefited from International Assistance from the Intangible Cultural Heritage Fund for seven completed projects and two ongoing projects.</w:t>
      </w:r>
      <w:r>
        <w:rPr>
          <w:rStyle w:val="FootnoteReference"/>
        </w:rPr>
        <w:footnoteReference w:id="1"/>
      </w:r>
      <w:r>
        <w:rPr>
          <w:rFonts w:cs="Arial"/>
          <w:bCs/>
          <w:szCs w:val="22"/>
          <w:lang w:val="en-GB"/>
        </w:rPr>
        <w:t xml:space="preserve"> The work stipulated in </w:t>
      </w:r>
      <w:r>
        <w:rPr>
          <w:rFonts w:cs="Arial"/>
          <w:bCs/>
          <w:szCs w:val="22"/>
          <w:lang w:val="en-GB"/>
        </w:rPr>
        <w:lastRenderedPageBreak/>
        <w:t>the contracts related to these projects was and is being carried out in accordance with UNESCO regulations.</w:t>
      </w:r>
    </w:p>
    <w:p w14:paraId="70A16B6C" w14:textId="77777777" w:rsidR="0089640F" w:rsidRPr="00AF41CA" w:rsidRDefault="0089640F" w:rsidP="00660A33">
      <w:pPr>
        <w:pStyle w:val="ListParagraph"/>
        <w:numPr>
          <w:ilvl w:val="0"/>
          <w:numId w:val="22"/>
        </w:numPr>
        <w:spacing w:before="120" w:after="120"/>
        <w:ind w:left="540" w:hanging="540"/>
        <w:contextualSpacing w:val="0"/>
        <w:jc w:val="both"/>
        <w:rPr>
          <w:rFonts w:asciiTheme="minorBidi" w:hAnsiTheme="minorBidi" w:cstheme="minorBidi"/>
          <w:sz w:val="22"/>
          <w:szCs w:val="22"/>
          <w:lang w:val="en-US"/>
        </w:rPr>
      </w:pPr>
      <w:r w:rsidRPr="00AF41CA">
        <w:rPr>
          <w:rFonts w:asciiTheme="minorBidi" w:hAnsiTheme="minorBidi" w:cstheme="minorBidi"/>
          <w:sz w:val="22"/>
          <w:szCs w:val="22"/>
          <w:u w:val="single"/>
          <w:lang w:val="en-US"/>
        </w:rPr>
        <w:t>Approves</w:t>
      </w:r>
      <w:r w:rsidRPr="00AF41CA">
        <w:rPr>
          <w:rFonts w:asciiTheme="minorBidi" w:hAnsiTheme="minorBidi" w:cstheme="minorBidi"/>
          <w:sz w:val="22"/>
          <w:szCs w:val="22"/>
          <w:lang w:val="en-US"/>
        </w:rPr>
        <w:t xml:space="preserve"> the request for preparatory assistance from Uganda </w:t>
      </w:r>
      <w:r w:rsidRPr="00B24CF1">
        <w:rPr>
          <w:rFonts w:asciiTheme="minorBidi" w:hAnsiTheme="minorBidi" w:cstheme="minorBidi"/>
          <w:sz w:val="22"/>
          <w:szCs w:val="22"/>
          <w:lang w:val="en-US"/>
        </w:rPr>
        <w:t xml:space="preserve">for the preparation of the </w:t>
      </w:r>
      <w:r>
        <w:rPr>
          <w:rFonts w:asciiTheme="minorBidi" w:hAnsiTheme="minorBidi" w:cstheme="minorBidi"/>
          <w:sz w:val="22"/>
          <w:szCs w:val="22"/>
          <w:lang w:val="en-US"/>
        </w:rPr>
        <w:t>nomination</w:t>
      </w:r>
      <w:r w:rsidRPr="00B24CF1">
        <w:rPr>
          <w:rFonts w:asciiTheme="minorBidi" w:hAnsiTheme="minorBidi" w:cstheme="minorBidi"/>
          <w:sz w:val="22"/>
          <w:szCs w:val="22"/>
          <w:lang w:val="en-US"/>
        </w:rPr>
        <w:t xml:space="preserve"> for the</w:t>
      </w:r>
      <w:r w:rsidRPr="00AF41CA">
        <w:rPr>
          <w:rFonts w:asciiTheme="minorBidi" w:hAnsiTheme="minorBidi" w:cstheme="minorBidi"/>
          <w:sz w:val="22"/>
          <w:szCs w:val="22"/>
          <w:lang w:val="en-US"/>
        </w:rPr>
        <w:t xml:space="preserve"> </w:t>
      </w:r>
      <w:proofErr w:type="spellStart"/>
      <w:r w:rsidRPr="00AF41CA">
        <w:rPr>
          <w:rFonts w:asciiTheme="minorBidi" w:hAnsiTheme="minorBidi" w:cstheme="minorBidi"/>
          <w:b/>
          <w:bCs/>
          <w:sz w:val="22"/>
          <w:szCs w:val="22"/>
          <w:lang w:val="en-US"/>
        </w:rPr>
        <w:t>Imbalu</w:t>
      </w:r>
      <w:proofErr w:type="spellEnd"/>
      <w:r w:rsidRPr="00AF41CA">
        <w:rPr>
          <w:rFonts w:asciiTheme="minorBidi" w:hAnsiTheme="minorBidi" w:cstheme="minorBidi"/>
          <w:b/>
          <w:bCs/>
          <w:sz w:val="22"/>
          <w:szCs w:val="22"/>
          <w:lang w:val="en-US"/>
        </w:rPr>
        <w:t xml:space="preserve"> ceremonies</w:t>
      </w:r>
      <w:r w:rsidRPr="00AF41CA">
        <w:rPr>
          <w:rFonts w:asciiTheme="minorBidi" w:hAnsiTheme="minorBidi" w:cstheme="minorBidi"/>
          <w:sz w:val="22"/>
          <w:szCs w:val="22"/>
          <w:lang w:val="en-US"/>
        </w:rPr>
        <w:t xml:space="preserve"> in</w:t>
      </w:r>
      <w:r w:rsidRPr="00AF41CA">
        <w:rPr>
          <w:rFonts w:asciiTheme="minorBidi" w:hAnsiTheme="minorBidi" w:cstheme="minorBidi"/>
          <w:sz w:val="22"/>
          <w:szCs w:val="22"/>
          <w:lang w:val="en-GB"/>
        </w:rPr>
        <w:t xml:space="preserve"> view of </w:t>
      </w:r>
      <w:r>
        <w:rPr>
          <w:rFonts w:asciiTheme="minorBidi" w:hAnsiTheme="minorBidi" w:cstheme="minorBidi"/>
          <w:sz w:val="22"/>
          <w:szCs w:val="22"/>
          <w:lang w:val="en-GB"/>
        </w:rPr>
        <w:t xml:space="preserve">the </w:t>
      </w:r>
      <w:r w:rsidRPr="00AF41CA">
        <w:rPr>
          <w:rFonts w:asciiTheme="minorBidi" w:hAnsiTheme="minorBidi" w:cstheme="minorBidi"/>
          <w:sz w:val="22"/>
          <w:szCs w:val="22"/>
          <w:lang w:val="en-GB"/>
        </w:rPr>
        <w:t>submission of the nomination for possible inscription of the element on the List of Intangible Cultural Heritage in Need of Urgent Safeguarding,</w:t>
      </w:r>
      <w:r w:rsidRPr="00AF41CA">
        <w:rPr>
          <w:rFonts w:asciiTheme="minorBidi" w:hAnsiTheme="minorBidi" w:cstheme="minorBidi"/>
          <w:b/>
          <w:bCs/>
          <w:sz w:val="22"/>
          <w:szCs w:val="22"/>
          <w:lang w:val="en-GB"/>
        </w:rPr>
        <w:t xml:space="preserve"> </w:t>
      </w:r>
      <w:r w:rsidRPr="00AF41CA">
        <w:rPr>
          <w:rFonts w:asciiTheme="minorBidi" w:hAnsiTheme="minorBidi" w:cstheme="minorBidi"/>
          <w:sz w:val="22"/>
          <w:szCs w:val="22"/>
          <w:lang w:val="en-US"/>
        </w:rPr>
        <w:t xml:space="preserve">and </w:t>
      </w:r>
      <w:r w:rsidRPr="00AF41CA">
        <w:rPr>
          <w:rFonts w:asciiTheme="minorBidi" w:hAnsiTheme="minorBidi" w:cstheme="minorBidi"/>
          <w:sz w:val="22"/>
          <w:szCs w:val="22"/>
          <w:u w:val="single"/>
          <w:lang w:val="en-US"/>
        </w:rPr>
        <w:t>grants</w:t>
      </w:r>
      <w:r w:rsidRPr="00AF41CA">
        <w:rPr>
          <w:rFonts w:asciiTheme="minorBidi" w:hAnsiTheme="minorBidi" w:cstheme="minorBidi"/>
          <w:sz w:val="22"/>
          <w:szCs w:val="22"/>
          <w:lang w:val="en-US"/>
        </w:rPr>
        <w:t xml:space="preserve"> the amount of US$7,970 to the requesting State</w:t>
      </w:r>
      <w:r>
        <w:rPr>
          <w:rFonts w:asciiTheme="minorBidi" w:hAnsiTheme="minorBidi" w:cstheme="minorBidi"/>
          <w:sz w:val="22"/>
          <w:szCs w:val="22"/>
          <w:lang w:val="en-US"/>
        </w:rPr>
        <w:t xml:space="preserve"> Party</w:t>
      </w:r>
      <w:r w:rsidRPr="00AF41CA">
        <w:rPr>
          <w:rFonts w:asciiTheme="minorBidi" w:hAnsiTheme="minorBidi" w:cstheme="minorBidi"/>
          <w:sz w:val="22"/>
          <w:szCs w:val="22"/>
          <w:lang w:val="en-US"/>
        </w:rPr>
        <w:t xml:space="preserve"> to this </w:t>
      </w:r>
      <w:proofErr w:type="gramStart"/>
      <w:r w:rsidRPr="00AF41CA">
        <w:rPr>
          <w:rFonts w:asciiTheme="minorBidi" w:hAnsiTheme="minorBidi" w:cstheme="minorBidi"/>
          <w:sz w:val="22"/>
          <w:szCs w:val="22"/>
          <w:lang w:val="en-US"/>
        </w:rPr>
        <w:t>end;</w:t>
      </w:r>
      <w:proofErr w:type="gramEnd"/>
    </w:p>
    <w:p w14:paraId="7BA3133B" w14:textId="6CED80BC" w:rsidR="0089640F" w:rsidRDefault="0089640F" w:rsidP="00660A33">
      <w:pPr>
        <w:numPr>
          <w:ilvl w:val="0"/>
          <w:numId w:val="22"/>
        </w:numPr>
        <w:tabs>
          <w:tab w:val="left" w:pos="1134"/>
          <w:tab w:val="left" w:pos="1701"/>
          <w:tab w:val="left" w:pos="2268"/>
        </w:tabs>
        <w:spacing w:before="120" w:after="120"/>
        <w:ind w:left="540" w:hanging="540"/>
        <w:jc w:val="both"/>
        <w:rPr>
          <w:rFonts w:ascii="Arial" w:hAnsi="Arial" w:cs="Arial"/>
          <w:sz w:val="22"/>
          <w:szCs w:val="22"/>
          <w:lang w:val="en-US"/>
        </w:rPr>
      </w:pPr>
      <w:r w:rsidRPr="00876056">
        <w:rPr>
          <w:rFonts w:ascii="Arial" w:hAnsi="Arial" w:cs="Arial"/>
          <w:sz w:val="22"/>
          <w:szCs w:val="22"/>
          <w:u w:val="single"/>
          <w:lang w:val="en-US"/>
        </w:rPr>
        <w:t>Encourages</w:t>
      </w:r>
      <w:r w:rsidRPr="00876056">
        <w:rPr>
          <w:rFonts w:ascii="Arial" w:hAnsi="Arial" w:cs="Arial"/>
          <w:sz w:val="22"/>
          <w:szCs w:val="22"/>
          <w:lang w:val="en-US"/>
        </w:rPr>
        <w:t xml:space="preserve"> the </w:t>
      </w:r>
      <w:r>
        <w:rPr>
          <w:rFonts w:ascii="Arial" w:hAnsi="Arial" w:cs="Arial"/>
          <w:sz w:val="22"/>
          <w:szCs w:val="22"/>
          <w:lang w:val="en-US"/>
        </w:rPr>
        <w:t xml:space="preserve">requesting </w:t>
      </w:r>
      <w:r w:rsidRPr="00876056">
        <w:rPr>
          <w:rFonts w:ascii="Arial" w:hAnsi="Arial" w:cs="Arial"/>
          <w:sz w:val="22"/>
          <w:szCs w:val="22"/>
          <w:lang w:val="en-US"/>
        </w:rPr>
        <w:t xml:space="preserve">State </w:t>
      </w:r>
      <w:r>
        <w:rPr>
          <w:rFonts w:ascii="Arial" w:hAnsi="Arial" w:cs="Arial"/>
          <w:sz w:val="22"/>
          <w:szCs w:val="22"/>
          <w:lang w:val="en-US"/>
        </w:rPr>
        <w:t xml:space="preserve">Party </w:t>
      </w:r>
      <w:r w:rsidRPr="00876056">
        <w:rPr>
          <w:rFonts w:ascii="Arial" w:hAnsi="Arial" w:cs="Arial"/>
          <w:sz w:val="22"/>
          <w:szCs w:val="22"/>
          <w:lang w:val="en-US"/>
        </w:rPr>
        <w:t>to strengthen the capacity of the communities</w:t>
      </w:r>
      <w:r>
        <w:rPr>
          <w:rFonts w:ascii="Arial" w:hAnsi="Arial" w:cs="Arial"/>
          <w:sz w:val="22"/>
          <w:szCs w:val="22"/>
          <w:lang w:val="en-US"/>
        </w:rPr>
        <w:t xml:space="preserve"> concerned to safeguarding</w:t>
      </w:r>
      <w:r w:rsidRPr="00876056">
        <w:rPr>
          <w:rFonts w:ascii="Arial" w:hAnsi="Arial" w:cs="Arial"/>
          <w:sz w:val="22"/>
          <w:szCs w:val="22"/>
          <w:lang w:val="en-US"/>
        </w:rPr>
        <w:t xml:space="preserve"> the practice in question by explaining the </w:t>
      </w:r>
      <w:r>
        <w:rPr>
          <w:rFonts w:ascii="Arial" w:hAnsi="Arial" w:cs="Arial"/>
          <w:sz w:val="22"/>
          <w:szCs w:val="22"/>
          <w:lang w:val="en-US"/>
        </w:rPr>
        <w:t xml:space="preserve">purpose, scope and </w:t>
      </w:r>
      <w:r w:rsidRPr="00876056">
        <w:rPr>
          <w:rFonts w:ascii="Arial" w:hAnsi="Arial" w:cs="Arial"/>
          <w:sz w:val="22"/>
          <w:szCs w:val="22"/>
          <w:lang w:val="en-US"/>
        </w:rPr>
        <w:t>mechanism</w:t>
      </w:r>
      <w:r>
        <w:rPr>
          <w:rFonts w:ascii="Arial" w:hAnsi="Arial" w:cs="Arial"/>
          <w:sz w:val="22"/>
          <w:szCs w:val="22"/>
          <w:lang w:val="en-US"/>
        </w:rPr>
        <w:t>s</w:t>
      </w:r>
      <w:r w:rsidRPr="00876056">
        <w:rPr>
          <w:rFonts w:ascii="Arial" w:hAnsi="Arial" w:cs="Arial"/>
          <w:sz w:val="22"/>
          <w:szCs w:val="22"/>
          <w:lang w:val="en-US"/>
        </w:rPr>
        <w:t xml:space="preserve"> of the 2003 Convention during the </w:t>
      </w:r>
      <w:proofErr w:type="gramStart"/>
      <w:r w:rsidRPr="00876056">
        <w:rPr>
          <w:rFonts w:ascii="Arial" w:hAnsi="Arial" w:cs="Arial"/>
          <w:sz w:val="22"/>
          <w:szCs w:val="22"/>
          <w:lang w:val="en-US"/>
        </w:rPr>
        <w:t>consultations;</w:t>
      </w:r>
      <w:proofErr w:type="gramEnd"/>
      <w:r w:rsidR="00660A33">
        <w:rPr>
          <w:rFonts w:ascii="Arial" w:hAnsi="Arial" w:cs="Arial"/>
          <w:sz w:val="22"/>
          <w:szCs w:val="22"/>
          <w:lang w:val="en-US"/>
        </w:rPr>
        <w:t xml:space="preserve"> </w:t>
      </w:r>
    </w:p>
    <w:p w14:paraId="5551A0DF" w14:textId="792F90E8" w:rsidR="00660A33" w:rsidRPr="007029F6" w:rsidRDefault="0042684E" w:rsidP="007029F6">
      <w:pPr>
        <w:numPr>
          <w:ilvl w:val="0"/>
          <w:numId w:val="22"/>
        </w:numPr>
        <w:shd w:val="clear" w:color="auto" w:fill="FFFFFF" w:themeFill="background1"/>
        <w:tabs>
          <w:tab w:val="left" w:pos="1134"/>
          <w:tab w:val="left" w:pos="1701"/>
          <w:tab w:val="left" w:pos="2268"/>
        </w:tabs>
        <w:spacing w:before="120" w:after="120"/>
        <w:ind w:left="540" w:hanging="540"/>
        <w:jc w:val="both"/>
        <w:rPr>
          <w:rFonts w:ascii="Arial" w:hAnsi="Arial" w:cs="Arial"/>
          <w:sz w:val="22"/>
          <w:szCs w:val="22"/>
          <w:lang w:val="en-US"/>
        </w:rPr>
      </w:pPr>
      <w:bookmarkStart w:id="15" w:name="_Hlk168329619"/>
      <w:r w:rsidRPr="007029F6">
        <w:rPr>
          <w:rFonts w:ascii="Arial" w:hAnsi="Arial" w:cs="Arial"/>
          <w:sz w:val="22"/>
          <w:szCs w:val="22"/>
          <w:u w:val="single"/>
          <w:lang w:val="en-US"/>
        </w:rPr>
        <w:t>I</w:t>
      </w:r>
      <w:r w:rsidR="0089640F" w:rsidRPr="007029F6">
        <w:rPr>
          <w:rFonts w:ascii="Arial" w:hAnsi="Arial" w:cs="Arial"/>
          <w:sz w:val="22"/>
          <w:szCs w:val="22"/>
          <w:u w:val="single"/>
          <w:lang w:val="en-US"/>
        </w:rPr>
        <w:t>nvites</w:t>
      </w:r>
      <w:r w:rsidR="0089640F" w:rsidRPr="007029F6">
        <w:rPr>
          <w:rFonts w:ascii="Arial" w:hAnsi="Arial" w:cs="Arial"/>
          <w:sz w:val="22"/>
          <w:szCs w:val="22"/>
          <w:lang w:val="en-US"/>
        </w:rPr>
        <w:t xml:space="preserve"> the requesting State Party to demonstrate in the nomination file that the proposed element is compatible with the requirements of mutual respect among communities, groups and individuals, of sustainable development as specified in Article 2 of the Convention, and that it respects free, prior, sustained and informed consent of the individuals concerned, while taking into account the Convention’s Ethical Principles for Safeguarding Intangible Cultural Heritage (particularly points 4 and 6);</w:t>
      </w:r>
      <w:bookmarkEnd w:id="15"/>
    </w:p>
    <w:p w14:paraId="3A25BF16" w14:textId="6E5F33C3" w:rsidR="0089640F" w:rsidRPr="00660A33" w:rsidRDefault="0089640F" w:rsidP="00660A33">
      <w:pPr>
        <w:pStyle w:val="ListParagraph"/>
        <w:numPr>
          <w:ilvl w:val="0"/>
          <w:numId w:val="22"/>
        </w:numPr>
        <w:spacing w:before="120" w:after="120"/>
        <w:ind w:left="540" w:hanging="540"/>
        <w:jc w:val="both"/>
        <w:rPr>
          <w:rFonts w:ascii="Arial" w:hAnsi="Arial" w:cs="Arial"/>
          <w:lang w:val="en-US"/>
        </w:rPr>
      </w:pPr>
      <w:r w:rsidRPr="00660A33">
        <w:rPr>
          <w:rFonts w:asciiTheme="minorBidi" w:hAnsiTheme="minorBidi" w:cstheme="minorBidi"/>
          <w:sz w:val="22"/>
          <w:szCs w:val="22"/>
          <w:u w:val="single"/>
          <w:lang w:val="en-GB"/>
        </w:rPr>
        <w:t>Requests</w:t>
      </w:r>
      <w:r w:rsidRPr="00660A33">
        <w:rPr>
          <w:rFonts w:asciiTheme="minorBidi" w:hAnsiTheme="minorBidi" w:cstheme="minorBidi"/>
          <w:sz w:val="22"/>
          <w:szCs w:val="22"/>
          <w:lang w:val="en-GB"/>
        </w:rPr>
        <w:t xml:space="preserve"> </w:t>
      </w:r>
      <w:r w:rsidRPr="00660A33">
        <w:rPr>
          <w:rFonts w:asciiTheme="minorBidi" w:hAnsiTheme="minorBidi" w:cstheme="minorBidi"/>
          <w:sz w:val="22"/>
          <w:szCs w:val="22"/>
          <w:lang w:val="en-US"/>
        </w:rPr>
        <w:t xml:space="preserve">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660A33">
        <w:rPr>
          <w:rFonts w:asciiTheme="minorBidi" w:hAnsiTheme="minorBidi" w:cstheme="minorBidi"/>
          <w:sz w:val="22"/>
          <w:szCs w:val="22"/>
          <w:lang w:val="en-US"/>
        </w:rPr>
        <w:t>expenditures;</w:t>
      </w:r>
      <w:proofErr w:type="gramEnd"/>
    </w:p>
    <w:p w14:paraId="76577B90" w14:textId="17F07769" w:rsidR="00660A33" w:rsidRPr="00660A33" w:rsidRDefault="0089640F" w:rsidP="00660A33">
      <w:pPr>
        <w:pStyle w:val="ListParagraph"/>
        <w:numPr>
          <w:ilvl w:val="0"/>
          <w:numId w:val="22"/>
        </w:numPr>
        <w:spacing w:before="240" w:after="120"/>
        <w:ind w:left="540" w:hanging="54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w:t>
      </w:r>
      <w:r>
        <w:rPr>
          <w:rFonts w:asciiTheme="minorBidi" w:hAnsiTheme="minorBidi" w:cstheme="minorBidi"/>
          <w:sz w:val="22"/>
          <w:szCs w:val="22"/>
          <w:lang w:val="en-GB"/>
        </w:rPr>
        <w:t>5</w:t>
      </w:r>
      <w:r w:rsidRPr="002D7294">
        <w:rPr>
          <w:rFonts w:asciiTheme="minorBidi" w:hAnsiTheme="minorBidi" w:cstheme="minorBidi"/>
          <w:sz w:val="22"/>
          <w:szCs w:val="22"/>
          <w:lang w:val="en-GB"/>
        </w:rPr>
        <w:t>-Report to report on the use of the assistance granted.</w:t>
      </w:r>
    </w:p>
    <w:p w14:paraId="682C9C04" w14:textId="77777777" w:rsidR="00660A33" w:rsidRPr="007029F6" w:rsidRDefault="00660A33" w:rsidP="007029F6">
      <w:pPr>
        <w:pStyle w:val="COMPreambulaDecisions"/>
        <w:spacing w:before="240"/>
        <w:ind w:left="0"/>
        <w:rPr>
          <w:b/>
          <w:bCs/>
        </w:rPr>
      </w:pPr>
      <w:r w:rsidRPr="007029F6">
        <w:rPr>
          <w:b/>
          <w:bCs/>
        </w:rPr>
        <w:t>DECISION 19.COM 2.BUR 5</w:t>
      </w:r>
    </w:p>
    <w:p w14:paraId="126A449C" w14:textId="77777777" w:rsidR="00660A33" w:rsidRPr="007029F6" w:rsidRDefault="00660A33" w:rsidP="007029F6">
      <w:pPr>
        <w:pStyle w:val="COMPreambulaDecisions"/>
        <w:ind w:left="0"/>
        <w:rPr>
          <w:rFonts w:eastAsia="SimSun"/>
        </w:rPr>
      </w:pPr>
      <w:r w:rsidRPr="007029F6">
        <w:t>The Bureau,</w:t>
      </w:r>
    </w:p>
    <w:p w14:paraId="11D6D184" w14:textId="2F254DF7" w:rsidR="00660A33" w:rsidRPr="007029F6" w:rsidRDefault="00660A33" w:rsidP="007029F6">
      <w:pPr>
        <w:pStyle w:val="COMParaDecision"/>
        <w:numPr>
          <w:ilvl w:val="0"/>
          <w:numId w:val="16"/>
        </w:numPr>
        <w:ind w:left="567" w:hanging="567"/>
      </w:pPr>
      <w:r w:rsidRPr="007029F6">
        <w:t>Having examined</w:t>
      </w:r>
      <w:r w:rsidRPr="007029F6">
        <w:rPr>
          <w:u w:val="none"/>
        </w:rPr>
        <w:t xml:space="preserve"> document </w:t>
      </w:r>
      <w:hyperlink r:id="rId15" w:history="1">
        <w:r w:rsidRPr="007029F6">
          <w:rPr>
            <w:rStyle w:val="Hyperlink"/>
          </w:rPr>
          <w:t>LHE/24/19.COM 2.BUR/MISC/1</w:t>
        </w:r>
      </w:hyperlink>
      <w:r w:rsidRPr="007029F6">
        <w:rPr>
          <w:u w:val="none"/>
        </w:rPr>
        <w:t xml:space="preserve"> concerning the request submitted by the association ‘Koun </w:t>
      </w:r>
      <w:proofErr w:type="spellStart"/>
      <w:r w:rsidRPr="007029F6">
        <w:rPr>
          <w:u w:val="none"/>
        </w:rPr>
        <w:t>Breizh-Mémoire</w:t>
      </w:r>
      <w:proofErr w:type="spellEnd"/>
      <w:r w:rsidRPr="007029F6">
        <w:rPr>
          <w:u w:val="none"/>
        </w:rPr>
        <w:t xml:space="preserve"> de Bretagne’ dated 17 April 2024 in relation to toponymy in Breton language with reference to the national legislation in France (the 3DS Law) aiming to </w:t>
      </w:r>
      <w:r w:rsidRPr="007029F6">
        <w:rPr>
          <w:u w:val="none"/>
          <w:lang w:val="en-US"/>
        </w:rPr>
        <w:t xml:space="preserve">streamline the postal address system on its territory </w:t>
      </w:r>
      <w:r w:rsidRPr="007029F6">
        <w:rPr>
          <w:u w:val="none"/>
        </w:rPr>
        <w:t xml:space="preserve">and brought to its attention on 3 June 2024, </w:t>
      </w:r>
    </w:p>
    <w:p w14:paraId="79307B4F" w14:textId="77777777" w:rsidR="00660A33" w:rsidRPr="007029F6" w:rsidRDefault="00660A33" w:rsidP="007029F6">
      <w:pPr>
        <w:pStyle w:val="COMParaDecision"/>
        <w:numPr>
          <w:ilvl w:val="0"/>
          <w:numId w:val="16"/>
        </w:numPr>
        <w:ind w:left="567" w:hanging="567"/>
        <w:rPr>
          <w:u w:val="none"/>
        </w:rPr>
      </w:pPr>
      <w:r w:rsidRPr="007029F6">
        <w:t>Recalling</w:t>
      </w:r>
      <w:r w:rsidRPr="007029F6">
        <w:rPr>
          <w:u w:val="none"/>
        </w:rPr>
        <w:t xml:space="preserve"> Article 17.3 of the Convention, and paragraphs 1 and 32 of the Operational Directives, </w:t>
      </w:r>
    </w:p>
    <w:p w14:paraId="53F7750B" w14:textId="77777777" w:rsidR="00660A33" w:rsidRPr="007029F6" w:rsidRDefault="00660A33" w:rsidP="007029F6">
      <w:pPr>
        <w:pStyle w:val="COMParaDecision"/>
        <w:numPr>
          <w:ilvl w:val="0"/>
          <w:numId w:val="16"/>
        </w:numPr>
        <w:ind w:left="567" w:hanging="567"/>
      </w:pPr>
      <w:r w:rsidRPr="007029F6">
        <w:t>Takes note</w:t>
      </w:r>
      <w:r w:rsidRPr="007029F6">
        <w:rPr>
          <w:u w:val="none"/>
        </w:rPr>
        <w:t xml:space="preserve"> of the request for the inscription of ‘</w:t>
      </w:r>
      <w:bookmarkStart w:id="16" w:name="_Hlk167805418"/>
      <w:r w:rsidRPr="007029F6">
        <w:rPr>
          <w:u w:val="none"/>
        </w:rPr>
        <w:t>Toponymy in Breton language</w:t>
      </w:r>
      <w:bookmarkEnd w:id="16"/>
      <w:r w:rsidRPr="007029F6">
        <w:rPr>
          <w:u w:val="none"/>
        </w:rPr>
        <w:t xml:space="preserve">’ on the List of Intangible Cultural Heritage in Need of Urgent Safeguarding as a case of extreme urgency in the sense of Article 17.3 of the </w:t>
      </w:r>
      <w:proofErr w:type="gramStart"/>
      <w:r w:rsidRPr="007029F6">
        <w:rPr>
          <w:u w:val="none"/>
        </w:rPr>
        <w:t>Convention;</w:t>
      </w:r>
      <w:proofErr w:type="gramEnd"/>
    </w:p>
    <w:p w14:paraId="5751FDD6" w14:textId="77777777" w:rsidR="00660A33" w:rsidRPr="007029F6" w:rsidRDefault="00660A33" w:rsidP="007029F6">
      <w:pPr>
        <w:pStyle w:val="COMParaDecision"/>
        <w:numPr>
          <w:ilvl w:val="0"/>
          <w:numId w:val="16"/>
        </w:numPr>
        <w:ind w:left="567" w:hanging="567"/>
      </w:pPr>
      <w:r w:rsidRPr="007029F6">
        <w:t>Further takes note</w:t>
      </w:r>
      <w:r w:rsidRPr="007029F6">
        <w:rPr>
          <w:u w:val="none"/>
        </w:rPr>
        <w:t xml:space="preserve"> of the information provided by the State Party of France in relation to this request during the present </w:t>
      </w:r>
      <w:proofErr w:type="gramStart"/>
      <w:r w:rsidRPr="007029F6">
        <w:rPr>
          <w:u w:val="none"/>
        </w:rPr>
        <w:t>meeting;</w:t>
      </w:r>
      <w:proofErr w:type="gramEnd"/>
    </w:p>
    <w:p w14:paraId="7F83E895" w14:textId="77777777" w:rsidR="00660A33" w:rsidRPr="007029F6" w:rsidRDefault="00660A33" w:rsidP="007029F6">
      <w:pPr>
        <w:pStyle w:val="COMParaDecision"/>
        <w:numPr>
          <w:ilvl w:val="0"/>
          <w:numId w:val="16"/>
        </w:numPr>
        <w:ind w:left="567" w:hanging="567"/>
      </w:pPr>
      <w:r w:rsidRPr="007029F6">
        <w:t>Considers</w:t>
      </w:r>
      <w:r w:rsidRPr="007029F6">
        <w:rPr>
          <w:u w:val="none"/>
        </w:rPr>
        <w:t xml:space="preserve"> that the nomination does not constitute a case of extreme urgency based on Article 17.3 of the Convention and </w:t>
      </w:r>
      <w:r w:rsidRPr="007029F6">
        <w:t>requests</w:t>
      </w:r>
      <w:r w:rsidRPr="007029F6">
        <w:rPr>
          <w:u w:val="none"/>
        </w:rPr>
        <w:t xml:space="preserve"> the Secretariat to inform the association concerned and the State Party of France </w:t>
      </w:r>
      <w:proofErr w:type="gramStart"/>
      <w:r w:rsidRPr="007029F6">
        <w:rPr>
          <w:u w:val="none"/>
        </w:rPr>
        <w:t>accordingly;</w:t>
      </w:r>
      <w:proofErr w:type="gramEnd"/>
    </w:p>
    <w:p w14:paraId="5B04F4B5" w14:textId="4A74CF10" w:rsidR="00660A33" w:rsidRPr="007029F6" w:rsidRDefault="00660A33" w:rsidP="007029F6">
      <w:pPr>
        <w:pStyle w:val="COMParaDecision"/>
        <w:numPr>
          <w:ilvl w:val="0"/>
          <w:numId w:val="16"/>
        </w:numPr>
        <w:ind w:left="567" w:hanging="567"/>
        <w:rPr>
          <w:sz w:val="24"/>
          <w:szCs w:val="24"/>
        </w:rPr>
      </w:pPr>
      <w:r w:rsidRPr="007029F6">
        <w:t>Encourages</w:t>
      </w:r>
      <w:r w:rsidRPr="007029F6">
        <w:rPr>
          <w:u w:val="none"/>
        </w:rPr>
        <w:t xml:space="preserve"> the State Party of France to continue working with the communities concerned in ensuring the safeguarding of intangible cultural heritage in the region concerned, while </w:t>
      </w:r>
      <w:proofErr w:type="gramStart"/>
      <w:r w:rsidRPr="007029F6">
        <w:rPr>
          <w:u w:val="none"/>
        </w:rPr>
        <w:t>taking into account</w:t>
      </w:r>
      <w:proofErr w:type="gramEnd"/>
      <w:r w:rsidRPr="007029F6">
        <w:rPr>
          <w:u w:val="none"/>
        </w:rPr>
        <w:t xml:space="preserve"> the potential impact that its national legislation may have on the status of intangible cultural heritage on its territory.</w:t>
      </w:r>
    </w:p>
    <w:sectPr w:rsidR="00660A33" w:rsidRPr="007029F6"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6ECFEB78" w14:textId="77777777" w:rsidR="0089640F" w:rsidRPr="00B6303A" w:rsidRDefault="0089640F" w:rsidP="0089640F">
      <w:pPr>
        <w:pStyle w:val="FootnoteText"/>
        <w:jc w:val="both"/>
        <w:rPr>
          <w:rFonts w:asciiTheme="minorBidi" w:eastAsia="SimSun" w:hAnsiTheme="minorBidi" w:cstheme="minorBidi"/>
          <w:sz w:val="18"/>
          <w:szCs w:val="18"/>
          <w:lang w:val="en-US"/>
        </w:rPr>
      </w:pPr>
      <w:r>
        <w:rPr>
          <w:rStyle w:val="FootnoteReference"/>
          <w:rFonts w:asciiTheme="minorBidi" w:hAnsiTheme="minorBidi" w:cstheme="minorBidi"/>
        </w:rPr>
        <w:footnoteRef/>
      </w:r>
      <w:r>
        <w:rPr>
          <w:rFonts w:asciiTheme="minorBidi" w:hAnsiTheme="minorBidi" w:cstheme="minorBidi"/>
          <w:sz w:val="18"/>
          <w:szCs w:val="18"/>
          <w:lang w:val="en-US"/>
        </w:rPr>
        <w:t xml:space="preserve"> (a) ‘Inventorying the intangible cultural heritage of four communities in Uganda’ (US$216,000; July 2013–March 2015); (b) Preparatory assistance (List of Intangible Cultural Heritage in Need of Urgent Safeguarding) for the nomination entitled ‘The male-child cleansing ceremony of the Lango people of North Central Uganda (</w:t>
      </w:r>
      <w:proofErr w:type="spellStart"/>
      <w:r>
        <w:rPr>
          <w:rFonts w:asciiTheme="minorBidi" w:hAnsiTheme="minorBidi" w:cstheme="minorBidi"/>
          <w:sz w:val="18"/>
          <w:szCs w:val="18"/>
          <w:lang w:val="en-US"/>
        </w:rPr>
        <w:t>Dwoko</w:t>
      </w:r>
      <w:proofErr w:type="spellEnd"/>
      <w:r>
        <w:rPr>
          <w:rFonts w:asciiTheme="minorBidi" w:hAnsiTheme="minorBidi" w:cstheme="minorBidi"/>
          <w:sz w:val="18"/>
          <w:szCs w:val="18"/>
          <w:lang w:val="en-US"/>
        </w:rPr>
        <w:t xml:space="preserve"> Atin </w:t>
      </w:r>
      <w:proofErr w:type="spellStart"/>
      <w:r>
        <w:rPr>
          <w:rFonts w:asciiTheme="minorBidi" w:hAnsiTheme="minorBidi" w:cstheme="minorBidi"/>
          <w:sz w:val="18"/>
          <w:szCs w:val="18"/>
          <w:lang w:val="en-US"/>
        </w:rPr>
        <w:t>Awobi</w:t>
      </w:r>
      <w:proofErr w:type="spellEnd"/>
      <w:r>
        <w:rPr>
          <w:rFonts w:asciiTheme="minorBidi" w:hAnsiTheme="minorBidi" w:cstheme="minorBidi"/>
          <w:sz w:val="18"/>
          <w:szCs w:val="18"/>
          <w:lang w:val="en-US"/>
        </w:rPr>
        <w:t xml:space="preserve"> lot)’ (US$8,570; March 2012–March 2013); (c) Preparatory assistance (List of Intangible Cultural Heritage in Need of Urgent Safeguarding) for the nomination entitled ‘Madi bow lyre music, </w:t>
      </w:r>
      <w:proofErr w:type="spellStart"/>
      <w:r>
        <w:rPr>
          <w:rFonts w:asciiTheme="minorBidi" w:hAnsiTheme="minorBidi" w:cstheme="minorBidi"/>
          <w:sz w:val="18"/>
          <w:szCs w:val="18"/>
          <w:lang w:val="en-US"/>
        </w:rPr>
        <w:t>O’di</w:t>
      </w:r>
      <w:proofErr w:type="spellEnd"/>
      <w:r>
        <w:rPr>
          <w:rFonts w:asciiTheme="minorBidi" w:hAnsiTheme="minorBidi" w:cstheme="minorBidi"/>
          <w:sz w:val="18"/>
          <w:szCs w:val="18"/>
          <w:lang w:val="en-US"/>
        </w:rPr>
        <w:t xml:space="preserve">’ (US$10,000; December 2013–March 2015); (d) ‘Safeguarding and promotion of </w:t>
      </w:r>
      <w:proofErr w:type="spellStart"/>
      <w:r>
        <w:rPr>
          <w:rFonts w:asciiTheme="minorBidi" w:hAnsiTheme="minorBidi" w:cstheme="minorBidi"/>
          <w:sz w:val="18"/>
          <w:szCs w:val="18"/>
          <w:lang w:val="en-US"/>
        </w:rPr>
        <w:t>Bigwala</w:t>
      </w:r>
      <w:proofErr w:type="spellEnd"/>
      <w:r>
        <w:rPr>
          <w:rFonts w:asciiTheme="minorBidi" w:hAnsiTheme="minorBidi" w:cstheme="minorBidi"/>
          <w:sz w:val="18"/>
          <w:szCs w:val="18"/>
          <w:lang w:val="en-US"/>
        </w:rPr>
        <w:t xml:space="preserve">, gourd trumpet music and dance of Busoga Kingdom in Uganda’ (US$24,990; September 2015–August 2017); (e) ‘Promoting intangible cultural heritage education in institutions of higher learning in Uganda’ (US$97,582; June 2017–June 2020); (f) ‘Community-self documentation and revitalization of ceremonies and practices associated with </w:t>
      </w:r>
      <w:proofErr w:type="spellStart"/>
      <w:r>
        <w:rPr>
          <w:rFonts w:asciiTheme="minorBidi" w:hAnsiTheme="minorBidi" w:cstheme="minorBidi"/>
          <w:sz w:val="18"/>
          <w:szCs w:val="18"/>
          <w:lang w:val="en-US"/>
        </w:rPr>
        <w:t>Empaako</w:t>
      </w:r>
      <w:proofErr w:type="spellEnd"/>
      <w:r>
        <w:rPr>
          <w:rFonts w:asciiTheme="minorBidi" w:hAnsiTheme="minorBidi" w:cstheme="minorBidi"/>
          <w:sz w:val="18"/>
          <w:szCs w:val="18"/>
          <w:lang w:val="en-US"/>
        </w:rPr>
        <w:t xml:space="preserve"> naming system in Uganda’ (US$232,120; February 2018–February 2020); (g) ‘Strengthening the capacity of community museums to promote inscribed intangible cultural heritage elements’ (US$61,471; May 2020–June 2022); (h) ‘Consolidating the promotion of intangible cultural heritage education in institutions of higher learning in collaboration with bearer communities’ (US$98,203; April 2024–March 2026); and (</w:t>
      </w:r>
      <w:proofErr w:type="spellStart"/>
      <w:r>
        <w:rPr>
          <w:rFonts w:asciiTheme="minorBidi" w:hAnsiTheme="minorBidi" w:cstheme="minorBidi"/>
          <w:sz w:val="18"/>
          <w:szCs w:val="18"/>
          <w:lang w:val="en-US"/>
        </w:rPr>
        <w:t>i</w:t>
      </w:r>
      <w:proofErr w:type="spellEnd"/>
      <w:r>
        <w:rPr>
          <w:rFonts w:asciiTheme="minorBidi" w:hAnsiTheme="minorBidi" w:cstheme="minorBidi"/>
          <w:sz w:val="18"/>
          <w:szCs w:val="18"/>
          <w:lang w:val="en-US"/>
        </w:rPr>
        <w:t>) ‘</w:t>
      </w:r>
      <w:r w:rsidRPr="00B6303A">
        <w:rPr>
          <w:rFonts w:asciiTheme="minorBidi" w:hAnsiTheme="minorBidi" w:cstheme="minorBidi"/>
          <w:sz w:val="18"/>
          <w:szCs w:val="18"/>
          <w:lang w:val="en-US"/>
        </w:rPr>
        <w:t xml:space="preserve">Consolidating and upscaling efforts of community museums to safeguard six intangible cultural heritage elements in Uganda’ (US$99,601; </w:t>
      </w:r>
      <w:r>
        <w:rPr>
          <w:rFonts w:asciiTheme="minorBidi" w:hAnsiTheme="minorBidi" w:cstheme="minorBidi"/>
          <w:sz w:val="18"/>
          <w:szCs w:val="18"/>
          <w:lang w:val="en-US"/>
        </w:rPr>
        <w:t>contract under establishment).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BDDCFAE"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E827C1">
      <w:rPr>
        <w:rFonts w:ascii="Arial" w:hAnsi="Arial" w:cs="Arial"/>
        <w:sz w:val="20"/>
        <w:szCs w:val="20"/>
      </w:rPr>
      <w:t>4</w:t>
    </w:r>
    <w:r w:rsidR="00CB0542" w:rsidRPr="004E1760">
      <w:rPr>
        <w:rFonts w:ascii="Arial" w:hAnsi="Arial" w:cs="Arial"/>
        <w:sz w:val="20"/>
        <w:szCs w:val="20"/>
      </w:rPr>
      <w:t>/1</w:t>
    </w:r>
    <w:r w:rsidR="00E827C1">
      <w:rPr>
        <w:rFonts w:ascii="Arial" w:hAnsi="Arial" w:cs="Arial"/>
        <w:sz w:val="20"/>
        <w:szCs w:val="20"/>
      </w:rPr>
      <w:t>9</w:t>
    </w:r>
    <w:r w:rsidR="00EC6F8D" w:rsidRPr="004E1760">
      <w:rPr>
        <w:rFonts w:ascii="Arial" w:hAnsi="Arial" w:cs="Arial"/>
        <w:sz w:val="20"/>
        <w:szCs w:val="20"/>
      </w:rPr>
      <w:t>.</w:t>
    </w:r>
    <w:r w:rsidR="004E1760">
      <w:rPr>
        <w:rFonts w:ascii="Arial" w:hAnsi="Arial" w:cs="Arial"/>
        <w:sz w:val="20"/>
        <w:szCs w:val="20"/>
      </w:rPr>
      <w:t>COM </w:t>
    </w:r>
    <w:r w:rsidR="00444EA4">
      <w:rPr>
        <w:rFonts w:ascii="Arial" w:hAnsi="Arial" w:cs="Arial"/>
        <w:sz w:val="20"/>
        <w:szCs w:val="20"/>
      </w:rPr>
      <w:t>2</w:t>
    </w:r>
    <w:r w:rsidR="004E1760" w:rsidRPr="0036787A">
      <w:rPr>
        <w:rFonts w:ascii="Arial" w:hAnsi="Arial" w:cs="Arial"/>
        <w:sz w:val="20"/>
        <w:szCs w:val="20"/>
      </w:rPr>
      <w:t>.BUR</w:t>
    </w:r>
    <w:r w:rsidR="004E1760" w:rsidRPr="000363E7">
      <w:rPr>
        <w:rFonts w:ascii="Arial" w:hAnsi="Arial" w:cs="Arial"/>
        <w:sz w:val="20"/>
        <w:szCs w:val="20"/>
      </w:rPr>
      <w:t>/</w:t>
    </w:r>
    <w:proofErr w:type="spellStart"/>
    <w:r w:rsidR="00972C65">
      <w:rPr>
        <w:rFonts w:ascii="Arial" w:hAnsi="Arial" w:cs="Arial"/>
        <w:sz w:val="20"/>
        <w:szCs w:val="20"/>
      </w:rPr>
      <w:t>Decisions</w:t>
    </w:r>
    <w:proofErr w:type="spellEnd"/>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577505C0"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09117C">
      <w:rPr>
        <w:rFonts w:ascii="Arial" w:hAnsi="Arial" w:cs="Arial"/>
        <w:sz w:val="20"/>
        <w:szCs w:val="20"/>
      </w:rPr>
      <w:t>2</w:t>
    </w:r>
    <w:r w:rsidR="00A644BB" w:rsidRPr="0036787A">
      <w:rPr>
        <w:rFonts w:ascii="Arial" w:hAnsi="Arial" w:cs="Arial"/>
        <w:sz w:val="20"/>
        <w:szCs w:val="20"/>
      </w:rPr>
      <w:t>.BUR</w:t>
    </w:r>
    <w:r w:rsidR="004A34A0" w:rsidRPr="0063300C">
      <w:rPr>
        <w:rFonts w:ascii="Arial" w:hAnsi="Arial" w:cs="Arial"/>
        <w:sz w:val="20"/>
        <w:szCs w:val="20"/>
        <w:lang w:val="en-GB"/>
      </w:rPr>
      <w:t>/</w:t>
    </w:r>
    <w:proofErr w:type="spellStart"/>
    <w:r w:rsidR="00972C65">
      <w:rPr>
        <w:rFonts w:ascii="Arial" w:hAnsi="Arial" w:cs="Arial"/>
        <w:sz w:val="20"/>
        <w:szCs w:val="20"/>
      </w:rPr>
      <w:t>Decisions</w:t>
    </w:r>
    <w:proofErr w:type="spellEnd"/>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5871FDA"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4738190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E45DB29" w:rsidR="004E1760" w:rsidRPr="00D7105A" w:rsidRDefault="004E1760" w:rsidP="004E1760">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E343F7">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444EA4">
      <w:rPr>
        <w:rFonts w:ascii="Arial" w:hAnsi="Arial" w:cs="Arial"/>
        <w:b/>
        <w:sz w:val="44"/>
        <w:szCs w:val="44"/>
        <w:lang w:val="pt-PT"/>
      </w:rPr>
      <w:t>2</w:t>
    </w:r>
    <w:r w:rsidRPr="00232D65">
      <w:rPr>
        <w:rFonts w:ascii="Arial" w:hAnsi="Arial" w:cs="Arial"/>
        <w:b/>
        <w:sz w:val="44"/>
        <w:szCs w:val="44"/>
        <w:lang w:val="pt-PT"/>
      </w:rPr>
      <w:t xml:space="preserve"> BUR</w:t>
    </w:r>
  </w:p>
  <w:p w14:paraId="6D1B3489" w14:textId="1E48829C"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53022C">
      <w:rPr>
        <w:rFonts w:ascii="Arial" w:hAnsi="Arial" w:cs="Arial"/>
        <w:b/>
        <w:sz w:val="22"/>
        <w:szCs w:val="22"/>
        <w:lang w:val="pt-PT"/>
      </w:rPr>
      <w:t>4</w:t>
    </w:r>
    <w:r w:rsidRPr="00D7105A">
      <w:rPr>
        <w:rFonts w:ascii="Arial" w:hAnsi="Arial" w:cs="Arial"/>
        <w:b/>
        <w:sz w:val="22"/>
        <w:szCs w:val="22"/>
        <w:lang w:val="pt-PT"/>
      </w:rPr>
      <w:t>/</w:t>
    </w:r>
    <w:bookmarkStart w:id="17" w:name="_Hlk94624970"/>
    <w:r w:rsidRPr="00D7105A">
      <w:rPr>
        <w:rFonts w:ascii="Arial" w:hAnsi="Arial" w:cs="Arial"/>
        <w:b/>
        <w:sz w:val="22"/>
        <w:szCs w:val="22"/>
        <w:lang w:val="pt-PT"/>
      </w:rPr>
      <w:t>1</w:t>
    </w:r>
    <w:r w:rsidR="00E827C1">
      <w:rPr>
        <w:rFonts w:ascii="Arial" w:hAnsi="Arial" w:cs="Arial"/>
        <w:b/>
        <w:sz w:val="22"/>
        <w:szCs w:val="22"/>
        <w:lang w:val="pt-PT"/>
      </w:rPr>
      <w:t>9</w:t>
    </w:r>
    <w:r w:rsidRPr="00D7105A">
      <w:rPr>
        <w:rFonts w:ascii="Arial" w:hAnsi="Arial" w:cs="Arial"/>
        <w:b/>
        <w:sz w:val="22"/>
        <w:szCs w:val="22"/>
        <w:lang w:val="pt-PT"/>
      </w:rPr>
      <w:t>.</w:t>
    </w:r>
    <w:r w:rsidRPr="00F72876">
      <w:rPr>
        <w:rFonts w:ascii="Arial" w:hAnsi="Arial" w:cs="Arial"/>
        <w:b/>
        <w:sz w:val="22"/>
        <w:szCs w:val="22"/>
        <w:lang w:val="pt-PT"/>
      </w:rPr>
      <w:t>COM </w:t>
    </w:r>
    <w:r w:rsidR="00444EA4">
      <w:rPr>
        <w:rFonts w:ascii="Arial" w:hAnsi="Arial" w:cs="Arial"/>
        <w:b/>
        <w:sz w:val="22"/>
        <w:szCs w:val="22"/>
        <w:lang w:val="pt-PT"/>
      </w:rPr>
      <w:t>2</w:t>
    </w:r>
    <w:r w:rsidRPr="00F72876">
      <w:rPr>
        <w:rFonts w:ascii="Arial" w:hAnsi="Arial" w:cs="Arial"/>
        <w:b/>
        <w:sz w:val="22"/>
        <w:szCs w:val="22"/>
        <w:lang w:val="pt-PT"/>
      </w:rPr>
      <w:t>.BUR</w:t>
    </w:r>
    <w:r w:rsidRPr="00D7105A">
      <w:rPr>
        <w:rFonts w:ascii="Arial" w:hAnsi="Arial" w:cs="Arial"/>
        <w:b/>
        <w:sz w:val="22"/>
        <w:szCs w:val="22"/>
        <w:lang w:val="pt-PT"/>
      </w:rPr>
      <w:t>/</w:t>
    </w:r>
    <w:r w:rsidR="00972C65">
      <w:rPr>
        <w:rFonts w:ascii="Arial" w:hAnsi="Arial" w:cs="Arial"/>
        <w:b/>
        <w:sz w:val="22"/>
        <w:szCs w:val="22"/>
        <w:lang w:val="pt-PT"/>
      </w:rPr>
      <w:t>Decisions</w:t>
    </w:r>
  </w:p>
  <w:bookmarkEnd w:id="17"/>
  <w:p w14:paraId="1B4446C3" w14:textId="782CA93A" w:rsidR="00D95C4C" w:rsidRPr="00D7105A" w:rsidRDefault="00D95C4C" w:rsidP="00655736">
    <w:pPr>
      <w:jc w:val="right"/>
      <w:rPr>
        <w:rFonts w:ascii="Arial" w:eastAsiaTheme="minorEastAsia" w:hAnsi="Arial" w:cs="Arial"/>
        <w:b/>
        <w:sz w:val="22"/>
        <w:szCs w:val="22"/>
        <w:lang w:val="pt-PT" w:eastAsia="ko-KR"/>
      </w:rPr>
    </w:pPr>
    <w:r w:rsidRPr="00AF7CBA">
      <w:rPr>
        <w:rFonts w:ascii="Arial" w:hAnsi="Arial" w:cs="Arial"/>
        <w:b/>
        <w:sz w:val="22"/>
        <w:szCs w:val="22"/>
        <w:lang w:val="pt-PT"/>
      </w:rPr>
      <w:t xml:space="preserve">Paris, </w:t>
    </w:r>
    <w:r w:rsidR="006F5EA9">
      <w:rPr>
        <w:rFonts w:ascii="Arial" w:hAnsi="Arial" w:cs="Arial"/>
        <w:b/>
        <w:sz w:val="22"/>
        <w:szCs w:val="22"/>
        <w:lang w:val="pt-PT"/>
      </w:rPr>
      <w:t>7</w:t>
    </w:r>
    <w:r w:rsidR="00156527">
      <w:rPr>
        <w:rFonts w:ascii="Arial" w:hAnsi="Arial" w:cs="Arial"/>
        <w:b/>
        <w:sz w:val="22"/>
        <w:szCs w:val="22"/>
        <w:lang w:val="pt-PT"/>
      </w:rPr>
      <w:t xml:space="preserve"> June</w:t>
    </w:r>
    <w:r w:rsidRPr="00AF7CBA">
      <w:rPr>
        <w:rFonts w:ascii="Arial" w:hAnsi="Arial" w:cs="Arial"/>
        <w:b/>
        <w:sz w:val="22"/>
        <w:szCs w:val="22"/>
        <w:lang w:val="pt-PT"/>
      </w:rPr>
      <w:t xml:space="preserve"> </w:t>
    </w:r>
    <w:r w:rsidR="00337CEB" w:rsidRPr="00AF7CBA">
      <w:rPr>
        <w:rFonts w:ascii="Arial" w:hAnsi="Arial" w:cs="Arial"/>
        <w:b/>
        <w:sz w:val="22"/>
        <w:szCs w:val="22"/>
        <w:lang w:val="pt-PT"/>
      </w:rPr>
      <w:t>20</w:t>
    </w:r>
    <w:r w:rsidR="00D7105A" w:rsidRPr="00AF7CBA">
      <w:rPr>
        <w:rFonts w:ascii="Arial" w:hAnsi="Arial" w:cs="Arial"/>
        <w:b/>
        <w:sz w:val="22"/>
        <w:szCs w:val="22"/>
        <w:lang w:val="pt-PT"/>
      </w:rPr>
      <w:t>2</w:t>
    </w:r>
    <w:r w:rsidR="00E827C1" w:rsidRPr="00AF7CBA">
      <w:rPr>
        <w:rFonts w:ascii="Arial" w:hAnsi="Arial" w:cs="Arial"/>
        <w:b/>
        <w:sz w:val="22"/>
        <w:szCs w:val="22"/>
        <w:lang w:val="pt-PT"/>
      </w:rPr>
      <w:t>4</w:t>
    </w:r>
  </w:p>
  <w:p w14:paraId="255B57FF" w14:textId="1C333D92" w:rsidR="00D95C4C"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E82E3A">
      <w:rPr>
        <w:rFonts w:ascii="Arial" w:hAnsi="Arial" w:cs="Arial"/>
        <w:b/>
        <w:sz w:val="22"/>
        <w:szCs w:val="22"/>
        <w:lang w:val="en-US"/>
      </w:rPr>
      <w:t>/French</w:t>
    </w:r>
  </w:p>
  <w:p w14:paraId="3C4B8B1B" w14:textId="77777777" w:rsidR="00D95C4C" w:rsidRPr="00151E44" w:rsidRDefault="00D95C4C" w:rsidP="00E82E3A">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 w15:restartNumberingAfterBreak="0">
    <w:nsid w:val="27965990"/>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71447D4"/>
    <w:multiLevelType w:val="hybridMultilevel"/>
    <w:tmpl w:val="9F8659EE"/>
    <w:lvl w:ilvl="0" w:tplc="74E29F06">
      <w:start w:val="1"/>
      <w:numFmt w:val="lowerRoman"/>
      <w:lvlText w:val="%1)"/>
      <w:lvlJc w:val="left"/>
      <w:pPr>
        <w:ind w:left="360" w:hanging="360"/>
      </w:pPr>
      <w:rPr>
        <w:rFonts w:ascii="Arial" w:eastAsia="SimSun"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94D45A7"/>
    <w:multiLevelType w:val="hybridMultilevel"/>
    <w:tmpl w:val="492A5878"/>
    <w:lvl w:ilvl="0" w:tplc="FFFFFFFF">
      <w:start w:val="1"/>
      <w:numFmt w:val="decimal"/>
      <w:lvlText w:val="%1."/>
      <w:lvlJc w:val="left"/>
      <w:pPr>
        <w:ind w:left="360"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5"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6" w15:restartNumberingAfterBreak="0">
    <w:nsid w:val="5E9A16F7"/>
    <w:multiLevelType w:val="hybridMultilevel"/>
    <w:tmpl w:val="93A6EEBC"/>
    <w:lvl w:ilvl="0" w:tplc="FFFFFFFF">
      <w:start w:val="1"/>
      <w:numFmt w:val="decimal"/>
      <w:lvlText w:val="%1."/>
      <w:lvlJc w:val="left"/>
      <w:pPr>
        <w:ind w:left="32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7"/>
  </w:num>
  <w:num w:numId="2" w16cid:durableId="1740521844">
    <w:abstractNumId w:val="8"/>
  </w:num>
  <w:num w:numId="3" w16cid:durableId="154499100">
    <w:abstractNumId w:val="2"/>
  </w:num>
  <w:num w:numId="4" w16cid:durableId="490800752">
    <w:abstractNumId w:val="19"/>
  </w:num>
  <w:num w:numId="5" w16cid:durableId="83308445">
    <w:abstractNumId w:val="18"/>
  </w:num>
  <w:num w:numId="6" w16cid:durableId="1815296126">
    <w:abstractNumId w:val="0"/>
  </w:num>
  <w:num w:numId="7" w16cid:durableId="1613434782">
    <w:abstractNumId w:val="3"/>
  </w:num>
  <w:num w:numId="8" w16cid:durableId="657420574">
    <w:abstractNumId w:val="13"/>
  </w:num>
  <w:num w:numId="9" w16cid:durableId="204947263">
    <w:abstractNumId w:val="7"/>
  </w:num>
  <w:num w:numId="10" w16cid:durableId="808859970">
    <w:abstractNumId w:val="10"/>
  </w:num>
  <w:num w:numId="11" w16cid:durableId="901789577">
    <w:abstractNumId w:val="12"/>
  </w:num>
  <w:num w:numId="12" w16cid:durableId="259723626">
    <w:abstractNumId w:val="11"/>
  </w:num>
  <w:num w:numId="13" w16cid:durableId="1265573176">
    <w:abstractNumId w:val="20"/>
  </w:num>
  <w:num w:numId="14" w16cid:durableId="2118213436">
    <w:abstractNumId w:val="9"/>
  </w:num>
  <w:num w:numId="15" w16cid:durableId="1545679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409381">
    <w:abstractNumId w:val="10"/>
    <w:lvlOverride w:ilvl="0">
      <w:startOverride w:val="1"/>
    </w:lvlOverride>
  </w:num>
  <w:num w:numId="17" w16cid:durableId="867529583">
    <w:abstractNumId w:val="10"/>
    <w:lvlOverride w:ilvl="0">
      <w:startOverride w:val="1"/>
    </w:lvlOverride>
  </w:num>
  <w:num w:numId="18" w16cid:durableId="2071689960">
    <w:abstractNumId w:val="10"/>
    <w:lvlOverride w:ilvl="0">
      <w:startOverride w:val="1"/>
    </w:lvlOverride>
  </w:num>
  <w:num w:numId="19" w16cid:durableId="1105227633">
    <w:abstractNumId w:val="4"/>
  </w:num>
  <w:num w:numId="20" w16cid:durableId="500585388">
    <w:abstractNumId w:val="5"/>
  </w:num>
  <w:num w:numId="21" w16cid:durableId="2139763300">
    <w:abstractNumId w:val="1"/>
  </w:num>
  <w:num w:numId="22" w16cid:durableId="1327903836">
    <w:abstractNumId w:val="14"/>
  </w:num>
  <w:num w:numId="23" w16cid:durableId="828255418">
    <w:abstractNumId w:val="6"/>
  </w:num>
  <w:num w:numId="24" w16cid:durableId="43678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011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349"/>
    <w:rsid w:val="000048ED"/>
    <w:rsid w:val="00014915"/>
    <w:rsid w:val="0002669D"/>
    <w:rsid w:val="00041A66"/>
    <w:rsid w:val="00042D88"/>
    <w:rsid w:val="0005176E"/>
    <w:rsid w:val="000765F7"/>
    <w:rsid w:val="00077AB7"/>
    <w:rsid w:val="00081CD8"/>
    <w:rsid w:val="0009117C"/>
    <w:rsid w:val="000A7F0E"/>
    <w:rsid w:val="000B1C8F"/>
    <w:rsid w:val="000C0D61"/>
    <w:rsid w:val="000F3A3F"/>
    <w:rsid w:val="00102557"/>
    <w:rsid w:val="00151E44"/>
    <w:rsid w:val="00156527"/>
    <w:rsid w:val="0016413E"/>
    <w:rsid w:val="00164D56"/>
    <w:rsid w:val="00167B10"/>
    <w:rsid w:val="0017402F"/>
    <w:rsid w:val="00190205"/>
    <w:rsid w:val="00196C1B"/>
    <w:rsid w:val="001A1145"/>
    <w:rsid w:val="001B0F73"/>
    <w:rsid w:val="001C2DB7"/>
    <w:rsid w:val="001D14FE"/>
    <w:rsid w:val="001D5C04"/>
    <w:rsid w:val="001E0ADA"/>
    <w:rsid w:val="001F00C2"/>
    <w:rsid w:val="001F26CF"/>
    <w:rsid w:val="00222A2D"/>
    <w:rsid w:val="00223029"/>
    <w:rsid w:val="00234745"/>
    <w:rsid w:val="002351A6"/>
    <w:rsid w:val="002407AF"/>
    <w:rsid w:val="0026221A"/>
    <w:rsid w:val="0027466B"/>
    <w:rsid w:val="002760E8"/>
    <w:rsid w:val="002838A5"/>
    <w:rsid w:val="00285BB4"/>
    <w:rsid w:val="002C09E3"/>
    <w:rsid w:val="002D1244"/>
    <w:rsid w:val="00337CEB"/>
    <w:rsid w:val="00344B58"/>
    <w:rsid w:val="0034539A"/>
    <w:rsid w:val="00345CB4"/>
    <w:rsid w:val="00375D42"/>
    <w:rsid w:val="003B0800"/>
    <w:rsid w:val="003D069C"/>
    <w:rsid w:val="003D7646"/>
    <w:rsid w:val="003E5560"/>
    <w:rsid w:val="003F113A"/>
    <w:rsid w:val="003F3E63"/>
    <w:rsid w:val="003F3F87"/>
    <w:rsid w:val="00407480"/>
    <w:rsid w:val="00414643"/>
    <w:rsid w:val="0042684E"/>
    <w:rsid w:val="004421E5"/>
    <w:rsid w:val="00444EA4"/>
    <w:rsid w:val="00452284"/>
    <w:rsid w:val="00457C8E"/>
    <w:rsid w:val="00470294"/>
    <w:rsid w:val="00480D10"/>
    <w:rsid w:val="004856CA"/>
    <w:rsid w:val="00487E67"/>
    <w:rsid w:val="0049705E"/>
    <w:rsid w:val="004A2875"/>
    <w:rsid w:val="004A34A0"/>
    <w:rsid w:val="004B237C"/>
    <w:rsid w:val="004C7C82"/>
    <w:rsid w:val="004E1760"/>
    <w:rsid w:val="004F39DA"/>
    <w:rsid w:val="005008A8"/>
    <w:rsid w:val="00517FD8"/>
    <w:rsid w:val="0052617D"/>
    <w:rsid w:val="00526B7B"/>
    <w:rsid w:val="0053022C"/>
    <w:rsid w:val="005308CE"/>
    <w:rsid w:val="0053318C"/>
    <w:rsid w:val="0057439C"/>
    <w:rsid w:val="005B0127"/>
    <w:rsid w:val="005B7A35"/>
    <w:rsid w:val="005C4B73"/>
    <w:rsid w:val="005E1D2B"/>
    <w:rsid w:val="005E7074"/>
    <w:rsid w:val="005F2BAF"/>
    <w:rsid w:val="00600D93"/>
    <w:rsid w:val="00626BEA"/>
    <w:rsid w:val="0063300C"/>
    <w:rsid w:val="00651A5B"/>
    <w:rsid w:val="00653D87"/>
    <w:rsid w:val="00655736"/>
    <w:rsid w:val="00656A6B"/>
    <w:rsid w:val="00660A33"/>
    <w:rsid w:val="00663B8D"/>
    <w:rsid w:val="00674AC4"/>
    <w:rsid w:val="00696C8D"/>
    <w:rsid w:val="006A2AC2"/>
    <w:rsid w:val="006A3617"/>
    <w:rsid w:val="006B4452"/>
    <w:rsid w:val="006E46E4"/>
    <w:rsid w:val="006E75EB"/>
    <w:rsid w:val="006F5EA9"/>
    <w:rsid w:val="007029F6"/>
    <w:rsid w:val="00717DA5"/>
    <w:rsid w:val="00724266"/>
    <w:rsid w:val="00744484"/>
    <w:rsid w:val="00747566"/>
    <w:rsid w:val="0075329E"/>
    <w:rsid w:val="007558DA"/>
    <w:rsid w:val="00773188"/>
    <w:rsid w:val="00783782"/>
    <w:rsid w:val="00784B8C"/>
    <w:rsid w:val="007879E1"/>
    <w:rsid w:val="00823A11"/>
    <w:rsid w:val="0085405E"/>
    <w:rsid w:val="0085414A"/>
    <w:rsid w:val="00857EB9"/>
    <w:rsid w:val="0086269D"/>
    <w:rsid w:val="0086543A"/>
    <w:rsid w:val="008724E5"/>
    <w:rsid w:val="008777FC"/>
    <w:rsid w:val="00884A9D"/>
    <w:rsid w:val="0088512B"/>
    <w:rsid w:val="0089640F"/>
    <w:rsid w:val="008A2B2D"/>
    <w:rsid w:val="008A4E1E"/>
    <w:rsid w:val="008C296C"/>
    <w:rsid w:val="008C6D3B"/>
    <w:rsid w:val="008D4305"/>
    <w:rsid w:val="008E1A85"/>
    <w:rsid w:val="009163A7"/>
    <w:rsid w:val="00946D0B"/>
    <w:rsid w:val="00955877"/>
    <w:rsid w:val="00962034"/>
    <w:rsid w:val="00972C65"/>
    <w:rsid w:val="009A18CD"/>
    <w:rsid w:val="009D5428"/>
    <w:rsid w:val="00A12558"/>
    <w:rsid w:val="00A13903"/>
    <w:rsid w:val="00A253C7"/>
    <w:rsid w:val="00A34ED5"/>
    <w:rsid w:val="00A45DBF"/>
    <w:rsid w:val="00A644BB"/>
    <w:rsid w:val="00A725CF"/>
    <w:rsid w:val="00A755A2"/>
    <w:rsid w:val="00AA6660"/>
    <w:rsid w:val="00AB2C36"/>
    <w:rsid w:val="00AB3C81"/>
    <w:rsid w:val="00AB6DDE"/>
    <w:rsid w:val="00AB70B6"/>
    <w:rsid w:val="00AD1A86"/>
    <w:rsid w:val="00AD2596"/>
    <w:rsid w:val="00AE103E"/>
    <w:rsid w:val="00AF0A07"/>
    <w:rsid w:val="00AF4AEC"/>
    <w:rsid w:val="00AF625E"/>
    <w:rsid w:val="00AF70EC"/>
    <w:rsid w:val="00AF7CBA"/>
    <w:rsid w:val="00B139BE"/>
    <w:rsid w:val="00B2172B"/>
    <w:rsid w:val="00B917D2"/>
    <w:rsid w:val="00BA241A"/>
    <w:rsid w:val="00BB04AF"/>
    <w:rsid w:val="00BB0B50"/>
    <w:rsid w:val="00BD52C9"/>
    <w:rsid w:val="00BE6354"/>
    <w:rsid w:val="00BF0202"/>
    <w:rsid w:val="00C138D1"/>
    <w:rsid w:val="00C23A97"/>
    <w:rsid w:val="00C52EBE"/>
    <w:rsid w:val="00C5776D"/>
    <w:rsid w:val="00C64855"/>
    <w:rsid w:val="00C70EA7"/>
    <w:rsid w:val="00C7433F"/>
    <w:rsid w:val="00C7516E"/>
    <w:rsid w:val="00C75374"/>
    <w:rsid w:val="00C75770"/>
    <w:rsid w:val="00CA56BB"/>
    <w:rsid w:val="00CB0542"/>
    <w:rsid w:val="00CF2513"/>
    <w:rsid w:val="00D00B2B"/>
    <w:rsid w:val="00D11F8A"/>
    <w:rsid w:val="00D24877"/>
    <w:rsid w:val="00D7105A"/>
    <w:rsid w:val="00D8250F"/>
    <w:rsid w:val="00D86BB3"/>
    <w:rsid w:val="00D95C4C"/>
    <w:rsid w:val="00DA36ED"/>
    <w:rsid w:val="00DB48FE"/>
    <w:rsid w:val="00DC20E1"/>
    <w:rsid w:val="00DE34F1"/>
    <w:rsid w:val="00DE6160"/>
    <w:rsid w:val="00DF4942"/>
    <w:rsid w:val="00E16EFD"/>
    <w:rsid w:val="00E2125F"/>
    <w:rsid w:val="00E244E1"/>
    <w:rsid w:val="00E343F7"/>
    <w:rsid w:val="00E4150C"/>
    <w:rsid w:val="00E53F88"/>
    <w:rsid w:val="00E627B1"/>
    <w:rsid w:val="00E67B3F"/>
    <w:rsid w:val="00E70169"/>
    <w:rsid w:val="00E827C1"/>
    <w:rsid w:val="00E82E3A"/>
    <w:rsid w:val="00E86279"/>
    <w:rsid w:val="00E9376C"/>
    <w:rsid w:val="00E95AE2"/>
    <w:rsid w:val="00EA1266"/>
    <w:rsid w:val="00EA335E"/>
    <w:rsid w:val="00EA528C"/>
    <w:rsid w:val="00EA580C"/>
    <w:rsid w:val="00EC6F8D"/>
    <w:rsid w:val="00ED39B2"/>
    <w:rsid w:val="00EE49F4"/>
    <w:rsid w:val="00EF34E2"/>
    <w:rsid w:val="00EF3B6A"/>
    <w:rsid w:val="00F2694B"/>
    <w:rsid w:val="00F30DC6"/>
    <w:rsid w:val="00F32C23"/>
    <w:rsid w:val="00F53DE9"/>
    <w:rsid w:val="00F56FA1"/>
    <w:rsid w:val="00F576CB"/>
    <w:rsid w:val="00F7035D"/>
    <w:rsid w:val="00F71A02"/>
    <w:rsid w:val="00F94649"/>
    <w:rsid w:val="00FA0D6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0116"/>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972C65"/>
    <w:rPr>
      <w:rFonts w:ascii="Times New Roman" w:eastAsia="Times New Roman" w:hAnsi="Times New Roman"/>
      <w:sz w:val="24"/>
      <w:szCs w:val="24"/>
    </w:rPr>
  </w:style>
  <w:style w:type="character" w:customStyle="1" w:styleId="MargeChar">
    <w:name w:val="Marge Char"/>
    <w:link w:val="Marge"/>
    <w:rsid w:val="00972C65"/>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unhideWhenUsed/>
    <w:rsid w:val="00724266"/>
    <w:rPr>
      <w:sz w:val="20"/>
      <w:szCs w:val="20"/>
    </w:rPr>
  </w:style>
  <w:style w:type="character" w:customStyle="1" w:styleId="FootnoteTextChar">
    <w:name w:val="Footnote Text Char"/>
    <w:basedOn w:val="DefaultParagraphFont"/>
    <w:link w:val="FootnoteText"/>
    <w:uiPriority w:val="99"/>
    <w:semiHidden/>
    <w:rsid w:val="00724266"/>
    <w:rPr>
      <w:rFonts w:ascii="Times New Roman" w:eastAsia="Times New Roman" w:hAnsi="Times New Roman"/>
    </w:rPr>
  </w:style>
  <w:style w:type="character" w:styleId="FootnoteReference">
    <w:name w:val="footnote reference"/>
    <w:basedOn w:val="DefaultParagraphFont"/>
    <w:uiPriority w:val="99"/>
    <w:semiHidden/>
    <w:unhideWhenUsed/>
    <w:rsid w:val="00724266"/>
    <w:rPr>
      <w:vertAlign w:val="superscript"/>
    </w:rPr>
  </w:style>
  <w:style w:type="character" w:customStyle="1" w:styleId="ui-provider">
    <w:name w:val="ui-provider"/>
    <w:basedOn w:val="DefaultParagraphFont"/>
    <w:rsid w:val="00724266"/>
  </w:style>
  <w:style w:type="character" w:styleId="Hyperlink">
    <w:name w:val="Hyperlink"/>
    <w:basedOn w:val="DefaultParagraphFont"/>
    <w:uiPriority w:val="99"/>
    <w:unhideWhenUsed/>
    <w:rsid w:val="00AB3C81"/>
    <w:rPr>
      <w:color w:val="0000FF" w:themeColor="hyperlink"/>
      <w:u w:val="single"/>
    </w:rPr>
  </w:style>
  <w:style w:type="character" w:styleId="UnresolvedMention">
    <w:name w:val="Unresolved Mention"/>
    <w:basedOn w:val="DefaultParagraphFont"/>
    <w:uiPriority w:val="99"/>
    <w:semiHidden/>
    <w:unhideWhenUsed/>
    <w:rsid w:val="00AB3C81"/>
    <w:rPr>
      <w:color w:val="605E5C"/>
      <w:shd w:val="clear" w:color="auto" w:fill="E1DFDD"/>
    </w:rPr>
  </w:style>
  <w:style w:type="character" w:styleId="FollowedHyperlink">
    <w:name w:val="FollowedHyperlink"/>
    <w:basedOn w:val="DefaultParagraphFont"/>
    <w:uiPriority w:val="99"/>
    <w:semiHidden/>
    <w:unhideWhenUsed/>
    <w:rsid w:val="001E0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2.BUR-2_Rev..docx" TargetMode="External"/><Relationship Id="rId13" Type="http://schemas.openxmlformats.org/officeDocument/2006/relationships/hyperlink" Target="https://ich.unesco.org/doc/src/LHE-24-19.COM_2.BUR-4.doc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bureau/17.COM%205.BUR/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4-19.COM_2.BUR-3_.docx" TargetMode="External"/><Relationship Id="rId5" Type="http://schemas.openxmlformats.org/officeDocument/2006/relationships/webSettings" Target="webSettings.xml"/><Relationship Id="rId15" Type="http://schemas.openxmlformats.org/officeDocument/2006/relationships/hyperlink" Target="https://ich.unesco.org/doc/src/LHE-24-19.COM_2.BUR-MISC-1.pdf" TargetMode="External"/><Relationship Id="rId10" Type="http://schemas.openxmlformats.org/officeDocument/2006/relationships/hyperlink" Target="https://ich.unesco.org/doc/src/LHE-24-19.COM_2.BUR-3_.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4-19.COM_2.BUR-3_.docx" TargetMode="External"/><Relationship Id="rId14" Type="http://schemas.openxmlformats.org/officeDocument/2006/relationships/hyperlink" Target="https://ich.unesco.org/doc/src/LHE-24-19.COM_2.BUR-4.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96</TotalTime>
  <Pages>12</Pages>
  <Words>6186</Words>
  <Characters>35263</Characters>
  <Application>Microsoft Office Word</Application>
  <DocSecurity>0</DocSecurity>
  <Lines>293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Li, Xinling</cp:lastModifiedBy>
  <cp:revision>20</cp:revision>
  <cp:lastPrinted>2011-08-06T10:22:00Z</cp:lastPrinted>
  <dcterms:created xsi:type="dcterms:W3CDTF">2024-03-06T08:23:00Z</dcterms:created>
  <dcterms:modified xsi:type="dcterms:W3CDTF">2024-06-07T08:52:00Z</dcterms:modified>
</cp:coreProperties>
</file>