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36E" w14:textId="2C143DE3" w:rsidR="00EC6F8D" w:rsidRPr="00BB6EEC" w:rsidRDefault="00EC6F8D" w:rsidP="00EC6F8D">
      <w:pPr>
        <w:bidi/>
        <w:spacing w:before="144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اتفاقية صون التراث الثقافي غير المادي</w:t>
      </w:r>
    </w:p>
    <w:p w14:paraId="3F72B1D3" w14:textId="37133200" w:rsidR="00EC6F8D" w:rsidRPr="00BB6EEC" w:rsidRDefault="005C792B" w:rsidP="00EC6F8D">
      <w:pPr>
        <w:bidi/>
        <w:spacing w:before="120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الجمعية العامة للدول الأطراف في الاتفاقية</w:t>
      </w:r>
    </w:p>
    <w:p w14:paraId="2E1CD4B4" w14:textId="1F59B9D4" w:rsidR="00EC6F8D" w:rsidRPr="00BB6EEC" w:rsidRDefault="005C792B" w:rsidP="001D14FE">
      <w:pPr>
        <w:bidi/>
        <w:spacing w:before="84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الدورة العاشرة</w:t>
      </w:r>
    </w:p>
    <w:p w14:paraId="1FD89575" w14:textId="6344686A" w:rsidR="00B2172B" w:rsidRPr="00BB6EEC" w:rsidRDefault="005C792B" w:rsidP="00B2172B">
      <w:pPr>
        <w:bidi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مقر اليونسكو، </w:t>
      </w:r>
      <w:r w:rsidR="009A4C90" w:rsidRPr="00382BBD">
        <w:rPr>
          <w:rFonts w:ascii="Arial" w:hAnsi="Arial" w:hint="cs"/>
          <w:b/>
          <w:bCs/>
          <w:sz w:val="22"/>
          <w:szCs w:val="22"/>
          <w:rtl/>
        </w:rPr>
        <w:t>القاعة</w:t>
      </w:r>
      <w:r>
        <w:rPr>
          <w:rFonts w:ascii="Arial" w:hAnsi="Arial" w:hint="cs"/>
          <w:b/>
          <w:bCs/>
          <w:sz w:val="22"/>
          <w:szCs w:val="22"/>
          <w:rtl/>
        </w:rPr>
        <w:t xml:space="preserve"> 1</w:t>
      </w:r>
    </w:p>
    <w:p w14:paraId="52EA6D50" w14:textId="43B087D4" w:rsidR="00B2172B" w:rsidRPr="00BB6EEC" w:rsidRDefault="00A46F2E" w:rsidP="00B2172B">
      <w:pPr>
        <w:bidi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11 إلى </w:t>
      </w:r>
      <w:r w:rsidR="000E479C">
        <w:rPr>
          <w:rFonts w:ascii="Arial" w:hAnsi="Arial"/>
          <w:b/>
          <w:bCs/>
          <w:sz w:val="22"/>
          <w:szCs w:val="22"/>
        </w:rPr>
        <w:t>12</w:t>
      </w:r>
      <w:r w:rsidR="000E479C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hint="cs"/>
          <w:b/>
          <w:bCs/>
          <w:sz w:val="22"/>
          <w:szCs w:val="22"/>
          <w:rtl/>
        </w:rPr>
        <w:t>حزيران/يونيو 2024</w:t>
      </w:r>
    </w:p>
    <w:p w14:paraId="0365203A" w14:textId="6657B2B2" w:rsidR="00EC6F8D" w:rsidRPr="00BB6EEC" w:rsidRDefault="00EC6F8D" w:rsidP="00EC6F8D">
      <w:pPr>
        <w:pStyle w:val="Sansinterligne2"/>
        <w:bidi/>
        <w:spacing w:before="1200"/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البند </w:t>
      </w:r>
      <w:r w:rsidR="009A4C90">
        <w:rPr>
          <w:rFonts w:ascii="Arial" w:hAnsi="Arial"/>
          <w:b/>
          <w:bCs/>
          <w:sz w:val="22"/>
          <w:szCs w:val="22"/>
          <w:u w:val="single"/>
        </w:rPr>
        <w:t>3</w:t>
      </w:r>
      <w:r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من جدول الأعمال المؤقت</w:t>
      </w:r>
      <w:r>
        <w:rPr>
          <w:rFonts w:ascii="Arial" w:hAnsi="Arial" w:hint="cs"/>
          <w:b/>
          <w:bCs/>
          <w:sz w:val="22"/>
          <w:szCs w:val="22"/>
          <w:rtl/>
        </w:rPr>
        <w:t>:</w:t>
      </w:r>
    </w:p>
    <w:p w14:paraId="59920478" w14:textId="4D6F38F8" w:rsidR="004A2875" w:rsidRPr="00BB6EEC" w:rsidRDefault="009A4C90" w:rsidP="004A2875">
      <w:pPr>
        <w:pStyle w:val="Sansinterligne2"/>
        <w:bidi/>
        <w:spacing w:after="960"/>
        <w:jc w:val="center"/>
        <w:rPr>
          <w:rFonts w:ascii="Arial" w:hAnsi="Arial" w:cs="Arial"/>
          <w:bCs/>
          <w:sz w:val="22"/>
          <w:szCs w:val="22"/>
          <w:rtl/>
        </w:rPr>
      </w:pPr>
      <w:r w:rsidRPr="0095419A">
        <w:rPr>
          <w:rFonts w:ascii="Arial" w:hAnsi="Arial" w:hint="eastAsia"/>
          <w:b/>
          <w:bCs/>
          <w:sz w:val="22"/>
          <w:szCs w:val="22"/>
          <w:rtl/>
        </w:rPr>
        <w:t>اعتماد</w:t>
      </w:r>
      <w:r w:rsidR="00A46F2E">
        <w:rPr>
          <w:rFonts w:ascii="Arial" w:hAnsi="Arial" w:hint="cs"/>
          <w:b/>
          <w:bCs/>
          <w:sz w:val="22"/>
          <w:szCs w:val="22"/>
          <w:rtl/>
        </w:rPr>
        <w:t xml:space="preserve"> جدول الأعمال</w:t>
      </w:r>
    </w:p>
    <w:tbl>
      <w:tblPr>
        <w:bidiVisual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A46F2E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1B449CCE" w:rsidR="00EC6F8D" w:rsidRPr="00BB6EEC" w:rsidRDefault="00EC6F8D" w:rsidP="00886744">
            <w:pPr>
              <w:pStyle w:val="Sansinterligne1"/>
              <w:bidi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االقرار المطلوب: </w:t>
            </w:r>
            <w:r>
              <w:rPr>
                <w:rFonts w:ascii="Arial" w:hAnsi="Arial" w:hint="cs"/>
                <w:sz w:val="22"/>
                <w:szCs w:val="22"/>
                <w:rtl/>
              </w:rPr>
              <w:t>الفقرة 1</w:t>
            </w:r>
          </w:p>
        </w:tc>
      </w:tr>
    </w:tbl>
    <w:p w14:paraId="713D819F" w14:textId="77777777" w:rsidR="004A2875" w:rsidRPr="00BB6EEC" w:rsidRDefault="00655736" w:rsidP="004A2875">
      <w:pPr>
        <w:pStyle w:val="Paragraphedeliste"/>
        <w:keepLines/>
        <w:numPr>
          <w:ilvl w:val="0"/>
          <w:numId w:val="13"/>
        </w:numPr>
        <w:bidi/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rtl/>
        </w:rPr>
      </w:pPr>
      <w:r>
        <w:rPr>
          <w:rFonts w:hint="cs"/>
          <w:rtl/>
        </w:rPr>
        <w:br w:type="page"/>
      </w:r>
    </w:p>
    <w:p w14:paraId="50D3EAFF" w14:textId="32405D09" w:rsidR="00D95C4C" w:rsidRPr="00BB6EEC" w:rsidRDefault="005C792B" w:rsidP="005C792B">
      <w:pPr>
        <w:pStyle w:val="COMPara"/>
        <w:bidi/>
        <w:ind w:left="567" w:hanging="567"/>
        <w:rPr>
          <w:rtl/>
        </w:rPr>
      </w:pPr>
      <w:r>
        <w:rPr>
          <w:rFonts w:hint="cs"/>
          <w:rtl/>
        </w:rPr>
        <w:lastRenderedPageBreak/>
        <w:t>قد ترغب الجمعية العامة اعتماد القرار التالي:</w:t>
      </w:r>
    </w:p>
    <w:p w14:paraId="6CEB1E9D" w14:textId="6645664B" w:rsidR="00D95C4C" w:rsidRPr="00BB6EEC" w:rsidRDefault="004A34A0" w:rsidP="001D14FE">
      <w:pPr>
        <w:pStyle w:val="COMTitleDecision"/>
        <w:bidi/>
        <w:rPr>
          <w:rFonts w:eastAsia="SimSun"/>
          <w:rtl/>
        </w:rPr>
      </w:pPr>
      <w:r w:rsidRPr="002D6968">
        <w:rPr>
          <w:rFonts w:hint="cs"/>
          <w:bCs/>
          <w:rtl/>
        </w:rPr>
        <w:t xml:space="preserve">مشروع القرار </w:t>
      </w:r>
      <w:r w:rsidR="009A4C90">
        <w:t>GA.3</w:t>
      </w:r>
      <w:r w:rsidR="009A4C90" w:rsidRPr="002D6968">
        <w:rPr>
          <w:rFonts w:hint="cs"/>
          <w:bCs/>
          <w:rtl/>
        </w:rPr>
        <w:t xml:space="preserve"> </w:t>
      </w:r>
      <w:r w:rsidRPr="002D6968">
        <w:rPr>
          <w:rFonts w:hint="cs"/>
          <w:bCs/>
          <w:rtl/>
        </w:rPr>
        <w:t>10</w:t>
      </w:r>
    </w:p>
    <w:p w14:paraId="13024F0B" w14:textId="5D198A60" w:rsidR="00D95C4C" w:rsidRPr="00BB6EEC" w:rsidRDefault="009A4C90" w:rsidP="00285BB4">
      <w:pPr>
        <w:pStyle w:val="COMPreambulaDecisions"/>
        <w:bidi/>
        <w:rPr>
          <w:rFonts w:eastAsia="SimSun"/>
          <w:rtl/>
        </w:rPr>
      </w:pPr>
      <w:r w:rsidRPr="0095419A">
        <w:rPr>
          <w:rtl/>
        </w:rPr>
        <w:t>إن</w:t>
      </w:r>
      <w:r>
        <w:rPr>
          <w:rFonts w:hint="cs"/>
          <w:rtl/>
        </w:rPr>
        <w:t xml:space="preserve"> </w:t>
      </w:r>
      <w:r w:rsidR="005C792B">
        <w:rPr>
          <w:rFonts w:hint="cs"/>
          <w:rtl/>
        </w:rPr>
        <w:t>الجمعية العامة،</w:t>
      </w:r>
    </w:p>
    <w:p w14:paraId="72A7FF48" w14:textId="33BE1989" w:rsidR="00A46F2E" w:rsidRPr="00352E85" w:rsidRDefault="00A46F2E" w:rsidP="00F43CD3">
      <w:pPr>
        <w:pStyle w:val="COMParaDecision"/>
        <w:numPr>
          <w:ilvl w:val="0"/>
          <w:numId w:val="26"/>
        </w:numPr>
        <w:bidi/>
        <w:ind w:left="1134" w:hanging="567"/>
        <w:rPr>
          <w:u w:val="none"/>
          <w:rtl/>
        </w:rPr>
      </w:pPr>
      <w:r>
        <w:rPr>
          <w:rFonts w:hint="cs"/>
          <w:rtl/>
        </w:rPr>
        <w:t>وقد درست</w:t>
      </w:r>
      <w:r>
        <w:rPr>
          <w:rFonts w:hint="cs"/>
          <w:u w:val="none"/>
          <w:rtl/>
        </w:rPr>
        <w:t xml:space="preserve"> الوثيقة رقم </w:t>
      </w:r>
      <w:r>
        <w:rPr>
          <w:u w:val="none"/>
        </w:rPr>
        <w:t>LHE/24/10.GA/3</w:t>
      </w:r>
      <w:r w:rsidR="006908BB">
        <w:rPr>
          <w:u w:val="none"/>
        </w:rPr>
        <w:t xml:space="preserve"> Rev</w:t>
      </w:r>
      <w:r w:rsidR="00B91330">
        <w:rPr>
          <w:u w:val="none"/>
        </w:rPr>
        <w:t>.</w:t>
      </w:r>
      <w:r>
        <w:rPr>
          <w:rFonts w:hint="cs"/>
          <w:u w:val="none"/>
          <w:rtl/>
        </w:rPr>
        <w:t>،</w:t>
      </w:r>
    </w:p>
    <w:p w14:paraId="31F955E8" w14:textId="0F724B4D" w:rsidR="00A46F2E" w:rsidRPr="00352E85" w:rsidRDefault="00A46F2E" w:rsidP="00F43CD3">
      <w:pPr>
        <w:pStyle w:val="COMParaDecision"/>
        <w:numPr>
          <w:ilvl w:val="0"/>
          <w:numId w:val="26"/>
        </w:numPr>
        <w:bidi/>
        <w:ind w:left="1134" w:hanging="567"/>
        <w:rPr>
          <w:rtl/>
        </w:rPr>
      </w:pPr>
      <w:r>
        <w:rPr>
          <w:rFonts w:hint="cs"/>
          <w:rtl/>
        </w:rPr>
        <w:t>تعتمد</w:t>
      </w:r>
      <w:r>
        <w:rPr>
          <w:rFonts w:hint="cs"/>
          <w:u w:val="none"/>
          <w:rtl/>
        </w:rPr>
        <w:t xml:space="preserve"> جدول أعمال دورتها العاشرة (باريس، مقر اليونسكو، من 11 إلى </w:t>
      </w:r>
      <w:r w:rsidR="000E479C">
        <w:rPr>
          <w:u w:val="none"/>
        </w:rPr>
        <w:t>12</w:t>
      </w:r>
      <w:r w:rsidR="000E479C">
        <w:rPr>
          <w:rFonts w:hint="cs"/>
          <w:u w:val="none"/>
          <w:rtl/>
        </w:rPr>
        <w:t xml:space="preserve"> </w:t>
      </w:r>
      <w:r>
        <w:rPr>
          <w:rFonts w:hint="cs"/>
          <w:u w:val="none"/>
          <w:rtl/>
        </w:rPr>
        <w:t>حزيران/يونيو 2024) على النحو التالي:</w:t>
      </w:r>
    </w:p>
    <w:p w14:paraId="327483F1" w14:textId="556F51A8" w:rsidR="00A46F2E" w:rsidRPr="00863B9D" w:rsidRDefault="00A46F2E" w:rsidP="00A46F2E">
      <w:pPr>
        <w:tabs>
          <w:tab w:val="left" w:pos="1134"/>
        </w:tabs>
        <w:bidi/>
        <w:spacing w:before="360" w:after="240"/>
        <w:ind w:left="1701" w:hanging="567"/>
        <w:outlineLvl w:val="0"/>
        <w:rPr>
          <w:rFonts w:ascii="Arial" w:eastAsia="SimSun" w:hAnsi="Arial" w:cs="Arial"/>
          <w:b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جدول الأعمال</w:t>
      </w:r>
    </w:p>
    <w:p w14:paraId="3AF684CD" w14:textId="2EBF8CB6" w:rsidR="00A46F2E" w:rsidRPr="00863B9D" w:rsidRDefault="009A4C90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 w:rsidRPr="0095419A">
        <w:rPr>
          <w:u w:val="none"/>
          <w:rtl/>
        </w:rPr>
        <w:t>افتتاح الدورة</w:t>
      </w:r>
      <w:r w:rsidDel="009A4C90">
        <w:rPr>
          <w:rFonts w:hint="cs"/>
          <w:u w:val="none"/>
          <w:rtl/>
        </w:rPr>
        <w:t xml:space="preserve"> </w:t>
      </w:r>
    </w:p>
    <w:p w14:paraId="1E51748E" w14:textId="32359DAA" w:rsidR="00A46F2E" w:rsidRPr="00863B9D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 xml:space="preserve">انتخاب </w:t>
      </w:r>
      <w:r w:rsidR="009A4C90">
        <w:rPr>
          <w:rFonts w:hint="cs"/>
          <w:u w:val="none"/>
          <w:rtl/>
        </w:rPr>
        <w:t xml:space="preserve">أعضاء </w:t>
      </w:r>
      <w:r>
        <w:rPr>
          <w:rFonts w:hint="cs"/>
          <w:u w:val="none"/>
          <w:rtl/>
        </w:rPr>
        <w:t>المكتب</w:t>
      </w:r>
    </w:p>
    <w:p w14:paraId="35F13B63" w14:textId="0585DD64" w:rsidR="00A46F2E" w:rsidRPr="00863B9D" w:rsidRDefault="009A4C90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 w:rsidRPr="0095419A">
        <w:rPr>
          <w:u w:val="none"/>
          <w:rtl/>
        </w:rPr>
        <w:t>اعتماد</w:t>
      </w:r>
      <w:r w:rsidR="00A46F2E">
        <w:rPr>
          <w:rFonts w:hint="cs"/>
          <w:u w:val="none"/>
          <w:rtl/>
        </w:rPr>
        <w:t xml:space="preserve"> جدول الأعمال</w:t>
      </w:r>
    </w:p>
    <w:p w14:paraId="0280099A" w14:textId="7B8AEC70" w:rsidR="00A46F2E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 xml:space="preserve">توزيع المقاعد في اللجنة </w:t>
      </w:r>
      <w:r w:rsidR="009A4C90" w:rsidRPr="0095419A">
        <w:rPr>
          <w:u w:val="none"/>
          <w:rtl/>
        </w:rPr>
        <w:t xml:space="preserve">بحسب المجموعات </w:t>
      </w:r>
      <w:r>
        <w:rPr>
          <w:rFonts w:hint="cs"/>
          <w:u w:val="none"/>
          <w:rtl/>
        </w:rPr>
        <w:t>الانتخابية</w:t>
      </w:r>
    </w:p>
    <w:p w14:paraId="04FD1B1C" w14:textId="63CC2DA6" w:rsidR="00A46F2E" w:rsidRPr="003F10AE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تقرير اللجنة إلى الجمعية العامة (كانون الثاني/يناير 2022 إلى كانون الأول/ديسمبر 2023)</w:t>
      </w:r>
    </w:p>
    <w:p w14:paraId="7D05C38F" w14:textId="460EEB11" w:rsidR="00A46F2E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تقرير الأمانة عن أنشطتها (كانون الثاني/ يناير 2022 إلى كانون الأول/ ديسمبر 2023)</w:t>
      </w:r>
    </w:p>
    <w:p w14:paraId="2A3CA62E" w14:textId="1B9D7DD9" w:rsidR="00A46F2E" w:rsidRDefault="009A4C90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ا</w:t>
      </w:r>
      <w:r w:rsidRPr="0095419A">
        <w:rPr>
          <w:u w:val="none"/>
          <w:rtl/>
        </w:rPr>
        <w:t>لتعديلات</w:t>
      </w:r>
      <w:r w:rsidR="00A46F2E">
        <w:rPr>
          <w:rFonts w:hint="cs"/>
          <w:u w:val="none"/>
          <w:rtl/>
        </w:rPr>
        <w:t xml:space="preserve"> المقترحة على التوجيهات التنفيذية لتنفيذ الاتفاقية</w:t>
      </w:r>
    </w:p>
    <w:p w14:paraId="73C00EF2" w14:textId="77777777" w:rsidR="00A46F2E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استخدام موارد صندوق التراث الثقافي غير المادي</w:t>
      </w:r>
    </w:p>
    <w:p w14:paraId="4F8F0F4C" w14:textId="03F1BCBC" w:rsidR="00462EB2" w:rsidRDefault="00462EB2" w:rsidP="00462EB2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 xml:space="preserve">اعتماد المنظمات غير الحكومية </w:t>
      </w:r>
      <w:r w:rsidR="009A4C90" w:rsidRPr="00263FCA">
        <w:rPr>
          <w:u w:val="none"/>
          <w:rtl/>
        </w:rPr>
        <w:t>لأغراض تقديم الخدمات الاستشارية إلى</w:t>
      </w:r>
      <w:r w:rsidR="009A4C90" w:rsidDel="009A4C90">
        <w:rPr>
          <w:rFonts w:hint="cs"/>
          <w:u w:val="none"/>
          <w:rtl/>
        </w:rPr>
        <w:t xml:space="preserve"> </w:t>
      </w:r>
      <w:r w:rsidR="000C51D3">
        <w:rPr>
          <w:rFonts w:hint="cs"/>
          <w:u w:val="none"/>
          <w:rtl/>
        </w:rPr>
        <w:t>ا</w:t>
      </w:r>
      <w:r>
        <w:rPr>
          <w:rFonts w:hint="cs"/>
          <w:u w:val="none"/>
          <w:rtl/>
        </w:rPr>
        <w:t>للجنة</w:t>
      </w:r>
    </w:p>
    <w:p w14:paraId="095DE531" w14:textId="77777777" w:rsidR="00F812A9" w:rsidRDefault="00F812A9" w:rsidP="00F812A9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تقرير عن الذكرى العشرين لاتفاقية عام 2003 في عام 2023</w:t>
      </w:r>
    </w:p>
    <w:p w14:paraId="2A0A4AC2" w14:textId="77777777" w:rsidR="00A46F2E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انتخاب أعضاء اللجنة الدولية الحكومية لصون التراث الثقافي غير المادي</w:t>
      </w:r>
    </w:p>
    <w:p w14:paraId="25F30867" w14:textId="77777777" w:rsidR="00A46F2E" w:rsidRPr="00C230E9" w:rsidRDefault="00A46F2E" w:rsidP="00A46F2E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مسائل أخرى</w:t>
      </w:r>
    </w:p>
    <w:p w14:paraId="1B08DF9D" w14:textId="737C26F1" w:rsidR="00190205" w:rsidRPr="00ED3F4B" w:rsidRDefault="00A46F2E" w:rsidP="00ED3F4B">
      <w:pPr>
        <w:pStyle w:val="COMParaDecision"/>
        <w:numPr>
          <w:ilvl w:val="0"/>
          <w:numId w:val="23"/>
        </w:numPr>
        <w:bidi/>
        <w:ind w:left="1701" w:hanging="567"/>
        <w:rPr>
          <w:u w:val="none"/>
          <w:rtl/>
        </w:rPr>
      </w:pPr>
      <w:r>
        <w:rPr>
          <w:rFonts w:hint="cs"/>
          <w:u w:val="none"/>
          <w:rtl/>
        </w:rPr>
        <w:t>اختتام الدورة</w:t>
      </w:r>
    </w:p>
    <w:sectPr w:rsidR="00190205" w:rsidRPr="00ED3F4B" w:rsidSect="000C51D3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84A9" w14:textId="77777777" w:rsidR="00E35848" w:rsidRDefault="00E35848" w:rsidP="00655736">
      <w:r>
        <w:separator/>
      </w:r>
    </w:p>
  </w:endnote>
  <w:endnote w:type="continuationSeparator" w:id="0">
    <w:p w14:paraId="2252E34A" w14:textId="77777777" w:rsidR="00E35848" w:rsidRDefault="00E35848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457" w14:textId="77777777" w:rsidR="00E35848" w:rsidRDefault="00E35848" w:rsidP="00655736">
      <w:r>
        <w:separator/>
      </w:r>
    </w:p>
  </w:footnote>
  <w:footnote w:type="continuationSeparator" w:id="0">
    <w:p w14:paraId="71115B73" w14:textId="77777777" w:rsidR="00E35848" w:rsidRDefault="00E35848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095C57D9" w:rsidR="00D95C4C" w:rsidRPr="00C23A97" w:rsidRDefault="00C5776D" w:rsidP="00C5776D">
    <w:pPr>
      <w:pStyle w:val="En-tte"/>
      <w:bidi/>
      <w:rPr>
        <w:rFonts w:ascii="Arial" w:hAnsi="Arial" w:cs="Arial"/>
        <w:rtl/>
      </w:rPr>
    </w:pPr>
    <w:r>
      <w:rPr>
        <w:rFonts w:ascii="Arial" w:hAnsi="Arial"/>
        <w:sz w:val="20"/>
        <w:szCs w:val="20"/>
      </w:rPr>
      <w:t>LHE/24/10.GA/3</w:t>
    </w:r>
    <w:r w:rsidR="00CA2E2C">
      <w:rPr>
        <w:rFonts w:ascii="Arial" w:hAnsi="Arial"/>
        <w:sz w:val="20"/>
        <w:szCs w:val="20"/>
      </w:rPr>
      <w:t xml:space="preserve"> Rev.</w:t>
    </w:r>
    <w:r>
      <w:rPr>
        <w:rFonts w:ascii="Arial" w:hAnsi="Arial" w:hint="cs"/>
        <w:sz w:val="20"/>
        <w:szCs w:val="20"/>
        <w:rtl/>
      </w:rPr>
      <w:t xml:space="preserve"> – صفحة </w:t>
    </w:r>
    <w:r w:rsidR="00D95C4C" w:rsidRPr="00C23A97">
      <w:rPr>
        <w:rStyle w:val="Numrodepage"/>
        <w:rFonts w:ascii="Arial" w:hAnsi="Arial" w:cs="Arial" w:hint="cs"/>
        <w:sz w:val="20"/>
        <w:rtl/>
      </w:rPr>
      <w:fldChar w:fldCharType="begin"/>
    </w:r>
    <w:r>
      <w:rPr>
        <w:rtl/>
      </w:rPr>
      <w:instrText xml:space="preserve"> </w:instrText>
    </w:r>
    <w:r w:rsidR="00D95C4C" w:rsidRPr="00C23A97">
      <w:rPr>
        <w:rStyle w:val="Numrodepage"/>
        <w:rFonts w:ascii="Arial" w:hAnsi="Arial" w:cs="Arial" w:hint="cs"/>
        <w:sz w:val="20"/>
      </w:rPr>
      <w:instrText xml:space="preserve">PAGE </w:instrText>
    </w:r>
    <w:r w:rsidR="00D95C4C" w:rsidRPr="00C23A97">
      <w:rPr>
        <w:rStyle w:val="Numrodepage"/>
        <w:rFonts w:ascii="Arial" w:hAnsi="Arial" w:cs="Arial" w:hint="cs"/>
        <w:sz w:val="20"/>
        <w:rtl/>
      </w:rPr>
      <w:fldChar w:fldCharType="separate"/>
    </w:r>
    <w:r w:rsidR="006E75EB">
      <w:rPr>
        <w:rStyle w:val="Numrodepage"/>
        <w:rFonts w:ascii="Arial" w:hAnsi="Arial" w:cs="Arial" w:hint="cs"/>
        <w:sz w:val="20"/>
        <w:rtl/>
      </w:rPr>
      <w:t>2</w:t>
    </w:r>
    <w:r w:rsidR="00D95C4C" w:rsidRPr="00C23A97">
      <w:rPr>
        <w:rStyle w:val="Numrodepage"/>
        <w:rFonts w:ascii="Arial" w:hAnsi="Arial" w:cs="Arial" w:hint="cs"/>
        <w:sz w:val="20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78865682" w:rsidR="00D95C4C" w:rsidRPr="0063300C" w:rsidRDefault="00C5776D" w:rsidP="00C5776D">
    <w:pPr>
      <w:pStyle w:val="En-tte"/>
      <w:bidi/>
      <w:jc w:val="right"/>
      <w:rPr>
        <w:rFonts w:ascii="Arial" w:hAnsi="Arial" w:cs="Arial"/>
        <w:rtl/>
      </w:rPr>
    </w:pPr>
    <w:r>
      <w:rPr>
        <w:rFonts w:ascii="Arial" w:hAnsi="Arial"/>
        <w:sz w:val="20"/>
        <w:szCs w:val="20"/>
      </w:rPr>
      <w:t>LHE/24/10.GA/3</w:t>
    </w:r>
    <w:r>
      <w:rPr>
        <w:rFonts w:ascii="Arial" w:hAnsi="Arial" w:hint="cs"/>
        <w:sz w:val="20"/>
        <w:szCs w:val="20"/>
        <w:rtl/>
      </w:rPr>
      <w:t xml:space="preserve"> – صفحة </w:t>
    </w:r>
    <w:r w:rsidR="004A34A0" w:rsidRPr="0063300C">
      <w:rPr>
        <w:rStyle w:val="Numrodepage"/>
        <w:rFonts w:ascii="Arial" w:hAnsi="Arial" w:cs="Arial" w:hint="cs"/>
        <w:sz w:val="20"/>
        <w:rtl/>
      </w:rPr>
      <w:fldChar w:fldCharType="begin"/>
    </w:r>
    <w:r>
      <w:rPr>
        <w:rtl/>
      </w:rPr>
      <w:instrText xml:space="preserve"> </w:instrText>
    </w:r>
    <w:r w:rsidR="004A34A0" w:rsidRPr="0063300C">
      <w:rPr>
        <w:rStyle w:val="Numrodepage"/>
        <w:rFonts w:ascii="Arial" w:hAnsi="Arial" w:cs="Arial" w:hint="cs"/>
        <w:sz w:val="20"/>
      </w:rPr>
      <w:instrText xml:space="preserve">PAGE </w:instrText>
    </w:r>
    <w:r w:rsidR="004A34A0" w:rsidRPr="0063300C">
      <w:rPr>
        <w:rStyle w:val="Numrodepage"/>
        <w:rFonts w:ascii="Arial" w:hAnsi="Arial" w:cs="Arial" w:hint="cs"/>
        <w:sz w:val="20"/>
        <w:rtl/>
      </w:rPr>
      <w:fldChar w:fldCharType="separate"/>
    </w:r>
    <w:r w:rsidR="00190205">
      <w:rPr>
        <w:rStyle w:val="Numrodepage"/>
        <w:rFonts w:ascii="Arial" w:hAnsi="Arial" w:cs="Arial" w:hint="cs"/>
        <w:sz w:val="20"/>
        <w:rtl/>
      </w:rPr>
      <w:t>3</w:t>
    </w:r>
    <w:r w:rsidR="004A34A0" w:rsidRPr="0063300C">
      <w:rPr>
        <w:rStyle w:val="Numrodepage"/>
        <w:rFonts w:ascii="Arial" w:hAnsi="Arial" w:cs="Arial" w:hint="cs"/>
        <w:sz w:val="20"/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0FBF" w14:textId="77777777" w:rsidR="000C51D3" w:rsidRPr="00E95AE2" w:rsidRDefault="000C51D3" w:rsidP="000C51D3">
    <w:pPr>
      <w:pStyle w:val="En-tte"/>
      <w:bidi/>
      <w:rPr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275B9" wp14:editId="5C7B06DB">
          <wp:simplePos x="0" y="0"/>
          <wp:positionH relativeFrom="margin">
            <wp:align>right</wp:align>
          </wp:positionH>
          <wp:positionV relativeFrom="paragraph">
            <wp:posOffset>31897</wp:posOffset>
          </wp:positionV>
          <wp:extent cx="1842770" cy="1439545"/>
          <wp:effectExtent l="0" t="0" r="5080" b="8255"/>
          <wp:wrapTight wrapText="bothSides">
            <wp:wrapPolygon edited="0">
              <wp:start x="0" y="0"/>
              <wp:lineTo x="0" y="16865"/>
              <wp:lineTo x="13844" y="18294"/>
              <wp:lineTo x="0" y="18294"/>
              <wp:lineTo x="0" y="21438"/>
              <wp:lineTo x="10718" y="21438"/>
              <wp:lineTo x="21436" y="21438"/>
              <wp:lineTo x="21436" y="18294"/>
              <wp:lineTo x="14961" y="18294"/>
              <wp:lineTo x="21436" y="16579"/>
              <wp:lineTo x="21436" y="0"/>
              <wp:lineTo x="0" y="0"/>
            </wp:wrapPolygon>
          </wp:wrapTight>
          <wp:docPr id="1210740853" name="Image 121074085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2BFDFD" w14:textId="77777777" w:rsidR="000C51D3" w:rsidRPr="00D7105A" w:rsidRDefault="000C51D3" w:rsidP="000C51D3">
    <w:pPr>
      <w:pStyle w:val="En-tte"/>
      <w:bidi/>
      <w:spacing w:after="520"/>
      <w:jc w:val="right"/>
      <w:rPr>
        <w:rFonts w:ascii="Arial" w:hAnsi="Arial" w:cs="Arial"/>
        <w:b/>
        <w:sz w:val="44"/>
        <w:szCs w:val="44"/>
        <w:rtl/>
      </w:rPr>
    </w:pPr>
    <w:r>
      <w:rPr>
        <w:rFonts w:ascii="Arial" w:hAnsi="Arial"/>
        <w:b/>
        <w:bCs/>
        <w:sz w:val="44"/>
        <w:szCs w:val="44"/>
      </w:rPr>
      <w:t>‎10 GA</w:t>
    </w:r>
  </w:p>
  <w:p w14:paraId="6CBB8017" w14:textId="482DE64D" w:rsidR="000C51D3" w:rsidRPr="00D7105A" w:rsidRDefault="000C51D3" w:rsidP="000C51D3">
    <w:pPr>
      <w:bidi/>
      <w:jc w:val="right"/>
      <w:rPr>
        <w:rFonts w:ascii="Arial" w:hAnsi="Arial" w:cs="Arial"/>
        <w:b/>
        <w:sz w:val="22"/>
        <w:szCs w:val="22"/>
        <w:rtl/>
      </w:rPr>
    </w:pPr>
    <w:r>
      <w:rPr>
        <w:rFonts w:ascii="Arial" w:hAnsi="Arial"/>
        <w:b/>
        <w:bCs/>
        <w:sz w:val="22"/>
        <w:szCs w:val="22"/>
      </w:rPr>
      <w:t>LHE/24/10.GA/3</w:t>
    </w:r>
    <w:r w:rsidR="00CA2E2C">
      <w:rPr>
        <w:rFonts w:ascii="Arial" w:hAnsi="Arial"/>
        <w:b/>
        <w:bCs/>
        <w:sz w:val="22"/>
        <w:szCs w:val="22"/>
      </w:rPr>
      <w:t xml:space="preserve"> Rev.</w:t>
    </w:r>
  </w:p>
  <w:p w14:paraId="702DE080" w14:textId="77777777" w:rsidR="000C51D3" w:rsidRPr="00D7105A" w:rsidRDefault="000C51D3" w:rsidP="000C51D3">
    <w:pPr>
      <w:bidi/>
      <w:jc w:val="right"/>
      <w:rPr>
        <w:rFonts w:ascii="Arial" w:eastAsiaTheme="minorEastAsia" w:hAnsi="Arial" w:cs="Arial"/>
        <w:b/>
        <w:sz w:val="22"/>
        <w:szCs w:val="22"/>
        <w:rtl/>
      </w:rPr>
    </w:pPr>
    <w:r>
      <w:rPr>
        <w:rFonts w:ascii="Arial" w:hAnsi="Arial" w:hint="cs"/>
        <w:b/>
        <w:bCs/>
        <w:sz w:val="22"/>
        <w:szCs w:val="22"/>
        <w:rtl/>
      </w:rPr>
      <w:t>باريس</w:t>
    </w:r>
    <w:r w:rsidRPr="00886744">
      <w:rPr>
        <w:rFonts w:ascii="Arial" w:hAnsi="Arial" w:hint="cs"/>
        <w:b/>
        <w:bCs/>
        <w:sz w:val="22"/>
        <w:szCs w:val="22"/>
        <w:rtl/>
      </w:rPr>
      <w:t>، 13 أيار/مايو 2024</w:t>
    </w:r>
  </w:p>
  <w:p w14:paraId="2B0A7FDE" w14:textId="77777777" w:rsidR="000C51D3" w:rsidRPr="00241694" w:rsidRDefault="000C51D3" w:rsidP="000C51D3">
    <w:pPr>
      <w:bidi/>
      <w:spacing w:after="120"/>
      <w:jc w:val="right"/>
      <w:rPr>
        <w:rFonts w:ascii="Arial" w:hAnsi="Arial" w:cs="Arial"/>
        <w:b/>
        <w:sz w:val="22"/>
        <w:szCs w:val="22"/>
        <w:rtl/>
      </w:rPr>
    </w:pPr>
    <w:r>
      <w:rPr>
        <w:rFonts w:ascii="Arial" w:hAnsi="Arial" w:hint="cs"/>
        <w:b/>
        <w:bCs/>
        <w:sz w:val="22"/>
        <w:szCs w:val="22"/>
        <w:rtl/>
      </w:rPr>
      <w:t>الأصل: إنجليزي</w:t>
    </w:r>
  </w:p>
  <w:p w14:paraId="4CD83ABE" w14:textId="77777777" w:rsidR="000C51D3" w:rsidRPr="00241694" w:rsidRDefault="000C51D3" w:rsidP="000C51D3">
    <w:pPr>
      <w:pStyle w:val="En-tte"/>
      <w:rPr>
        <w:sz w:val="22"/>
        <w:szCs w:val="22"/>
        <w:lang w:val="en-US"/>
      </w:rPr>
    </w:pPr>
  </w:p>
  <w:p w14:paraId="3C4B8B1B" w14:textId="77777777" w:rsidR="00D95C4C" w:rsidRPr="00D50697" w:rsidRDefault="00D95C4C" w:rsidP="00886744">
    <w:pPr>
      <w:pStyle w:val="En-tte"/>
      <w:jc w:val="both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1F36D96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D7B3D50"/>
    <w:multiLevelType w:val="hybridMultilevel"/>
    <w:tmpl w:val="D3DE81A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3"/>
  </w:num>
  <w:num w:numId="2" w16cid:durableId="699629408">
    <w:abstractNumId w:val="7"/>
  </w:num>
  <w:num w:numId="3" w16cid:durableId="164177712">
    <w:abstractNumId w:val="3"/>
  </w:num>
  <w:num w:numId="4" w16cid:durableId="1416590798">
    <w:abstractNumId w:val="15"/>
  </w:num>
  <w:num w:numId="5" w16cid:durableId="1762608160">
    <w:abstractNumId w:val="14"/>
  </w:num>
  <w:num w:numId="6" w16cid:durableId="2146270374">
    <w:abstractNumId w:val="0"/>
  </w:num>
  <w:num w:numId="7" w16cid:durableId="1113592211">
    <w:abstractNumId w:val="4"/>
  </w:num>
  <w:num w:numId="8" w16cid:durableId="1920598164">
    <w:abstractNumId w:val="11"/>
  </w:num>
  <w:num w:numId="9" w16cid:durableId="1533764642">
    <w:abstractNumId w:val="6"/>
  </w:num>
  <w:num w:numId="10" w16cid:durableId="1246129">
    <w:abstractNumId w:val="8"/>
  </w:num>
  <w:num w:numId="11" w16cid:durableId="111829808">
    <w:abstractNumId w:val="10"/>
  </w:num>
  <w:num w:numId="12" w16cid:durableId="1088770206">
    <w:abstractNumId w:val="9"/>
  </w:num>
  <w:num w:numId="13" w16cid:durableId="1263951029">
    <w:abstractNumId w:val="16"/>
  </w:num>
  <w:num w:numId="14" w16cid:durableId="395903570">
    <w:abstractNumId w:val="5"/>
  </w:num>
  <w:num w:numId="15" w16cid:durableId="1857570918">
    <w:abstractNumId w:val="6"/>
  </w:num>
  <w:num w:numId="16" w16cid:durableId="248199808">
    <w:abstractNumId w:val="6"/>
  </w:num>
  <w:num w:numId="17" w16cid:durableId="350380342">
    <w:abstractNumId w:val="6"/>
  </w:num>
  <w:num w:numId="18" w16cid:durableId="944581980">
    <w:abstractNumId w:val="6"/>
  </w:num>
  <w:num w:numId="19" w16cid:durableId="772675100">
    <w:abstractNumId w:val="6"/>
  </w:num>
  <w:num w:numId="20" w16cid:durableId="1253010311">
    <w:abstractNumId w:val="6"/>
  </w:num>
  <w:num w:numId="21" w16cid:durableId="540821319">
    <w:abstractNumId w:val="2"/>
  </w:num>
  <w:num w:numId="22" w16cid:durableId="2046514942">
    <w:abstractNumId w:val="6"/>
  </w:num>
  <w:num w:numId="23" w16cid:durableId="1379696628">
    <w:abstractNumId w:val="8"/>
    <w:lvlOverride w:ilvl="0">
      <w:startOverride w:val="1"/>
    </w:lvlOverride>
  </w:num>
  <w:num w:numId="24" w16cid:durableId="1423188401">
    <w:abstractNumId w:val="8"/>
  </w:num>
  <w:num w:numId="25" w16cid:durableId="1706245716">
    <w:abstractNumId w:val="1"/>
  </w:num>
  <w:num w:numId="26" w16cid:durableId="1691756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98D"/>
    <w:rsid w:val="00041A66"/>
    <w:rsid w:val="00042D88"/>
    <w:rsid w:val="0005176E"/>
    <w:rsid w:val="000765F7"/>
    <w:rsid w:val="0007725F"/>
    <w:rsid w:val="00077AB7"/>
    <w:rsid w:val="00081CD8"/>
    <w:rsid w:val="000A7F0E"/>
    <w:rsid w:val="000B06F9"/>
    <w:rsid w:val="000B1C8F"/>
    <w:rsid w:val="000C0D61"/>
    <w:rsid w:val="000C51D3"/>
    <w:rsid w:val="000E479C"/>
    <w:rsid w:val="000F3A3F"/>
    <w:rsid w:val="00102557"/>
    <w:rsid w:val="00147A38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02DB0"/>
    <w:rsid w:val="00222A2D"/>
    <w:rsid w:val="00223029"/>
    <w:rsid w:val="00234745"/>
    <w:rsid w:val="002351A6"/>
    <w:rsid w:val="002407AF"/>
    <w:rsid w:val="00245501"/>
    <w:rsid w:val="00254B26"/>
    <w:rsid w:val="0026221A"/>
    <w:rsid w:val="0027466B"/>
    <w:rsid w:val="002814F6"/>
    <w:rsid w:val="002838A5"/>
    <w:rsid w:val="00285BB4"/>
    <w:rsid w:val="002C09E3"/>
    <w:rsid w:val="002C6A2C"/>
    <w:rsid w:val="002D1244"/>
    <w:rsid w:val="002D6968"/>
    <w:rsid w:val="00337CEB"/>
    <w:rsid w:val="00344B58"/>
    <w:rsid w:val="0034539A"/>
    <w:rsid w:val="00345CB4"/>
    <w:rsid w:val="0037593B"/>
    <w:rsid w:val="00375D42"/>
    <w:rsid w:val="003D069C"/>
    <w:rsid w:val="003D7646"/>
    <w:rsid w:val="003E2123"/>
    <w:rsid w:val="003F113A"/>
    <w:rsid w:val="003F3E63"/>
    <w:rsid w:val="00407480"/>
    <w:rsid w:val="00414643"/>
    <w:rsid w:val="004313C4"/>
    <w:rsid w:val="004421E5"/>
    <w:rsid w:val="00452284"/>
    <w:rsid w:val="00452432"/>
    <w:rsid w:val="00457C8E"/>
    <w:rsid w:val="00462EB2"/>
    <w:rsid w:val="00480175"/>
    <w:rsid w:val="004856CA"/>
    <w:rsid w:val="00487E67"/>
    <w:rsid w:val="004906B7"/>
    <w:rsid w:val="0049705E"/>
    <w:rsid w:val="004A2875"/>
    <w:rsid w:val="004A34A0"/>
    <w:rsid w:val="004C7C82"/>
    <w:rsid w:val="005008A8"/>
    <w:rsid w:val="00517FD8"/>
    <w:rsid w:val="00526B7B"/>
    <w:rsid w:val="005274D2"/>
    <w:rsid w:val="005308CE"/>
    <w:rsid w:val="0053318C"/>
    <w:rsid w:val="0054792E"/>
    <w:rsid w:val="0057439C"/>
    <w:rsid w:val="005960FA"/>
    <w:rsid w:val="005A1ACF"/>
    <w:rsid w:val="005B0127"/>
    <w:rsid w:val="005B7A35"/>
    <w:rsid w:val="005C4B73"/>
    <w:rsid w:val="005C792B"/>
    <w:rsid w:val="005E1D2B"/>
    <w:rsid w:val="005E7074"/>
    <w:rsid w:val="005F2BAF"/>
    <w:rsid w:val="005F4530"/>
    <w:rsid w:val="00600D93"/>
    <w:rsid w:val="00626BEA"/>
    <w:rsid w:val="0063300C"/>
    <w:rsid w:val="00637608"/>
    <w:rsid w:val="00651A5B"/>
    <w:rsid w:val="00655736"/>
    <w:rsid w:val="00663B8D"/>
    <w:rsid w:val="006908BB"/>
    <w:rsid w:val="00696C8D"/>
    <w:rsid w:val="006A2AC2"/>
    <w:rsid w:val="006A3617"/>
    <w:rsid w:val="006B4452"/>
    <w:rsid w:val="006E46E4"/>
    <w:rsid w:val="006E75EB"/>
    <w:rsid w:val="00717DA5"/>
    <w:rsid w:val="007333D0"/>
    <w:rsid w:val="00744484"/>
    <w:rsid w:val="00747566"/>
    <w:rsid w:val="00773188"/>
    <w:rsid w:val="00783782"/>
    <w:rsid w:val="00784B8C"/>
    <w:rsid w:val="007879E1"/>
    <w:rsid w:val="007E57AA"/>
    <w:rsid w:val="00803047"/>
    <w:rsid w:val="00823A11"/>
    <w:rsid w:val="0085405E"/>
    <w:rsid w:val="0085414A"/>
    <w:rsid w:val="00857EB9"/>
    <w:rsid w:val="0086269D"/>
    <w:rsid w:val="0086543A"/>
    <w:rsid w:val="008724E5"/>
    <w:rsid w:val="008765C9"/>
    <w:rsid w:val="00884A9D"/>
    <w:rsid w:val="0088512B"/>
    <w:rsid w:val="00886744"/>
    <w:rsid w:val="008A2B2D"/>
    <w:rsid w:val="008A4E1E"/>
    <w:rsid w:val="008A6458"/>
    <w:rsid w:val="008C296C"/>
    <w:rsid w:val="008D4305"/>
    <w:rsid w:val="008E1A85"/>
    <w:rsid w:val="008E344F"/>
    <w:rsid w:val="00904344"/>
    <w:rsid w:val="009163A7"/>
    <w:rsid w:val="00937D53"/>
    <w:rsid w:val="00946D0B"/>
    <w:rsid w:val="00955877"/>
    <w:rsid w:val="00962034"/>
    <w:rsid w:val="009626D1"/>
    <w:rsid w:val="009A18CD"/>
    <w:rsid w:val="009A4C90"/>
    <w:rsid w:val="009D5428"/>
    <w:rsid w:val="00A12558"/>
    <w:rsid w:val="00A13903"/>
    <w:rsid w:val="00A34ED5"/>
    <w:rsid w:val="00A45DBF"/>
    <w:rsid w:val="00A46F2E"/>
    <w:rsid w:val="00A725CF"/>
    <w:rsid w:val="00A755A2"/>
    <w:rsid w:val="00A91430"/>
    <w:rsid w:val="00AA590D"/>
    <w:rsid w:val="00AA666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4AA"/>
    <w:rsid w:val="00B139BE"/>
    <w:rsid w:val="00B2172B"/>
    <w:rsid w:val="00B34428"/>
    <w:rsid w:val="00B91330"/>
    <w:rsid w:val="00B917D2"/>
    <w:rsid w:val="00B97EB3"/>
    <w:rsid w:val="00BA241A"/>
    <w:rsid w:val="00BB04AF"/>
    <w:rsid w:val="00BB6EEC"/>
    <w:rsid w:val="00BD52C9"/>
    <w:rsid w:val="00BE6354"/>
    <w:rsid w:val="00C138D1"/>
    <w:rsid w:val="00C23A97"/>
    <w:rsid w:val="00C52EBE"/>
    <w:rsid w:val="00C5776D"/>
    <w:rsid w:val="00C64855"/>
    <w:rsid w:val="00C70EA7"/>
    <w:rsid w:val="00C7433F"/>
    <w:rsid w:val="00C7516E"/>
    <w:rsid w:val="00C75770"/>
    <w:rsid w:val="00CA2E2C"/>
    <w:rsid w:val="00CA56BB"/>
    <w:rsid w:val="00CB0542"/>
    <w:rsid w:val="00D00B2B"/>
    <w:rsid w:val="00D24877"/>
    <w:rsid w:val="00D50697"/>
    <w:rsid w:val="00D51914"/>
    <w:rsid w:val="00D63318"/>
    <w:rsid w:val="00D7105A"/>
    <w:rsid w:val="00D8250F"/>
    <w:rsid w:val="00D86BB3"/>
    <w:rsid w:val="00D95C4C"/>
    <w:rsid w:val="00DA36ED"/>
    <w:rsid w:val="00DE34F1"/>
    <w:rsid w:val="00DE6160"/>
    <w:rsid w:val="00DF4942"/>
    <w:rsid w:val="00E2125F"/>
    <w:rsid w:val="00E244E1"/>
    <w:rsid w:val="00E35848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9B2"/>
    <w:rsid w:val="00ED3F4B"/>
    <w:rsid w:val="00EE49F4"/>
    <w:rsid w:val="00EF34E2"/>
    <w:rsid w:val="00F30DC6"/>
    <w:rsid w:val="00F31F96"/>
    <w:rsid w:val="00F32C23"/>
    <w:rsid w:val="00F43CD3"/>
    <w:rsid w:val="00F53DE9"/>
    <w:rsid w:val="00F576CB"/>
    <w:rsid w:val="00F7035D"/>
    <w:rsid w:val="00F70CC5"/>
    <w:rsid w:val="00F71A02"/>
    <w:rsid w:val="00F812A9"/>
    <w:rsid w:val="00FA0D63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EG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46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F2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F2E"/>
    <w:rPr>
      <w:rFonts w:ascii="Times New Roman" w:eastAsia="Times New Roman" w:hAnsi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A46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F2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1A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16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 Glenat, Keiichi Julien</cp:lastModifiedBy>
  <cp:revision>9</cp:revision>
  <cp:lastPrinted>2011-08-06T10:22:00Z</cp:lastPrinted>
  <dcterms:created xsi:type="dcterms:W3CDTF">2024-04-29T13:47:00Z</dcterms:created>
  <dcterms:modified xsi:type="dcterms:W3CDTF">2024-05-13T10:37:00Z</dcterms:modified>
</cp:coreProperties>
</file>