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D6A8" w14:textId="77777777"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14:paraId="1FD1BBA8" w14:textId="77777777"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>GOVERNMENTAL COMMITTEE FOR THE</w:t>
      </w:r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14:paraId="4C18E097" w14:textId="77777777" w:rsidR="00DC2DAE" w:rsidRPr="0080497A" w:rsidRDefault="00DC2DAE" w:rsidP="003C57E4">
      <w:pPr>
        <w:spacing w:before="840" w:after="48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14:paraId="716CE269" w14:textId="2245C349" w:rsidR="00434776" w:rsidRPr="00434776" w:rsidRDefault="00604CB5" w:rsidP="00EC31CB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>
        <w:rPr>
          <w:rFonts w:ascii="Arial" w:hAnsi="Arial"/>
          <w:b/>
          <w:sz w:val="22"/>
          <w:lang w:eastAsia="en-GB"/>
        </w:rPr>
        <w:t>Online</w:t>
      </w:r>
    </w:p>
    <w:p w14:paraId="06AD9D02" w14:textId="77777777" w:rsidR="003C57E4" w:rsidRDefault="00604CB5" w:rsidP="0079099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eastAsia="en-GB"/>
        </w:rPr>
        <w:t>4</w:t>
      </w:r>
      <w:r w:rsidR="00434776" w:rsidRPr="00050736">
        <w:rPr>
          <w:rFonts w:ascii="Arial" w:hAnsi="Arial"/>
          <w:b/>
          <w:sz w:val="22"/>
          <w:lang w:eastAsia="en-GB"/>
        </w:rPr>
        <w:t xml:space="preserve"> </w:t>
      </w:r>
      <w:r w:rsidR="0079099A">
        <w:rPr>
          <w:rFonts w:ascii="Arial" w:hAnsi="Arial"/>
          <w:b/>
          <w:sz w:val="22"/>
          <w:lang w:eastAsia="en-GB"/>
        </w:rPr>
        <w:t>October</w:t>
      </w:r>
      <w:r w:rsidR="00434776" w:rsidRPr="000363E7">
        <w:rPr>
          <w:rFonts w:ascii="Arial" w:hAnsi="Arial"/>
          <w:b/>
          <w:sz w:val="22"/>
          <w:lang w:eastAsia="en-GB"/>
        </w:rPr>
        <w:t> 20</w:t>
      </w:r>
      <w:r>
        <w:rPr>
          <w:rFonts w:ascii="Arial" w:hAnsi="Arial"/>
          <w:b/>
          <w:sz w:val="22"/>
          <w:lang w:eastAsia="en-GB"/>
        </w:rPr>
        <w:t>21</w:t>
      </w:r>
    </w:p>
    <w:p w14:paraId="7936C303" w14:textId="23654F98" w:rsidR="00DC2DAE" w:rsidRPr="0080497A" w:rsidRDefault="00604CB5" w:rsidP="007909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9</w:t>
      </w:r>
      <w:r w:rsidR="00187873">
        <w:rPr>
          <w:rFonts w:ascii="Arial" w:hAnsi="Arial"/>
          <w:b/>
          <w:sz w:val="22"/>
        </w:rPr>
        <w:t xml:space="preserve"> a.m. – </w:t>
      </w:r>
      <w:r>
        <w:rPr>
          <w:rFonts w:ascii="Arial" w:hAnsi="Arial"/>
          <w:b/>
          <w:sz w:val="22"/>
        </w:rPr>
        <w:t>12</w:t>
      </w:r>
      <w:r w:rsidR="00187873">
        <w:rPr>
          <w:rFonts w:ascii="Arial" w:hAnsi="Arial"/>
          <w:b/>
          <w:sz w:val="22"/>
        </w:rPr>
        <w:t xml:space="preserve"> p.m.</w:t>
      </w:r>
      <w:r w:rsidR="003C57E4">
        <w:rPr>
          <w:rFonts w:ascii="Arial" w:hAnsi="Arial"/>
          <w:b/>
          <w:sz w:val="22"/>
        </w:rPr>
        <w:t xml:space="preserve"> (UTC+2)</w:t>
      </w:r>
    </w:p>
    <w:p w14:paraId="44E44772" w14:textId="33B1157A" w:rsidR="00987083" w:rsidRPr="00187873" w:rsidRDefault="004364D7" w:rsidP="00121108">
      <w:pPr>
        <w:pStyle w:val="Sansinterligne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val="en-GB" w:eastAsia="zh-CN"/>
        </w:rPr>
      </w:pPr>
      <w:r w:rsidRPr="00BA62AC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Item </w:t>
      </w:r>
      <w:r w:rsidR="004A1E18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4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P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rovisional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A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genda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CF6887" w:rsidRPr="00462F6D">
        <w:rPr>
          <w:rFonts w:ascii="Arial" w:hAnsi="Arial" w:cs="Arial"/>
          <w:b/>
          <w:noProof/>
          <w:sz w:val="22"/>
          <w:szCs w:val="22"/>
          <w:lang w:val="en-GB"/>
        </w:rPr>
        <w:t xml:space="preserve">Adoption </w:t>
      </w:r>
      <w:r w:rsidR="0079099A" w:rsidRPr="0062618A">
        <w:rPr>
          <w:rFonts w:ascii="Arial" w:eastAsia="SimSun" w:hAnsi="Arial" w:cs="Arial"/>
          <w:b/>
          <w:sz w:val="22"/>
          <w:szCs w:val="22"/>
          <w:lang w:val="en-US"/>
        </w:rPr>
        <w:t xml:space="preserve">of the </w:t>
      </w:r>
      <w:r w:rsidR="0079099A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</w:t>
      </w:r>
      <w:r w:rsidR="0079099A" w:rsidRPr="0062618A">
        <w:rPr>
          <w:rFonts w:ascii="Arial" w:eastAsia="SimSun" w:hAnsi="Arial" w:cs="Arial"/>
          <w:b/>
          <w:sz w:val="22"/>
          <w:szCs w:val="22"/>
          <w:lang w:val="en-US"/>
        </w:rPr>
        <w:t xml:space="preserve">timetable </w:t>
      </w:r>
      <w:r w:rsidR="0079099A">
        <w:rPr>
          <w:rFonts w:ascii="Arial" w:eastAsia="SimSun" w:hAnsi="Arial" w:cs="Arial"/>
          <w:b/>
          <w:sz w:val="22"/>
          <w:szCs w:val="22"/>
          <w:lang w:val="en-US"/>
        </w:rPr>
        <w:br/>
      </w:r>
      <w:r w:rsidR="0079099A" w:rsidRPr="0062618A">
        <w:rPr>
          <w:rFonts w:ascii="Arial" w:eastAsia="SimSun" w:hAnsi="Arial" w:cs="Arial"/>
          <w:b/>
          <w:sz w:val="22"/>
          <w:szCs w:val="22"/>
          <w:lang w:val="en-US"/>
        </w:rPr>
        <w:t xml:space="preserve">of the </w:t>
      </w:r>
      <w:r w:rsidR="00604CB5">
        <w:rPr>
          <w:rFonts w:ascii="Arial" w:eastAsia="SimSun" w:hAnsi="Arial" w:cs="Arial"/>
          <w:b/>
          <w:sz w:val="22"/>
          <w:szCs w:val="22"/>
          <w:lang w:val="en-US"/>
        </w:rPr>
        <w:t>sixteenth</w:t>
      </w:r>
      <w:r w:rsidR="00121108" w:rsidRPr="0062618A">
        <w:rPr>
          <w:rFonts w:ascii="Arial" w:eastAsia="SimSun" w:hAnsi="Arial" w:cs="Arial"/>
          <w:b/>
          <w:sz w:val="22"/>
          <w:szCs w:val="22"/>
          <w:lang w:val="en-US"/>
        </w:rPr>
        <w:t xml:space="preserve"> </w:t>
      </w:r>
      <w:r w:rsidR="0079099A" w:rsidRPr="0062618A">
        <w:rPr>
          <w:rFonts w:ascii="Arial" w:eastAsia="SimSun" w:hAnsi="Arial" w:cs="Arial"/>
          <w:b/>
          <w:sz w:val="22"/>
          <w:szCs w:val="22"/>
          <w:lang w:val="en-US"/>
        </w:rPr>
        <w:t>session of the Committee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C3FFC" w:rsidRPr="0080497A" w14:paraId="7E7068C8" w14:textId="77777777" w:rsidTr="000F6555">
        <w:trPr>
          <w:jc w:val="center"/>
        </w:trPr>
        <w:tc>
          <w:tcPr>
            <w:tcW w:w="5669" w:type="dxa"/>
            <w:vAlign w:val="center"/>
          </w:tcPr>
          <w:p w14:paraId="0495B5E9" w14:textId="5810B4C5" w:rsidR="006C3FFC" w:rsidRPr="006325B8" w:rsidRDefault="00F3749C" w:rsidP="004B6059">
            <w:pPr>
              <w:pStyle w:val="Sansinterligne"/>
              <w:spacing w:before="200" w:after="2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B3366A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B3366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B3366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3F4CD5">
              <w:rPr>
                <w:rFonts w:ascii="Arial" w:hAnsi="Arial" w:cs="Arial"/>
                <w:sz w:val="22"/>
                <w:szCs w:val="22"/>
                <w:lang w:val="en-GB"/>
              </w:rPr>
              <w:t xml:space="preserve"> 3</w:t>
            </w:r>
            <w:r w:rsidR="006A0BB0" w:rsidRPr="00B3366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</w:p>
        </w:tc>
      </w:tr>
    </w:tbl>
    <w:p w14:paraId="3970C940" w14:textId="741FE334" w:rsidR="0079099A" w:rsidRPr="005D5E24" w:rsidRDefault="00EF563B" w:rsidP="0079099A">
      <w:pPr>
        <w:numPr>
          <w:ilvl w:val="0"/>
          <w:numId w:val="4"/>
        </w:numPr>
        <w:spacing w:after="120"/>
        <w:ind w:left="567" w:hanging="567"/>
        <w:jc w:val="both"/>
        <w:rPr>
          <w:rFonts w:ascii="Arial" w:eastAsia="SimSun" w:hAnsi="Arial" w:cs="Arial"/>
          <w:sz w:val="22"/>
          <w:szCs w:val="22"/>
        </w:rPr>
      </w:pPr>
      <w:r w:rsidRPr="0080497A">
        <w:br w:type="page"/>
      </w:r>
      <w:r w:rsidR="0079099A" w:rsidRPr="005D5E24">
        <w:rPr>
          <w:rFonts w:ascii="Arial" w:hAnsi="Arial" w:cs="Arial"/>
          <w:sz w:val="22"/>
          <w:szCs w:val="22"/>
        </w:rPr>
        <w:lastRenderedPageBreak/>
        <w:t xml:space="preserve">In conformity with Rule 12.2 of the Committee’s Rules of Procedure, the Bureau of the Committee ‘shall coordinate the work of the Committee and fix the dates, </w:t>
      </w:r>
      <w:proofErr w:type="gramStart"/>
      <w:r w:rsidR="0079099A" w:rsidRPr="005D5E24">
        <w:rPr>
          <w:rFonts w:ascii="Arial" w:hAnsi="Arial" w:cs="Arial"/>
          <w:sz w:val="22"/>
          <w:szCs w:val="22"/>
        </w:rPr>
        <w:t>times</w:t>
      </w:r>
      <w:proofErr w:type="gramEnd"/>
      <w:r w:rsidR="0079099A" w:rsidRPr="005D5E24">
        <w:rPr>
          <w:rFonts w:ascii="Arial" w:hAnsi="Arial" w:cs="Arial"/>
          <w:sz w:val="22"/>
          <w:szCs w:val="22"/>
        </w:rPr>
        <w:t xml:space="preserve"> and order of business of meetings’, based on the provisional agenda of the Committee prepared by the Director-General (Rule 9.1 of the </w:t>
      </w:r>
      <w:r w:rsidR="00967A52">
        <w:rPr>
          <w:rFonts w:ascii="Arial" w:hAnsi="Arial" w:cs="Arial"/>
          <w:sz w:val="22"/>
          <w:szCs w:val="22"/>
        </w:rPr>
        <w:t xml:space="preserve">Committee’s </w:t>
      </w:r>
      <w:r w:rsidR="0079099A" w:rsidRPr="005D5E24">
        <w:rPr>
          <w:rFonts w:ascii="Arial" w:hAnsi="Arial" w:cs="Arial"/>
          <w:sz w:val="22"/>
          <w:szCs w:val="22"/>
        </w:rPr>
        <w:t>Rules of Procedure).</w:t>
      </w:r>
    </w:p>
    <w:p w14:paraId="19556771" w14:textId="53E68503" w:rsidR="00967A52" w:rsidRPr="00967A52" w:rsidRDefault="00967A52" w:rsidP="0079099A">
      <w:pPr>
        <w:numPr>
          <w:ilvl w:val="0"/>
          <w:numId w:val="4"/>
        </w:numPr>
        <w:spacing w:after="240"/>
        <w:ind w:left="567" w:hanging="567"/>
        <w:jc w:val="both"/>
        <w:rPr>
          <w:rFonts w:ascii="Arial" w:eastAsia="SimSun" w:hAnsi="Arial" w:cs="Arial"/>
          <w:noProof/>
          <w:sz w:val="22"/>
          <w:szCs w:val="22"/>
        </w:rPr>
      </w:pPr>
      <w:r>
        <w:rPr>
          <w:rFonts w:ascii="Arial" w:eastAsia="SimSun" w:hAnsi="Arial" w:cs="Arial"/>
          <w:noProof/>
          <w:sz w:val="22"/>
          <w:szCs w:val="22"/>
        </w:rPr>
        <w:t xml:space="preserve">The </w:t>
      </w:r>
      <w:hyperlink r:id="rId8" w:history="1">
        <w:r w:rsidRPr="00E308EF">
          <w:rPr>
            <w:rStyle w:val="Lienhypertexte"/>
            <w:rFonts w:ascii="Arial" w:eastAsia="SimSun" w:hAnsi="Arial" w:cs="Arial"/>
            <w:noProof/>
            <w:sz w:val="22"/>
            <w:szCs w:val="22"/>
          </w:rPr>
          <w:t>provisional agenda</w:t>
        </w:r>
      </w:hyperlink>
      <w:r>
        <w:rPr>
          <w:rFonts w:ascii="Arial" w:eastAsia="SimSun" w:hAnsi="Arial" w:cs="Arial"/>
          <w:noProof/>
          <w:sz w:val="22"/>
          <w:szCs w:val="22"/>
        </w:rPr>
        <w:t xml:space="preserve"> </w:t>
      </w:r>
      <w:r w:rsidR="00AC7020">
        <w:rPr>
          <w:rFonts w:ascii="Arial" w:eastAsia="SimSun" w:hAnsi="Arial" w:cs="Arial"/>
          <w:noProof/>
          <w:sz w:val="22"/>
          <w:szCs w:val="22"/>
        </w:rPr>
        <w:t>was</w:t>
      </w:r>
      <w:r>
        <w:rPr>
          <w:rFonts w:ascii="Arial" w:eastAsia="SimSun" w:hAnsi="Arial" w:cs="Arial"/>
          <w:noProof/>
          <w:sz w:val="22"/>
          <w:szCs w:val="22"/>
        </w:rPr>
        <w:t xml:space="preserve"> made available </w:t>
      </w:r>
      <w:r w:rsidRPr="006137FF">
        <w:rPr>
          <w:rFonts w:ascii="Arial" w:eastAsia="SimSun" w:hAnsi="Arial" w:cs="Arial"/>
          <w:noProof/>
          <w:sz w:val="22"/>
          <w:szCs w:val="22"/>
        </w:rPr>
        <w:t>on 21 September</w:t>
      </w:r>
      <w:r>
        <w:rPr>
          <w:rFonts w:ascii="Arial" w:eastAsia="SimSun" w:hAnsi="Arial" w:cs="Arial"/>
          <w:noProof/>
          <w:sz w:val="22"/>
          <w:szCs w:val="22"/>
        </w:rPr>
        <w:t xml:space="preserve"> 2021 through the webpage of the 2003 Convention.</w:t>
      </w:r>
    </w:p>
    <w:p w14:paraId="36E57B2F" w14:textId="065C2DCB" w:rsidR="0079099A" w:rsidRPr="00353D32" w:rsidRDefault="0079099A" w:rsidP="0079099A">
      <w:pPr>
        <w:numPr>
          <w:ilvl w:val="0"/>
          <w:numId w:val="4"/>
        </w:numPr>
        <w:spacing w:after="240"/>
        <w:ind w:left="567" w:hanging="567"/>
        <w:jc w:val="both"/>
        <w:rPr>
          <w:rFonts w:ascii="Arial" w:eastAsia="SimSun" w:hAnsi="Arial" w:cs="Arial"/>
          <w:noProof/>
          <w:sz w:val="22"/>
          <w:szCs w:val="22"/>
        </w:rPr>
      </w:pPr>
      <w:r w:rsidRPr="00353D32">
        <w:rPr>
          <w:rFonts w:ascii="Arial" w:hAnsi="Arial" w:cs="Arial"/>
          <w:noProof/>
          <w:sz w:val="22"/>
          <w:szCs w:val="22"/>
        </w:rPr>
        <w:t xml:space="preserve">The </w:t>
      </w:r>
      <w:r>
        <w:rPr>
          <w:rFonts w:ascii="Arial" w:hAnsi="Arial" w:cs="Arial"/>
          <w:noProof/>
          <w:sz w:val="22"/>
          <w:szCs w:val="22"/>
        </w:rPr>
        <w:t xml:space="preserve">Bureau of the </w:t>
      </w:r>
      <w:r w:rsidRPr="00353D32">
        <w:rPr>
          <w:rFonts w:ascii="Arial" w:hAnsi="Arial" w:cs="Arial"/>
          <w:noProof/>
          <w:sz w:val="22"/>
          <w:szCs w:val="22"/>
        </w:rPr>
        <w:t>Committee may wish to adopt the following decision:</w:t>
      </w:r>
    </w:p>
    <w:p w14:paraId="1CB3993C" w14:textId="29D25F1D" w:rsidR="0079099A" w:rsidRPr="00353D32" w:rsidRDefault="0079099A" w:rsidP="00504DC8">
      <w:pPr>
        <w:spacing w:before="360" w:after="240"/>
        <w:ind w:left="1134" w:hanging="567"/>
        <w:jc w:val="both"/>
        <w:rPr>
          <w:rFonts w:ascii="Arial" w:eastAsia="SimSun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DRAFT DECISION 1</w:t>
      </w:r>
      <w:r w:rsidR="00604CB5">
        <w:rPr>
          <w:rFonts w:ascii="Arial" w:hAnsi="Arial" w:cs="Arial"/>
          <w:b/>
          <w:noProof/>
          <w:sz w:val="22"/>
          <w:szCs w:val="22"/>
        </w:rPr>
        <w:t>6</w:t>
      </w:r>
      <w:r>
        <w:rPr>
          <w:rFonts w:ascii="Arial" w:hAnsi="Arial" w:cs="Arial"/>
          <w:b/>
          <w:noProof/>
          <w:sz w:val="22"/>
          <w:szCs w:val="22"/>
        </w:rPr>
        <w:t>.COM </w:t>
      </w:r>
      <w:r w:rsidR="00604CB5">
        <w:rPr>
          <w:rFonts w:ascii="Arial" w:hAnsi="Arial" w:cs="Arial"/>
          <w:b/>
          <w:noProof/>
          <w:sz w:val="22"/>
          <w:szCs w:val="22"/>
        </w:rPr>
        <w:t>3</w:t>
      </w:r>
      <w:r>
        <w:rPr>
          <w:rFonts w:ascii="Arial" w:hAnsi="Arial" w:cs="Arial"/>
          <w:b/>
          <w:noProof/>
          <w:sz w:val="22"/>
          <w:szCs w:val="22"/>
        </w:rPr>
        <w:t>.</w:t>
      </w:r>
      <w:r w:rsidRPr="00C64C04">
        <w:rPr>
          <w:rFonts w:ascii="Arial" w:hAnsi="Arial" w:cs="Arial"/>
          <w:b/>
          <w:noProof/>
          <w:sz w:val="22"/>
          <w:szCs w:val="22"/>
        </w:rPr>
        <w:t>BUR </w:t>
      </w:r>
      <w:r w:rsidR="00DE1EDD">
        <w:rPr>
          <w:rFonts w:ascii="Arial" w:hAnsi="Arial" w:cs="Arial"/>
          <w:b/>
          <w:noProof/>
          <w:sz w:val="22"/>
          <w:szCs w:val="22"/>
        </w:rPr>
        <w:t>4</w:t>
      </w:r>
    </w:p>
    <w:p w14:paraId="310A6080" w14:textId="77777777" w:rsidR="0079099A" w:rsidRPr="001D1EA7" w:rsidRDefault="0079099A" w:rsidP="0079099A">
      <w:pPr>
        <w:spacing w:after="120"/>
        <w:ind w:left="1134" w:hanging="567"/>
        <w:jc w:val="both"/>
        <w:rPr>
          <w:rFonts w:ascii="Arial" w:eastAsia="SimSun" w:hAnsi="Arial" w:cs="Arial"/>
          <w:noProof/>
          <w:sz w:val="22"/>
          <w:szCs w:val="22"/>
        </w:rPr>
      </w:pPr>
      <w:r w:rsidRPr="001D1EA7">
        <w:rPr>
          <w:rFonts w:ascii="Arial" w:hAnsi="Arial" w:cs="Arial"/>
          <w:noProof/>
          <w:sz w:val="22"/>
          <w:szCs w:val="22"/>
        </w:rPr>
        <w:t>The Bureau,</w:t>
      </w:r>
    </w:p>
    <w:p w14:paraId="7624CFD6" w14:textId="71D97A9A" w:rsidR="0079099A" w:rsidRPr="00C64C04" w:rsidRDefault="0079099A" w:rsidP="00504DC8">
      <w:pPr>
        <w:numPr>
          <w:ilvl w:val="0"/>
          <w:numId w:val="5"/>
        </w:numPr>
        <w:spacing w:before="120" w:after="120" w:line="240" w:lineRule="exact"/>
        <w:ind w:left="1134" w:hanging="567"/>
        <w:jc w:val="both"/>
        <w:rPr>
          <w:rFonts w:ascii="Arial" w:eastAsia="SimSun" w:hAnsi="Arial" w:cs="Arial"/>
          <w:noProof/>
          <w:sz w:val="22"/>
          <w:szCs w:val="22"/>
        </w:rPr>
      </w:pPr>
      <w:r w:rsidRPr="003710C5">
        <w:rPr>
          <w:rFonts w:ascii="Arial" w:eastAsia="SimSun" w:hAnsi="Arial" w:cs="Arial"/>
          <w:noProof/>
          <w:sz w:val="22"/>
          <w:szCs w:val="22"/>
          <w:u w:val="single"/>
        </w:rPr>
        <w:t>Having examined</w:t>
      </w:r>
      <w:r w:rsidRPr="003710C5">
        <w:rPr>
          <w:rFonts w:ascii="Arial" w:eastAsia="SimSun" w:hAnsi="Arial" w:cs="Arial"/>
          <w:noProof/>
          <w:sz w:val="22"/>
          <w:szCs w:val="22"/>
        </w:rPr>
        <w:t xml:space="preserve"> document </w:t>
      </w:r>
      <w:r>
        <w:rPr>
          <w:rFonts w:ascii="Arial" w:hAnsi="Arial" w:cs="Arial"/>
          <w:sz w:val="22"/>
          <w:szCs w:val="22"/>
          <w:lang w:val="en-US"/>
        </w:rPr>
        <w:t>LHE/</w:t>
      </w:r>
      <w:r w:rsidR="00604CB5">
        <w:rPr>
          <w:rFonts w:ascii="Arial" w:hAnsi="Arial" w:cs="Arial"/>
          <w:sz w:val="22"/>
          <w:szCs w:val="22"/>
          <w:lang w:val="en-US"/>
        </w:rPr>
        <w:t>21</w:t>
      </w:r>
      <w:r>
        <w:rPr>
          <w:rFonts w:ascii="Arial" w:hAnsi="Arial" w:cs="Arial"/>
          <w:sz w:val="22"/>
          <w:szCs w:val="22"/>
          <w:lang w:val="en-US"/>
        </w:rPr>
        <w:t>/1</w:t>
      </w:r>
      <w:r w:rsidR="00604CB5"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  <w:lang w:val="en-US"/>
        </w:rPr>
        <w:t>.COM </w:t>
      </w:r>
      <w:r w:rsidR="00604CB5">
        <w:rPr>
          <w:rFonts w:ascii="Arial" w:hAnsi="Arial" w:cs="Arial"/>
          <w:sz w:val="22"/>
          <w:szCs w:val="22"/>
          <w:lang w:val="en-US"/>
        </w:rPr>
        <w:t>3</w:t>
      </w:r>
      <w:r w:rsidRPr="003710C5">
        <w:rPr>
          <w:rFonts w:ascii="Arial" w:hAnsi="Arial" w:cs="Arial"/>
          <w:sz w:val="22"/>
          <w:szCs w:val="22"/>
          <w:lang w:val="en-US"/>
        </w:rPr>
        <w:t>.BUR</w:t>
      </w:r>
      <w:r w:rsidRPr="00C64C04">
        <w:rPr>
          <w:rFonts w:ascii="Arial" w:hAnsi="Arial" w:cs="Arial"/>
          <w:sz w:val="22"/>
          <w:szCs w:val="22"/>
          <w:lang w:val="en-US"/>
        </w:rPr>
        <w:t>/</w:t>
      </w:r>
      <w:r w:rsidR="006E741F">
        <w:rPr>
          <w:rFonts w:ascii="Arial" w:hAnsi="Arial" w:cs="Arial"/>
          <w:sz w:val="22"/>
          <w:szCs w:val="22"/>
          <w:lang w:val="en-US"/>
        </w:rPr>
        <w:t>4</w:t>
      </w:r>
      <w:r w:rsidRPr="00C64C04">
        <w:rPr>
          <w:rFonts w:ascii="Arial" w:hAnsi="Arial" w:cs="Arial"/>
          <w:noProof/>
          <w:sz w:val="22"/>
          <w:szCs w:val="22"/>
        </w:rPr>
        <w:t>,</w:t>
      </w:r>
    </w:p>
    <w:p w14:paraId="7D462D90" w14:textId="0697A019" w:rsidR="0079099A" w:rsidRPr="00502131" w:rsidRDefault="0079099A" w:rsidP="0079099A">
      <w:pPr>
        <w:numPr>
          <w:ilvl w:val="0"/>
          <w:numId w:val="5"/>
        </w:numPr>
        <w:spacing w:before="120" w:after="120" w:line="240" w:lineRule="exact"/>
        <w:ind w:left="1134" w:hanging="567"/>
        <w:jc w:val="both"/>
        <w:rPr>
          <w:rFonts w:ascii="Arial" w:eastAsia="SimSun" w:hAnsi="Arial" w:cs="Arial"/>
          <w:noProof/>
          <w:sz w:val="22"/>
          <w:szCs w:val="22"/>
        </w:rPr>
      </w:pPr>
      <w:r w:rsidRPr="001D1EA7">
        <w:rPr>
          <w:rFonts w:ascii="Arial" w:hAnsi="Arial" w:cs="Arial"/>
          <w:sz w:val="22"/>
          <w:szCs w:val="22"/>
          <w:u w:val="single"/>
        </w:rPr>
        <w:t>Takes note</w:t>
      </w:r>
      <w:r w:rsidRPr="00502131">
        <w:rPr>
          <w:rFonts w:ascii="Arial" w:hAnsi="Arial" w:cs="Arial"/>
          <w:sz w:val="22"/>
          <w:szCs w:val="22"/>
        </w:rPr>
        <w:t xml:space="preserve"> of the </w:t>
      </w:r>
      <w:r w:rsidRPr="00FB47BB">
        <w:rPr>
          <w:rFonts w:ascii="Arial" w:hAnsi="Arial" w:cs="Arial"/>
          <w:sz w:val="22"/>
          <w:szCs w:val="22"/>
        </w:rPr>
        <w:t xml:space="preserve">provisional </w:t>
      </w:r>
      <w:r w:rsidRPr="00C12CA0">
        <w:rPr>
          <w:rFonts w:ascii="Arial" w:hAnsi="Arial" w:cs="Arial"/>
          <w:sz w:val="22"/>
          <w:szCs w:val="22"/>
        </w:rPr>
        <w:t>agenda</w:t>
      </w:r>
      <w:r w:rsidRPr="00FB47BB">
        <w:rPr>
          <w:rFonts w:ascii="Arial" w:hAnsi="Arial" w:cs="Arial"/>
          <w:sz w:val="22"/>
          <w:szCs w:val="22"/>
        </w:rPr>
        <w:t xml:space="preserve"> of the</w:t>
      </w:r>
      <w:r w:rsidRPr="00502131">
        <w:rPr>
          <w:rFonts w:ascii="Arial" w:hAnsi="Arial" w:cs="Arial"/>
          <w:sz w:val="22"/>
          <w:szCs w:val="22"/>
        </w:rPr>
        <w:t xml:space="preserve"> </w:t>
      </w:r>
      <w:r w:rsidR="00604CB5">
        <w:rPr>
          <w:rFonts w:ascii="Arial" w:hAnsi="Arial" w:cs="Arial"/>
          <w:sz w:val="22"/>
          <w:szCs w:val="22"/>
        </w:rPr>
        <w:t>sixteenth</w:t>
      </w:r>
      <w:r w:rsidRPr="00502131">
        <w:rPr>
          <w:rFonts w:ascii="Arial" w:hAnsi="Arial" w:cs="Arial"/>
          <w:sz w:val="22"/>
          <w:szCs w:val="22"/>
        </w:rPr>
        <w:t xml:space="preserve"> session of the </w:t>
      </w:r>
      <w:proofErr w:type="gramStart"/>
      <w:r w:rsidR="00604CB5" w:rsidRPr="00502131">
        <w:rPr>
          <w:rFonts w:ascii="Arial" w:hAnsi="Arial" w:cs="Arial"/>
          <w:sz w:val="22"/>
          <w:szCs w:val="22"/>
        </w:rPr>
        <w:t>Committee</w:t>
      </w:r>
      <w:r w:rsidR="00DE1EDD">
        <w:rPr>
          <w:rFonts w:ascii="Arial" w:hAnsi="Arial" w:cs="Arial"/>
          <w:sz w:val="22"/>
          <w:szCs w:val="22"/>
        </w:rPr>
        <w:t>;</w:t>
      </w:r>
      <w:proofErr w:type="gramEnd"/>
    </w:p>
    <w:p w14:paraId="084EF204" w14:textId="49BD84D2" w:rsidR="0079099A" w:rsidRPr="003710C5" w:rsidRDefault="0079099A" w:rsidP="0079099A">
      <w:pPr>
        <w:numPr>
          <w:ilvl w:val="0"/>
          <w:numId w:val="5"/>
        </w:numPr>
        <w:spacing w:before="120" w:after="240"/>
        <w:ind w:left="1134" w:hanging="567"/>
        <w:jc w:val="both"/>
        <w:rPr>
          <w:rFonts w:ascii="Arial" w:eastAsia="SimSun" w:hAnsi="Arial" w:cs="Arial"/>
          <w:noProof/>
          <w:sz w:val="22"/>
          <w:szCs w:val="22"/>
        </w:rPr>
      </w:pPr>
      <w:r w:rsidRPr="001D1EA7">
        <w:rPr>
          <w:rFonts w:ascii="Arial" w:eastAsia="SimSun" w:hAnsi="Arial" w:cs="Arial"/>
          <w:noProof/>
          <w:sz w:val="22"/>
          <w:szCs w:val="22"/>
          <w:u w:val="single"/>
        </w:rPr>
        <w:t>Submits</w:t>
      </w:r>
      <w:r w:rsidRPr="001D1EA7">
        <w:rPr>
          <w:rFonts w:ascii="Arial" w:eastAsia="SimSun" w:hAnsi="Arial" w:cs="Arial"/>
          <w:noProof/>
          <w:sz w:val="22"/>
          <w:szCs w:val="22"/>
        </w:rPr>
        <w:t xml:space="preserve"> to the Committee the </w:t>
      </w:r>
      <w:r w:rsidRPr="00FB47BB">
        <w:rPr>
          <w:rFonts w:ascii="Arial" w:eastAsia="SimSun" w:hAnsi="Arial" w:cs="Arial"/>
          <w:noProof/>
          <w:sz w:val="22"/>
          <w:szCs w:val="22"/>
        </w:rPr>
        <w:t>pr</w:t>
      </w:r>
      <w:r>
        <w:rPr>
          <w:rFonts w:ascii="Arial" w:eastAsia="SimSun" w:hAnsi="Arial" w:cs="Arial"/>
          <w:noProof/>
          <w:sz w:val="22"/>
          <w:szCs w:val="22"/>
        </w:rPr>
        <w:t xml:space="preserve">ovisional timetable of its work </w:t>
      </w:r>
      <w:r w:rsidR="00967A52">
        <w:rPr>
          <w:rFonts w:ascii="Arial" w:eastAsia="SimSun" w:hAnsi="Arial" w:cs="Arial"/>
          <w:noProof/>
          <w:sz w:val="22"/>
          <w:szCs w:val="22"/>
        </w:rPr>
        <w:t xml:space="preserve">for examination </w:t>
      </w:r>
      <w:r>
        <w:rPr>
          <w:rFonts w:ascii="Arial" w:eastAsia="SimSun" w:hAnsi="Arial" w:cs="Arial"/>
          <w:noProof/>
          <w:sz w:val="22"/>
          <w:szCs w:val="22"/>
        </w:rPr>
        <w:t>at</w:t>
      </w:r>
      <w:r w:rsidRPr="001D1EA7">
        <w:rPr>
          <w:rFonts w:ascii="Arial" w:eastAsia="SimSun" w:hAnsi="Arial" w:cs="Arial"/>
          <w:noProof/>
          <w:sz w:val="22"/>
          <w:szCs w:val="22"/>
        </w:rPr>
        <w:t xml:space="preserve"> its</w:t>
      </w:r>
      <w:r>
        <w:rPr>
          <w:rFonts w:ascii="Arial" w:eastAsia="SimSun" w:hAnsi="Arial" w:cs="Arial"/>
          <w:noProof/>
          <w:sz w:val="22"/>
          <w:szCs w:val="22"/>
        </w:rPr>
        <w:t xml:space="preserve"> </w:t>
      </w:r>
      <w:r w:rsidR="00604CB5">
        <w:rPr>
          <w:rFonts w:ascii="Arial" w:eastAsia="SimSun" w:hAnsi="Arial" w:cs="Arial"/>
          <w:noProof/>
          <w:sz w:val="22"/>
          <w:szCs w:val="22"/>
        </w:rPr>
        <w:t>sixteenth</w:t>
      </w:r>
      <w:r w:rsidRPr="001D1EA7">
        <w:rPr>
          <w:rFonts w:ascii="Arial" w:eastAsia="SimSun" w:hAnsi="Arial" w:cs="Arial"/>
          <w:noProof/>
          <w:sz w:val="22"/>
          <w:szCs w:val="22"/>
        </w:rPr>
        <w:t xml:space="preserve"> session</w:t>
      </w:r>
      <w:r w:rsidR="00967A52">
        <w:rPr>
          <w:rFonts w:ascii="Arial" w:eastAsia="SimSun" w:hAnsi="Arial" w:cs="Arial"/>
          <w:noProof/>
          <w:sz w:val="22"/>
          <w:szCs w:val="22"/>
        </w:rPr>
        <w:t xml:space="preserve"> (13 to 18 December 2021, Colombo, Sri Lanka)</w:t>
      </w:r>
      <w:r w:rsidRPr="001D1EA7">
        <w:rPr>
          <w:rFonts w:ascii="Arial" w:hAnsi="Arial" w:cs="Arial"/>
          <w:noProof/>
          <w:sz w:val="22"/>
          <w:szCs w:val="22"/>
        </w:rPr>
        <w:t>.</w:t>
      </w:r>
    </w:p>
    <w:p w14:paraId="57A72AF0" w14:textId="77777777" w:rsidR="0079099A" w:rsidRPr="00BE3182" w:rsidRDefault="0079099A" w:rsidP="004B6059">
      <w:pPr>
        <w:spacing w:before="360" w:after="240"/>
        <w:jc w:val="center"/>
        <w:rPr>
          <w:rFonts w:ascii="Arial" w:eastAsia="SimSun" w:hAnsi="Arial" w:cs="Arial"/>
          <w:b/>
          <w:noProof/>
          <w:sz w:val="22"/>
          <w:szCs w:val="22"/>
          <w:u w:val="single"/>
        </w:rPr>
      </w:pPr>
      <w:r w:rsidRPr="003710C5">
        <w:rPr>
          <w:rFonts w:ascii="Arial" w:eastAsia="SimSun" w:hAnsi="Arial" w:cs="Arial"/>
          <w:b/>
          <w:noProof/>
          <w:sz w:val="22"/>
          <w:szCs w:val="22"/>
          <w:u w:val="single"/>
        </w:rPr>
        <w:t>ANNEX</w:t>
      </w:r>
    </w:p>
    <w:tbl>
      <w:tblPr>
        <w:tblW w:w="494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356"/>
        <w:gridCol w:w="696"/>
        <w:gridCol w:w="29"/>
        <w:gridCol w:w="6451"/>
      </w:tblGrid>
      <w:tr w:rsidR="00DA7CC6" w:rsidRPr="005E54C7" w14:paraId="2EE771DE" w14:textId="77777777" w:rsidTr="007E59BA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46F7E3B5" w14:textId="77777777" w:rsidR="00DA7CC6" w:rsidRPr="00770855" w:rsidRDefault="00DA7CC6" w:rsidP="007E59BA">
            <w:pPr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Monday, 13 Dec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  <w:t>ember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2021</w:t>
            </w:r>
          </w:p>
        </w:tc>
      </w:tr>
      <w:tr w:rsidR="00DA7CC6" w:rsidRPr="005E54C7" w14:paraId="36028205" w14:textId="77777777" w:rsidTr="007E59BA">
        <w:trPr>
          <w:cantSplit/>
        </w:trPr>
        <w:tc>
          <w:tcPr>
            <w:tcW w:w="1236" w:type="pct"/>
            <w:vAlign w:val="center"/>
          </w:tcPr>
          <w:p w14:paraId="000826B2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As of 8.30 a.m.</w:t>
            </w:r>
          </w:p>
        </w:tc>
        <w:tc>
          <w:tcPr>
            <w:tcW w:w="3764" w:type="pct"/>
            <w:gridSpan w:val="3"/>
            <w:vAlign w:val="center"/>
          </w:tcPr>
          <w:p w14:paraId="53C1345C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Registration of participants</w:t>
            </w:r>
          </w:p>
        </w:tc>
      </w:tr>
      <w:tr w:rsidR="00DA7CC6" w:rsidRPr="005E54C7" w14:paraId="16F6D279" w14:textId="77777777" w:rsidTr="007E59BA">
        <w:trPr>
          <w:cantSplit/>
        </w:trPr>
        <w:tc>
          <w:tcPr>
            <w:tcW w:w="1236" w:type="pct"/>
          </w:tcPr>
          <w:p w14:paraId="1942BDB4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9.30 a.m. – 12.30 p.m.</w:t>
            </w:r>
          </w:p>
        </w:tc>
        <w:tc>
          <w:tcPr>
            <w:tcW w:w="365" w:type="pct"/>
          </w:tcPr>
          <w:p w14:paraId="30746B99" w14:textId="77777777" w:rsidR="00DA7CC6" w:rsidRPr="005E54C7" w:rsidRDefault="00DA7CC6" w:rsidP="007E59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9" w:type="pct"/>
            <w:gridSpan w:val="2"/>
          </w:tcPr>
          <w:p w14:paraId="7D5091D0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</w:tr>
      <w:tr w:rsidR="00DA7CC6" w:rsidRPr="005E54C7" w14:paraId="6217C7FE" w14:textId="77777777" w:rsidTr="007E59BA">
        <w:trPr>
          <w:cantSplit/>
        </w:trPr>
        <w:tc>
          <w:tcPr>
            <w:tcW w:w="1236" w:type="pct"/>
          </w:tcPr>
          <w:p w14:paraId="15F533D1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AD193D1" w14:textId="77777777" w:rsidR="00DA7CC6" w:rsidRPr="005E54C7" w:rsidRDefault="00DA7CC6" w:rsidP="007E59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99" w:type="pct"/>
            <w:gridSpan w:val="2"/>
          </w:tcPr>
          <w:p w14:paraId="5520B049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of the agenda</w:t>
            </w:r>
          </w:p>
        </w:tc>
      </w:tr>
      <w:tr w:rsidR="00DA7CC6" w:rsidRPr="005E54C7" w14:paraId="118794F8" w14:textId="77777777" w:rsidTr="007E59BA">
        <w:trPr>
          <w:cantSplit/>
        </w:trPr>
        <w:tc>
          <w:tcPr>
            <w:tcW w:w="1236" w:type="pct"/>
          </w:tcPr>
          <w:p w14:paraId="4560558E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1BBF1336" w14:textId="77777777" w:rsidR="00DA7CC6" w:rsidRPr="005E54C7" w:rsidRDefault="00DA7CC6" w:rsidP="007E59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99" w:type="pct"/>
            <w:gridSpan w:val="2"/>
          </w:tcPr>
          <w:p w14:paraId="0C50C44E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Observers</w:t>
            </w:r>
          </w:p>
        </w:tc>
      </w:tr>
      <w:tr w:rsidR="00DA7CC6" w:rsidRPr="005E54C7" w14:paraId="643BF77D" w14:textId="77777777" w:rsidTr="007E59BA">
        <w:trPr>
          <w:cantSplit/>
        </w:trPr>
        <w:tc>
          <w:tcPr>
            <w:tcW w:w="1236" w:type="pct"/>
          </w:tcPr>
          <w:p w14:paraId="196A9D27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2A1B9758" w14:textId="77777777" w:rsidR="00DA7CC6" w:rsidRPr="005E54C7" w:rsidRDefault="00DA7CC6" w:rsidP="007E59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99" w:type="pct"/>
            <w:gridSpan w:val="2"/>
          </w:tcPr>
          <w:p w14:paraId="7F89CAF4" w14:textId="77777777" w:rsidR="00DA7CC6" w:rsidRPr="005E54C7" w:rsidRDefault="00DA7CC6" w:rsidP="007E59BA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 xml:space="preserve">Adoption of the summary records of the </w:t>
            </w:r>
            <w:r>
              <w:rPr>
                <w:rFonts w:ascii="Arial" w:hAnsi="Arial" w:cs="Arial"/>
                <w:sz w:val="20"/>
                <w:szCs w:val="20"/>
              </w:rPr>
              <w:t>fifteenth</w:t>
            </w:r>
            <w:r w:rsidRPr="005E54C7">
              <w:rPr>
                <w:rFonts w:ascii="Arial" w:hAnsi="Arial" w:cs="Arial"/>
                <w:sz w:val="20"/>
                <w:szCs w:val="20"/>
              </w:rPr>
              <w:t xml:space="preserve"> session of the Committee</w:t>
            </w:r>
          </w:p>
        </w:tc>
      </w:tr>
      <w:tr w:rsidR="00DA7CC6" w:rsidRPr="005E54C7" w14:paraId="393AF21F" w14:textId="77777777" w:rsidTr="007E59BA">
        <w:trPr>
          <w:cantSplit/>
        </w:trPr>
        <w:tc>
          <w:tcPr>
            <w:tcW w:w="1236" w:type="pct"/>
          </w:tcPr>
          <w:p w14:paraId="6B925232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768358F" w14:textId="77777777" w:rsidR="00DA7CC6" w:rsidRPr="005E54C7" w:rsidRDefault="00DA7CC6" w:rsidP="007E59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pct"/>
            <w:gridSpan w:val="2"/>
          </w:tcPr>
          <w:p w14:paraId="23DB9048" w14:textId="77777777" w:rsidR="00DA7CC6" w:rsidRPr="007956C9" w:rsidRDefault="00DA7CC6" w:rsidP="007E59BA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56C9">
              <w:rPr>
                <w:rFonts w:ascii="Arial" w:hAnsi="Arial" w:cs="Arial"/>
                <w:sz w:val="20"/>
                <w:szCs w:val="20"/>
              </w:rPr>
              <w:t>Report of the Chairperson of the Committee on the Bureau activities</w:t>
            </w:r>
          </w:p>
        </w:tc>
      </w:tr>
      <w:tr w:rsidR="00DA7CC6" w:rsidRPr="005E54C7" w14:paraId="534C12A8" w14:textId="77777777" w:rsidTr="007E59BA">
        <w:trPr>
          <w:cantSplit/>
        </w:trPr>
        <w:tc>
          <w:tcPr>
            <w:tcW w:w="1236" w:type="pct"/>
          </w:tcPr>
          <w:p w14:paraId="2567728B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0CA20BD3" w14:textId="77777777" w:rsidR="00DA7CC6" w:rsidRPr="005E54C7" w:rsidRDefault="00DA7CC6" w:rsidP="007E59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5.b</w:t>
            </w:r>
          </w:p>
        </w:tc>
        <w:tc>
          <w:tcPr>
            <w:tcW w:w="3399" w:type="pct"/>
            <w:gridSpan w:val="2"/>
          </w:tcPr>
          <w:p w14:paraId="3FAC6283" w14:textId="77777777" w:rsidR="00DA7CC6" w:rsidRPr="005E54C7" w:rsidRDefault="00DA7CC6" w:rsidP="007E59BA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Report by the Secretariat on its activities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(January 2020 to June 2021)</w:t>
            </w:r>
          </w:p>
        </w:tc>
      </w:tr>
      <w:tr w:rsidR="00DA7CC6" w:rsidRPr="005E54C7" w14:paraId="3F09FF3F" w14:textId="77777777" w:rsidTr="007E59BA">
        <w:trPr>
          <w:cantSplit/>
        </w:trPr>
        <w:tc>
          <w:tcPr>
            <w:tcW w:w="1236" w:type="pct"/>
            <w:shd w:val="clear" w:color="auto" w:fill="D9D9D9"/>
          </w:tcPr>
          <w:p w14:paraId="2874936B" w14:textId="77777777" w:rsidR="00DA7CC6" w:rsidRPr="005E54C7" w:rsidRDefault="00DA7CC6" w:rsidP="007E59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12.30 – 2.30 p.m.</w:t>
            </w:r>
          </w:p>
        </w:tc>
        <w:tc>
          <w:tcPr>
            <w:tcW w:w="3764" w:type="pct"/>
            <w:gridSpan w:val="3"/>
            <w:shd w:val="clear" w:color="auto" w:fill="D9D9D9"/>
            <w:vAlign w:val="center"/>
          </w:tcPr>
          <w:p w14:paraId="1B48484A" w14:textId="77777777" w:rsidR="00DA7CC6" w:rsidRPr="005E54C7" w:rsidRDefault="00DA7CC6" w:rsidP="007E59BA">
            <w:pPr>
              <w:tabs>
                <w:tab w:val="num" w:pos="1080"/>
              </w:tabs>
              <w:autoSpaceDE w:val="0"/>
              <w:autoSpaceDN w:val="0"/>
              <w:spacing w:before="60" w:after="6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Lunch</w:t>
            </w:r>
          </w:p>
        </w:tc>
      </w:tr>
      <w:tr w:rsidR="001C38BA" w:rsidRPr="00711E51" w14:paraId="2589C326" w14:textId="77777777" w:rsidTr="007E59BA">
        <w:trPr>
          <w:cantSplit/>
        </w:trPr>
        <w:tc>
          <w:tcPr>
            <w:tcW w:w="1236" w:type="pct"/>
          </w:tcPr>
          <w:p w14:paraId="7D91EED9" w14:textId="77777777" w:rsidR="001C38BA" w:rsidRPr="005E54C7" w:rsidRDefault="001C38BA" w:rsidP="001C38BA">
            <w:pPr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2.30 – 5.30 p.m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5" w:type="pct"/>
          </w:tcPr>
          <w:p w14:paraId="6284E84D" w14:textId="069D495B" w:rsidR="001C38BA" w:rsidRDefault="001C38BA" w:rsidP="001C38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3399" w:type="pct"/>
            <w:gridSpan w:val="2"/>
          </w:tcPr>
          <w:p w14:paraId="1FD0BA5A" w14:textId="2189C316" w:rsidR="001C38BA" w:rsidRPr="00711E51" w:rsidRDefault="001C38BA" w:rsidP="001C38BA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ko-KR"/>
              </w:rPr>
            </w:pPr>
            <w:r w:rsidRPr="004B6059">
              <w:rPr>
                <w:rFonts w:ascii="Arial" w:hAnsi="Arial" w:cs="Arial"/>
                <w:noProof/>
                <w:sz w:val="20"/>
                <w:szCs w:val="20"/>
              </w:rPr>
              <w:t>IOS Evaluation (2021) of UNESCO’s action in the framework of the 2003 Convention</w:t>
            </w:r>
          </w:p>
        </w:tc>
      </w:tr>
      <w:tr w:rsidR="001C38BA" w:rsidRPr="005E54C7" w14:paraId="0496786C" w14:textId="77777777" w:rsidTr="007E59BA">
        <w:trPr>
          <w:cantSplit/>
        </w:trPr>
        <w:tc>
          <w:tcPr>
            <w:tcW w:w="1236" w:type="pct"/>
          </w:tcPr>
          <w:p w14:paraId="311041FA" w14:textId="77777777" w:rsidR="001C38BA" w:rsidRPr="005E54C7" w:rsidRDefault="001C38BA" w:rsidP="001C38BA">
            <w:pPr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7BFDE00" w14:textId="3D0DDAF7" w:rsidR="001C38BA" w:rsidRDefault="001C38BA" w:rsidP="001C38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7</w:t>
            </w:r>
            <w:r w:rsidRPr="005E54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9" w:type="pct"/>
            <w:gridSpan w:val="2"/>
          </w:tcPr>
          <w:p w14:paraId="76B47918" w14:textId="57960381" w:rsidR="001C38BA" w:rsidRDefault="001C38BA" w:rsidP="001C38BA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41620">
              <w:rPr>
                <w:rFonts w:ascii="Arial" w:hAnsi="Arial" w:cs="Arial"/>
                <w:sz w:val="20"/>
                <w:szCs w:val="20"/>
              </w:rPr>
              <w:t>Reports of States Parties</w:t>
            </w:r>
            <w:r w:rsidRPr="002F7B19" w:rsidDel="001B59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38BA" w:rsidRPr="005E54C7" w14:paraId="5786AD8B" w14:textId="77777777" w:rsidTr="007E59BA">
        <w:trPr>
          <w:cantSplit/>
        </w:trPr>
        <w:tc>
          <w:tcPr>
            <w:tcW w:w="1236" w:type="pct"/>
          </w:tcPr>
          <w:p w14:paraId="1B966D86" w14:textId="77777777" w:rsidR="001C38BA" w:rsidRPr="005E54C7" w:rsidRDefault="001C38BA" w:rsidP="001C38BA">
            <w:pPr>
              <w:spacing w:before="60" w:after="6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4F4808C" w14:textId="01CAF81D" w:rsidR="001C38BA" w:rsidRPr="001C38BA" w:rsidRDefault="001C38BA" w:rsidP="001C38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C38B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7.a</w:t>
            </w:r>
          </w:p>
        </w:tc>
        <w:tc>
          <w:tcPr>
            <w:tcW w:w="3399" w:type="pct"/>
            <w:gridSpan w:val="2"/>
          </w:tcPr>
          <w:p w14:paraId="62F47704" w14:textId="4233507D" w:rsidR="001C38BA" w:rsidRPr="00B91268" w:rsidRDefault="001C38BA" w:rsidP="001C38BA">
            <w:pPr>
              <w:adjustRightInd w:val="0"/>
              <w:spacing w:before="60" w:after="6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C38BA">
              <w:rPr>
                <w:rFonts w:ascii="Arial" w:hAnsi="Arial" w:cs="Arial"/>
                <w:sz w:val="20"/>
                <w:szCs w:val="20"/>
              </w:rPr>
              <w:t xml:space="preserve">Examination of the reports </w:t>
            </w:r>
            <w:r w:rsidR="00AD6683">
              <w:rPr>
                <w:rFonts w:ascii="Arial" w:hAnsi="Arial" w:cs="Arial"/>
                <w:sz w:val="20"/>
                <w:szCs w:val="20"/>
              </w:rPr>
              <w:t>by</w:t>
            </w:r>
            <w:r w:rsidRPr="001C38BA">
              <w:rPr>
                <w:rFonts w:ascii="Arial" w:hAnsi="Arial" w:cs="Arial"/>
                <w:sz w:val="20"/>
                <w:szCs w:val="20"/>
              </w:rPr>
              <w:t xml:space="preserve"> States Parties on the </w:t>
            </w:r>
            <w:proofErr w:type="gramStart"/>
            <w:r w:rsidRPr="001C38BA">
              <w:rPr>
                <w:rFonts w:ascii="Arial" w:hAnsi="Arial" w:cs="Arial"/>
                <w:sz w:val="20"/>
                <w:szCs w:val="20"/>
              </w:rPr>
              <w:t>current status</w:t>
            </w:r>
            <w:proofErr w:type="gramEnd"/>
            <w:r w:rsidRPr="001C38BA">
              <w:rPr>
                <w:rFonts w:ascii="Arial" w:hAnsi="Arial" w:cs="Arial"/>
                <w:sz w:val="20"/>
                <w:szCs w:val="20"/>
              </w:rPr>
              <w:t xml:space="preserve"> of elements inscribed on the List of Intangible Cultural Heritage in Need of Urgent Safeguarding</w:t>
            </w:r>
          </w:p>
        </w:tc>
      </w:tr>
      <w:tr w:rsidR="001C38BA" w:rsidRPr="005E54C7" w14:paraId="2F75A1DB" w14:textId="77777777" w:rsidTr="007E59BA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64BC8636" w14:textId="77777777" w:rsidR="001C38BA" w:rsidRPr="00770855" w:rsidRDefault="001C38BA" w:rsidP="001C38BA">
            <w:pPr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Tuesday</w:t>
            </w:r>
            <w:r w:rsidRPr="005E54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14</w:t>
            </w:r>
            <w:r w:rsidRPr="005E54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  <w:t xml:space="preserve">December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2021</w:t>
            </w:r>
          </w:p>
        </w:tc>
      </w:tr>
      <w:tr w:rsidR="001C38BA" w:rsidRPr="005E54C7" w14:paraId="27BE7C07" w14:textId="77777777" w:rsidTr="007E59BA">
        <w:trPr>
          <w:cantSplit/>
        </w:trPr>
        <w:tc>
          <w:tcPr>
            <w:tcW w:w="1236" w:type="pct"/>
          </w:tcPr>
          <w:p w14:paraId="4ECF1909" w14:textId="199A6042" w:rsidR="001C38BA" w:rsidRPr="005E54C7" w:rsidRDefault="001C38BA" w:rsidP="001C3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5E54C7">
              <w:rPr>
                <w:rFonts w:ascii="Arial" w:hAnsi="Arial" w:cs="Arial"/>
                <w:sz w:val="20"/>
                <w:szCs w:val="20"/>
              </w:rPr>
              <w:t xml:space="preserve"> – 9.30 a.m.</w:t>
            </w:r>
          </w:p>
        </w:tc>
        <w:tc>
          <w:tcPr>
            <w:tcW w:w="365" w:type="pct"/>
          </w:tcPr>
          <w:p w14:paraId="7A005D3C" w14:textId="77777777" w:rsidR="001C38BA" w:rsidRPr="005E54C7" w:rsidRDefault="001C38BA" w:rsidP="001C38BA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399" w:type="pct"/>
            <w:gridSpan w:val="2"/>
          </w:tcPr>
          <w:p w14:paraId="7B05C75F" w14:textId="77777777" w:rsidR="001C38BA" w:rsidRPr="005E54C7" w:rsidRDefault="001C38BA" w:rsidP="001C38BA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1C38BA" w:rsidRPr="0079333B" w14:paraId="2F24CEBE" w14:textId="77777777" w:rsidTr="007E59BA">
        <w:trPr>
          <w:cantSplit/>
        </w:trPr>
        <w:tc>
          <w:tcPr>
            <w:tcW w:w="1236" w:type="pct"/>
          </w:tcPr>
          <w:p w14:paraId="51A8DD67" w14:textId="77777777" w:rsidR="001C38BA" w:rsidRDefault="001C38BA" w:rsidP="001C3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E54C7">
              <w:rPr>
                <w:rFonts w:ascii="Arial" w:hAnsi="Arial" w:cs="Arial"/>
                <w:sz w:val="20"/>
                <w:szCs w:val="20"/>
              </w:rPr>
              <w:t xml:space="preserve">.30 </w:t>
            </w:r>
            <w:r>
              <w:rPr>
                <w:rFonts w:ascii="Arial" w:hAnsi="Arial" w:cs="Arial"/>
                <w:sz w:val="20"/>
                <w:szCs w:val="20"/>
              </w:rPr>
              <w:t xml:space="preserve">a.m. </w:t>
            </w:r>
            <w:r w:rsidRPr="005E54C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E54C7">
              <w:rPr>
                <w:rFonts w:ascii="Arial" w:hAnsi="Arial" w:cs="Arial"/>
                <w:sz w:val="20"/>
                <w:szCs w:val="20"/>
              </w:rPr>
              <w:t>.30 p.m.</w:t>
            </w:r>
          </w:p>
        </w:tc>
        <w:tc>
          <w:tcPr>
            <w:tcW w:w="365" w:type="pct"/>
          </w:tcPr>
          <w:p w14:paraId="56428F7C" w14:textId="45A39A3C" w:rsidR="001C38BA" w:rsidRDefault="001C38BA" w:rsidP="001C38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E54C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399" w:type="pct"/>
            <w:gridSpan w:val="2"/>
          </w:tcPr>
          <w:p w14:paraId="5287646F" w14:textId="0CA2BE33" w:rsidR="001C38BA" w:rsidRPr="00C41620" w:rsidRDefault="001C38BA" w:rsidP="001C38BA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430">
              <w:rPr>
                <w:rFonts w:ascii="Arial" w:hAnsi="Arial" w:cs="Arial"/>
                <w:sz w:val="20"/>
                <w:szCs w:val="20"/>
              </w:rPr>
              <w:t>Examination of the reports of the first cycle of period</w:t>
            </w:r>
            <w:r>
              <w:rPr>
                <w:rFonts w:ascii="Arial" w:hAnsi="Arial" w:cs="Arial"/>
                <w:sz w:val="20"/>
                <w:szCs w:val="20"/>
              </w:rPr>
              <w:t>ic</w:t>
            </w:r>
            <w:r w:rsidRPr="00164430">
              <w:rPr>
                <w:rFonts w:ascii="Arial" w:hAnsi="Arial" w:cs="Arial"/>
                <w:sz w:val="20"/>
                <w:szCs w:val="20"/>
              </w:rPr>
              <w:t xml:space="preserve"> reporting on the implementation of the Convention and on the </w:t>
            </w:r>
            <w:proofErr w:type="gramStart"/>
            <w:r w:rsidRPr="00164430">
              <w:rPr>
                <w:rFonts w:ascii="Arial" w:hAnsi="Arial" w:cs="Arial"/>
                <w:sz w:val="20"/>
                <w:szCs w:val="20"/>
              </w:rPr>
              <w:t>current status</w:t>
            </w:r>
            <w:proofErr w:type="gramEnd"/>
            <w:r w:rsidRPr="00164430">
              <w:rPr>
                <w:rFonts w:ascii="Arial" w:hAnsi="Arial" w:cs="Arial"/>
                <w:sz w:val="20"/>
                <w:szCs w:val="20"/>
              </w:rPr>
              <w:t xml:space="preserve"> of elements inscribed on the Representative List of the Intangible Cultural Heritage of Humanity from States Parties in Latin America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164430">
              <w:rPr>
                <w:rFonts w:ascii="Arial" w:hAnsi="Arial" w:cs="Arial"/>
                <w:sz w:val="20"/>
                <w:szCs w:val="20"/>
              </w:rPr>
              <w:t xml:space="preserve"> Caribbean</w:t>
            </w:r>
          </w:p>
        </w:tc>
      </w:tr>
      <w:tr w:rsidR="001C38BA" w:rsidRPr="0079333B" w14:paraId="0E897E51" w14:textId="77777777" w:rsidTr="007E59BA">
        <w:trPr>
          <w:cantSplit/>
        </w:trPr>
        <w:tc>
          <w:tcPr>
            <w:tcW w:w="1236" w:type="pct"/>
          </w:tcPr>
          <w:p w14:paraId="7958C078" w14:textId="77777777" w:rsidR="001C38BA" w:rsidRDefault="001C38BA" w:rsidP="001C3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CDCA6F7" w14:textId="7C8A689B" w:rsidR="001C38BA" w:rsidRDefault="001C38BA" w:rsidP="001C38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70BC5">
              <w:rPr>
                <w:rFonts w:ascii="Arial" w:hAnsi="Arial" w:cs="Arial"/>
                <w:sz w:val="20"/>
                <w:szCs w:val="20"/>
              </w:rPr>
              <w:t>.c</w:t>
            </w:r>
          </w:p>
        </w:tc>
        <w:tc>
          <w:tcPr>
            <w:tcW w:w="3399" w:type="pct"/>
            <w:gridSpan w:val="2"/>
          </w:tcPr>
          <w:p w14:paraId="17FE36D0" w14:textId="713814B5" w:rsidR="001C38BA" w:rsidRPr="00164430" w:rsidRDefault="001C38BA" w:rsidP="001C38BA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0BC5">
              <w:rPr>
                <w:rFonts w:ascii="Arial" w:hAnsi="Arial" w:cs="Arial"/>
                <w:sz w:val="20"/>
                <w:szCs w:val="20"/>
              </w:rPr>
              <w:t xml:space="preserve">Examination of the reports </w:t>
            </w:r>
            <w:r w:rsidR="00AD6683">
              <w:rPr>
                <w:rFonts w:ascii="Arial" w:hAnsi="Arial" w:cs="Arial"/>
                <w:sz w:val="20"/>
                <w:szCs w:val="20"/>
              </w:rPr>
              <w:t>by</w:t>
            </w:r>
            <w:r w:rsidRPr="00370BC5">
              <w:rPr>
                <w:rFonts w:ascii="Arial" w:hAnsi="Arial" w:cs="Arial"/>
                <w:sz w:val="20"/>
                <w:szCs w:val="20"/>
              </w:rPr>
              <w:t xml:space="preserve"> Stat</w:t>
            </w:r>
            <w:r w:rsidRPr="001C38BA">
              <w:rPr>
                <w:rFonts w:ascii="Arial" w:hAnsi="Arial" w:cs="Arial"/>
                <w:sz w:val="20"/>
                <w:szCs w:val="20"/>
              </w:rPr>
              <w:t>es</w:t>
            </w:r>
            <w:r w:rsidRPr="00370B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0BC5">
              <w:rPr>
                <w:rFonts w:ascii="Arial" w:hAnsi="Arial" w:cs="Arial"/>
                <w:sz w:val="20"/>
                <w:szCs w:val="20"/>
              </w:rPr>
              <w:t>non party</w:t>
            </w:r>
            <w:proofErr w:type="spellEnd"/>
            <w:r w:rsidRPr="00370BC5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proofErr w:type="gramStart"/>
            <w:r w:rsidRPr="00370BC5">
              <w:rPr>
                <w:rFonts w:ascii="Arial" w:hAnsi="Arial" w:cs="Arial"/>
                <w:sz w:val="20"/>
                <w:szCs w:val="20"/>
              </w:rPr>
              <w:t>current status</w:t>
            </w:r>
            <w:proofErr w:type="gramEnd"/>
            <w:r w:rsidRPr="00370BC5">
              <w:rPr>
                <w:rFonts w:ascii="Arial" w:hAnsi="Arial" w:cs="Arial"/>
                <w:sz w:val="20"/>
                <w:szCs w:val="20"/>
              </w:rPr>
              <w:t xml:space="preserve"> of elements inscribed on the Representative List of the Intangible Cultural Heritage of Humanity</w:t>
            </w:r>
          </w:p>
        </w:tc>
      </w:tr>
      <w:tr w:rsidR="001C38BA" w:rsidRPr="00B94D49" w14:paraId="502AE80C" w14:textId="77777777" w:rsidTr="007E59BA">
        <w:trPr>
          <w:cantSplit/>
        </w:trPr>
        <w:tc>
          <w:tcPr>
            <w:tcW w:w="1236" w:type="pct"/>
          </w:tcPr>
          <w:p w14:paraId="52476C89" w14:textId="77777777" w:rsidR="001C38BA" w:rsidRPr="005E54C7" w:rsidRDefault="001C38BA" w:rsidP="001C3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191BA34E" w14:textId="01FE8603" w:rsidR="001C38BA" w:rsidRPr="00B94D49" w:rsidRDefault="001C38BA" w:rsidP="001C38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7.d</w:t>
            </w:r>
          </w:p>
        </w:tc>
        <w:tc>
          <w:tcPr>
            <w:tcW w:w="3399" w:type="pct"/>
            <w:gridSpan w:val="2"/>
          </w:tcPr>
          <w:p w14:paraId="5454B184" w14:textId="02DB4938" w:rsidR="001C38BA" w:rsidRPr="00C41620" w:rsidRDefault="001C38BA" w:rsidP="001C38BA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0BC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  <w:t xml:space="preserve">Reports </w:t>
            </w:r>
            <w:r w:rsidR="00AD6683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  <w:t>by</w:t>
            </w:r>
            <w:r w:rsidRPr="00370BC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  <w:t xml:space="preserve"> States Parties on the use of International Assistance from the Intangible Cultural Heritage Fund</w:t>
            </w:r>
          </w:p>
        </w:tc>
      </w:tr>
      <w:tr w:rsidR="001C38BA" w:rsidRPr="005E54C7" w14:paraId="32239DFB" w14:textId="77777777" w:rsidTr="007E59BA">
        <w:trPr>
          <w:cantSplit/>
        </w:trPr>
        <w:tc>
          <w:tcPr>
            <w:tcW w:w="1236" w:type="pct"/>
            <w:shd w:val="clear" w:color="auto" w:fill="D9D9D9"/>
          </w:tcPr>
          <w:p w14:paraId="017E955D" w14:textId="77777777" w:rsidR="001C38BA" w:rsidRPr="005E54C7" w:rsidRDefault="001C38BA" w:rsidP="001C3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12.30 – 2.30 p.m.</w:t>
            </w:r>
          </w:p>
        </w:tc>
        <w:tc>
          <w:tcPr>
            <w:tcW w:w="3764" w:type="pct"/>
            <w:gridSpan w:val="3"/>
            <w:shd w:val="clear" w:color="auto" w:fill="D9D9D9"/>
          </w:tcPr>
          <w:p w14:paraId="7034BC2B" w14:textId="77777777" w:rsidR="001C38BA" w:rsidRPr="005E54C7" w:rsidRDefault="001C38BA" w:rsidP="001C38BA">
            <w:pPr>
              <w:pageBreakBefore/>
              <w:tabs>
                <w:tab w:val="num" w:pos="1080"/>
              </w:tabs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Lunch</w:t>
            </w:r>
          </w:p>
        </w:tc>
      </w:tr>
      <w:tr w:rsidR="001C38BA" w:rsidRPr="005E54C7" w14:paraId="57A4E05C" w14:textId="77777777" w:rsidTr="007E59BA">
        <w:trPr>
          <w:cantSplit/>
        </w:trPr>
        <w:tc>
          <w:tcPr>
            <w:tcW w:w="1236" w:type="pct"/>
          </w:tcPr>
          <w:p w14:paraId="1B707BD4" w14:textId="2A8491E6" w:rsidR="001C38BA" w:rsidRPr="00370BC5" w:rsidRDefault="001C38BA" w:rsidP="001C3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0BC5">
              <w:rPr>
                <w:rFonts w:ascii="Arial" w:hAnsi="Arial" w:cs="Arial"/>
                <w:sz w:val="20"/>
                <w:szCs w:val="20"/>
              </w:rPr>
              <w:lastRenderedPageBreak/>
              <w:t>2.30 – 5.30 p.m.</w:t>
            </w:r>
          </w:p>
        </w:tc>
        <w:tc>
          <w:tcPr>
            <w:tcW w:w="380" w:type="pct"/>
            <w:gridSpan w:val="2"/>
          </w:tcPr>
          <w:p w14:paraId="454B3F18" w14:textId="2CCF9BC9" w:rsidR="001C38BA" w:rsidRDefault="001C38BA" w:rsidP="001C38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84" w:type="pct"/>
          </w:tcPr>
          <w:p w14:paraId="72C055B4" w14:textId="2D2BF4F9" w:rsidR="001C38BA" w:rsidRPr="00370BC5" w:rsidRDefault="001C38BA" w:rsidP="001C38BA">
            <w:pPr>
              <w:adjustRightInd w:val="0"/>
              <w:spacing w:before="60" w:after="60"/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</w:pPr>
            <w:r w:rsidRPr="0079333B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  <w:t>Report of the Eva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  <w:t>luation Body on its work in 2021</w:t>
            </w:r>
          </w:p>
        </w:tc>
      </w:tr>
      <w:tr w:rsidR="001C38BA" w:rsidRPr="005E54C7" w14:paraId="5F4473F2" w14:textId="77777777" w:rsidTr="007E59BA">
        <w:trPr>
          <w:cantSplit/>
        </w:trPr>
        <w:tc>
          <w:tcPr>
            <w:tcW w:w="1236" w:type="pct"/>
          </w:tcPr>
          <w:p w14:paraId="6B4020EE" w14:textId="45500960" w:rsidR="001C38BA" w:rsidRPr="00253027" w:rsidRDefault="001C38BA" w:rsidP="001C3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163C3FCD" w14:textId="0A61C6F5" w:rsidR="001C38BA" w:rsidRDefault="001C38BA" w:rsidP="001C38BA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8.a</w:t>
            </w:r>
          </w:p>
        </w:tc>
        <w:tc>
          <w:tcPr>
            <w:tcW w:w="3384" w:type="pct"/>
          </w:tcPr>
          <w:p w14:paraId="20686056" w14:textId="641A57F4" w:rsidR="001C38BA" w:rsidRPr="0079333B" w:rsidRDefault="001C38BA" w:rsidP="001C38BA">
            <w:pPr>
              <w:adjustRightInd w:val="0"/>
              <w:spacing w:before="60" w:after="60"/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</w:pPr>
            <w:r w:rsidRPr="009536B9">
              <w:rPr>
                <w:rFonts w:ascii="Arial" w:hAnsi="Arial" w:cs="Arial"/>
                <w:sz w:val="20"/>
                <w:szCs w:val="20"/>
              </w:rPr>
              <w:t>Examination of nominations for inscription on the List of Intangible Cultural Heritage in Need of Urgent Safeguarding</w:t>
            </w:r>
          </w:p>
        </w:tc>
      </w:tr>
      <w:tr w:rsidR="001C38BA" w:rsidRPr="005E54C7" w14:paraId="4DDD9E72" w14:textId="77777777" w:rsidTr="007E59BA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49794F22" w14:textId="77777777" w:rsidR="001C38BA" w:rsidRPr="00770855" w:rsidRDefault="001C38BA" w:rsidP="001C38BA">
            <w:pPr>
              <w:keepNext/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</w:t>
            </w:r>
            <w:r w:rsidRPr="005E54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15 December 2021</w:t>
            </w:r>
          </w:p>
        </w:tc>
      </w:tr>
      <w:tr w:rsidR="001C38BA" w:rsidRPr="005E54C7" w14:paraId="61D32B7E" w14:textId="77777777" w:rsidTr="007E59BA">
        <w:trPr>
          <w:cantSplit/>
        </w:trPr>
        <w:tc>
          <w:tcPr>
            <w:tcW w:w="1236" w:type="pct"/>
          </w:tcPr>
          <w:p w14:paraId="4A14661D" w14:textId="2E490CF7" w:rsidR="001C38BA" w:rsidRPr="005E54C7" w:rsidRDefault="001C38BA" w:rsidP="001C38BA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5E54C7">
              <w:rPr>
                <w:rFonts w:ascii="Arial" w:hAnsi="Arial" w:cs="Arial"/>
                <w:sz w:val="20"/>
                <w:szCs w:val="20"/>
              </w:rPr>
              <w:t xml:space="preserve"> – 9.30 a.m.</w:t>
            </w:r>
          </w:p>
        </w:tc>
        <w:tc>
          <w:tcPr>
            <w:tcW w:w="380" w:type="pct"/>
            <w:gridSpan w:val="2"/>
          </w:tcPr>
          <w:p w14:paraId="0B9E3331" w14:textId="77777777" w:rsidR="001C38BA" w:rsidRPr="005E54C7" w:rsidRDefault="001C38BA" w:rsidP="001C38BA">
            <w:pPr>
              <w:keepNext/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384" w:type="pct"/>
          </w:tcPr>
          <w:p w14:paraId="4F1E8B4F" w14:textId="77777777" w:rsidR="001C38BA" w:rsidRPr="005E54C7" w:rsidRDefault="001C38BA" w:rsidP="001C38BA">
            <w:pPr>
              <w:keepNext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0BC5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AD6683" w:rsidRPr="005E54C7" w14:paraId="36341662" w14:textId="77777777" w:rsidTr="007E59BA">
        <w:trPr>
          <w:cantSplit/>
        </w:trPr>
        <w:tc>
          <w:tcPr>
            <w:tcW w:w="1236" w:type="pct"/>
          </w:tcPr>
          <w:p w14:paraId="7D3859C9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9.30 a.m. – 12.30 p.m.</w:t>
            </w:r>
          </w:p>
        </w:tc>
        <w:tc>
          <w:tcPr>
            <w:tcW w:w="380" w:type="pct"/>
            <w:gridSpan w:val="2"/>
          </w:tcPr>
          <w:p w14:paraId="75D96C20" w14:textId="61AD1942" w:rsidR="00AD6683" w:rsidRDefault="00AD6683" w:rsidP="00AD6683">
            <w:pPr>
              <w:keepNext/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E54C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384" w:type="pct"/>
          </w:tcPr>
          <w:p w14:paraId="31160E6C" w14:textId="48AEEF37" w:rsidR="00AD6683" w:rsidRPr="005E54C7" w:rsidRDefault="00AD6683" w:rsidP="00AD668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36B9">
              <w:rPr>
                <w:rFonts w:ascii="Arial" w:hAnsi="Arial" w:cs="Arial"/>
                <w:noProof/>
                <w:sz w:val="20"/>
                <w:szCs w:val="20"/>
              </w:rPr>
              <w:t>Examination of nominations for inscription on the Representative List of the Intangible Cultural Heritage of Humanity</w:t>
            </w:r>
          </w:p>
        </w:tc>
      </w:tr>
      <w:tr w:rsidR="00AD6683" w:rsidRPr="005E54C7" w14:paraId="73333BF5" w14:textId="77777777" w:rsidTr="007E59BA">
        <w:trPr>
          <w:cantSplit/>
        </w:trPr>
        <w:tc>
          <w:tcPr>
            <w:tcW w:w="1236" w:type="pct"/>
            <w:shd w:val="clear" w:color="auto" w:fill="D9D9D9"/>
          </w:tcPr>
          <w:p w14:paraId="76025C72" w14:textId="77777777" w:rsidR="00AD6683" w:rsidRPr="005E54C7" w:rsidRDefault="00AD6683" w:rsidP="00AD668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12.30 – 2.30 p.m.</w:t>
            </w:r>
          </w:p>
        </w:tc>
        <w:tc>
          <w:tcPr>
            <w:tcW w:w="3764" w:type="pct"/>
            <w:gridSpan w:val="3"/>
            <w:shd w:val="clear" w:color="auto" w:fill="D9D9D9"/>
          </w:tcPr>
          <w:p w14:paraId="53A16F2F" w14:textId="77777777" w:rsidR="00AD6683" w:rsidRPr="005E54C7" w:rsidRDefault="00AD6683" w:rsidP="00AD6683">
            <w:pPr>
              <w:tabs>
                <w:tab w:val="num" w:pos="1080"/>
              </w:tabs>
              <w:autoSpaceDE w:val="0"/>
              <w:autoSpaceDN w:val="0"/>
              <w:spacing w:before="60" w:after="60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Lunch</w:t>
            </w:r>
          </w:p>
        </w:tc>
      </w:tr>
      <w:tr w:rsidR="00AD6683" w:rsidRPr="005E54C7" w14:paraId="10D188AA" w14:textId="77777777" w:rsidTr="007E59BA">
        <w:trPr>
          <w:cantSplit/>
        </w:trPr>
        <w:tc>
          <w:tcPr>
            <w:tcW w:w="1236" w:type="pct"/>
          </w:tcPr>
          <w:p w14:paraId="0F9016B3" w14:textId="77777777" w:rsidR="00AD6683" w:rsidRPr="0023633B" w:rsidRDefault="00AD6683" w:rsidP="00AD66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2.30 – 5.30 p.m.</w:t>
            </w:r>
          </w:p>
        </w:tc>
        <w:tc>
          <w:tcPr>
            <w:tcW w:w="380" w:type="pct"/>
            <w:gridSpan w:val="2"/>
          </w:tcPr>
          <w:p w14:paraId="25C38BB3" w14:textId="1508CBC9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E54C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384" w:type="pct"/>
          </w:tcPr>
          <w:p w14:paraId="59D30E1E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36B9">
              <w:rPr>
                <w:rFonts w:ascii="Arial" w:hAnsi="Arial" w:cs="Arial"/>
                <w:noProof/>
                <w:sz w:val="20"/>
                <w:szCs w:val="20"/>
              </w:rPr>
              <w:t>Examination of nominations for inscription on the Representative List of the Intangible Cultural Heritage of Humanity</w:t>
            </w:r>
          </w:p>
        </w:tc>
      </w:tr>
      <w:tr w:rsidR="00AD6683" w:rsidRPr="005E54C7" w14:paraId="04342671" w14:textId="77777777" w:rsidTr="007E59BA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5174AD96" w14:textId="77777777" w:rsidR="00AD6683" w:rsidRPr="00770855" w:rsidRDefault="00AD6683" w:rsidP="00AD6683">
            <w:pPr>
              <w:keepNext/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Thursday, 16</w:t>
            </w:r>
            <w:r w:rsidRPr="005E54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December 2021</w:t>
            </w:r>
          </w:p>
        </w:tc>
      </w:tr>
      <w:tr w:rsidR="00AD6683" w:rsidRPr="005E54C7" w14:paraId="787D1E25" w14:textId="77777777" w:rsidTr="007E59BA">
        <w:trPr>
          <w:cantSplit/>
        </w:trPr>
        <w:tc>
          <w:tcPr>
            <w:tcW w:w="1236" w:type="pct"/>
          </w:tcPr>
          <w:p w14:paraId="5FB37372" w14:textId="7C206C55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5E54C7">
              <w:rPr>
                <w:rFonts w:ascii="Arial" w:hAnsi="Arial" w:cs="Arial"/>
                <w:sz w:val="20"/>
                <w:szCs w:val="20"/>
              </w:rPr>
              <w:t xml:space="preserve"> – 9.30 a.m.</w:t>
            </w:r>
          </w:p>
        </w:tc>
        <w:tc>
          <w:tcPr>
            <w:tcW w:w="380" w:type="pct"/>
            <w:gridSpan w:val="2"/>
          </w:tcPr>
          <w:p w14:paraId="0260D7AD" w14:textId="77777777" w:rsidR="00AD6683" w:rsidRPr="005E54C7" w:rsidRDefault="00AD6683" w:rsidP="00AD6683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</w:tcPr>
          <w:p w14:paraId="583EB39B" w14:textId="77777777" w:rsidR="00AD6683" w:rsidRPr="005E54C7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0BC5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AD6683" w:rsidRPr="005E54C7" w14:paraId="4812E17E" w14:textId="77777777" w:rsidTr="007E59BA">
        <w:trPr>
          <w:cantSplit/>
        </w:trPr>
        <w:tc>
          <w:tcPr>
            <w:tcW w:w="1236" w:type="pct"/>
          </w:tcPr>
          <w:p w14:paraId="72FA644E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E54C7">
              <w:rPr>
                <w:rFonts w:ascii="Arial" w:hAnsi="Arial" w:cs="Arial"/>
                <w:sz w:val="20"/>
                <w:szCs w:val="20"/>
              </w:rPr>
              <w:t xml:space="preserve">.30 </w:t>
            </w:r>
            <w:r>
              <w:rPr>
                <w:rFonts w:ascii="Arial" w:hAnsi="Arial" w:cs="Arial"/>
                <w:sz w:val="20"/>
                <w:szCs w:val="20"/>
              </w:rPr>
              <w:t xml:space="preserve">a.m. </w:t>
            </w:r>
            <w:r w:rsidRPr="005E54C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E54C7">
              <w:rPr>
                <w:rFonts w:ascii="Arial" w:hAnsi="Arial" w:cs="Arial"/>
                <w:sz w:val="20"/>
                <w:szCs w:val="20"/>
              </w:rPr>
              <w:t>.30 p.m.</w:t>
            </w:r>
          </w:p>
        </w:tc>
        <w:tc>
          <w:tcPr>
            <w:tcW w:w="380" w:type="pct"/>
            <w:gridSpan w:val="2"/>
          </w:tcPr>
          <w:p w14:paraId="0AE6EFB6" w14:textId="0D7E9EFC" w:rsidR="00AD6683" w:rsidRPr="005E54C7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E54C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384" w:type="pct"/>
          </w:tcPr>
          <w:p w14:paraId="5886D7D5" w14:textId="77777777" w:rsidR="00AD6683" w:rsidRPr="005E54C7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36B9">
              <w:rPr>
                <w:rFonts w:ascii="Arial" w:hAnsi="Arial" w:cs="Arial"/>
                <w:sz w:val="20"/>
                <w:szCs w:val="20"/>
              </w:rPr>
              <w:t>Examination of nominations for inscription on the Representative List of the Intangible Cultural Heritage of Humanity</w:t>
            </w:r>
          </w:p>
        </w:tc>
      </w:tr>
      <w:tr w:rsidR="00AD6683" w:rsidRPr="005E54C7" w14:paraId="23F0B025" w14:textId="77777777" w:rsidTr="007E59BA">
        <w:trPr>
          <w:cantSplit/>
        </w:trPr>
        <w:tc>
          <w:tcPr>
            <w:tcW w:w="1236" w:type="pct"/>
            <w:shd w:val="clear" w:color="auto" w:fill="D9D9D9"/>
          </w:tcPr>
          <w:p w14:paraId="176173D2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12.30 – 2.30 p.m.</w:t>
            </w:r>
          </w:p>
        </w:tc>
        <w:tc>
          <w:tcPr>
            <w:tcW w:w="3764" w:type="pct"/>
            <w:gridSpan w:val="3"/>
            <w:shd w:val="clear" w:color="auto" w:fill="D9D9D9"/>
          </w:tcPr>
          <w:p w14:paraId="10A4F8FD" w14:textId="77777777" w:rsidR="00AD6683" w:rsidRPr="005E54C7" w:rsidRDefault="00AD6683" w:rsidP="00AD6683">
            <w:pPr>
              <w:tabs>
                <w:tab w:val="num" w:pos="1080"/>
              </w:tabs>
              <w:autoSpaceDE w:val="0"/>
              <w:autoSpaceDN w:val="0"/>
              <w:spacing w:before="60" w:after="6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Lunch</w:t>
            </w:r>
          </w:p>
        </w:tc>
      </w:tr>
      <w:tr w:rsidR="00AD6683" w:rsidRPr="005E54C7" w14:paraId="26B855B2" w14:textId="77777777" w:rsidTr="007E59BA">
        <w:trPr>
          <w:cantSplit/>
        </w:trPr>
        <w:tc>
          <w:tcPr>
            <w:tcW w:w="1236" w:type="pct"/>
          </w:tcPr>
          <w:p w14:paraId="63A231B0" w14:textId="78C88DCD" w:rsidR="00AD6683" w:rsidRPr="0025302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3027">
              <w:rPr>
                <w:rFonts w:ascii="Arial" w:hAnsi="Arial" w:cs="Arial"/>
                <w:sz w:val="20"/>
                <w:szCs w:val="20"/>
              </w:rPr>
              <w:t>2.30 – 5.30 p.m.</w:t>
            </w:r>
          </w:p>
        </w:tc>
        <w:tc>
          <w:tcPr>
            <w:tcW w:w="380" w:type="pct"/>
            <w:gridSpan w:val="2"/>
          </w:tcPr>
          <w:p w14:paraId="60591A42" w14:textId="46885E88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8.c</w:t>
            </w:r>
          </w:p>
        </w:tc>
        <w:tc>
          <w:tcPr>
            <w:tcW w:w="3384" w:type="pct"/>
          </w:tcPr>
          <w:p w14:paraId="55513057" w14:textId="789F5B2C" w:rsidR="00AD6683" w:rsidRPr="009536B9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36B9">
              <w:rPr>
                <w:rFonts w:ascii="Arial" w:hAnsi="Arial" w:cs="Arial"/>
                <w:sz w:val="20"/>
                <w:szCs w:val="20"/>
              </w:rPr>
              <w:t>Examination of proposals to the Register of Good Safeguarding Practices</w:t>
            </w:r>
          </w:p>
        </w:tc>
      </w:tr>
      <w:tr w:rsidR="00AD6683" w:rsidRPr="005E54C7" w14:paraId="047C89D8" w14:textId="77777777" w:rsidTr="007E59BA">
        <w:trPr>
          <w:cantSplit/>
        </w:trPr>
        <w:tc>
          <w:tcPr>
            <w:tcW w:w="1236" w:type="pct"/>
          </w:tcPr>
          <w:p w14:paraId="08BC4A36" w14:textId="765367F8" w:rsidR="00AD6683" w:rsidRPr="0025302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3A77A41A" w14:textId="1479AA09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8.d</w:t>
            </w:r>
          </w:p>
        </w:tc>
        <w:tc>
          <w:tcPr>
            <w:tcW w:w="3384" w:type="pct"/>
          </w:tcPr>
          <w:p w14:paraId="1ADF52EA" w14:textId="450DD947" w:rsidR="00AD6683" w:rsidRPr="0079333B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</w:pP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  <w:t>Examination of requests for International Assistance</w:t>
            </w:r>
          </w:p>
        </w:tc>
      </w:tr>
      <w:tr w:rsidR="00AD6683" w:rsidRPr="005E54C7" w14:paraId="0BB16DB5" w14:textId="77777777" w:rsidTr="007E59BA">
        <w:trPr>
          <w:cantSplit/>
        </w:trPr>
        <w:tc>
          <w:tcPr>
            <w:tcW w:w="1236" w:type="pct"/>
          </w:tcPr>
          <w:p w14:paraId="3014BF91" w14:textId="77777777" w:rsidR="00AD6683" w:rsidRPr="0025302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2705DEB7" w14:textId="3D8AA1B1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84" w:type="pct"/>
          </w:tcPr>
          <w:p w14:paraId="273DDF6F" w14:textId="0A69C65D" w:rsidR="00AD6683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</w:pPr>
            <w:r w:rsidRPr="0079333B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  <w:t>Report of the Eva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  <w:t>luation Body on its work in 2021</w:t>
            </w:r>
          </w:p>
        </w:tc>
      </w:tr>
      <w:tr w:rsidR="00AD6683" w:rsidRPr="005E54C7" w14:paraId="2E29E151" w14:textId="77777777" w:rsidTr="007E59BA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3CA201BF" w14:textId="77777777" w:rsidR="00AD6683" w:rsidRPr="00770855" w:rsidRDefault="00AD6683" w:rsidP="00AD6683">
            <w:pPr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Friday, 17</w:t>
            </w:r>
            <w:r w:rsidRPr="005E54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December 2021</w:t>
            </w:r>
          </w:p>
        </w:tc>
      </w:tr>
      <w:tr w:rsidR="00AD6683" w:rsidRPr="005E54C7" w14:paraId="4EEA0CA9" w14:textId="77777777" w:rsidTr="007E59BA">
        <w:trPr>
          <w:cantSplit/>
        </w:trPr>
        <w:tc>
          <w:tcPr>
            <w:tcW w:w="1236" w:type="pct"/>
          </w:tcPr>
          <w:p w14:paraId="17B5AD9B" w14:textId="152ACB49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5E54C7">
              <w:rPr>
                <w:rFonts w:ascii="Arial" w:hAnsi="Arial" w:cs="Arial"/>
                <w:sz w:val="20"/>
                <w:szCs w:val="20"/>
              </w:rPr>
              <w:t xml:space="preserve"> – 9.30 a.m.</w:t>
            </w:r>
          </w:p>
        </w:tc>
        <w:tc>
          <w:tcPr>
            <w:tcW w:w="380" w:type="pct"/>
            <w:gridSpan w:val="2"/>
          </w:tcPr>
          <w:p w14:paraId="2FD1CA3B" w14:textId="77777777" w:rsidR="00AD6683" w:rsidRPr="005E54C7" w:rsidRDefault="00AD6683" w:rsidP="00AD6683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</w:tcPr>
          <w:p w14:paraId="1E4818BF" w14:textId="77777777" w:rsidR="00AD6683" w:rsidRPr="005E54C7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AD6683" w:rsidRPr="00B91268" w14:paraId="58FA48FA" w14:textId="77777777" w:rsidTr="007E59BA">
        <w:trPr>
          <w:cantSplit/>
        </w:trPr>
        <w:tc>
          <w:tcPr>
            <w:tcW w:w="1236" w:type="pct"/>
          </w:tcPr>
          <w:p w14:paraId="03F48EDB" w14:textId="77777777" w:rsidR="00AD6683" w:rsidRPr="00C41620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1620">
              <w:rPr>
                <w:rFonts w:ascii="Arial" w:hAnsi="Arial" w:cs="Arial"/>
                <w:sz w:val="20"/>
                <w:szCs w:val="20"/>
              </w:rPr>
              <w:t>9.30 a.m. – 12.30 p.m.</w:t>
            </w:r>
          </w:p>
        </w:tc>
        <w:tc>
          <w:tcPr>
            <w:tcW w:w="380" w:type="pct"/>
            <w:gridSpan w:val="2"/>
          </w:tcPr>
          <w:p w14:paraId="58192AC5" w14:textId="3F555122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84" w:type="pct"/>
          </w:tcPr>
          <w:p w14:paraId="588A9EC8" w14:textId="4131C242" w:rsidR="00AD6683" w:rsidRPr="00E64465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6F6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  <w:t>Modification of the name of an inscribed element</w:t>
            </w:r>
          </w:p>
        </w:tc>
      </w:tr>
      <w:tr w:rsidR="00AD6683" w:rsidRPr="00B91268" w14:paraId="5AF09C8F" w14:textId="77777777" w:rsidTr="007E59BA">
        <w:trPr>
          <w:cantSplit/>
        </w:trPr>
        <w:tc>
          <w:tcPr>
            <w:tcW w:w="1236" w:type="pct"/>
          </w:tcPr>
          <w:p w14:paraId="14CE955C" w14:textId="77777777" w:rsidR="00AD6683" w:rsidRPr="00C41620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5444AB89" w14:textId="2CF624B6" w:rsidR="00AD6683" w:rsidDel="005B30D9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84" w:type="pct"/>
          </w:tcPr>
          <w:p w14:paraId="69757AB0" w14:textId="4C2732DA" w:rsidR="00AD6683" w:rsidRPr="00106F68" w:rsidDel="005B30D9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</w:pPr>
            <w:r w:rsidRPr="00106F68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  <w:t>Follow-up on elements inscribed on the Lists of the Convention</w:t>
            </w:r>
          </w:p>
        </w:tc>
      </w:tr>
      <w:tr w:rsidR="00AD6683" w:rsidRPr="00B91268" w14:paraId="1A3F0EC4" w14:textId="77777777" w:rsidTr="007E59BA">
        <w:trPr>
          <w:cantSplit/>
        </w:trPr>
        <w:tc>
          <w:tcPr>
            <w:tcW w:w="1236" w:type="pct"/>
          </w:tcPr>
          <w:p w14:paraId="33C9210C" w14:textId="77777777" w:rsidR="00AD6683" w:rsidRPr="00C41620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4605A60C" w14:textId="16D6B721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84" w:type="pct"/>
          </w:tcPr>
          <w:p w14:paraId="61BFE848" w14:textId="463C2FF9" w:rsidR="00AD6683" w:rsidRPr="0079333B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val="en" w:eastAsia="en-US"/>
              </w:rPr>
            </w:pPr>
            <w:r w:rsidRPr="00A56FCB">
              <w:rPr>
                <w:rFonts w:ascii="Arial" w:hAnsi="Arial" w:cs="Arial"/>
                <w:noProof/>
                <w:sz w:val="20"/>
                <w:szCs w:val="20"/>
              </w:rPr>
              <w:t>Intangible Cultural Heritage Fund: voluntary supplementary contributions and other issues</w:t>
            </w:r>
          </w:p>
        </w:tc>
      </w:tr>
      <w:tr w:rsidR="00AD6683" w:rsidRPr="00B91268" w14:paraId="5B395086" w14:textId="77777777" w:rsidTr="007E59BA">
        <w:trPr>
          <w:cantSplit/>
        </w:trPr>
        <w:tc>
          <w:tcPr>
            <w:tcW w:w="1236" w:type="pct"/>
          </w:tcPr>
          <w:p w14:paraId="7AF7E8DF" w14:textId="77777777" w:rsidR="00AD6683" w:rsidRPr="00C41620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13ADB9A9" w14:textId="2E599155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84" w:type="pct"/>
          </w:tcPr>
          <w:p w14:paraId="0AB84B9C" w14:textId="3D292B71" w:rsidR="00AD6683" w:rsidRPr="00A56FCB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56FCB">
              <w:rPr>
                <w:rFonts w:ascii="Arial" w:hAnsi="Arial" w:cs="Arial"/>
                <w:sz w:val="20"/>
                <w:szCs w:val="20"/>
              </w:rPr>
              <w:t>Draft plan for the use of the resources of the Intangible Cultural Heritage Fund in 2022–2023</w:t>
            </w:r>
          </w:p>
        </w:tc>
      </w:tr>
      <w:tr w:rsidR="00AD6683" w:rsidRPr="005E54C7" w14:paraId="759A8650" w14:textId="77777777" w:rsidTr="007E59BA">
        <w:trPr>
          <w:cantSplit/>
        </w:trPr>
        <w:tc>
          <w:tcPr>
            <w:tcW w:w="1236" w:type="pct"/>
            <w:shd w:val="clear" w:color="auto" w:fill="D9D9D9"/>
          </w:tcPr>
          <w:p w14:paraId="789DCEE8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12.30 – 2.30 p.m.</w:t>
            </w:r>
          </w:p>
        </w:tc>
        <w:tc>
          <w:tcPr>
            <w:tcW w:w="3764" w:type="pct"/>
            <w:gridSpan w:val="3"/>
            <w:shd w:val="clear" w:color="auto" w:fill="D9D9D9"/>
          </w:tcPr>
          <w:p w14:paraId="5917801C" w14:textId="77777777" w:rsidR="00AD6683" w:rsidRPr="005E54C7" w:rsidRDefault="00AD6683" w:rsidP="00AD6683">
            <w:pPr>
              <w:tabs>
                <w:tab w:val="num" w:pos="1080"/>
              </w:tabs>
              <w:autoSpaceDE w:val="0"/>
              <w:autoSpaceDN w:val="0"/>
              <w:spacing w:before="60" w:after="6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Lunch</w:t>
            </w:r>
          </w:p>
        </w:tc>
      </w:tr>
      <w:tr w:rsidR="00AD6683" w:rsidRPr="00C41620" w14:paraId="0082B5E4" w14:textId="77777777" w:rsidTr="007E59BA">
        <w:trPr>
          <w:cantSplit/>
        </w:trPr>
        <w:tc>
          <w:tcPr>
            <w:tcW w:w="1236" w:type="pct"/>
          </w:tcPr>
          <w:p w14:paraId="441FAA97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2.30 – 5.30 p.m.</w:t>
            </w:r>
          </w:p>
        </w:tc>
        <w:tc>
          <w:tcPr>
            <w:tcW w:w="365" w:type="pct"/>
          </w:tcPr>
          <w:p w14:paraId="0DE042B1" w14:textId="0E094C23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99" w:type="pct"/>
            <w:gridSpan w:val="2"/>
          </w:tcPr>
          <w:p w14:paraId="6F6B3FFD" w14:textId="15BA84AD" w:rsidR="00AD6683" w:rsidRPr="00106F68" w:rsidRDefault="00AD6683" w:rsidP="00AD6683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C65D3B">
              <w:rPr>
                <w:rFonts w:ascii="Arial" w:hAnsi="Arial" w:cs="Arial"/>
                <w:sz w:val="20"/>
                <w:szCs w:val="20"/>
              </w:rPr>
              <w:t xml:space="preserve">Report of the non-governmental </w:t>
            </w:r>
            <w:proofErr w:type="gramStart"/>
            <w:r w:rsidRPr="00C65D3B">
              <w:rPr>
                <w:rFonts w:ascii="Arial" w:hAnsi="Arial" w:cs="Arial"/>
                <w:sz w:val="20"/>
                <w:szCs w:val="20"/>
              </w:rPr>
              <w:t>organizations</w:t>
            </w:r>
            <w:proofErr w:type="gramEnd"/>
            <w:r w:rsidRPr="00C65D3B">
              <w:rPr>
                <w:rFonts w:ascii="Arial" w:hAnsi="Arial" w:cs="Arial"/>
                <w:sz w:val="20"/>
                <w:szCs w:val="20"/>
              </w:rPr>
              <w:t xml:space="preserve"> forum</w:t>
            </w:r>
          </w:p>
        </w:tc>
      </w:tr>
      <w:tr w:rsidR="00AD6683" w:rsidRPr="00C41620" w14:paraId="26A62D15" w14:textId="77777777" w:rsidTr="007E59BA">
        <w:trPr>
          <w:cantSplit/>
        </w:trPr>
        <w:tc>
          <w:tcPr>
            <w:tcW w:w="1236" w:type="pct"/>
          </w:tcPr>
          <w:p w14:paraId="25D0E561" w14:textId="77777777" w:rsidR="00AD6683" w:rsidRPr="00C41620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9FC7F2C" w14:textId="2F80AFE6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99" w:type="pct"/>
            <w:gridSpan w:val="2"/>
          </w:tcPr>
          <w:p w14:paraId="46A79905" w14:textId="76E8D63B" w:rsidR="00AD6683" w:rsidRPr="00B94D49" w:rsidRDefault="00AD6683" w:rsidP="00AD6683">
            <w:pPr>
              <w:spacing w:before="60" w:after="60"/>
              <w:rPr>
                <w:rFonts w:ascii="Arial" w:eastAsiaTheme="minorEastAsia" w:hAnsi="Arial" w:cs="Arial"/>
                <w:bCs/>
                <w:noProof/>
                <w:snapToGrid w:val="0"/>
                <w:sz w:val="20"/>
                <w:szCs w:val="20"/>
                <w:lang w:val="en" w:eastAsia="ko-KR"/>
              </w:rPr>
            </w:pPr>
            <w:r w:rsidRPr="00106F68">
              <w:rPr>
                <w:rFonts w:ascii="Arial" w:hAnsi="Arial" w:cs="Arial"/>
                <w:sz w:val="20"/>
                <w:szCs w:val="20"/>
              </w:rPr>
              <w:t>Reflection on the listing mechanisms of the Convention and proposal for related revisions to the Operational Directives</w:t>
            </w:r>
          </w:p>
        </w:tc>
      </w:tr>
      <w:tr w:rsidR="00AD6683" w:rsidRPr="00770855" w14:paraId="7C901325" w14:textId="77777777" w:rsidTr="007E59BA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1D4509A7" w14:textId="77777777" w:rsidR="00AD6683" w:rsidRPr="00770855" w:rsidRDefault="00AD6683" w:rsidP="00AD6683">
            <w:pPr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Saturday, 18</w:t>
            </w:r>
            <w:r w:rsidRPr="005E54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December 2021</w:t>
            </w:r>
          </w:p>
        </w:tc>
      </w:tr>
      <w:tr w:rsidR="00AD6683" w:rsidRPr="005E54C7" w14:paraId="08B28852" w14:textId="77777777" w:rsidTr="007E59BA">
        <w:trPr>
          <w:cantSplit/>
        </w:trPr>
        <w:tc>
          <w:tcPr>
            <w:tcW w:w="1236" w:type="pct"/>
          </w:tcPr>
          <w:p w14:paraId="3E3B7D95" w14:textId="2C0B3E5E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5E54C7">
              <w:rPr>
                <w:rFonts w:ascii="Arial" w:hAnsi="Arial" w:cs="Arial"/>
                <w:sz w:val="20"/>
                <w:szCs w:val="20"/>
              </w:rPr>
              <w:t xml:space="preserve"> – 9.30 a.m.</w:t>
            </w:r>
          </w:p>
        </w:tc>
        <w:tc>
          <w:tcPr>
            <w:tcW w:w="380" w:type="pct"/>
            <w:gridSpan w:val="2"/>
          </w:tcPr>
          <w:p w14:paraId="0B4DA2CF" w14:textId="77777777" w:rsidR="00AD6683" w:rsidRPr="005E54C7" w:rsidRDefault="00AD6683" w:rsidP="00AD6683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</w:tcPr>
          <w:p w14:paraId="3C6BA555" w14:textId="77777777" w:rsidR="00AD6683" w:rsidRPr="005E54C7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AD6683" w:rsidRPr="005E54C7" w14:paraId="56B6DEDE" w14:textId="77777777" w:rsidTr="007E59BA">
        <w:trPr>
          <w:cantSplit/>
        </w:trPr>
        <w:tc>
          <w:tcPr>
            <w:tcW w:w="1236" w:type="pct"/>
          </w:tcPr>
          <w:p w14:paraId="44246E7B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9.30 a.m. – 12.30 p.m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" w:type="pct"/>
            <w:gridSpan w:val="2"/>
          </w:tcPr>
          <w:p w14:paraId="44AF4378" w14:textId="77777777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84" w:type="pct"/>
          </w:tcPr>
          <w:p w14:paraId="12BC23D2" w14:textId="77777777" w:rsidR="00AD6683" w:rsidRPr="00106F68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6F68">
              <w:rPr>
                <w:rFonts w:ascii="Arial" w:hAnsi="Arial" w:cs="Arial"/>
                <w:sz w:val="20"/>
                <w:szCs w:val="20"/>
              </w:rPr>
              <w:t>Reflection on the listing mechanisms of the Convention and proposal for related revisions to the Operational Directives</w:t>
            </w:r>
          </w:p>
        </w:tc>
      </w:tr>
      <w:tr w:rsidR="00AD6683" w:rsidRPr="005E54C7" w14:paraId="42B48D87" w14:textId="77777777" w:rsidTr="007E59BA">
        <w:trPr>
          <w:cantSplit/>
        </w:trPr>
        <w:tc>
          <w:tcPr>
            <w:tcW w:w="1236" w:type="pct"/>
          </w:tcPr>
          <w:p w14:paraId="4090D19A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0EC5CA74" w14:textId="77777777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84" w:type="pct"/>
          </w:tcPr>
          <w:p w14:paraId="54F47EE2" w14:textId="77777777" w:rsidR="00AD6683" w:rsidRPr="00106F68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6F68">
              <w:rPr>
                <w:rFonts w:ascii="Arial" w:hAnsi="Arial" w:cs="Arial"/>
                <w:sz w:val="20"/>
                <w:szCs w:val="20"/>
              </w:rPr>
              <w:t>Accreditation of new non-governmental organizations and review of accredited non-governmental organizations</w:t>
            </w:r>
          </w:p>
        </w:tc>
      </w:tr>
      <w:tr w:rsidR="00AD6683" w:rsidRPr="005E54C7" w14:paraId="72615724" w14:textId="77777777" w:rsidTr="007E59BA">
        <w:trPr>
          <w:cantSplit/>
        </w:trPr>
        <w:tc>
          <w:tcPr>
            <w:tcW w:w="1236" w:type="pct"/>
          </w:tcPr>
          <w:p w14:paraId="48D5E5BB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50DB24C7" w14:textId="77777777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84" w:type="pct"/>
          </w:tcPr>
          <w:p w14:paraId="021ECB13" w14:textId="77777777" w:rsidR="00AD6683" w:rsidRPr="00106F68" w:rsidRDefault="00AD6683" w:rsidP="00AD6683">
            <w:pPr>
              <w:adjustRightInd w:val="0"/>
              <w:spacing w:before="60" w:after="60"/>
              <w:rPr>
                <w:rFonts w:ascii="Arial" w:eastAsiaTheme="minorEastAsia" w:hAnsi="Arial" w:cs="Arial"/>
                <w:bCs/>
                <w:noProof/>
                <w:snapToGrid w:val="0"/>
                <w:sz w:val="20"/>
                <w:szCs w:val="20"/>
                <w:lang w:val="en" w:eastAsia="ko-KR"/>
              </w:rPr>
            </w:pPr>
            <w:r w:rsidRPr="00106F68">
              <w:rPr>
                <w:rFonts w:ascii="Arial" w:eastAsiaTheme="minorEastAsia" w:hAnsi="Arial" w:cs="Arial"/>
                <w:bCs/>
                <w:noProof/>
                <w:snapToGrid w:val="0"/>
                <w:sz w:val="20"/>
                <w:szCs w:val="20"/>
                <w:lang w:val="en" w:eastAsia="ko-KR"/>
              </w:rPr>
              <w:t>Establishment of the Evaluation Body for the 2022 cycle</w:t>
            </w:r>
          </w:p>
        </w:tc>
      </w:tr>
      <w:tr w:rsidR="00AD6683" w:rsidRPr="005E54C7" w14:paraId="56ED94A4" w14:textId="77777777" w:rsidTr="007E59BA">
        <w:trPr>
          <w:cantSplit/>
        </w:trPr>
        <w:tc>
          <w:tcPr>
            <w:tcW w:w="1236" w:type="pct"/>
            <w:shd w:val="clear" w:color="auto" w:fill="D9D9D9"/>
          </w:tcPr>
          <w:p w14:paraId="6CF3305D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hAnsi="Arial" w:cs="Arial"/>
                <w:sz w:val="20"/>
                <w:szCs w:val="20"/>
              </w:rPr>
              <w:t>12.30 – 2.30 p.m.</w:t>
            </w:r>
          </w:p>
        </w:tc>
        <w:tc>
          <w:tcPr>
            <w:tcW w:w="3764" w:type="pct"/>
            <w:gridSpan w:val="3"/>
            <w:shd w:val="clear" w:color="auto" w:fill="D9D9D9"/>
          </w:tcPr>
          <w:p w14:paraId="48935340" w14:textId="77777777" w:rsidR="00AD6683" w:rsidRPr="005E54C7" w:rsidRDefault="00AD6683" w:rsidP="00AD6683">
            <w:pPr>
              <w:tabs>
                <w:tab w:val="num" w:pos="1080"/>
              </w:tabs>
              <w:autoSpaceDE w:val="0"/>
              <w:autoSpaceDN w:val="0"/>
              <w:spacing w:before="60" w:after="6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4C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Lunch</w:t>
            </w:r>
          </w:p>
        </w:tc>
      </w:tr>
      <w:tr w:rsidR="00AD6683" w:rsidRPr="005E54C7" w14:paraId="35FAE75F" w14:textId="77777777" w:rsidTr="007E59BA">
        <w:trPr>
          <w:cantSplit/>
        </w:trPr>
        <w:tc>
          <w:tcPr>
            <w:tcW w:w="1236" w:type="pct"/>
          </w:tcPr>
          <w:p w14:paraId="736C41F9" w14:textId="77777777" w:rsidR="00AD6683" w:rsidRPr="0043417D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417D">
              <w:rPr>
                <w:rFonts w:ascii="Arial" w:hAnsi="Arial" w:cs="Arial"/>
                <w:sz w:val="20"/>
                <w:szCs w:val="20"/>
              </w:rPr>
              <w:t>2.30 – 5.30 p.m.</w:t>
            </w:r>
          </w:p>
        </w:tc>
        <w:tc>
          <w:tcPr>
            <w:tcW w:w="380" w:type="pct"/>
            <w:gridSpan w:val="2"/>
          </w:tcPr>
          <w:p w14:paraId="1B2BEAF7" w14:textId="77777777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3384" w:type="pct"/>
          </w:tcPr>
          <w:p w14:paraId="7EE1C2CB" w14:textId="77777777" w:rsidR="00AD6683" w:rsidRPr="00106F68" w:rsidRDefault="00AD6683" w:rsidP="00AD6683">
            <w:pPr>
              <w:spacing w:before="60" w:after="60"/>
              <w:rPr>
                <w:rFonts w:ascii="Arial" w:eastAsiaTheme="minorEastAsia" w:hAnsi="Arial" w:cs="Arial"/>
                <w:bCs/>
                <w:noProof/>
                <w:snapToGrid w:val="0"/>
                <w:sz w:val="20"/>
                <w:szCs w:val="20"/>
                <w:lang w:val="en" w:eastAsia="ko-KR"/>
              </w:rPr>
            </w:pPr>
            <w:r w:rsidRPr="00106F68">
              <w:rPr>
                <w:rFonts w:ascii="Arial" w:eastAsiaTheme="minorEastAsia" w:hAnsi="Arial" w:cs="Arial"/>
                <w:bCs/>
                <w:noProof/>
                <w:snapToGrid w:val="0"/>
                <w:sz w:val="20"/>
                <w:szCs w:val="20"/>
                <w:lang w:val="en" w:eastAsia="ko-KR"/>
              </w:rPr>
              <w:t>Date and venue of the seventee</w:t>
            </w:r>
            <w:r>
              <w:rPr>
                <w:rFonts w:ascii="Arial" w:eastAsiaTheme="minorEastAsia" w:hAnsi="Arial" w:cs="Arial"/>
                <w:bCs/>
                <w:noProof/>
                <w:snapToGrid w:val="0"/>
                <w:sz w:val="20"/>
                <w:szCs w:val="20"/>
                <w:lang w:val="en" w:eastAsia="ko-KR"/>
              </w:rPr>
              <w:t>n</w:t>
            </w:r>
            <w:r w:rsidRPr="00106F68">
              <w:rPr>
                <w:rFonts w:ascii="Arial" w:eastAsiaTheme="minorEastAsia" w:hAnsi="Arial" w:cs="Arial"/>
                <w:bCs/>
                <w:noProof/>
                <w:snapToGrid w:val="0"/>
                <w:sz w:val="20"/>
                <w:szCs w:val="20"/>
                <w:lang w:val="en" w:eastAsia="ko-KR"/>
              </w:rPr>
              <w:t>th session of the Committee</w:t>
            </w:r>
          </w:p>
        </w:tc>
      </w:tr>
      <w:tr w:rsidR="00AD6683" w:rsidRPr="005E54C7" w14:paraId="291D2B52" w14:textId="77777777" w:rsidTr="007E59BA">
        <w:trPr>
          <w:cantSplit/>
        </w:trPr>
        <w:tc>
          <w:tcPr>
            <w:tcW w:w="1236" w:type="pct"/>
          </w:tcPr>
          <w:p w14:paraId="758B0AA4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72241B54" w14:textId="77777777" w:rsidR="00AD6683" w:rsidRPr="005E54C7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3384" w:type="pct"/>
          </w:tcPr>
          <w:p w14:paraId="6E395921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6F68">
              <w:rPr>
                <w:rFonts w:ascii="Arial" w:eastAsiaTheme="minorEastAsia" w:hAnsi="Arial" w:cs="Arial"/>
                <w:bCs/>
                <w:noProof/>
                <w:snapToGrid w:val="0"/>
                <w:sz w:val="20"/>
                <w:szCs w:val="20"/>
                <w:lang w:val="en" w:eastAsia="ko-KR"/>
              </w:rPr>
              <w:t>Election of the members of the Bureau of the seventee</w:t>
            </w:r>
            <w:r>
              <w:rPr>
                <w:rFonts w:ascii="Arial" w:eastAsiaTheme="minorEastAsia" w:hAnsi="Arial" w:cs="Arial"/>
                <w:bCs/>
                <w:noProof/>
                <w:snapToGrid w:val="0"/>
                <w:sz w:val="20"/>
                <w:szCs w:val="20"/>
                <w:lang w:val="en" w:eastAsia="ko-KR"/>
              </w:rPr>
              <w:t>n</w:t>
            </w:r>
            <w:r w:rsidRPr="00106F68">
              <w:rPr>
                <w:rFonts w:ascii="Arial" w:eastAsiaTheme="minorEastAsia" w:hAnsi="Arial" w:cs="Arial"/>
                <w:bCs/>
                <w:noProof/>
                <w:snapToGrid w:val="0"/>
                <w:sz w:val="20"/>
                <w:szCs w:val="20"/>
                <w:lang w:val="en" w:eastAsia="ko-KR"/>
              </w:rPr>
              <w:t>th session of the Committee</w:t>
            </w:r>
          </w:p>
        </w:tc>
      </w:tr>
      <w:tr w:rsidR="00AD6683" w:rsidRPr="00CF1B8C" w14:paraId="71137FA3" w14:textId="77777777" w:rsidTr="007E59BA">
        <w:trPr>
          <w:cantSplit/>
          <w:trHeight w:val="454"/>
        </w:trPr>
        <w:tc>
          <w:tcPr>
            <w:tcW w:w="1236" w:type="pct"/>
          </w:tcPr>
          <w:p w14:paraId="5F13A4A8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0FA09FE5" w14:textId="77777777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84" w:type="pct"/>
          </w:tcPr>
          <w:p w14:paraId="2022C605" w14:textId="77777777" w:rsidR="00AD6683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business</w:t>
            </w:r>
          </w:p>
        </w:tc>
      </w:tr>
      <w:tr w:rsidR="00AD6683" w:rsidRPr="00CF1B8C" w14:paraId="57DBF6ED" w14:textId="77777777" w:rsidTr="007E59BA">
        <w:trPr>
          <w:cantSplit/>
          <w:trHeight w:val="454"/>
        </w:trPr>
        <w:tc>
          <w:tcPr>
            <w:tcW w:w="1236" w:type="pct"/>
          </w:tcPr>
          <w:p w14:paraId="7F6F7283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71890E0A" w14:textId="32C7F2B4" w:rsidR="00AD6683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5.a</w:t>
            </w:r>
          </w:p>
        </w:tc>
        <w:tc>
          <w:tcPr>
            <w:tcW w:w="3384" w:type="pct"/>
          </w:tcPr>
          <w:p w14:paraId="31EC789D" w14:textId="7453AFCC" w:rsidR="00AD6683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CC6">
              <w:rPr>
                <w:rFonts w:ascii="Arial" w:hAnsi="Arial" w:cs="Arial"/>
                <w:sz w:val="20"/>
                <w:szCs w:val="20"/>
              </w:rPr>
              <w:t xml:space="preserve">Report by the Committee to the General Assembly on its activities (January 2020 to December 2021)  </w:t>
            </w:r>
          </w:p>
        </w:tc>
      </w:tr>
      <w:tr w:rsidR="00AD6683" w:rsidRPr="00CF1B8C" w14:paraId="7EE70C69" w14:textId="77777777" w:rsidTr="007E59BA">
        <w:trPr>
          <w:cantSplit/>
          <w:trHeight w:val="454"/>
        </w:trPr>
        <w:tc>
          <w:tcPr>
            <w:tcW w:w="1236" w:type="pct"/>
          </w:tcPr>
          <w:p w14:paraId="1414778B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703AD58D" w14:textId="77777777" w:rsidR="00AD6683" w:rsidRPr="005E54C7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84" w:type="pct"/>
          </w:tcPr>
          <w:p w14:paraId="1C1F7C0F" w14:textId="77777777" w:rsidR="00AD6683" w:rsidRPr="00CF1B8C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of the list of decisions</w:t>
            </w:r>
          </w:p>
        </w:tc>
      </w:tr>
      <w:tr w:rsidR="00AD6683" w:rsidRPr="005E54C7" w14:paraId="3D4016DA" w14:textId="77777777" w:rsidTr="007E59BA">
        <w:trPr>
          <w:cantSplit/>
          <w:trHeight w:val="412"/>
        </w:trPr>
        <w:tc>
          <w:tcPr>
            <w:tcW w:w="1236" w:type="pct"/>
          </w:tcPr>
          <w:p w14:paraId="00D4047F" w14:textId="77777777" w:rsidR="00AD6683" w:rsidRPr="005E54C7" w:rsidRDefault="00AD6683" w:rsidP="00AD66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60BD226C" w14:textId="77777777" w:rsidR="00AD6683" w:rsidRPr="005E54C7" w:rsidRDefault="00AD6683" w:rsidP="00AD6683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4" w:type="pct"/>
          </w:tcPr>
          <w:p w14:paraId="52DE8278" w14:textId="77777777" w:rsidR="00AD6683" w:rsidRPr="005E54C7" w:rsidRDefault="00AD6683" w:rsidP="00AD6683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Closure</w:t>
            </w:r>
          </w:p>
        </w:tc>
      </w:tr>
    </w:tbl>
    <w:p w14:paraId="7BAC23DF" w14:textId="77777777" w:rsidR="0079099A" w:rsidRDefault="0079099A" w:rsidP="0079099A">
      <w:pPr>
        <w:pStyle w:val="1GAPara"/>
        <w:ind w:left="0" w:firstLine="0"/>
      </w:pPr>
    </w:p>
    <w:sectPr w:rsidR="0079099A" w:rsidSect="004E0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7579" w14:textId="77777777" w:rsidR="00C34642" w:rsidRDefault="00C34642" w:rsidP="008724E5">
      <w:r>
        <w:separator/>
      </w:r>
    </w:p>
  </w:endnote>
  <w:endnote w:type="continuationSeparator" w:id="0">
    <w:p w14:paraId="4549414D" w14:textId="77777777" w:rsidR="00C34642" w:rsidRDefault="00C34642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4D70" w14:textId="77777777" w:rsidR="00D54523" w:rsidRDefault="00D54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3007F" w14:textId="77777777" w:rsidR="00D54523" w:rsidRDefault="00D545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25BB" w14:textId="77777777" w:rsidR="00D54523" w:rsidRDefault="00D54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19D3" w14:textId="77777777" w:rsidR="00C34642" w:rsidRDefault="00C34642" w:rsidP="008724E5">
      <w:r>
        <w:separator/>
      </w:r>
    </w:p>
  </w:footnote>
  <w:footnote w:type="continuationSeparator" w:id="0">
    <w:p w14:paraId="0360912E" w14:textId="77777777" w:rsidR="00C34642" w:rsidRDefault="00C34642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1E58" w14:textId="6563765D" w:rsidR="006171BF" w:rsidRPr="0036787A" w:rsidRDefault="00094423" w:rsidP="00504DC8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EB2FB2">
      <w:rPr>
        <w:rFonts w:ascii="Arial" w:hAnsi="Arial" w:cs="Arial"/>
        <w:sz w:val="20"/>
        <w:szCs w:val="20"/>
      </w:rPr>
      <w:t>/</w:t>
    </w:r>
    <w:r w:rsidR="00176380">
      <w:rPr>
        <w:rFonts w:ascii="Arial" w:hAnsi="Arial" w:cs="Arial"/>
        <w:sz w:val="20"/>
        <w:szCs w:val="20"/>
      </w:rPr>
      <w:t>21</w:t>
    </w:r>
    <w:r w:rsidR="00EB2FB2">
      <w:rPr>
        <w:rFonts w:ascii="Arial" w:hAnsi="Arial" w:cs="Arial"/>
        <w:sz w:val="20"/>
        <w:szCs w:val="20"/>
      </w:rPr>
      <w:t>/</w:t>
    </w:r>
    <w:r w:rsidR="00671ACB">
      <w:rPr>
        <w:rFonts w:ascii="Arial" w:hAnsi="Arial" w:cs="Arial"/>
        <w:sz w:val="20"/>
        <w:szCs w:val="20"/>
      </w:rPr>
      <w:t>1</w:t>
    </w:r>
    <w:r w:rsidR="00176380">
      <w:rPr>
        <w:rFonts w:ascii="Arial" w:hAnsi="Arial" w:cs="Arial"/>
        <w:sz w:val="20"/>
        <w:szCs w:val="20"/>
      </w:rPr>
      <w:t>6</w:t>
    </w:r>
    <w:r w:rsidR="00EB2FB2">
      <w:rPr>
        <w:rFonts w:ascii="Arial" w:hAnsi="Arial" w:cs="Arial"/>
        <w:sz w:val="20"/>
        <w:szCs w:val="20"/>
      </w:rPr>
      <w:t>.COM </w:t>
    </w:r>
    <w:r w:rsidR="00176380">
      <w:rPr>
        <w:rFonts w:ascii="Arial" w:hAnsi="Arial" w:cs="Arial"/>
        <w:sz w:val="20"/>
        <w:szCs w:val="20"/>
      </w:rPr>
      <w:t>3</w:t>
    </w:r>
    <w:r w:rsidR="006171BF" w:rsidRPr="0036787A">
      <w:rPr>
        <w:rFonts w:ascii="Arial" w:hAnsi="Arial" w:cs="Arial"/>
        <w:sz w:val="20"/>
        <w:szCs w:val="20"/>
      </w:rPr>
      <w:t>.BUR</w:t>
    </w:r>
    <w:r w:rsidR="006171BF" w:rsidRPr="000363E7">
      <w:rPr>
        <w:rFonts w:ascii="Arial" w:hAnsi="Arial" w:cs="Arial"/>
        <w:sz w:val="20"/>
        <w:szCs w:val="20"/>
      </w:rPr>
      <w:t>/</w:t>
    </w:r>
    <w:r w:rsidR="004A1E18">
      <w:rPr>
        <w:rFonts w:ascii="Arial" w:hAnsi="Arial" w:cs="Arial"/>
        <w:sz w:val="20"/>
        <w:szCs w:val="20"/>
      </w:rPr>
      <w:t>4</w:t>
    </w:r>
    <w:r w:rsidR="006171BF" w:rsidRPr="0036787A">
      <w:rPr>
        <w:rFonts w:ascii="Arial" w:hAnsi="Arial" w:cs="Arial"/>
        <w:sz w:val="20"/>
        <w:szCs w:val="20"/>
      </w:rPr>
      <w:t xml:space="preserve">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B3366A">
      <w:rPr>
        <w:rFonts w:ascii="Arial" w:hAnsi="Arial" w:cs="Arial"/>
        <w:noProof/>
        <w:sz w:val="20"/>
        <w:szCs w:val="20"/>
      </w:rPr>
      <w:t>4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8BC1" w14:textId="6BF3F6DC" w:rsidR="006171BF" w:rsidRPr="0036787A" w:rsidRDefault="000363E7" w:rsidP="0095506F">
    <w:pPr>
      <w:pStyle w:val="En-tte"/>
      <w:jc w:val="right"/>
      <w:rPr>
        <w:rFonts w:ascii="Arial" w:hAnsi="Arial" w:cs="Arial"/>
        <w:sz w:val="20"/>
        <w:szCs w:val="20"/>
      </w:rPr>
    </w:pPr>
    <w:r w:rsidRPr="001E1393">
      <w:rPr>
        <w:rFonts w:ascii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EC3B2E" wp14:editId="66A70F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1666875" r="0" b="135445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E6DA" w14:textId="77777777" w:rsidR="000363E7" w:rsidRDefault="000363E7" w:rsidP="000363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C3B2E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85.3pt;height:194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7CE5E6DA" w14:textId="77777777" w:rsidR="000363E7" w:rsidRDefault="000363E7" w:rsidP="000363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94423">
      <w:rPr>
        <w:rFonts w:ascii="Arial" w:hAnsi="Arial" w:cs="Arial"/>
        <w:noProof/>
        <w:sz w:val="20"/>
        <w:szCs w:val="20"/>
        <w:lang w:val="en-US" w:eastAsia="ko-KR"/>
      </w:rPr>
      <w:t>LHE</w:t>
    </w:r>
    <w:r w:rsidR="00D8254E">
      <w:rPr>
        <w:rFonts w:ascii="Arial" w:hAnsi="Arial" w:cs="Arial"/>
        <w:sz w:val="20"/>
        <w:szCs w:val="20"/>
      </w:rPr>
      <w:t>/</w:t>
    </w:r>
    <w:r w:rsidR="00176380">
      <w:rPr>
        <w:rFonts w:ascii="Arial" w:hAnsi="Arial" w:cs="Arial"/>
        <w:sz w:val="20"/>
        <w:szCs w:val="20"/>
      </w:rPr>
      <w:t>21</w:t>
    </w:r>
    <w:r w:rsidR="00D8254E">
      <w:rPr>
        <w:rFonts w:ascii="Arial" w:hAnsi="Arial" w:cs="Arial"/>
        <w:sz w:val="20"/>
        <w:szCs w:val="20"/>
      </w:rPr>
      <w:t>/1</w:t>
    </w:r>
    <w:r w:rsidR="00176380">
      <w:rPr>
        <w:rFonts w:ascii="Arial" w:hAnsi="Arial" w:cs="Arial"/>
        <w:sz w:val="20"/>
        <w:szCs w:val="20"/>
      </w:rPr>
      <w:t>6</w:t>
    </w:r>
    <w:r w:rsidR="00934D8E">
      <w:rPr>
        <w:rFonts w:ascii="Arial" w:hAnsi="Arial" w:cs="Arial"/>
        <w:sz w:val="20"/>
        <w:szCs w:val="20"/>
      </w:rPr>
      <w:t>.COM </w:t>
    </w:r>
    <w:r w:rsidR="00176380">
      <w:rPr>
        <w:rFonts w:ascii="Arial" w:hAnsi="Arial" w:cs="Arial"/>
        <w:sz w:val="20"/>
        <w:szCs w:val="20"/>
      </w:rPr>
      <w:t>3</w:t>
    </w:r>
    <w:r w:rsidR="006171BF" w:rsidRPr="0036787A">
      <w:rPr>
        <w:rFonts w:ascii="Arial" w:hAnsi="Arial" w:cs="Arial"/>
        <w:sz w:val="20"/>
        <w:szCs w:val="20"/>
      </w:rPr>
      <w:t>.BUR/</w:t>
    </w:r>
    <w:r w:rsidR="004A1E18">
      <w:rPr>
        <w:rFonts w:ascii="Arial" w:hAnsi="Arial" w:cs="Arial"/>
        <w:sz w:val="20"/>
        <w:szCs w:val="20"/>
      </w:rPr>
      <w:t>4</w:t>
    </w:r>
    <w:r w:rsidR="006171BF" w:rsidRPr="0036787A">
      <w:rPr>
        <w:rFonts w:ascii="Arial" w:hAnsi="Arial" w:cs="Arial"/>
        <w:sz w:val="20"/>
        <w:szCs w:val="20"/>
      </w:rPr>
      <w:t xml:space="preserve">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B3366A">
      <w:rPr>
        <w:rFonts w:ascii="Arial" w:hAnsi="Arial" w:cs="Arial"/>
        <w:noProof/>
        <w:sz w:val="20"/>
        <w:szCs w:val="20"/>
      </w:rPr>
      <w:t>3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8D85" w14:textId="39599A53" w:rsidR="006171BF" w:rsidRPr="008724E5" w:rsidRDefault="00D54523" w:rsidP="004E0F0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8245CF" wp14:editId="49BCE001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1754505" cy="1328420"/>
          <wp:effectExtent l="0" t="0" r="0" b="508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EF52A" w14:textId="6D449112" w:rsidR="006171BF" w:rsidRPr="00DE1EDD" w:rsidRDefault="00671ACB" w:rsidP="00504DC8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E1EDD">
      <w:rPr>
        <w:rFonts w:ascii="Arial" w:hAnsi="Arial" w:cs="Arial"/>
        <w:b/>
        <w:sz w:val="44"/>
        <w:szCs w:val="44"/>
        <w:lang w:val="pt-PT"/>
      </w:rPr>
      <w:t>1</w:t>
    </w:r>
    <w:r w:rsidR="00604CB5" w:rsidRPr="00DE1EDD">
      <w:rPr>
        <w:rFonts w:ascii="Arial" w:hAnsi="Arial" w:cs="Arial"/>
        <w:b/>
        <w:sz w:val="44"/>
        <w:szCs w:val="44"/>
        <w:lang w:val="pt-PT"/>
      </w:rPr>
      <w:t>6</w:t>
    </w:r>
    <w:r w:rsidRPr="00DE1EDD">
      <w:rPr>
        <w:rFonts w:ascii="Arial" w:hAnsi="Arial" w:cs="Arial"/>
        <w:b/>
        <w:sz w:val="44"/>
        <w:szCs w:val="44"/>
        <w:lang w:val="pt-PT"/>
      </w:rPr>
      <w:t> </w:t>
    </w:r>
    <w:r w:rsidR="00EB2FB2" w:rsidRPr="00DE1EDD">
      <w:rPr>
        <w:rFonts w:ascii="Arial" w:hAnsi="Arial" w:cs="Arial"/>
        <w:b/>
        <w:sz w:val="44"/>
        <w:szCs w:val="44"/>
        <w:lang w:val="pt-PT"/>
      </w:rPr>
      <w:t>COM </w:t>
    </w:r>
    <w:r w:rsidR="00604CB5" w:rsidRPr="00DE1EDD">
      <w:rPr>
        <w:rFonts w:ascii="Arial" w:hAnsi="Arial" w:cs="Arial"/>
        <w:b/>
        <w:sz w:val="44"/>
        <w:szCs w:val="44"/>
        <w:lang w:val="pt-PT"/>
      </w:rPr>
      <w:t>3</w:t>
    </w:r>
    <w:r w:rsidR="00434776" w:rsidRPr="00DE1EDD">
      <w:rPr>
        <w:rFonts w:ascii="Arial" w:hAnsi="Arial" w:cs="Arial"/>
        <w:b/>
        <w:sz w:val="44"/>
        <w:szCs w:val="44"/>
        <w:lang w:val="pt-PT"/>
      </w:rPr>
      <w:t> </w:t>
    </w:r>
    <w:r w:rsidR="006171BF" w:rsidRPr="00DE1EDD">
      <w:rPr>
        <w:rFonts w:ascii="Arial" w:hAnsi="Arial" w:cs="Arial"/>
        <w:b/>
        <w:sz w:val="44"/>
        <w:szCs w:val="44"/>
        <w:lang w:val="pt-PT"/>
      </w:rPr>
      <w:t>BUR</w:t>
    </w:r>
  </w:p>
  <w:p w14:paraId="3D0041E5" w14:textId="12AEACE4" w:rsidR="006171BF" w:rsidRPr="00DE1EDD" w:rsidRDefault="00094423" w:rsidP="00504DC8">
    <w:pPr>
      <w:jc w:val="right"/>
      <w:rPr>
        <w:rFonts w:ascii="Arial" w:hAnsi="Arial" w:cs="Arial"/>
        <w:b/>
        <w:sz w:val="22"/>
        <w:szCs w:val="22"/>
        <w:lang w:val="pt-PT"/>
      </w:rPr>
    </w:pPr>
    <w:r w:rsidRPr="00DE1EDD">
      <w:rPr>
        <w:rFonts w:ascii="Arial" w:hAnsi="Arial" w:cs="Arial"/>
        <w:b/>
        <w:sz w:val="22"/>
        <w:szCs w:val="22"/>
        <w:lang w:val="pt-PT"/>
      </w:rPr>
      <w:t>LHE</w:t>
    </w:r>
    <w:r w:rsidR="00EB2FB2" w:rsidRPr="00DE1EDD">
      <w:rPr>
        <w:rFonts w:ascii="Arial" w:hAnsi="Arial" w:cs="Arial"/>
        <w:b/>
        <w:sz w:val="22"/>
        <w:szCs w:val="22"/>
        <w:lang w:val="pt-PT"/>
      </w:rPr>
      <w:t>/</w:t>
    </w:r>
    <w:r w:rsidR="00604CB5" w:rsidRPr="00DE1EDD">
      <w:rPr>
        <w:rFonts w:ascii="Arial" w:hAnsi="Arial" w:cs="Arial"/>
        <w:b/>
        <w:sz w:val="22"/>
        <w:szCs w:val="22"/>
        <w:lang w:val="pt-PT"/>
      </w:rPr>
      <w:t>21</w:t>
    </w:r>
    <w:r w:rsidR="00EB2FB2" w:rsidRPr="00DE1EDD">
      <w:rPr>
        <w:rFonts w:ascii="Arial" w:hAnsi="Arial" w:cs="Arial"/>
        <w:b/>
        <w:sz w:val="22"/>
        <w:szCs w:val="22"/>
        <w:lang w:val="pt-PT"/>
      </w:rPr>
      <w:t>/</w:t>
    </w:r>
    <w:r w:rsidR="00671ACB" w:rsidRPr="00DE1EDD">
      <w:rPr>
        <w:rFonts w:ascii="Arial" w:hAnsi="Arial" w:cs="Arial"/>
        <w:b/>
        <w:sz w:val="22"/>
        <w:szCs w:val="22"/>
        <w:lang w:val="pt-PT"/>
      </w:rPr>
      <w:t>1</w:t>
    </w:r>
    <w:r w:rsidR="00604CB5" w:rsidRPr="00DE1EDD">
      <w:rPr>
        <w:rFonts w:ascii="Arial" w:hAnsi="Arial" w:cs="Arial"/>
        <w:b/>
        <w:sz w:val="22"/>
        <w:szCs w:val="22"/>
        <w:lang w:val="pt-PT"/>
      </w:rPr>
      <w:t>6</w:t>
    </w:r>
    <w:r w:rsidR="000F6555" w:rsidRPr="00DE1EDD">
      <w:rPr>
        <w:rFonts w:ascii="Arial" w:hAnsi="Arial" w:cs="Arial"/>
        <w:b/>
        <w:sz w:val="22"/>
        <w:szCs w:val="22"/>
        <w:lang w:val="pt-PT"/>
      </w:rPr>
      <w:t>.COM </w:t>
    </w:r>
    <w:r w:rsidR="00604CB5" w:rsidRPr="00DE1EDD">
      <w:rPr>
        <w:rFonts w:ascii="Arial" w:hAnsi="Arial" w:cs="Arial"/>
        <w:b/>
        <w:sz w:val="22"/>
        <w:szCs w:val="22"/>
        <w:lang w:val="pt-PT"/>
      </w:rPr>
      <w:t>3</w:t>
    </w:r>
    <w:r w:rsidR="006171BF" w:rsidRPr="00DE1EDD">
      <w:rPr>
        <w:rFonts w:ascii="Arial" w:hAnsi="Arial" w:cs="Arial"/>
        <w:b/>
        <w:sz w:val="22"/>
        <w:szCs w:val="22"/>
        <w:lang w:val="pt-PT"/>
      </w:rPr>
      <w:t>.BUR/</w:t>
    </w:r>
    <w:r w:rsidR="004A1E18" w:rsidRPr="00DE1EDD">
      <w:rPr>
        <w:rFonts w:ascii="Arial" w:hAnsi="Arial" w:cs="Arial"/>
        <w:b/>
        <w:sz w:val="22"/>
        <w:szCs w:val="22"/>
        <w:lang w:val="pt-PT"/>
      </w:rPr>
      <w:t>4</w:t>
    </w:r>
  </w:p>
  <w:p w14:paraId="4DECCEEC" w14:textId="781BF4B5" w:rsidR="006171BF" w:rsidRPr="00B3366A" w:rsidRDefault="006171BF" w:rsidP="0079099A">
    <w:pPr>
      <w:jc w:val="right"/>
      <w:rPr>
        <w:rFonts w:ascii="Arial" w:hAnsi="Arial" w:cs="Arial"/>
        <w:b/>
        <w:sz w:val="22"/>
        <w:szCs w:val="22"/>
        <w:lang w:val="en-US"/>
      </w:rPr>
    </w:pPr>
    <w:r w:rsidRPr="00B3366A">
      <w:rPr>
        <w:rFonts w:ascii="Arial" w:hAnsi="Arial" w:cs="Arial"/>
        <w:b/>
        <w:sz w:val="22"/>
        <w:szCs w:val="22"/>
        <w:lang w:val="en-US"/>
      </w:rPr>
      <w:t xml:space="preserve">Paris, </w:t>
    </w:r>
    <w:r w:rsidR="00604CB5">
      <w:rPr>
        <w:rFonts w:ascii="Arial" w:hAnsi="Arial" w:cs="Arial"/>
        <w:b/>
        <w:sz w:val="22"/>
        <w:szCs w:val="22"/>
        <w:lang w:val="en-US"/>
      </w:rPr>
      <w:t>21</w:t>
    </w:r>
    <w:r w:rsidR="00AC1002" w:rsidRPr="00B3366A">
      <w:rPr>
        <w:rFonts w:ascii="Arial" w:hAnsi="Arial" w:cs="Arial"/>
        <w:b/>
        <w:sz w:val="22"/>
        <w:szCs w:val="22"/>
        <w:lang w:val="en-US"/>
      </w:rPr>
      <w:t xml:space="preserve"> </w:t>
    </w:r>
    <w:r w:rsidR="0079099A" w:rsidRPr="00B3366A">
      <w:rPr>
        <w:rFonts w:ascii="Arial" w:hAnsi="Arial" w:cs="Arial"/>
        <w:b/>
        <w:sz w:val="22"/>
        <w:szCs w:val="22"/>
        <w:lang w:val="en-US"/>
      </w:rPr>
      <w:t>September</w:t>
    </w:r>
    <w:r w:rsidR="004405BB" w:rsidRPr="00B3366A">
      <w:rPr>
        <w:rFonts w:ascii="Arial" w:hAnsi="Arial" w:cs="Arial"/>
        <w:b/>
        <w:sz w:val="22"/>
        <w:szCs w:val="22"/>
        <w:lang w:val="en-US"/>
      </w:rPr>
      <w:t> </w:t>
    </w:r>
    <w:r w:rsidR="00671ACB" w:rsidRPr="00B3366A">
      <w:rPr>
        <w:rFonts w:ascii="Arial" w:hAnsi="Arial" w:cs="Arial"/>
        <w:b/>
        <w:sz w:val="22"/>
        <w:szCs w:val="22"/>
        <w:lang w:val="en-US"/>
      </w:rPr>
      <w:t>20</w:t>
    </w:r>
    <w:r w:rsidR="00604CB5">
      <w:rPr>
        <w:rFonts w:ascii="Arial" w:hAnsi="Arial" w:cs="Arial"/>
        <w:b/>
        <w:sz w:val="22"/>
        <w:szCs w:val="22"/>
        <w:lang w:val="en-US"/>
      </w:rPr>
      <w:t>21</w:t>
    </w:r>
  </w:p>
  <w:p w14:paraId="10CB20AF" w14:textId="77777777" w:rsidR="006171BF" w:rsidRDefault="006171BF" w:rsidP="00D54523">
    <w:pPr>
      <w:spacing w:after="360"/>
      <w:jc w:val="right"/>
      <w:rPr>
        <w:rFonts w:ascii="Arial" w:hAnsi="Arial" w:cs="Arial"/>
        <w:b/>
        <w:sz w:val="22"/>
        <w:szCs w:val="22"/>
        <w:lang w:val="en-US"/>
      </w:rPr>
    </w:pPr>
    <w:r w:rsidRPr="00B3366A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7E72781"/>
    <w:multiLevelType w:val="hybridMultilevel"/>
    <w:tmpl w:val="E18410CA"/>
    <w:lvl w:ilvl="0" w:tplc="CB76F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8"/>
  </w:num>
  <w:num w:numId="5">
    <w:abstractNumId w:val="28"/>
  </w:num>
  <w:num w:numId="6">
    <w:abstractNumId w:val="6"/>
  </w:num>
  <w:num w:numId="7">
    <w:abstractNumId w:val="11"/>
  </w:num>
  <w:num w:numId="8">
    <w:abstractNumId w:val="4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8"/>
  </w:num>
  <w:num w:numId="14">
    <w:abstractNumId w:val="35"/>
  </w:num>
  <w:num w:numId="15">
    <w:abstractNumId w:val="3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19"/>
  </w:num>
  <w:num w:numId="21">
    <w:abstractNumId w:val="30"/>
  </w:num>
  <w:num w:numId="22">
    <w:abstractNumId w:val="32"/>
  </w:num>
  <w:num w:numId="23">
    <w:abstractNumId w:val="1"/>
  </w:num>
  <w:num w:numId="24">
    <w:abstractNumId w:val="17"/>
  </w:num>
  <w:num w:numId="25">
    <w:abstractNumId w:val="33"/>
  </w:num>
  <w:num w:numId="26">
    <w:abstractNumId w:val="18"/>
  </w:num>
  <w:num w:numId="27">
    <w:abstractNumId w:val="34"/>
  </w:num>
  <w:num w:numId="28">
    <w:abstractNumId w:val="7"/>
  </w:num>
  <w:num w:numId="29">
    <w:abstractNumId w:val="20"/>
  </w:num>
  <w:num w:numId="30">
    <w:abstractNumId w:val="16"/>
  </w:num>
  <w:num w:numId="31">
    <w:abstractNumId w:val="15"/>
  </w:num>
  <w:num w:numId="32">
    <w:abstractNumId w:val="2"/>
  </w:num>
  <w:num w:numId="33">
    <w:abstractNumId w:val="29"/>
  </w:num>
  <w:num w:numId="34">
    <w:abstractNumId w:val="13"/>
  </w:num>
  <w:num w:numId="35">
    <w:abstractNumId w:val="21"/>
  </w:num>
  <w:num w:numId="36">
    <w:abstractNumId w:val="12"/>
  </w:num>
  <w:num w:numId="37">
    <w:abstractNumId w:val="31"/>
  </w:num>
  <w:num w:numId="38">
    <w:abstractNumId w:val="25"/>
  </w:num>
  <w:num w:numId="39">
    <w:abstractNumId w:val="4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521"/>
    <w:rsid w:val="00021429"/>
    <w:rsid w:val="00024556"/>
    <w:rsid w:val="00030403"/>
    <w:rsid w:val="00030737"/>
    <w:rsid w:val="00035A30"/>
    <w:rsid w:val="000363E7"/>
    <w:rsid w:val="00037338"/>
    <w:rsid w:val="0004359C"/>
    <w:rsid w:val="00043857"/>
    <w:rsid w:val="00045401"/>
    <w:rsid w:val="00046958"/>
    <w:rsid w:val="00050736"/>
    <w:rsid w:val="0005098F"/>
    <w:rsid w:val="0005458E"/>
    <w:rsid w:val="00057EC6"/>
    <w:rsid w:val="000624CF"/>
    <w:rsid w:val="00070F81"/>
    <w:rsid w:val="0007144C"/>
    <w:rsid w:val="00073A8E"/>
    <w:rsid w:val="00074DA8"/>
    <w:rsid w:val="00077333"/>
    <w:rsid w:val="00086641"/>
    <w:rsid w:val="00087FEF"/>
    <w:rsid w:val="0009370A"/>
    <w:rsid w:val="00094423"/>
    <w:rsid w:val="000960D3"/>
    <w:rsid w:val="000A000D"/>
    <w:rsid w:val="000A1732"/>
    <w:rsid w:val="000A215A"/>
    <w:rsid w:val="000A7E0E"/>
    <w:rsid w:val="000B07D9"/>
    <w:rsid w:val="000B262B"/>
    <w:rsid w:val="000B2A37"/>
    <w:rsid w:val="000B3098"/>
    <w:rsid w:val="000B5421"/>
    <w:rsid w:val="000C01C2"/>
    <w:rsid w:val="000C6240"/>
    <w:rsid w:val="000C6284"/>
    <w:rsid w:val="000D0646"/>
    <w:rsid w:val="000D10F7"/>
    <w:rsid w:val="000D15DE"/>
    <w:rsid w:val="000D18AC"/>
    <w:rsid w:val="000D1A4D"/>
    <w:rsid w:val="000D3176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1730A"/>
    <w:rsid w:val="00121108"/>
    <w:rsid w:val="0012220E"/>
    <w:rsid w:val="00126136"/>
    <w:rsid w:val="001263D8"/>
    <w:rsid w:val="00131DB8"/>
    <w:rsid w:val="00137C10"/>
    <w:rsid w:val="0014015A"/>
    <w:rsid w:val="00141C00"/>
    <w:rsid w:val="0014735E"/>
    <w:rsid w:val="0015110A"/>
    <w:rsid w:val="0015136E"/>
    <w:rsid w:val="00151737"/>
    <w:rsid w:val="001536AB"/>
    <w:rsid w:val="00153980"/>
    <w:rsid w:val="00153F82"/>
    <w:rsid w:val="0016212D"/>
    <w:rsid w:val="00166332"/>
    <w:rsid w:val="001674F4"/>
    <w:rsid w:val="001723BC"/>
    <w:rsid w:val="001730D0"/>
    <w:rsid w:val="00174C8B"/>
    <w:rsid w:val="00175620"/>
    <w:rsid w:val="00176380"/>
    <w:rsid w:val="001769C1"/>
    <w:rsid w:val="001774D7"/>
    <w:rsid w:val="001820DD"/>
    <w:rsid w:val="00184A99"/>
    <w:rsid w:val="001856F3"/>
    <w:rsid w:val="00185A93"/>
    <w:rsid w:val="0018609E"/>
    <w:rsid w:val="00187873"/>
    <w:rsid w:val="00194084"/>
    <w:rsid w:val="001942B3"/>
    <w:rsid w:val="00196835"/>
    <w:rsid w:val="001A505B"/>
    <w:rsid w:val="001B2627"/>
    <w:rsid w:val="001B2CB8"/>
    <w:rsid w:val="001B59D3"/>
    <w:rsid w:val="001C0641"/>
    <w:rsid w:val="001C38BA"/>
    <w:rsid w:val="001C39BF"/>
    <w:rsid w:val="001D097D"/>
    <w:rsid w:val="001D3828"/>
    <w:rsid w:val="001D3CD3"/>
    <w:rsid w:val="001D3E74"/>
    <w:rsid w:val="001D49B2"/>
    <w:rsid w:val="001D6DD9"/>
    <w:rsid w:val="001E1393"/>
    <w:rsid w:val="001E28E7"/>
    <w:rsid w:val="001E4F0E"/>
    <w:rsid w:val="001E56BE"/>
    <w:rsid w:val="001F02CE"/>
    <w:rsid w:val="001F17D6"/>
    <w:rsid w:val="001F5231"/>
    <w:rsid w:val="001F7A27"/>
    <w:rsid w:val="0020451A"/>
    <w:rsid w:val="0020765D"/>
    <w:rsid w:val="00213159"/>
    <w:rsid w:val="00221017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57A6E"/>
    <w:rsid w:val="002611A6"/>
    <w:rsid w:val="00261D41"/>
    <w:rsid w:val="00265A67"/>
    <w:rsid w:val="002667B4"/>
    <w:rsid w:val="00270583"/>
    <w:rsid w:val="00270C7D"/>
    <w:rsid w:val="002811C2"/>
    <w:rsid w:val="00281B89"/>
    <w:rsid w:val="0028584B"/>
    <w:rsid w:val="002912B5"/>
    <w:rsid w:val="002A53BB"/>
    <w:rsid w:val="002A570B"/>
    <w:rsid w:val="002A65A4"/>
    <w:rsid w:val="002A6744"/>
    <w:rsid w:val="002A73E4"/>
    <w:rsid w:val="002B07D4"/>
    <w:rsid w:val="002B17D9"/>
    <w:rsid w:val="002B2151"/>
    <w:rsid w:val="002B3B61"/>
    <w:rsid w:val="002C0B1E"/>
    <w:rsid w:val="002D2F2A"/>
    <w:rsid w:val="002D3E22"/>
    <w:rsid w:val="002D753D"/>
    <w:rsid w:val="002E12C9"/>
    <w:rsid w:val="002E799E"/>
    <w:rsid w:val="002F0356"/>
    <w:rsid w:val="002F03E6"/>
    <w:rsid w:val="002F11FC"/>
    <w:rsid w:val="002F1314"/>
    <w:rsid w:val="002F72C5"/>
    <w:rsid w:val="003129E6"/>
    <w:rsid w:val="003141A1"/>
    <w:rsid w:val="0031502C"/>
    <w:rsid w:val="003228F2"/>
    <w:rsid w:val="00322A84"/>
    <w:rsid w:val="0032426A"/>
    <w:rsid w:val="00324554"/>
    <w:rsid w:val="00325327"/>
    <w:rsid w:val="00325CEB"/>
    <w:rsid w:val="00332A8D"/>
    <w:rsid w:val="003347A9"/>
    <w:rsid w:val="00335B24"/>
    <w:rsid w:val="003364A2"/>
    <w:rsid w:val="0034038A"/>
    <w:rsid w:val="003403D7"/>
    <w:rsid w:val="003403F7"/>
    <w:rsid w:val="00343F8D"/>
    <w:rsid w:val="00345DED"/>
    <w:rsid w:val="003527A5"/>
    <w:rsid w:val="003530C9"/>
    <w:rsid w:val="0035575B"/>
    <w:rsid w:val="00356C0F"/>
    <w:rsid w:val="00361BED"/>
    <w:rsid w:val="00363F42"/>
    <w:rsid w:val="0036787A"/>
    <w:rsid w:val="00367CC2"/>
    <w:rsid w:val="00371E99"/>
    <w:rsid w:val="003739EE"/>
    <w:rsid w:val="00374371"/>
    <w:rsid w:val="0037782C"/>
    <w:rsid w:val="003952FB"/>
    <w:rsid w:val="003A5B67"/>
    <w:rsid w:val="003B5022"/>
    <w:rsid w:val="003B657A"/>
    <w:rsid w:val="003C2004"/>
    <w:rsid w:val="003C57E4"/>
    <w:rsid w:val="003C59F2"/>
    <w:rsid w:val="003D1D8F"/>
    <w:rsid w:val="003D4A40"/>
    <w:rsid w:val="003D4B20"/>
    <w:rsid w:val="003D71F2"/>
    <w:rsid w:val="003E2D1B"/>
    <w:rsid w:val="003E33DC"/>
    <w:rsid w:val="003F49EF"/>
    <w:rsid w:val="003F4CD5"/>
    <w:rsid w:val="00400C1A"/>
    <w:rsid w:val="00401860"/>
    <w:rsid w:val="00402B60"/>
    <w:rsid w:val="00403173"/>
    <w:rsid w:val="0040477A"/>
    <w:rsid w:val="00425C4A"/>
    <w:rsid w:val="00427A31"/>
    <w:rsid w:val="00427B06"/>
    <w:rsid w:val="00430222"/>
    <w:rsid w:val="00430827"/>
    <w:rsid w:val="00434776"/>
    <w:rsid w:val="004364D7"/>
    <w:rsid w:val="004405BB"/>
    <w:rsid w:val="00440F3B"/>
    <w:rsid w:val="004437DA"/>
    <w:rsid w:val="00447546"/>
    <w:rsid w:val="00454565"/>
    <w:rsid w:val="00456085"/>
    <w:rsid w:val="004628C8"/>
    <w:rsid w:val="004632BA"/>
    <w:rsid w:val="004676E5"/>
    <w:rsid w:val="00475560"/>
    <w:rsid w:val="00480B30"/>
    <w:rsid w:val="00480E55"/>
    <w:rsid w:val="004918F5"/>
    <w:rsid w:val="004926B4"/>
    <w:rsid w:val="004963B4"/>
    <w:rsid w:val="0049717E"/>
    <w:rsid w:val="004A1E18"/>
    <w:rsid w:val="004A2030"/>
    <w:rsid w:val="004A2286"/>
    <w:rsid w:val="004A3B71"/>
    <w:rsid w:val="004A4583"/>
    <w:rsid w:val="004A4785"/>
    <w:rsid w:val="004A657A"/>
    <w:rsid w:val="004B1CCD"/>
    <w:rsid w:val="004B2778"/>
    <w:rsid w:val="004B3609"/>
    <w:rsid w:val="004B6059"/>
    <w:rsid w:val="004C182B"/>
    <w:rsid w:val="004C2CA2"/>
    <w:rsid w:val="004C415E"/>
    <w:rsid w:val="004C4AFE"/>
    <w:rsid w:val="004E0F0D"/>
    <w:rsid w:val="004E2511"/>
    <w:rsid w:val="004E25D7"/>
    <w:rsid w:val="004E43F1"/>
    <w:rsid w:val="004E5858"/>
    <w:rsid w:val="004E6E9C"/>
    <w:rsid w:val="004E71F9"/>
    <w:rsid w:val="004F0A17"/>
    <w:rsid w:val="004F4E26"/>
    <w:rsid w:val="004F4FAA"/>
    <w:rsid w:val="004F7905"/>
    <w:rsid w:val="00501750"/>
    <w:rsid w:val="00501764"/>
    <w:rsid w:val="0050226D"/>
    <w:rsid w:val="00504DC8"/>
    <w:rsid w:val="0050568C"/>
    <w:rsid w:val="0051018E"/>
    <w:rsid w:val="005110B8"/>
    <w:rsid w:val="0051135E"/>
    <w:rsid w:val="00511CD8"/>
    <w:rsid w:val="00515E68"/>
    <w:rsid w:val="00522977"/>
    <w:rsid w:val="005246A8"/>
    <w:rsid w:val="00524A34"/>
    <w:rsid w:val="00525910"/>
    <w:rsid w:val="005272AD"/>
    <w:rsid w:val="005348C3"/>
    <w:rsid w:val="00541EF5"/>
    <w:rsid w:val="00542033"/>
    <w:rsid w:val="00543F10"/>
    <w:rsid w:val="00547C90"/>
    <w:rsid w:val="00550216"/>
    <w:rsid w:val="00550F22"/>
    <w:rsid w:val="005515C9"/>
    <w:rsid w:val="005522B4"/>
    <w:rsid w:val="00552B41"/>
    <w:rsid w:val="00557E2F"/>
    <w:rsid w:val="00563AA8"/>
    <w:rsid w:val="00564DDB"/>
    <w:rsid w:val="00565BA9"/>
    <w:rsid w:val="00565EE8"/>
    <w:rsid w:val="00572187"/>
    <w:rsid w:val="0057403F"/>
    <w:rsid w:val="0057404F"/>
    <w:rsid w:val="00576583"/>
    <w:rsid w:val="00580185"/>
    <w:rsid w:val="00580628"/>
    <w:rsid w:val="005853AC"/>
    <w:rsid w:val="00596FA4"/>
    <w:rsid w:val="005A4537"/>
    <w:rsid w:val="005A71AE"/>
    <w:rsid w:val="005A760A"/>
    <w:rsid w:val="005A7EEA"/>
    <w:rsid w:val="005B3705"/>
    <w:rsid w:val="005B6EC3"/>
    <w:rsid w:val="005B73B3"/>
    <w:rsid w:val="005C1996"/>
    <w:rsid w:val="005C5E61"/>
    <w:rsid w:val="005D04D9"/>
    <w:rsid w:val="005D4397"/>
    <w:rsid w:val="005E003A"/>
    <w:rsid w:val="005E06A2"/>
    <w:rsid w:val="005E5A93"/>
    <w:rsid w:val="005E60D2"/>
    <w:rsid w:val="005E79A1"/>
    <w:rsid w:val="005F54A1"/>
    <w:rsid w:val="005F67B7"/>
    <w:rsid w:val="00600E27"/>
    <w:rsid w:val="0060381A"/>
    <w:rsid w:val="00604CB5"/>
    <w:rsid w:val="0060533E"/>
    <w:rsid w:val="006137FF"/>
    <w:rsid w:val="006165EE"/>
    <w:rsid w:val="006166D6"/>
    <w:rsid w:val="00616A12"/>
    <w:rsid w:val="00616F5D"/>
    <w:rsid w:val="006171BF"/>
    <w:rsid w:val="0062001C"/>
    <w:rsid w:val="006209A2"/>
    <w:rsid w:val="00624469"/>
    <w:rsid w:val="006316A7"/>
    <w:rsid w:val="006325B8"/>
    <w:rsid w:val="00637CFF"/>
    <w:rsid w:val="006446A4"/>
    <w:rsid w:val="00645B7A"/>
    <w:rsid w:val="006545A0"/>
    <w:rsid w:val="00654840"/>
    <w:rsid w:val="00655893"/>
    <w:rsid w:val="00665115"/>
    <w:rsid w:val="00671ACB"/>
    <w:rsid w:val="0067466A"/>
    <w:rsid w:val="00676B77"/>
    <w:rsid w:val="00680610"/>
    <w:rsid w:val="00680847"/>
    <w:rsid w:val="00680C4B"/>
    <w:rsid w:val="00684BF3"/>
    <w:rsid w:val="00685F29"/>
    <w:rsid w:val="00686CEA"/>
    <w:rsid w:val="006875D5"/>
    <w:rsid w:val="0069025E"/>
    <w:rsid w:val="0069620B"/>
    <w:rsid w:val="006973AE"/>
    <w:rsid w:val="006A0BB0"/>
    <w:rsid w:val="006A1A12"/>
    <w:rsid w:val="006A320B"/>
    <w:rsid w:val="006A5BFD"/>
    <w:rsid w:val="006A676F"/>
    <w:rsid w:val="006B0F42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E741F"/>
    <w:rsid w:val="006F1767"/>
    <w:rsid w:val="006F2EAC"/>
    <w:rsid w:val="006F4D12"/>
    <w:rsid w:val="006F6E40"/>
    <w:rsid w:val="00706EAC"/>
    <w:rsid w:val="007076C6"/>
    <w:rsid w:val="00711E51"/>
    <w:rsid w:val="007130A2"/>
    <w:rsid w:val="0072260B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F35"/>
    <w:rsid w:val="007631BB"/>
    <w:rsid w:val="007736A2"/>
    <w:rsid w:val="00774B22"/>
    <w:rsid w:val="007815A5"/>
    <w:rsid w:val="00782344"/>
    <w:rsid w:val="00784247"/>
    <w:rsid w:val="00787DA9"/>
    <w:rsid w:val="0079099A"/>
    <w:rsid w:val="0079520D"/>
    <w:rsid w:val="007956C9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4415"/>
    <w:rsid w:val="007B5363"/>
    <w:rsid w:val="007C0712"/>
    <w:rsid w:val="007C458D"/>
    <w:rsid w:val="007D7316"/>
    <w:rsid w:val="007E10CC"/>
    <w:rsid w:val="007E1D24"/>
    <w:rsid w:val="007E7752"/>
    <w:rsid w:val="007F05F6"/>
    <w:rsid w:val="007F1E45"/>
    <w:rsid w:val="007F37B6"/>
    <w:rsid w:val="007F4665"/>
    <w:rsid w:val="007F5B80"/>
    <w:rsid w:val="0080497A"/>
    <w:rsid w:val="00805B17"/>
    <w:rsid w:val="00811E0D"/>
    <w:rsid w:val="00812791"/>
    <w:rsid w:val="008152B9"/>
    <w:rsid w:val="00820CD0"/>
    <w:rsid w:val="00837B64"/>
    <w:rsid w:val="008421D9"/>
    <w:rsid w:val="00842849"/>
    <w:rsid w:val="008428CC"/>
    <w:rsid w:val="00843239"/>
    <w:rsid w:val="00844E25"/>
    <w:rsid w:val="0085717C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979A0"/>
    <w:rsid w:val="008A012F"/>
    <w:rsid w:val="008A24F4"/>
    <w:rsid w:val="008A4558"/>
    <w:rsid w:val="008A5AFE"/>
    <w:rsid w:val="008B1853"/>
    <w:rsid w:val="008B65E1"/>
    <w:rsid w:val="008B6A53"/>
    <w:rsid w:val="008B7C4E"/>
    <w:rsid w:val="008C01FC"/>
    <w:rsid w:val="008C1C59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225AF"/>
    <w:rsid w:val="009266E2"/>
    <w:rsid w:val="00932660"/>
    <w:rsid w:val="00934D8E"/>
    <w:rsid w:val="00936487"/>
    <w:rsid w:val="00936EAE"/>
    <w:rsid w:val="00937485"/>
    <w:rsid w:val="009406BF"/>
    <w:rsid w:val="00944540"/>
    <w:rsid w:val="009454D4"/>
    <w:rsid w:val="009475F7"/>
    <w:rsid w:val="009503DF"/>
    <w:rsid w:val="00954C39"/>
    <w:rsid w:val="00954EEC"/>
    <w:rsid w:val="0095506F"/>
    <w:rsid w:val="009556BA"/>
    <w:rsid w:val="00956BA0"/>
    <w:rsid w:val="00957740"/>
    <w:rsid w:val="00957F69"/>
    <w:rsid w:val="00962349"/>
    <w:rsid w:val="00962F7C"/>
    <w:rsid w:val="00964C61"/>
    <w:rsid w:val="009669B3"/>
    <w:rsid w:val="00967A52"/>
    <w:rsid w:val="00973155"/>
    <w:rsid w:val="009822BA"/>
    <w:rsid w:val="00985AE1"/>
    <w:rsid w:val="00987083"/>
    <w:rsid w:val="00990228"/>
    <w:rsid w:val="0099096C"/>
    <w:rsid w:val="00990A26"/>
    <w:rsid w:val="00991BC3"/>
    <w:rsid w:val="00991FC7"/>
    <w:rsid w:val="00992D71"/>
    <w:rsid w:val="00996657"/>
    <w:rsid w:val="0099704E"/>
    <w:rsid w:val="009A0B3D"/>
    <w:rsid w:val="009A43C8"/>
    <w:rsid w:val="009A752A"/>
    <w:rsid w:val="009B6BEE"/>
    <w:rsid w:val="009C2134"/>
    <w:rsid w:val="009C5BA9"/>
    <w:rsid w:val="009D1107"/>
    <w:rsid w:val="009D270E"/>
    <w:rsid w:val="009D3A3A"/>
    <w:rsid w:val="009E012B"/>
    <w:rsid w:val="009E0A13"/>
    <w:rsid w:val="009E33C1"/>
    <w:rsid w:val="00A003EB"/>
    <w:rsid w:val="00A00B15"/>
    <w:rsid w:val="00A037C6"/>
    <w:rsid w:val="00A06881"/>
    <w:rsid w:val="00A06B34"/>
    <w:rsid w:val="00A06D0F"/>
    <w:rsid w:val="00A06DB4"/>
    <w:rsid w:val="00A117AD"/>
    <w:rsid w:val="00A14311"/>
    <w:rsid w:val="00A156EC"/>
    <w:rsid w:val="00A165F9"/>
    <w:rsid w:val="00A16EA7"/>
    <w:rsid w:val="00A1759B"/>
    <w:rsid w:val="00A2501E"/>
    <w:rsid w:val="00A261A3"/>
    <w:rsid w:val="00A3316B"/>
    <w:rsid w:val="00A3714F"/>
    <w:rsid w:val="00A42295"/>
    <w:rsid w:val="00A43017"/>
    <w:rsid w:val="00A44987"/>
    <w:rsid w:val="00A45CC5"/>
    <w:rsid w:val="00A45E93"/>
    <w:rsid w:val="00A51F18"/>
    <w:rsid w:val="00A56FCB"/>
    <w:rsid w:val="00A6457A"/>
    <w:rsid w:val="00A646E2"/>
    <w:rsid w:val="00A677D4"/>
    <w:rsid w:val="00A71878"/>
    <w:rsid w:val="00A74C90"/>
    <w:rsid w:val="00A77754"/>
    <w:rsid w:val="00A83385"/>
    <w:rsid w:val="00A86168"/>
    <w:rsid w:val="00A87A5F"/>
    <w:rsid w:val="00A87F87"/>
    <w:rsid w:val="00A9140F"/>
    <w:rsid w:val="00AA2E70"/>
    <w:rsid w:val="00AA72F5"/>
    <w:rsid w:val="00AC1002"/>
    <w:rsid w:val="00AC201F"/>
    <w:rsid w:val="00AC6F8A"/>
    <w:rsid w:val="00AC7020"/>
    <w:rsid w:val="00AC7030"/>
    <w:rsid w:val="00AD063A"/>
    <w:rsid w:val="00AD6683"/>
    <w:rsid w:val="00AE62B5"/>
    <w:rsid w:val="00AF53EC"/>
    <w:rsid w:val="00AF6858"/>
    <w:rsid w:val="00B00FB2"/>
    <w:rsid w:val="00B02B95"/>
    <w:rsid w:val="00B10399"/>
    <w:rsid w:val="00B15099"/>
    <w:rsid w:val="00B15190"/>
    <w:rsid w:val="00B15AB9"/>
    <w:rsid w:val="00B178B6"/>
    <w:rsid w:val="00B21719"/>
    <w:rsid w:val="00B3223C"/>
    <w:rsid w:val="00B33081"/>
    <w:rsid w:val="00B3366A"/>
    <w:rsid w:val="00B36174"/>
    <w:rsid w:val="00B44206"/>
    <w:rsid w:val="00B518A6"/>
    <w:rsid w:val="00B5331C"/>
    <w:rsid w:val="00B54F5E"/>
    <w:rsid w:val="00B6777D"/>
    <w:rsid w:val="00B80F99"/>
    <w:rsid w:val="00B93358"/>
    <w:rsid w:val="00B94A9A"/>
    <w:rsid w:val="00B9533B"/>
    <w:rsid w:val="00BA1CE3"/>
    <w:rsid w:val="00BA3857"/>
    <w:rsid w:val="00BA3A03"/>
    <w:rsid w:val="00BA3AFC"/>
    <w:rsid w:val="00BA5433"/>
    <w:rsid w:val="00BA62AC"/>
    <w:rsid w:val="00BB1A24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4DC9"/>
    <w:rsid w:val="00BF73A0"/>
    <w:rsid w:val="00C04564"/>
    <w:rsid w:val="00C06ED9"/>
    <w:rsid w:val="00C15FDD"/>
    <w:rsid w:val="00C202EA"/>
    <w:rsid w:val="00C2777E"/>
    <w:rsid w:val="00C3075F"/>
    <w:rsid w:val="00C30D2C"/>
    <w:rsid w:val="00C34642"/>
    <w:rsid w:val="00C371B3"/>
    <w:rsid w:val="00C4020A"/>
    <w:rsid w:val="00C41A13"/>
    <w:rsid w:val="00C52DC1"/>
    <w:rsid w:val="00C54745"/>
    <w:rsid w:val="00C55B2E"/>
    <w:rsid w:val="00C56428"/>
    <w:rsid w:val="00C62C12"/>
    <w:rsid w:val="00C6488D"/>
    <w:rsid w:val="00C65D3B"/>
    <w:rsid w:val="00C8253B"/>
    <w:rsid w:val="00C84DC0"/>
    <w:rsid w:val="00C850EF"/>
    <w:rsid w:val="00C86589"/>
    <w:rsid w:val="00CA23FD"/>
    <w:rsid w:val="00CA3286"/>
    <w:rsid w:val="00CB149B"/>
    <w:rsid w:val="00CD0BED"/>
    <w:rsid w:val="00CD455B"/>
    <w:rsid w:val="00CD5E91"/>
    <w:rsid w:val="00CE1215"/>
    <w:rsid w:val="00CE3FF1"/>
    <w:rsid w:val="00CF1026"/>
    <w:rsid w:val="00CF15A0"/>
    <w:rsid w:val="00CF255D"/>
    <w:rsid w:val="00CF6887"/>
    <w:rsid w:val="00D00939"/>
    <w:rsid w:val="00D01982"/>
    <w:rsid w:val="00D019E2"/>
    <w:rsid w:val="00D100C1"/>
    <w:rsid w:val="00D12A0D"/>
    <w:rsid w:val="00D20CB5"/>
    <w:rsid w:val="00D22563"/>
    <w:rsid w:val="00D232A5"/>
    <w:rsid w:val="00D27370"/>
    <w:rsid w:val="00D31923"/>
    <w:rsid w:val="00D44D34"/>
    <w:rsid w:val="00D467D5"/>
    <w:rsid w:val="00D5027A"/>
    <w:rsid w:val="00D53C22"/>
    <w:rsid w:val="00D54523"/>
    <w:rsid w:val="00D54FCD"/>
    <w:rsid w:val="00D55110"/>
    <w:rsid w:val="00D557FC"/>
    <w:rsid w:val="00D56047"/>
    <w:rsid w:val="00D60D83"/>
    <w:rsid w:val="00D65400"/>
    <w:rsid w:val="00D66A18"/>
    <w:rsid w:val="00D67DA9"/>
    <w:rsid w:val="00D72222"/>
    <w:rsid w:val="00D726C7"/>
    <w:rsid w:val="00D733B0"/>
    <w:rsid w:val="00D74A76"/>
    <w:rsid w:val="00D76733"/>
    <w:rsid w:val="00D76A8C"/>
    <w:rsid w:val="00D813A6"/>
    <w:rsid w:val="00D8254E"/>
    <w:rsid w:val="00D82CBF"/>
    <w:rsid w:val="00D90F30"/>
    <w:rsid w:val="00D956E1"/>
    <w:rsid w:val="00D96A8D"/>
    <w:rsid w:val="00DA7CC6"/>
    <w:rsid w:val="00DB138C"/>
    <w:rsid w:val="00DB48EA"/>
    <w:rsid w:val="00DB5131"/>
    <w:rsid w:val="00DB5B33"/>
    <w:rsid w:val="00DB7324"/>
    <w:rsid w:val="00DC0641"/>
    <w:rsid w:val="00DC2033"/>
    <w:rsid w:val="00DC2DAE"/>
    <w:rsid w:val="00DC7BA8"/>
    <w:rsid w:val="00DD3581"/>
    <w:rsid w:val="00DD654D"/>
    <w:rsid w:val="00DD6722"/>
    <w:rsid w:val="00DE1EDD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22A6"/>
    <w:rsid w:val="00E131EE"/>
    <w:rsid w:val="00E20A40"/>
    <w:rsid w:val="00E24C95"/>
    <w:rsid w:val="00E2681C"/>
    <w:rsid w:val="00E2698B"/>
    <w:rsid w:val="00E26C8E"/>
    <w:rsid w:val="00E308EF"/>
    <w:rsid w:val="00E30FE4"/>
    <w:rsid w:val="00E33A55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A04AB"/>
    <w:rsid w:val="00EA2DC3"/>
    <w:rsid w:val="00EA3FA4"/>
    <w:rsid w:val="00EB2613"/>
    <w:rsid w:val="00EB2DF2"/>
    <w:rsid w:val="00EB2FB2"/>
    <w:rsid w:val="00EB679D"/>
    <w:rsid w:val="00EB78DC"/>
    <w:rsid w:val="00EC0264"/>
    <w:rsid w:val="00EC040E"/>
    <w:rsid w:val="00EC268A"/>
    <w:rsid w:val="00EC31CB"/>
    <w:rsid w:val="00ED6DA8"/>
    <w:rsid w:val="00EE0004"/>
    <w:rsid w:val="00EE07A6"/>
    <w:rsid w:val="00EE4CD6"/>
    <w:rsid w:val="00EE5E18"/>
    <w:rsid w:val="00EF1F0A"/>
    <w:rsid w:val="00EF563B"/>
    <w:rsid w:val="00EF604D"/>
    <w:rsid w:val="00EF6064"/>
    <w:rsid w:val="00F0338A"/>
    <w:rsid w:val="00F041B0"/>
    <w:rsid w:val="00F11D75"/>
    <w:rsid w:val="00F12241"/>
    <w:rsid w:val="00F162C4"/>
    <w:rsid w:val="00F23B16"/>
    <w:rsid w:val="00F2515B"/>
    <w:rsid w:val="00F33C30"/>
    <w:rsid w:val="00F33E84"/>
    <w:rsid w:val="00F341E9"/>
    <w:rsid w:val="00F3749C"/>
    <w:rsid w:val="00F408F3"/>
    <w:rsid w:val="00F4250E"/>
    <w:rsid w:val="00F4611E"/>
    <w:rsid w:val="00F468D7"/>
    <w:rsid w:val="00F515B9"/>
    <w:rsid w:val="00F53ED8"/>
    <w:rsid w:val="00F57C02"/>
    <w:rsid w:val="00F61DDB"/>
    <w:rsid w:val="00F66657"/>
    <w:rsid w:val="00F73805"/>
    <w:rsid w:val="00F74B65"/>
    <w:rsid w:val="00F7577A"/>
    <w:rsid w:val="00F8529C"/>
    <w:rsid w:val="00F86AD1"/>
    <w:rsid w:val="00F86F3C"/>
    <w:rsid w:val="00F90454"/>
    <w:rsid w:val="00F905A8"/>
    <w:rsid w:val="00F92D31"/>
    <w:rsid w:val="00FA0228"/>
    <w:rsid w:val="00FA4548"/>
    <w:rsid w:val="00FA4EF7"/>
    <w:rsid w:val="00FA60D8"/>
    <w:rsid w:val="00FA7037"/>
    <w:rsid w:val="00FA7AF6"/>
    <w:rsid w:val="00FB0D2A"/>
    <w:rsid w:val="00FB4B80"/>
    <w:rsid w:val="00FB74B1"/>
    <w:rsid w:val="00FC232C"/>
    <w:rsid w:val="00FC3D75"/>
    <w:rsid w:val="00FC7BE3"/>
    <w:rsid w:val="00FD37D1"/>
    <w:rsid w:val="00FD38D2"/>
    <w:rsid w:val="00FD624F"/>
    <w:rsid w:val="00FE196F"/>
    <w:rsid w:val="00FE4CD4"/>
    <w:rsid w:val="00FE4EF1"/>
    <w:rsid w:val="00FE4F63"/>
    <w:rsid w:val="00FE6CAF"/>
    <w:rsid w:val="00FF1605"/>
    <w:rsid w:val="00FF1755"/>
    <w:rsid w:val="00FF1C3A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2D731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link w:val="Titre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Marquedecommentair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BE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BE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Corpsdetexte3">
    <w:name w:val="Body Text 3"/>
    <w:basedOn w:val="Normal"/>
    <w:link w:val="Corpsdetexte3C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Corpsdetexte3Car">
    <w:name w:val="Corps de texte 3 Car"/>
    <w:link w:val="Corpsdetexte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Lienhypertexte">
    <w:name w:val="Hyperlink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Policepardfaut"/>
    <w:rsid w:val="00BA1CE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1CE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Appelnotedebasdep">
    <w:name w:val="footnote reference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Policepardfaut"/>
    <w:rsid w:val="00EA3FA4"/>
  </w:style>
  <w:style w:type="character" w:styleId="Lienhypertextesuivivisit">
    <w:name w:val="FollowedHyperlink"/>
    <w:uiPriority w:val="99"/>
    <w:semiHidden/>
    <w:unhideWhenUsed/>
    <w:rsid w:val="005F54A1"/>
    <w:rPr>
      <w:color w:val="800080"/>
      <w:u w:val="single"/>
    </w:rPr>
  </w:style>
  <w:style w:type="paragraph" w:styleId="R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 w:eastAsia="fr-FR"/>
    </w:rPr>
  </w:style>
  <w:style w:type="paragraph" w:customStyle="1" w:styleId="1GAPara">
    <w:name w:val="1. GA Para"/>
    <w:qFormat/>
    <w:rsid w:val="0079099A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57E4"/>
  </w:style>
  <w:style w:type="character" w:customStyle="1" w:styleId="DateCar">
    <w:name w:val="Date Car"/>
    <w:basedOn w:val="Policepardfaut"/>
    <w:link w:val="Date"/>
    <w:uiPriority w:val="99"/>
    <w:semiHidden/>
    <w:rsid w:val="003C57E4"/>
    <w:rPr>
      <w:rFonts w:ascii="Times New Roman" w:eastAsia="Times New Roman" w:hAnsi="Times New Roman"/>
      <w:sz w:val="24"/>
      <w:szCs w:val="24"/>
      <w:lang w:val="en-GB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3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LHE-21-16.COM-2-EN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45F1-EEAE-4E33-83ED-2C476D69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2021-09-20T15:36:00Z</dcterms:created>
  <dcterms:modified xsi:type="dcterms:W3CDTF">2021-09-28T10:42:00Z</dcterms:modified>
</cp:coreProperties>
</file>