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BD01" w14:textId="77777777"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28A6AC80" w14:textId="77777777"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14:paraId="1D347BE0" w14:textId="77777777"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14:paraId="4223A03A" w14:textId="77777777" w:rsidR="00507010" w:rsidRDefault="00507010" w:rsidP="00507010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75E06C9F" w14:textId="165B3F8F" w:rsidR="00507010" w:rsidRDefault="00DC4279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4 octobre </w:t>
      </w:r>
      <w:r w:rsidR="00A57BE3">
        <w:rPr>
          <w:rFonts w:ascii="Arial" w:hAnsi="Arial" w:cs="Arial"/>
          <w:b/>
          <w:sz w:val="22"/>
          <w:szCs w:val="22"/>
          <w:lang w:val="fr-FR"/>
        </w:rPr>
        <w:t>202</w:t>
      </w:r>
      <w:r w:rsidR="00507010">
        <w:rPr>
          <w:rFonts w:ascii="Arial" w:hAnsi="Arial" w:cs="Arial"/>
          <w:b/>
          <w:sz w:val="22"/>
          <w:szCs w:val="22"/>
          <w:lang w:val="fr-FR"/>
        </w:rPr>
        <w:t>1</w:t>
      </w:r>
    </w:p>
    <w:p w14:paraId="4C98F289" w14:textId="2B8BCFC6" w:rsidR="005473A2" w:rsidRPr="00EF2D67" w:rsidRDefault="004E0A00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9</w:t>
      </w:r>
      <w:r w:rsidR="00A57BE3">
        <w:rPr>
          <w:rFonts w:ascii="Arial" w:hAnsi="Arial" w:cs="Arial"/>
          <w:b/>
          <w:sz w:val="22"/>
          <w:szCs w:val="22"/>
          <w:lang w:val="fr-FR"/>
        </w:rPr>
        <w:t> h 00 – 1</w:t>
      </w:r>
      <w:r w:rsidR="00507010">
        <w:rPr>
          <w:rFonts w:ascii="Arial" w:hAnsi="Arial" w:cs="Arial"/>
          <w:b/>
          <w:sz w:val="22"/>
          <w:szCs w:val="22"/>
          <w:lang w:val="fr-FR"/>
        </w:rPr>
        <w:t>2</w:t>
      </w:r>
      <w:r w:rsidR="00F742C1" w:rsidRPr="00742E2E">
        <w:rPr>
          <w:rFonts w:ascii="Arial" w:hAnsi="Arial" w:cs="Arial"/>
          <w:b/>
          <w:sz w:val="22"/>
          <w:szCs w:val="22"/>
          <w:lang w:val="fr-FR"/>
        </w:rPr>
        <w:t> h 00</w:t>
      </w:r>
      <w:r w:rsidR="00507010">
        <w:rPr>
          <w:rFonts w:ascii="Arial" w:hAnsi="Arial" w:cs="Arial"/>
          <w:b/>
          <w:sz w:val="22"/>
          <w:szCs w:val="22"/>
          <w:lang w:val="fr-FR"/>
        </w:rPr>
        <w:t xml:space="preserve"> (</w:t>
      </w:r>
      <w:r w:rsidR="00507010" w:rsidRPr="00507010">
        <w:rPr>
          <w:rFonts w:ascii="Arial" w:hAnsi="Arial"/>
          <w:b/>
          <w:sz w:val="22"/>
          <w:lang w:val="fr-FR"/>
        </w:rPr>
        <w:t>UTC+2)</w:t>
      </w:r>
    </w:p>
    <w:p w14:paraId="229D6264" w14:textId="30F792A9" w:rsidR="005473A2" w:rsidRPr="00F742C1" w:rsidRDefault="005473A2" w:rsidP="0010389B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</w:t>
      </w:r>
      <w:r w:rsidR="004E0A00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2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="004E0A00" w:rsidRPr="004E0A00">
        <w:rPr>
          <w:rFonts w:ascii="Arial" w:hAnsi="Arial" w:cs="Arial"/>
          <w:b/>
          <w:noProof/>
          <w:sz w:val="22"/>
          <w:szCs w:val="22"/>
        </w:rPr>
        <w:t>Adoption 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4E0A00" w14:paraId="0EE0A156" w14:textId="77777777" w:rsidTr="00A50BEC">
        <w:trPr>
          <w:jc w:val="center"/>
        </w:trPr>
        <w:tc>
          <w:tcPr>
            <w:tcW w:w="5669" w:type="dxa"/>
            <w:vAlign w:val="center"/>
          </w:tcPr>
          <w:p w14:paraId="0AD4557F" w14:textId="6A89A4C3" w:rsidR="005473A2" w:rsidRPr="00507010" w:rsidRDefault="005473A2" w:rsidP="00311004">
            <w:pPr>
              <w:pStyle w:val="Sansinterligne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010">
              <w:rPr>
                <w:rFonts w:ascii="Arial" w:hAnsi="Arial" w:cs="Arial"/>
                <w:b/>
                <w:sz w:val="22"/>
                <w:szCs w:val="22"/>
              </w:rPr>
              <w:t>Décision requise</w:t>
            </w:r>
            <w:r w:rsidR="00F742C1" w:rsidRPr="00507010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Pr="00507010">
              <w:rPr>
                <w:rFonts w:ascii="Arial" w:hAnsi="Arial" w:cs="Arial"/>
                <w:sz w:val="22"/>
                <w:szCs w:val="22"/>
              </w:rPr>
              <w:t xml:space="preserve"> paragraphe</w:t>
            </w:r>
            <w:r w:rsidRPr="0050701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 </w:t>
            </w:r>
            <w:r w:rsidR="004E0A00" w:rsidRPr="004E0A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A9A1C8F" w14:textId="77777777" w:rsidR="005473A2" w:rsidRPr="00507010" w:rsidRDefault="005473A2">
      <w:pPr>
        <w:rPr>
          <w:lang w:val="fr-FR"/>
        </w:rPr>
      </w:pPr>
      <w:r w:rsidRPr="00507010">
        <w:rPr>
          <w:lang w:val="fr-FR"/>
        </w:rPr>
        <w:br w:type="page"/>
      </w:r>
    </w:p>
    <w:p w14:paraId="65467C41" w14:textId="226D26FB"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14:paraId="5C19AF70" w14:textId="67556ADB" w:rsidR="005473A2" w:rsidRPr="005473A2" w:rsidRDefault="005473A2" w:rsidP="004772B0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507010">
        <w:rPr>
          <w:b/>
          <w:lang w:val="fr-FR"/>
        </w:rPr>
        <w:t>6</w:t>
      </w:r>
      <w:r w:rsidRPr="005473A2">
        <w:rPr>
          <w:b/>
          <w:lang w:val="fr-FR"/>
        </w:rPr>
        <w:t>.COM </w:t>
      </w:r>
      <w:r w:rsidR="00EA203E">
        <w:rPr>
          <w:b/>
          <w:lang w:val="fr-FR"/>
        </w:rPr>
        <w:t>3</w:t>
      </w:r>
      <w:r w:rsidRPr="005473A2">
        <w:rPr>
          <w:b/>
          <w:lang w:val="fr-FR"/>
        </w:rPr>
        <w:t>.BUR </w:t>
      </w:r>
      <w:r w:rsidR="004E0A00">
        <w:rPr>
          <w:b/>
          <w:lang w:val="fr-FR"/>
        </w:rPr>
        <w:t>2</w:t>
      </w:r>
    </w:p>
    <w:p w14:paraId="606C561E" w14:textId="77777777"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14:paraId="6C43E019" w14:textId="20E5E264" w:rsidR="004E0A00" w:rsidRDefault="005473A2" w:rsidP="004E0A00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="00A57BE3">
        <w:rPr>
          <w:lang w:val="fr-FR"/>
        </w:rPr>
        <w:t>/2</w:t>
      </w:r>
      <w:r w:rsidR="00507010">
        <w:rPr>
          <w:lang w:val="fr-FR"/>
        </w:rPr>
        <w:t>1</w:t>
      </w:r>
      <w:r w:rsidRPr="005473A2">
        <w:rPr>
          <w:lang w:val="fr-FR"/>
        </w:rPr>
        <w:t>/1</w:t>
      </w:r>
      <w:r w:rsidR="00507010">
        <w:rPr>
          <w:lang w:val="fr-FR"/>
        </w:rPr>
        <w:t>6</w:t>
      </w:r>
      <w:r w:rsidRPr="005473A2">
        <w:rPr>
          <w:lang w:val="fr-FR"/>
        </w:rPr>
        <w:t>.COM </w:t>
      </w:r>
      <w:r w:rsidR="00DC4279">
        <w:rPr>
          <w:lang w:val="fr-FR"/>
        </w:rPr>
        <w:t>3</w:t>
      </w:r>
      <w:r w:rsidRPr="005473A2">
        <w:rPr>
          <w:lang w:val="fr-FR"/>
        </w:rPr>
        <w:t>.BUR/</w:t>
      </w:r>
      <w:r w:rsidR="004E0A00">
        <w:rPr>
          <w:lang w:val="fr-FR"/>
        </w:rPr>
        <w:t xml:space="preserve">2 </w:t>
      </w:r>
      <w:r w:rsidR="004E0A00" w:rsidRPr="005473A2">
        <w:rPr>
          <w:lang w:val="fr-FR"/>
        </w:rPr>
        <w:t>et son annexe,</w:t>
      </w:r>
    </w:p>
    <w:p w14:paraId="62AE2D4E" w14:textId="5A5276DF" w:rsidR="005473A2" w:rsidRPr="004E0A00" w:rsidRDefault="004E0A00" w:rsidP="004E0A00">
      <w:pPr>
        <w:pStyle w:val="Marge"/>
        <w:numPr>
          <w:ilvl w:val="0"/>
          <w:numId w:val="2"/>
        </w:numPr>
        <w:spacing w:after="720"/>
        <w:ind w:left="1134" w:hanging="567"/>
        <w:rPr>
          <w:lang w:val="fr-FR"/>
        </w:rPr>
      </w:pPr>
      <w:r w:rsidRPr="004E0A00">
        <w:rPr>
          <w:rFonts w:cs="Arial"/>
          <w:szCs w:val="22"/>
          <w:u w:val="single"/>
          <w:lang w:val="fr-FR"/>
        </w:rPr>
        <w:t>Adopte</w:t>
      </w:r>
      <w:r w:rsidRPr="004E0A00">
        <w:rPr>
          <w:rFonts w:cs="Arial"/>
          <w:szCs w:val="22"/>
          <w:lang w:val="fr-FR"/>
        </w:rPr>
        <w:t xml:space="preserve"> l’ordre du jour de sa </w:t>
      </w:r>
      <w:r w:rsidR="00DC4279">
        <w:rPr>
          <w:rFonts w:cs="Arial"/>
          <w:szCs w:val="22"/>
          <w:lang w:val="fr-FR"/>
        </w:rPr>
        <w:t>troisième</w:t>
      </w:r>
      <w:r>
        <w:rPr>
          <w:rFonts w:cs="Arial"/>
          <w:szCs w:val="22"/>
          <w:lang w:val="fr-FR"/>
        </w:rPr>
        <w:t xml:space="preserve"> </w:t>
      </w:r>
      <w:r w:rsidRPr="004E0A00">
        <w:rPr>
          <w:rFonts w:cs="Arial"/>
          <w:szCs w:val="22"/>
          <w:lang w:val="fr-FR"/>
        </w:rPr>
        <w:t>réunion comme indiqué en annexe de cette décision.</w:t>
      </w:r>
    </w:p>
    <w:p w14:paraId="3D16131A" w14:textId="77777777" w:rsidR="004E0A00" w:rsidRPr="005473A2" w:rsidRDefault="004E0A00" w:rsidP="004E0A00">
      <w:pPr>
        <w:spacing w:after="48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14:paraId="12E798A7" w14:textId="26F59A9A" w:rsidR="004E0A00" w:rsidRPr="005473A2" w:rsidRDefault="004E0A00" w:rsidP="004E0A00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922BC8">
        <w:rPr>
          <w:rFonts w:ascii="Arial" w:eastAsia="SimSun" w:hAnsi="Arial" w:cs="Arial"/>
          <w:b/>
          <w:sz w:val="22"/>
          <w:szCs w:val="22"/>
          <w:lang w:val="fr-FR"/>
        </w:rPr>
        <w:t>troisième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>
        <w:rPr>
          <w:rFonts w:ascii="Arial" w:eastAsia="SimSun" w:hAnsi="Arial" w:cs="Arial"/>
          <w:b/>
          <w:sz w:val="22"/>
          <w:szCs w:val="22"/>
          <w:lang w:val="fr-FR"/>
        </w:rPr>
        <w:t>6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4E0A00" w:rsidRPr="006171BF" w14:paraId="52A15223" w14:textId="77777777" w:rsidTr="00ED723F">
        <w:tc>
          <w:tcPr>
            <w:tcW w:w="4561" w:type="dxa"/>
            <w:gridSpan w:val="2"/>
          </w:tcPr>
          <w:p w14:paraId="59D7E7BA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5" w:type="dxa"/>
          </w:tcPr>
          <w:p w14:paraId="4AE1B917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56" w:type="dxa"/>
          </w:tcPr>
          <w:p w14:paraId="50867E1F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4E0A00" w:rsidRPr="006171BF" w14:paraId="12957FCC" w14:textId="77777777" w:rsidTr="00ED723F">
        <w:tc>
          <w:tcPr>
            <w:tcW w:w="489" w:type="dxa"/>
          </w:tcPr>
          <w:p w14:paraId="11D8F19E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14:paraId="4AB9F943" w14:textId="77777777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5" w:type="dxa"/>
          </w:tcPr>
          <w:p w14:paraId="5B9C6863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A5D9122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E0A00" w:rsidRPr="006171BF" w14:paraId="17B6CF92" w14:textId="77777777" w:rsidTr="00ED723F">
        <w:tc>
          <w:tcPr>
            <w:tcW w:w="489" w:type="dxa"/>
          </w:tcPr>
          <w:p w14:paraId="0C5482AA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14:paraId="21256729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5" w:type="dxa"/>
          </w:tcPr>
          <w:p w14:paraId="32F35A99" w14:textId="77777777" w:rsidR="004E0A00" w:rsidRPr="005473A2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3CE77D18" w14:textId="509F8519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E0A00">
              <w:rPr>
                <w:rFonts w:ascii="Arial" w:hAnsi="Arial" w:cs="Arial"/>
                <w:sz w:val="22"/>
                <w:szCs w:val="22"/>
              </w:rPr>
              <w:t xml:space="preserve">LHE/21/16.COM </w:t>
            </w:r>
            <w:r w:rsidR="007D72D3">
              <w:rPr>
                <w:rFonts w:ascii="Arial" w:hAnsi="Arial" w:cs="Arial"/>
                <w:sz w:val="22"/>
                <w:szCs w:val="22"/>
              </w:rPr>
              <w:t>3</w:t>
            </w:r>
            <w:r w:rsidRPr="004E0A00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4E0A00" w:rsidRPr="006171BF" w14:paraId="652A6B5C" w14:textId="77777777" w:rsidTr="00ED723F">
        <w:tc>
          <w:tcPr>
            <w:tcW w:w="489" w:type="dxa"/>
          </w:tcPr>
          <w:p w14:paraId="5B45E350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14:paraId="232E54A6" w14:textId="77777777" w:rsidR="004E0A00" w:rsidRPr="00865A11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5" w:type="dxa"/>
          </w:tcPr>
          <w:p w14:paraId="43721CF3" w14:textId="77777777" w:rsidR="004E0A00" w:rsidRPr="00126C4A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0BCD7C68" w14:textId="36799A6A" w:rsidR="004E0A00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E0A00">
              <w:rPr>
                <w:rFonts w:ascii="Arial" w:hAnsi="Arial" w:cs="Arial"/>
                <w:sz w:val="22"/>
                <w:szCs w:val="22"/>
              </w:rPr>
              <w:t xml:space="preserve">LHE/21/16.COM </w:t>
            </w:r>
            <w:r w:rsidR="007D72D3">
              <w:rPr>
                <w:rFonts w:ascii="Arial" w:hAnsi="Arial" w:cs="Arial"/>
                <w:sz w:val="22"/>
                <w:szCs w:val="22"/>
              </w:rPr>
              <w:t>3</w:t>
            </w:r>
            <w:r w:rsidRPr="004E0A00">
              <w:rPr>
                <w:rFonts w:ascii="Arial" w:hAnsi="Arial" w:cs="Arial"/>
                <w:sz w:val="22"/>
                <w:szCs w:val="22"/>
              </w:rPr>
              <w:t>.BUR/3</w:t>
            </w:r>
          </w:p>
        </w:tc>
      </w:tr>
      <w:tr w:rsidR="004E0A00" w:rsidRPr="00721E34" w14:paraId="3EDF5461" w14:textId="77777777" w:rsidTr="00ED723F">
        <w:tc>
          <w:tcPr>
            <w:tcW w:w="489" w:type="dxa"/>
          </w:tcPr>
          <w:p w14:paraId="27659080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72" w:type="dxa"/>
          </w:tcPr>
          <w:p w14:paraId="7E653D70" w14:textId="4CA4960B" w:rsidR="004E0A00" w:rsidRPr="00721E34" w:rsidRDefault="007D72D3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7D72D3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Adoption du calendrier provisoire de la seizième session du Comité </w:t>
            </w:r>
            <w:r w:rsidRPr="007D72D3">
              <w:rPr>
                <w:rFonts w:ascii="Arial" w:eastAsia="SimSun" w:hAnsi="Arial" w:cs="Arial"/>
                <w:sz w:val="22"/>
                <w:szCs w:val="22"/>
                <w:lang w:val="fr-FR"/>
              </w:rPr>
              <w:tab/>
            </w:r>
          </w:p>
        </w:tc>
        <w:tc>
          <w:tcPr>
            <w:tcW w:w="855" w:type="dxa"/>
          </w:tcPr>
          <w:p w14:paraId="0CF2E1B5" w14:textId="77777777" w:rsidR="004E0A00" w:rsidRPr="00126C4A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56" w:type="dxa"/>
          </w:tcPr>
          <w:p w14:paraId="5CC9A582" w14:textId="272625F8" w:rsidR="004E0A00" w:rsidRPr="00721E34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4E0A00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LHE/21/16.COM </w:t>
            </w:r>
            <w:r w:rsidR="007D72D3">
              <w:rPr>
                <w:rFonts w:ascii="Arial" w:eastAsia="SimSun" w:hAnsi="Arial" w:cs="Arial"/>
                <w:sz w:val="22"/>
                <w:szCs w:val="22"/>
                <w:lang w:val="fr-FR"/>
              </w:rPr>
              <w:t>3</w:t>
            </w:r>
            <w:r w:rsidRPr="004E0A00">
              <w:rPr>
                <w:rFonts w:ascii="Arial" w:eastAsia="SimSun" w:hAnsi="Arial" w:cs="Arial"/>
                <w:sz w:val="22"/>
                <w:szCs w:val="22"/>
                <w:lang w:val="fr-FR"/>
              </w:rPr>
              <w:t>.BUR/4</w:t>
            </w:r>
          </w:p>
        </w:tc>
      </w:tr>
      <w:tr w:rsidR="004E0A00" w:rsidRPr="006171BF" w14:paraId="7E6119BE" w14:textId="77777777" w:rsidTr="00ED723F">
        <w:tc>
          <w:tcPr>
            <w:tcW w:w="489" w:type="dxa"/>
          </w:tcPr>
          <w:p w14:paraId="18B4D326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14:paraId="6C151E56" w14:textId="23EBAE0F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5" w:type="dxa"/>
          </w:tcPr>
          <w:p w14:paraId="0139B8AA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E6E0922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A00" w:rsidRPr="006171BF" w14:paraId="35FAC7D9" w14:textId="77777777" w:rsidTr="00ED723F">
        <w:tc>
          <w:tcPr>
            <w:tcW w:w="489" w:type="dxa"/>
          </w:tcPr>
          <w:p w14:paraId="450A61AF" w14:textId="33C09BAE" w:rsidR="004E0A00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72" w:type="dxa"/>
          </w:tcPr>
          <w:p w14:paraId="3A526000" w14:textId="30D1F626" w:rsidR="004E0A00" w:rsidRPr="001E617A" w:rsidRDefault="004E0A00" w:rsidP="002B640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5" w:type="dxa"/>
          </w:tcPr>
          <w:p w14:paraId="0539A949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01FFB5D" w14:textId="77777777" w:rsidR="004E0A00" w:rsidRPr="006171BF" w:rsidRDefault="004E0A00" w:rsidP="002B640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5FF0A" w14:textId="77777777" w:rsidR="004E0A00" w:rsidRPr="004E0A00" w:rsidRDefault="004E0A00" w:rsidP="004E0A00">
      <w:pPr>
        <w:pStyle w:val="Marge"/>
        <w:spacing w:after="120"/>
        <w:rPr>
          <w:lang w:val="fr-FR"/>
        </w:rPr>
      </w:pPr>
    </w:p>
    <w:sectPr w:rsidR="004E0A00" w:rsidRPr="004E0A00" w:rsidSect="00E97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5C4" w14:textId="77777777" w:rsidR="005473A2" w:rsidRDefault="005473A2" w:rsidP="005473A2">
      <w:r>
        <w:separator/>
      </w:r>
    </w:p>
  </w:endnote>
  <w:endnote w:type="continuationSeparator" w:id="0">
    <w:p w14:paraId="69684657" w14:textId="77777777"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C215" w14:textId="77777777" w:rsidR="00DD5832" w:rsidRDefault="00DD58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0277" w14:textId="77777777" w:rsidR="00DD5832" w:rsidRDefault="00DD58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5874" w14:textId="77777777" w:rsidR="00DD5832" w:rsidRDefault="00DD5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B8D" w14:textId="77777777" w:rsidR="005473A2" w:rsidRDefault="005473A2" w:rsidP="005473A2">
      <w:r>
        <w:separator/>
      </w:r>
    </w:p>
  </w:footnote>
  <w:footnote w:type="continuationSeparator" w:id="0">
    <w:p w14:paraId="267CB318" w14:textId="77777777"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48F2" w14:textId="09E17FAB" w:rsidR="00E97211" w:rsidRPr="00E97211" w:rsidRDefault="001E617A" w:rsidP="00742E2E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A57BE3">
      <w:rPr>
        <w:rFonts w:ascii="Arial" w:hAnsi="Arial" w:cs="Arial"/>
        <w:sz w:val="20"/>
        <w:szCs w:val="20"/>
      </w:rPr>
      <w:t>/2</w:t>
    </w:r>
    <w:r w:rsidR="00507010">
      <w:rPr>
        <w:rFonts w:ascii="Arial" w:hAnsi="Arial" w:cs="Arial"/>
        <w:sz w:val="20"/>
        <w:szCs w:val="20"/>
      </w:rPr>
      <w:t>1</w:t>
    </w:r>
    <w:r w:rsidR="00E97211">
      <w:rPr>
        <w:rFonts w:ascii="Arial" w:hAnsi="Arial" w:cs="Arial"/>
        <w:sz w:val="20"/>
        <w:szCs w:val="20"/>
      </w:rPr>
      <w:t>/1</w:t>
    </w:r>
    <w:r w:rsidR="00507010">
      <w:rPr>
        <w:rFonts w:ascii="Arial" w:hAnsi="Arial" w:cs="Arial"/>
        <w:sz w:val="20"/>
        <w:szCs w:val="20"/>
      </w:rPr>
      <w:t>6</w:t>
    </w:r>
    <w:r w:rsidR="00E97211">
      <w:rPr>
        <w:rFonts w:ascii="Arial" w:hAnsi="Arial" w:cs="Arial"/>
        <w:sz w:val="20"/>
        <w:szCs w:val="20"/>
      </w:rPr>
      <w:t>.COM </w:t>
    </w:r>
    <w:r w:rsidR="00DC4279">
      <w:rPr>
        <w:rFonts w:ascii="Arial" w:hAnsi="Arial" w:cs="Arial"/>
        <w:sz w:val="20"/>
        <w:szCs w:val="20"/>
      </w:rPr>
      <w:t>3</w:t>
    </w:r>
    <w:r w:rsidR="00E97211" w:rsidRPr="0036787A">
      <w:rPr>
        <w:rFonts w:ascii="Arial" w:hAnsi="Arial" w:cs="Arial"/>
        <w:sz w:val="20"/>
        <w:szCs w:val="20"/>
      </w:rPr>
      <w:t>.BUR</w:t>
    </w:r>
    <w:r w:rsidR="00EA203E">
      <w:rPr>
        <w:rFonts w:ascii="Arial" w:hAnsi="Arial" w:cs="Arial"/>
        <w:sz w:val="20"/>
        <w:szCs w:val="20"/>
      </w:rPr>
      <w:t>/2</w:t>
    </w:r>
    <w:r w:rsidR="00E97211" w:rsidRPr="0036787A">
      <w:rPr>
        <w:rFonts w:ascii="Arial" w:hAnsi="Arial" w:cs="Arial"/>
        <w:sz w:val="20"/>
        <w:szCs w:val="20"/>
      </w:rPr>
      <w:t xml:space="preserve">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181596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94CA" w14:textId="77777777" w:rsidR="00730A8E" w:rsidRPr="00730A8E" w:rsidRDefault="001E617A" w:rsidP="001E617A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</w:t>
    </w:r>
    <w:r w:rsidR="0020600B">
      <w:rPr>
        <w:rFonts w:ascii="Arial" w:hAnsi="Arial" w:cs="Arial"/>
        <w:sz w:val="20"/>
        <w:szCs w:val="20"/>
      </w:rPr>
      <w:t>20</w:t>
    </w:r>
    <w:r w:rsidR="00730A8E">
      <w:rPr>
        <w:rFonts w:ascii="Arial" w:hAnsi="Arial" w:cs="Arial"/>
        <w:sz w:val="20"/>
        <w:szCs w:val="20"/>
      </w:rPr>
      <w:t>/1</w:t>
    </w:r>
    <w:r w:rsidR="0020600B">
      <w:rPr>
        <w:rFonts w:ascii="Arial" w:hAnsi="Arial" w:cs="Arial"/>
        <w:sz w:val="20"/>
        <w:szCs w:val="20"/>
      </w:rPr>
      <w:t>5</w:t>
    </w:r>
    <w:r w:rsidR="00730A8E">
      <w:rPr>
        <w:rFonts w:ascii="Arial" w:hAnsi="Arial" w:cs="Arial"/>
        <w:sz w:val="20"/>
        <w:szCs w:val="20"/>
      </w:rPr>
      <w:t>.COM </w:t>
    </w:r>
    <w:r w:rsidR="0020600B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 w:rsidR="00E16EB8"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591F" w14:textId="15E6FFF6" w:rsidR="00E65388" w:rsidRPr="00E65388" w:rsidRDefault="00354846" w:rsidP="00E6538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40" behindDoc="0" locked="0" layoutInCell="1" allowOverlap="1" wp14:anchorId="37871968" wp14:editId="3EC63F1E">
          <wp:simplePos x="0" y="0"/>
          <wp:positionH relativeFrom="column">
            <wp:posOffset>9525</wp:posOffset>
          </wp:positionH>
          <wp:positionV relativeFrom="paragraph">
            <wp:posOffset>-125095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1016E" w14:textId="5C6E7E0F" w:rsidR="005473A2" w:rsidRPr="00D8710C" w:rsidRDefault="005473A2" w:rsidP="005473A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8710C">
      <w:rPr>
        <w:rFonts w:ascii="Arial" w:hAnsi="Arial" w:cs="Arial"/>
        <w:b/>
        <w:sz w:val="44"/>
        <w:szCs w:val="44"/>
        <w:lang w:val="pt-PT"/>
      </w:rPr>
      <w:t>1</w:t>
    </w:r>
    <w:r w:rsidR="00507010">
      <w:rPr>
        <w:rFonts w:ascii="Arial" w:hAnsi="Arial" w:cs="Arial"/>
        <w:b/>
        <w:sz w:val="44"/>
        <w:szCs w:val="44"/>
        <w:lang w:val="pt-PT"/>
      </w:rPr>
      <w:t>6</w:t>
    </w:r>
    <w:r w:rsidRPr="00D8710C">
      <w:rPr>
        <w:rFonts w:ascii="Arial" w:hAnsi="Arial" w:cs="Arial"/>
        <w:b/>
        <w:sz w:val="44"/>
        <w:szCs w:val="44"/>
        <w:lang w:val="pt-PT"/>
      </w:rPr>
      <w:t> COM </w:t>
    </w:r>
    <w:r w:rsidR="00B04D55">
      <w:rPr>
        <w:rFonts w:ascii="Arial" w:hAnsi="Arial" w:cs="Arial"/>
        <w:b/>
        <w:sz w:val="44"/>
        <w:szCs w:val="44"/>
        <w:lang w:val="pt-PT"/>
      </w:rPr>
      <w:t>3</w:t>
    </w:r>
    <w:r w:rsidRPr="00D8710C">
      <w:rPr>
        <w:rFonts w:ascii="Arial" w:hAnsi="Arial" w:cs="Arial"/>
        <w:b/>
        <w:sz w:val="44"/>
        <w:szCs w:val="44"/>
        <w:lang w:val="pt-PT"/>
      </w:rPr>
      <w:t> BUR</w:t>
    </w:r>
  </w:p>
  <w:p w14:paraId="28F0CCE0" w14:textId="4A58A41B" w:rsidR="005473A2" w:rsidRPr="00507010" w:rsidRDefault="00F742C1" w:rsidP="00F50F43">
    <w:pPr>
      <w:jc w:val="right"/>
      <w:rPr>
        <w:rFonts w:ascii="Arial" w:hAnsi="Arial" w:cs="Arial"/>
        <w:b/>
        <w:sz w:val="22"/>
        <w:szCs w:val="22"/>
        <w:lang w:val="pt-PT"/>
      </w:rPr>
    </w:pPr>
    <w:r w:rsidRPr="00507010">
      <w:rPr>
        <w:rFonts w:ascii="Arial" w:hAnsi="Arial" w:cs="Arial"/>
        <w:b/>
        <w:sz w:val="22"/>
        <w:szCs w:val="22"/>
        <w:lang w:val="pt-PT"/>
      </w:rPr>
      <w:t>LHE</w:t>
    </w:r>
    <w:r w:rsidR="00A57BE3" w:rsidRPr="00507010">
      <w:rPr>
        <w:rFonts w:ascii="Arial" w:hAnsi="Arial" w:cs="Arial"/>
        <w:b/>
        <w:sz w:val="22"/>
        <w:szCs w:val="22"/>
        <w:lang w:val="pt-PT"/>
      </w:rPr>
      <w:t>/2</w:t>
    </w:r>
    <w:r w:rsidR="00507010" w:rsidRPr="00507010">
      <w:rPr>
        <w:rFonts w:ascii="Arial" w:hAnsi="Arial" w:cs="Arial"/>
        <w:b/>
        <w:sz w:val="22"/>
        <w:szCs w:val="22"/>
        <w:lang w:val="pt-PT"/>
      </w:rPr>
      <w:t>1</w:t>
    </w:r>
    <w:r w:rsidR="005473A2" w:rsidRPr="00507010">
      <w:rPr>
        <w:rFonts w:ascii="Arial" w:hAnsi="Arial" w:cs="Arial"/>
        <w:b/>
        <w:sz w:val="22"/>
        <w:szCs w:val="22"/>
        <w:lang w:val="pt-PT"/>
      </w:rPr>
      <w:t>/1</w:t>
    </w:r>
    <w:r w:rsidR="00507010">
      <w:rPr>
        <w:rFonts w:ascii="Arial" w:hAnsi="Arial" w:cs="Arial"/>
        <w:b/>
        <w:sz w:val="22"/>
        <w:szCs w:val="22"/>
        <w:lang w:val="pt-PT"/>
      </w:rPr>
      <w:t>6</w:t>
    </w:r>
    <w:r w:rsidR="005473A2" w:rsidRPr="00507010">
      <w:rPr>
        <w:rFonts w:ascii="Arial" w:hAnsi="Arial" w:cs="Arial"/>
        <w:b/>
        <w:sz w:val="22"/>
        <w:szCs w:val="22"/>
        <w:lang w:val="pt-PT"/>
      </w:rPr>
      <w:t>.COM </w:t>
    </w:r>
    <w:r w:rsidR="00DC4279">
      <w:rPr>
        <w:rFonts w:ascii="Arial" w:hAnsi="Arial" w:cs="Arial"/>
        <w:b/>
        <w:sz w:val="22"/>
        <w:szCs w:val="22"/>
        <w:lang w:val="pt-PT"/>
      </w:rPr>
      <w:t>3</w:t>
    </w:r>
    <w:r w:rsidR="005473A2" w:rsidRPr="00507010">
      <w:rPr>
        <w:rFonts w:ascii="Arial" w:hAnsi="Arial" w:cs="Arial"/>
        <w:b/>
        <w:sz w:val="22"/>
        <w:szCs w:val="22"/>
        <w:lang w:val="pt-PT"/>
      </w:rPr>
      <w:t>.BUR/</w:t>
    </w:r>
    <w:r w:rsidR="004E0A00">
      <w:rPr>
        <w:rFonts w:ascii="Arial" w:hAnsi="Arial" w:cs="Arial"/>
        <w:b/>
        <w:sz w:val="22"/>
        <w:szCs w:val="22"/>
        <w:lang w:val="pt-PT"/>
      </w:rPr>
      <w:t>2</w:t>
    </w:r>
  </w:p>
  <w:p w14:paraId="38F08737" w14:textId="1BD86D8F" w:rsidR="005473A2" w:rsidRPr="004E0A00" w:rsidRDefault="005473A2" w:rsidP="00012B5B">
    <w:pPr>
      <w:jc w:val="right"/>
      <w:rPr>
        <w:rFonts w:ascii="Arial" w:hAnsi="Arial" w:cs="Arial"/>
        <w:b/>
        <w:sz w:val="22"/>
        <w:szCs w:val="22"/>
        <w:lang w:val="pt-PT"/>
      </w:rPr>
    </w:pPr>
    <w:r w:rsidRPr="004E0A00">
      <w:rPr>
        <w:rFonts w:ascii="Arial" w:hAnsi="Arial" w:cs="Arial"/>
        <w:b/>
        <w:sz w:val="22"/>
        <w:szCs w:val="22"/>
        <w:lang w:val="pt-PT"/>
      </w:rPr>
      <w:t xml:space="preserve">Paris, </w:t>
    </w:r>
    <w:r w:rsidR="00EA203E">
      <w:rPr>
        <w:rFonts w:ascii="Arial" w:hAnsi="Arial" w:cs="Arial"/>
        <w:b/>
        <w:sz w:val="22"/>
        <w:szCs w:val="22"/>
        <w:lang w:val="pt-PT"/>
      </w:rPr>
      <w:t xml:space="preserve">le </w:t>
    </w:r>
    <w:r w:rsidR="00DC4279" w:rsidRPr="00311004">
      <w:rPr>
        <w:rFonts w:ascii="Arial" w:hAnsi="Arial" w:cs="Arial"/>
        <w:b/>
        <w:sz w:val="22"/>
        <w:szCs w:val="22"/>
        <w:lang w:val="pt-PT"/>
      </w:rPr>
      <w:t>21</w:t>
    </w:r>
    <w:r w:rsidR="00DC4279">
      <w:rPr>
        <w:rFonts w:ascii="Arial" w:hAnsi="Arial" w:cs="Arial"/>
        <w:b/>
        <w:sz w:val="22"/>
        <w:szCs w:val="22"/>
        <w:lang w:val="pt-PT"/>
      </w:rPr>
      <w:t xml:space="preserve"> septembre</w:t>
    </w:r>
    <w:r w:rsidR="00181596" w:rsidRPr="004E0A00">
      <w:rPr>
        <w:rFonts w:ascii="Arial" w:hAnsi="Arial" w:cs="Arial"/>
        <w:b/>
        <w:sz w:val="22"/>
        <w:szCs w:val="22"/>
        <w:lang w:val="pt-PT"/>
      </w:rPr>
      <w:t xml:space="preserve"> </w:t>
    </w:r>
    <w:r w:rsidR="00A57BE3" w:rsidRPr="004E0A00">
      <w:rPr>
        <w:rFonts w:ascii="Arial" w:hAnsi="Arial" w:cs="Arial"/>
        <w:b/>
        <w:sz w:val="22"/>
        <w:szCs w:val="22"/>
        <w:lang w:val="pt-PT"/>
      </w:rPr>
      <w:t>202</w:t>
    </w:r>
    <w:r w:rsidR="00507010" w:rsidRPr="004E0A00">
      <w:rPr>
        <w:rFonts w:ascii="Arial" w:hAnsi="Arial" w:cs="Arial"/>
        <w:b/>
        <w:sz w:val="22"/>
        <w:szCs w:val="22"/>
        <w:lang w:val="pt-PT"/>
      </w:rPr>
      <w:t>1</w:t>
    </w:r>
  </w:p>
  <w:p w14:paraId="7E801AA6" w14:textId="77777777"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A2"/>
    <w:rsid w:val="00012B5B"/>
    <w:rsid w:val="00095410"/>
    <w:rsid w:val="000D7831"/>
    <w:rsid w:val="0010389B"/>
    <w:rsid w:val="00105343"/>
    <w:rsid w:val="00126C4A"/>
    <w:rsid w:val="001309C0"/>
    <w:rsid w:val="00174780"/>
    <w:rsid w:val="00181596"/>
    <w:rsid w:val="001E617A"/>
    <w:rsid w:val="0020600B"/>
    <w:rsid w:val="002542DD"/>
    <w:rsid w:val="0025682C"/>
    <w:rsid w:val="00277F4C"/>
    <w:rsid w:val="00294421"/>
    <w:rsid w:val="00294BC7"/>
    <w:rsid w:val="002D2C33"/>
    <w:rsid w:val="00311004"/>
    <w:rsid w:val="0032091D"/>
    <w:rsid w:val="0032710F"/>
    <w:rsid w:val="00354846"/>
    <w:rsid w:val="003B7819"/>
    <w:rsid w:val="00422058"/>
    <w:rsid w:val="00425203"/>
    <w:rsid w:val="004772B0"/>
    <w:rsid w:val="00496865"/>
    <w:rsid w:val="004E0A00"/>
    <w:rsid w:val="00507010"/>
    <w:rsid w:val="005427DF"/>
    <w:rsid w:val="005473A2"/>
    <w:rsid w:val="00721E34"/>
    <w:rsid w:val="00730A8E"/>
    <w:rsid w:val="00742E2E"/>
    <w:rsid w:val="007D408D"/>
    <w:rsid w:val="007D72D3"/>
    <w:rsid w:val="00865A11"/>
    <w:rsid w:val="008F2A6B"/>
    <w:rsid w:val="008F75D7"/>
    <w:rsid w:val="00904480"/>
    <w:rsid w:val="00922BC8"/>
    <w:rsid w:val="00A435BB"/>
    <w:rsid w:val="00A57BE3"/>
    <w:rsid w:val="00A57C34"/>
    <w:rsid w:val="00A8494A"/>
    <w:rsid w:val="00A865A1"/>
    <w:rsid w:val="00AD4F67"/>
    <w:rsid w:val="00B04D55"/>
    <w:rsid w:val="00B90735"/>
    <w:rsid w:val="00C446E9"/>
    <w:rsid w:val="00CE74C1"/>
    <w:rsid w:val="00D8710C"/>
    <w:rsid w:val="00DC4279"/>
    <w:rsid w:val="00DD5832"/>
    <w:rsid w:val="00E16EB8"/>
    <w:rsid w:val="00E65388"/>
    <w:rsid w:val="00E66FCB"/>
    <w:rsid w:val="00E97211"/>
    <w:rsid w:val="00EA203E"/>
    <w:rsid w:val="00ED6637"/>
    <w:rsid w:val="00ED723F"/>
    <w:rsid w:val="00EF2D67"/>
    <w:rsid w:val="00F50F43"/>
    <w:rsid w:val="00F742C1"/>
    <w:rsid w:val="00F77A13"/>
    <w:rsid w:val="00FA0FEF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3086154A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47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7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35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7010"/>
  </w:style>
  <w:style w:type="character" w:customStyle="1" w:styleId="DateCar">
    <w:name w:val="Date Car"/>
    <w:basedOn w:val="Policepardfaut"/>
    <w:link w:val="Date"/>
    <w:uiPriority w:val="99"/>
    <w:semiHidden/>
    <w:rsid w:val="00507010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Sansinterligne1">
    <w:name w:val="Sans interligne1"/>
    <w:uiPriority w:val="1"/>
    <w:rsid w:val="0050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Thebaut, Camille</cp:lastModifiedBy>
  <cp:revision>11</cp:revision>
  <dcterms:created xsi:type="dcterms:W3CDTF">2021-09-20T12:46:00Z</dcterms:created>
  <dcterms:modified xsi:type="dcterms:W3CDTF">2021-09-28T10:01:00Z</dcterms:modified>
</cp:coreProperties>
</file>