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8732C" w14:textId="642F7762" w:rsidR="002938F2" w:rsidRPr="001D00B5" w:rsidRDefault="005759EB" w:rsidP="00AE1B18">
      <w:pPr>
        <w:spacing w:before="1440"/>
        <w:jc w:val="center"/>
        <w:rPr>
          <w:rFonts w:ascii="Arial" w:hAnsi="Arial" w:cs="Arial"/>
          <w:b/>
          <w:szCs w:val="22"/>
        </w:rPr>
      </w:pPr>
      <w:r>
        <w:rPr>
          <w:rFonts w:ascii="Arial" w:hAnsi="Arial"/>
          <w:b/>
          <w:szCs w:val="22"/>
        </w:rPr>
        <w:t>CONVENCIÓN PARA LA SALVAGUARDIA DEL</w:t>
      </w:r>
      <w:r>
        <w:rPr>
          <w:rFonts w:ascii="Arial" w:hAnsi="Arial"/>
          <w:b/>
          <w:szCs w:val="22"/>
        </w:rPr>
        <w:br/>
        <w:t>PATRIMONIO CULTURAL INMATERIAL</w:t>
      </w:r>
    </w:p>
    <w:p w14:paraId="70373E5E" w14:textId="6C1055E5" w:rsidR="002938F2" w:rsidRPr="001D00B5" w:rsidRDefault="005759EB" w:rsidP="00AE1B18">
      <w:pPr>
        <w:spacing w:before="1200"/>
        <w:jc w:val="center"/>
        <w:rPr>
          <w:rFonts w:ascii="Arial" w:hAnsi="Arial" w:cs="Arial"/>
          <w:b/>
          <w:szCs w:val="22"/>
        </w:rPr>
      </w:pPr>
      <w:r>
        <w:rPr>
          <w:rFonts w:ascii="Arial" w:hAnsi="Arial"/>
          <w:b/>
          <w:szCs w:val="22"/>
        </w:rPr>
        <w:t>ASAMBLEA GENERAL DE LOS</w:t>
      </w:r>
      <w:r>
        <w:rPr>
          <w:rFonts w:ascii="Arial" w:hAnsi="Arial"/>
          <w:b/>
          <w:szCs w:val="22"/>
        </w:rPr>
        <w:br/>
        <w:t>ESTADOS PARTES EN LA CONVENCIÓN</w:t>
      </w:r>
    </w:p>
    <w:p w14:paraId="12607EC2" w14:textId="77777777" w:rsidR="00E439CA" w:rsidRPr="00FD624F" w:rsidRDefault="005759EB" w:rsidP="002D396D">
      <w:pPr>
        <w:spacing w:before="840" w:after="0"/>
        <w:jc w:val="center"/>
        <w:rPr>
          <w:rFonts w:ascii="Arial" w:hAnsi="Arial" w:cs="Arial"/>
          <w:b/>
          <w:szCs w:val="22"/>
        </w:rPr>
      </w:pPr>
      <w:r>
        <w:rPr>
          <w:rFonts w:ascii="Arial" w:hAnsi="Arial"/>
          <w:b/>
          <w:szCs w:val="22"/>
        </w:rPr>
        <w:t>Octava reunión</w:t>
      </w:r>
    </w:p>
    <w:p w14:paraId="1AEB8D74" w14:textId="77777777" w:rsidR="00E439CA" w:rsidRPr="00FD624F" w:rsidRDefault="005759EB" w:rsidP="002D396D">
      <w:pPr>
        <w:spacing w:after="0"/>
        <w:jc w:val="center"/>
        <w:rPr>
          <w:rFonts w:ascii="Arial" w:hAnsi="Arial" w:cs="Arial"/>
          <w:b/>
          <w:szCs w:val="22"/>
        </w:rPr>
      </w:pPr>
      <w:r>
        <w:rPr>
          <w:rFonts w:ascii="Arial" w:hAnsi="Arial"/>
          <w:b/>
          <w:szCs w:val="22"/>
        </w:rPr>
        <w:t>Sede de la UNESCO, Sala I</w:t>
      </w:r>
    </w:p>
    <w:p w14:paraId="599E5EBA" w14:textId="1830F1A8" w:rsidR="002938F2" w:rsidRPr="001D00B5" w:rsidRDefault="005759EB" w:rsidP="002D396D">
      <w:pPr>
        <w:spacing w:after="0"/>
        <w:jc w:val="center"/>
        <w:rPr>
          <w:rFonts w:ascii="Arial" w:hAnsi="Arial" w:cs="Arial"/>
          <w:b/>
          <w:szCs w:val="22"/>
        </w:rPr>
      </w:pPr>
      <w:r>
        <w:rPr>
          <w:rFonts w:ascii="Arial" w:hAnsi="Arial"/>
          <w:b/>
          <w:szCs w:val="22"/>
        </w:rPr>
        <w:t>8 al 10 de septiembre de 2020</w:t>
      </w:r>
    </w:p>
    <w:p w14:paraId="2BA4D944" w14:textId="0597C971" w:rsidR="003C4701" w:rsidRDefault="005759EB" w:rsidP="00B43989">
      <w:pPr>
        <w:pStyle w:val="Sansinterligne2"/>
        <w:tabs>
          <w:tab w:val="center" w:pos="4819"/>
          <w:tab w:val="right" w:pos="9638"/>
        </w:tabs>
        <w:spacing w:before="1200"/>
        <w:jc w:val="center"/>
        <w:rPr>
          <w:rFonts w:ascii="Arial" w:hAnsi="Arial" w:cs="Arial"/>
          <w:b/>
          <w:sz w:val="22"/>
          <w:szCs w:val="22"/>
          <w:u w:val="single"/>
        </w:rPr>
      </w:pPr>
      <w:r>
        <w:rPr>
          <w:rFonts w:ascii="Arial" w:hAnsi="Arial"/>
          <w:b/>
          <w:sz w:val="22"/>
          <w:szCs w:val="22"/>
          <w:u w:val="single"/>
        </w:rPr>
        <w:t xml:space="preserve">Punto </w:t>
      </w:r>
      <w:r w:rsidR="009C6EAA">
        <w:rPr>
          <w:rFonts w:ascii="Arial" w:hAnsi="Arial"/>
          <w:b/>
          <w:sz w:val="22"/>
          <w:szCs w:val="22"/>
          <w:u w:val="single"/>
        </w:rPr>
        <w:t xml:space="preserve">8 </w:t>
      </w:r>
      <w:r>
        <w:rPr>
          <w:rFonts w:ascii="Arial" w:hAnsi="Arial"/>
          <w:b/>
          <w:sz w:val="22"/>
          <w:szCs w:val="22"/>
          <w:u w:val="single"/>
        </w:rPr>
        <w:t>del Orden del día provisional:</w:t>
      </w:r>
    </w:p>
    <w:p w14:paraId="6E2FDB6B" w14:textId="49C60DD6" w:rsidR="00E70DB9" w:rsidRPr="003C4701" w:rsidRDefault="009C6EAA" w:rsidP="00B43989">
      <w:pPr>
        <w:pStyle w:val="Sansinterligne2"/>
        <w:spacing w:after="1200"/>
        <w:jc w:val="center"/>
        <w:rPr>
          <w:rFonts w:ascii="Arial" w:hAnsi="Arial" w:cs="Arial"/>
          <w:b/>
          <w:sz w:val="22"/>
          <w:szCs w:val="22"/>
        </w:rPr>
      </w:pPr>
      <w:r>
        <w:rPr>
          <w:rFonts w:ascii="Arial" w:hAnsi="Arial"/>
          <w:b/>
          <w:sz w:val="22"/>
          <w:szCs w:val="22"/>
        </w:rPr>
        <w:t>Contribución a la p</w:t>
      </w:r>
      <w:r w:rsidR="005759EB">
        <w:rPr>
          <w:rFonts w:ascii="Arial" w:hAnsi="Arial"/>
          <w:b/>
          <w:sz w:val="22"/>
          <w:szCs w:val="22"/>
        </w:rPr>
        <w:t>reparación de</w:t>
      </w:r>
      <w:r>
        <w:rPr>
          <w:rFonts w:ascii="Arial" w:hAnsi="Arial"/>
          <w:b/>
          <w:sz w:val="22"/>
          <w:szCs w:val="22"/>
        </w:rPr>
        <w:t xml:space="preserve"> </w:t>
      </w:r>
      <w:r w:rsidR="005759EB">
        <w:rPr>
          <w:rFonts w:ascii="Arial" w:hAnsi="Arial"/>
          <w:b/>
          <w:sz w:val="22"/>
          <w:szCs w:val="22"/>
        </w:rPr>
        <w:t>l</w:t>
      </w:r>
      <w:r>
        <w:rPr>
          <w:rFonts w:ascii="Arial" w:hAnsi="Arial"/>
          <w:b/>
          <w:sz w:val="22"/>
          <w:szCs w:val="22"/>
        </w:rPr>
        <w:t>a nueva</w:t>
      </w:r>
      <w:r w:rsidR="00E31BDC">
        <w:rPr>
          <w:rFonts w:ascii="Arial" w:hAnsi="Arial"/>
          <w:b/>
          <w:sz w:val="22"/>
          <w:szCs w:val="22"/>
        </w:rPr>
        <w:t xml:space="preserve"> e</w:t>
      </w:r>
      <w:r w:rsidR="00EA3E74">
        <w:rPr>
          <w:rFonts w:ascii="Arial" w:hAnsi="Arial"/>
          <w:b/>
          <w:sz w:val="22"/>
          <w:szCs w:val="22"/>
        </w:rPr>
        <w:t>strategia a plazo m</w:t>
      </w:r>
      <w:r w:rsidR="005759EB">
        <w:rPr>
          <w:rFonts w:ascii="Arial" w:hAnsi="Arial"/>
          <w:b/>
          <w:sz w:val="22"/>
          <w:szCs w:val="22"/>
        </w:rPr>
        <w:t xml:space="preserve">edio </w:t>
      </w:r>
      <w:r w:rsidR="00B07912">
        <w:rPr>
          <w:rFonts w:ascii="Arial" w:hAnsi="Arial"/>
          <w:b/>
          <w:sz w:val="22"/>
          <w:szCs w:val="22"/>
        </w:rPr>
        <w:t xml:space="preserve">para </w:t>
      </w:r>
      <w:r w:rsidR="005759EB">
        <w:rPr>
          <w:rFonts w:ascii="Arial" w:hAnsi="Arial"/>
          <w:b/>
          <w:sz w:val="22"/>
          <w:szCs w:val="22"/>
        </w:rPr>
        <w:t>2022–2029 (41</w:t>
      </w:r>
      <w:r w:rsidR="00EA3E74">
        <w:rPr>
          <w:rFonts w:ascii="Arial" w:hAnsi="Arial"/>
          <w:b/>
          <w:sz w:val="22"/>
          <w:szCs w:val="22"/>
        </w:rPr>
        <w:t xml:space="preserve"> </w:t>
      </w:r>
      <w:r w:rsidR="005759EB">
        <w:rPr>
          <w:rFonts w:ascii="Arial" w:hAnsi="Arial"/>
          <w:b/>
          <w:sz w:val="22"/>
          <w:szCs w:val="22"/>
        </w:rPr>
        <w:t xml:space="preserve">C/4) y </w:t>
      </w:r>
      <w:r>
        <w:rPr>
          <w:rFonts w:ascii="Arial" w:hAnsi="Arial"/>
          <w:b/>
          <w:sz w:val="22"/>
          <w:szCs w:val="22"/>
        </w:rPr>
        <w:t>a</w:t>
      </w:r>
      <w:r w:rsidR="00EA3E74">
        <w:rPr>
          <w:rFonts w:ascii="Arial" w:hAnsi="Arial"/>
          <w:b/>
          <w:sz w:val="22"/>
          <w:szCs w:val="22"/>
        </w:rPr>
        <w:t>l proyecto de programa y p</w:t>
      </w:r>
      <w:r w:rsidR="005759EB">
        <w:rPr>
          <w:rFonts w:ascii="Arial" w:hAnsi="Arial"/>
          <w:b/>
          <w:sz w:val="22"/>
          <w:szCs w:val="22"/>
        </w:rPr>
        <w:t xml:space="preserve">resupuesto </w:t>
      </w:r>
      <w:r w:rsidR="00B07912">
        <w:rPr>
          <w:rFonts w:ascii="Arial" w:hAnsi="Arial"/>
          <w:b/>
          <w:sz w:val="22"/>
          <w:szCs w:val="22"/>
        </w:rPr>
        <w:t xml:space="preserve">para </w:t>
      </w:r>
      <w:r w:rsidR="005759EB">
        <w:rPr>
          <w:rFonts w:ascii="Arial" w:hAnsi="Arial"/>
          <w:b/>
          <w:sz w:val="22"/>
          <w:szCs w:val="22"/>
        </w:rPr>
        <w:t>2022–2025 (41</w:t>
      </w:r>
      <w:r w:rsidR="00EA3E74">
        <w:rPr>
          <w:rFonts w:ascii="Arial" w:hAnsi="Arial"/>
          <w:b/>
          <w:sz w:val="22"/>
          <w:szCs w:val="22"/>
        </w:rPr>
        <w:t xml:space="preserve"> </w:t>
      </w:r>
      <w:r w:rsidR="005759EB">
        <w:rPr>
          <w:rFonts w:ascii="Arial" w:hAnsi="Arial"/>
          <w:b/>
          <w:sz w:val="22"/>
          <w:szCs w:val="22"/>
        </w:rPr>
        <w:t>C/5)</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134AD2" w:rsidRPr="00F410D6" w14:paraId="2EB736F0" w14:textId="77777777">
        <w:trPr>
          <w:jc w:val="center"/>
        </w:trPr>
        <w:tc>
          <w:tcPr>
            <w:tcW w:w="5669" w:type="dxa"/>
            <w:tcMar>
              <w:top w:w="0" w:type="dxa"/>
              <w:left w:w="108" w:type="dxa"/>
              <w:bottom w:w="0" w:type="dxa"/>
              <w:right w:w="108" w:type="dxa"/>
            </w:tcMar>
          </w:tcPr>
          <w:p w14:paraId="0008F01A" w14:textId="77777777" w:rsidR="00134AD2" w:rsidRPr="00134AD2" w:rsidRDefault="005759EB" w:rsidP="000F4457">
            <w:pPr>
              <w:pStyle w:val="Sansinterligne"/>
              <w:spacing w:before="200" w:after="200"/>
              <w:ind w:left="284" w:right="284"/>
              <w:jc w:val="center"/>
              <w:rPr>
                <w:rFonts w:ascii="Arial" w:hAnsi="Arial" w:cs="Arial"/>
                <w:b/>
                <w:sz w:val="22"/>
                <w:szCs w:val="22"/>
              </w:rPr>
            </w:pPr>
            <w:r>
              <w:rPr>
                <w:rFonts w:ascii="Arial" w:hAnsi="Arial"/>
                <w:b/>
                <w:sz w:val="22"/>
                <w:szCs w:val="22"/>
              </w:rPr>
              <w:t>Resumen</w:t>
            </w:r>
          </w:p>
          <w:p w14:paraId="1760E7B2" w14:textId="77777777" w:rsidR="00B43989" w:rsidRDefault="00B43989" w:rsidP="00B43989">
            <w:pPr>
              <w:pStyle w:val="Pranumrotrecommenc1"/>
              <w:tabs>
                <w:tab w:val="clear" w:pos="360"/>
              </w:tabs>
              <w:spacing w:before="200" w:after="200"/>
              <w:ind w:left="0" w:firstLine="0"/>
              <w:jc w:val="both"/>
              <w:rPr>
                <w:rFonts w:cs="Arial"/>
                <w:sz w:val="22"/>
                <w:szCs w:val="22"/>
              </w:rPr>
            </w:pPr>
            <w:r>
              <w:rPr>
                <w:sz w:val="22"/>
                <w:szCs w:val="22"/>
              </w:rPr>
              <w:t>Los Estados Partes de la Convención de 2003 participaron en una consulta electrónica en mayo de 2020 para contribuir a la preparación del proyecto de Estrategia a Plazo Medio para 2022–2029 (Documento 41 C/4) y del proyecto de Programa y Presupuesto para 2022–2025 (Documento 41 C/5).</w:t>
            </w:r>
            <w:r>
              <w:rPr>
                <w:bCs/>
                <w:sz w:val="22"/>
                <w:szCs w:val="22"/>
              </w:rPr>
              <w:t xml:space="preserve"> </w:t>
            </w:r>
            <w:r>
              <w:rPr>
                <w:sz w:val="22"/>
                <w:szCs w:val="22"/>
              </w:rPr>
              <w:t>Esta consulta fue organizada en respuesta a una invitación de la 39ª reunión de la Conferencia General (</w:t>
            </w:r>
            <w:hyperlink r:id="rId8" w:history="1">
              <w:r>
                <w:rPr>
                  <w:rStyle w:val="Lienhypertexte"/>
                  <w:sz w:val="22"/>
                  <w:szCs w:val="22"/>
                </w:rPr>
                <w:t>Resolución 39 C/87</w:t>
              </w:r>
            </w:hyperlink>
            <w:r>
              <w:rPr>
                <w:bCs/>
              </w:rPr>
              <w:t>).</w:t>
            </w:r>
            <w:r>
              <w:rPr>
                <w:sz w:val="22"/>
                <w:szCs w:val="22"/>
              </w:rPr>
              <w:t xml:space="preserve"> El presente documento proporciona información relacionada con el </w:t>
            </w:r>
            <w:r w:rsidRPr="00754A81">
              <w:rPr>
                <w:sz w:val="22"/>
                <w:szCs w:val="22"/>
              </w:rPr>
              <w:t>resultado</w:t>
            </w:r>
            <w:r>
              <w:rPr>
                <w:sz w:val="22"/>
                <w:szCs w:val="22"/>
              </w:rPr>
              <w:t xml:space="preserve"> de la consulta.</w:t>
            </w:r>
          </w:p>
          <w:p w14:paraId="52916407" w14:textId="7BA55E05" w:rsidR="00134AD2" w:rsidRPr="00F410D6" w:rsidRDefault="00B43989" w:rsidP="00B43989">
            <w:pPr>
              <w:pStyle w:val="Pranumrotrecommenc1"/>
              <w:tabs>
                <w:tab w:val="clear" w:pos="360"/>
              </w:tabs>
              <w:spacing w:before="200" w:after="200"/>
              <w:ind w:left="0" w:firstLine="0"/>
              <w:jc w:val="both"/>
              <w:rPr>
                <w:rFonts w:cs="Arial"/>
                <w:sz w:val="22"/>
                <w:szCs w:val="22"/>
                <w:lang w:val="en-GB"/>
              </w:rPr>
            </w:pPr>
            <w:r>
              <w:rPr>
                <w:b/>
                <w:sz w:val="22"/>
                <w:szCs w:val="22"/>
              </w:rPr>
              <w:t xml:space="preserve">Decisión requerida: </w:t>
            </w:r>
            <w:r>
              <w:rPr>
                <w:bCs/>
                <w:sz w:val="22"/>
                <w:szCs w:val="22"/>
              </w:rPr>
              <w:t>párrafo 17</w:t>
            </w:r>
          </w:p>
        </w:tc>
      </w:tr>
    </w:tbl>
    <w:p w14:paraId="45C35939" w14:textId="77777777" w:rsidR="009A1672" w:rsidRDefault="005759EB">
      <w:pPr>
        <w:spacing w:after="0"/>
        <w:rPr>
          <w:rFonts w:ascii="Arial" w:hAnsi="Arial" w:cs="Arial"/>
          <w:bCs/>
          <w:szCs w:val="22"/>
        </w:rPr>
      </w:pPr>
      <w:r>
        <w:br w:type="page"/>
      </w:r>
    </w:p>
    <w:p w14:paraId="7242B6D9" w14:textId="53C224C8" w:rsidR="00EB1C35" w:rsidRDefault="005759EB" w:rsidP="00E415D7">
      <w:pPr>
        <w:pStyle w:val="Marge"/>
        <w:numPr>
          <w:ilvl w:val="0"/>
          <w:numId w:val="9"/>
        </w:numPr>
        <w:spacing w:after="120"/>
        <w:ind w:left="567" w:hanging="567"/>
        <w:rPr>
          <w:rFonts w:cs="Arial"/>
          <w:bCs/>
          <w:szCs w:val="22"/>
        </w:rPr>
      </w:pPr>
      <w:r>
        <w:lastRenderedPageBreak/>
        <w:t xml:space="preserve">La Conferencia General de la UNESCO, en su 39ª reunión de 2017, invitó al Consejo Ejecutivo, a la Directora General y a los </w:t>
      </w:r>
      <w:r w:rsidRPr="00EF0FF4">
        <w:rPr>
          <w:rFonts w:eastAsia="Times New Roman" w:cs="Arial"/>
          <w:snapToGrid w:val="0"/>
        </w:rPr>
        <w:t>órganos</w:t>
      </w:r>
      <w:r>
        <w:t xml:space="preserve"> rectores de la UNESCO a aplicar las recomendaciones del Grupo de trabajo de composición abierta sobre</w:t>
      </w:r>
      <w:r w:rsidR="00000A21">
        <w:t xml:space="preserve"> la</w:t>
      </w:r>
      <w:r>
        <w:t xml:space="preserve"> gobernanza (</w:t>
      </w:r>
      <w:hyperlink r:id="rId9" w:history="1">
        <w:r>
          <w:rPr>
            <w:rStyle w:val="Lienhypertexte"/>
            <w:szCs w:val="22"/>
          </w:rPr>
          <w:t>Resolución 39 C/87</w:t>
        </w:r>
      </w:hyperlink>
      <w:r>
        <w:t>), en particular la Recomendación 74, tal como se describe en</w:t>
      </w:r>
      <w:r w:rsidR="00000A21">
        <w:t xml:space="preserve"> el</w:t>
      </w:r>
      <w:r>
        <w:t xml:space="preserve"> </w:t>
      </w:r>
      <w:hyperlink r:id="rId10" w:history="1">
        <w:r>
          <w:rPr>
            <w:rStyle w:val="Lienhypertexte"/>
            <w:szCs w:val="22"/>
          </w:rPr>
          <w:t>Documento 39 C/70</w:t>
        </w:r>
      </w:hyperlink>
      <w:r>
        <w:t xml:space="preserve">, que insta a todos los órganos internacionales e intergubernamentales de la UNESCO a proponer contribuciones formales al proyecto de Estrategia a Plazo Medio </w:t>
      </w:r>
      <w:r w:rsidR="00000A21">
        <w:t xml:space="preserve">para </w:t>
      </w:r>
      <w:r>
        <w:t>2020-2029 (Documento 41 C/4) y al proyecto de Programa y Presupuesto 2022-2025 (Documento 41 C/5). El presente documento proporciona información relacionada con la consulta que se realizó con los Estados Partes de la Convención de 2003.</w:t>
      </w:r>
    </w:p>
    <w:p w14:paraId="046D8631" w14:textId="781DB084" w:rsidR="00C71EEF" w:rsidRPr="00095435" w:rsidRDefault="004B2FC0" w:rsidP="00E415D7">
      <w:pPr>
        <w:pStyle w:val="Marge"/>
        <w:numPr>
          <w:ilvl w:val="0"/>
          <w:numId w:val="9"/>
        </w:numPr>
        <w:spacing w:after="120"/>
        <w:ind w:left="567" w:hanging="567"/>
        <w:rPr>
          <w:rFonts w:cs="Arial"/>
          <w:bCs/>
          <w:szCs w:val="22"/>
        </w:rPr>
      </w:pPr>
      <w:r>
        <w:t xml:space="preserve">En seguimiento a la </w:t>
      </w:r>
      <w:hyperlink r:id="rId11" w:history="1">
        <w:r w:rsidRPr="004B2FC0">
          <w:rPr>
            <w:rStyle w:val="Lienhypertexte"/>
            <w:bCs/>
          </w:rPr>
          <w:t>Decisión</w:t>
        </w:r>
        <w:r w:rsidRPr="00890899">
          <w:rPr>
            <w:rStyle w:val="Lienhypertexte"/>
            <w:bCs/>
          </w:rPr>
          <w:t xml:space="preserve"> 14.COM 19</w:t>
        </w:r>
      </w:hyperlink>
      <w:r w:rsidRPr="00890899">
        <w:rPr>
          <w:bCs/>
        </w:rPr>
        <w:t xml:space="preserve"> </w:t>
      </w:r>
      <w:r>
        <w:rPr>
          <w:bCs/>
        </w:rPr>
        <w:t>s</w:t>
      </w:r>
      <w:r w:rsidR="005759EB">
        <w:t xml:space="preserve">e incluyó </w:t>
      </w:r>
      <w:r>
        <w:t xml:space="preserve">este </w:t>
      </w:r>
      <w:r w:rsidR="005759EB">
        <w:t xml:space="preserve">punto </w:t>
      </w:r>
      <w:r w:rsidR="00381077">
        <w:t>a</w:t>
      </w:r>
      <w:r w:rsidR="005759EB">
        <w:t xml:space="preserve">l orden del día </w:t>
      </w:r>
      <w:r>
        <w:t xml:space="preserve">de </w:t>
      </w:r>
      <w:r w:rsidR="005759EB">
        <w:t xml:space="preserve">la </w:t>
      </w:r>
      <w:r w:rsidR="00381077">
        <w:t xml:space="preserve">presente </w:t>
      </w:r>
      <w:r w:rsidR="005759EB">
        <w:rPr>
          <w:rStyle w:val="lev"/>
          <w:b w:val="0"/>
          <w:bCs/>
          <w:color w:val="000000"/>
          <w:szCs w:val="22"/>
          <w:shd w:val="clear" w:color="auto" w:fill="FFFFFF"/>
        </w:rPr>
        <w:t>reunión de la Asamblea General</w:t>
      </w:r>
      <w:r w:rsidR="005759EB">
        <w:rPr>
          <w:color w:val="000000"/>
          <w:szCs w:val="22"/>
          <w:shd w:val="clear" w:color="auto" w:fill="FFFFFF"/>
        </w:rPr>
        <w:t xml:space="preserve"> </w:t>
      </w:r>
      <w:r w:rsidR="005759EB">
        <w:t xml:space="preserve">(que </w:t>
      </w:r>
      <w:r w:rsidR="00381077">
        <w:t>originalmente se</w:t>
      </w:r>
      <w:r w:rsidR="005759EB">
        <w:t xml:space="preserve"> llevar</w:t>
      </w:r>
      <w:r w:rsidR="00381077">
        <w:t>ía</w:t>
      </w:r>
      <w:r w:rsidR="005759EB">
        <w:t xml:space="preserve"> a cabo del 9 al 11 de junio de</w:t>
      </w:r>
      <w:r w:rsidR="00E415D7">
        <w:t> </w:t>
      </w:r>
      <w:r w:rsidR="005759EB">
        <w:t xml:space="preserve">2020), con el fin de facilitar la discusión con los </w:t>
      </w:r>
      <w:r w:rsidR="005759EB" w:rsidRPr="00E415D7">
        <w:rPr>
          <w:rFonts w:eastAsia="Times New Roman" w:cs="Arial"/>
          <w:snapToGrid w:val="0"/>
        </w:rPr>
        <w:t>Estados</w:t>
      </w:r>
      <w:r w:rsidR="005759EB">
        <w:t xml:space="preserve"> Partes y darles la oportunidad de realizar sus aportes para la preparación de los proyectos de documentos 41 C/4 y 41 C/5. </w:t>
      </w:r>
      <w:r w:rsidR="00AC4801">
        <w:t>D</w:t>
      </w:r>
      <w:r w:rsidR="005759EB">
        <w:t xml:space="preserve">ebido a la reprogramación de esa reunión y a la fecha requerida para completar el proceso de consulta con los órganos internacionales e intergubernamentales (a fines de junio de 2020), la Secretaría de la Convención de 2003 realizó una consulta electrónica, que </w:t>
      </w:r>
      <w:r w:rsidR="005759EB">
        <w:rPr>
          <w:color w:val="000000"/>
          <w:szCs w:val="22"/>
          <w:shd w:val="clear" w:color="auto" w:fill="FFFFFF"/>
        </w:rPr>
        <w:t xml:space="preserve">tuvo lugar </w:t>
      </w:r>
      <w:r w:rsidR="005759EB">
        <w:t>entre el 4 y el 29 de mayo de 2020.</w:t>
      </w:r>
    </w:p>
    <w:p w14:paraId="78C1B3E1" w14:textId="222E2134" w:rsidR="00095435" w:rsidRPr="009B7AD1" w:rsidRDefault="005759EB" w:rsidP="00E415D7">
      <w:pPr>
        <w:pStyle w:val="Marge"/>
        <w:numPr>
          <w:ilvl w:val="0"/>
          <w:numId w:val="9"/>
        </w:numPr>
        <w:spacing w:after="120"/>
        <w:ind w:left="567" w:hanging="567"/>
        <w:rPr>
          <w:rFonts w:cs="Arial"/>
          <w:bCs/>
          <w:szCs w:val="22"/>
        </w:rPr>
      </w:pPr>
      <w:r>
        <w:t xml:space="preserve">La </w:t>
      </w:r>
      <w:r>
        <w:rPr>
          <w:color w:val="000000"/>
          <w:szCs w:val="22"/>
          <w:shd w:val="clear" w:color="auto" w:fill="FFFFFF"/>
        </w:rPr>
        <w:t>consulta</w:t>
      </w:r>
      <w:r>
        <w:t xml:space="preserve">, que los Estados Partes completaron en línea en </w:t>
      </w:r>
      <w:hyperlink r:id="rId12" w:history="1">
        <w:r w:rsidR="00381077">
          <w:rPr>
            <w:rStyle w:val="Lienhypertexte"/>
            <w:szCs w:val="22"/>
          </w:rPr>
          <w:t>ing</w:t>
        </w:r>
        <w:r>
          <w:rPr>
            <w:rStyle w:val="Lienhypertexte"/>
            <w:szCs w:val="22"/>
          </w:rPr>
          <w:t>lés</w:t>
        </w:r>
      </w:hyperlink>
      <w:r>
        <w:t xml:space="preserve"> o en </w:t>
      </w:r>
      <w:hyperlink r:id="rId13" w:history="1">
        <w:r w:rsidR="00381077">
          <w:rPr>
            <w:rStyle w:val="Lienhypertexte"/>
            <w:szCs w:val="22"/>
          </w:rPr>
          <w:t>fra</w:t>
        </w:r>
        <w:r>
          <w:rPr>
            <w:rStyle w:val="Lienhypertexte"/>
            <w:szCs w:val="22"/>
          </w:rPr>
          <w:t>ncés</w:t>
        </w:r>
      </w:hyperlink>
      <w:r>
        <w:t>, tuvo un alto índice de respuesta: El 47 por ciento (83 de 178) de los Estados Partes respondieron, confirmando su apoyo a la labor de la Convención de 2003. De las respuestas, el 19 % eran del G.E. I; 15 % del G.E. II, 17 % del G.E. III, 16 % del G.E. IV, 25 % del G.E. V (a) y 8 % del G.E. V (b).</w:t>
      </w:r>
    </w:p>
    <w:p w14:paraId="3A1EB3C7" w14:textId="5B27C6FE" w:rsidR="00024FCD" w:rsidRPr="00F311CF" w:rsidRDefault="005759EB" w:rsidP="00E415D7">
      <w:pPr>
        <w:pStyle w:val="Marge"/>
        <w:numPr>
          <w:ilvl w:val="0"/>
          <w:numId w:val="9"/>
        </w:numPr>
        <w:spacing w:after="120"/>
        <w:ind w:left="567" w:hanging="567"/>
        <w:rPr>
          <w:rFonts w:cs="Arial"/>
          <w:bCs/>
          <w:szCs w:val="22"/>
        </w:rPr>
      </w:pPr>
      <w:r>
        <w:t xml:space="preserve">Sobre la base de las respuestas y datos recopilados a través de la consulta, la Secretaría realizó un análisis </w:t>
      </w:r>
      <w:r w:rsidR="00557E1F" w:rsidRPr="00557E1F">
        <w:t>riguroso</w:t>
      </w:r>
      <w:r>
        <w:t xml:space="preserve"> para obtener información estratégica y recomendaciones para la futura labor de la Convención de 2003, que se describen en las siguientes secciones. La información sustancial y los comentarios obtenidos a través de los respectivos procesos de consulta con cada órgano rector se recopilarán a nivel del Sector de Cultura y se incorporarán a la propuesta preliminar de la Directora General para </w:t>
      </w:r>
      <w:r w:rsidR="00381077">
        <w:t xml:space="preserve">los </w:t>
      </w:r>
      <w:r>
        <w:t>proyecto</w:t>
      </w:r>
      <w:r w:rsidR="00381077">
        <w:t>s</w:t>
      </w:r>
      <w:r>
        <w:t xml:space="preserve"> de documentos 41 C/4 y 41 C/5, </w:t>
      </w:r>
      <w:r w:rsidR="00381077">
        <w:t xml:space="preserve">que </w:t>
      </w:r>
      <w:r w:rsidR="00016246">
        <w:t xml:space="preserve">serán </w:t>
      </w:r>
      <w:r>
        <w:t>discuti</w:t>
      </w:r>
      <w:r w:rsidR="00016246">
        <w:t>dos</w:t>
      </w:r>
      <w:r>
        <w:t xml:space="preserve"> en la 210ª reunión del Consejo Ejecutivo de la UNESCO.</w:t>
      </w:r>
    </w:p>
    <w:p w14:paraId="46E3A8A4" w14:textId="77777777" w:rsidR="00024FCD" w:rsidRPr="00024FCD" w:rsidRDefault="005759EB" w:rsidP="00E415D7">
      <w:pPr>
        <w:pStyle w:val="Paragraphedeliste"/>
        <w:numPr>
          <w:ilvl w:val="0"/>
          <w:numId w:val="16"/>
        </w:numPr>
        <w:ind w:left="540" w:hanging="540"/>
        <w:jc w:val="both"/>
        <w:rPr>
          <w:rFonts w:ascii="Arial" w:hAnsi="Arial" w:cs="Arial"/>
          <w:b/>
        </w:rPr>
      </w:pPr>
      <w:r>
        <w:rPr>
          <w:rFonts w:ascii="Arial" w:hAnsi="Arial"/>
          <w:b/>
        </w:rPr>
        <w:t>Logros y desafíos emergentes</w:t>
      </w:r>
    </w:p>
    <w:p w14:paraId="26C98322" w14:textId="35473B9D" w:rsidR="0021403D" w:rsidRPr="0021403D" w:rsidRDefault="005759EB" w:rsidP="00E415D7">
      <w:pPr>
        <w:pStyle w:val="Marge"/>
        <w:numPr>
          <w:ilvl w:val="0"/>
          <w:numId w:val="9"/>
        </w:numPr>
        <w:spacing w:after="120"/>
        <w:ind w:left="567" w:hanging="567"/>
        <w:rPr>
          <w:rFonts w:cs="Arial"/>
          <w:bCs/>
          <w:szCs w:val="22"/>
        </w:rPr>
      </w:pPr>
      <w:r>
        <w:t xml:space="preserve">En la Pregunta 1, la mayoría de los Estados Partes expresó que el rol de la Convención en el establecimiento de estándares y en el fortalecimiento de capacidades en el campo de la cultura es más importante que el de sus funciones como laboratorio de ideas y centro de intercambio de información, confirmando la prominencia de las funciones normativas y operativas de la Convención. En línea con esta respuesta, los </w:t>
      </w:r>
      <w:r w:rsidR="00F84795">
        <w:t xml:space="preserve">logros </w:t>
      </w:r>
      <w:r w:rsidR="00A24220">
        <w:t xml:space="preserve">más pertinentes alcanzados </w:t>
      </w:r>
      <w:r>
        <w:t>durante la actual estrategia a Plazo Medio 37 C/4 (2014-2021) (Pregunta 2)</w:t>
      </w:r>
      <w:r w:rsidR="00A24220">
        <w:t xml:space="preserve"> son los siguientes</w:t>
      </w:r>
      <w:r>
        <w:t>: "Participación de la</w:t>
      </w:r>
      <w:r w:rsidR="00F84795">
        <w:t>s</w:t>
      </w:r>
      <w:r>
        <w:t xml:space="preserve"> comunidad</w:t>
      </w:r>
      <w:r w:rsidR="00F84795">
        <w:t>es</w:t>
      </w:r>
      <w:r>
        <w:t xml:space="preserve"> en la salvaguardia del patrimonio vivo" (74</w:t>
      </w:r>
      <w:r w:rsidR="00E415D7">
        <w:t> </w:t>
      </w:r>
      <w:r>
        <w:t>por ciento de las respuestas); "Fortalecimiento de capacidades institucionales/humanas para la salvaguardia" (69 por ciento); e "Integración de la salvaguardia del PCI en las políticas nacionales" (65 por ciento).</w:t>
      </w:r>
    </w:p>
    <w:p w14:paraId="1BB863E1" w14:textId="2C0F4DDD" w:rsidR="00B866F2" w:rsidRPr="002E2801"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Al mismo tiempo, varios Estados Partes señalaron los siguientes desafíos actuales y emergentes </w:t>
      </w:r>
      <w:r w:rsidRPr="00E415D7">
        <w:t>como</w:t>
      </w:r>
      <w:r>
        <w:rPr>
          <w:color w:val="000000"/>
          <w:szCs w:val="22"/>
          <w:shd w:val="clear" w:color="auto" w:fill="FFFFFF"/>
        </w:rPr>
        <w:t xml:space="preserve"> cuestiones clave que deben </w:t>
      </w:r>
      <w:r w:rsidR="00A24220">
        <w:rPr>
          <w:color w:val="000000"/>
          <w:szCs w:val="22"/>
          <w:shd w:val="clear" w:color="auto" w:fill="FFFFFF"/>
        </w:rPr>
        <w:t xml:space="preserve">ser </w:t>
      </w:r>
      <w:r>
        <w:rPr>
          <w:color w:val="000000"/>
          <w:szCs w:val="22"/>
          <w:shd w:val="clear" w:color="auto" w:fill="FFFFFF"/>
        </w:rPr>
        <w:t>aborda</w:t>
      </w:r>
      <w:r w:rsidR="00A24220">
        <w:rPr>
          <w:color w:val="000000"/>
          <w:szCs w:val="22"/>
          <w:shd w:val="clear" w:color="auto" w:fill="FFFFFF"/>
        </w:rPr>
        <w:t xml:space="preserve">das </w:t>
      </w:r>
      <w:r>
        <w:rPr>
          <w:color w:val="000000"/>
          <w:szCs w:val="22"/>
          <w:shd w:val="clear" w:color="auto" w:fill="FFFFFF"/>
        </w:rPr>
        <w:t>en el próximo programa y presupuesto (Pregunta 4.a): "Ampliar el alcance de</w:t>
      </w:r>
      <w:r w:rsidR="00A24220">
        <w:rPr>
          <w:color w:val="000000"/>
          <w:szCs w:val="22"/>
          <w:shd w:val="clear" w:color="auto" w:fill="FFFFFF"/>
        </w:rPr>
        <w:t>l</w:t>
      </w:r>
      <w:r>
        <w:rPr>
          <w:color w:val="000000"/>
          <w:szCs w:val="22"/>
          <w:shd w:val="clear" w:color="auto" w:fill="FFFFFF"/>
        </w:rPr>
        <w:t xml:space="preserve"> programa de fortalecimiento de capacidades</w:t>
      </w:r>
      <w:r w:rsidR="00A24220">
        <w:rPr>
          <w:color w:val="000000"/>
          <w:szCs w:val="22"/>
          <w:shd w:val="clear" w:color="auto" w:fill="FFFFFF"/>
        </w:rPr>
        <w:t xml:space="preserve"> de la Convención</w:t>
      </w:r>
      <w:r>
        <w:rPr>
          <w:color w:val="000000"/>
          <w:szCs w:val="22"/>
          <w:shd w:val="clear" w:color="auto" w:fill="FFFFFF"/>
        </w:rPr>
        <w:t xml:space="preserve"> y encontrar nuevas y diversas modalidades para aplicarlo" </w:t>
      </w:r>
      <w:r>
        <w:t>(83</w:t>
      </w:r>
      <w:r w:rsidR="00E415D7">
        <w:t> </w:t>
      </w:r>
      <w:r>
        <w:t>% de las respuestas)</w:t>
      </w:r>
      <w:r>
        <w:rPr>
          <w:color w:val="000000"/>
          <w:szCs w:val="22"/>
          <w:shd w:val="clear" w:color="auto" w:fill="FFFFFF"/>
        </w:rPr>
        <w:t>; "</w:t>
      </w:r>
      <w:r w:rsidR="00A24220">
        <w:rPr>
          <w:color w:val="000000"/>
          <w:szCs w:val="22"/>
          <w:shd w:val="clear" w:color="auto" w:fill="FFFFFF"/>
        </w:rPr>
        <w:t xml:space="preserve">Hacer seguimiento de </w:t>
      </w:r>
      <w:r>
        <w:rPr>
          <w:color w:val="000000"/>
          <w:szCs w:val="22"/>
          <w:shd w:val="clear" w:color="auto" w:fill="FFFFFF"/>
        </w:rPr>
        <w:t xml:space="preserve">la aplicación de la Convención a nivel nacional y </w:t>
      </w:r>
      <w:r w:rsidR="00A24220">
        <w:rPr>
          <w:color w:val="000000"/>
          <w:szCs w:val="22"/>
          <w:shd w:val="clear" w:color="auto" w:fill="FFFFFF"/>
        </w:rPr>
        <w:t xml:space="preserve">de las </w:t>
      </w:r>
      <w:r>
        <w:rPr>
          <w:color w:val="000000"/>
          <w:szCs w:val="22"/>
          <w:shd w:val="clear" w:color="auto" w:fill="FFFFFF"/>
        </w:rPr>
        <w:t>comuni</w:t>
      </w:r>
      <w:r w:rsidR="00A24220">
        <w:rPr>
          <w:color w:val="000000"/>
          <w:szCs w:val="22"/>
          <w:shd w:val="clear" w:color="auto" w:fill="FFFFFF"/>
        </w:rPr>
        <w:t>dades</w:t>
      </w:r>
      <w:r>
        <w:rPr>
          <w:color w:val="000000"/>
          <w:szCs w:val="22"/>
          <w:shd w:val="clear" w:color="auto" w:fill="FFFFFF"/>
        </w:rPr>
        <w:t>" (81 %); y "</w:t>
      </w:r>
      <w:r w:rsidR="00E61FC7">
        <w:rPr>
          <w:color w:val="000000"/>
          <w:szCs w:val="22"/>
          <w:shd w:val="clear" w:color="auto" w:fill="FFFFFF"/>
        </w:rPr>
        <w:t xml:space="preserve">Dar sostenibilidad a </w:t>
      </w:r>
      <w:r>
        <w:rPr>
          <w:color w:val="000000"/>
          <w:szCs w:val="22"/>
          <w:shd w:val="clear" w:color="auto" w:fill="FFFFFF"/>
        </w:rPr>
        <w:t>la implementación de los programas y mecanismos de la Convención a nivel nacional" (79 por ciento). Con el fin de abordar estos desafíos, algunas de las acciones concretas propuestas por los Estados Partes fueron: i)</w:t>
      </w:r>
      <w:r>
        <w:t xml:space="preserve"> apoyo personalizado al fortalecimiento de capacidades, atendiendo a las necesidades de las comunidades y países; ii) enfoques intersectoriales, interinstitucionales y de múltiples partes interesadas para salvaguardar el patrimonio cultural inmaterial; e iii) intercambio de conocimientos y colaboración entre actores relevantes para fortalecer la implementación de los países a nivel nacional (Pregunta 4.b).</w:t>
      </w:r>
    </w:p>
    <w:p w14:paraId="0BDC6EE1" w14:textId="77777777" w:rsidR="00EB1C35" w:rsidRDefault="005759EB" w:rsidP="00E415D7">
      <w:pPr>
        <w:pStyle w:val="Paragraphedeliste"/>
        <w:keepNext/>
        <w:numPr>
          <w:ilvl w:val="0"/>
          <w:numId w:val="16"/>
        </w:numPr>
        <w:ind w:left="540" w:hanging="540"/>
        <w:jc w:val="both"/>
        <w:rPr>
          <w:rFonts w:ascii="Arial" w:hAnsi="Arial" w:cs="Arial"/>
          <w:b/>
        </w:rPr>
      </w:pPr>
      <w:r>
        <w:rPr>
          <w:rFonts w:ascii="Arial" w:hAnsi="Arial"/>
          <w:b/>
        </w:rPr>
        <w:lastRenderedPageBreak/>
        <w:t>Convención de 2003 y los Objetivos de Desarrollo Sostenible</w:t>
      </w:r>
    </w:p>
    <w:p w14:paraId="229673CC" w14:textId="2406CF15" w:rsidR="00E70D09" w:rsidRPr="005E6EF1"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A lo largo del cuestionario, los Estados Partes reconocieron la naturaleza transversal del patrimonio cultural </w:t>
      </w:r>
      <w:r w:rsidRPr="00E415D7">
        <w:t>inmaterial</w:t>
      </w:r>
      <w:r>
        <w:rPr>
          <w:color w:val="000000"/>
          <w:szCs w:val="22"/>
          <w:shd w:val="clear" w:color="auto" w:fill="FFFFFF"/>
        </w:rPr>
        <w:t xml:space="preserve"> y afirmaron su clara relevancia y alineamiento con la Agenda 2030 para el Desarrollo Sostenible y los Objetivos de Desarrollo Sostenible (ODS). Las respuestas también recomendaron "intervenciones específicas por sector en la implementación de actividades de fortalecimiento de capacidades" y un "sólido asesoramiento político sobre la integración del patrimonio cultural inmaterial en los planes y políticas nacionales de desarrollo" como acciones clave, que podrían emprenderse en </w:t>
      </w:r>
      <w:r w:rsidR="003E2B25">
        <w:rPr>
          <w:color w:val="000000"/>
          <w:szCs w:val="22"/>
          <w:shd w:val="clear" w:color="auto" w:fill="FFFFFF"/>
        </w:rPr>
        <w:t xml:space="preserve">el marco </w:t>
      </w:r>
      <w:r>
        <w:rPr>
          <w:color w:val="000000"/>
          <w:szCs w:val="22"/>
          <w:shd w:val="clear" w:color="auto" w:fill="FFFFFF"/>
        </w:rPr>
        <w:t>de la Convención de 2003 para apoyar a los Estados en su implementación de la Agenda 2030 (Preguntas 6.a y 6.b). Los ODS 4, 5, 8, 11, 16 y sus metas correspondientes se destacaron como los más pertinentes, en respuesta a las preguntas 5.a y 5.b (</w:t>
      </w:r>
      <w:r w:rsidR="00A23711">
        <w:rPr>
          <w:color w:val="000000"/>
          <w:szCs w:val="22"/>
          <w:shd w:val="clear" w:color="auto" w:fill="FFFFFF"/>
        </w:rPr>
        <w:t xml:space="preserve">Figura </w:t>
      </w:r>
      <w:r>
        <w:rPr>
          <w:color w:val="000000"/>
          <w:szCs w:val="22"/>
          <w:shd w:val="clear" w:color="auto" w:fill="FFFFFF"/>
        </w:rPr>
        <w:t>1), incluyendo:</w:t>
      </w:r>
    </w:p>
    <w:p w14:paraId="00E52C95" w14:textId="77777777" w:rsidR="00143DF7" w:rsidRPr="00534397" w:rsidRDefault="005759EB" w:rsidP="00143DF7">
      <w:pPr>
        <w:pStyle w:val="Paragraphedeliste"/>
        <w:numPr>
          <w:ilvl w:val="0"/>
          <w:numId w:val="11"/>
        </w:numPr>
        <w:spacing w:after="160" w:line="259" w:lineRule="auto"/>
        <w:jc w:val="both"/>
        <w:rPr>
          <w:rFonts w:ascii="Arial" w:hAnsi="Arial" w:cs="Arial"/>
          <w:color w:val="000000"/>
          <w:szCs w:val="22"/>
          <w:shd w:val="clear" w:color="auto" w:fill="FFFFFF"/>
        </w:rPr>
      </w:pPr>
      <w:r>
        <w:rPr>
          <w:rFonts w:ascii="Arial" w:hAnsi="Arial"/>
          <w:color w:val="000000"/>
          <w:szCs w:val="22"/>
          <w:shd w:val="clear" w:color="auto" w:fill="FFFFFF"/>
        </w:rPr>
        <w:t>Meta 4.7 Educación para el desarrollo sostenible;</w:t>
      </w:r>
    </w:p>
    <w:p w14:paraId="72EC10F0" w14:textId="77777777" w:rsidR="00143DF7" w:rsidRPr="00534397" w:rsidRDefault="005759EB" w:rsidP="00143DF7">
      <w:pPr>
        <w:pStyle w:val="Paragraphedeliste"/>
        <w:numPr>
          <w:ilvl w:val="0"/>
          <w:numId w:val="11"/>
        </w:numPr>
        <w:spacing w:after="160" w:line="259" w:lineRule="auto"/>
        <w:jc w:val="both"/>
        <w:rPr>
          <w:rFonts w:ascii="Arial" w:hAnsi="Arial" w:cs="Arial"/>
          <w:color w:val="000000"/>
          <w:szCs w:val="22"/>
          <w:shd w:val="clear" w:color="auto" w:fill="FFFFFF"/>
        </w:rPr>
      </w:pPr>
      <w:r>
        <w:rPr>
          <w:rFonts w:ascii="Arial" w:hAnsi="Arial"/>
          <w:color w:val="000000"/>
          <w:szCs w:val="22"/>
          <w:shd w:val="clear" w:color="auto" w:fill="FFFFFF"/>
        </w:rPr>
        <w:t>Meta 11.4 Salvaguardar el patrimonio cultural y natural;</w:t>
      </w:r>
    </w:p>
    <w:p w14:paraId="6552CBF6" w14:textId="77777777" w:rsidR="00143DF7" w:rsidRDefault="005759EB" w:rsidP="00143DF7">
      <w:pPr>
        <w:pStyle w:val="Paragraphedeliste"/>
        <w:numPr>
          <w:ilvl w:val="0"/>
          <w:numId w:val="11"/>
        </w:numPr>
        <w:spacing w:after="160" w:line="259" w:lineRule="auto"/>
        <w:jc w:val="both"/>
        <w:rPr>
          <w:rFonts w:ascii="Arial" w:hAnsi="Arial" w:cs="Arial"/>
          <w:color w:val="000000"/>
          <w:szCs w:val="22"/>
          <w:shd w:val="clear" w:color="auto" w:fill="FFFFFF"/>
        </w:rPr>
      </w:pPr>
      <w:r>
        <w:rPr>
          <w:rFonts w:ascii="Arial" w:hAnsi="Arial"/>
          <w:color w:val="000000"/>
          <w:szCs w:val="22"/>
          <w:shd w:val="clear" w:color="auto" w:fill="FFFFFF"/>
        </w:rPr>
        <w:t>Meta 8.9 Políticas para promover el turismo sostenible;</w:t>
      </w:r>
    </w:p>
    <w:p w14:paraId="34677CA7" w14:textId="77777777" w:rsidR="00A22CF6" w:rsidRPr="009F5807" w:rsidRDefault="005759EB" w:rsidP="00A22CF6">
      <w:pPr>
        <w:pStyle w:val="Paragraphedeliste"/>
        <w:numPr>
          <w:ilvl w:val="0"/>
          <w:numId w:val="11"/>
        </w:numPr>
        <w:spacing w:after="160" w:line="259" w:lineRule="auto"/>
        <w:jc w:val="both"/>
        <w:rPr>
          <w:rFonts w:ascii="Arial" w:hAnsi="Arial" w:cs="Arial"/>
          <w:color w:val="000000"/>
          <w:szCs w:val="22"/>
          <w:shd w:val="clear" w:color="auto" w:fill="FFFFFF"/>
        </w:rPr>
      </w:pPr>
      <w:r>
        <w:rPr>
          <w:rFonts w:ascii="Arial" w:hAnsi="Arial"/>
          <w:color w:val="000000"/>
          <w:szCs w:val="22"/>
          <w:shd w:val="clear" w:color="auto" w:fill="FFFFFF"/>
        </w:rPr>
        <w:t>Meta 5.1 Poner fin a la discriminación contra las mujeres y las niñas; y</w:t>
      </w:r>
    </w:p>
    <w:p w14:paraId="023A66D8" w14:textId="12821FE3" w:rsidR="008F3AFB" w:rsidRPr="008F3AFB" w:rsidRDefault="008F3AFB" w:rsidP="008F3AFB">
      <w:pPr>
        <w:pStyle w:val="Paragraphedeliste"/>
        <w:numPr>
          <w:ilvl w:val="0"/>
          <w:numId w:val="11"/>
        </w:numPr>
        <w:spacing w:after="160" w:line="259" w:lineRule="auto"/>
        <w:jc w:val="both"/>
        <w:rPr>
          <w:rFonts w:ascii="Arial" w:hAnsi="Arial" w:cs="Arial"/>
          <w:color w:val="000000"/>
          <w:szCs w:val="22"/>
          <w:shd w:val="clear" w:color="auto" w:fill="FFFFFF"/>
        </w:rPr>
      </w:pPr>
      <w:r>
        <w:rPr>
          <w:rFonts w:ascii="Arial" w:hAnsi="Arial" w:cs="Arial"/>
          <w:noProof/>
          <w:color w:val="000000"/>
          <w:szCs w:val="22"/>
          <w:shd w:val="clear" w:color="auto" w:fill="FFFFFF"/>
          <w:lang w:val="fr-FR" w:eastAsia="ja-JP"/>
        </w:rPr>
        <w:drawing>
          <wp:anchor distT="0" distB="0" distL="114300" distR="114300" simplePos="0" relativeHeight="251656704" behindDoc="0" locked="0" layoutInCell="1" allowOverlap="1" wp14:anchorId="473CAA2A" wp14:editId="248F2610">
            <wp:simplePos x="0" y="0"/>
            <wp:positionH relativeFrom="margin">
              <wp:align>left</wp:align>
            </wp:positionH>
            <wp:positionV relativeFrom="paragraph">
              <wp:posOffset>410210</wp:posOffset>
            </wp:positionV>
            <wp:extent cx="6212205" cy="2639695"/>
            <wp:effectExtent l="0" t="0" r="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205" cy="2639695"/>
                    </a:xfrm>
                    <a:prstGeom prst="rect">
                      <a:avLst/>
                    </a:prstGeom>
                    <a:noFill/>
                  </pic:spPr>
                </pic:pic>
              </a:graphicData>
            </a:graphic>
            <wp14:sizeRelH relativeFrom="page">
              <wp14:pctWidth>0</wp14:pctWidth>
            </wp14:sizeRelH>
            <wp14:sizeRelV relativeFrom="page">
              <wp14:pctHeight>0</wp14:pctHeight>
            </wp14:sizeRelV>
          </wp:anchor>
        </w:drawing>
      </w:r>
      <w:r w:rsidR="00A23711">
        <w:rPr>
          <w:noProof/>
          <w:lang w:val="fr-FR" w:eastAsia="ja-JP"/>
        </w:rPr>
        <mc:AlternateContent>
          <mc:Choice Requires="wps">
            <w:drawing>
              <wp:anchor distT="0" distB="0" distL="114300" distR="114300" simplePos="0" relativeHeight="251652608" behindDoc="0" locked="0" layoutInCell="1" allowOverlap="1" wp14:anchorId="6FC8211B" wp14:editId="22B403FD">
                <wp:simplePos x="0" y="0"/>
                <wp:positionH relativeFrom="margin">
                  <wp:posOffset>170767</wp:posOffset>
                </wp:positionH>
                <wp:positionV relativeFrom="paragraph">
                  <wp:posOffset>3112770</wp:posOffset>
                </wp:positionV>
                <wp:extent cx="5925185" cy="226695"/>
                <wp:effectExtent l="635" t="0" r="0" b="190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67D2D" w14:textId="2C8119BA" w:rsidR="00AD521E" w:rsidRPr="00890899" w:rsidRDefault="00A23711" w:rsidP="008E5CE0">
                            <w:pPr>
                              <w:pStyle w:val="Lgende"/>
                              <w:rPr>
                                <w:rFonts w:asciiTheme="minorBidi" w:hAnsiTheme="minorBidi" w:cstheme="minorBidi"/>
                                <w:noProof/>
                                <w:color w:val="auto"/>
                              </w:rPr>
                            </w:pPr>
                            <w:r w:rsidRPr="00890899">
                              <w:rPr>
                                <w:rFonts w:asciiTheme="minorBidi" w:hAnsiTheme="minorBidi" w:cstheme="minorBidi"/>
                                <w:color w:val="auto"/>
                              </w:rPr>
                              <w:t xml:space="preserve">Figura </w:t>
                            </w:r>
                            <w:r w:rsidR="005759EB" w:rsidRPr="00890899">
                              <w:rPr>
                                <w:rFonts w:asciiTheme="minorBidi" w:hAnsiTheme="minorBidi" w:cstheme="minorBidi"/>
                                <w:color w:val="auto"/>
                              </w:rPr>
                              <w:fldChar w:fldCharType="begin"/>
                            </w:r>
                            <w:r w:rsidR="005759EB" w:rsidRPr="00890899">
                              <w:rPr>
                                <w:rFonts w:asciiTheme="minorBidi" w:hAnsiTheme="minorBidi" w:cstheme="minorBidi"/>
                                <w:color w:val="auto"/>
                              </w:rPr>
                              <w:instrText xml:space="preserve"> SEQ Figure \* ARABIC </w:instrText>
                            </w:r>
                            <w:r w:rsidR="005759EB" w:rsidRPr="00890899">
                              <w:rPr>
                                <w:rFonts w:asciiTheme="minorBidi" w:hAnsiTheme="minorBidi" w:cstheme="minorBidi"/>
                                <w:color w:val="auto"/>
                              </w:rPr>
                              <w:fldChar w:fldCharType="separate"/>
                            </w:r>
                            <w:r w:rsidR="003E5785" w:rsidRPr="00890899">
                              <w:rPr>
                                <w:rFonts w:asciiTheme="minorBidi" w:hAnsiTheme="minorBidi" w:cstheme="minorBidi"/>
                                <w:color w:val="auto"/>
                              </w:rPr>
                              <w:t>1</w:t>
                            </w:r>
                            <w:r w:rsidR="005759EB" w:rsidRPr="00890899">
                              <w:rPr>
                                <w:rFonts w:asciiTheme="minorBidi" w:hAnsiTheme="minorBidi" w:cstheme="minorBidi"/>
                                <w:color w:val="auto"/>
                              </w:rPr>
                              <w:fldChar w:fldCharType="end"/>
                            </w:r>
                            <w:r w:rsidR="005759EB" w:rsidRPr="00890899">
                              <w:rPr>
                                <w:rFonts w:asciiTheme="minorBidi" w:hAnsiTheme="minorBidi" w:cstheme="minorBidi"/>
                                <w:color w:val="auto"/>
                              </w:rPr>
                              <w:t xml:space="preserve"> Relevancia de la Convención de 2003 para los Objetivos de Desarrollo Sostenible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C8211B" id="_x0000_t202" coordsize="21600,21600" o:spt="202" path="m,l,21600r21600,l21600,xe">
                <v:stroke joinstyle="miter"/>
                <v:path gradientshapeok="t" o:connecttype="rect"/>
              </v:shapetype>
              <v:shape id="Text Box 3" o:spid="_x0000_s1026" type="#_x0000_t202" style="position:absolute;left:0;text-align:left;margin-left:13.45pt;margin-top:245.1pt;width:466.55pt;height:17.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8ewIAAP8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OUaSdFCiezY4tFYDeuWz02tbgtOdBjc3wDJUOURq9a2qP1sk1aYlcs+ujVF9ywgFdok/GT05OuJY&#10;D7Lr3ykK15CDUwFoaEznUwfJQIAOVXo4V8ZTqWExL9I8WeQY1bCXpvN5kYcrSDmd1sa6N0x1yBsV&#10;NlD5gE6Ot9Z5NqScXPxlVglOt1yIMDH73UYYdCSgkm34TujP3IT0zlL5YyPiuAIk4Q6/5+mGqn8r&#10;kjSL12kx284Xl7Nsm+Wz4jJezOKkWBfzOCuym+13TzDJypZTyuQtl2xSYJL9XYVPvTBqJ2gQ9RUu&#10;8jQfS/THIOPw/S7IjjtoSMG7Ci/OTqT0hX0tKYRNSke4GO3oOf2QZcjB9A9ZCTLwlR814IbdAChe&#10;GztFH0AQRkG9oOrwioDRKvMVox46ssL2y4EYhpF4K0FUvn0nw0zGbjKIrOFohR1Go7lxY5sftOH7&#10;FpBH2Up1DcJreNDEI4uTXKHLAvnTi+Db+Ok8eD2+W6sfAAAA//8DAFBLAwQUAAYACAAAACEAdY2M&#10;u98AAAAKAQAADwAAAGRycy9kb3ducmV2LnhtbEyPwU7DMBBE70j8g7VIXBC1sWhEQjYVtHCDQ0vV&#10;sxubJCJeR7bTpH+POdHjap9m3pSr2fbsZHzoHCE8LAQwQ7XTHTUI+6/3+ydgISrSqndkEM4mwKq6&#10;vipVod1EW3PaxYalEAqFQmhjHArOQ90aq8LCDYbS79t5q2I6fcO1V1MKtz2XQmTcqo5SQ6sGs25N&#10;/bMbLUK28eO0pfXdZv/2oT6HRh5ezwfE25v55RlYNHP8h+FPP6lDlZyObiQdWI8gszyRCI+5kMAS&#10;kGcijTsiLOUyB16V/HJC9QsAAP//AwBQSwECLQAUAAYACAAAACEAtoM4kv4AAADhAQAAEwAAAAAA&#10;AAAAAAAAAAAAAAAAW0NvbnRlbnRfVHlwZXNdLnhtbFBLAQItABQABgAIAAAAIQA4/SH/1gAAAJQB&#10;AAALAAAAAAAAAAAAAAAAAC8BAABfcmVscy8ucmVsc1BLAQItABQABgAIAAAAIQCjDj/8ewIAAP8E&#10;AAAOAAAAAAAAAAAAAAAAAC4CAABkcnMvZTJvRG9jLnhtbFBLAQItABQABgAIAAAAIQB1jYy73wAA&#10;AAoBAAAPAAAAAAAAAAAAAAAAANUEAABkcnMvZG93bnJldi54bWxQSwUGAAAAAAQABADzAAAA4QUA&#10;AAAA&#10;" stroked="f">
                <v:textbox inset="0,0,0,0">
                  <w:txbxContent>
                    <w:p w14:paraId="43F67D2D" w14:textId="2C8119BA" w:rsidR="00AD521E" w:rsidRPr="00890899" w:rsidRDefault="00A23711" w:rsidP="008E5CE0">
                      <w:pPr>
                        <w:pStyle w:val="Caption"/>
                        <w:rPr>
                          <w:rFonts w:asciiTheme="minorBidi" w:hAnsiTheme="minorBidi" w:cstheme="minorBidi"/>
                          <w:noProof/>
                          <w:color w:val="auto"/>
                        </w:rPr>
                      </w:pPr>
                      <w:r w:rsidRPr="00890899">
                        <w:rPr>
                          <w:rFonts w:asciiTheme="minorBidi" w:hAnsiTheme="minorBidi" w:cstheme="minorBidi"/>
                          <w:color w:val="auto"/>
                        </w:rPr>
                        <w:t xml:space="preserve">Figura </w:t>
                      </w:r>
                      <w:r w:rsidR="005759EB" w:rsidRPr="00890899">
                        <w:rPr>
                          <w:rFonts w:asciiTheme="minorBidi" w:hAnsiTheme="minorBidi" w:cstheme="minorBidi"/>
                          <w:color w:val="auto"/>
                        </w:rPr>
                        <w:fldChar w:fldCharType="begin"/>
                      </w:r>
                      <w:r w:rsidR="005759EB" w:rsidRPr="00890899">
                        <w:rPr>
                          <w:rFonts w:asciiTheme="minorBidi" w:hAnsiTheme="minorBidi" w:cstheme="minorBidi"/>
                          <w:color w:val="auto"/>
                        </w:rPr>
                        <w:instrText xml:space="preserve"> SEQ Figure \* ARABIC </w:instrText>
                      </w:r>
                      <w:r w:rsidR="005759EB" w:rsidRPr="00890899">
                        <w:rPr>
                          <w:rFonts w:asciiTheme="minorBidi" w:hAnsiTheme="minorBidi" w:cstheme="minorBidi"/>
                          <w:color w:val="auto"/>
                        </w:rPr>
                        <w:fldChar w:fldCharType="separate"/>
                      </w:r>
                      <w:r w:rsidR="003E5785" w:rsidRPr="00890899">
                        <w:rPr>
                          <w:rFonts w:asciiTheme="minorBidi" w:hAnsiTheme="minorBidi" w:cstheme="minorBidi"/>
                          <w:color w:val="auto"/>
                        </w:rPr>
                        <w:t>1</w:t>
                      </w:r>
                      <w:r w:rsidR="005759EB" w:rsidRPr="00890899">
                        <w:rPr>
                          <w:rFonts w:asciiTheme="minorBidi" w:hAnsiTheme="minorBidi" w:cstheme="minorBidi"/>
                          <w:color w:val="auto"/>
                        </w:rPr>
                        <w:fldChar w:fldCharType="end"/>
                      </w:r>
                      <w:r w:rsidR="005759EB" w:rsidRPr="00890899">
                        <w:rPr>
                          <w:rFonts w:asciiTheme="minorBidi" w:hAnsiTheme="minorBidi" w:cstheme="minorBidi"/>
                          <w:color w:val="auto"/>
                        </w:rPr>
                        <w:t xml:space="preserve"> Relevancia de la Convención de 2003 para los Objetivos de Desarrollo Sostenible</w:t>
                      </w:r>
                    </w:p>
                  </w:txbxContent>
                </v:textbox>
                <w10:wrap type="square" anchorx="margin"/>
              </v:shape>
            </w:pict>
          </mc:Fallback>
        </mc:AlternateContent>
      </w:r>
      <w:r w:rsidR="005759EB">
        <w:rPr>
          <w:rFonts w:ascii="Arial" w:hAnsi="Arial"/>
          <w:color w:val="000000"/>
          <w:szCs w:val="22"/>
          <w:shd w:val="clear" w:color="auto" w:fill="FFFFFF"/>
        </w:rPr>
        <w:t>Meta 16.7 Garantizar una toma de decisiones inclusiva y participativa en todos los niveles.</w:t>
      </w:r>
    </w:p>
    <w:p w14:paraId="23881016" w14:textId="10BD59BA" w:rsidR="00534397"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Con especial énfasis en la meta 4.7 (Educación para el desarrollo sostenible), el trabajo intersectorial sobre patrimonio cultural inmaterial y educación con el Sector de Educación fue muy apreciado, y las respuestas de la consulta reiteraron el apoyo de los Estados para continuar trabajando en este tema (Preguntas 5.b, 6.b, 7.a y 9.a). Los Estados destacaron que la incorporación del patrimonio cultural inmaterial en los programas de educación formal/no formal puede hacer que la educación sea más inclusiva y equitativa, promoviendo así </w:t>
      </w:r>
      <w:r w:rsidRPr="00E415D7">
        <w:t>oportunidades</w:t>
      </w:r>
      <w:r>
        <w:rPr>
          <w:color w:val="000000"/>
          <w:szCs w:val="22"/>
          <w:shd w:val="clear" w:color="auto" w:fill="FFFFFF"/>
        </w:rPr>
        <w:t xml:space="preserve"> de aprendizaje permanente</w:t>
      </w:r>
      <w:r w:rsidR="00A71064">
        <w:rPr>
          <w:color w:val="000000"/>
          <w:szCs w:val="22"/>
          <w:shd w:val="clear" w:color="auto" w:fill="FFFFFF"/>
        </w:rPr>
        <w:t>s</w:t>
      </w:r>
      <w:r>
        <w:rPr>
          <w:color w:val="000000"/>
          <w:szCs w:val="22"/>
          <w:shd w:val="clear" w:color="auto" w:fill="FFFFFF"/>
        </w:rPr>
        <w:t xml:space="preserve"> (por ejemplo, formación profesional en artesanía tradicional). También plantearon la importancia de fomentar sociedades inclusivas garantizando el acceso a la educación a grupos marginados y vulnerables (por ejemplo, pueblos indígenas o poblaciones desplazadas) a través de los enfoques </w:t>
      </w:r>
      <w:r w:rsidR="00A71064">
        <w:rPr>
          <w:color w:val="000000"/>
          <w:szCs w:val="22"/>
          <w:shd w:val="clear" w:color="auto" w:fill="FFFFFF"/>
        </w:rPr>
        <w:t xml:space="preserve">basados en la participación de las </w:t>
      </w:r>
      <w:r>
        <w:rPr>
          <w:color w:val="000000"/>
          <w:szCs w:val="22"/>
          <w:shd w:val="clear" w:color="auto" w:fill="FFFFFF"/>
        </w:rPr>
        <w:t>comuni</w:t>
      </w:r>
      <w:r w:rsidR="00A71064">
        <w:rPr>
          <w:color w:val="000000"/>
          <w:szCs w:val="22"/>
          <w:shd w:val="clear" w:color="auto" w:fill="FFFFFF"/>
        </w:rPr>
        <w:t>dades</w:t>
      </w:r>
      <w:r>
        <w:rPr>
          <w:color w:val="000000"/>
          <w:szCs w:val="22"/>
          <w:shd w:val="clear" w:color="auto" w:fill="FFFFFF"/>
        </w:rPr>
        <w:t xml:space="preserve"> del patrimonio cultural inmaterial.</w:t>
      </w:r>
    </w:p>
    <w:p w14:paraId="35DDE413" w14:textId="55290417" w:rsidR="008E5CE0"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La consulta también destacó el papel crucial que puede desempeñar el patrimonio cultural inmaterial en el mantenimiento de la paz y la seguridad en la sociedad (Preguntas 7.a y 7.b). Los Estados Partes manifestaron su convicción de que el patrimonio vivo es una base esencial para fortalecer la tolerancia, la resiliencia, el diálogo y la cohesión social entre las comunidades, así como un medio eficaz para fomentar sociedades pacíficas (ODS 16). Esto refleja el trabajo actual </w:t>
      </w:r>
      <w:r w:rsidR="00973B3E">
        <w:rPr>
          <w:color w:val="000000"/>
          <w:szCs w:val="22"/>
          <w:shd w:val="clear" w:color="auto" w:fill="FFFFFF"/>
        </w:rPr>
        <w:t xml:space="preserve">sobre </w:t>
      </w:r>
      <w:r>
        <w:rPr>
          <w:color w:val="000000"/>
          <w:szCs w:val="22"/>
          <w:shd w:val="clear" w:color="auto" w:fill="FFFFFF"/>
        </w:rPr>
        <w:t xml:space="preserve">el patrimonio cultural inmaterial en situaciones de emergencia, </w:t>
      </w:r>
      <w:r w:rsidR="00973B3E">
        <w:rPr>
          <w:color w:val="000000"/>
          <w:szCs w:val="22"/>
          <w:shd w:val="clear" w:color="auto" w:fill="FFFFFF"/>
        </w:rPr>
        <w:lastRenderedPageBreak/>
        <w:t xml:space="preserve">que tiene </w:t>
      </w:r>
      <w:r>
        <w:rPr>
          <w:color w:val="000000"/>
          <w:szCs w:val="22"/>
          <w:shd w:val="clear" w:color="auto" w:fill="FFFFFF"/>
        </w:rPr>
        <w:t xml:space="preserve">los objetivos de mitigar las amenazas al patrimonio vivo y reforzar el papel que </w:t>
      </w:r>
      <w:r w:rsidR="00973B3E">
        <w:rPr>
          <w:color w:val="000000"/>
          <w:szCs w:val="22"/>
          <w:shd w:val="clear" w:color="auto" w:fill="FFFFFF"/>
        </w:rPr>
        <w:t xml:space="preserve">este </w:t>
      </w:r>
      <w:r>
        <w:rPr>
          <w:color w:val="000000"/>
          <w:szCs w:val="22"/>
          <w:shd w:val="clear" w:color="auto" w:fill="FFFFFF"/>
        </w:rPr>
        <w:t>puede desempeñar para potenciar la resiliencia y la recuperación.</w:t>
      </w:r>
    </w:p>
    <w:p w14:paraId="7D0D0635" w14:textId="176B501B" w:rsidR="00A0186D" w:rsidRPr="00A71064" w:rsidRDefault="005759EB" w:rsidP="00E415D7">
      <w:pPr>
        <w:pStyle w:val="Paragraphedeliste"/>
        <w:numPr>
          <w:ilvl w:val="0"/>
          <w:numId w:val="16"/>
        </w:numPr>
        <w:ind w:left="540" w:hanging="540"/>
        <w:rPr>
          <w:rFonts w:ascii="Arial" w:hAnsi="Arial" w:cs="Arial"/>
          <w:b/>
        </w:rPr>
      </w:pPr>
      <w:r w:rsidRPr="00A71064">
        <w:rPr>
          <w:rFonts w:ascii="Arial" w:hAnsi="Arial"/>
          <w:b/>
        </w:rPr>
        <w:t>Sinergias y oportunidades de cooperación</w:t>
      </w:r>
    </w:p>
    <w:p w14:paraId="77B41EDB" w14:textId="218ECEA8" w:rsidR="00A0186D" w:rsidRPr="00A0186D"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Entre otros programas de la UNESCO </w:t>
      </w:r>
      <w:r w:rsidR="00F0279B">
        <w:rPr>
          <w:color w:val="000000"/>
          <w:szCs w:val="22"/>
          <w:shd w:val="clear" w:color="auto" w:fill="FFFFFF"/>
        </w:rPr>
        <w:t xml:space="preserve">más allá </w:t>
      </w:r>
      <w:r>
        <w:rPr>
          <w:color w:val="000000"/>
          <w:szCs w:val="22"/>
          <w:shd w:val="clear" w:color="auto" w:fill="FFFFFF"/>
        </w:rPr>
        <w:t>del Sector de Cultura, el Programa sobre el Hombre y la Biosfera, del Sector de Ciencias, fue considerado como uno de los más pertinentes para la colaboración durante el período 2022-2029, en línea con el área temática propuesta: "patrimonio cultural inmaterial y sostenibilidad ambiental". Por ejemplo, los sistemas de conocimiento</w:t>
      </w:r>
      <w:r w:rsidR="00F0279B">
        <w:rPr>
          <w:color w:val="000000"/>
          <w:szCs w:val="22"/>
          <w:shd w:val="clear" w:color="auto" w:fill="FFFFFF"/>
        </w:rPr>
        <w:t>s</w:t>
      </w:r>
      <w:r>
        <w:rPr>
          <w:color w:val="000000"/>
          <w:szCs w:val="22"/>
          <w:shd w:val="clear" w:color="auto" w:fill="FFFFFF"/>
        </w:rPr>
        <w:t xml:space="preserve"> local</w:t>
      </w:r>
      <w:r w:rsidR="00F0279B">
        <w:rPr>
          <w:color w:val="000000"/>
          <w:szCs w:val="22"/>
          <w:shd w:val="clear" w:color="auto" w:fill="FFFFFF"/>
        </w:rPr>
        <w:t>es</w:t>
      </w:r>
      <w:r>
        <w:rPr>
          <w:color w:val="000000"/>
          <w:szCs w:val="22"/>
          <w:shd w:val="clear" w:color="auto" w:fill="FFFFFF"/>
        </w:rPr>
        <w:t xml:space="preserve"> y tradicional</w:t>
      </w:r>
      <w:r w:rsidR="00F0279B">
        <w:rPr>
          <w:color w:val="000000"/>
          <w:szCs w:val="22"/>
          <w:shd w:val="clear" w:color="auto" w:fill="FFFFFF"/>
        </w:rPr>
        <w:t>es</w:t>
      </w:r>
      <w:r>
        <w:rPr>
          <w:color w:val="000000"/>
          <w:szCs w:val="22"/>
          <w:shd w:val="clear" w:color="auto" w:fill="FFFFFF"/>
        </w:rPr>
        <w:t xml:space="preserve"> de las comunidades indígenas, que proponen un uso equitativo de los recursos naturales (agua, tierra, agricultura, etc.), y respetan los ecosistemas y la diversidad biológica, fueron reconocidos como referencias importantes para adaptarse a los desafíos ambientales y mitigar potencialmente </w:t>
      </w:r>
      <w:r w:rsidR="00D90BB3">
        <w:rPr>
          <w:color w:val="000000"/>
          <w:szCs w:val="22"/>
          <w:shd w:val="clear" w:color="auto" w:fill="FFFFFF"/>
        </w:rPr>
        <w:t>los efectos d</w:t>
      </w:r>
      <w:r>
        <w:rPr>
          <w:color w:val="000000"/>
          <w:szCs w:val="22"/>
          <w:shd w:val="clear" w:color="auto" w:fill="FFFFFF"/>
        </w:rPr>
        <w:t>el cambio climático (ODS 12, 13 y 15).</w:t>
      </w:r>
    </w:p>
    <w:p w14:paraId="2841C1AF" w14:textId="493398BD" w:rsidR="00D90BB3" w:rsidRPr="00E415D7" w:rsidRDefault="005759EB" w:rsidP="00E415D7">
      <w:pPr>
        <w:pStyle w:val="Marge"/>
        <w:numPr>
          <w:ilvl w:val="0"/>
          <w:numId w:val="9"/>
        </w:numPr>
        <w:spacing w:after="120"/>
        <w:ind w:left="567" w:hanging="567"/>
        <w:rPr>
          <w:rFonts w:cs="Arial"/>
          <w:color w:val="000000"/>
          <w:szCs w:val="22"/>
          <w:shd w:val="clear" w:color="auto" w:fill="FFFFFF"/>
        </w:rPr>
      </w:pPr>
      <w:r w:rsidRPr="00E415D7">
        <w:rPr>
          <w:color w:val="000000"/>
          <w:szCs w:val="22"/>
          <w:shd w:val="clear" w:color="auto" w:fill="FFFFFF"/>
        </w:rPr>
        <w:t xml:space="preserve">Dentro del Sector de Cultura, los Estados Partes destacaron la importancia de mejorar la colaboración y las sinergias con otras convenciones culturales de la UNESCO, reconociendo al mismo tiempo las perspectivas </w:t>
      </w:r>
      <w:r w:rsidR="00D90BB3" w:rsidRPr="00E415D7">
        <w:rPr>
          <w:color w:val="000000"/>
          <w:szCs w:val="22"/>
          <w:shd w:val="clear" w:color="auto" w:fill="FFFFFF"/>
        </w:rPr>
        <w:t xml:space="preserve">holística </w:t>
      </w:r>
      <w:r w:rsidRPr="00E415D7">
        <w:rPr>
          <w:color w:val="000000"/>
          <w:szCs w:val="22"/>
          <w:shd w:val="clear" w:color="auto" w:fill="FFFFFF"/>
        </w:rPr>
        <w:t xml:space="preserve">y socioeconómica </w:t>
      </w:r>
      <w:r w:rsidR="00D90BB3" w:rsidRPr="00E415D7">
        <w:rPr>
          <w:color w:val="000000"/>
          <w:szCs w:val="22"/>
          <w:shd w:val="clear" w:color="auto" w:fill="FFFFFF"/>
        </w:rPr>
        <w:t>de</w:t>
      </w:r>
      <w:r w:rsidRPr="00E415D7">
        <w:rPr>
          <w:color w:val="000000"/>
          <w:szCs w:val="22"/>
          <w:shd w:val="clear" w:color="auto" w:fill="FFFFFF"/>
        </w:rPr>
        <w:t xml:space="preserve"> la salvaguardia del patrimonio cultural inmaterial (Pregunta 9.a). La colaboración con la Convención de 1972 se consideró crucial para mantener un enfoque global para la protección del patrimonio cultural (ODS 11). Se espera que los planes de salvaguardia </w:t>
      </w:r>
      <w:r w:rsidR="00D90BB3" w:rsidRPr="00E415D7">
        <w:rPr>
          <w:color w:val="000000"/>
          <w:szCs w:val="22"/>
          <w:shd w:val="clear" w:color="auto" w:fill="FFFFFF"/>
        </w:rPr>
        <w:t xml:space="preserve">de enfoque </w:t>
      </w:r>
      <w:r w:rsidRPr="00E415D7">
        <w:rPr>
          <w:color w:val="000000"/>
          <w:szCs w:val="22"/>
          <w:shd w:val="clear" w:color="auto" w:fill="FFFFFF"/>
        </w:rPr>
        <w:t xml:space="preserve">comunitario de la Convención de 2003, así como las prácticas y conocimientos </w:t>
      </w:r>
      <w:r w:rsidR="00D90BB3" w:rsidRPr="00E415D7">
        <w:rPr>
          <w:color w:val="000000"/>
          <w:szCs w:val="22"/>
          <w:shd w:val="clear" w:color="auto" w:fill="FFFFFF"/>
        </w:rPr>
        <w:t>relativos a</w:t>
      </w:r>
      <w:r w:rsidRPr="00E415D7">
        <w:rPr>
          <w:color w:val="000000"/>
          <w:szCs w:val="22"/>
          <w:shd w:val="clear" w:color="auto" w:fill="FFFFFF"/>
        </w:rPr>
        <w:t xml:space="preserve"> la naturaleza y el universo, fortalezcan los vínculos entre el entorno tangible y los valores culturales intangibles de las comunidades, reforzando al mismo tiempo sus medios de subsistencia. Los Estados Partes también plantearon la pertinencia de la colaboración conjunta entre las Convenciones de 2003 y 2005, consider</w:t>
      </w:r>
      <w:r w:rsidR="00D90BB3" w:rsidRPr="00E415D7">
        <w:rPr>
          <w:color w:val="000000"/>
          <w:szCs w:val="22"/>
          <w:shd w:val="clear" w:color="auto" w:fill="FFFFFF"/>
        </w:rPr>
        <w:t>á</w:t>
      </w:r>
      <w:r w:rsidRPr="00E415D7">
        <w:rPr>
          <w:color w:val="000000"/>
          <w:szCs w:val="22"/>
          <w:shd w:val="clear" w:color="auto" w:fill="FFFFFF"/>
        </w:rPr>
        <w:t>ndo</w:t>
      </w:r>
      <w:r w:rsidR="00D90BB3" w:rsidRPr="00E415D7">
        <w:rPr>
          <w:color w:val="000000"/>
          <w:szCs w:val="22"/>
          <w:shd w:val="clear" w:color="auto" w:fill="FFFFFF"/>
        </w:rPr>
        <w:t>se</w:t>
      </w:r>
      <w:r w:rsidRPr="00E415D7">
        <w:rPr>
          <w:color w:val="000000"/>
          <w:szCs w:val="22"/>
          <w:shd w:val="clear" w:color="auto" w:fill="FFFFFF"/>
        </w:rPr>
        <w:t xml:space="preserve"> los diversos aspectos económicos relacionados con el patrimonio vivo, como la artesanía, las prácticas musicales y las artes escénicas, que proporcionan </w:t>
      </w:r>
      <w:r w:rsidR="00D90BB3" w:rsidRPr="00E415D7">
        <w:rPr>
          <w:color w:val="000000"/>
          <w:szCs w:val="22"/>
          <w:shd w:val="clear" w:color="auto" w:fill="FFFFFF"/>
        </w:rPr>
        <w:t xml:space="preserve">fuentes de ingresos </w:t>
      </w:r>
      <w:r w:rsidRPr="00E415D7">
        <w:rPr>
          <w:color w:val="000000"/>
          <w:szCs w:val="22"/>
          <w:shd w:val="clear" w:color="auto" w:fill="FFFFFF"/>
        </w:rPr>
        <w:t>a las comunidades concernidas. Respetando las funciones sociales y los significados culturales del patrimonio vivo, esta colaboración podría promover el crecimiento económico inclusivo y sostenible (ODS 8).</w:t>
      </w:r>
    </w:p>
    <w:p w14:paraId="1C95318F" w14:textId="64260F09" w:rsidR="00A0186D" w:rsidRPr="00A0186D" w:rsidRDefault="005759EB" w:rsidP="00E415D7">
      <w:pPr>
        <w:pStyle w:val="Paragraphedeliste"/>
        <w:numPr>
          <w:ilvl w:val="0"/>
          <w:numId w:val="16"/>
        </w:numPr>
        <w:ind w:left="540" w:hanging="540"/>
        <w:jc w:val="both"/>
        <w:rPr>
          <w:rFonts w:ascii="Arial" w:hAnsi="Arial" w:cs="Arial"/>
          <w:b/>
        </w:rPr>
      </w:pPr>
      <w:r>
        <w:rPr>
          <w:rFonts w:ascii="Arial" w:hAnsi="Arial"/>
          <w:b/>
        </w:rPr>
        <w:t>Orientaciones futuras</w:t>
      </w:r>
    </w:p>
    <w:p w14:paraId="229B0907" w14:textId="20D5DF91" w:rsidR="00EA6810" w:rsidRPr="00360204" w:rsidRDefault="00890899" w:rsidP="00E415D7">
      <w:pPr>
        <w:pStyle w:val="Marge"/>
        <w:numPr>
          <w:ilvl w:val="0"/>
          <w:numId w:val="9"/>
        </w:numPr>
        <w:spacing w:after="120"/>
        <w:ind w:left="567" w:hanging="567"/>
      </w:pPr>
      <w:r>
        <w:rPr>
          <w:noProof/>
          <w:lang w:val="fr-FR" w:eastAsia="ja-JP"/>
        </w:rPr>
        <w:drawing>
          <wp:anchor distT="0" distB="0" distL="114300" distR="114300" simplePos="0" relativeHeight="251657728" behindDoc="0" locked="0" layoutInCell="1" allowOverlap="1" wp14:anchorId="19E1829B" wp14:editId="63541F36">
            <wp:simplePos x="0" y="0"/>
            <wp:positionH relativeFrom="margin">
              <wp:align>right</wp:align>
            </wp:positionH>
            <wp:positionV relativeFrom="paragraph">
              <wp:posOffset>1019175</wp:posOffset>
            </wp:positionV>
            <wp:extent cx="5822315" cy="2627630"/>
            <wp:effectExtent l="0" t="0" r="6985"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315" cy="262763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ja-JP"/>
        </w:rPr>
        <mc:AlternateContent>
          <mc:Choice Requires="wps">
            <w:drawing>
              <wp:anchor distT="0" distB="0" distL="114300" distR="114300" simplePos="0" relativeHeight="251653632" behindDoc="0" locked="0" layoutInCell="1" allowOverlap="1" wp14:anchorId="337A64A5" wp14:editId="4C531E10">
                <wp:simplePos x="0" y="0"/>
                <wp:positionH relativeFrom="margin">
                  <wp:posOffset>361950</wp:posOffset>
                </wp:positionH>
                <wp:positionV relativeFrom="paragraph">
                  <wp:posOffset>3723640</wp:posOffset>
                </wp:positionV>
                <wp:extent cx="5463540" cy="266700"/>
                <wp:effectExtent l="0" t="0" r="381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1DA6B" w14:textId="6FC4BB60" w:rsidR="004B4614" w:rsidRPr="007939CB" w:rsidRDefault="00877215" w:rsidP="008E5CE0">
                            <w:pPr>
                              <w:pStyle w:val="Lgende"/>
                              <w:rPr>
                                <w:rFonts w:ascii="Times New Roman" w:hAnsi="Times New Roman" w:cs="Arial"/>
                                <w:noProof/>
                                <w:color w:val="000000"/>
                              </w:rPr>
                            </w:pPr>
                            <w:r>
                              <w:rPr>
                                <w:rFonts w:ascii="Arial" w:hAnsi="Arial"/>
                                <w:color w:val="000000"/>
                              </w:rPr>
                              <w:t xml:space="preserve">Figura </w:t>
                            </w:r>
                            <w:r w:rsidR="005759EB">
                              <w:rPr>
                                <w:rFonts w:ascii="Arial" w:hAnsi="Arial"/>
                                <w:color w:val="000000"/>
                              </w:rPr>
                              <w:t>2: La Convención de 2003 y áreas temáticas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7A64A5" id="Text Box 6" o:spid="_x0000_s1027" type="#_x0000_t202" style="position:absolute;left:0;text-align:left;margin-left:28.5pt;margin-top:293.2pt;width:430.2pt;height:2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iBfQIAAAYFAAAOAAAAZHJzL2Uyb0RvYy54bWysVG1v2yAQ/j5p/wHxPbWdOm5s1an6skyT&#10;uhep3Q8ggGM0DAxI7K7af9+B47TrNmma5g/4gOPh7p7nOL8YOon23DqhVY2zkxQjrqhmQm1r/Pl+&#10;PVti5DxRjEiteI0fuMMXq9evzntT8blutWTcIgBRrupNjVvvTZUkjra8I+5EG65gs9G2Ix6mdpsw&#10;S3pA72QyT9Mi6bVlxmrKnYPVm3ETryJ+03DqPzaN4x7JGkNsPo42jpswJqtzUm0tMa2ghzDIP0TR&#10;EaHg0iPUDfEE7az4BaoT1GqnG39CdZfophGUxxwgmyx9kc1dSwyPuUBxnDmWyf0/WPph/8kiwWp8&#10;ipEiHVB0zwePrvSAilCd3rgKnO4MuPkBloHlmKkzt5p+cUjp65aoLb+0VvctJwyiy8LJ5NnREccF&#10;kE3/XjO4huy8jkBDY7tQOigGAnRg6eHITAiFwuIiL04XOWxR2JsXxVkaqUtINZ021vm3XHcoGDW2&#10;wHxEJ/tb50M0pJpcwmVOS8HWQso4sdvNtbRoT0Al6/jFBF64SRWclQ7HRsRxBYKEO8JeCDey/lhm&#10;8zy9mpezdbE8m+XrfDErz9LlLM3Kq7JI8zK/WX8PAWZ51QrGuLoVik8KzPK/Y/jQC6N2ogZRX+Ny&#10;MV+MFP0xyTR+v0uyEx4aUoquxsujE6kCsW8Ug7RJ5YmQo538HH6sMtRg+seqRBkE5kcN+GEzRL1F&#10;jQSJbDR7AF1YDbQBw/CYgNFq+w2jHhqzxu7rjliOkXynQFuhiyfDTsZmMoiicLTGHqPRvPZjt++M&#10;FdsWkEf1Kn0J+mtElMZTFAfVQrPFHA4PQ+jm5/Po9fR8rX4AAAD//wMAUEsDBBQABgAIAAAAIQBO&#10;w8li4AAAAAoBAAAPAAAAZHJzL2Rvd25yZXYueG1sTI9BT8MwDIXvk/gPkZG4TCxdNbpSmk6wwQ0O&#10;G9POXhPaisapmnTt/j3mBCfbek/P38s3k23FxfS+caRguYhAGCqdbqhScPx8u09B+ICksXVkFFyN&#10;h01xM8sx026kvbkcQiU4hHyGCuoQukxKX9bGol+4zhBrX663GPjsK6l7HDnctjKOokRabIg/1NiZ&#10;bW3K78NgFSS7fhj3tJ3vjq/v+NFV8enlelLq7nZ6fgIRzBT+zPCLz+hQMNPZDaS9aBU8rLlK4Jkm&#10;KxBseFyueTlzepyuQBa5/F+h+AEAAP//AwBQSwECLQAUAAYACAAAACEAtoM4kv4AAADhAQAAEwAA&#10;AAAAAAAAAAAAAAAAAAAAW0NvbnRlbnRfVHlwZXNdLnhtbFBLAQItABQABgAIAAAAIQA4/SH/1gAA&#10;AJQBAAALAAAAAAAAAAAAAAAAAC8BAABfcmVscy8ucmVsc1BLAQItABQABgAIAAAAIQBszziBfQIA&#10;AAYFAAAOAAAAAAAAAAAAAAAAAC4CAABkcnMvZTJvRG9jLnhtbFBLAQItABQABgAIAAAAIQBOw8li&#10;4AAAAAoBAAAPAAAAAAAAAAAAAAAAANcEAABkcnMvZG93bnJldi54bWxQSwUGAAAAAAQABADzAAAA&#10;5AUAAAAA&#10;" stroked="f">
                <v:textbox inset="0,0,0,0">
                  <w:txbxContent>
                    <w:p w14:paraId="7411DA6B" w14:textId="6FC4BB60" w:rsidR="004B4614" w:rsidRPr="007939CB" w:rsidRDefault="00877215" w:rsidP="008E5CE0">
                      <w:pPr>
                        <w:pStyle w:val="Caption"/>
                        <w:rPr>
                          <w:rFonts w:ascii="Times New Roman" w:hAnsi="Times New Roman" w:cs="Arial"/>
                          <w:noProof/>
                          <w:color w:val="000000"/>
                        </w:rPr>
                      </w:pPr>
                      <w:r>
                        <w:rPr>
                          <w:rFonts w:ascii="Arial" w:hAnsi="Arial"/>
                          <w:color w:val="000000"/>
                        </w:rPr>
                        <w:t xml:space="preserve">Figura </w:t>
                      </w:r>
                      <w:r w:rsidR="005759EB">
                        <w:rPr>
                          <w:rFonts w:ascii="Arial" w:hAnsi="Arial"/>
                          <w:color w:val="000000"/>
                        </w:rPr>
                        <w:t>2: La Convención de 2003 y áreas temáticas</w:t>
                      </w:r>
                      <w:bookmarkStart w:id="1" w:name="_GoBack"/>
                      <w:bookmarkEnd w:id="1"/>
                    </w:p>
                  </w:txbxContent>
                </v:textbox>
                <w10:wrap type="square" anchorx="margin"/>
              </v:shape>
            </w:pict>
          </mc:Fallback>
        </mc:AlternateContent>
      </w:r>
      <w:r w:rsidR="005759EB">
        <w:rPr>
          <w:color w:val="000000"/>
          <w:szCs w:val="22"/>
          <w:shd w:val="clear" w:color="auto" w:fill="FFFFFF"/>
        </w:rPr>
        <w:t xml:space="preserve">Las respuestas </w:t>
      </w:r>
      <w:r w:rsidR="003A50A9">
        <w:rPr>
          <w:color w:val="000000"/>
          <w:szCs w:val="22"/>
          <w:shd w:val="clear" w:color="auto" w:fill="FFFFFF"/>
        </w:rPr>
        <w:t xml:space="preserve">a </w:t>
      </w:r>
      <w:r w:rsidR="005759EB">
        <w:rPr>
          <w:color w:val="000000"/>
          <w:szCs w:val="22"/>
          <w:shd w:val="clear" w:color="auto" w:fill="FFFFFF"/>
        </w:rPr>
        <w:t xml:space="preserve">la consulta mostraron que los Estados Partes están muy interesados en que la Convención de 2003 </w:t>
      </w:r>
      <w:r w:rsidR="003A50A9">
        <w:rPr>
          <w:color w:val="000000"/>
          <w:szCs w:val="22"/>
          <w:shd w:val="clear" w:color="auto" w:fill="FFFFFF"/>
        </w:rPr>
        <w:t xml:space="preserve">se oriente hacia la implementación de </w:t>
      </w:r>
      <w:r w:rsidR="005759EB">
        <w:rPr>
          <w:color w:val="000000"/>
          <w:szCs w:val="22"/>
          <w:shd w:val="clear" w:color="auto" w:fill="FFFFFF"/>
        </w:rPr>
        <w:t>acciones temáticas (</w:t>
      </w:r>
      <w:r w:rsidR="003A50A9">
        <w:rPr>
          <w:color w:val="000000"/>
          <w:szCs w:val="22"/>
          <w:shd w:val="clear" w:color="auto" w:fill="FFFFFF"/>
        </w:rPr>
        <w:t xml:space="preserve">Figura </w:t>
      </w:r>
      <w:r w:rsidR="005759EB">
        <w:rPr>
          <w:color w:val="000000"/>
          <w:szCs w:val="22"/>
          <w:shd w:val="clear" w:color="auto" w:fill="FFFFFF"/>
        </w:rPr>
        <w:t xml:space="preserve">2). Además del patrimonio cultural inmaterial y la educación, una amplia gama de </w:t>
      </w:r>
      <w:r w:rsidR="003A50A9">
        <w:rPr>
          <w:color w:val="000000"/>
          <w:szCs w:val="22"/>
          <w:shd w:val="clear" w:color="auto" w:fill="FFFFFF"/>
        </w:rPr>
        <w:t>temas</w:t>
      </w:r>
      <w:r w:rsidR="005759EB">
        <w:rPr>
          <w:color w:val="000000"/>
          <w:szCs w:val="22"/>
          <w:shd w:val="clear" w:color="auto" w:fill="FFFFFF"/>
        </w:rPr>
        <w:t>, como el patrimonio cultural inmaterial y los pueblos indígenas, el cambio climático, las emergencias, el turismo y la</w:t>
      </w:r>
      <w:r w:rsidR="003A50A9">
        <w:rPr>
          <w:color w:val="000000"/>
          <w:szCs w:val="22"/>
          <w:shd w:val="clear" w:color="auto" w:fill="FFFFFF"/>
        </w:rPr>
        <w:t xml:space="preserve"> agricultura /</w:t>
      </w:r>
      <w:r w:rsidR="005759EB">
        <w:rPr>
          <w:color w:val="000000"/>
          <w:szCs w:val="22"/>
          <w:shd w:val="clear" w:color="auto" w:fill="FFFFFF"/>
        </w:rPr>
        <w:t xml:space="preserve"> seguridad</w:t>
      </w:r>
      <w:r w:rsidR="00360204">
        <w:rPr>
          <w:color w:val="000000"/>
          <w:szCs w:val="22"/>
          <w:shd w:val="clear" w:color="auto" w:fill="FFFFFF"/>
        </w:rPr>
        <w:t xml:space="preserve"> </w:t>
      </w:r>
      <w:r w:rsidR="005759EB">
        <w:rPr>
          <w:color w:val="000000"/>
          <w:szCs w:val="22"/>
          <w:shd w:val="clear" w:color="auto" w:fill="FFFFFF"/>
        </w:rPr>
        <w:t>alimentaria, se consideran importantes para la futura labor de la Convención de 2003 (Preguntas 7.a y 7.b).</w:t>
      </w:r>
    </w:p>
    <w:p w14:paraId="30B60F5C" w14:textId="6B0B76CD" w:rsidR="00A0186D" w:rsidRPr="00A0186D"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lastRenderedPageBreak/>
        <w:t xml:space="preserve">En consonancia con el enfoque transversal de salvaguardia, la cooperación intersectorial e interinstitucional se destacó como una de las principales modalidades operativas para la futura aplicación de la Convención de 2003. Un número considerable de Estados Partes sugirió establecer asociaciones estratégicas intersectoriales </w:t>
      </w:r>
      <w:r w:rsidR="00EF2AE2">
        <w:rPr>
          <w:color w:val="000000"/>
          <w:szCs w:val="22"/>
          <w:shd w:val="clear" w:color="auto" w:fill="FFFFFF"/>
        </w:rPr>
        <w:t>en los</w:t>
      </w:r>
      <w:r>
        <w:rPr>
          <w:color w:val="000000"/>
          <w:szCs w:val="22"/>
          <w:shd w:val="clear" w:color="auto" w:fill="FFFFFF"/>
        </w:rPr>
        <w:t xml:space="preserve"> nivel</w:t>
      </w:r>
      <w:r w:rsidR="00EF2AE2">
        <w:rPr>
          <w:color w:val="000000"/>
          <w:szCs w:val="22"/>
          <w:shd w:val="clear" w:color="auto" w:fill="FFFFFF"/>
        </w:rPr>
        <w:t>es</w:t>
      </w:r>
      <w:r>
        <w:rPr>
          <w:color w:val="000000"/>
          <w:szCs w:val="22"/>
          <w:shd w:val="clear" w:color="auto" w:fill="FFFFFF"/>
        </w:rPr>
        <w:t xml:space="preserve"> local, nacional, regional e internacional para fomentar intervenciones efectivas para salvaguardar el patrimonio vivo. Inicialmente, la cooperación podría capitalizar la sólida red de </w:t>
      </w:r>
      <w:r w:rsidR="00EF2AE2">
        <w:rPr>
          <w:color w:val="000000"/>
          <w:szCs w:val="22"/>
          <w:shd w:val="clear" w:color="auto" w:fill="FFFFFF"/>
        </w:rPr>
        <w:t xml:space="preserve">socios </w:t>
      </w:r>
      <w:r>
        <w:rPr>
          <w:color w:val="000000"/>
          <w:szCs w:val="22"/>
          <w:shd w:val="clear" w:color="auto" w:fill="FFFFFF"/>
        </w:rPr>
        <w:t xml:space="preserve">en la </w:t>
      </w:r>
      <w:r w:rsidR="00EF2AE2">
        <w:rPr>
          <w:color w:val="000000"/>
          <w:szCs w:val="22"/>
          <w:shd w:val="clear" w:color="auto" w:fill="FFFFFF"/>
        </w:rPr>
        <w:t xml:space="preserve">aplicación </w:t>
      </w:r>
      <w:r>
        <w:rPr>
          <w:color w:val="000000"/>
          <w:szCs w:val="22"/>
          <w:shd w:val="clear" w:color="auto" w:fill="FFFFFF"/>
        </w:rPr>
        <w:t>de la Convención, que incluye instituciones gubernamentales, comunidades, sociedad civil, expertos, centros de categoría 2</w:t>
      </w:r>
      <w:r w:rsidR="00EF2AE2">
        <w:rPr>
          <w:color w:val="000000"/>
          <w:szCs w:val="22"/>
          <w:shd w:val="clear" w:color="auto" w:fill="FFFFFF"/>
        </w:rPr>
        <w:t>,</w:t>
      </w:r>
      <w:r>
        <w:rPr>
          <w:color w:val="000000"/>
          <w:szCs w:val="22"/>
          <w:shd w:val="clear" w:color="auto" w:fill="FFFFFF"/>
        </w:rPr>
        <w:t xml:space="preserve"> así como el sector académico y privado</w:t>
      </w:r>
      <w:r w:rsidR="00EF2AE2">
        <w:rPr>
          <w:color w:val="000000"/>
          <w:szCs w:val="22"/>
          <w:shd w:val="clear" w:color="auto" w:fill="FFFFFF"/>
        </w:rPr>
        <w:t xml:space="preserve"> (Preguntas 10.a y</w:t>
      </w:r>
      <w:r w:rsidR="00E415D7">
        <w:rPr>
          <w:color w:val="000000"/>
          <w:szCs w:val="22"/>
          <w:shd w:val="clear" w:color="auto" w:fill="FFFFFF"/>
        </w:rPr>
        <w:t> </w:t>
      </w:r>
      <w:r w:rsidR="00EF2AE2">
        <w:rPr>
          <w:color w:val="000000"/>
          <w:szCs w:val="22"/>
          <w:shd w:val="clear" w:color="auto" w:fill="FFFFFF"/>
        </w:rPr>
        <w:t>10.b)</w:t>
      </w:r>
      <w:r>
        <w:rPr>
          <w:color w:val="000000"/>
          <w:szCs w:val="22"/>
          <w:shd w:val="clear" w:color="auto" w:fill="FFFFFF"/>
        </w:rPr>
        <w:t>. Asimismo, la colaboración con diferentes sectores (educación, ciencias, agricultura, salud, turismo, industria, etc.) podría facilitar la cooperación interministerial y la cooperación interinstitucional con otros órganos de la ONU, a fin de promover la implementación conjunta de la Agenda 2030.</w:t>
      </w:r>
    </w:p>
    <w:p w14:paraId="537810A4" w14:textId="786BF37E" w:rsidR="00A0186D"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También se consideró la cooperación intersectorial para la implementación de las dos prioridades globales, África e Igualdad de Género (Preguntas 8.a, 8.b y 8.c) (</w:t>
      </w:r>
      <w:r w:rsidR="00EF2AE2">
        <w:rPr>
          <w:color w:val="000000"/>
          <w:szCs w:val="22"/>
          <w:shd w:val="clear" w:color="auto" w:fill="FFFFFF"/>
        </w:rPr>
        <w:t xml:space="preserve">Figura </w:t>
      </w:r>
      <w:r>
        <w:rPr>
          <w:color w:val="000000"/>
          <w:szCs w:val="22"/>
          <w:shd w:val="clear" w:color="auto" w:fill="FFFFFF"/>
        </w:rPr>
        <w:t xml:space="preserve">3). Se ha destacado que </w:t>
      </w:r>
      <w:r w:rsidR="00FF2455">
        <w:rPr>
          <w:color w:val="000000"/>
          <w:szCs w:val="22"/>
          <w:shd w:val="clear" w:color="auto" w:fill="FFFFFF"/>
        </w:rPr>
        <w:t xml:space="preserve">la labor </w:t>
      </w:r>
      <w:r>
        <w:rPr>
          <w:color w:val="000000"/>
          <w:szCs w:val="22"/>
          <w:shd w:val="clear" w:color="auto" w:fill="FFFFFF"/>
        </w:rPr>
        <w:t>de la Convención tiene un alto impacto en África. Esto es el resultado de las fructíferas acciones de fortalecimiento de capacidades que se han llevado a cabo en la región</w:t>
      </w:r>
      <w:r w:rsidR="00FF2455">
        <w:rPr>
          <w:color w:val="000000"/>
          <w:szCs w:val="22"/>
          <w:shd w:val="clear" w:color="auto" w:fill="FFFFFF"/>
        </w:rPr>
        <w:t>. L</w:t>
      </w:r>
      <w:r>
        <w:rPr>
          <w:color w:val="000000"/>
          <w:szCs w:val="22"/>
          <w:shd w:val="clear" w:color="auto" w:fill="FFFFFF"/>
        </w:rPr>
        <w:t>os Estados solicitaron intensificar dichas acciones en el futuro, alentando una mayor participación de las comunidades. En cuanto a la Igualdad de Género, la consulta mostró que aún existe un margen de mejora en la incorporación de las cuestiones de género en los programas y mecanismos de la Convención a través de iniciativas de sensibilización y actividades de fortalecimiento de capacidades. Para fortalecer el impacto en África para la próxima Estrategia a Plazo Medio, los Estados solicitaron la participación activa de los jóvenes en las acciones de salvaguardia y transmisión del patrimonio vivo. Juntos, los jóvenes y los pueblos indígenas fueron destacados como grupos prioritarios principales para la futura labor de la Convención (Pregunta 8.d). El empoderamiento de los jóvenes también plant</w:t>
      </w:r>
      <w:r w:rsidR="00FF2455">
        <w:rPr>
          <w:color w:val="000000"/>
          <w:szCs w:val="22"/>
          <w:shd w:val="clear" w:color="auto" w:fill="FFFFFF"/>
        </w:rPr>
        <w:t xml:space="preserve">ea </w:t>
      </w:r>
      <w:r>
        <w:rPr>
          <w:color w:val="000000"/>
          <w:szCs w:val="22"/>
          <w:shd w:val="clear" w:color="auto" w:fill="FFFFFF"/>
        </w:rPr>
        <w:t>la necesidad esencial de enfoques alternativos y medidas innovadoras para la salvaguardia, especialmente a través de tecnología</w:t>
      </w:r>
      <w:r w:rsidR="00FF2455">
        <w:rPr>
          <w:color w:val="000000"/>
          <w:szCs w:val="22"/>
          <w:shd w:val="clear" w:color="auto" w:fill="FFFFFF"/>
        </w:rPr>
        <w:t>s</w:t>
      </w:r>
      <w:r>
        <w:rPr>
          <w:color w:val="000000"/>
          <w:szCs w:val="22"/>
          <w:shd w:val="clear" w:color="auto" w:fill="FFFFFF"/>
        </w:rPr>
        <w:t xml:space="preserve"> digital</w:t>
      </w:r>
      <w:r w:rsidR="00FF2455">
        <w:rPr>
          <w:color w:val="000000"/>
          <w:szCs w:val="22"/>
          <w:shd w:val="clear" w:color="auto" w:fill="FFFFFF"/>
        </w:rPr>
        <w:t>es</w:t>
      </w:r>
      <w:r>
        <w:rPr>
          <w:color w:val="000000"/>
          <w:szCs w:val="22"/>
          <w:shd w:val="clear" w:color="auto" w:fill="FFFFFF"/>
        </w:rPr>
        <w:t>, a fin de promover la transmisión intergeneracional de una manera atrayente e inclusiva.</w:t>
      </w:r>
    </w:p>
    <w:p w14:paraId="402343B6" w14:textId="67D5DD87" w:rsidR="008E6A53" w:rsidRDefault="00C3502F" w:rsidP="00E63926">
      <w:pPr>
        <w:pStyle w:val="Marge"/>
        <w:ind w:right="-1"/>
        <w:rPr>
          <w:rFonts w:cs="Arial"/>
          <w:color w:val="000000"/>
          <w:szCs w:val="22"/>
          <w:shd w:val="clear" w:color="auto" w:fill="FFFFFF"/>
        </w:rPr>
      </w:pPr>
      <w:r>
        <w:rPr>
          <w:rFonts w:cs="Arial"/>
          <w:noProof/>
          <w:color w:val="000000"/>
          <w:szCs w:val="22"/>
          <w:lang w:val="fr-FR" w:eastAsia="ja-JP"/>
        </w:rPr>
        <mc:AlternateContent>
          <mc:Choice Requires="wpg">
            <w:drawing>
              <wp:anchor distT="0" distB="0" distL="114300" distR="114300" simplePos="0" relativeHeight="251670016" behindDoc="0" locked="0" layoutInCell="1" allowOverlap="1" wp14:anchorId="12A07629" wp14:editId="2C8F2D50">
                <wp:simplePos x="0" y="0"/>
                <wp:positionH relativeFrom="column">
                  <wp:posOffset>3258820</wp:posOffset>
                </wp:positionH>
                <wp:positionV relativeFrom="paragraph">
                  <wp:posOffset>208915</wp:posOffset>
                </wp:positionV>
                <wp:extent cx="2901950" cy="2584450"/>
                <wp:effectExtent l="0" t="0" r="0" b="6350"/>
                <wp:wrapSquare wrapText="bothSides"/>
                <wp:docPr id="25" name="Group 25"/>
                <wp:cNvGraphicFramePr/>
                <a:graphic xmlns:a="http://schemas.openxmlformats.org/drawingml/2006/main">
                  <a:graphicData uri="http://schemas.microsoft.com/office/word/2010/wordprocessingGroup">
                    <wpg:wgp>
                      <wpg:cNvGrpSpPr/>
                      <wpg:grpSpPr>
                        <a:xfrm>
                          <a:off x="0" y="0"/>
                          <a:ext cx="2901950" cy="2584450"/>
                          <a:chOff x="0" y="0"/>
                          <a:chExt cx="2901950" cy="2584450"/>
                        </a:xfrm>
                      </wpg:grpSpPr>
                      <wpg:grpSp>
                        <wpg:cNvPr id="24" name="Group 24"/>
                        <wpg:cNvGrpSpPr/>
                        <wpg:grpSpPr>
                          <a:xfrm>
                            <a:off x="0" y="0"/>
                            <a:ext cx="2901950" cy="2584450"/>
                            <a:chOff x="0" y="0"/>
                            <a:chExt cx="2901950" cy="2584450"/>
                          </a:xfrm>
                        </wpg:grpSpPr>
                        <pic:pic xmlns:pic="http://schemas.openxmlformats.org/drawingml/2006/picture">
                          <pic:nvPicPr>
                            <pic:cNvPr id="8" name="Chart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1950" cy="2584450"/>
                            </a:xfrm>
                            <a:prstGeom prst="rect">
                              <a:avLst/>
                            </a:prstGeom>
                            <a:noFill/>
                          </pic:spPr>
                        </pic:pic>
                        <wps:wsp>
                          <wps:cNvPr id="17" name="Text Box 2"/>
                          <wps:cNvSpPr txBox="1">
                            <a:spLocks noChangeArrowheads="1"/>
                          </wps:cNvSpPr>
                          <wps:spPr bwMode="auto">
                            <a:xfrm>
                              <a:off x="104775" y="47625"/>
                              <a:ext cx="2714625" cy="876300"/>
                            </a:xfrm>
                            <a:prstGeom prst="rect">
                              <a:avLst/>
                            </a:prstGeom>
                            <a:solidFill>
                              <a:srgbClr val="FFFFFF"/>
                            </a:solidFill>
                            <a:ln w="9525">
                              <a:noFill/>
                              <a:miter lim="800000"/>
                              <a:headEnd/>
                              <a:tailEnd/>
                            </a:ln>
                          </wps:spPr>
                          <wps:txbx>
                            <w:txbxContent>
                              <w:p w14:paraId="0212C58B" w14:textId="280CD408" w:rsidR="00C3502F" w:rsidRPr="00C3502F" w:rsidRDefault="00C3502F" w:rsidP="00C3502F">
                                <w:pPr>
                                  <w:rPr>
                                    <w:sz w:val="34"/>
                                    <w:szCs w:val="34"/>
                                  </w:rPr>
                                </w:pPr>
                                <w:r w:rsidRPr="00C3502F">
                                  <w:rPr>
                                    <w:sz w:val="34"/>
                                    <w:szCs w:val="34"/>
                                  </w:rPr>
                                  <w:t>La Convención de 2003 y la Prioridad Igualdad de Género</w:t>
                                </w:r>
                              </w:p>
                            </w:txbxContent>
                          </wps:txbx>
                          <wps:bodyPr rot="0" vert="horz" wrap="square" lIns="91440" tIns="45720" rIns="91440" bIns="45720" anchor="t" anchorCtr="0">
                            <a:noAutofit/>
                          </wps:bodyPr>
                        </wps:wsp>
                      </wpg:grpSp>
                      <wps:wsp>
                        <wps:cNvPr id="21" name="Text Box 2"/>
                        <wps:cNvSpPr txBox="1">
                          <a:spLocks noChangeArrowheads="1"/>
                        </wps:cNvSpPr>
                        <wps:spPr bwMode="auto">
                          <a:xfrm>
                            <a:off x="2038350" y="1285875"/>
                            <a:ext cx="819150" cy="704850"/>
                          </a:xfrm>
                          <a:prstGeom prst="rect">
                            <a:avLst/>
                          </a:prstGeom>
                          <a:solidFill>
                            <a:srgbClr val="FFFFFF"/>
                          </a:solidFill>
                          <a:ln w="9525">
                            <a:noFill/>
                            <a:miter lim="800000"/>
                            <a:headEnd/>
                            <a:tailEnd/>
                          </a:ln>
                        </wps:spPr>
                        <wps:txbx>
                          <w:txbxContent>
                            <w:p w14:paraId="2CDBB3F3" w14:textId="77777777" w:rsidR="00C3502F" w:rsidRPr="00C3502F" w:rsidRDefault="00C3502F" w:rsidP="00C3502F">
                              <w:pPr>
                                <w:rPr>
                                  <w:sz w:val="16"/>
                                  <w:szCs w:val="16"/>
                                </w:rPr>
                              </w:pPr>
                              <w:r w:rsidRPr="00C3502F">
                                <w:rPr>
                                  <w:sz w:val="16"/>
                                  <w:szCs w:val="16"/>
                                </w:rPr>
                                <w:t>Alto impacto</w:t>
                              </w:r>
                            </w:p>
                            <w:p w14:paraId="0393444D" w14:textId="77777777" w:rsidR="00C3502F" w:rsidRPr="00C3502F" w:rsidRDefault="00C3502F" w:rsidP="00C3502F">
                              <w:pPr>
                                <w:rPr>
                                  <w:sz w:val="16"/>
                                  <w:szCs w:val="16"/>
                                </w:rPr>
                              </w:pPr>
                              <w:r w:rsidRPr="00C3502F">
                                <w:rPr>
                                  <w:sz w:val="16"/>
                                  <w:szCs w:val="16"/>
                                </w:rPr>
                                <w:t xml:space="preserve">Impacto medio </w:t>
                              </w:r>
                            </w:p>
                            <w:p w14:paraId="43AFFB57" w14:textId="77777777" w:rsidR="00C3502F" w:rsidRPr="00C3502F" w:rsidRDefault="00C3502F" w:rsidP="00C3502F">
                              <w:pPr>
                                <w:rPr>
                                  <w:sz w:val="16"/>
                                  <w:szCs w:val="16"/>
                                </w:rPr>
                              </w:pPr>
                              <w:r w:rsidRPr="00C3502F">
                                <w:rPr>
                                  <w:sz w:val="16"/>
                                  <w:szCs w:val="16"/>
                                </w:rPr>
                                <w:t>Bajo impacto</w:t>
                              </w:r>
                            </w:p>
                          </w:txbxContent>
                        </wps:txbx>
                        <wps:bodyPr rot="0" vert="horz" wrap="square" lIns="91440" tIns="45720" rIns="91440" bIns="4572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2A07629" id="Group 25" o:spid="_x0000_s1028" style="position:absolute;left:0;text-align:left;margin-left:256.6pt;margin-top:16.45pt;width:228.5pt;height:203.5pt;z-index:251670016" coordsize="29019,25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It25AMAAPYLAAAOAAAAZHJzL2Uyb0RvYy54bWzcVttu4zYQfS/QfyD4&#10;7ugSOZKFKIusc8EC226wu/0AmqIsYiVSJWnLadF/7wwp27kBG6RAsa0BSxxeRmcOzwx5/m7Xd2Qr&#10;jJVaVTQ5iSkRiutaqnVFf/t6MysosY6pmnVaiYreC0vfXfz80/k4lCLVre5qYQg4UbYch4q2zg1l&#10;FFneip7ZEz0IBYONNj1zYJp1VBs2gve+i9I4PotGberBaC6shd6rMEgvvP+mEdx9ahorHOkqCtic&#10;fxr/XOEzujhn5dqwoZV8gsHegKJnUsFHD66umGNkY+QzV73kRlvduBOu+0g3jeTCxwDRJPGTaG6N&#10;3gw+lnU5rocDTUDtE57e7Jb/ur0zRNYVTeeUKNbDHvnPErCBnHFYlzDn1gxfhjszdayDhfHuGtPj&#10;GyIhO0/r/YFWsXOEQ2e6iJPFHNjnMJbOiywDwxPPW9idZ+t4e/2dldH+wxHiO8A5GAfc+9iyJ7Fl&#10;/7nYBslL+E8agNYzDXw/V2CV2xhBJyf9q3z0zHzbDDOQ68CcXMlOunufeiBMBKW2d5LfmWAc5QR5&#10;H9S0bJlxxBOO03FGmM8wno+af7OghejxmDcfeV51criRXYdiw/YUA6Tyk1R4gYaQZleab3qhXKgb&#10;RnQQjla2lYOlxJSiXwlIA/OhTnwmg3o/WoefQx37XP4zLS7jeJG+ny3n8XKWxfn17HKR5bM8vs6z&#10;OCuSZbL8C1cnWbmxAoJj3dUgJ6zQ+wzti4k7lbhQEnxpIVvmCxgy5QHt3x4idCEliNUa/hmKns8u&#10;64xwvMXuBpib+mHyYcDTfGQW98BCmpPV+IuuoRKwjdOejH+S5odkhQ031t0K3RNsANeA1LtnW4gj&#10;xLafgqiVxh3fqwORTUIBoJjicGTYvRDAeh25eGC8VGy/tGwQgAbdHmWc5Hsdf0UZvNc7koba4Wdh&#10;USRuB91w+PlQ7OAlTZQG4au1uDRGj61gNcBLcCWUrMPS8LVXUZ7EWZ5DiYYSmuVnoTgHafoSmycZ&#10;dvoSW+Rnp7GvsG+n3upO1vt8s2a9WnYmiPDG/3wkoKSH0zpFxoou5oDj0e6xspcOTvlO9hUtYvzh&#10;clYiLdeq9m3HZBfaALpTE09hz5Ext1vt/Dk1lW5brnR9D+wbDUqCwwUuIdBotfmDkhEO9Ira3zcM&#10;q133QQH5iyTL8AbgjWyep2CYhyOrhyNMcXBVUUdJaC6dvzWEwC4hLxrpFYvYApIJMkjSt6Zz6V/S&#10;aZr8IDpN49PiFA97EGqSFvMCROs3GNMHpVoki2R/GcihZoa7wP9RqWcY+FEfP7BS4XIJmn10e31o&#10;ez0fr+sXfwMAAP//AwBQSwMECgAAAAAAAAAhAJoPSVEDPQAAAz0AABQAAABkcnMvbWVkaWEvaW1h&#10;Z2UxLnBuZ4lQTkcNChoKAAAADUlIRFIAAAHcAAABqAgGAAAA7BBUIgAAAAFzUkdCAK7OHOkAAAAE&#10;Z0FNQQAAsY8L/GEFAAAACXBIWXMAABcRAAAXEQHKJvM/AAA8mElEQVR4Xu2dXdAfRZ3vufTSSy+9&#10;9NJLLwPqwoIopyzrJMKxUkdww4FdYaEQ1JVltzC7QA7iW3aPsiywGq2gCLLAKpgFAokIgUowLwSS&#10;kIAxgIkJgfCQhDn5/jP95Pd0emZ6/vPyn5fPp+pbyTP/mZ6e7pn+dv+mZ+aMbdu2LT+hBCGEEELN&#10;6MUXX7xDhhv8ESGEEEL1ad5wAQAAoH4wXAAAgBbAcAEAAFoAwwUAAGgBDBcAAKAFMFwAAIAWwHAB&#10;AABaAMMFAABoAQwXAACgBTBcAACAFsBwAQAAWgDDBQAAaAEMFwAAoAUwXAAAgBbAcAEAAFoAwwUA&#10;AGgBDBcAAKAFMFwAAIAWwHABAABaAMMFAABoAQwXAACgBTBcAACAFsBwAQAAWgDDBQCA07j33nuT&#10;M844Y6Jly5alS6EKGO6UbNmyJVm+fHly/fXXJ4sWLUquvfbaZOXKlcm6devSNcrh0lM6Lj39reVl&#10;qSut55577rRjvPXWW6c+xjLs3bs3ueOOOyb7tnrooYeSI0eOpGtB39E185GPfGQiNfDQHXT9OcNd&#10;unRpuhSqgOGWRI3CRz/60fkTMaRzzjkn2ty0Xkx6MqAi6kpr1apVyYc//OHg9k4y4CaM98CBA8kF&#10;F1wQ3KfTBz7wgUmPO6ZMoNvIaF29qt6hO2C49YPhlkCNvDsBiyRTKDJdGZbWC23vSwaYZzB1paVR&#10;bGibkGKOsQw6hg996EPBfYX0wQ9+MFmzZk26NXQBF5VQZCQmEmENl0a9W2C49YPhlsCO+jRSVDhM&#10;Db6kka9Gfe536WMf+1i65enI8Ky5qOFRuNYZmBorNVzWRLNGAHWm5RpApadt7ChW//dHn3nHWAbl&#10;16arvGpfWu7KWA2AOj0yWrceDUG3sNfIzp0706XZqF5Vh6pX3cKA7oDh1g+GWwKFa2WqeaM6nZju&#10;JJXUoIS44oor5teRgWQ1Tr4RhRqlOtNy92oV2s1i8eLFC9KJaVjzUBnZ9GT2eY2v8uZG4jQE3aKs&#10;4UJ3wXDrB8OtGZmBHYHJ5Hy0jh1tFk0Wsfdl/RO/zrRikRm6NGL2mYdG37aR1gg79t6sOj52BA6z&#10;B8MdDhhu/WC4DWBDy6Hp9DIo97vMuQjdD3Prq0Gz1JlWLDJJl4akC3Na7EUtVTHvLNQpcWHpug1a&#10;aXYhFKrOh/IS21mJYZpja8tw+1anKosm8ltHXnXOKB3/3MFw6wfDbQB7n1OhTx8bAs66l2rxR5T2&#10;wqgzrVj8NHSxTovuAbt0NPquE+XLpm+lfaluiib22PJ1ZaVHk/z79ZLKP2Qydl3d9y9CeXJREkUv&#10;svKo2eShfCgkn5UXSx3HJvxbDFkKdQhtHnQ8RXSlTmPQdaIOt+2EWGl5UQezqbyqw6J6s3M/JOVJ&#10;czcEhls/GG4D2AZBI0ofTbhyv4dCzj7+iNL2kOtMKxZ7L1iGoIt3WmxeYhrcWNw93iIphJ1XBmpo&#10;3LpqzGyEIKTQ/WebF+2vCJVD3voqb5uvLMng8hr0Oo5NhBr/LPnYPBRFSrpUp0UUpWml/GTRRF4V&#10;DVEZhbZ3knnb6zwvjxAPhlsz6oXaEzd04dv7qLHhWNsTtSPKOtOKQRervWesHvi0KC2XjqS/68Af&#10;canxUK9dx6pGRI2HG0FKOp6skYFt8GznRuWuxk9lbtdxv1nKHqfNvxttWGydqy51TDrPdAw6Rv/4&#10;sxrgOo5NaMSlfEq2XHVuuOVSqENo0887f7tWp0W4Ua3yobTsEw36vz9Kb7qOHOpw2+tfZaayVJ5U&#10;jrbzZK9z7QOqg+HWjO2BZo1mpjE8G5ayDVOdaeWhxksNnL0I1QAUhe/yUEPt0pKqpOWw97SV16zj&#10;UwNny0GNTgi/MZNUDj52v5I/slQjmLe9Q2Vgy9g3DbsfNdouzOhjR4NNH5vFlmmW4VlsHrLqyu6/&#10;S3Wah/ahDkde9McaqNYPUXdeZapuHZWlrkEfRVjsOShl5Q/KgeHWiBo/a4ChHr2wJ3KsSdoesb0P&#10;WGdaDjX61iB8qSMR2q4sSsOlqXKrA5vvrPJ3qIF260qhUYbf4OWZpS1Xf+RvO2IyhSxkJm49pedj&#10;jy9rVCT8kUxoVF3XsVmaMNyu1mlVbIdTxxii7rza+skrS+XNmq7yAdXBcGvEvokq1FgKNUJuHSnW&#10;JG2ox110daZlUWNt0/WlY9N2MQ1qHmoUbJpV0fG79NRYxNxbto25RoU+tsEranCtqSoEaom51SDs&#10;qMfv1FgziSmvIjOr69gsdRtul+u0Kvb6VWg3RJ151TnnfldZZkVHHHY0rHxAdTDcmrC9VZ3MWffp&#10;1GC49aRpTNI1xHWm5aOLV6YqaX3J9nglNRJZo5IYrOFmhd/LYEfMsY2jDb2GtikyBIud7KTy8rHl&#10;HjIC1acr41CDaNMvanyFPbZQx6rOY3PUbbhdr9Mq+B3mEHXm1f4e02HT/tz6ygdUB8OtAY08rBkV&#10;hb3cetI0JqkLx1FnWjHo3pAdQUyThsP2oFV+VbEGHmNIwjYqoUaoTINnR2OhBs/uKxRWtr9rpOtj&#10;RzDaXvvIkzW/UINZ57E56jbcrtdpDOpIKR2d7+r4KBKmtJQ3l7YUos68lh2x2nKMWR+KwXArokbF&#10;3isLvejCxzZKoUkLIew0fl1YjjrTikUhZ9tY6PhjQn0+NiogFYW4itAkGZdWaEQXwuZBZelTZ4Nn&#10;R7CSH1a24eRQJ8bmpayqjnCLjs1Rt+F2vU7zUEdc+7J1nqcQdebVdl5CERYf7c+tr3xAdTDcCqgB&#10;teYVO2vXjhCLLiKHvWhtuLrOtMrg35OMNXuL9m3TyLqvGcs0jbOd3amy9Km7cVaI061jGz1rxgrV&#10;h84jmxelr2OMkUY2oc5M3ccmumC4bddpCG3nG622l2R8OhZrgFKIOvNq55jERAu0P7e+8gHVwXCn&#10;RA2kNTv9P8ZshS4Gt11MT9M3N9t41plWWWzjWhRGD+FPzooNGWZhG7DYBsKG2are74tpnK0Z2NFX&#10;TOOmRtqtU7WsRN3HJuo23D7UqY+uKftMsPYXus5UPm4dKUSdebXnT0xZxpyTUA4MdwpCZqtlsdhG&#10;JOYitie+v36daZXFlkFRY5CFDaNqRFClA2Ab2tA90BC21x/qsNTdOKuTYRtjbSO0vr/Mx9Zd1jOm&#10;Zaj72ETdhtuHOvWx9ZS3TduGayegMWlqNmC4JalqtsKOcmJMxpqSf9HVmVYZZBw2ZBZ63jEG+6iL&#10;VGXk5t8TLmrw/WMIhcWbaJytIej/qjP3d97zyDZ9rRcbUcmiiWOzhqttiijKQ1/q1GLTzwuDt224&#10;ZcvSthXKB1QHwy2Bb7ZqXIpO2hBqYG2jkHcy+4bqm3udaemeakwjKezIWmlVafztfU0pxnSVVzUq&#10;dtSjPNgGX2aWh531q3oNUWeD57DryTjtyKPotoA9/6YJ41uaODb95taLmb1elIe+1KnFpp93Lquu&#10;3XpSiLrzaid45uXN7lfS31AdDLcEtjGZ1mwd1rCkUEOrHql/LyhEXWm5xkrHqYs7NHLXMn9/VRt+&#10;v9MgKeSlDoI/qUvHYRsDv2GxnQopq4H2j0HbhbD7qrNxtiZi66UoUuCPUvIMWuUqM88qgyaOzXae&#10;tJ7tiIU6ZTF56EudOmwYXAanerCoHPxOphSi7rzaDonkX7vKq52o5qR8QHUw3Ej8i76MQmElXXT+&#10;c3gyHY3YdDHa2c+S/g41WKKutPyLUdIoQRev5O9DsiPMKshIfNONUchwlFd/PS1TQx36LW/U1FTj&#10;7I9uJNVLDH5jre1UDzrPJOXZj8SEaOLY/OtEedP67tzxic1DqN60rEt16pBp2ZGkJBNT3ajubAfL&#10;drxC1J1X5c3uU1JetR+dQ+4a1L828qLfoToYbiT+yKKMsk5WjRZ1koe2sdLF4/eSfepISyP2mDQk&#10;NRpqQEKj4GnRY0GhxjMkNRp5IcuQofnSMWSNghxNNc7+I1GSOjyxaN3YDooa+RBNHVteHfqUyUPX&#10;69Si7ayx+pLJ6Xy3eQnRRF51zdoOmS/lW2kJt0z5gOpguJHoJFUvVSdyWRU1ADIONYq256mRgZaV&#10;fYtTHWkprCkzVd5tOvpbZaDGvqgDUAXtX71rhQi1TzUAGiHp/1qmzk8MatDccagMbHloecwxqJHT&#10;9lLRc8LqsLh1lX4RMhC3vuqnbJlqfe1HdWKjDzJipal68kPyliaPTfvWus501MCHOhRl8iC6XqcW&#10;5cWdw6oTmay7flxHVee5fs8ytKbyqv3r/HMjcf2rc1AhZluGrs1TPqE6GC4AAEALYLgAAAAtgOEC&#10;AAC0AIYLAADQAhguAABAC2C4AAAALYDhAgAAtACGCwAA0AIYLgAAQAtguAAAAC2A4QIAALQAhgsA&#10;ANACGC4AAEALYLgAAAAtgOECAAC0AIYLAADQAhguAABAC2C4AAAALYDhAgAMiHXr1iVbtmxJ/4Iu&#10;geECDJx77703OeOMMyZatmxZuhSGiOrX1fWqVavSpdAVBm24O3fuTNasWZMp/d4kK1euTD7ykY9M&#10;pEavq/Qln2XYu3fv5Liuv/76ZOnSpck555wz+b+kuh8Td9xxx3wjrLLoGxqt+ddunp577rl0y/Gh&#10;+nV1rXoPMcTrvS8M1nAPHDiQfOADH5g/+bL0oQ99KLn22msnDXTd6IR2+7ngggvSpd2jL/mMQQ3I&#10;xz72sfnjyZLODTVOY2ic+2y4ui5tvcXowx/+cLr1+Igx3CFd731jsIarnq47qWL0wQ9+cHLvo07s&#10;id3lhi42n7qANUJcvnx5cuTIkXRpN1C04qMf/ej8ccRKxjv00FufDbfsdSxhuCfLIcZw+3q995VR&#10;GK5GsS7cJGkUpBPJHwmp8a1zxKN96YTWfZUuj6Ri86mGzJVV0+H4MijP6jDZulSjcsUVV0waDf2u&#10;kZKOU3/rWO36ixYtSlMaJkMxXP86zlKXr7WmUf268soyXJVRn6/3PjMKw83r8drGSBp641uFLl6A&#10;6nnbfEky2qIeuX6/9dZbJ4247u8OmaEYbt51DCeJMdxYMNz6Gb3hCoVM3LrSmHvIeXTxAtT9d5en&#10;acLDMt6hNyYY7njAcLsNhnsCGaxbVyozc08novYl1XWfQxO+XJp13VeuI59duwBVb3ZinDpObeBm&#10;zdY50U7pVe3oubC5n68qhlvnsU5zDmpdl/e6DdeVV5n8tIUtqzJtAIbbbTDclKKGW2FK97trfOwy&#10;SWnYhsn+HjPyUp6zZthqQpBGc0UNQ935XLx48YJts6R7og6FaN1yPYJQhDoYCu1qfeUttvGz+9H2&#10;TTaaKhfdbnD7s/vVTM+iBilULw899FAwzZj0HCo71ZErPyed85qnIMoabhPHWnQOZlH2Oi4iq7x0&#10;/rryEu4ef9Zzy/a6KOqg63e3blZ6Qh0u/W6NzkrLi/YVY7h9vd6HAIaboop364fM0Z7IanDU8Li/&#10;rWxjVKa3aUOjedJkoLweb935DDW8WXKo4XLLYsreGoKOLwZdtG4bKVRndaD92PLJkhqgvMbQrxf/&#10;NoYvNUhFI16NPu2M05BU/7pX7f5WPrJo6lhjzsEs6jTcmPJSh9eeW1nlZa+Lomvbnt9Z6RWdD1Z5&#10;dWjLPitfeet09XofChjuCdTTdutKoYbOnqT2/zph1GNUo+L32mNOfuH3KpWWTmIdgxpLpeN63JL2&#10;k9VY1Z1PjcKUF8nmQWm55ZLy6VDe3HpSUUjM9pBjw8J21CDFjJamwT5qJBPUcep4dIyqH7/uskzS&#10;lrE9XqWvY1a523Xcb1loVGBHaaob1a1GGMqjbThtZ1L7yKKJY7X/zzsHs6jLcMuUl/bj/p9VXnUb&#10;rtunykXrKF86dkn/9yNfMWWfla+8dbp6vQ8FDPcE/ugyFOKwJ6lTXnhIxJz81jh0sWWtpwvMNgRq&#10;LEI0lU9h959l+A7bIOXtX6MJawhF6TpsnalhaAJbN2rwsgzC5qVMvajh8vE7ElkjSTV4bh2VnxpK&#10;H436bdlKykeIpo+16BzMwl7HMkxnQlnKou7yqttwtVympushC2tUeem4dbLyFbOO6NL1PhRGb7h+&#10;A6cGJYQ9SSX19ouIObHtqML2GkPIdN26UqiX21Q+RZkL0DYyaiiz7tPY9XTRxmLzLIPIQr1t2zMP&#10;KctcbN1kjSiEP3pS6NLHrxftNws7mlEjHMLWRd55I2OxDZzyEaLJY405B7Ow13GMsq7fusurbsON&#10;QXlz6WRFP2zZZ+UrZh3Rpet9KIzScNWg6OT1Q2Q6ibNOFHuS6oTK64k6ik5sm0dd5DFp2oYx1Lg0&#10;kU9HmQtQ5WgbrtCIQtiGK2bChcP29vMadHtsWQptbzs3eYbuKCpD+3uWiTrs/bxQ3tSJcL+rjItC&#10;s3Z0p3z4NHmssedgFmUNN3R8dZeXmIXh6ppz6WRFdYrqRsSsI7p0vQ+FURhujGRkod66w56ksSdK&#10;0YmtdNzvsaMAG9ILbdNEPh1lLkBh09X/fdTwud9jOxwOa7h5JqGRpFsvS6GetsKL7vcigxS2XkKj&#10;19gyFnbfRXmLMUjtz60fqocmj7Vqo2qvY5mM9pen0Oi87vISszZcKUTMeRazjujS9T4URm+4uoiL&#10;Qrki9iS1FG2jxs39HtPQCXvxhhqPJvLpKHsB+iN4P3owTYfDYfOsUVRZ1Di77UOmZkeZOm6tkydb&#10;NsqbT5l6seWmtH1iRmAWe86E1p/lsRZhy0L7nYa6y0uoHNw6RccYk55FRqTjVr51nuqeqPan692l&#10;I4WIKfvY+rH1POvrfSiMwnBDPWP9njei9Yk9SS1F22jSiftdeYrB3scJNUBN5NNR9gIUdhuNNCy2&#10;0cqaHJSF7axIZXvLKm+3rfLhY8ukrEJ1WaZe7Lkbyps99qx7lhbtz62vfPjM8liLsGUxreHWXV6i&#10;CcPV6Fy/29BsnkLElH1s/XTpeh8KozDcaS9US+xJainaZhrDtZO8QhMnmsinY5oL0BqbwsAOG15S&#10;hyjr3nkW/mQ31XcZyhiuftf6MdKoJHSPsEy9FBmuRjzu95jIiPbn1lc+fGZ5rEXUcR3XXV7CmkfR&#10;Mcakp+P0jVb7kJRnlbftOEghYso+tn66dL0PBQw3kmkakaJt7AWUdSH62PBY0T3cuvLpmOYC1Hpu&#10;G3vfxoaXpnlkROm47aWsR1SysA1DyNTs7zGNdBFl6qXIcG3eYs4b7S9v/VkeaxF1XMd1l5ewcwiK&#10;7lMXpSczkgnZdUIdGXstSSFiyj5mHdGl630oYLiRxJ6klqJtrHna3mAetrceCo81kU/HNBegsKMB&#10;1zjZZaqrabARAilrZmSIIsNVObjfy5p5iDL1UmS4tvGqYxLQLI+1iDqu47rLS9hj1LmUR5nyD9W3&#10;ow+GK5q63ocAhhtJ7ElqKdrG3o+Vik7qmKn3TeTTYS/AMheN0nTb6cKz4aUqdWMfZ5EUYo+9l1tk&#10;uPb8yXuuMJYy9WL3Hcpb2fPGjsaUD59ZHmsRdVzHfnmFRo+WovIS9vwpmgCk3/PSs+WVZ96zNNwu&#10;XO9DAMONJPYktRRto4bNntRFoRY7mzR0/1Y0kU+H7aX6EyLy8DsKRY+VlME2fJIMI2akW2S4wj7z&#10;rGhEFcrUS5HhCh2nWycvDGz3K+nvELM61iLquo5teeVNnIotLztqtqFTn5j07Dp5dWmvGymETSur&#10;7GPWEV283vsOhhtJ7ElqidnGn/yTZbr2fq+UNcuvqXwK21PXxWhHQkWjIrutVZmZ4lnYEYmT9qdz&#10;wG8I1dtWx8V2dLJMzR8Z5TXUSleNcFb9lamXGMO1nS/JN0nlxw+5S8pHiFkdaxF1Xcd+eblQp6Ns&#10;eWl9ayo6B+01UCY9e2tJHQNta1G6oesnREzZx9ZPV6/3PoPhRjJNIxK7je1JOmmZGrTQb3kj4Sbz&#10;6XcO9DJ65c89H5iH36BLMffTYlGDahtAK9W/8pn1u44/C7/h0DGrcVVPXdK2dnSYda6VqZcYw1Wj&#10;bDsNkhpr7Uf5c8eqf+1orGvHWoQti1iFZsHGlpekv93/88rL7wQrPdWXf66p7Nz/Q+kpb3YELsms&#10;tZ3qxE6osscQIqbsY+uny9d7X8FwI4k9SS1ltvHDRSHpwssa2TqazqcuOLeuryL8RqVq6NJHvWfX&#10;GMRI5anOS9F93zwz96UGMkSZMo4xXKF8WwP0peNTWsItUz7yaPtYi/Dv08cqdF87prxkFMqzW5ZX&#10;XlkjTyelp1CsvfealZ7qSevb7a107egVlbZsQ8SUfZn66fL13kcGa7g6yXWySHkjwlh0Yrr0ij4/&#10;5Si7jdZRr1brqzfpTlT9X8v9UFOINvKpRlnrugZCjZiWFeHf94o5nmlQ46UOjPJoG1jtU8t0Pqjj&#10;UhQWsyivqgONPKypuzR1/HnhsjJlbM9d7TMPmYiO1TVu+lcmoMbNlq/yrfT8UGqINo81BleXscrq&#10;CAi/vCR1yLXMdbyUf/dbnuE6tL726a5ZXRc6x1z56zzTqFl5yyt/ra9Rs9ZTWSuPqgOVt8ubttfv&#10;WfmKKfuy9dP1671PDNZwoXuoEXcXoBoggC5S1nAhDNf76WC40Bp2VFFm1iNAm2C49cD1fjoYLrSC&#10;nYCh8FKZcC5Am2C41eF6D4PhQivoXhSNGPQBDLc6XO9hMFxoHE2WcBefpJmgAF0Fw60G13s2GC40&#10;jmY0uotP93UAugyGWw2u92wwXGgcPeaiGYu6r8OjAdB19AiOHmmRcYSe54V8uN6zwXABAABaAMMF&#10;AABoAQwXAACgBTBcAACAFsBwAQAAWgDDBQAAaAEMFwAAoAUwXAAAgBbAcAEAAFoAwwUAAGgBDBcA&#10;AKAFMFwAAIAWwHABAABaAMMFAABoAQwXAACgBTBcAACAFsBwAQAAWgDDBQAAaAEMFwAAoAUwXAAA&#10;gBbAcAEAAFoAwwUAAGgBDBcAAKAFMFwAAIAWwHABAABaAMMFAABoAQwXAACgBTBcAACAFsBwAQAA&#10;WgDDBQAAaAEMFwAAoAUwXAAAgBbAcAEAAFoAwwUAAGgBDBcAAKAFMFwAAIAWwHABAABaAMMFAABo&#10;AQwXAACgBTBcAACAFsBwAQAAWgDDBQAAaAEMFwAAoAUwXAAAgBbAcAEAAFoAwwUAAGgBDBcAAKAF&#10;MFwAAIAWwHABAABaAMMFAABoAQwXAACgBTBcAACAFsBwAQAAWgDDBQAAaAEMFypz7Ph7yR/2/36i&#10;53felzz78j0LtHbL7ckDz/xj8s7cgXSLJPnPp/ckP3z4xWTVf+9YoPVbXk827dw/r30HjqRbAAD0&#10;GwwXojj0zuvJnjefnxjobzZ+e2Kgq5+6KvnBr5dES2k4fvhfLyafueHRaF1z+++Sb/5048SUH3/h&#10;jxMzBgDoExgunMabh3YlL/3xqeTp7asmxnrnmi8GDbSsqhhulpaueCL52p0bJqPlR5//AyNiAOgs&#10;GC5MDHbTKw8mv3p+RW3mGlIThhvSJbc9max8YOtkJHz4yNF0jwAAswXDHSEHDr+WbN7z60lo+D8e&#10;uzRojk2oLcP1dcW//nYyAn52+5vJ3NHjaQ4AANoFwx0JMlndfy1737VOzcpwfSkE/dAzrzL6BYBW&#10;wXAHTBdM1qorhmt1yz0vTELPAABNg+EOjLmjb08ezemKyVp10XCdPv/Pj03u+27dczDNIQBAvWC4&#10;A0Gj2cd+vzL5t0e/EDS7LqjLhmulSVd6/IgZzwBQJxhuz9n1+u8mj+6EDK5r6ovhWunZ3x1730pz&#10;DQAwPRhuD9GbnfQYz0/W/k3Q2LqqPhquk4yXl20AQBUw3B7hjLbNR3nqVJ8N10kznDFeAJgGDLcH&#10;9N1onYZguE56tlfvfQYAiAXD7TjbXnus90brNCTDdcJ4ASAWDLejaDJU3+7RFmmIhut0w4+eT/a/&#10;NZceHQDA6WC4HUOm9NCGfwoaVt81ZMOVPnfjmuSetbvSIwQAWAiG2xF0n1Zvheryc7RVNXTDdbrs&#10;e+t4gQYAnAaG2wH2/Xn74MLHIY3FcJ1u+8Vm3tcMAPNguB1Ab4ka8sjWaWyGK+mVkfpOLwAAhjsj&#10;Du/amf7vJHr/ccik6tA3/+2zyaJFi+Z11lmLkuX//tnMdT7xyTOT79z3Pxf8/v/+a0ly4cVnJ3/9&#10;d59asLyMxmi4TkyqAgAMdwbsuOvO5L8vOD/58wub0iUn+fn6a4NGVUVfufkzExP9+rcumF+27Cvn&#10;LTDdf3locXLup8+aX0e/X/Sls+fXd8v+x+JPJCsfXLxgeRmN2XClpSue4KUZACMGw22RI/v2JRuu&#10;uXpittLazy9Ojs+dGvW8eWhXraFlZ6S+efrLNbq1o1qZtDVX//dpNXbDddKHEQBgfGC4LfHG+nXJ&#10;2gsXz5ut0+ZbbkrXOIlmKofMahrduvpzySfPPvO0MLALDztTzTNcl4YdIU8rDPeU9IpIQswA4wLD&#10;bZjj780lL678/mlGa2VDy3o8qK7QcpbhSgoRO5P1TdWFlJ0x+yPkaYXhLhQhZoBxgeE2iELIT192&#10;adBkrZoKLTvD9CdJOYP1R7Vu0pQb3fqh5arCcMMixAwwDjDchji4bWswhJylpkLLznSdmTpDveRv&#10;z829L6swszPqohnMscJws6UQM8/sAgwbDLcBdL/28c99NmiseWoqtBxS3qxjO2s5ZgZzrDDcfOlD&#10;CNzXBRguGG7N7Ln/vqCZxmgSWj56apRT96xlp6zZy5J/31bh53PPP2t+VFtlxjKGW6xLbnsy2fPG&#10;22kpAcCQwHBr5KXbfxA00jLa9t3vpKmdpM5Zy066Nxt6+YX7zY58ZbjnnHfm/Loy3Gnv62K4cdLb&#10;qXbsfSstKQAYChhuDWgm8gvLbwwa6DQ6uHVLmnL9oWU3OSo0c9k3V4mQ8mykLw89u/3NtLQAYAhg&#10;uBU5evjwgpdZ1CE/tKyPG/jmFSsZpJvwJGWNbJ2xhoyYSVOzkUyX9zADDAcMtwIy25jHfqaRH1p+&#10;evuqoIn1SRjudLp//e601ACgz2C4UyKzfebKLwfNsi75oeXVT10VNLK+CMOdXjyrC9B/MNwp0D3b&#10;usPIIdUZWu6CMNxqumftrrT0AKCPYLglkdluvOH6oEE2oSGFljHc6uKeLkB/wXBL0LbZOr318stp&#10;DvodWsZw6xGzlwH6CYZbgq3f/lbQEJuWQsvvHzuW5qK/oWUMtx5p9vLWPQfTkgSAvoDhRjIrs3XS&#10;SzUsfQwtY7j1SS/H4I1UAP0Cw42gjjdI1aHDu19Jc3QytPyTtX8TNLauCsOtV3oN5L4DR9ISBYCu&#10;g+EWoA8RhMxvFvJDy3/Y//ugsXVVGG790gcP+MoQQD/AcHN4+9U9U331p0n5oeW1W24PmlsXheE2&#10;I33aDwC6D4abQZNvkaqqvoaWMdzmxIsxALoPhptBnR8jqFt9DS1juM1q0879aekCQBfBcAO88rPV&#10;QaPrkvoYWsZwm9XSFU/wAXuADoPhehzYtDFocF1U30LLGG7z4n4uQHfBcA1H9u1L1l64OGhuXdT6&#10;S/538v7x42nuux9axnDbEfdzAboJhmto44MEdWvnj+5Oc3+SLoeWMdz2xP1cgO6B4absuf++oKH1&#10;Qe/84dQL7RVa/o/HLg0a3qyF4bYn7ucCdA8M9wQKJXftedsy8kPLe958Pmh4sxaG2664nwvQLTDc&#10;E8ziC0B1yw8tP/b7lUHTm6Uw3PZ1//rdaYkDwKwZveHuffSRoIH1UTa0PHf07c6FljHc9qWPHBBa&#10;BugGozbcuQP7ezUruUhdDy1juLPRbb/YnJY6AMySURvu5ltuChpXn9Xl0DKGOzsxaxlg9ozWcLv0&#10;FaC6deT1U8bWpdAyhjs76atCc0dPRT8AoH1GabjH35tLnlr6haBZDUG/+/JfdzK0jOHOVves3ZWW&#10;PgDMglEabh/elVxVrz5wf3q0J+lCaHlQhvv3v04+8dlLkkWLFs3rE5/9UnDd8/723xest+jMs5Lz&#10;rrore52PfzI5/2v3L/jd7e/spd9YuLyEPnfjGiZQAcyQ0RmuJkr1+ZnbMrKh5XfmDsw8tDwkw/2L&#10;//WVBQbrDNM33b/8q1smy8/9P9+eX6ZtF5ju9f+VnHn2p+fX8dN2y8761OLk0994eMHysvrmTzem&#10;NQAAbTM6w9VXdkLmNET5oeWX/vhU0Ajb0tBDyhMjtaPT1EhPG/l6yydmbbaTSVtz9X+vqvVbTtUD&#10;ALTHqAx3TKNbJz+0/JuN3w6aYRsauuFORrPGGM+/9mfJok+cc3oYOA0PO1PNM1yXhh0hV5UmUAFA&#10;+4zKcMc0urXqSmh5bCPcTMP11vVNdT6knBrzaSPkGsQoF6B9RmO4b+14OWhGY1BXQstDNtygubqJ&#10;Vd4kKbeuP6p1k6bc6NYPLdcpRrkA7TMaw31h+Y1BMxqLuhBaHqzhOmM1Bnrab6mZOkP9i8//bXj9&#10;VJMwc2rUbkLWRDnblBWjXIB2GYXhjnl0azW3/09picwmtDxUw52EhwOP+uRJ22SOXu2s5YgZzNOK&#10;US5Au4zCcMc+unVSaDl5//20VNoPLQ/RcF0ouNSkpqzZy5J331bh5zPPPn9+VFv3jOVnt7+Z1ggA&#10;NM3gDVffug2Zz1i199e/SkvmJG2GlodmuM5sy76MYrJdxojYv287ud/7yfPm15Xh1nlfl+dyAdpj&#10;8IY71pnJeXrv4MG0dE6Glu9c88WgQdatIRmuu686ldlmbOeb60QNhpSddux9K60VAGiSQRvu0N+Z&#10;PK380PK21x4LGmTdGozhBiZCWVlDnNzftb9n3etNjTVkxE1NmnJilAvQDoM23CF9XL5u+aHlhzb8&#10;U9Ak69RQJ00NQYxym+fYsWPJzTffnFx33XXJu+++my4tZs2aNcnSpUuTgyYyVcS0+4JmGbThPnPl&#10;l4Nmg06q7dAyhttd/fDhF9OagTJs2bIlueiii5Lt27enS06xb9++5OKLL06efPLJyd8YLgzWcHkU&#10;qFhth5Yx3O5q6Yon0pqBMpQx3GmZxnD7TF6Z9p3BGu7Wb38raDJoodoMLWO43RaPCJUHw60fDLdn&#10;jPEjBVV09PDhtOSaDS1juN3WLfe8kNbO+AiVh1MedYSU77777mTJkiWnafXq1ZPfneG+8cYbyeWX&#10;X37a7yFC+9J+9Pfu3bsn+XLpuPzZfPhpKw/a9tChQ4V58I8ntI7Kza6zYsWK+Tzb5e63oTBIw91z&#10;/31BY0FhPXfdV9KSO0lToWUMt9vSB+rnjp565/aYCJWHUx5VDVfmZEevMjY/PS2T8fjraVnW6Dlr&#10;X3461hxdWs4MbdpufzZvbj1rqErP/h1KK7RM29n9M8LtERuuuTpoLChb+x57LC29kzQRWsZwu69H&#10;n/9DWkPjIlQWTnk488iTMxLfBOfm5iajRWtQoWUhEw6tZ4kxdxEyTZe2HVlmGbzStPvw8dNy+cob&#10;tWK4PYI3S00vG1qWOf7bo18IGue0wnC7r6/duSGtoXERKgunPPLMoWiEW8ZwfaMsMq5Yww3dZw6l&#10;HcqDCHUGLH5abn9ZHQWB4faI1x5+MGgmqFh+aHnznl8HjXNaYbj90P635tJaGg+hcnDKo4rhCt8E&#10;QwbWJ8N129oRvuQbrj9StmC4PWLjDdcHzQTFyQ8tP/DMPwbNcxphuP3QPWt3pbU0HkLl4JRHFcMN&#10;mVMora4brlse2qefltsfI9wBGK5CosxOrq6mQssYbj902ffWpbU0HkLl4JRHFcPV78uWLSs0lq4Y&#10;bug4laY9Ht9M/bRC94d9MNyesO+Jx4MGgsqpqdAyhtsf7TtwJK2pcRAqA6c8qhiukGHZEa6TNcCu&#10;GK7yZY9Vx27zGjJTd3yhtOw+tZ4z6pBxD4VBGe7mW24KGggqryZCyxhufzTW2cplqWK4oQlSwh9N&#10;dsVwta3ypPVlmL5pCpee+13Hpv36+XSm65T3e9Yx9pHBGK6+DLT2wsVB80DT6diRd9LSrSe0jOH2&#10;R7f9YnNaU9AUISMVIROcNVl5hXIMxnAPbNoYNA00vTb+ww1p6Z6kamgZw+2PLrmtO439UPFDssKN&#10;LrtmbhhuPQzGcPnQfDPav+HZtIRPUiW0jOH2S2O7jzsLnOla2TBwV8Bw62EwhsvbpZqTDS0fOPza&#10;1KFlDLdf4j4uQL0MwnB1/5bHgZqTH1p+fud9QUMtEobbL3EfF6BeBmG4fPu2efmh5fue/rugqeYJ&#10;w+2XuI8LUC+DMFy+DtSOqoaWMdz+ifu4APUxCMPlY/PtqGpoGcPtn7iPC1AfgzDcZ678ctAgUP2q&#10;ElrGcPunlQ9sTWsMAKrSe8PVe39DxoCa0drPL06Oz536mkyZ0DKG2z9dc/vv0hoDgKr03nB54UX7&#10;0is0LbGhZQy3f/r8Py98xScATE/vDfeVn60OmgJqVn9+YVNaAyf5+fprgyZrheH2U4ePHE1rDQCq&#10;0HvDfWH5jUFDQM3KDy2/eWhXYWgZw+2ntu7h7UIAddB7w336skuDhoCalx9afvble4JG64Th9lMP&#10;PfNqWmsAUIXeG27ICFB7sqHlY8ffyw0tY7j91F2PvJTWGgBUodeGO3dgf9AEUHsqE1rGcPupb/50&#10;Y1prAFCFXhvuwW1bgyaA2lVsaBnD7acu+966tNYAoAq9Ntw31q8LGgBqXzGhZQy3v5o7ejytOQCY&#10;ll4b7msPPxhs/FH7moSWj556fCQUWsZw+6s9b7yd1hwATEuvDXfHXXcGG380G2377nfSmjmJH1rG&#10;cPurTTv3pzUHANPSa8PlowXd08GtW9LaOT20jOH2V+u3nKo7AJiOXhvu81//arDRR7OTH1re9+ft&#10;GO4AxFeDAKrTa8Nd/6UvBht9NFv5oeWnt6/CcHsuDBegOr023Mc/99lgg49mLz+0vPqpqzDcHuue&#10;tbvSmoMuMDc3l1x++eXJ6tWrJ38fO3Ysufnmm5PrrrsueffddyfLZkFX8tFVemu4fJav2wqFljHc&#10;/mrVf+9Iaw4sW7ZsSZYsWTLRk08+mS49nX379iUXX3zxZD1nklXAcPtJbw33yIkTONTQo+7IDy1b&#10;MNx+CcMNYw03z2Tuvvvu+fWaMFyojuryoosuSrZv354uqR8MFzWqt15+Oa2xhWC4/dLKB7amNTdM&#10;QueuUx6ukf7lL3+Z2Vg7c/z5z38+GeViuN0Ew80Bw+2HFFp+/9ixtNZOgeH2S7f9YnNac8MkdO46&#10;5eEa6c2bN08McMWKFekvp1izZk2ydOnSSUMeMlw7SpZCadh17P5cWlmhXI2ste+DB099YtE3a62j&#10;7Xbv3j0f9pZciLzM6DyUjyrpq+y07aFDhyZ5zlpP2HSy1gmVtcuzXe5+qxsMFzWul27/QVprp8Bw&#10;+yUMN4wdFanB983NNeZqvN19XGsEzgCc+ZRZR8vcelUNV2nZ9ax5uf36+QiRZbjTpi/D1TI78nTr&#10;2TJSenllJkLLtJ3dPyPcDDDcfunw7lfSmjvJ+++/n7z+5yPJrza8llx7xzPBRh51R1+7c0Nac8Mk&#10;dM465WEbaWeEfiPv/+6bpD+SciNimVPWOllpTWu4/jrOnKyJue3yRn5Zhjtt+s5wbZkKpekfq8VP&#10;K6scLRhuDhhuv5QVWnYcO/5+svv1w8kDv92TfPlffhts9NHshOGGsY10ltm4v32TDBm0sGn65ujw&#10;l9dtuKG8xZhWrOHGpm87HxYtzzNHPy2/7ENguDlguP3TC8tvTI69E/cS/Ln3jicv7z00ef7z8//8&#10;WNAEUHvCcMP4jbQ1At/YsgxXIzhfLo0so8BwFxqu29YvR99w/c6NBcPNAcPtr55a+oXJe7D3PvrI&#10;pB5jeGfuWLJ1z5+59zsjcQ83jN9IWzPzzcI3zxgT8M3RgeGeHna3+/TT8ss+BIabA4Y7HD192aXJ&#10;iyu/n+x74vHJC01iOPj2e8mGl95Mbr5nU9AgUL3CcMOEGmkZjJZ99atfXWAefqOfZaaWLJPz0wqZ&#10;jggZlr9t1w03ZIJK0+3DPx7hp+XKOi/vGG4OGO5w9cyVX558evFPG55Njr83l9Z4Nu+/nyT7D72b&#10;PLbpj8k//Pj5oGGgahq64U5LqJHWMhsWdoSMQYaida3xaHtrWP46Lh0tKzJcf5+hbbtuuH5ZuvJ1&#10;24bMVPvUOqG07D61nl82tn7qBsNFnZe+CrXrJz9ODm6Le/nC8RMO/Ic/vcMM6Br1w4dfTEsXLCHD&#10;jTU/hzMQJ3874cxCknnt379/sg+XVtY+RdG2XTdcbavy1fruOOx2wqXnftexab9+Xm1ZSHm/5x3n&#10;tPTWcEWocUbDlj5YsfGG65M999+XvLUj/BYrn6PHjs/PgL74W08GDQXli1c7wixwhmvNus/02nA1&#10;+SbUKKPxaO2Fi5PNt9yUvPbwg8nbr+5Jz4x83AzoH/3mZWZARwrDhVmA4XYI3esLNcJovNI3kt0M&#10;6LkD+9MzJR/NgN606wAzoHPE93BhFmC4HUKhxVCji5CTmwH9xvp1zICuoPVbTn1aEQCmo9eGq5FM&#10;qJFFKEvMgJ5OW/cMY4QBMEt6bbiauRpqVBGKFTOg47TvwJG0BABgWnptuJooE2pEEZpGzIDO1tzR&#10;4+kRA8C09NpwdV8u1HAiVIeYAX1SOg4AqE6vDVdhwFBDiVATcjOg9QrK2BnQh48cncyA/u4vNwfN&#10;rA+67Hvr0qMBgCr02nB52xSapTQDWh/XLzsDet2W13s1A/qbP92Y5h4AqtBrwxW67xZqDBFqWxuu&#10;uXp+BnQMmgGtj/B3fQb0XY+8lOYYAKrQe8NVIxdq/BCatTQD+pWfrY6eAa2P8LsZ0F36CP/jL/wx&#10;zSEAVKH3hquQXqixQ6hLUiRGH+CfZga0PsI/yxnQO/a+leYIAKrQe8Pl0SDUR+k94G4GdOxH+DUD&#10;Wh/hb3sGNI8EAdRD7w1Xo4VQg4ZQn9TVGdBLVzyR7g0AqtJ7w9Xr+Zg4hYamrsyAZoYyQH303nAF&#10;Xw1CQ9esZkDzWT6A+hiE4fIRAzQ2tTUDetPOuPA2ABQzCMPVzM9Qo4TQGGRnQMe+glIzoPUKyrwZ&#10;0J+7cQ0TpgBqZBCGe2DTxmBDhNAY5WZA6yP8sTOg9RF+NwPaGe4V//rb9FcAqINBGK4mlTBxCqGw&#10;NANaH+EvOwNazwADQH0MwnCF7mmFGhuE0EJpkqGbAR3zEX4AqIfBGC73cRGaTm4GtG7NQD85duxY&#10;cvPNNyfXXXdd8u6776ZLoWsMxnD5chBC9Ugf4Vf4GYrZsmVLctFFFyXbt29Pl8wGDLcfDMZwhV4W&#10;EGpAEELlpEeOoJiuGG6fGVMZDspwFRYLNR4IoXKKnd08djDc6mC4PYXHgxCqLkWKxsYPfr0kU3nE&#10;mMW+E52Xiy++OFmyZMm8nnzyyfTXJFmzZs1paczNzSWXX355smLFinTJSbTu0qVLk4MHD6ZLTpIV&#10;Ur777rsny3bv3r0gD27/+t0tW716YVRD+9K2hw4dmuQlaz1h08laR2Vl17npppsmebbLJP+Yh8Sg&#10;DFesvXBxsBFBCMVp109+nF5N4yFktE55FBmuMxlrQG6ZMz1nyP46V111VXLjjTcGDdS/T5tnuNqX&#10;NWlrji4Pfp6EDFfL7PGFjkfp5R2fCC3TdvpbvzHC7Sm85hGhaop9XeSQCBmtUx55ZuFMMDRis8YZ&#10;Wk9m96Mf/Si58sor59N2o97Q6DHPcP0Rccg0QyNqZ7jWJIXNewg/rbxyEBhuj9HsylAjghAqll6S&#10;MUZCRuuUR55ZhEauDpmZ3U5/W2NctWrV5Dc3ChQx5h5juC5f1kizTD8Uvvbz7uOnlVcOAsPtMbx1&#10;CqHppRdijJGQ0TrlEWO4/ghR+Ntp3WXLlk3+1gjx6quvnhidzM0Zl/6fNbKcpeG6bTUatvINN1QO&#10;AsPtOXqPbKgxQQjla6wvvwgZrVMeMYYbM8K14WJt5+7duv+//fbbE1PLGiW2bbhueWi/flp55SAw&#10;3J6je1ChxgQhlC199GCshIzWKY88swiZmCN0H9Qte/jhh+fNSUas+7ibN29ecD/XpynDDR2bzXvI&#10;TP20QveHLRjuAOCj9AiV01jDyVUoMguZlj/xKLRMKC2Z43e+853535x5feMb3wiONh1NGa7yaY9P&#10;ebR5D5mp9mlDyiJ0zFrPjejzRsBDYrCGy7uVESqn2C8JwSmcAfmyxuevk2XQzrz8351ZZY0QRVOG&#10;q22VF63v8m+3Ey4997uMU/v18+uOwylkyP7yoTFYw2XyFELx0gfsASzOcLNG1VCewRqu0DdAQ40L&#10;Qmih+FIQ+GC49TNow31rx8vBxgUhdEqa7wDgg+HWz6ANVzB5CqF8vfbwg+nVAgBNMnjD3fvoI8FG&#10;BiF08lGg4+/NpVcLADTJ4A1XjYkalVBjg9DYxaNAAO0xeMMVPCKEUFg8CgTQHqMwXEa5CJ0uHgUC&#10;aJdRGK5glIvQQmkWPwC0x2gMl1EuQqek70YDQLuMxnAFo1yEzp+8gY17twDtMyrDZZSL0PnJrp/8&#10;OL0iAKBNRmW4gudy0ZjFc7cAs2N0hit4+xQaq9ThBIDZMErDfWP9umBjhNCQxTuTAWbLKA1XPP/1&#10;rwYbJYSGKr4IBDBbRmu4R/bt43u5aDTiJRcAs2e0hit4TAiNQepYvv3qnvSsB4BZMWrDFRuuuTrY&#10;SNWhez99XnLOokXJIqO/P+cv5n//zQl96RMfX/D7X53426Yh3fWpc+d//+QJ/eenP7Xgd5eOTRsh&#10;J3UsAWD2jN5w1fNvIrT8f//y7IlBfvfcc4K/S9ed/ckFBuuM1S575DPnJ58588z5dPxt3LIlHz8r&#10;+dVnFhoxQpqrAADdYPSGK1752epgYzWt3Mh2mhGnzNOOYmXC9m8ZuTVX/3eEnNZeuHgyVwEAugGG&#10;ewK9CKDOZ3NlitOaoL9tnuE6Y88bRaPximduAboFhpuiL6fUEVp291OnDfH6I1zfVF1I2e0ndM8X&#10;oc233JSe2QDQFTBcw4677gw2XmXkjPCSE/InRBWZcFYo2t0Ptmn4oWWEnPT6Rj5OANA9MFyPqi/E&#10;cJOcPn7CHP/jU+eetjzLJJ1Rx4SiFWZ26buJVtK0YWw0LP1pw7Pp2QwAXQLD9Th6+HCy/ktfDDZk&#10;McoL9WpU6huxk0LFWb9Z2VnLMTOY0bjEd24BuguGG6DK/dy8e7hZhutCxkWTn3wzVwj60ycMN2uC&#10;FRqXnr7sUr4EBNBhMNwM9j3xeLBRi5EMNGR8/oQot67MNuYRIq1rjVyGe96Zpwxchst93XFK9215&#10;BAig22C4Obx0+w+CjVuR3OQnG95191qtsYaWZck3V4mQMpIUjVFUBgC6DYabg8Jz006icqYrQ3Wy&#10;IWMXHra/W1njdMYaMmYmTSF9bhIAug+GW4Aer6gyiQqhJsV7kgH6A4YbwcFtWxt53zJCVfTiyu+n&#10;ZygA9AEMNxI924jpoq5o4w3Xp2cmAPQFDLcEmC7qgvTebx7/AegfGG5JNEEl1Agi1IY0n4DHfwD6&#10;CYY7BfoKS6gxRKhJYbYA/QbDnRJMF7UpzBag/2C4FcB0URvCbAGGAYZbEUwXNSlNkOJTewDDAMOt&#10;AUwXNSGZrb5eBQDDAMOtCc1e5pEhVJcwW4DhgeHWiF4gr6+2hBpQhGKF2QIMEwy3ZjS5RQ1mqCFF&#10;qEgvLL8RswUYKBhuA6jB1Kv3Qg0qQlna9ZMfp2cQAAwRDLdBpv2eLhqX1l64ODmwaWN61gDAUMFw&#10;G+a1hx8MNrIISbr9wDO2AOMAw20BjV6YTIV8bb7lJj5CADAiMNyW0MsLuK+LnPhwPMD4wHBbRi/J&#10;4Hnd8UqRDu7XAowTDHcGvP3qnmTDNVcHG2Q0XGkSHY/8AIwXDHeGvPKz1cGGGQ1LT192aXJw29a0&#10;1gFgrGC4M0YNsRrkUEON+i3dOtCztUyMAgCB4XYANcg8szss6ZaBbh0AADgw3A6hBpqZzP2WXmKh&#10;WwUAAD4Ybgf504ZnCTP3UFu//S2+XQsAmWC4HUZvqeKFGd2XPjjA26IAoAgMt+PoMZIdd93Js7sd&#10;lML/+iQjAEAMGG5P0AhKrwIMNfyoXT3/9a/y8goAKA2G2zM0serFld9nxDsD6UMDb6xfl9YEAEA5&#10;MNyeolCz3se7/ktfDJoDqk8KHWO0AFAVDHcAyAx4nKheabKa7p0zGQoA6gLDHRCEm6tLHZd9Tzye&#10;ligAQH1guANE4WY9UsSoN06MZgGgDTDcgSPz1YhNM5wZ+Z6S7n3rdZrMNgaAtsBwR4bu9+qNSGN8&#10;oYZmGeu1i7zjGABmAYY7YvSlIo3yhvxtXr0FSuF1XrkIALMGw4V5FF7Vo0YKP/fxXc7Ks/KuT+Lp&#10;WPgsHgB0CQwXMtH9XxmXDEwTsLoUhtaoXDOy1UHgPiwA9AEMF0qjULRMTpOxZMaSXnco1fEiDpmp&#10;0pLJu/T3PvrIZJ/aNwBAH8FwoREUzpVBxopHcgBg6GC4AAAALYDhAgAAtACGCwAA0AIYLgAAQAtg&#10;uAAAAC2A4QIAALQAhgsAANACGC4AAEALYLgAAAAtgOECAAC0AIYLAADQAhguAABAC2C4AAAALYDh&#10;AgAAtACGCwAA0AIYLgAAQAtguAAAAC2A4QIAALQAhgsAANACGC4AAEALYLgAAAAtgOECAAC0AIYL&#10;AADQAhguAABAC2C4AAAALYDhAgAAtACGCwAA0AIYLgAAQAtguAAAAC2A4QIAALQAhgsAANACGC4A&#10;AEALYLgAAAAtgOECAAC0AIYLAADQAhguAABAC2C4AAAALYDhAgAAtACGCwAA0AIYLgAAQAtguAAA&#10;AC2A4QIAALQAhgsAANACGC4AAEALnGa4CCGEEGpOMtx1/kKEEEII1altO/8/5ePgr86szK4AAAAA&#10;SUVORK5CYIJQSwMEFAAGAAgAAAAhAJ3KBl3hAAAACgEAAA8AAABkcnMvZG93bnJldi54bWxMj01P&#10;wzAMhu9I/IfISNxY+sGAlqbTNAGnCYkNCXHLGq+t1jhVk7Xdv8ec4Gj70evnLVaz7cSIg28dKYgX&#10;EQikypmWagWf+9e7JxA+aDK6c4QKLuhhVV5fFTo3bqIPHHehFhxCPtcKmhD6XEpfNWi1X7geiW9H&#10;N1gdeBxqaQY9cbjtZBJFD9LqlvhDo3vcNFiddmer4G3S0zqNX8bt6bi5fO+X71/bGJW6vZnXzyAC&#10;zuEPhl99VoeSnQ7uTMaLTsEyThNGFaRJBoKB7DHixUHBfZplIMtC/q9Q/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ZIt25AMAAPYLAAAOAAAAAAAAAAAAAAAA&#10;ADoCAABkcnMvZTJvRG9jLnhtbFBLAQItAAoAAAAAAAAAIQCaD0lRAz0AAAM9AAAUAAAAAAAAAAAA&#10;AAAAAEoGAABkcnMvbWVkaWEvaW1hZ2UxLnBuZ1BLAQItABQABgAIAAAAIQCdygZd4QAAAAoBAAAP&#10;AAAAAAAAAAAAAAAAAH9DAABkcnMvZG93bnJldi54bWxQSwECLQAUAAYACAAAACEAqiYOvrwAAAAh&#10;AQAAGQAAAAAAAAAAAAAAAACNRAAAZHJzL19yZWxzL2Uyb0RvYy54bWwucmVsc1BLBQYAAAAABgAG&#10;AHwBAACARQAAAAA=&#10;">
                <v:group id="Group 24" o:spid="_x0000_s1029" style="position:absolute;width:29019;height:25844" coordsize="29019,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30" type="#_x0000_t75" style="position:absolute;width:29019;height:25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BiwQAAANoAAAAPAAAAZHJzL2Rvd25yZXYueG1sRI/BagJB&#10;DIbvhb7DkEJvdVYLRbaOIpa2QvHg6gOEnXRncSdZdqa6fXtzEDyGP/+XfIvVGDtzpiG1wg6mkwIM&#10;cS2+5cbB8fD5MgeTMrLHTpgc/FOC1fLxYYGllwvv6VzlxiiEU4kOQs59aW2qA0VME+mJNfuVIWLW&#10;cWisH/Ci8NjZWVG82Ygt64WAPW0C1afqLyqlmu2l+rHyFUP42Jya15203849P43rdzCZxnxfvrW3&#10;3oH+qiqqAXZ5BQAA//8DAFBLAQItABQABgAIAAAAIQDb4fbL7gAAAIUBAAATAAAAAAAAAAAAAAAA&#10;AAAAAABbQ29udGVudF9UeXBlc10ueG1sUEsBAi0AFAAGAAgAAAAhAFr0LFu/AAAAFQEAAAsAAAAA&#10;AAAAAAAAAAAAHwEAAF9yZWxzLy5yZWxzUEsBAi0AFAAGAAgAAAAhAC7GUGLBAAAA2gAAAA8AAAAA&#10;AAAAAAAAAAAABwIAAGRycy9kb3ducmV2LnhtbFBLBQYAAAAAAwADALcAAAD1AgAAAAA=&#10;">
                    <v:imagedata r:id="rId17" o:title=""/>
                    <o:lock v:ext="edit" aspectratio="f"/>
                  </v:shape>
                  <v:shape id="Text Box 2" o:spid="_x0000_s1031" type="#_x0000_t202" style="position:absolute;left:1047;top:476;width:27147;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212C58B" w14:textId="280CD408" w:rsidR="00C3502F" w:rsidRPr="00C3502F" w:rsidRDefault="00C3502F" w:rsidP="00C3502F">
                          <w:pPr>
                            <w:rPr>
                              <w:sz w:val="34"/>
                              <w:szCs w:val="34"/>
                            </w:rPr>
                          </w:pPr>
                          <w:r w:rsidRPr="00C3502F">
                            <w:rPr>
                              <w:sz w:val="34"/>
                              <w:szCs w:val="34"/>
                            </w:rPr>
                            <w:t>La Convención de 2003 y la</w:t>
                          </w:r>
                          <w:r w:rsidRPr="00C3502F">
                            <w:rPr>
                              <w:sz w:val="34"/>
                              <w:szCs w:val="34"/>
                            </w:rPr>
                            <w:t xml:space="preserve"> </w:t>
                          </w:r>
                          <w:r w:rsidRPr="00C3502F">
                            <w:rPr>
                              <w:sz w:val="34"/>
                              <w:szCs w:val="34"/>
                            </w:rPr>
                            <w:t>Prioridad Igualdad de Género</w:t>
                          </w:r>
                        </w:p>
                      </w:txbxContent>
                    </v:textbox>
                  </v:shape>
                </v:group>
                <v:shape id="Text Box 2" o:spid="_x0000_s1032" type="#_x0000_t202" style="position:absolute;left:20383;top:12858;width:8192;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2CDBB3F3" w14:textId="77777777" w:rsidR="00C3502F" w:rsidRPr="00C3502F" w:rsidRDefault="00C3502F" w:rsidP="00C3502F">
                        <w:pPr>
                          <w:rPr>
                            <w:sz w:val="16"/>
                            <w:szCs w:val="16"/>
                          </w:rPr>
                        </w:pPr>
                        <w:r w:rsidRPr="00C3502F">
                          <w:rPr>
                            <w:sz w:val="16"/>
                            <w:szCs w:val="16"/>
                          </w:rPr>
                          <w:t>Alto impacto</w:t>
                        </w:r>
                      </w:p>
                      <w:p w14:paraId="0393444D" w14:textId="77777777" w:rsidR="00C3502F" w:rsidRPr="00C3502F" w:rsidRDefault="00C3502F" w:rsidP="00C3502F">
                        <w:pPr>
                          <w:rPr>
                            <w:sz w:val="16"/>
                            <w:szCs w:val="16"/>
                          </w:rPr>
                        </w:pPr>
                        <w:r w:rsidRPr="00C3502F">
                          <w:rPr>
                            <w:sz w:val="16"/>
                            <w:szCs w:val="16"/>
                          </w:rPr>
                          <w:t xml:space="preserve">Impacto medio </w:t>
                        </w:r>
                      </w:p>
                      <w:p w14:paraId="43AFFB57" w14:textId="77777777" w:rsidR="00C3502F" w:rsidRPr="00C3502F" w:rsidRDefault="00C3502F" w:rsidP="00C3502F">
                        <w:pPr>
                          <w:rPr>
                            <w:sz w:val="16"/>
                            <w:szCs w:val="16"/>
                          </w:rPr>
                        </w:pPr>
                        <w:r w:rsidRPr="00C3502F">
                          <w:rPr>
                            <w:sz w:val="16"/>
                            <w:szCs w:val="16"/>
                          </w:rPr>
                          <w:t>Bajo impacto</w:t>
                        </w:r>
                      </w:p>
                    </w:txbxContent>
                  </v:textbox>
                </v:shape>
                <w10:wrap type="square"/>
              </v:group>
            </w:pict>
          </mc:Fallback>
        </mc:AlternateContent>
      </w:r>
      <w:r>
        <w:rPr>
          <w:rFonts w:cs="Arial"/>
          <w:noProof/>
          <w:color w:val="000000"/>
          <w:szCs w:val="22"/>
          <w:lang w:val="fr-FR" w:eastAsia="ja-JP"/>
        </w:rPr>
        <mc:AlternateContent>
          <mc:Choice Requires="wpg">
            <w:drawing>
              <wp:anchor distT="0" distB="0" distL="114300" distR="114300" simplePos="0" relativeHeight="251666944" behindDoc="0" locked="0" layoutInCell="1" allowOverlap="1" wp14:anchorId="7E9EEF53" wp14:editId="0285B207">
                <wp:simplePos x="0" y="0"/>
                <wp:positionH relativeFrom="column">
                  <wp:posOffset>344170</wp:posOffset>
                </wp:positionH>
                <wp:positionV relativeFrom="paragraph">
                  <wp:posOffset>227965</wp:posOffset>
                </wp:positionV>
                <wp:extent cx="2877185" cy="2584450"/>
                <wp:effectExtent l="0" t="0" r="0" b="6350"/>
                <wp:wrapSquare wrapText="bothSides"/>
                <wp:docPr id="23" name="Group 23"/>
                <wp:cNvGraphicFramePr/>
                <a:graphic xmlns:a="http://schemas.openxmlformats.org/drawingml/2006/main">
                  <a:graphicData uri="http://schemas.microsoft.com/office/word/2010/wordprocessingGroup">
                    <wpg:wgp>
                      <wpg:cNvGrpSpPr/>
                      <wpg:grpSpPr>
                        <a:xfrm>
                          <a:off x="0" y="0"/>
                          <a:ext cx="2877185" cy="2584450"/>
                          <a:chOff x="-9525" y="9525"/>
                          <a:chExt cx="2877185" cy="2584450"/>
                        </a:xfrm>
                      </wpg:grpSpPr>
                      <wpg:grpSp>
                        <wpg:cNvPr id="22" name="Group 22"/>
                        <wpg:cNvGrpSpPr/>
                        <wpg:grpSpPr>
                          <a:xfrm>
                            <a:off x="-9525" y="9525"/>
                            <a:ext cx="2877185" cy="2584450"/>
                            <a:chOff x="-9525" y="9525"/>
                            <a:chExt cx="2877185" cy="2584450"/>
                          </a:xfrm>
                        </wpg:grpSpPr>
                        <pic:pic xmlns:pic="http://schemas.openxmlformats.org/drawingml/2006/picture">
                          <pic:nvPicPr>
                            <pic:cNvPr id="7" name="Chart 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9525" y="9525"/>
                              <a:ext cx="2877185" cy="2584450"/>
                            </a:xfrm>
                            <a:prstGeom prst="rect">
                              <a:avLst/>
                            </a:prstGeom>
                            <a:noFill/>
                          </pic:spPr>
                        </pic:pic>
                        <wps:wsp>
                          <wps:cNvPr id="217" name="Text Box 2"/>
                          <wps:cNvSpPr txBox="1">
                            <a:spLocks noChangeArrowheads="1"/>
                          </wps:cNvSpPr>
                          <wps:spPr bwMode="auto">
                            <a:xfrm>
                              <a:off x="314325" y="76200"/>
                              <a:ext cx="2446020" cy="734695"/>
                            </a:xfrm>
                            <a:prstGeom prst="rect">
                              <a:avLst/>
                            </a:prstGeom>
                            <a:solidFill>
                              <a:srgbClr val="FFFFFF"/>
                            </a:solidFill>
                            <a:ln w="9525">
                              <a:noFill/>
                              <a:miter lim="800000"/>
                              <a:headEnd/>
                              <a:tailEnd/>
                            </a:ln>
                          </wps:spPr>
                          <wps:txbx>
                            <w:txbxContent>
                              <w:p w14:paraId="4E5B6798" w14:textId="30A57EF8" w:rsidR="00C3502F" w:rsidRPr="00C3502F" w:rsidRDefault="00C3502F" w:rsidP="00C3502F">
                                <w:pPr>
                                  <w:rPr>
                                    <w:sz w:val="36"/>
                                    <w:szCs w:val="36"/>
                                  </w:rPr>
                                </w:pPr>
                                <w:r w:rsidRPr="00C3502F">
                                  <w:rPr>
                                    <w:sz w:val="36"/>
                                    <w:szCs w:val="36"/>
                                  </w:rPr>
                                  <w:t>La Convención de 2003 y la Prioridad África</w:t>
                                </w:r>
                              </w:p>
                            </w:txbxContent>
                          </wps:txbx>
                          <wps:bodyPr rot="0" vert="horz" wrap="square" lIns="91440" tIns="45720" rIns="91440" bIns="45720" anchor="t" anchorCtr="0">
                            <a:spAutoFit/>
                          </wps:bodyPr>
                        </wps:wsp>
                      </wpg:grpSp>
                      <wps:wsp>
                        <wps:cNvPr id="20" name="Text Box 2"/>
                        <wps:cNvSpPr txBox="1">
                          <a:spLocks noChangeArrowheads="1"/>
                        </wps:cNvSpPr>
                        <wps:spPr bwMode="auto">
                          <a:xfrm>
                            <a:off x="1990725" y="1304925"/>
                            <a:ext cx="819150" cy="704850"/>
                          </a:xfrm>
                          <a:prstGeom prst="rect">
                            <a:avLst/>
                          </a:prstGeom>
                          <a:solidFill>
                            <a:srgbClr val="FFFFFF"/>
                          </a:solidFill>
                          <a:ln w="9525">
                            <a:noFill/>
                            <a:miter lim="800000"/>
                            <a:headEnd/>
                            <a:tailEnd/>
                          </a:ln>
                        </wps:spPr>
                        <wps:txbx>
                          <w:txbxContent>
                            <w:p w14:paraId="246CC281" w14:textId="3214E3AE" w:rsidR="00C3502F" w:rsidRPr="00C3502F" w:rsidRDefault="00C3502F">
                              <w:pPr>
                                <w:rPr>
                                  <w:sz w:val="16"/>
                                  <w:szCs w:val="16"/>
                                </w:rPr>
                              </w:pPr>
                              <w:r w:rsidRPr="00C3502F">
                                <w:rPr>
                                  <w:sz w:val="16"/>
                                  <w:szCs w:val="16"/>
                                </w:rPr>
                                <w:t>Alto impacto</w:t>
                              </w:r>
                            </w:p>
                            <w:p w14:paraId="666F5EE1" w14:textId="5C3F4EDA" w:rsidR="00C3502F" w:rsidRPr="00C3502F" w:rsidRDefault="00C3502F">
                              <w:pPr>
                                <w:rPr>
                                  <w:sz w:val="16"/>
                                  <w:szCs w:val="16"/>
                                </w:rPr>
                              </w:pPr>
                              <w:r w:rsidRPr="00C3502F">
                                <w:rPr>
                                  <w:sz w:val="16"/>
                                  <w:szCs w:val="16"/>
                                </w:rPr>
                                <w:t xml:space="preserve">Impacto medio </w:t>
                              </w:r>
                            </w:p>
                            <w:p w14:paraId="03C0E71A" w14:textId="2CF0BD8A" w:rsidR="00C3502F" w:rsidRPr="00DA7534" w:rsidRDefault="00C3502F">
                              <w:pPr>
                                <w:rPr>
                                  <w:sz w:val="16"/>
                                  <w:szCs w:val="16"/>
                                </w:rPr>
                              </w:pPr>
                              <w:r w:rsidRPr="00C3502F">
                                <w:rPr>
                                  <w:sz w:val="16"/>
                                  <w:szCs w:val="16"/>
                                </w:rPr>
                                <w:t>Bajo impacto</w:t>
                              </w:r>
                            </w:p>
                          </w:txbxContent>
                        </wps:txbx>
                        <wps:bodyPr rot="0" vert="horz" wrap="square" lIns="91440" tIns="45720" rIns="91440" bIns="4572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E9EEF53" id="Group 23" o:spid="_x0000_s1033" style="position:absolute;left:0;text-align:left;margin-left:27.1pt;margin-top:17.95pt;width:226.55pt;height:203.5pt;z-index:251666944" coordorigin="-95,95" coordsize="28771,25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rjv+gMAABMMAAAOAAAAZHJzL2Uyb0RvYy54bWzMVttu4zYQfS/QfyD0&#10;7uhiObKFOIusc8EC2zbYywfQFGURK5EsSUfOFv33zpCyHTsBkvqhqQFLvGk458yZIS8+bLqWPHBj&#10;hZLzKD1LIsIlU5WQq3n0/dvtaBoR66isaKskn0eP3EYfLn/95aLXJc9Uo9qKGwJGpC17PY8a53QZ&#10;x5Y1vKP2TGkuYbJWpqMOumYVV4b2YL1r4yxJzuNemUobxbi1MHodJqNLb7+uOXN/1LXljrTzCHxz&#10;/mn8c4nP+PKClitDdSPY4AY9wYuOCgmb7kxdU0fJ2ohnpjrBjLKqdmdMdbGqa8G4xwBo0uQIzZ1R&#10;a+2xrMp+pXc0AbVHPJ1slv3+cG+IqOZRNo6IpB3EyG9LoA/k9HpVwpo7o7/qezMMrEIP8W5q0+Eb&#10;kJCNp/VxRyvfOMJgMJsWRTqdRITBXDaZ5vlkIJ41EB38bjSbZLAA5n3DR4U1N68YiLf7x+jmzqtd&#10;Z+f+FmJ2BDE7AeJLrr4XUi1YCf9BGNB6JozXEwi+cmvDo8FI9yYbHTU/1noEGtbUiaVohXv0+Qhq&#10;Rafkw71g9yZ09hortvwvGmoc8fTjclwR1lPE81mxHxY0EB/O+e6B5WUr9K1oW1QgtgcMkN9H+fEC&#10;DSH3rhVbd1y6UEwMbwGOkrYR2kbElLxbcsgN86lKfXpDoD9bh9thyH2C/5VNr5Jkln0cLSbJYpQn&#10;xc3oapYXoyK5KfIkn6aLdPE3fp3m5dpyAEfbay0GX2H0mbcvZvNQ90Kd8PWGPFBf1ZAp79D27V2E&#10;IaQEfbWGfYFK6LPKOsMda3C4BuaGcVi8m/A075nFGFjIfbLsf1MVlAe6dsqTcZT7pyTGLoMh7sa6&#10;O646gg2gHBz2u9AHgBMgbpeg81Jh4LciQQcHvYC/mPdwnNitHqD3No7xMHmpEH9tqObgDZrdqzlL&#10;d3r+hnL4qDZB0sMyrJjEbWAYTkaPxWovbSIVJIBc8StjVN9wWoF/KdYiKGR+B/w0bPcm6sdpPh7q&#10;Z3EOxyKaChL19TfPz5MMTj+sv8U4P59N/F7b6vmvubeqFdU276xZLRetCWK89b/B+sGyVpJ+qO4H&#10;4aNlJxxcAVrRzaNpgr/gPdJyIyuPxFHRhjYIppUDTyHoyJjbLDf+EMvxWxxZquoR2DcKpATI4YYC&#10;jUaZnxHp4bSfR/bPNcWq136SQP4szXO8HvhOPimQLfN0Zvl0hkoGpuaRi0hoLpy/UiAwq68gP26F&#10;l+zek8Fl0KRvDafVfyVUQBOO9nfWaTqbJcUg1HSc5DNoH0h1ms5SuBwEpULtDBeF06vEgQT/V0r1&#10;wPf6eAelSoVKrV9VKtw8QbMHV9unfa/n/V3+8h8AAAD//wMAUEsDBAoAAAAAAAAAIQBMfwVGszsA&#10;ALM7AAAUAAAAZHJzL21lZGlhL2ltYWdlMS5wbmeJUE5HDQoaCgAAAA1JSERSAAAB2AAAAagIBgAA&#10;AOX79FgAAAABc1JHQgCuzhzpAAAABGdBTUEAALGPC/xhBQAAAAlwSFlzAAAXEQAAFxEByibzPwAA&#10;O0hJREFUeF7tnVuwHMWZ53n0ox/96Ec/+tGPAtsDY4zNBkGssFlCsVwGL8wAYwID9pjBE5gxoOXi&#10;izyLMQMMyA7JxsgssAZZ5iIkbkIhYUkgIck6IHEk0EFCF45utfq3Ks/5Tirr0tWV3VVdv1/EP3RU&#10;XZWVlVn9/Su/yqo+4+233779pBKEEEII1aN33nnnQRls8EOEEEIIVdeMwQIAAMDgYLAAAAARwGAB&#10;AAAigMECAABEAIMFAACIAAYLAAAQAQwWAAAgAhgsAABABDBYAACACGCwAAAAEcBgAQAAIoDBAgAA&#10;RACDBQAAiAAGCwAAEAEMFgAAIAIYLAAAQAQwWAAAgAhgsAAAABHAYAEAACKAwQIAAEQAgwUAAIgA&#10;BgsAABABDBYAACACGCwAAEAEMFgAAIAIYLAAAJDL3XffnZxxxhk9LV68OF0KRWCwNbBr165k0aJF&#10;yS233NKT/l6xYkVy+PDhdI3+2Lhx40xZTlVP6rrK2rZtW+9L5srQ3zpGHXts1I7al93/008/PZR9&#10;w/DQ92bevHnJOeec0ztvoTksWLBgxmD1/YNyYLAD8Pjjjydf+tKXZk48X5/5zGeS22+/vbTRKqjk&#10;lffZz362V14Z6ipLx/jFL34xWIakY7zxxhuTqampdIv60DHMnz8/uF+nL3zhC8mDDz6YbgFtReeP&#10;ziXXr1deeWX6CTQBDLYaGGxFzj///JkTrkgyuiKT1YjMBpg8ad951FWW/VIVSSZcdcQeQuYf2k+W&#10;1MYxTB6qo4szBWNlH4rwDbbshSQMBwy2GhhsBRQM3MkmKbjrpFNAkTSi0wjRrpN3Uir9atdXeUrj&#10;agSnNKgMU6kzW57SaSHqLMt9rvJ0TAqUKv/NN9/sHadGj7acur54KseWq/0rbajlqr9GrPpbx2bX&#10;UwoZmoHONds3ZXApYo1edZ5Bc8Bgq4HBVkQnmoKBzCaEAow1IF2dZ42w7Mn7+c9/PnM9mYxb73Of&#10;+1xwxFhnWapzXvpXy7WtK0dGOCgyUFeepDbUxUEWq1atmrlgYNTTHGSQth+h3WCw1cBgK1LmCts3&#10;C5mBj4zNpcb0b2gdh0zbptH8kWedZZVF27kyJJU7CPZ+bz9pXzdKh2aAwY4XGGw1MNjI2HRtaDKO&#10;lrnPNRIrwt779e+f1llWWZQ2dmVIeaZehK2/lJUdqINB6plFzPr2gy5K6k6x9ntsozDYNvWpyq27&#10;7LrKC12oYrDVwGAjozStOzFDBuvSm2VPXDti9FOydZZVFo0cXRlS2RGnj0bfNt1c1fCz0D1jpcX9&#10;+8bqH7VbqG983AWJynCE7mlr5K3Uegh3waVjLRMQFexcu2h0n4U7Pnu+aV+qW5nUeR3HJvz74lnS&#10;7HAfVwfVu0w2oil9WgYdj0zK9o+TjlftUXRRFKuu+s6qbjZ7pDppf+6iBYOtBgYbGZuG1ZfBxwVc&#10;qcxsS53wbn3JUmdZZdGEFLe9jKAqCkC2LnVdjcu4bR3zpCCSd4Fgg6MoKleBzy/PGpD2V4SCmVtf&#10;Ac/HBUe3Tpa037wAXsexidC6IWl/PrYOeedv0/q0iLJ1VazIe0Y9Rl31vbPl+lKdNHkQg60GBhsR&#10;mz7ViVoUkMqk9fzZmfaep10+aFll8NPDg8zi1WjElaO2qgMFYn90o6CjAKFApqt8f8SV97iRDUQ2&#10;4Ggblany7ChAuvbaa9OtT+FnDbL25bD194OvtrV10t+qhy7k1DcaudrPdQEU89iElqmN/XbVMqvQ&#10;qNrWIctgm9inefipcl0kuT7SOa/y7YXxMPrIoe+73bektnNlucyJZAcK+hzKgcFGxH4JlMry8b98&#10;ZUxRhLaps6widKGgL6D90ulYB0Hm7MqyKbBBsGWqrgpoIfx7v1kXCjbAOYUmh9l+137thYvazrZb&#10;KKvhsKN6beMHXnt8MpnQBZyW6TO3Xsxjs/jnYxnKGGwT+zQP9ZmMSkYX6h+hsqyZhfYv6q6r6mTX&#10;87NGqrstywmDLQ8GGwkFR5207qQMBQKd0PbEzbpy9bHbuEBUZ1kWfTndqMMGaid96et4PMamu0IX&#10;I/3iApsrMy/1JnQMbt2sUYQNcOrbLHPUtrbv/XuB7l6apACWhQJZ1no2KOcFUWHPjdjH5ohhsE3u&#10;00GxddV3IUSddfXXyWtLex5KGGx5MNhIyCTcCRma0CEUROyJWxa7jQtEdZZl8cu10hdUwUAXD6Hg&#10;1Q+2vbICTD/YkY7SZkXIoGzACV0Q2QCXNSJy2Fc8+usqmLnP8tLENhXqB1ONXNxneSbtsGXp4s+n&#10;rmNzxDDYJvfpoNhzIusCs8662hG+Lj6KsBfXGGx5MNgI2OCnkzdrdFGnKdZZlkVpLX3h3QjWv7/l&#10;pOWhwF0W+wUuYxhF2BFx2RG2HVmGglKRAVjs/v2AJEO1975Cgd9OQAsFQKXo3edZKUWLvYAJjXzq&#10;OjZHDINtcp8OivbtytZ3IUSddbXnj9YtwqaKMdjyYLA1o+BVdNXssPfYpLLYbZyp1VlWGXTRoC+a&#10;NQr9nZeqzMMabFaA6QdrKEWpRIcNSqGg00+AU9u4dUMByQasUIbDBsDQRBVrHBrNqc3yZFOroZRh&#10;nccmYhhs0/u0DLpg1X4kleFkzwf1V4g662pHuGUuVjDYamCwNaJ7XdZwFCTzkBm5daUy5qQvqN3G&#10;TZyos6x+kCnbY85KbxVhv8AKJINiU6JFwchhg1LoOOoMcNrefa4LMj9NbPcVeoGCP1u0H4XMqW6j&#10;iWGwTe/TPNSHOsftxXeWhmGwNhNV5n4yBlsNDLYmFFDsF0AnZBnc+pI/iy9E3kjVLh+0rH6wKXGp&#10;ilHbgCANih2xVQnGoVFl3cHY1tGank0PZ82otgarc037KCOlSUP3fOs+thgG24Y+DeFntSTt12YY&#10;bH8Ow2DtxQoGGw8MtgZ8c+1nFJcVZLPQl9Wtr31a6iyrH/xgGhpxFWHrIuWl1sugIOXKKptOtEEk&#10;lDarM8AJmwa2wd8uz0rf2RRxmQBZRN3HFsNg29CnPvouWHNVmlpt46N9u3WGYbC2LYsmTAkMthoY&#10;7ICEzLWfGbX2RNdJXETe5IQ6y+oXV45UZvTsozazFwhlZonmURRYQ9i0WSiA1x2M7eMzNk1s2yEU&#10;jIV9hrGOgFf3scUw2Db0qY/tp7zvmPbt1huGwdq2DN3j97Hrlz12wGAHQqlQm9rRl7kfcxX2C6jA&#10;WkTel6zOsvrBGoXUbxs4dCVty9Gotio2wGSlWS3+MYQmfMUIxn6qrkygFbatBr0YEXUfm39/v8yc&#10;gKI6tKVPLTY+5JVfpt/rrKsuUNznKjcPfZ/thUrZYwcMtjK+uervKvce/SCQl+6z9zpDX4o6y1Iw&#10;KhMUhZ2ROEiw1xfZBhFNniqTKlZdlTmwX3zV3abmisrR6MKtq/RriDoDnMMGOh2DrUfe4zf9Hl8R&#10;MY7N1q/MxVJRHdrSpxZ7AZVXX1vXYRisP/8iq276Tuq8tOuWPXbAYCuhk64Oc3XYshRAQsFIy+xs&#10;3awUWV1lyTS1vUbFoSt/oWO2o2Zp0ECv7W15kvYRCij+zEw/BWfrpnVCKUL1pU1/SbpQCREjGNtU&#10;quro0sP6u+ic8jMWeXVSWTLsrHuXMY7Nllk0o16UqUMb+tRiLz5Dxqm62vvpWeuJuutqjVPxwG8j&#10;XdCoLm4dp7LHDhhsJfxZs/0oZHgyMGt4koxShiHZ9IyUl4quqyz/S68rcX3Z9OVSsNTf/n4U1OpA&#10;7etM05fqa0cFVv6IXQHCr6O2VT11HDpGe79TUgDPIlYwDgWxrBGXRf3m19/1kZUNpPo8RIxjs2Yo&#10;uSyD/tU56VOmDm3pU4fKdNtIOn91nupCUt9Ht3+d7+6cH1YfqQz/e6b6aX3VzX2mf/V/t07ZYwcM&#10;thL25O1XeSe7HxhC0pevaGRTR1kaHZYpQ9IXUMeVZfpV0IVClpH6UuDJSocrIPsprpAUtItG37GC&#10;ceiCLWuk6VP2+JyyRpIxjk11yzqHtD+fsnVoQ59a/AsNXzrP9X1zdRnmRZCfzfKlfWpkq/25Zf0c&#10;e9fBYCug4K8vQRUVBQ4FQPtFctKVed49VZ86ypJhar3QqED/1/EoeGhfMXD7D42YNQLSqKVsSlqG&#10;pXSdTaGrbdyoqswx6FhdP2alzR2ql1u3yCx1nKqHW1/t3e/Fivah7fwMhaQyVfesNKmIdWxqV7W7&#10;7Tu1e+j+cj91EE3uUx997/2LApWjerqLXI0StSzrIihWXXVeaN+2HdVfqoerm9qybHkwCwYLAAAQ&#10;AQwWAAAgAhgsAABABDBYAACACGCwAAAAEcBgAQAAIoDBAgAARACDBQAAiAAGCwAAEAEMFgAAIAIY&#10;LAAAQAQwWAAAgAhgsAAAABHAYAEAACKAwQIAAEQAgwUAAIgABgsAABABDBYAACACGCwADI0VK1ak&#10;fwGMPxgsAETl9ttvTz73uc8lZ5xxxoy+8IUvJLt27UrXABhPMFjIZdu2bb1RR0hvvvlmulY8Fi1a&#10;lMybNy8555xzko0bN6ZLm0db6lkWmZ/t66qcf/75c4zVavHixela1Ri3NofxA4OFTFatWhUMjL4U&#10;4AYNliGmpqaSz3zmMzP7ufLKK9NPmkVb6tkPX/ziF2eOR7rxxhvTT8qjCzBbxoIFC5JbbrmlJ50z&#10;Or+qMo5tDuMHBguZKBDaAFkkjSYU+OrCD6JKNTaRfur5+OOP99p1kFFhbHxjlJTi7Zf58+fPbH/t&#10;tdemS+uhLecGdBsMFjKxBqsRjUsXarSqzzQi+exnPzuzjvT5z38+OXz4cFrC4Lg0oEYoSlc3lTL1&#10;VNrVtlVT0WjV1tPp6aefTtcox5e+9KXK25ahLecGdBcMFjKxBqtAloWM1q0nMZoIIxOw7dRU3IQk&#10;jRDtKFT93A92YhMGCF0Eg4VMyhqs0D01t64CM5xOGwxWGQpXP5mr/b/6tZ/shNtOqjOrAdAWMFjI&#10;pB+DffDBB+cE1H4fwVAgj/HYxiATaUIMUs82GKzNRri0rh2J9jOZzW0jDUKMc0N9UXXmse5RD2MG&#10;PbQfDBYy6cdg/YkxCoo+7pENPQMpNKrR/T47WUUjYYvbRvd6ywRETSJSGdqHK1PSvWEdgy4Eiqi7&#10;nvZeZJ40YnS4+svcygRz7dMZoV+3sug43THqONyoU/c4XR2Lytbnbt0sqWz/wmcY54ZuXegcsGW6&#10;cnXeZKGydeGhc8huJ2nf6jdS4BACg4VM+jFYBSEbeEKmYAOUAmhWMLbYbUKm7VB51gjypGCZN9u5&#10;7nrabfKkMhzWlMvc+7QTk3wjKotGp6F9+o9r5Y0mbTvkyb/QqbvNLTo3y1zkhNq57Dkl047xqBq0&#10;GwwWMunHYJVOtAFHQdLHBkQ9tuH+1qhF5etzjcIsZYKo9uWPWFWe6q+gJ/PxA6xmRYfqKOqup8rQ&#10;dn4dtMzKTg7TDFm3noJ3Vl0ddv9VA701NX/Wry3/7rvvTpeejjtWya0v2ePUfvwRX91t7tCFlBvZ&#10;SxpxauSrc0Nyo2AnWy8/pe+2U9toxKvzSuW5z7Wfon6CboHBQib9GKydberSfD42IDopSFn80VGZ&#10;IKqA79aRGWWl+/z7xFlGEauefsDOw3/OM8807QhTAb9KkNfxuP35RibsCFkXJ2Vw60tFxGpza9Y6&#10;rlBmRf2i81vr2MyG2lHbqIysjIfqZA1cF0YADgwWMilrsDa1KJU1Lj+AhigKoi4IunWKRm8aJbp1&#10;tV3IjGLUU/RjsMJetOSlfa35lUknh7AXKUqL+vi3AMrc87TrFxGjzVVHe5GS1S+OqhPi7DkVajvo&#10;LhgsZJJnsDImBSwFdLeOlGcENiAqXVpmpFUURK0xlBlZ2ZGaFBrtxqin6Ndgbdpddc4aRZXZdxE2&#10;fZ1Vhk3DlzFAt65URIw2t+dvVlalDuwFZt75D90Dg4VMbIAqIwVGP41nsQHRv8eXRVEQtZNQyr7g&#10;wt53C422Y9RT9Guwoij9aNPDqkMV7OhU+8vCH/0X4daViojR5i7tK5W5IKiK9u32U3QrBboFBguZ&#10;lDVY3fcrc++pjAn5FG1jJ+aUndxjTTmU0otRT1HFYG36NxS87edVTcT2c14Zfv2L2sauW0SMNref&#10;13FvVBkE7UdSmznZLA4GCxYMFjKxgVfBygYVSYamYJOVuvSJEURt2rJsmfa4Qim9GPUUVQzWv/ep&#10;Mix2v2Xui4awZRTdh7Sp5KL7vW49qYgYbW4/z3vOtQi1iY7V3lrIEgYLFgwWMrFGVEfgiBFEbQq1&#10;bJn2uOzLHRwx6imqGKywpmbT4DY9rHWqoLq6MvpV0Yxlu24RMdrcfl7VYJWu9o1V5er74GR/2g+D&#10;BQsGC5m0wWBVL/d52RSxTemF7tvGqKeoarD2mVg7WcemurNmbhdhy6iivDa36xURo83thUmVFLEu&#10;YKy5qq38DILQvt06GCxYMFjIpA0GW2SWIWzgDRlEjHqKqgarFLwN9C4VbEfveZPLstDo074oQQai&#10;Pi+STcvnzZp160hFxD43qtyfts/Qhu7VO7Rvtx4GCxYMFjJRMK0zcMQIoraOZR7F8N+ZHLpvGaOe&#10;Qkbp1pH6MUXfLGxQr/poiNKmrowys4IddkQt4886DreOVEQTzg0fm/rNq5PtCwwWLBgsZNIGgy3z&#10;XKvFpkT1uE6IGPV02LqWfRxF2CCufdnjKJsa97GPK+WN0Hz8EXVWetp9LhURo839i6m89tZoXsdh&#10;J+zZkXreeWX7AoMFCwYLmbTBYIVN5SnwhwxHAdSOAqWsX6mJVU9h1+s3bWm3dQanf8u8lMHHN8my&#10;x+mw5pw1wcp9LhURq81tPZUOD62nZW60au+x2jdphc5/tbstP2s96C4YLGTSFoPVKNbeS5Q0+pCh&#10;6hgUBO39SkmmnEWsegp7MSApvas66t+iN1HZ/nDSMVbBpnn7SQ87dBFj6xFKtdvPi4jV5v4oVtIF&#10;gfpBbWfTwJJNd6tM+5m20/usNZrVqNXtXxcq7mIFgwULBguZtMVghQKjTMqtmyUZcVEaOXY9fbN3&#10;Uhl5+JOkpLL187ETvfpJDzv8CVI6V3zcZ1IRMdtcs4Gz2twqNEnOvyDypQs5le/qgsGCBYOFTHTP&#10;SgFDqvqWIIuClSuv7EsR+t1GIyul9uzIRMHPjRTtCCWL2PVUHVRHa1CqY5lHSWzassrI06Fy+j1G&#10;H7WnKyNkTmpzfaZ/i4jd5kqJ60JC69rUuAxS5YQev3HIvP2LN5Wj43f3bF3ZdXxPYHzAYAFahL3n&#10;RzAHaDYYLEBL0MjXjr6qjjwBYDhgsAAtQWlYZ65FE6IAYPRgsAAtwU7qqfpqRAAYHhgsQAvQhDNn&#10;rlKZyVoAMFowWIAWYGcPl5mVCwCjB4MFaAEaweqxkLKPGgHA6MFgAQAAIoDBAgAARACDBQAAiAAG&#10;CwAAEAEMFgAAIAIYLAAAQAQwWAAAgAhgsAAAABHAYAEAACKAwQIAAEQAgwUAAIgABgsAABABDBYA&#10;ACACGCwAAEAEMFgAAIAIYLAAAAARwGABAAAigMECAABEAIMFAACIAAYLAAAQAQwWAAAgAhgsAABA&#10;BDBYAACACGCwAAAAEcBgAQAAIoDBAgAARACDBQAAiAAGCwAAEAEMFgAAIAIYLAAAQAQwWAAAgAhg&#10;sAAAABHAYAEAACKAwQIAAEQAgwUAAIgABgsAABABDBYAACACGCwAAEAEMFgAAIAIYLAAAAARwGAB&#10;AAAigMECAABEAIMFAACIAAYLAAAQAQwWAAAgAhgsAABABDBYAACACGCwAAAAEcBgAQAAIoDBAgAA&#10;RACDBQAAiAAGCwAAEAEMFgAAIAIYLAAAQAQwWKjEzr1/7Wn9355K3nh3afL8XxclT77+b3P0xKv/&#10;ktz/7EXJ2+8/n26VJOu3TyVX/XxV8v2H1szRoic3JYv/snVGT7/+XrJ+297kwOGj6ZYAAO0Cg4VM&#10;9h/anUx8uLZnoH9auzD5/eobe4bZr3yD/eaty/vSt37y/BwTlvFO7DmYlggA0EwwWOghM5URvrp5&#10;cW/0+dCKS4NmWUWDGmyerv2PV5J7/7AhWb52Z7L3k+l0LwAAoweD7SjTRw8mWz54OXlp4wPJkpe/&#10;GzTGuhTTYH0p/ayR7uqNu0kvA8BIwWA7hNK9q95+uHKqt6qGabC+NMJ9+LktyRubPzx5UXE8rQUA&#10;QHww2DFHE5E0Sv2v578TNL9haJQGa3XhbSt66WSZLQBAbDDYMaQJpmrVFIO1WrDwxeRXz7zDZCkA&#10;iAYGOyYcmp7qzfZtiqlaNdFgrXTfdtnqHUySAoBawWBbztSB93vPoP56+SVBc2uCmm6wVrc+urY3&#10;IxkAYFAw2JaiCUtPr/n3oKE1TW0yWKfL712J0QLAQGCwLUNm9ZuX/iloZE1VGw3WSfdqlT5mBjIA&#10;9AsG2xLaaKxObTZYJxnt0pe282wtAJQGg20423e/Fv1FELE1DgbrpNc26nWNGC0AFIHBNhQZ67Bf&#10;CBFL42SwTjJajWgBALLAYBuGZgXrXcAho2qrxtFgnfSmqE0T+9KjAwCYBYNtCMeOH+m9aD9kUG3X&#10;OBusk95/TNoYACwYbANQOriJL4ioS10wWEkToV5464P0SAGg62CwI0avNQyZ0jipKwbrpJdV8ApG&#10;AMBgG8Cf190XNKa69ONfX5DMmzdvRmedNS+5/T8vyFznK189M/npE/99zuf/5/9dlHz7srOTf/yX&#10;r89ZXkZdM1hJPyzAJCiAboPBDpmjBw4kG+66Izmyb3ZijN4jHCtF/L07v9kzzR/cc/7Msiu/d+4c&#10;k/3l0/OTr33jrJl19PnFV5w9s75b9t/mfyVZ9NT8OcvLqIsG63TDA6/xjmOAjoLBDpF9b29KXr3q&#10;O8lfzj8vee2af0ySEyfST052xEkTCpnTIHLG6Zulv1yjVztqlSlbM/U/71ddNlhJj/TwE3kA3QOD&#10;HRITy55IXrjwgp65Ou169k/pp6eo+93Cdy+5MPnq2WeeltZ16V5nonkG68qwI+B+1XWDddIPv/PK&#10;RYDugMFGRinhdbfeMsdYrfxU8UMrLg2aVBVlGayklK8zVd9EXYrYGbE/Au5XGOyslDKenDqctgYA&#10;jDMYbESUEn55wSVBY3WKmSp2BulPanKG6o9a3SQnN3r1U8VVhcHOlVLGqzfuTlsEAMYVDDYS23/z&#10;WNBQQ4qZKnYm68zTGejl//y13PuqShs7Yy6aYVwkDDYsvZyClDHA+ILB1szxI9O9WcIhI81TzFRx&#10;SHmzgu2s4jIzjIuEwWbr+w+t4Q1QAGMKBlsjMte8+6156qWKDXWmin1lzS6W/PuuSid/7byzZkat&#10;VWYUY7D50vuMeZQHYPzAYGtCk5lev+6aoHmW1eTzs0Yk6p5V7KR7q6GXTbjP7MhWBnvOuWfOrCuD&#10;7fe+LAZbrMvvXcnkJ4AxA4OtgcOTkzPPtw4qGbUjRqrYTWYKzSz2zVQiRTw8afLT1l2fpC0FAG0H&#10;gx2Qg+9NJKuvuDRollX05k3fS0s+xYaJZ4OmVVYyRDdBScoauTojDRkvk5yGJ15KATA+YLAD8MnW&#10;d5OXvj0/aJSDyE8Vt/33YTHY/qT3GPOrPADtB4OtyEdr3ohirk42Vbz/0O7k18svCZpXG4TBVtPy&#10;tTvTVgOANoLBVkDm6r/2sG7VnSoepTDY6sJkAdoLBtsnU+vXRTdXp3FJFWOwg4l7sgDtBIPtA01o&#10;ipkWDmkcUsUY7GDSPdn12/amLQgAbQGDLcn01N5aZwuX1bof3ZrW4BRtTBVjsIOLR3gA2gcGWwK9&#10;oWnQl0gMor1r3khrcoq2pYox2HrEyygA2gUGW8Agrz+sU8cOH0pr1L5UMQZbn2SyvLsYoB1gsAVs&#10;uu+eoOENW36qeO22J4Jm1kRhsPVK7y7mV3gAmg8Gm0M/Pzk3DPmp4ide/ZegoTVNGGz9uvXRtWmL&#10;AkBTwWAz2LX8uaDJjVo2VTx14P1WpIox2Dha/JetaasCQBPBYAPse3vT0J517VdtTBVjsPHE4zsA&#10;zQWD9dCkplE8jtOP2pYqxmDjacHCF5n0BNBQMFiPpkxqKtLx6dkf6G56qhiDjasf/3Zd2roA0CQw&#10;WMPkiy8EzayJ2nDXHWmtT9HkVDEGG1/LVu9IWxgAmgIGm6IfTR/2axAH1cdvrU9rf4qmpoox2PjS&#10;6xQ3TexLWxkAmgAGm7L2BzcHTazJeulb8+ekij/cv72RqWIMdjjiJRQAzQKDPUnTnnftR36q+I13&#10;lwZNbpTCYIenu5a+lbY0AIyazhtskx/JKSubKj52/Ejy+9U3Bo1uVMJgh6vVG3enrQ0Ao6TTBtuG&#10;R3LKqOmpYgx2uNKjO7xKEWD0dNpgtzxwf9Cw2qgmp4ox2OHr4ee2pC0OAKOiswb7ydZ3W58a9tXU&#10;VDEGO3xpVjG/HwswWjprsG/dflvQpNqspqaKMdjR6PsPrUlbHQBGQScNds/qVUGDGge9/bOfpkd5&#10;iiakijHY0Wn52p1pywPAsOmkwb5+3TVBcxoX7du0MT3SZqSKMdjRiXcVA4yOzhnsxLIngqY0Tuql&#10;io/OBlWlin3TG6Yw2NFq0ZOb0tYHgGHSKYM9euBA8vKCS4KmNG7yU8Wvbl4cNL9hCIMdvZjwBDB8&#10;OmWw4/RYThn5qeIlL383aICxhcGOXvziDsDw6YzB6mX+4/ZYTpH8VPHkx5uDBhhbGGwzxCgWYLh0&#10;xmDH8bGcMmpCqhiDbYYYxQIMl04YrF4qETKfrmjUqWIMtjliFAswPDphsJvuuydoPF2RUsUnjh1L&#10;W2P4qWIMtjliFAswPMbeYKen9nbu3mtImuBlGWaqGINtlhjFAgyHsTfYNv/Wa906sONvaasMN1WM&#10;wTZLjGIBhsNYG6x+jq4rz72WkZ8q3rn3r0FDrFsYbPM0OXU47REAiMVYG+yu5c8FjabL8lPFL218&#10;IGiKdQqDbZ5+9cw7aY8AQCzG2mDH/Z3DVeWnin/z0j8FjbEuYbDNk37Obu8ns7+8BPVz7Nix5M47&#10;70xuuumm5NNPP02XFrNixYpkwYIFyb59+9IlxVTdF8RlbA12av26oLmg4aeKMdhmatnqHWmvQFk2&#10;btyYXHzxxcnmzZvTJbNMTk4ml112WbJy5cre/zFYGFuD7eqLJcpqmKliDLaZuuGB19JegbL0Y7BV&#10;qWKwbSavTdvOWBqsXosYMhU0V8NKFWOwzdXEnoNpz3SLUFs45YHB1g8G2zK2PvxQ0FDQXK2+/H8m&#10;J44fT1stXqoYg22uHn5uS9oz3SLUFk551JEifuSRR5KLLrroNC1ZsqT3uTPYPXv2JFdfffVpn4cI&#10;7Uv70f937NjRq5crx9XP1sMvW3XQtvv37y+sg388oXXUbnadhQsXztTZLnefjQtjabCrr7g0aCjo&#10;dG179JG01U4RI1WMwTZXl9872GirrYTawimPQQ1WZmRHpzIyvzwtk9H462lZ1ug4a19+OdYMXVnO&#10;/GzZbn+2bm49a6Aqz/4/VFZombaz+2cE2xK6/t7hKjq0c2faeqdSxf/1/HeCRllVGGyztX7b3rR3&#10;ukOoHZzycGaRJ2ccvulNT0/3RoPWkELLQqYbWs9SxsxFyCRd2XbkmGXoKtPuw8cvy9Urb1SKwbYI&#10;3tzUv/xU8cSHa4NGWVUYbLO16MlNae90h1A7OOWRZwZFI9h+DNY3xiKjKmuwofvEobJDdRAh87f4&#10;Zbn9ZV0YCAy2RfDsazX5qeLn/7ooaJZVhME2W9/6yfPJ9NHZC6wuEGoHpzwGMVjhm17IsNpksG5b&#10;O4KXfIP1R8IWDLYlMHt4MNlU8fTRg7WlijHY5uuFtz5Ie6gbhNrAKY9BDDZkRqGymm6wbnlon35Z&#10;bn+MYMfAYCeWPRE0DlROsVLFGGzzddfSt9Ie6gahNnDKYxCD1edXXnlloZE0xWBDx6ky7fH45umX&#10;Fbq/64PBtoS1P7g5aByovGKkijHY5ktpYihmEIMVMig7gnWyhtcUg1W97LHq2G1dQ+bpji9Ult2n&#10;1nPGHDLqcWFsDPbogQNBw0D9q+5UMQbbDvE7scUMYrChCU3CHy02xWC1reqk9WWQvkkKV577XMem&#10;/fr1dCbrlPd51jG2kbExWH45pz69ds0/1poqxmDbId5NHJeQcYqQ6Y2arLpCf4yNwfLu4Xr13pPL&#10;0pY9xSCpYgy2HeKH2OPip1iFGz02zcww2HoYG4N94cILgkaBquvw7t1p6w6WKsZg2yHuw8bHmayV&#10;Tes2BQy2HsbCYHl7Uxz5qeItH7wcNNAiYbDtEfdhAepjLAyW+6/x5KeK/7zuvqCJ5gmDbY+4DwtQ&#10;H2NhsO8s+kXQHFA9sqniQ9NTfaeKMdj2iPuwAPUxFgbL6xHjatBUMQbbHnEfFqA+Wm+wx49MM8Fp&#10;CBokVYzBtkvchwWoh9YbLBOchqfpvR+lrd5fqhiDbZeWr5190QgAVKf1Bvv+M08FzQDVL6WKkxMn&#10;0pYvnyrGYNulh5/bkvYWAAxC6w120333BM0AxdGuZ/+UtvwpyqSKMdh2iYlOAPXQeoNlgtPwdcQ8&#10;fK5U8UMrLg0aqxMG2y5d9fNVaW8BwCC02mA1wSlkACiu/FSxDDRkrE4YbPvUtR9gB4hBqw1239ub&#10;ggaA4stPFT+95t+D5iphsO3TxJ6DaY8BQFVabbCTL74QDP5oOCqbKsZg26fVG2dfLgIA1Wi1wU4s&#10;eyIY+NFwVDZVjMG2T0tf2p72GABUpdUGu/Xhh4KBHw1PZVLFGGz7dNfSt9IeA4CqtNpgeUSnGTp6&#10;4EDaI+FUMQbbPt3wwGtpjwFAVVptsOtuvSUY8NFw9eZN30t75BR+qhiDbZ94JzHA4LTaYHkGtjma&#10;fH5uQLapYgy2nQKAwWi1wb684JJgsEejkU0V7z+0O/n18ksw2BYLAAaj1QYbCvJodPJTxRsmnsVg&#10;W6y9n0ynvQYAVWitwR6enAwGeTRa+aniJ1//Nwy2pZqcOpz2Goya6enp5Oqrr06WLFnS+/+xY8eS&#10;O++8M7npppuSTz/9tLdsFDSlHk2ltQbLW5yaKz9VrF/dcWCw7REGezobN25MLrroop5WrlyZLj2d&#10;yZMDgMsuu6y3njPFQcBg20lrDfajNW8EgzsavfxUsQWDbY/Wb9ub9ho4rMHmmcojjzwys14Mg4XB&#10;UV9efPHFyebNm9Ml9dNag51avy4Y3FEz5KeKHRhse4TBno4Lyn/84x8zg7Mzw9///ve9USwG20ww&#10;2Bww2Obr2OFDaW/NgsG2R29s/jDttfEjdL465eGC8oYNG3qGt3DhwvSTWVasWJEsWLCgF7hDBmtH&#10;wVKoDLuO3Z8rKys1q5Gz9r3PvCfcN2eto+127Ngxk8aWXMq7n9F3qB6DlK+207b79+/v1TlrPWHL&#10;yVon1Nauzna5+6xuMFgUTet+dGvaW7NgsO3R8rU7014bP0Lnq1MedtSjAO+bmQveCtbuPqwN/C7g&#10;O7PpZx0tc+sNarAqy65nzcrt169HiCyDrVq+DFbL7MjSrWfbSOXltZkILdN2dv+MYDPAYNuhvWve&#10;SHvsFFt27g8Gc9Q8YbCnY4OyMz4/qPuf+6boj5TciFdmlLVOVllVDdZfx5mRNS23Xd7ILstgq5bv&#10;DNa2qVCZ/rFa/LKy2tGCweaAwbZHx8yXYufeQ8FgjponDPZ0bFDOMhf3f98UQ4YsbJm+GTr85XUb&#10;bKhuZUyqrMGWLd9ebFi0PM8M/bL8tg+BweaAwbZHe99ck/Zakqx996NgMEfNEwZ7On5QtoHfN7Is&#10;g9UIzZcrI8sYMNi5Buu29dvRN1j/YsaCweaAwbZHn2x9N+21pPc7o6FgjponDPZ0/KBszcs3B98s&#10;ywR93wwdGOzpaXS7T78sv+1DYLA5YLDt0fEjs6/c+9Fja4PBHDVP4/yYTug8dcojFJRlKFp28803&#10;zzELP8hnmacly9T8skImI0IG5W/bdIMNmZ7KdPvwj0f4Zbm2zqs7BpsDBtsOrb7i0rTHThEK5KiZ&#10;4jnY0wkFZS2zaV5HyAhkIFrXGo22twblr+PK0bIig/X3Gdq26Qbrt6VrX7dtyDy1T60TKsvuU+v5&#10;bWP7p24wWBRV+s1ex9Fjx4OBHDVTW3d9kvYcOEIGW9bsHM4wnPzthDMHSWa1d+/e3j5cWVn7FEXb&#10;Nt1gta3aV+u747DbCVee+1zHpv36dbVtIeV9nnecVcFgUVS9s+gXaY8lyb6DR4KBHDVTvIsYho0z&#10;WGvObaa1BnvwvYlgQEfN0sSyJ9IeS5J3d/EMbJuEwcKwwWAbgibOhAI6apb0owyO59d/EAzkqJkC&#10;GDYYbIN46dvzg0EdNUfKNDge/fO7wUCOmikAGIxWG+yrV30nGNRRc2S58cHXg4EcNU/f+kn415AA&#10;oDytNti1P7g5GNRRM6QLIEsokKNm6vJ7587aBID+abXBbrrvnmBgR83QW7fflvZUkkwf6e4jOuf+&#10;838m8+bNO11f/mpy3veXza77r88mX7ng8jnrfOWCK+aUJc0pzy9DSss5e8EP5y7vQ7c+ujbtOQCo&#10;SqsNdvtvHgsGdtQMbXng/rSnkmTv/k+DgbwL6hnimWcl53734eDnTn/3P743x1Cdkc4x2Vv+X3Lm&#10;2d9Ivva/7gtu45ad9fX5yTd++Myc5f1o0ZOb0p4DgKq02mDff+apYGBHzZD6x7Fp4uNgIO+Cyhps&#10;SDJLO0rtlWX+//f/cNccM/U/r6plq3ekPQcAVWm1we5ZvSoY2FEzxCM6pzSIwcpAyxrseTf+Lpn3&#10;lXNmRreD6I3NH6Y9BwBVabXB6ldaQoEdNUPTU7Pvsv3ZHzcEA3kXVOcI1jfRmRRxet81dM+2iib2&#10;HEx7DgCq0mqDPXrgQDCw+/rzSV3xlS/PTgw5qa+e1P/9xtdPW/fhr39tznpfPqn/Orksa51QOW5/&#10;/3rO381Z3iW9cOEFaS+d4ppfvhIM5F1Qz2DT82VGJQzXmak/Wak3qk3LcaNXP1U8iC68bUXaawAw&#10;CK02WFHmWdibzv7qHLN77pvnJd8888zTzPF///3ZvaD1s6+dM7NM21qTddu6dfT5P5w0U7e+W3bR&#10;l89K/vTN0w28K3r9umvSHkqSEyd4RMdXb2R68rzKTOe6GcUl7qfaEfIcM694L/aqn69Kew4ABqH1&#10;BrvhrjuCAb5IMtOQcfpm6S/X6NUas8qxZup/3lXxiE6B0tnAWSndngGXSSvbWcUlZhiX0Y9/uy7t&#10;OQAYhNYbrF4mHwrwRfIN9vFvnJucc/L/flrXpXudieYZrCvDjoC7qq0PP5T2UJLs/vhwMJB3WukI&#10;NZTWdSngwslK3n1XpZTPPPu8zAlRZfXwc1vSngOAQWi9wVb52Tp3D9WaaZbBSkr5OlP1TdSliJ0R&#10;+yPgrmrX8ufSHkqS9dungoG808oYwTpzLfOSCP++a++e7VfPnRn1ymCr3Jd9+vX30p4DgEFovcGW&#10;megUmuTkG6lbx5/U5AzVH7W6ctzo1U8Vd1373p59UcGTr0wEA3knlI4y54xGM+6vuvunZczVN9Oe&#10;akoRb5oYj18yARg1rTdY0e9L/919Vd9MQ0Ys07z+72ZHsLYcJ42IXVludCx1+V4sj+jMas7Eo1Sn&#10;jSyd6XrrOc0xytRIQ0Y86CQnzSCePno87TkAGISxMNgq7yTOmtQUUt6sYDur2P7ttutiylg/I2i5&#10;7J6VwWCOmicmOAHUx1gYbJWJTv7kpdA6Up4R+/ddlU7+xsl13ai1qzOK19xwfdozSXL8xIlgIEfN&#10;FK9IBKiPsTBY3e8LBfo8lR3B+rON/c+sQctgzz1zdl0ZbBfvy+rRKceh6WPBQI6aqa27Pkl7DgAG&#10;ZSwM9viR6d6bg0LB3k/bSlkTmny5yUyhmcW+mUqkiE9Jv3Lk2PnRoWAgR80TP7IOUC9jYbAi78fX&#10;7cQjp9DIUoZo18kyYGekIeNlktN5yeSLL6S9kiRrtnwYDOaoeeL+a3s4duxYcueddyY33XRT8umn&#10;n6ZLoWmMjcHy03XNkX6EwbH0pe3BYI6aJ55/LWbjxo3JxRdfnGzevDldMhow2HYwNgZ7eHIyGOzR&#10;8KVnkx13Ll0fDOaoeZqcOpz2GmTRFINtM11qw7ExWKHZq6GAj4anlxdckvbGKXRfLxTMUbN0+b0r&#10;0x6DPDDYwcFgW4om14SCPhqeeESnnbr3DxvSXusG9z97UabyKGMOk5OTyWWXXZZcdNFFM1q5cvYC&#10;ZsWKFaeVMT09nVx99dXJwoUL0yWn0LoLFixI9u2b+3atrBTxI4880lu2Y8eOOXVw+9fnbtmSJUt6&#10;yxzal7bdv39/ry5Z6wlbTtY6aiu7zh133NGrs10m+cc8ToyVwR58byIY9NHw9M6iX6S9kST7Dh4J&#10;BnPUPL2x+cO017pByFid8igyWGcq1nDcMmdyzoD9db773e8mt912W9Aw/fuseQarfVlTtmbo6uDX&#10;SchgtcweX+h4VF7e8YnQMm2n/+szRrAtZfUVlwYDPxqO/va72S/ejt0HgsEcNUsLFr7YudcjhozV&#10;KY88c3CmFxqRWaMMrSdze/TRR5Prrrtupmw3qg2NDvMM1h/xhkwyNGJ2BmtNUdi6h/DLymsHgcG2&#10;mC0P3B8M/Gg42rN69se6V23cHQzoqFn61TPvpD3WHULG6pRHnjmERqYOmZfdTv+3Rrh48eLeZ26U&#10;J8qYeRmDdfWyxpll8qF0tF93H7+svHYQGGyLqfLzdag+8YhO+9TFX88JGatTHmUM1h8BCn87rXvl&#10;lVf2/q8R4PXXX98zNpmZMyr9nTVyHKXBum012rXyDTbUDgKDbTmayRoK/ii+9FYtx48eWxsM6Kg5&#10;uurnsxmHLhEyVqc8yhhsmRGsTf9qO3fv1f198ODBnolljQKHbbBueWi/fll57SAw2JZDmng00v1v&#10;Syigo2ZJWYYuEjJWpzzyzCFkWo7QfUy37JlnnpkxIxmv7sNu2LBhzv1Yn1gGGzo2W/eQefplhe7v&#10;WjDYlqPfIg0ZAIqrdbfekvZAkhw9djwY0FGzxMsl+qPIHGRS/kSh0DKhsmSGP/3pT2c+c2b1wx/+&#10;MDiadMQyWNXTHp/qaOseMk/t06aIReiYtZ4bseeNcMeJsTRY8dbttwVNAMUTj+i0S99/aE3aW1AW&#10;Zzi+rNH562QZsjMr/3NnTlkjQBHLYLWt6qL1Xf3tdsKV5z6XUWq/fn3dcTiFDNhfPm6MrcF+tOaN&#10;oAmgeNLv8jre3bU/GNRRc7R87c60twBmDTZr1Az9M7YGK16/7pqgEaA40kWN4/n1HwSDOmqGLrxt&#10;RXLg8NG0twAw2BiMtcFqRBUyAhRHepOW49E/vxsM7KgZ6uKzr5APBls/Y22weT/EjuqX5cYHXw8G&#10;djR6afS695PZx6kAIA5jbbCCR3aGo1ev+k7a4qcIBXbUDDF6BRgOY2+werNQyBBQvdKsbcf0ER7R&#10;abK27vok7SkAiMnYG6zgkZ34UqbAsXf/p8HAjkavH/92XdpLABCbThgso9j4ev+Zp9LWTpJNEx8H&#10;gzsavRi9AgyPThis2HDXHUFjQPWIR3SaL0avAMOlMwar1ycyozie1L6On/1xQzDAo9GK0SvAcOmM&#10;wQpmFMeRLlws1/zylWCAR6MTo1eA4dMpg2UUG0d6Y5bjxAke0WmiGL0CDJ9OGaz42++WBE0CVReP&#10;6DRbi57clPYOAAyTzhms3u7ED7LXq60PP5S2bpLs/vhwMMij0WjBwhd55zDAiOicwQreUVyvdi1/&#10;Lm3ZJFm/fSoY6NFoxC/mAIyOThqsRrF6tV/ILFD/2vf2bAryyVcmgoEeDV/83ivAaOmkwQqZQsgs&#10;UP/iEZ3mSS/0n9hzMO0VABgFnTVYoXuHIcNA5fXSt+enrXmKy+5ZGQz4aLha/JetaY8AwKjotMGS&#10;Kh5ca264Pm3Nk+154kQw2KPh6qqfr0qmjx5PewUARkWnDVboPcU8G1tdegWl49D0sWDAR8PV+m2z&#10;KXsAGB2dN1ix/TePBc0DFUtt59j50aFgwEfD071/2JD2BgCMGgz2JEoV621EIQNB+Zp88YW0FZNk&#10;zZYPg0EfDUekhgGaBQabQqq4mtRujqUvbQ8GfhRfzBoGaB4YrIFUcf86euBA2npJcufS9cHgj+KL&#10;F0oANA8M1qBU8dof3Bw0EnS69MpJy7d+8nww+KO44r4rQDPBYD00Ilt9xaVBQ0FzxSM6oxf3XQGa&#10;CwYb4OB7E70XKIRMBc3qnUW/SFssSfYdPBI0ABRP3HcFaDYYbAYfrXkjaCpoVvrpP8eO3QeCJoDi&#10;adnqHWnrA0ATwWBz4Ldj87Vn9aq0pZJk1cbdQRNAcfTj365LWx4AmgoGW4DeVBQyF8QjOqOSfiWH&#10;+64AzQeDLUAzizWZJ2QwXZfaxvGjx9YGzQDVq2v/4xV+QB2gJWCwJdDPsemRlJDJdFWaaW0JmQGq&#10;V5ffuzLZ+8nsRQ0ANBsMtiRKhzKzeFbrbr0lbZkkOXrseNAQUH3SM8aTU4fTFgeANoDB9gEmOyse&#10;0Rme9DjO1l2fpK0NAG0Bg+0TTPaUJpY9kbZIkry7a3/QGNDgkrm+sfnDtKUBoE1gsBXAZM/rPSfs&#10;eH79B0FzQIOLdwwDtBcMtiJdN1m97crx6J/fDZoDGkyYK0C7wWAHoMsma7nxwdeDBoGqSWnhF976&#10;IG1dAGgrGOyAdNFkX73qO+nRnyJkEqiaNFt4/ba9acsCQJvBYGugayb71u23pUeeJNNHeESnLi1Y&#10;+CKzhQHGCAy2JnRPUiO7kCGNm7Y8cH961Emyd/+nQbNA/Uk/O8dzrgDjBQZbI/otWb2AIWRK46T3&#10;n3kqPeIk2TTxcdAwUHnx+kOA8QSDjYBGeCFjGhfxiE59uvXRtby4H2BMwWAjsWv5c8kLF14QNKi2&#10;S+9mdvzsjxuCxoGK9atn3sFcAcYYDDYi+97eNHY/EqCLBss1v3wlaB4oW5opzNuZAMYfDDYyhycn&#10;k9evuyZoVm2UjsVx4gSP6PSrGx54jV/EAegIGOwQ0O+mbrrvnqBhtU08olNdi/+yNW05AOgCGOwQ&#10;0eSgtqeMtz78UHo0SbL748NBI0FzpedbeXkEQPfAYIeMHuVp82hWk7cc67dPBQ0FzUqzhEkJA3QT&#10;DHZEtHU0q4lbjidfmQiaCjo1kWnpS9vTlgKALoLBjpA2vpiCR3SK9ePfrmPUCgAYbBNQ2rUN7zJW&#10;HS2X3bMyaDBd1eX3ruTxGwCYAYNtCBoZvrPoF0Fja4rW3HB9WtskOX7iRNBkuij9vJxmCPPSCACw&#10;YLANQ8/N6lGYkMGNWhvuuiOtZZIcmj4WNJuuSZOYJvYcTFsFAGAWDLahaDLR2h/cHDS6UWn7bx5L&#10;a5ckOz86FDScrkiP3vCj6ACQBwbbcPasXtWYN0FNvvhCWqskWbPlw6DxjLt0n3XZ6h2kgwGgEAy2&#10;JWgi1Kgf69EPyzv0CErIgMZVMtbla3emRw8AUAwG2yL0ykUZ7ah+2F2PFTnuXLo+aETjJv1WK8YK&#10;AFXAYFvK1Pp1vUlHISOMIY2eLXqRQsiQxkUy1tUbd6dHCwDQPxhsy9HjPXo/cOz0cVce0blr6VsY&#10;KwDUAgY7Jrj0sYwwZJCDSs/oOvYdPBI0p7ZKPyH39OvvJQcOH02PEABgcDDYMUSP+Gx54P5k9RWX&#10;Bs2yiv72uyVp6UmyY/eBoFG1SZq0pJdDTE4dTo8KAKBeMNgx5+B7Ez1zHPRRHz0u5Fi1cXfQtJou&#10;3Tde9OSmZNPEvvRIAADigcF2CN2vff+Zpyq9Kaqtj+h8/6E1vZEqv8cKAMMGg+0oumerF0fo3mqZ&#10;+7Za3/Gjx9YGzawJwlABoClgsDCD7t1qhOubru7lWkLGNgrpdYUYKgA0FQwWcpHp6sfhHUePHQ+a&#10;XUzpmVS9VF9Gqvf/YqYA0AYwWKiEHmmR0Ul6N6/MT9IkIo0qy+reP2yY2dZK5fIrNQDQZjBYAACA&#10;CGCwAAAAEcBgAQAAIoDBAgAARACDBQAAiAAGCwAAEAEMFgAAIAIYLAAAQAQwWAAAgAhgsAAAABHA&#10;YAEAACKAwQIAAEQAgwUAAIgABgsAABABDBYAACACGCwAAEAEMFgAAIAIYLAAAAARwGABAAAigMEC&#10;AABEAIMFAACIAAYLAAAQAQwWAAAgAhgsAABABDBYAACACGCwAAAAEcBgAQAAIoDBAgAARACDBQAA&#10;iAAGCwAAEAEMFgAAIAIYLAAAQAQwWAAAgAhgsAAAABHAYAEAACKAwQIAAEQAgwUAAIgABgsAABAB&#10;DBYAACACGCwAAEAEMFgAAIAIYLAAAAARwGABAAAigMECAABEAIMFAACIAAYLAAAQgdMMFiGEEEL1&#10;SQa7yl+IEEIIoUH09rb/Dy69/nlXQT89AAAAAElFTkSuQmCCUEsDBBQABgAIAAAAIQD2nVTz4AAA&#10;AAkBAAAPAAAAZHJzL2Rvd25yZXYueG1sTI9PS8NAFMTvgt9heYI3u/mrNuallKKeSsFWEG+vyWsS&#10;mt0N2W2SfnvXkx6HGWZ+k69m1YmRB9sajRAuAhCsS1O1ukb4PLw9PIOwjnRFndGMcGULq+L2Jqes&#10;MpP+4HHvauFLtM0IoXGuz6S0ZcOK7ML0rL13MoMi5+VQy2qgyZerTkZB8CgVtdovNNTzpuHyvL8o&#10;hPeJpnUcvo7b82lz/T6ku69tyIj3d/P6BYTj2f2F4Rffo0PhmY7moisrOoQ0iXwSIU6XILyfBk8x&#10;iCNCkkRLkEUu/z8o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ddrjv+gMAABMMAAAOAAAAAAAAAAAAAAAAADoCAABkcnMvZTJvRG9jLnhtbFBLAQItAAoAAAAA&#10;AAAAIQBMfwVGszsAALM7AAAUAAAAAAAAAAAAAAAAAGAGAABkcnMvbWVkaWEvaW1hZ2UxLnBuZ1BL&#10;AQItABQABgAIAAAAIQD2nVTz4AAAAAkBAAAPAAAAAAAAAAAAAAAAAEVCAABkcnMvZG93bnJldi54&#10;bWxQSwECLQAUAAYACAAAACEAqiYOvrwAAAAhAQAAGQAAAAAAAAAAAAAAAABSQwAAZHJzL19yZWxz&#10;L2Uyb0RvYy54bWwucmVsc1BLBQYAAAAABgAGAHwBAABFRAAAAAA=&#10;">
                <v:group id="Group 22" o:spid="_x0000_s1034" style="position:absolute;left:-95;top:95;width:28771;height:25844" coordorigin="-95,95" coordsize="28771,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5" type="#_x0000_t75" style="position:absolute;left:-95;top:95;width:28771;height:25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GwwAAANoAAAAPAAAAZHJzL2Rvd25yZXYueG1sRI/BTsMw&#10;EETvSP0Ha5G4UaeoBZTWrSrUVlw4kPIBS7yNQ+N1FC9u+vcYCYnjaGbeaFab0Xcq0RDbwAZm0wIU&#10;cR1sy42Bj+P+/hlUFGSLXWAycKUIm/XkZoWlDRd+p1RJozKEY4kGnEhfah1rRx7jNPTE2TuFwaNk&#10;OTTaDnjJcN/ph6J41B5bzgsOe3pxVJ+rb2+gkoWbfx7SPKXF8etNduf9rN4Zc3c7bpeghEb5D/+1&#10;X62BJ/i9km+AXv8AAAD//wMAUEsBAi0AFAAGAAgAAAAhANvh9svuAAAAhQEAABMAAAAAAAAAAAAA&#10;AAAAAAAAAFtDb250ZW50X1R5cGVzXS54bWxQSwECLQAUAAYACAAAACEAWvQsW78AAAAVAQAACwAA&#10;AAAAAAAAAAAAAAAfAQAAX3JlbHMvLnJlbHNQSwECLQAUAAYACAAAACEAvoReBsMAAADaAAAADwAA&#10;AAAAAAAAAAAAAAAHAgAAZHJzL2Rvd25yZXYueG1sUEsFBgAAAAADAAMAtwAAAPcCAAAAAA==&#10;">
                    <v:imagedata r:id="rId19" o:title=""/>
                    <o:lock v:ext="edit" aspectratio="f"/>
                  </v:shape>
                  <v:shapetype id="_x0000_t202" coordsize="21600,21600" o:spt="202" path="m,l,21600r21600,l21600,xe">
                    <v:stroke joinstyle="miter"/>
                    <v:path gradientshapeok="t" o:connecttype="rect"/>
                  </v:shapetype>
                  <v:shape id="Text Box 2" o:spid="_x0000_s1036" type="#_x0000_t202" style="position:absolute;left:3143;top:762;width:24460;height:7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E5B6798" w14:textId="30A57EF8" w:rsidR="00C3502F" w:rsidRPr="00C3502F" w:rsidRDefault="00C3502F" w:rsidP="00C3502F">
                          <w:pPr>
                            <w:rPr>
                              <w:sz w:val="36"/>
                              <w:szCs w:val="36"/>
                            </w:rPr>
                          </w:pPr>
                          <w:r w:rsidRPr="00C3502F">
                            <w:rPr>
                              <w:sz w:val="36"/>
                              <w:szCs w:val="36"/>
                            </w:rPr>
                            <w:t>La Convención de 2003 y la Prioridad África</w:t>
                          </w:r>
                        </w:p>
                      </w:txbxContent>
                    </v:textbox>
                  </v:shape>
                </v:group>
                <v:shape id="Text Box 2" o:spid="_x0000_s1037" type="#_x0000_t202" style="position:absolute;left:19907;top:13049;width:8191;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46CC281" w14:textId="3214E3AE" w:rsidR="00C3502F" w:rsidRPr="00C3502F" w:rsidRDefault="00C3502F">
                        <w:pPr>
                          <w:rPr>
                            <w:sz w:val="16"/>
                            <w:szCs w:val="16"/>
                          </w:rPr>
                        </w:pPr>
                        <w:r w:rsidRPr="00C3502F">
                          <w:rPr>
                            <w:sz w:val="16"/>
                            <w:szCs w:val="16"/>
                          </w:rPr>
                          <w:t>Alto impacto</w:t>
                        </w:r>
                      </w:p>
                      <w:p w14:paraId="666F5EE1" w14:textId="5C3F4EDA" w:rsidR="00C3502F" w:rsidRPr="00C3502F" w:rsidRDefault="00C3502F">
                        <w:pPr>
                          <w:rPr>
                            <w:sz w:val="16"/>
                            <w:szCs w:val="16"/>
                          </w:rPr>
                        </w:pPr>
                        <w:r w:rsidRPr="00C3502F">
                          <w:rPr>
                            <w:sz w:val="16"/>
                            <w:szCs w:val="16"/>
                          </w:rPr>
                          <w:t xml:space="preserve">Impacto medio </w:t>
                        </w:r>
                      </w:p>
                      <w:p w14:paraId="03C0E71A" w14:textId="2CF0BD8A" w:rsidR="00C3502F" w:rsidRPr="00DA7534" w:rsidRDefault="00C3502F">
                        <w:pPr>
                          <w:rPr>
                            <w:sz w:val="16"/>
                            <w:szCs w:val="16"/>
                          </w:rPr>
                        </w:pPr>
                        <w:r w:rsidRPr="00C3502F">
                          <w:rPr>
                            <w:sz w:val="16"/>
                            <w:szCs w:val="16"/>
                          </w:rPr>
                          <w:t>Bajo impacto</w:t>
                        </w:r>
                      </w:p>
                    </w:txbxContent>
                  </v:textbox>
                </v:shape>
                <w10:wrap type="square"/>
              </v:group>
            </w:pict>
          </mc:Fallback>
        </mc:AlternateContent>
      </w:r>
      <w:r w:rsidR="005759EB">
        <w:rPr>
          <w:noProof/>
          <w:lang w:val="fr-FR" w:eastAsia="ja-JP"/>
        </w:rPr>
        <mc:AlternateContent>
          <mc:Choice Requires="wps">
            <w:drawing>
              <wp:anchor distT="0" distB="0" distL="114300" distR="114300" simplePos="0" relativeHeight="251655680" behindDoc="0" locked="0" layoutInCell="1" allowOverlap="1" wp14:anchorId="0FDEB333" wp14:editId="7D68DB9D">
                <wp:simplePos x="0" y="0"/>
                <wp:positionH relativeFrom="margin">
                  <wp:posOffset>370205</wp:posOffset>
                </wp:positionH>
                <wp:positionV relativeFrom="paragraph">
                  <wp:posOffset>2827020</wp:posOffset>
                </wp:positionV>
                <wp:extent cx="5463540" cy="292100"/>
                <wp:effectExtent l="4445" t="2540" r="0" b="63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98A89" w14:textId="695544AA" w:rsidR="008E6A53" w:rsidRPr="00E63926" w:rsidRDefault="00EF2AE2" w:rsidP="008E5CE0">
                            <w:pPr>
                              <w:pStyle w:val="Lgende"/>
                              <w:rPr>
                                <w:rFonts w:ascii="Times New Roman" w:hAnsi="Times New Roman" w:cs="Arial"/>
                                <w:noProof/>
                                <w:color w:val="000000"/>
                              </w:rPr>
                            </w:pPr>
                            <w:r>
                              <w:rPr>
                                <w:rFonts w:ascii="Arial" w:hAnsi="Arial"/>
                                <w:color w:val="000000"/>
                              </w:rPr>
                              <w:t xml:space="preserve">Figura </w:t>
                            </w:r>
                            <w:r w:rsidR="005759EB">
                              <w:rPr>
                                <w:rFonts w:ascii="Arial" w:hAnsi="Arial"/>
                                <w:color w:val="000000"/>
                              </w:rPr>
                              <w:t xml:space="preserve">3: La Convención de 2003 y las prioridades mundiales de la UNESCO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DEB333" id="Text Box 8" o:spid="_x0000_s1038" type="#_x0000_t202" style="position:absolute;left:0;text-align:left;margin-left:29.15pt;margin-top:222.6pt;width:430.2pt;height:2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0xfQIAAAY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oTq9cRU43Rlw8wMsA8sxU2duNf3skNLXLVE7fmmt7ltOGESXhZPJk6Mjjgsg&#10;2/6dZnAN2XsdgYbGdqF0UAwE6MDSw4mZEAqFxXmxeDUvYIvCXl7mWRqpS0g1nTbW+TdcdygYNbbA&#10;fEQnh1vnQzSkmlzCZU5LwTZCyjixu+21tOhAQCWb+MUEnrlJFZyVDsdGxHEFgoQ7wl4IN7L+WGZ5&#10;kV7l5WyzWJ7Pik0xn5Xn6XKWZuVVuUiLsrjZfAsBZkXVCsa4uhWKTwrMir9j+NgLo3aiBlFf43Ke&#10;z0eK/phkGr/fJdkJDw0pRVfj5cmJVIHY14pB2qTyRMjRTn4OP1YZajD9Y1WiDALzowb8sB2i3haT&#10;uraaPYAurAbagGF4TMBotf2KUQ+NWWP3ZU8sx0i+VaCt0MWTYSdjOxlEUThaY4/RaF77sdv3xopd&#10;C8ijepW+BP01IkojCHWM4qhaaLaYw/FhCN38dB69fjxf6+8AAAD//wMAUEsDBBQABgAIAAAAIQBv&#10;8v8/4AAAAAoBAAAPAAAAZHJzL2Rvd25yZXYueG1sTI/BTsMwDIbvSLxDZCQuiKUt2+hK0wk2uMFh&#10;Y9rZa0Jb0ThVk67d22NOcLT96ff35+vJtuJset84UhDPIhCGSqcbqhQcPt/uUxA+IGlsHRkFF+Nh&#10;XVxf5ZhpN9LOnPehEhxCPkMFdQhdJqUva2PRz1xniG9frrcYeOwrqXscOdy2MomipbTYEH+osTOb&#10;2pTf+8EqWG77YdzR5m57eH3Hj65Kji+Xo1K3N9PzE4hgpvAHw68+q0PBTic3kPaiVbBIH5hUMJ8v&#10;EhAMrOL0EcSJN6s4AVnk8n+F4gcAAP//AwBQSwECLQAUAAYACAAAACEAtoM4kv4AAADhAQAAEwAA&#10;AAAAAAAAAAAAAAAAAAAAW0NvbnRlbnRfVHlwZXNdLnhtbFBLAQItABQABgAIAAAAIQA4/SH/1gAA&#10;AJQBAAALAAAAAAAAAAAAAAAAAC8BAABfcmVscy8ucmVsc1BLAQItABQABgAIAAAAIQAfF40xfQIA&#10;AAYFAAAOAAAAAAAAAAAAAAAAAC4CAABkcnMvZTJvRG9jLnhtbFBLAQItABQABgAIAAAAIQBv8v8/&#10;4AAAAAoBAAAPAAAAAAAAAAAAAAAAANcEAABkcnMvZG93bnJldi54bWxQSwUGAAAAAAQABADzAAAA&#10;5AUAAAAA&#10;" stroked="f">
                <v:textbox inset="0,0,0,0">
                  <w:txbxContent>
                    <w:p w14:paraId="35A98A89" w14:textId="695544AA" w:rsidR="008E6A53" w:rsidRPr="00E63926" w:rsidRDefault="00EF2AE2" w:rsidP="008E5CE0">
                      <w:pPr>
                        <w:pStyle w:val="Caption"/>
                        <w:rPr>
                          <w:rFonts w:ascii="Times New Roman" w:hAnsi="Times New Roman" w:cs="Arial"/>
                          <w:noProof/>
                          <w:color w:val="000000"/>
                        </w:rPr>
                      </w:pPr>
                      <w:r>
                        <w:rPr>
                          <w:rFonts w:ascii="Arial" w:hAnsi="Arial"/>
                          <w:color w:val="000000"/>
                        </w:rPr>
                        <w:t xml:space="preserve">Figura </w:t>
                      </w:r>
                      <w:r w:rsidR="005759EB">
                        <w:rPr>
                          <w:rFonts w:ascii="Arial" w:hAnsi="Arial"/>
                          <w:color w:val="000000"/>
                        </w:rPr>
                        <w:t xml:space="preserve">3: La Convención de 2003 y las prioridades mundiales de la UNESCO </w:t>
                      </w:r>
                    </w:p>
                  </w:txbxContent>
                </v:textbox>
                <w10:wrap type="square" anchorx="margin"/>
              </v:shape>
            </w:pict>
          </mc:Fallback>
        </mc:AlternateContent>
      </w:r>
    </w:p>
    <w:p w14:paraId="23E978AE" w14:textId="4CBACF52" w:rsidR="00A0186D" w:rsidRPr="00E61E1A" w:rsidRDefault="005759EB" w:rsidP="00E415D7">
      <w:pPr>
        <w:pStyle w:val="Marge"/>
        <w:numPr>
          <w:ilvl w:val="0"/>
          <w:numId w:val="9"/>
        </w:numPr>
        <w:spacing w:after="120"/>
        <w:ind w:left="567" w:hanging="567"/>
        <w:rPr>
          <w:rFonts w:cs="Arial"/>
          <w:color w:val="000000"/>
          <w:szCs w:val="22"/>
          <w:shd w:val="clear" w:color="auto" w:fill="FFFFFF"/>
        </w:rPr>
      </w:pPr>
      <w:r>
        <w:rPr>
          <w:color w:val="000000"/>
          <w:szCs w:val="22"/>
          <w:shd w:val="clear" w:color="auto" w:fill="FFFFFF"/>
        </w:rPr>
        <w:t xml:space="preserve">Otra recomendación importante que emana de la consulta es la necesidad de establecer alianzas regionales e interregionales </w:t>
      </w:r>
      <w:r w:rsidR="007A3F59">
        <w:rPr>
          <w:color w:val="000000"/>
          <w:szCs w:val="22"/>
          <w:shd w:val="clear" w:color="auto" w:fill="FFFFFF"/>
        </w:rPr>
        <w:t xml:space="preserve">estratégicas </w:t>
      </w:r>
      <w:r>
        <w:rPr>
          <w:color w:val="000000"/>
          <w:szCs w:val="22"/>
          <w:shd w:val="clear" w:color="auto" w:fill="FFFFFF"/>
        </w:rPr>
        <w:t>con órganos regionales. La cooperación con los órganos financieros, como los bancos regionales de desarrollo, se propuso como una de las oportunidades</w:t>
      </w:r>
      <w:r w:rsidR="007A3F59">
        <w:rPr>
          <w:color w:val="000000"/>
          <w:szCs w:val="22"/>
          <w:shd w:val="clear" w:color="auto" w:fill="FFFFFF"/>
        </w:rPr>
        <w:t xml:space="preserve"> clave</w:t>
      </w:r>
      <w:r>
        <w:rPr>
          <w:color w:val="000000"/>
          <w:szCs w:val="22"/>
          <w:shd w:val="clear" w:color="auto" w:fill="FFFFFF"/>
        </w:rPr>
        <w:t xml:space="preserve"> de financiación para explorar y movilizar recursos </w:t>
      </w:r>
      <w:r w:rsidR="007A3F59">
        <w:rPr>
          <w:color w:val="000000"/>
          <w:szCs w:val="22"/>
          <w:shd w:val="clear" w:color="auto" w:fill="FFFFFF"/>
        </w:rPr>
        <w:t xml:space="preserve">esenciales </w:t>
      </w:r>
      <w:r>
        <w:rPr>
          <w:color w:val="000000"/>
          <w:szCs w:val="22"/>
          <w:shd w:val="clear" w:color="auto" w:fill="FFFFFF"/>
        </w:rPr>
        <w:t xml:space="preserve">para la </w:t>
      </w:r>
      <w:r w:rsidR="007A3F59">
        <w:rPr>
          <w:color w:val="000000"/>
          <w:szCs w:val="22"/>
          <w:shd w:val="clear" w:color="auto" w:fill="FFFFFF"/>
        </w:rPr>
        <w:t xml:space="preserve">aplicación de la </w:t>
      </w:r>
      <w:r>
        <w:rPr>
          <w:color w:val="000000"/>
          <w:szCs w:val="22"/>
          <w:shd w:val="clear" w:color="auto" w:fill="FFFFFF"/>
        </w:rPr>
        <w:t xml:space="preserve">Convención de 2003 (Preguntas 11.a y 11.b). </w:t>
      </w:r>
      <w:r>
        <w:rPr>
          <w:szCs w:val="22"/>
          <w:shd w:val="clear" w:color="auto" w:fill="FFFFFF"/>
        </w:rPr>
        <w:t xml:space="preserve">Las expectativas y solicitudes para salvaguardar el patrimonio cultural inmaterial a nivel nacional y comunitario están creciendo rápidamente, mientras que la capacidad institucional y los recursos disponibles de la UNESCO son limitados. </w:t>
      </w:r>
      <w:r>
        <w:rPr>
          <w:color w:val="000000"/>
          <w:szCs w:val="22"/>
          <w:shd w:val="clear" w:color="auto" w:fill="FFFFFF"/>
        </w:rPr>
        <w:t xml:space="preserve">Si bien los Estados aún consideran las contribuciones voluntarias </w:t>
      </w:r>
      <w:r>
        <w:rPr>
          <w:color w:val="000000"/>
          <w:szCs w:val="22"/>
          <w:shd w:val="clear" w:color="auto" w:fill="FFFFFF"/>
        </w:rPr>
        <w:lastRenderedPageBreak/>
        <w:t xml:space="preserve">como una fuente básica de financiamiento para la </w:t>
      </w:r>
      <w:r w:rsidR="00D158CC">
        <w:rPr>
          <w:color w:val="000000"/>
          <w:szCs w:val="22"/>
          <w:shd w:val="clear" w:color="auto" w:fill="FFFFFF"/>
        </w:rPr>
        <w:t xml:space="preserve">aplicación de la </w:t>
      </w:r>
      <w:r>
        <w:rPr>
          <w:color w:val="000000"/>
          <w:szCs w:val="22"/>
          <w:shd w:val="clear" w:color="auto" w:fill="FFFFFF"/>
        </w:rPr>
        <w:t xml:space="preserve">Convención, las asociaciones público-privadas y las asociaciones especiales </w:t>
      </w:r>
      <w:r w:rsidR="00D158CC">
        <w:rPr>
          <w:color w:val="000000"/>
          <w:szCs w:val="22"/>
          <w:shd w:val="clear" w:color="auto" w:fill="FFFFFF"/>
        </w:rPr>
        <w:t xml:space="preserve">con </w:t>
      </w:r>
      <w:r>
        <w:rPr>
          <w:color w:val="000000"/>
          <w:szCs w:val="22"/>
          <w:shd w:val="clear" w:color="auto" w:fill="FFFFFF"/>
        </w:rPr>
        <w:t xml:space="preserve">sectores específicos </w:t>
      </w:r>
      <w:r w:rsidR="00CD672D">
        <w:rPr>
          <w:color w:val="000000"/>
          <w:szCs w:val="22"/>
          <w:shd w:val="clear" w:color="auto" w:fill="FFFFFF"/>
        </w:rPr>
        <w:t>de tipo</w:t>
      </w:r>
      <w:r w:rsidR="00D158CC">
        <w:rPr>
          <w:color w:val="000000"/>
          <w:szCs w:val="22"/>
          <w:shd w:val="clear" w:color="auto" w:fill="FFFFFF"/>
        </w:rPr>
        <w:t xml:space="preserve"> </w:t>
      </w:r>
      <w:r>
        <w:rPr>
          <w:color w:val="000000"/>
          <w:szCs w:val="22"/>
          <w:shd w:val="clear" w:color="auto" w:fill="FFFFFF"/>
        </w:rPr>
        <w:t xml:space="preserve">entidades </w:t>
      </w:r>
      <w:r w:rsidR="00D158CC">
        <w:rPr>
          <w:color w:val="000000"/>
          <w:szCs w:val="22"/>
          <w:shd w:val="clear" w:color="auto" w:fill="FFFFFF"/>
        </w:rPr>
        <w:t xml:space="preserve">corporativas </w:t>
      </w:r>
      <w:r>
        <w:rPr>
          <w:color w:val="000000"/>
          <w:szCs w:val="22"/>
          <w:shd w:val="clear" w:color="auto" w:fill="FFFFFF"/>
        </w:rPr>
        <w:t xml:space="preserve">y fundaciones también se mencionaron como oportunidades importantes de financiamiento. Además, se sugirió extender el alcance de la cooperación intersectorial, con una mayor participación de las instituciones de educación superior y organizaciones de medios de comunicación, así como la implementación de iniciativas específicas de recaudación de fondos para recaudar donaciones de entidades privadas y filantrópicas. Por último, </w:t>
      </w:r>
      <w:r w:rsidR="00D158CC">
        <w:rPr>
          <w:color w:val="000000"/>
          <w:szCs w:val="22"/>
          <w:shd w:val="clear" w:color="auto" w:fill="FFFFFF"/>
        </w:rPr>
        <w:t xml:space="preserve">sobre </w:t>
      </w:r>
      <w:r>
        <w:rPr>
          <w:color w:val="000000"/>
          <w:szCs w:val="22"/>
          <w:shd w:val="clear" w:color="auto" w:fill="FFFFFF"/>
        </w:rPr>
        <w:t xml:space="preserve">las oportunidades de financiación alternativas </w:t>
      </w:r>
      <w:r w:rsidR="00D158CC">
        <w:rPr>
          <w:color w:val="000000"/>
          <w:szCs w:val="22"/>
          <w:shd w:val="clear" w:color="auto" w:fill="FFFFFF"/>
        </w:rPr>
        <w:t xml:space="preserve">se </w:t>
      </w:r>
      <w:r>
        <w:rPr>
          <w:color w:val="000000"/>
          <w:szCs w:val="22"/>
          <w:shd w:val="clear" w:color="auto" w:fill="FFFFFF"/>
        </w:rPr>
        <w:t>incluyeron posibilidades conjuntas de recaudación de fondos en</w:t>
      </w:r>
      <w:r w:rsidR="000A687B">
        <w:rPr>
          <w:color w:val="000000"/>
          <w:szCs w:val="22"/>
          <w:shd w:val="clear" w:color="auto" w:fill="FFFFFF"/>
        </w:rPr>
        <w:t>tre</w:t>
      </w:r>
      <w:r>
        <w:rPr>
          <w:color w:val="000000"/>
          <w:szCs w:val="22"/>
          <w:shd w:val="clear" w:color="auto" w:fill="FFFFFF"/>
        </w:rPr>
        <w:t xml:space="preserve"> </w:t>
      </w:r>
      <w:r w:rsidR="000A687B">
        <w:rPr>
          <w:color w:val="000000"/>
          <w:szCs w:val="22"/>
          <w:shd w:val="clear" w:color="auto" w:fill="FFFFFF"/>
        </w:rPr>
        <w:t xml:space="preserve">distintos </w:t>
      </w:r>
      <w:r>
        <w:rPr>
          <w:color w:val="000000"/>
          <w:szCs w:val="22"/>
          <w:shd w:val="clear" w:color="auto" w:fill="FFFFFF"/>
        </w:rPr>
        <w:t>programas y convenciones, así como la movilización de recursos a nivel nacional en cooperación con los Estados Partes.</w:t>
      </w:r>
    </w:p>
    <w:p w14:paraId="4EC783B3" w14:textId="28D703F8" w:rsidR="00F577C4" w:rsidRDefault="005759EB" w:rsidP="00E415D7">
      <w:pPr>
        <w:pStyle w:val="Marge"/>
        <w:numPr>
          <w:ilvl w:val="0"/>
          <w:numId w:val="9"/>
        </w:numPr>
        <w:spacing w:after="120"/>
        <w:ind w:left="567" w:hanging="567"/>
        <w:rPr>
          <w:rStyle w:val="lev"/>
          <w:b w:val="0"/>
          <w:bCs/>
          <w:color w:val="000000"/>
        </w:rPr>
      </w:pPr>
      <w:r w:rsidRPr="000A687B">
        <w:rPr>
          <w:color w:val="000000"/>
          <w:szCs w:val="22"/>
          <w:shd w:val="clear" w:color="auto" w:fill="FFFFFF"/>
        </w:rPr>
        <w:t>Los resultados de la consulta demostraron que el mandato y la misión de la Convención de 2003 siguen siendo sumamente relevantes en la sociedad actual, desempeñando un papel importante en la respuesta a los desafíos mundiales, y contribuyendo al desarrollo so</w:t>
      </w:r>
      <w:r w:rsidRPr="002E7263">
        <w:rPr>
          <w:color w:val="000000"/>
          <w:szCs w:val="22"/>
          <w:shd w:val="clear" w:color="auto" w:fill="FFFFFF"/>
        </w:rPr>
        <w:t xml:space="preserve">stenible. </w:t>
      </w:r>
      <w:r w:rsidRPr="002E7263">
        <w:rPr>
          <w:rStyle w:val="lev"/>
          <w:b w:val="0"/>
          <w:bCs/>
          <w:color w:val="000000"/>
        </w:rPr>
        <w:t xml:space="preserve">La consulta abarcó varias cuestiones y consideraciones clave que los Estados Partes pueden </w:t>
      </w:r>
      <w:r w:rsidRPr="008F2ADA">
        <w:rPr>
          <w:rStyle w:val="lev"/>
          <w:b w:val="0"/>
          <w:bCs/>
          <w:color w:val="000000"/>
        </w:rPr>
        <w:t xml:space="preserve">tener en cuenta </w:t>
      </w:r>
      <w:r w:rsidR="000A687B" w:rsidRPr="00366E83">
        <w:rPr>
          <w:rStyle w:val="lev"/>
          <w:b w:val="0"/>
          <w:bCs/>
          <w:color w:val="000000"/>
        </w:rPr>
        <w:t>en la</w:t>
      </w:r>
      <w:r w:rsidR="000A687B" w:rsidRPr="000C23E7">
        <w:rPr>
          <w:rStyle w:val="lev"/>
          <w:b w:val="0"/>
          <w:bCs/>
          <w:color w:val="000000"/>
        </w:rPr>
        <w:t xml:space="preserve"> manera de proceder </w:t>
      </w:r>
      <w:r w:rsidR="000A687B" w:rsidRPr="002E7263">
        <w:rPr>
          <w:rStyle w:val="lev"/>
          <w:b w:val="0"/>
          <w:bCs/>
          <w:color w:val="000000"/>
        </w:rPr>
        <w:t>hacia</w:t>
      </w:r>
      <w:r w:rsidRPr="002E7263">
        <w:rPr>
          <w:rStyle w:val="lev"/>
          <w:b w:val="0"/>
          <w:bCs/>
          <w:color w:val="000000"/>
        </w:rPr>
        <w:t xml:space="preserve"> desarrollo futuro de la Convención de 2003. Se espera que</w:t>
      </w:r>
      <w:r w:rsidR="000A687B">
        <w:rPr>
          <w:rStyle w:val="lev"/>
          <w:b w:val="0"/>
          <w:bCs/>
          <w:color w:val="000000"/>
        </w:rPr>
        <w:t>,</w:t>
      </w:r>
      <w:r w:rsidR="000A687B" w:rsidRPr="000A687B">
        <w:rPr>
          <w:rStyle w:val="lev"/>
          <w:b w:val="0"/>
          <w:bCs/>
          <w:color w:val="000000"/>
        </w:rPr>
        <w:t xml:space="preserve"> </w:t>
      </w:r>
      <w:r w:rsidR="000A687B" w:rsidRPr="007058D9">
        <w:rPr>
          <w:rStyle w:val="lev"/>
          <w:b w:val="0"/>
          <w:bCs/>
          <w:color w:val="000000"/>
        </w:rPr>
        <w:t>para la labor de la Convención durante el período 2022-2029, estas</w:t>
      </w:r>
      <w:r w:rsidR="000A687B">
        <w:rPr>
          <w:rStyle w:val="lev"/>
          <w:b w:val="0"/>
          <w:bCs/>
          <w:color w:val="000000"/>
        </w:rPr>
        <w:t xml:space="preserve"> </w:t>
      </w:r>
      <w:r w:rsidR="000A687B" w:rsidRPr="00805B88">
        <w:rPr>
          <w:rStyle w:val="lev"/>
          <w:b w:val="0"/>
          <w:bCs/>
          <w:color w:val="000000"/>
        </w:rPr>
        <w:t>consideraciones</w:t>
      </w:r>
      <w:r w:rsidR="000A687B">
        <w:rPr>
          <w:rStyle w:val="lev"/>
          <w:b w:val="0"/>
          <w:bCs/>
          <w:color w:val="000000"/>
        </w:rPr>
        <w:t xml:space="preserve"> </w:t>
      </w:r>
      <w:r w:rsidRPr="000A687B">
        <w:rPr>
          <w:rStyle w:val="lev"/>
          <w:b w:val="0"/>
          <w:bCs/>
          <w:color w:val="000000"/>
        </w:rPr>
        <w:t xml:space="preserve">se conviertan en bases sólidas para la reflexión sobre </w:t>
      </w:r>
      <w:r w:rsidR="000C23E7">
        <w:rPr>
          <w:rStyle w:val="lev"/>
          <w:b w:val="0"/>
          <w:bCs/>
          <w:color w:val="000000"/>
        </w:rPr>
        <w:t xml:space="preserve">las </w:t>
      </w:r>
      <w:r w:rsidRPr="000A687B">
        <w:rPr>
          <w:rStyle w:val="lev"/>
          <w:b w:val="0"/>
          <w:bCs/>
          <w:color w:val="000000"/>
        </w:rPr>
        <w:t xml:space="preserve">visiones estratégicas y </w:t>
      </w:r>
      <w:r w:rsidR="000C23E7">
        <w:rPr>
          <w:rStyle w:val="lev"/>
          <w:b w:val="0"/>
          <w:bCs/>
          <w:color w:val="000000"/>
        </w:rPr>
        <w:t xml:space="preserve">las </w:t>
      </w:r>
      <w:r w:rsidRPr="000A687B">
        <w:rPr>
          <w:rStyle w:val="lev"/>
          <w:b w:val="0"/>
          <w:bCs/>
          <w:color w:val="000000"/>
        </w:rPr>
        <w:t xml:space="preserve">orientaciones programáticas, así como para </w:t>
      </w:r>
      <w:r w:rsidR="007058D9">
        <w:rPr>
          <w:rStyle w:val="lev"/>
          <w:b w:val="0"/>
          <w:bCs/>
          <w:color w:val="000000"/>
        </w:rPr>
        <w:t>una</w:t>
      </w:r>
      <w:r w:rsidR="007058D9" w:rsidRPr="000A687B">
        <w:rPr>
          <w:rStyle w:val="lev"/>
          <w:b w:val="0"/>
          <w:bCs/>
          <w:color w:val="000000"/>
        </w:rPr>
        <w:t xml:space="preserve"> </w:t>
      </w:r>
      <w:r w:rsidRPr="000A687B">
        <w:rPr>
          <w:rStyle w:val="lev"/>
          <w:b w:val="0"/>
          <w:bCs/>
          <w:color w:val="000000"/>
        </w:rPr>
        <w:t xml:space="preserve">toma de decisiones </w:t>
      </w:r>
      <w:r w:rsidR="007058D9">
        <w:rPr>
          <w:rStyle w:val="lev"/>
          <w:b w:val="0"/>
          <w:bCs/>
          <w:color w:val="000000"/>
        </w:rPr>
        <w:t xml:space="preserve">bien </w:t>
      </w:r>
      <w:r w:rsidRPr="000A687B">
        <w:rPr>
          <w:rStyle w:val="lev"/>
          <w:b w:val="0"/>
          <w:bCs/>
          <w:color w:val="000000"/>
        </w:rPr>
        <w:t>informada por parte de los órganos rectores</w:t>
      </w:r>
      <w:r w:rsidR="007058D9">
        <w:rPr>
          <w:rStyle w:val="lev"/>
          <w:b w:val="0"/>
          <w:bCs/>
          <w:color w:val="000000"/>
        </w:rPr>
        <w:t xml:space="preserve"> de la Convención.</w:t>
      </w:r>
    </w:p>
    <w:p w14:paraId="571457B9" w14:textId="77777777" w:rsidR="008B1BA4" w:rsidRPr="005A4A42" w:rsidRDefault="005759EB" w:rsidP="00E415D7">
      <w:pPr>
        <w:pStyle w:val="Marge"/>
        <w:numPr>
          <w:ilvl w:val="0"/>
          <w:numId w:val="9"/>
        </w:numPr>
        <w:spacing w:after="120"/>
        <w:ind w:left="567" w:hanging="567"/>
        <w:rPr>
          <w:rFonts w:cs="Arial"/>
          <w:szCs w:val="22"/>
        </w:rPr>
      </w:pPr>
      <w:r>
        <w:t xml:space="preserve">La Asamblea </w:t>
      </w:r>
      <w:r w:rsidRPr="00E415D7">
        <w:rPr>
          <w:rStyle w:val="lev"/>
          <w:b w:val="0"/>
          <w:color w:val="000000"/>
        </w:rPr>
        <w:t>General</w:t>
      </w:r>
      <w:r>
        <w:t xml:space="preserve"> podría aprobar la siguiente resolución:</w:t>
      </w:r>
    </w:p>
    <w:p w14:paraId="42762B0D" w14:textId="6211F66D" w:rsidR="008B1BA4" w:rsidRDefault="005759EB" w:rsidP="008B1BA4">
      <w:pPr>
        <w:pStyle w:val="GATitleResolution"/>
      </w:pPr>
      <w:r>
        <w:t xml:space="preserve">PROYECTO DE RESOLUCIÓN 8.GA </w:t>
      </w:r>
      <w:r w:rsidR="00E415D7">
        <w:t>8</w:t>
      </w:r>
    </w:p>
    <w:p w14:paraId="4A5E5934" w14:textId="77777777" w:rsidR="008B1BA4" w:rsidRPr="005A4A42" w:rsidRDefault="005759EB" w:rsidP="008B1BA4">
      <w:pPr>
        <w:pStyle w:val="GAPreambulaResolution"/>
      </w:pPr>
      <w:r>
        <w:t>La Asamblea General,</w:t>
      </w:r>
    </w:p>
    <w:p w14:paraId="209104AC" w14:textId="11697008" w:rsidR="008B1BA4" w:rsidRPr="00345CB4" w:rsidRDefault="005759EB" w:rsidP="00073C3A">
      <w:pPr>
        <w:pStyle w:val="COMParaDecision"/>
        <w:numPr>
          <w:ilvl w:val="0"/>
          <w:numId w:val="14"/>
        </w:numPr>
        <w:ind w:left="1134" w:hanging="567"/>
      </w:pPr>
      <w:r>
        <w:t>Habiendo examinado</w:t>
      </w:r>
      <w:r>
        <w:rPr>
          <w:u w:val="none"/>
        </w:rPr>
        <w:t xml:space="preserve"> el documento LHE/20/8.GA/</w:t>
      </w:r>
      <w:r w:rsidR="000C23E7">
        <w:rPr>
          <w:u w:val="none"/>
        </w:rPr>
        <w:t>8</w:t>
      </w:r>
      <w:r>
        <w:rPr>
          <w:u w:val="none"/>
        </w:rPr>
        <w:t>,</w:t>
      </w:r>
      <w:bookmarkStart w:id="0" w:name="_GoBack"/>
      <w:bookmarkEnd w:id="0"/>
    </w:p>
    <w:p w14:paraId="766CF9B9" w14:textId="5F6669BC" w:rsidR="008B1BA4" w:rsidRPr="00815A32" w:rsidRDefault="005759EB" w:rsidP="00073C3A">
      <w:pPr>
        <w:pStyle w:val="COMParaDecision"/>
        <w:numPr>
          <w:ilvl w:val="0"/>
          <w:numId w:val="14"/>
        </w:numPr>
        <w:ind w:left="1134" w:hanging="567"/>
      </w:pPr>
      <w:r>
        <w:t xml:space="preserve">Recordando </w:t>
      </w:r>
      <w:r>
        <w:rPr>
          <w:u w:val="none"/>
        </w:rPr>
        <w:t xml:space="preserve">la </w:t>
      </w:r>
      <w:hyperlink r:id="rId20" w:history="1">
        <w:r>
          <w:rPr>
            <w:rStyle w:val="Lienhypertexte"/>
            <w:bCs/>
          </w:rPr>
          <w:t>Resolución 39 C/87</w:t>
        </w:r>
      </w:hyperlink>
      <w:r>
        <w:rPr>
          <w:u w:val="none"/>
        </w:rPr>
        <w:t xml:space="preserve"> de la Conferencia General de la UNESCO (2017), que invita al Consejo Ejecutivo, a la Directora General y a los órganos rectores de la UNESCO a aplicar las recomendaciones del Grupo de Trabajo de composición abierta sobre gobernanza, en particular la Recomendación 74,</w:t>
      </w:r>
      <w:r w:rsidR="000C23E7">
        <w:rPr>
          <w:u w:val="none"/>
        </w:rPr>
        <w:t xml:space="preserve"> así como la </w:t>
      </w:r>
      <w:hyperlink r:id="rId21" w:history="1">
        <w:r w:rsidR="000C23E7" w:rsidRPr="000C23E7">
          <w:rPr>
            <w:rStyle w:val="Lienhypertexte"/>
          </w:rPr>
          <w:t>Decisión</w:t>
        </w:r>
        <w:r w:rsidR="002E7263">
          <w:rPr>
            <w:rStyle w:val="Lienhypertexte"/>
          </w:rPr>
          <w:t> </w:t>
        </w:r>
        <w:r w:rsidR="000C23E7" w:rsidRPr="000C23E7">
          <w:rPr>
            <w:rStyle w:val="Lienhypertexte"/>
          </w:rPr>
          <w:t xml:space="preserve"> 14.COM </w:t>
        </w:r>
        <w:r w:rsidR="002E7263">
          <w:t> </w:t>
        </w:r>
        <w:r w:rsidR="000C23E7" w:rsidRPr="000C23E7">
          <w:rPr>
            <w:rStyle w:val="Lienhypertexte"/>
          </w:rPr>
          <w:t>19</w:t>
        </w:r>
      </w:hyperlink>
      <w:r w:rsidR="000C23E7">
        <w:rPr>
          <w:u w:val="none"/>
        </w:rPr>
        <w:t xml:space="preserve"> del Comité,</w:t>
      </w:r>
    </w:p>
    <w:p w14:paraId="4DB513BC" w14:textId="36525838" w:rsidR="0086640F" w:rsidRPr="0086640F" w:rsidRDefault="005759EB" w:rsidP="00073C3A">
      <w:pPr>
        <w:pStyle w:val="COMParaDecision"/>
        <w:numPr>
          <w:ilvl w:val="0"/>
          <w:numId w:val="14"/>
        </w:numPr>
        <w:ind w:left="1134" w:hanging="567"/>
      </w:pPr>
      <w:r>
        <w:t>Agradece</w:t>
      </w:r>
      <w:r>
        <w:rPr>
          <w:u w:val="none"/>
        </w:rPr>
        <w:t xml:space="preserve"> a los Estados Partes que han participado en la consulta electrónica para la preparación del proyecto de Estrategia a Plazo Medio </w:t>
      </w:r>
      <w:r w:rsidR="000C23E7">
        <w:rPr>
          <w:u w:val="none"/>
        </w:rPr>
        <w:t xml:space="preserve">para </w:t>
      </w:r>
      <w:r>
        <w:rPr>
          <w:u w:val="none"/>
        </w:rPr>
        <w:t xml:space="preserve">2022–2029 (41C/4) y del proyecto de Programa y Presupuesto </w:t>
      </w:r>
      <w:r w:rsidR="000C23E7">
        <w:rPr>
          <w:u w:val="none"/>
        </w:rPr>
        <w:t xml:space="preserve">para </w:t>
      </w:r>
      <w:r>
        <w:rPr>
          <w:u w:val="none"/>
        </w:rPr>
        <w:t xml:space="preserve">2022–2025 (41C/5) y </w:t>
      </w:r>
      <w:r>
        <w:t xml:space="preserve">aprecia </w:t>
      </w:r>
      <w:r>
        <w:rPr>
          <w:u w:val="none"/>
        </w:rPr>
        <w:t>los esfuerzos de la Secretaría por haber presentado la consulta de manera oportuna y por haber analizado los resultados;</w:t>
      </w:r>
    </w:p>
    <w:p w14:paraId="36C2F1EF" w14:textId="77777777" w:rsidR="00EB0F96" w:rsidRPr="0086640F" w:rsidRDefault="005759EB" w:rsidP="00073C3A">
      <w:pPr>
        <w:pStyle w:val="COMParaDecision"/>
        <w:numPr>
          <w:ilvl w:val="0"/>
          <w:numId w:val="14"/>
        </w:numPr>
        <w:ind w:left="1134" w:hanging="567"/>
        <w:rPr>
          <w:u w:val="none"/>
        </w:rPr>
      </w:pPr>
      <w:r>
        <w:t xml:space="preserve">Toma nota </w:t>
      </w:r>
      <w:r>
        <w:rPr>
          <w:u w:val="none"/>
        </w:rPr>
        <w:t xml:space="preserve">de los resultados de la consulta y </w:t>
      </w:r>
      <w:r>
        <w:t>acoge con beneplácito</w:t>
      </w:r>
      <w:r>
        <w:rPr>
          <w:u w:val="none"/>
        </w:rPr>
        <w:t xml:space="preserve"> las visiones estratégicas, las orientaciones programáticas y las recomendaciones concretas obtenidas a través de este análisis, que podrían guiar la futura labor de la Convención de 2003.</w:t>
      </w:r>
    </w:p>
    <w:sectPr w:rsidR="00EB0F96" w:rsidRPr="0086640F" w:rsidSect="00E415D7">
      <w:headerReference w:type="even" r:id="rId22"/>
      <w:headerReference w:type="default" r:id="rId23"/>
      <w:headerReference w:type="first" r:id="rId24"/>
      <w:pgSz w:w="11906" w:h="16838" w:code="9"/>
      <w:pgMar w:top="1411" w:right="1138"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E532" w14:textId="77777777" w:rsidR="00F807B0" w:rsidRDefault="005759EB">
      <w:pPr>
        <w:spacing w:after="0"/>
      </w:pPr>
      <w:r>
        <w:separator/>
      </w:r>
    </w:p>
  </w:endnote>
  <w:endnote w:type="continuationSeparator" w:id="0">
    <w:p w14:paraId="6782EA80" w14:textId="77777777" w:rsidR="00F807B0" w:rsidRDefault="00575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6CCA" w14:textId="77777777" w:rsidR="00F807B0" w:rsidRDefault="005759EB">
      <w:pPr>
        <w:spacing w:after="0"/>
      </w:pPr>
      <w:r>
        <w:separator/>
      </w:r>
    </w:p>
  </w:footnote>
  <w:footnote w:type="continuationSeparator" w:id="0">
    <w:p w14:paraId="6252FDB0" w14:textId="77777777" w:rsidR="00F807B0" w:rsidRDefault="005759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E709" w14:textId="6BEDC988" w:rsidR="00B6167A" w:rsidRPr="00E415D7" w:rsidRDefault="005759EB" w:rsidP="008A4197">
    <w:pPr>
      <w:pStyle w:val="En-tte"/>
      <w:rPr>
        <w:rFonts w:asciiTheme="minorBidi" w:hAnsiTheme="minorBidi" w:cstheme="minorBidi"/>
        <w:sz w:val="20"/>
        <w:szCs w:val="20"/>
      </w:rPr>
    </w:pPr>
    <w:r w:rsidRPr="00E415D7">
      <w:rPr>
        <w:rFonts w:asciiTheme="minorBidi" w:hAnsiTheme="minorBidi" w:cstheme="minorBidi"/>
        <w:sz w:val="20"/>
        <w:szCs w:val="20"/>
      </w:rPr>
      <w:t>LHE/20/8.GA/</w:t>
    </w:r>
    <w:r w:rsidR="00A71064" w:rsidRPr="00E415D7">
      <w:rPr>
        <w:rFonts w:asciiTheme="minorBidi" w:hAnsiTheme="minorBidi" w:cstheme="minorBidi"/>
        <w:sz w:val="20"/>
        <w:szCs w:val="20"/>
      </w:rPr>
      <w:t xml:space="preserve">8 </w:t>
    </w:r>
    <w:r w:rsidRPr="00E415D7">
      <w:rPr>
        <w:rFonts w:asciiTheme="minorBidi" w:hAnsiTheme="minorBidi" w:cstheme="minorBidi"/>
        <w:sz w:val="20"/>
        <w:szCs w:val="20"/>
      </w:rPr>
      <w:t xml:space="preserve">– página </w:t>
    </w:r>
    <w:r w:rsidRPr="00E415D7">
      <w:rPr>
        <w:rStyle w:val="Numrodepage"/>
        <w:rFonts w:asciiTheme="minorBidi" w:hAnsiTheme="minorBidi" w:cstheme="minorBidi"/>
        <w:sz w:val="20"/>
        <w:szCs w:val="20"/>
      </w:rPr>
      <w:fldChar w:fldCharType="begin"/>
    </w:r>
    <w:r w:rsidRPr="00E415D7">
      <w:rPr>
        <w:rStyle w:val="Numrodepage"/>
        <w:rFonts w:asciiTheme="minorBidi" w:hAnsiTheme="minorBidi" w:cstheme="minorBidi"/>
        <w:sz w:val="20"/>
        <w:szCs w:val="20"/>
      </w:rPr>
      <w:instrText xml:space="preserve"> PAGE </w:instrText>
    </w:r>
    <w:r w:rsidRPr="00E415D7">
      <w:rPr>
        <w:rStyle w:val="Numrodepage"/>
        <w:rFonts w:asciiTheme="minorBidi" w:hAnsiTheme="minorBidi" w:cstheme="minorBidi"/>
        <w:sz w:val="20"/>
        <w:szCs w:val="20"/>
      </w:rPr>
      <w:fldChar w:fldCharType="separate"/>
    </w:r>
    <w:r w:rsidR="00AF28A2">
      <w:rPr>
        <w:rStyle w:val="Numrodepage"/>
        <w:rFonts w:asciiTheme="minorBidi" w:hAnsiTheme="minorBidi" w:cstheme="minorBidi"/>
        <w:noProof/>
        <w:sz w:val="20"/>
        <w:szCs w:val="20"/>
      </w:rPr>
      <w:t>6</w:t>
    </w:r>
    <w:r w:rsidRPr="00E415D7">
      <w:rPr>
        <w:rStyle w:val="Numrodepage"/>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7430" w14:textId="48A080F8" w:rsidR="00B6167A" w:rsidRPr="00E31BDC" w:rsidRDefault="005759EB" w:rsidP="00E31BDC">
    <w:pPr>
      <w:pStyle w:val="En-tte"/>
      <w:ind w:left="2544" w:firstLine="3828"/>
      <w:jc w:val="right"/>
      <w:rPr>
        <w:rFonts w:asciiTheme="minorBidi" w:hAnsiTheme="minorBidi" w:cstheme="minorBidi"/>
        <w:sz w:val="20"/>
        <w:szCs w:val="20"/>
      </w:rPr>
    </w:pPr>
    <w:r w:rsidRPr="00DA7534">
      <w:rPr>
        <w:rFonts w:asciiTheme="minorBidi" w:hAnsiTheme="minorBidi" w:cstheme="minorBidi"/>
        <w:sz w:val="20"/>
        <w:szCs w:val="20"/>
      </w:rPr>
      <w:t>LHE/20/8.GA/</w:t>
    </w:r>
    <w:r w:rsidR="00A71064" w:rsidRPr="00DA7534">
      <w:rPr>
        <w:rFonts w:asciiTheme="minorBidi" w:hAnsiTheme="minorBidi" w:cstheme="minorBidi"/>
        <w:sz w:val="20"/>
        <w:szCs w:val="20"/>
      </w:rPr>
      <w:t xml:space="preserve">8 </w:t>
    </w:r>
    <w:r w:rsidRPr="00DA7534">
      <w:rPr>
        <w:rFonts w:asciiTheme="minorBidi" w:hAnsiTheme="minorBidi" w:cstheme="minorBidi"/>
        <w:sz w:val="20"/>
        <w:szCs w:val="20"/>
      </w:rPr>
      <w:t xml:space="preserve">– página </w:t>
    </w:r>
    <w:r w:rsidR="001E4EEB" w:rsidRPr="00DA7534">
      <w:rPr>
        <w:rStyle w:val="Numrodepage"/>
        <w:rFonts w:asciiTheme="minorBidi" w:hAnsiTheme="minorBidi" w:cstheme="minorBidi"/>
        <w:sz w:val="20"/>
        <w:szCs w:val="20"/>
      </w:rPr>
      <w:fldChar w:fldCharType="begin"/>
    </w:r>
    <w:r w:rsidR="001E4EEB" w:rsidRPr="00DA7534">
      <w:rPr>
        <w:rStyle w:val="Numrodepage"/>
        <w:rFonts w:asciiTheme="minorBidi" w:hAnsiTheme="minorBidi" w:cstheme="minorBidi"/>
        <w:sz w:val="20"/>
        <w:szCs w:val="20"/>
      </w:rPr>
      <w:instrText xml:space="preserve"> PAGE </w:instrText>
    </w:r>
    <w:r w:rsidR="001E4EEB" w:rsidRPr="00DA7534">
      <w:rPr>
        <w:rStyle w:val="Numrodepage"/>
        <w:rFonts w:asciiTheme="minorBidi" w:hAnsiTheme="minorBidi" w:cstheme="minorBidi"/>
        <w:sz w:val="20"/>
        <w:szCs w:val="20"/>
      </w:rPr>
      <w:fldChar w:fldCharType="separate"/>
    </w:r>
    <w:r w:rsidR="00AF28A2">
      <w:rPr>
        <w:rStyle w:val="Numrodepage"/>
        <w:rFonts w:asciiTheme="minorBidi" w:hAnsiTheme="minorBidi" w:cstheme="minorBidi"/>
        <w:noProof/>
        <w:sz w:val="20"/>
        <w:szCs w:val="20"/>
      </w:rPr>
      <w:t>5</w:t>
    </w:r>
    <w:r w:rsidR="001E4EEB" w:rsidRPr="00DA7534">
      <w:rPr>
        <w:rStyle w:val="Numrodepage"/>
        <w:rFonts w:asciiTheme="minorBidi" w:hAnsiTheme="minorBidi" w:cstheme="minorBid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B542" w14:textId="6B01C8A5" w:rsidR="00B6167A" w:rsidRPr="008724E5" w:rsidRDefault="00D360E4">
    <w:pPr>
      <w:pStyle w:val="En-tte"/>
      <w:rPr>
        <w:rFonts w:ascii="Times New Roman" w:hAnsi="Times New Roman"/>
      </w:rPr>
    </w:pPr>
    <w:r>
      <w:rPr>
        <w:noProof/>
        <w:lang w:val="fr-FR" w:eastAsia="ja-JP"/>
      </w:rPr>
      <w:drawing>
        <wp:anchor distT="0" distB="0" distL="114300" distR="114300" simplePos="0" relativeHeight="251659264" behindDoc="1" locked="0" layoutInCell="1" allowOverlap="1" wp14:anchorId="3E7B53E8" wp14:editId="628C6E3B">
          <wp:simplePos x="0" y="0"/>
          <wp:positionH relativeFrom="page">
            <wp:posOffset>291465</wp:posOffset>
          </wp:positionH>
          <wp:positionV relativeFrom="page">
            <wp:posOffset>271145</wp:posOffset>
          </wp:positionV>
          <wp:extent cx="2109600" cy="1422000"/>
          <wp:effectExtent l="0" t="0" r="5080" b="698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09600" cy="142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3A5827" w14:textId="77777777" w:rsidR="00B6167A" w:rsidRPr="00D360E4" w:rsidRDefault="005759EB" w:rsidP="002938F2">
    <w:pPr>
      <w:pStyle w:val="En-tte"/>
      <w:spacing w:after="520"/>
      <w:jc w:val="right"/>
      <w:rPr>
        <w:rFonts w:ascii="Arial" w:hAnsi="Arial" w:cs="Arial"/>
        <w:b/>
        <w:sz w:val="44"/>
        <w:szCs w:val="44"/>
        <w:lang w:val="pt-PT"/>
      </w:rPr>
    </w:pPr>
    <w:r w:rsidRPr="00D360E4">
      <w:rPr>
        <w:rFonts w:ascii="Arial" w:hAnsi="Arial"/>
        <w:b/>
        <w:sz w:val="44"/>
        <w:szCs w:val="44"/>
        <w:lang w:val="pt-PT"/>
      </w:rPr>
      <w:t>8 GA</w:t>
    </w:r>
  </w:p>
  <w:p w14:paraId="1754AC55" w14:textId="45F4E541" w:rsidR="00B6167A" w:rsidRPr="00D360E4" w:rsidRDefault="005759EB" w:rsidP="002D396D">
    <w:pPr>
      <w:spacing w:after="0"/>
      <w:jc w:val="right"/>
      <w:rPr>
        <w:rFonts w:ascii="Arial" w:hAnsi="Arial" w:cs="Arial"/>
        <w:b/>
        <w:szCs w:val="22"/>
        <w:lang w:val="pt-PT"/>
      </w:rPr>
    </w:pPr>
    <w:r w:rsidRPr="00D360E4">
      <w:rPr>
        <w:rFonts w:ascii="Arial" w:hAnsi="Arial"/>
        <w:b/>
        <w:szCs w:val="22"/>
        <w:lang w:val="pt-PT"/>
      </w:rPr>
      <w:t>LHE/20/8.GA/</w:t>
    </w:r>
    <w:r w:rsidR="007C5BBD">
      <w:rPr>
        <w:rFonts w:ascii="Arial" w:hAnsi="Arial"/>
        <w:b/>
        <w:szCs w:val="22"/>
        <w:lang w:val="pt-PT"/>
      </w:rPr>
      <w:t>8</w:t>
    </w:r>
  </w:p>
  <w:p w14:paraId="2663FC64" w14:textId="74940B73" w:rsidR="00B6167A" w:rsidRPr="00D360E4" w:rsidRDefault="00B43989" w:rsidP="002D396D">
    <w:pPr>
      <w:spacing w:after="0"/>
      <w:jc w:val="right"/>
      <w:rPr>
        <w:rFonts w:ascii="Arial" w:hAnsi="Arial" w:cs="Arial"/>
        <w:b/>
        <w:szCs w:val="22"/>
        <w:lang w:val="pt-PT"/>
      </w:rPr>
    </w:pPr>
    <w:proofErr w:type="spellStart"/>
    <w:r>
      <w:rPr>
        <w:rFonts w:ascii="Arial" w:hAnsi="Arial"/>
        <w:b/>
        <w:szCs w:val="22"/>
        <w:lang w:val="pt-PT"/>
      </w:rPr>
      <w:t>París</w:t>
    </w:r>
    <w:proofErr w:type="spellEnd"/>
    <w:r>
      <w:rPr>
        <w:rFonts w:ascii="Arial" w:hAnsi="Arial"/>
        <w:b/>
        <w:szCs w:val="22"/>
        <w:lang w:val="pt-PT"/>
      </w:rPr>
      <w:t xml:space="preserve">, </w:t>
    </w:r>
    <w:r w:rsidR="005759EB" w:rsidRPr="00D360E4">
      <w:rPr>
        <w:rFonts w:ascii="Arial" w:hAnsi="Arial"/>
        <w:b/>
        <w:szCs w:val="22"/>
        <w:lang w:val="pt-PT"/>
      </w:rPr>
      <w:t>7 de agosto de 2020</w:t>
    </w:r>
  </w:p>
  <w:p w14:paraId="64D6550E" w14:textId="7872DE62" w:rsidR="00B6167A" w:rsidRPr="002A18F4" w:rsidRDefault="005759EB" w:rsidP="002D396D">
    <w:pPr>
      <w:spacing w:after="0"/>
      <w:jc w:val="right"/>
      <w:rPr>
        <w:rFonts w:ascii="Arial" w:hAnsi="Arial" w:cs="Arial"/>
        <w:b/>
        <w:szCs w:val="22"/>
        <w:lang w:val="pt-BR"/>
      </w:rPr>
    </w:pPr>
    <w:r w:rsidRPr="002A18F4">
      <w:rPr>
        <w:rFonts w:ascii="Arial" w:hAnsi="Arial"/>
        <w:b/>
        <w:szCs w:val="22"/>
        <w:lang w:val="pt-BR"/>
      </w:rPr>
      <w:t xml:space="preserve">Original: </w:t>
    </w:r>
    <w:proofErr w:type="spellStart"/>
    <w:r w:rsidR="00EA3E74">
      <w:rPr>
        <w:rFonts w:ascii="Arial" w:hAnsi="Arial"/>
        <w:b/>
        <w:szCs w:val="22"/>
        <w:lang w:val="pt-BR"/>
      </w:rPr>
      <w:t>I</w:t>
    </w:r>
    <w:r w:rsidRPr="002A18F4">
      <w:rPr>
        <w:rFonts w:ascii="Arial" w:hAnsi="Arial"/>
        <w:b/>
        <w:szCs w:val="22"/>
        <w:lang w:val="pt-BR"/>
      </w:rPr>
      <w:t>nglés</w:t>
    </w:r>
    <w:proofErr w:type="spellEnd"/>
  </w:p>
  <w:p w14:paraId="0D89D3EE" w14:textId="77777777" w:rsidR="00B6167A" w:rsidRPr="002A18F4" w:rsidRDefault="00B6167A">
    <w:pPr>
      <w:pStyle w:val="En-tte"/>
      <w:rPr>
        <w:rFonts w:ascii="Times New Roman" w:hAnsi="Times New Roman"/>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566"/>
    <w:multiLevelType w:val="hybridMultilevel"/>
    <w:tmpl w:val="928CACE0"/>
    <w:lvl w:ilvl="0" w:tplc="00000000">
      <w:start w:val="1"/>
      <w:numFmt w:val="decimal"/>
      <w:lvlText w:val="%1."/>
      <w:lvlJc w:val="left"/>
      <w:pPr>
        <w:ind w:left="1065" w:hanging="705"/>
      </w:pPr>
      <w:rPr>
        <w:rFonts w:cs="Times New Roman"/>
        <w:b w:val="0"/>
        <w:sz w:val="22"/>
        <w:szCs w:val="22"/>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 w15:restartNumberingAfterBreak="0">
    <w:nsid w:val="02F807A4"/>
    <w:multiLevelType w:val="hybridMultilevel"/>
    <w:tmpl w:val="DC6481BC"/>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3574A2B"/>
    <w:multiLevelType w:val="hybridMultilevel"/>
    <w:tmpl w:val="36085C88"/>
    <w:lvl w:ilvl="0" w:tplc="00000000">
      <w:start w:val="1"/>
      <w:numFmt w:val="upp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 w15:restartNumberingAfterBreak="0">
    <w:nsid w:val="100B1C9C"/>
    <w:multiLevelType w:val="hybridMultilevel"/>
    <w:tmpl w:val="F60E309C"/>
    <w:lvl w:ilvl="0" w:tplc="00000000">
      <w:start w:val="1"/>
      <w:numFmt w:val="bullet"/>
      <w:pStyle w:val="TIRETbul1cm"/>
      <w:lvlText w:val=""/>
      <w:lvlJc w:val="left"/>
      <w:pPr>
        <w:tabs>
          <w:tab w:val="num" w:pos="360"/>
        </w:tabs>
        <w:ind w:left="284" w:hanging="284"/>
      </w:pPr>
      <w:rPr>
        <w:rFonts w:ascii="Symbol" w:hAnsi="Symbol"/>
      </w:rPr>
    </w:lvl>
    <w:lvl w:ilvl="1" w:tplc="00000001">
      <w:start w:val="1"/>
      <w:numFmt w:val="decimal"/>
      <w:lvlText w:val="%2."/>
      <w:lvlJc w:val="left"/>
      <w:pPr>
        <w:tabs>
          <w:tab w:val="num" w:pos="1157"/>
        </w:tabs>
        <w:ind w:left="1157" w:hanging="360"/>
      </w:pPr>
      <w:rPr>
        <w:rFonts w:cs="Times New Roman"/>
      </w:rPr>
    </w:lvl>
    <w:lvl w:ilvl="2" w:tplc="00000002">
      <w:start w:val="1"/>
      <w:numFmt w:val="bullet"/>
      <w:lvlText w:val=""/>
      <w:lvlJc w:val="left"/>
      <w:pPr>
        <w:tabs>
          <w:tab w:val="num" w:pos="1877"/>
        </w:tabs>
        <w:ind w:left="1877" w:hanging="360"/>
      </w:pPr>
      <w:rPr>
        <w:rFonts w:ascii="Wingdings" w:hAnsi="Wingdings"/>
      </w:rPr>
    </w:lvl>
    <w:lvl w:ilvl="3" w:tplc="00000003">
      <w:start w:val="1"/>
      <w:numFmt w:val="bullet"/>
      <w:lvlText w:val=""/>
      <w:lvlJc w:val="left"/>
      <w:pPr>
        <w:tabs>
          <w:tab w:val="num" w:pos="2597"/>
        </w:tabs>
        <w:ind w:left="2597" w:hanging="360"/>
      </w:pPr>
      <w:rPr>
        <w:rFonts w:ascii="Symbol" w:hAnsi="Symbol"/>
      </w:rPr>
    </w:lvl>
    <w:lvl w:ilvl="4" w:tplc="00000004">
      <w:start w:val="1"/>
      <w:numFmt w:val="bullet"/>
      <w:lvlText w:val="o"/>
      <w:lvlJc w:val="left"/>
      <w:pPr>
        <w:tabs>
          <w:tab w:val="num" w:pos="3317"/>
        </w:tabs>
        <w:ind w:left="3317" w:hanging="360"/>
      </w:pPr>
      <w:rPr>
        <w:rFonts w:ascii="Courier New" w:hAnsi="Courier New"/>
      </w:rPr>
    </w:lvl>
    <w:lvl w:ilvl="5" w:tplc="00000005">
      <w:start w:val="1"/>
      <w:numFmt w:val="bullet"/>
      <w:lvlText w:val=""/>
      <w:lvlJc w:val="left"/>
      <w:pPr>
        <w:tabs>
          <w:tab w:val="num" w:pos="4037"/>
        </w:tabs>
        <w:ind w:left="4037" w:hanging="360"/>
      </w:pPr>
      <w:rPr>
        <w:rFonts w:ascii="Wingdings" w:hAnsi="Wingdings"/>
      </w:rPr>
    </w:lvl>
    <w:lvl w:ilvl="6" w:tplc="00000006">
      <w:start w:val="1"/>
      <w:numFmt w:val="bullet"/>
      <w:lvlText w:val=""/>
      <w:lvlJc w:val="left"/>
      <w:pPr>
        <w:tabs>
          <w:tab w:val="num" w:pos="4757"/>
        </w:tabs>
        <w:ind w:left="4757" w:hanging="360"/>
      </w:pPr>
      <w:rPr>
        <w:rFonts w:ascii="Symbol" w:hAnsi="Symbol"/>
      </w:rPr>
    </w:lvl>
    <w:lvl w:ilvl="7" w:tplc="00000007">
      <w:start w:val="1"/>
      <w:numFmt w:val="bullet"/>
      <w:lvlText w:val="o"/>
      <w:lvlJc w:val="left"/>
      <w:pPr>
        <w:tabs>
          <w:tab w:val="num" w:pos="5477"/>
        </w:tabs>
        <w:ind w:left="5477" w:hanging="360"/>
      </w:pPr>
      <w:rPr>
        <w:rFonts w:ascii="Courier New" w:hAnsi="Courier New"/>
      </w:rPr>
    </w:lvl>
    <w:lvl w:ilvl="8" w:tplc="00000008">
      <w:start w:val="1"/>
      <w:numFmt w:val="bullet"/>
      <w:lvlText w:val=""/>
      <w:lvlJc w:val="left"/>
      <w:pPr>
        <w:tabs>
          <w:tab w:val="num" w:pos="6197"/>
        </w:tabs>
        <w:ind w:left="6197" w:hanging="360"/>
      </w:pPr>
      <w:rPr>
        <w:rFonts w:ascii="Wingdings" w:hAnsi="Wingdings"/>
      </w:rPr>
    </w:lvl>
  </w:abstractNum>
  <w:abstractNum w:abstractNumId="4" w15:restartNumberingAfterBreak="0">
    <w:nsid w:val="1C075DAB"/>
    <w:multiLevelType w:val="hybridMultilevel"/>
    <w:tmpl w:val="5804FE3C"/>
    <w:lvl w:ilvl="0" w:tplc="00000000">
      <w:start w:val="1"/>
      <w:numFmt w:val="decimal"/>
      <w:lvlText w:val="%1."/>
      <w:lvlJc w:val="left"/>
      <w:pPr>
        <w:ind w:left="785" w:hanging="360"/>
      </w:pPr>
      <w:rPr>
        <w:rFonts w:cs="Times New Roman"/>
      </w:rPr>
    </w:lvl>
    <w:lvl w:ilvl="1" w:tplc="00000001">
      <w:start w:val="1"/>
      <w:numFmt w:val="lowerLetter"/>
      <w:lvlText w:val="%2."/>
      <w:lvlJc w:val="left"/>
      <w:pPr>
        <w:ind w:left="1505" w:hanging="360"/>
      </w:pPr>
      <w:rPr>
        <w:rFonts w:cs="Times New Roman"/>
      </w:rPr>
    </w:lvl>
    <w:lvl w:ilvl="2" w:tplc="00000002">
      <w:start w:val="1"/>
      <w:numFmt w:val="lowerRoman"/>
      <w:lvlText w:val="%3."/>
      <w:lvlJc w:val="right"/>
      <w:pPr>
        <w:ind w:left="2225" w:hanging="180"/>
      </w:pPr>
      <w:rPr>
        <w:rFonts w:cs="Times New Roman"/>
      </w:rPr>
    </w:lvl>
    <w:lvl w:ilvl="3" w:tplc="00000003">
      <w:start w:val="1"/>
      <w:numFmt w:val="decimal"/>
      <w:lvlText w:val="%4."/>
      <w:lvlJc w:val="left"/>
      <w:pPr>
        <w:ind w:left="2945" w:hanging="360"/>
      </w:pPr>
      <w:rPr>
        <w:rFonts w:cs="Times New Roman"/>
      </w:rPr>
    </w:lvl>
    <w:lvl w:ilvl="4" w:tplc="00000004">
      <w:start w:val="1"/>
      <w:numFmt w:val="lowerLetter"/>
      <w:lvlText w:val="%5."/>
      <w:lvlJc w:val="left"/>
      <w:pPr>
        <w:ind w:left="3665" w:hanging="360"/>
      </w:pPr>
      <w:rPr>
        <w:rFonts w:cs="Times New Roman"/>
      </w:rPr>
    </w:lvl>
    <w:lvl w:ilvl="5" w:tplc="00000005">
      <w:start w:val="1"/>
      <w:numFmt w:val="lowerRoman"/>
      <w:lvlText w:val="%6."/>
      <w:lvlJc w:val="right"/>
      <w:pPr>
        <w:ind w:left="4385" w:hanging="180"/>
      </w:pPr>
      <w:rPr>
        <w:rFonts w:cs="Times New Roman"/>
      </w:rPr>
    </w:lvl>
    <w:lvl w:ilvl="6" w:tplc="00000006">
      <w:start w:val="1"/>
      <w:numFmt w:val="decimal"/>
      <w:lvlText w:val="%7."/>
      <w:lvlJc w:val="left"/>
      <w:pPr>
        <w:ind w:left="5105" w:hanging="360"/>
      </w:pPr>
      <w:rPr>
        <w:rFonts w:cs="Times New Roman"/>
      </w:rPr>
    </w:lvl>
    <w:lvl w:ilvl="7" w:tplc="00000007">
      <w:start w:val="1"/>
      <w:numFmt w:val="lowerLetter"/>
      <w:lvlText w:val="%8."/>
      <w:lvlJc w:val="left"/>
      <w:pPr>
        <w:ind w:left="5825" w:hanging="360"/>
      </w:pPr>
      <w:rPr>
        <w:rFonts w:cs="Times New Roman"/>
      </w:rPr>
    </w:lvl>
    <w:lvl w:ilvl="8" w:tplc="00000008">
      <w:start w:val="1"/>
      <w:numFmt w:val="lowerRoman"/>
      <w:lvlText w:val="%9."/>
      <w:lvlJc w:val="right"/>
      <w:pPr>
        <w:ind w:left="6545" w:hanging="180"/>
      </w:pPr>
      <w:rPr>
        <w:rFonts w:cs="Times New Roman"/>
      </w:rPr>
    </w:lvl>
  </w:abstractNum>
  <w:abstractNum w:abstractNumId="5" w15:restartNumberingAfterBreak="0">
    <w:nsid w:val="1EC52FED"/>
    <w:multiLevelType w:val="hybridMultilevel"/>
    <w:tmpl w:val="7624C5E8"/>
    <w:lvl w:ilvl="0" w:tplc="00000000">
      <w:start w:val="1"/>
      <w:numFmt w:val="decimal"/>
      <w:lvlText w:val="%1."/>
      <w:lvlJc w:val="left"/>
      <w:pPr>
        <w:tabs>
          <w:tab w:val="num" w:pos="360"/>
        </w:tabs>
        <w:ind w:left="360" w:hanging="360"/>
      </w:pPr>
      <w:rPr>
        <w:rFonts w:cs="Times New Roman"/>
      </w:rPr>
    </w:lvl>
    <w:lvl w:ilvl="1" w:tplc="00000001">
      <w:start w:val="1"/>
      <w:numFmt w:val="lowerLetter"/>
      <w:lvlText w:val="%2."/>
      <w:lvlJc w:val="left"/>
      <w:pPr>
        <w:tabs>
          <w:tab w:val="num" w:pos="1080"/>
        </w:tabs>
        <w:ind w:left="1080" w:hanging="360"/>
      </w:pPr>
      <w:rPr>
        <w:rFonts w:cs="Times New Roman"/>
      </w:rPr>
    </w:lvl>
    <w:lvl w:ilvl="2" w:tplc="00000002">
      <w:start w:val="1"/>
      <w:numFmt w:val="lowerRoman"/>
      <w:lvlText w:val="%3."/>
      <w:lvlJc w:val="right"/>
      <w:pPr>
        <w:tabs>
          <w:tab w:val="num" w:pos="1800"/>
        </w:tabs>
        <w:ind w:left="1800" w:hanging="180"/>
      </w:pPr>
      <w:rPr>
        <w:rFonts w:cs="Times New Roman"/>
      </w:rPr>
    </w:lvl>
    <w:lvl w:ilvl="3" w:tplc="00000003">
      <w:start w:val="1"/>
      <w:numFmt w:val="decimal"/>
      <w:lvlText w:val="%4."/>
      <w:lvlJc w:val="left"/>
      <w:pPr>
        <w:tabs>
          <w:tab w:val="num" w:pos="2520"/>
        </w:tabs>
        <w:ind w:left="2520" w:hanging="360"/>
      </w:pPr>
      <w:rPr>
        <w:rFonts w:cs="Times New Roman"/>
      </w:rPr>
    </w:lvl>
    <w:lvl w:ilvl="4" w:tplc="00000004">
      <w:start w:val="1"/>
      <w:numFmt w:val="lowerLetter"/>
      <w:lvlText w:val="%5."/>
      <w:lvlJc w:val="left"/>
      <w:pPr>
        <w:tabs>
          <w:tab w:val="num" w:pos="3240"/>
        </w:tabs>
        <w:ind w:left="3240" w:hanging="360"/>
      </w:pPr>
      <w:rPr>
        <w:rFonts w:cs="Times New Roman"/>
      </w:rPr>
    </w:lvl>
    <w:lvl w:ilvl="5" w:tplc="00000005">
      <w:start w:val="1"/>
      <w:numFmt w:val="lowerRoman"/>
      <w:lvlText w:val="%6."/>
      <w:lvlJc w:val="right"/>
      <w:pPr>
        <w:tabs>
          <w:tab w:val="num" w:pos="3960"/>
        </w:tabs>
        <w:ind w:left="3960" w:hanging="180"/>
      </w:pPr>
      <w:rPr>
        <w:rFonts w:cs="Times New Roman"/>
      </w:rPr>
    </w:lvl>
    <w:lvl w:ilvl="6" w:tplc="00000006">
      <w:start w:val="1"/>
      <w:numFmt w:val="decimal"/>
      <w:lvlText w:val="%7."/>
      <w:lvlJc w:val="left"/>
      <w:pPr>
        <w:tabs>
          <w:tab w:val="num" w:pos="4680"/>
        </w:tabs>
        <w:ind w:left="4680" w:hanging="360"/>
      </w:pPr>
      <w:rPr>
        <w:rFonts w:cs="Times New Roman"/>
      </w:rPr>
    </w:lvl>
    <w:lvl w:ilvl="7" w:tplc="00000007">
      <w:start w:val="1"/>
      <w:numFmt w:val="lowerLetter"/>
      <w:lvlText w:val="%8."/>
      <w:lvlJc w:val="left"/>
      <w:pPr>
        <w:tabs>
          <w:tab w:val="num" w:pos="5400"/>
        </w:tabs>
        <w:ind w:left="5400" w:hanging="360"/>
      </w:pPr>
      <w:rPr>
        <w:rFonts w:cs="Times New Roman"/>
      </w:rPr>
    </w:lvl>
    <w:lvl w:ilvl="8" w:tplc="00000008">
      <w:start w:val="1"/>
      <w:numFmt w:val="lowerRoman"/>
      <w:lvlText w:val="%9."/>
      <w:lvlJc w:val="right"/>
      <w:pPr>
        <w:tabs>
          <w:tab w:val="num" w:pos="6120"/>
        </w:tabs>
        <w:ind w:left="6120" w:hanging="180"/>
      </w:pPr>
      <w:rPr>
        <w:rFonts w:cs="Times New Roman"/>
      </w:rPr>
    </w:lvl>
  </w:abstractNum>
  <w:abstractNum w:abstractNumId="6" w15:restartNumberingAfterBreak="0">
    <w:nsid w:val="334A4E68"/>
    <w:multiLevelType w:val="hybridMultilevel"/>
    <w:tmpl w:val="865C092C"/>
    <w:lvl w:ilvl="0" w:tplc="00000000">
      <w:start w:val="1"/>
      <w:numFmt w:val="upp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7" w15:restartNumberingAfterBreak="0">
    <w:nsid w:val="35F07BFE"/>
    <w:multiLevelType w:val="hybridMultilevel"/>
    <w:tmpl w:val="6CC67502"/>
    <w:lvl w:ilvl="0" w:tplc="00000000">
      <w:start w:val="1"/>
      <w:numFmt w:val="decimal"/>
      <w:pStyle w:val="1GAPara"/>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8" w15:restartNumberingAfterBreak="0">
    <w:nsid w:val="36854BE1"/>
    <w:multiLevelType w:val="hybridMultilevel"/>
    <w:tmpl w:val="8766C2DA"/>
    <w:lvl w:ilvl="0" w:tplc="00000000">
      <w:start w:val="1"/>
      <w:numFmt w:val="decimal"/>
      <w:lvlText w:val="%1."/>
      <w:lvlJc w:val="left"/>
      <w:pPr>
        <w:ind w:left="1287" w:hanging="360"/>
      </w:pPr>
      <w:rPr>
        <w:rFonts w:cs="Times New Roman"/>
      </w:rPr>
    </w:lvl>
    <w:lvl w:ilvl="1" w:tplc="00000001">
      <w:start w:val="1"/>
      <w:numFmt w:val="lowerLetter"/>
      <w:lvlText w:val="%2."/>
      <w:lvlJc w:val="left"/>
      <w:pPr>
        <w:ind w:left="2007" w:hanging="360"/>
      </w:pPr>
      <w:rPr>
        <w:rFonts w:cs="Times New Roman"/>
      </w:rPr>
    </w:lvl>
    <w:lvl w:ilvl="2" w:tplc="00000002">
      <w:start w:val="1"/>
      <w:numFmt w:val="lowerRoman"/>
      <w:lvlText w:val="%3."/>
      <w:lvlJc w:val="right"/>
      <w:pPr>
        <w:ind w:left="2727" w:hanging="180"/>
      </w:pPr>
      <w:rPr>
        <w:rFonts w:cs="Times New Roman"/>
      </w:rPr>
    </w:lvl>
    <w:lvl w:ilvl="3" w:tplc="00000003">
      <w:start w:val="1"/>
      <w:numFmt w:val="decimal"/>
      <w:lvlText w:val="%4."/>
      <w:lvlJc w:val="left"/>
      <w:pPr>
        <w:ind w:left="3447" w:hanging="360"/>
      </w:pPr>
      <w:rPr>
        <w:rFonts w:cs="Times New Roman"/>
      </w:rPr>
    </w:lvl>
    <w:lvl w:ilvl="4" w:tplc="00000004">
      <w:start w:val="1"/>
      <w:numFmt w:val="lowerLetter"/>
      <w:lvlText w:val="%5."/>
      <w:lvlJc w:val="left"/>
      <w:pPr>
        <w:ind w:left="4167" w:hanging="360"/>
      </w:pPr>
      <w:rPr>
        <w:rFonts w:cs="Times New Roman"/>
      </w:rPr>
    </w:lvl>
    <w:lvl w:ilvl="5" w:tplc="00000005">
      <w:start w:val="1"/>
      <w:numFmt w:val="lowerRoman"/>
      <w:lvlText w:val="%6."/>
      <w:lvlJc w:val="right"/>
      <w:pPr>
        <w:ind w:left="4887" w:hanging="180"/>
      </w:pPr>
      <w:rPr>
        <w:rFonts w:cs="Times New Roman"/>
      </w:rPr>
    </w:lvl>
    <w:lvl w:ilvl="6" w:tplc="00000006">
      <w:start w:val="1"/>
      <w:numFmt w:val="decimal"/>
      <w:lvlText w:val="%7."/>
      <w:lvlJc w:val="left"/>
      <w:pPr>
        <w:ind w:left="5607" w:hanging="360"/>
      </w:pPr>
      <w:rPr>
        <w:rFonts w:cs="Times New Roman"/>
      </w:rPr>
    </w:lvl>
    <w:lvl w:ilvl="7" w:tplc="00000007">
      <w:start w:val="1"/>
      <w:numFmt w:val="lowerLetter"/>
      <w:lvlText w:val="%8."/>
      <w:lvlJc w:val="left"/>
      <w:pPr>
        <w:ind w:left="6327" w:hanging="360"/>
      </w:pPr>
      <w:rPr>
        <w:rFonts w:cs="Times New Roman"/>
      </w:rPr>
    </w:lvl>
    <w:lvl w:ilvl="8" w:tplc="00000008">
      <w:start w:val="1"/>
      <w:numFmt w:val="lowerRoman"/>
      <w:lvlText w:val="%9."/>
      <w:lvlJc w:val="right"/>
      <w:pPr>
        <w:ind w:left="7047" w:hanging="180"/>
      </w:pPr>
      <w:rPr>
        <w:rFonts w:cs="Times New Roman"/>
      </w:rPr>
    </w:lvl>
  </w:abstractNum>
  <w:abstractNum w:abstractNumId="9" w15:restartNumberingAfterBreak="0">
    <w:nsid w:val="397A4DB1"/>
    <w:multiLevelType w:val="hybridMultilevel"/>
    <w:tmpl w:val="1F36D964"/>
    <w:lvl w:ilvl="0" w:tplc="00000000">
      <w:start w:val="1"/>
      <w:numFmt w:val="decimal"/>
      <w:pStyle w:val="GAParaResolution"/>
      <w:lvlText w:val="%1."/>
      <w:lvlJc w:val="left"/>
      <w:pPr>
        <w:ind w:left="1287" w:hanging="360"/>
      </w:pPr>
      <w:rPr>
        <w:rFonts w:cs="Times New Roman"/>
      </w:rPr>
    </w:lvl>
    <w:lvl w:ilvl="1" w:tplc="00000001">
      <w:start w:val="1"/>
      <w:numFmt w:val="lowerLetter"/>
      <w:lvlText w:val="%2."/>
      <w:lvlJc w:val="left"/>
      <w:pPr>
        <w:ind w:left="2007" w:hanging="360"/>
      </w:pPr>
      <w:rPr>
        <w:rFonts w:cs="Times New Roman"/>
      </w:rPr>
    </w:lvl>
    <w:lvl w:ilvl="2" w:tplc="00000002">
      <w:start w:val="1"/>
      <w:numFmt w:val="lowerRoman"/>
      <w:lvlText w:val="%3."/>
      <w:lvlJc w:val="right"/>
      <w:pPr>
        <w:ind w:left="2727" w:hanging="180"/>
      </w:pPr>
      <w:rPr>
        <w:rFonts w:cs="Times New Roman"/>
      </w:rPr>
    </w:lvl>
    <w:lvl w:ilvl="3" w:tplc="00000003">
      <w:start w:val="1"/>
      <w:numFmt w:val="decimal"/>
      <w:lvlText w:val="%4."/>
      <w:lvlJc w:val="left"/>
      <w:pPr>
        <w:ind w:left="3447" w:hanging="360"/>
      </w:pPr>
      <w:rPr>
        <w:rFonts w:cs="Times New Roman"/>
      </w:rPr>
    </w:lvl>
    <w:lvl w:ilvl="4" w:tplc="00000004">
      <w:start w:val="1"/>
      <w:numFmt w:val="lowerLetter"/>
      <w:lvlText w:val="%5."/>
      <w:lvlJc w:val="left"/>
      <w:pPr>
        <w:ind w:left="4167" w:hanging="360"/>
      </w:pPr>
      <w:rPr>
        <w:rFonts w:cs="Times New Roman"/>
      </w:rPr>
    </w:lvl>
    <w:lvl w:ilvl="5" w:tplc="00000005">
      <w:start w:val="1"/>
      <w:numFmt w:val="lowerRoman"/>
      <w:lvlText w:val="%6."/>
      <w:lvlJc w:val="right"/>
      <w:pPr>
        <w:ind w:left="4887" w:hanging="180"/>
      </w:pPr>
      <w:rPr>
        <w:rFonts w:cs="Times New Roman"/>
      </w:rPr>
    </w:lvl>
    <w:lvl w:ilvl="6" w:tplc="00000006">
      <w:start w:val="1"/>
      <w:numFmt w:val="decimal"/>
      <w:lvlText w:val="%7."/>
      <w:lvlJc w:val="left"/>
      <w:pPr>
        <w:ind w:left="5607" w:hanging="360"/>
      </w:pPr>
      <w:rPr>
        <w:rFonts w:cs="Times New Roman"/>
      </w:rPr>
    </w:lvl>
    <w:lvl w:ilvl="7" w:tplc="00000007">
      <w:start w:val="1"/>
      <w:numFmt w:val="lowerLetter"/>
      <w:lvlText w:val="%8."/>
      <w:lvlJc w:val="left"/>
      <w:pPr>
        <w:ind w:left="6327" w:hanging="360"/>
      </w:pPr>
      <w:rPr>
        <w:rFonts w:cs="Times New Roman"/>
      </w:rPr>
    </w:lvl>
    <w:lvl w:ilvl="8" w:tplc="00000008">
      <w:start w:val="1"/>
      <w:numFmt w:val="lowerRoman"/>
      <w:lvlText w:val="%9."/>
      <w:lvlJc w:val="right"/>
      <w:pPr>
        <w:ind w:left="7047" w:hanging="180"/>
      </w:pPr>
      <w:rPr>
        <w:rFonts w:cs="Times New Roman"/>
      </w:rPr>
    </w:lvl>
  </w:abstractNum>
  <w:abstractNum w:abstractNumId="10" w15:restartNumberingAfterBreak="0">
    <w:nsid w:val="3A4C4820"/>
    <w:multiLevelType w:val="hybridMultilevel"/>
    <w:tmpl w:val="F6F60272"/>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abstractNum w:abstractNumId="11" w15:restartNumberingAfterBreak="0">
    <w:nsid w:val="3D8673EF"/>
    <w:multiLevelType w:val="hybridMultilevel"/>
    <w:tmpl w:val="42FAFEEC"/>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abstractNum w:abstractNumId="12" w15:restartNumberingAfterBreak="0">
    <w:nsid w:val="5ECD35B7"/>
    <w:multiLevelType w:val="hybridMultilevel"/>
    <w:tmpl w:val="E40E8992"/>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3" w15:restartNumberingAfterBreak="0">
    <w:nsid w:val="66D826C3"/>
    <w:multiLevelType w:val="hybridMultilevel"/>
    <w:tmpl w:val="68B8CC1E"/>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4" w15:restartNumberingAfterBreak="0">
    <w:nsid w:val="72D94F71"/>
    <w:multiLevelType w:val="hybridMultilevel"/>
    <w:tmpl w:val="BD421418"/>
    <w:lvl w:ilvl="0" w:tplc="00000000">
      <w:start w:val="1"/>
      <w:numFmt w:val="bullet"/>
      <w:lvlText w:val=""/>
      <w:lvlJc w:val="left"/>
      <w:pPr>
        <w:ind w:left="1353" w:hanging="360"/>
      </w:pPr>
      <w:rPr>
        <w:rFonts w:ascii="Symbol" w:hAnsi="Symbol"/>
      </w:rPr>
    </w:lvl>
    <w:lvl w:ilvl="1" w:tplc="00000001">
      <w:start w:val="1"/>
      <w:numFmt w:val="bullet"/>
      <w:lvlText w:val="o"/>
      <w:lvlJc w:val="left"/>
      <w:pPr>
        <w:ind w:left="2073" w:hanging="360"/>
      </w:pPr>
      <w:rPr>
        <w:rFonts w:ascii="Courier New" w:hAnsi="Courier New"/>
      </w:rPr>
    </w:lvl>
    <w:lvl w:ilvl="2" w:tplc="00000002">
      <w:start w:val="1"/>
      <w:numFmt w:val="bullet"/>
      <w:lvlText w:val=""/>
      <w:lvlJc w:val="left"/>
      <w:pPr>
        <w:ind w:left="2793" w:hanging="360"/>
      </w:pPr>
      <w:rPr>
        <w:rFonts w:ascii="Wingdings" w:hAnsi="Wingdings"/>
      </w:rPr>
    </w:lvl>
    <w:lvl w:ilvl="3" w:tplc="00000003">
      <w:start w:val="1"/>
      <w:numFmt w:val="bullet"/>
      <w:lvlText w:val=""/>
      <w:lvlJc w:val="left"/>
      <w:pPr>
        <w:ind w:left="3513" w:hanging="360"/>
      </w:pPr>
      <w:rPr>
        <w:rFonts w:ascii="Symbol" w:hAnsi="Symbol"/>
      </w:rPr>
    </w:lvl>
    <w:lvl w:ilvl="4" w:tplc="00000004">
      <w:start w:val="1"/>
      <w:numFmt w:val="bullet"/>
      <w:lvlText w:val="o"/>
      <w:lvlJc w:val="left"/>
      <w:pPr>
        <w:ind w:left="4233" w:hanging="360"/>
      </w:pPr>
      <w:rPr>
        <w:rFonts w:ascii="Courier New" w:hAnsi="Courier New"/>
      </w:rPr>
    </w:lvl>
    <w:lvl w:ilvl="5" w:tplc="00000005">
      <w:start w:val="1"/>
      <w:numFmt w:val="bullet"/>
      <w:lvlText w:val=""/>
      <w:lvlJc w:val="left"/>
      <w:pPr>
        <w:ind w:left="4953" w:hanging="360"/>
      </w:pPr>
      <w:rPr>
        <w:rFonts w:ascii="Wingdings" w:hAnsi="Wingdings"/>
      </w:rPr>
    </w:lvl>
    <w:lvl w:ilvl="6" w:tplc="00000006">
      <w:start w:val="1"/>
      <w:numFmt w:val="bullet"/>
      <w:lvlText w:val=""/>
      <w:lvlJc w:val="left"/>
      <w:pPr>
        <w:ind w:left="5673" w:hanging="360"/>
      </w:pPr>
      <w:rPr>
        <w:rFonts w:ascii="Symbol" w:hAnsi="Symbol"/>
      </w:rPr>
    </w:lvl>
    <w:lvl w:ilvl="7" w:tplc="00000007">
      <w:start w:val="1"/>
      <w:numFmt w:val="bullet"/>
      <w:lvlText w:val="o"/>
      <w:lvlJc w:val="left"/>
      <w:pPr>
        <w:ind w:left="6393" w:hanging="360"/>
      </w:pPr>
      <w:rPr>
        <w:rFonts w:ascii="Courier New" w:hAnsi="Courier New"/>
      </w:rPr>
    </w:lvl>
    <w:lvl w:ilvl="8" w:tplc="00000008">
      <w:start w:val="1"/>
      <w:numFmt w:val="bullet"/>
      <w:lvlText w:val=""/>
      <w:lvlJc w:val="left"/>
      <w:pPr>
        <w:ind w:left="7113" w:hanging="360"/>
      </w:pPr>
      <w:rPr>
        <w:rFonts w:ascii="Wingdings" w:hAnsi="Wingdings"/>
      </w:rPr>
    </w:lvl>
  </w:abstractNum>
  <w:abstractNum w:abstractNumId="15" w15:restartNumberingAfterBreak="0">
    <w:nsid w:val="7962713E"/>
    <w:multiLevelType w:val="hybridMultilevel"/>
    <w:tmpl w:val="35E27E5A"/>
    <w:lvl w:ilvl="0" w:tplc="00000000">
      <w:start w:val="1"/>
      <w:numFmt w:val="decimal"/>
      <w:lvlText w:val="%1."/>
      <w:lvlJc w:val="left"/>
      <w:pPr>
        <w:ind w:left="785"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6" w15:restartNumberingAfterBreak="0">
    <w:nsid w:val="7AF26F19"/>
    <w:multiLevelType w:val="hybridMultilevel"/>
    <w:tmpl w:val="F6F60272"/>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num w:numId="1">
    <w:abstractNumId w:val="12"/>
  </w:num>
  <w:num w:numId="2">
    <w:abstractNumId w:val="8"/>
  </w:num>
  <w:num w:numId="3">
    <w:abstractNumId w:val="4"/>
  </w:num>
  <w:num w:numId="4">
    <w:abstractNumId w:val="15"/>
  </w:num>
  <w:num w:numId="5">
    <w:abstractNumId w:val="13"/>
  </w:num>
  <w:num w:numId="6">
    <w:abstractNumId w:val="3"/>
  </w:num>
  <w:num w:numId="7">
    <w:abstractNumId w:val="5"/>
  </w:num>
  <w:num w:numId="8">
    <w:abstractNumId w:val="7"/>
  </w:num>
  <w:num w:numId="9">
    <w:abstractNumId w:val="10"/>
  </w:num>
  <w:num w:numId="10">
    <w:abstractNumId w:val="11"/>
  </w:num>
  <w:num w:numId="11">
    <w:abstractNumId w:val="14"/>
  </w:num>
  <w:num w:numId="12">
    <w:abstractNumId w:val="6"/>
  </w:num>
  <w:num w:numId="13">
    <w:abstractNumId w:val="16"/>
  </w:num>
  <w:num w:numId="14">
    <w:abstractNumId w:val="9"/>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0A21"/>
    <w:rsid w:val="000016A4"/>
    <w:rsid w:val="000019DB"/>
    <w:rsid w:val="00002139"/>
    <w:rsid w:val="000047CC"/>
    <w:rsid w:val="000120FD"/>
    <w:rsid w:val="00015B24"/>
    <w:rsid w:val="00016246"/>
    <w:rsid w:val="00017491"/>
    <w:rsid w:val="00021831"/>
    <w:rsid w:val="00024FCD"/>
    <w:rsid w:val="00027089"/>
    <w:rsid w:val="00047E58"/>
    <w:rsid w:val="0005231C"/>
    <w:rsid w:val="00062E09"/>
    <w:rsid w:val="00073C3A"/>
    <w:rsid w:val="00073D20"/>
    <w:rsid w:val="000755E1"/>
    <w:rsid w:val="0008296D"/>
    <w:rsid w:val="00085541"/>
    <w:rsid w:val="00086DE5"/>
    <w:rsid w:val="000879D0"/>
    <w:rsid w:val="00092171"/>
    <w:rsid w:val="00095435"/>
    <w:rsid w:val="000A34CE"/>
    <w:rsid w:val="000A687B"/>
    <w:rsid w:val="000B064A"/>
    <w:rsid w:val="000B2C3B"/>
    <w:rsid w:val="000C23E7"/>
    <w:rsid w:val="000C65E4"/>
    <w:rsid w:val="000C7382"/>
    <w:rsid w:val="000D4D81"/>
    <w:rsid w:val="000E1A3F"/>
    <w:rsid w:val="000E4C83"/>
    <w:rsid w:val="000E7331"/>
    <w:rsid w:val="000F32EF"/>
    <w:rsid w:val="000F4457"/>
    <w:rsid w:val="00101A3C"/>
    <w:rsid w:val="001034FF"/>
    <w:rsid w:val="00106B72"/>
    <w:rsid w:val="00112D4A"/>
    <w:rsid w:val="00113D76"/>
    <w:rsid w:val="0011750D"/>
    <w:rsid w:val="00124165"/>
    <w:rsid w:val="00125789"/>
    <w:rsid w:val="00134AD2"/>
    <w:rsid w:val="001412DE"/>
    <w:rsid w:val="00142E36"/>
    <w:rsid w:val="00143DF7"/>
    <w:rsid w:val="00144A4D"/>
    <w:rsid w:val="00151351"/>
    <w:rsid w:val="00166119"/>
    <w:rsid w:val="0017263D"/>
    <w:rsid w:val="00174B39"/>
    <w:rsid w:val="00182E36"/>
    <w:rsid w:val="001866B2"/>
    <w:rsid w:val="001A431C"/>
    <w:rsid w:val="001B0CD0"/>
    <w:rsid w:val="001B1A09"/>
    <w:rsid w:val="001B3B31"/>
    <w:rsid w:val="001B67B6"/>
    <w:rsid w:val="001C1A1C"/>
    <w:rsid w:val="001C6F46"/>
    <w:rsid w:val="001C70BF"/>
    <w:rsid w:val="001D00B5"/>
    <w:rsid w:val="001D3B29"/>
    <w:rsid w:val="001D418B"/>
    <w:rsid w:val="001D576C"/>
    <w:rsid w:val="001E43F0"/>
    <w:rsid w:val="001E4EEB"/>
    <w:rsid w:val="001F37CA"/>
    <w:rsid w:val="00200CDE"/>
    <w:rsid w:val="00205ADD"/>
    <w:rsid w:val="0021403D"/>
    <w:rsid w:val="00214EE8"/>
    <w:rsid w:val="00217BED"/>
    <w:rsid w:val="0022107E"/>
    <w:rsid w:val="00221BBC"/>
    <w:rsid w:val="00226547"/>
    <w:rsid w:val="00242463"/>
    <w:rsid w:val="00246ADE"/>
    <w:rsid w:val="002556D1"/>
    <w:rsid w:val="00265CE3"/>
    <w:rsid w:val="0027198B"/>
    <w:rsid w:val="00271E76"/>
    <w:rsid w:val="002806B1"/>
    <w:rsid w:val="00282138"/>
    <w:rsid w:val="00282E56"/>
    <w:rsid w:val="0028447B"/>
    <w:rsid w:val="00286C0C"/>
    <w:rsid w:val="0028722D"/>
    <w:rsid w:val="00290373"/>
    <w:rsid w:val="00290CD1"/>
    <w:rsid w:val="00290D5F"/>
    <w:rsid w:val="00291566"/>
    <w:rsid w:val="002938F2"/>
    <w:rsid w:val="002A18F4"/>
    <w:rsid w:val="002B078B"/>
    <w:rsid w:val="002B6FE6"/>
    <w:rsid w:val="002C5280"/>
    <w:rsid w:val="002C667C"/>
    <w:rsid w:val="002C7613"/>
    <w:rsid w:val="002D28A5"/>
    <w:rsid w:val="002D396D"/>
    <w:rsid w:val="002D5454"/>
    <w:rsid w:val="002E263B"/>
    <w:rsid w:val="002E27C3"/>
    <w:rsid w:val="002E2801"/>
    <w:rsid w:val="002E42BC"/>
    <w:rsid w:val="002E6FDA"/>
    <w:rsid w:val="002E7263"/>
    <w:rsid w:val="002F63C3"/>
    <w:rsid w:val="00306999"/>
    <w:rsid w:val="00310E9B"/>
    <w:rsid w:val="00313031"/>
    <w:rsid w:val="0033349E"/>
    <w:rsid w:val="00336F99"/>
    <w:rsid w:val="00345CB4"/>
    <w:rsid w:val="00354372"/>
    <w:rsid w:val="00360204"/>
    <w:rsid w:val="00363995"/>
    <w:rsid w:val="00366E83"/>
    <w:rsid w:val="003673A8"/>
    <w:rsid w:val="00370F35"/>
    <w:rsid w:val="00374A8F"/>
    <w:rsid w:val="00381077"/>
    <w:rsid w:val="0038158C"/>
    <w:rsid w:val="00382D31"/>
    <w:rsid w:val="0038378C"/>
    <w:rsid w:val="00384F4E"/>
    <w:rsid w:val="0039276F"/>
    <w:rsid w:val="0039442E"/>
    <w:rsid w:val="0039446E"/>
    <w:rsid w:val="003A2CF8"/>
    <w:rsid w:val="003A3B27"/>
    <w:rsid w:val="003A50A9"/>
    <w:rsid w:val="003B4EDD"/>
    <w:rsid w:val="003B6504"/>
    <w:rsid w:val="003C4701"/>
    <w:rsid w:val="003C7065"/>
    <w:rsid w:val="003D2CB1"/>
    <w:rsid w:val="003D7A23"/>
    <w:rsid w:val="003E2B25"/>
    <w:rsid w:val="003E2DB9"/>
    <w:rsid w:val="003E5785"/>
    <w:rsid w:val="003F5E6C"/>
    <w:rsid w:val="003F69A7"/>
    <w:rsid w:val="004028D1"/>
    <w:rsid w:val="00405589"/>
    <w:rsid w:val="00406759"/>
    <w:rsid w:val="004108B6"/>
    <w:rsid w:val="0041164A"/>
    <w:rsid w:val="00414643"/>
    <w:rsid w:val="00416EA4"/>
    <w:rsid w:val="0042061D"/>
    <w:rsid w:val="00424A37"/>
    <w:rsid w:val="00434773"/>
    <w:rsid w:val="0044195A"/>
    <w:rsid w:val="00441DAD"/>
    <w:rsid w:val="004561B1"/>
    <w:rsid w:val="0046701E"/>
    <w:rsid w:val="004717E2"/>
    <w:rsid w:val="00471B34"/>
    <w:rsid w:val="0047799A"/>
    <w:rsid w:val="0048325A"/>
    <w:rsid w:val="00490A3E"/>
    <w:rsid w:val="00490A5C"/>
    <w:rsid w:val="00490DBC"/>
    <w:rsid w:val="00496E6D"/>
    <w:rsid w:val="004B2FC0"/>
    <w:rsid w:val="004B4614"/>
    <w:rsid w:val="004C4CEA"/>
    <w:rsid w:val="004C4F65"/>
    <w:rsid w:val="004C7041"/>
    <w:rsid w:val="004C779A"/>
    <w:rsid w:val="004C7D8D"/>
    <w:rsid w:val="004E402F"/>
    <w:rsid w:val="004E42C6"/>
    <w:rsid w:val="004F129F"/>
    <w:rsid w:val="004F7A38"/>
    <w:rsid w:val="005016FB"/>
    <w:rsid w:val="005040D5"/>
    <w:rsid w:val="00504BE4"/>
    <w:rsid w:val="005105B4"/>
    <w:rsid w:val="00511D17"/>
    <w:rsid w:val="00512A9E"/>
    <w:rsid w:val="0051699F"/>
    <w:rsid w:val="0053211C"/>
    <w:rsid w:val="00534397"/>
    <w:rsid w:val="00534557"/>
    <w:rsid w:val="00534748"/>
    <w:rsid w:val="00544C09"/>
    <w:rsid w:val="0054572E"/>
    <w:rsid w:val="005506E6"/>
    <w:rsid w:val="00556686"/>
    <w:rsid w:val="00557E1F"/>
    <w:rsid w:val="00562940"/>
    <w:rsid w:val="00563404"/>
    <w:rsid w:val="00566AFC"/>
    <w:rsid w:val="00571BF8"/>
    <w:rsid w:val="0057480D"/>
    <w:rsid w:val="00574810"/>
    <w:rsid w:val="005759EB"/>
    <w:rsid w:val="00582093"/>
    <w:rsid w:val="00585F41"/>
    <w:rsid w:val="005A4A42"/>
    <w:rsid w:val="005B0D91"/>
    <w:rsid w:val="005B1511"/>
    <w:rsid w:val="005B1AB4"/>
    <w:rsid w:val="005B1C93"/>
    <w:rsid w:val="005C0660"/>
    <w:rsid w:val="005D1CE9"/>
    <w:rsid w:val="005D2006"/>
    <w:rsid w:val="005D38FE"/>
    <w:rsid w:val="005D7C67"/>
    <w:rsid w:val="005E0F76"/>
    <w:rsid w:val="005E6EF1"/>
    <w:rsid w:val="005F02F3"/>
    <w:rsid w:val="005F0B72"/>
    <w:rsid w:val="005F12D2"/>
    <w:rsid w:val="005F4BC1"/>
    <w:rsid w:val="00601D9A"/>
    <w:rsid w:val="00607805"/>
    <w:rsid w:val="00624B13"/>
    <w:rsid w:val="00634359"/>
    <w:rsid w:val="006373BA"/>
    <w:rsid w:val="00640E7F"/>
    <w:rsid w:val="006515C9"/>
    <w:rsid w:val="00652318"/>
    <w:rsid w:val="00654089"/>
    <w:rsid w:val="006606EC"/>
    <w:rsid w:val="00671D9F"/>
    <w:rsid w:val="006772B8"/>
    <w:rsid w:val="00680A74"/>
    <w:rsid w:val="0069658E"/>
    <w:rsid w:val="006A1AEA"/>
    <w:rsid w:val="006C66E1"/>
    <w:rsid w:val="006D2293"/>
    <w:rsid w:val="006D3630"/>
    <w:rsid w:val="006D4494"/>
    <w:rsid w:val="006E394C"/>
    <w:rsid w:val="006E4345"/>
    <w:rsid w:val="006E7A4B"/>
    <w:rsid w:val="006F4893"/>
    <w:rsid w:val="007020AB"/>
    <w:rsid w:val="007045E8"/>
    <w:rsid w:val="007058D9"/>
    <w:rsid w:val="00707BB3"/>
    <w:rsid w:val="00714CAA"/>
    <w:rsid w:val="00720FE0"/>
    <w:rsid w:val="00733991"/>
    <w:rsid w:val="0073659A"/>
    <w:rsid w:val="00740E3A"/>
    <w:rsid w:val="00746204"/>
    <w:rsid w:val="007472A1"/>
    <w:rsid w:val="007474AA"/>
    <w:rsid w:val="00747715"/>
    <w:rsid w:val="00747A7F"/>
    <w:rsid w:val="00750138"/>
    <w:rsid w:val="00750E8E"/>
    <w:rsid w:val="007524E2"/>
    <w:rsid w:val="00753DA3"/>
    <w:rsid w:val="00754A81"/>
    <w:rsid w:val="00757593"/>
    <w:rsid w:val="00764F50"/>
    <w:rsid w:val="00765184"/>
    <w:rsid w:val="00765E55"/>
    <w:rsid w:val="0077297B"/>
    <w:rsid w:val="00772A69"/>
    <w:rsid w:val="00772F87"/>
    <w:rsid w:val="00783782"/>
    <w:rsid w:val="00790C65"/>
    <w:rsid w:val="007924E6"/>
    <w:rsid w:val="007939CB"/>
    <w:rsid w:val="007A0A32"/>
    <w:rsid w:val="007A3F59"/>
    <w:rsid w:val="007A3FC5"/>
    <w:rsid w:val="007A47BE"/>
    <w:rsid w:val="007A7D45"/>
    <w:rsid w:val="007B2084"/>
    <w:rsid w:val="007B37BD"/>
    <w:rsid w:val="007B5B67"/>
    <w:rsid w:val="007B708D"/>
    <w:rsid w:val="007C1B00"/>
    <w:rsid w:val="007C5BBD"/>
    <w:rsid w:val="007D31CE"/>
    <w:rsid w:val="007D3A7A"/>
    <w:rsid w:val="007D4A00"/>
    <w:rsid w:val="007D5BB7"/>
    <w:rsid w:val="007E0621"/>
    <w:rsid w:val="007F0611"/>
    <w:rsid w:val="007F4B07"/>
    <w:rsid w:val="00803BBB"/>
    <w:rsid w:val="0080400B"/>
    <w:rsid w:val="008060F9"/>
    <w:rsid w:val="00815A32"/>
    <w:rsid w:val="00816FFB"/>
    <w:rsid w:val="008203E3"/>
    <w:rsid w:val="008214C9"/>
    <w:rsid w:val="00822958"/>
    <w:rsid w:val="00823AD6"/>
    <w:rsid w:val="008240C3"/>
    <w:rsid w:val="00830E83"/>
    <w:rsid w:val="008328EC"/>
    <w:rsid w:val="0083488D"/>
    <w:rsid w:val="00836DFB"/>
    <w:rsid w:val="00845DBF"/>
    <w:rsid w:val="008466C3"/>
    <w:rsid w:val="00846C71"/>
    <w:rsid w:val="00847964"/>
    <w:rsid w:val="00851458"/>
    <w:rsid w:val="00861A47"/>
    <w:rsid w:val="00862FB1"/>
    <w:rsid w:val="0086640F"/>
    <w:rsid w:val="008707FF"/>
    <w:rsid w:val="008724E5"/>
    <w:rsid w:val="008749EE"/>
    <w:rsid w:val="008766E2"/>
    <w:rsid w:val="00876C7D"/>
    <w:rsid w:val="00877215"/>
    <w:rsid w:val="00880BDA"/>
    <w:rsid w:val="00887CD2"/>
    <w:rsid w:val="00890899"/>
    <w:rsid w:val="008A40BA"/>
    <w:rsid w:val="008A4197"/>
    <w:rsid w:val="008B1BA4"/>
    <w:rsid w:val="008B2AAE"/>
    <w:rsid w:val="008B4EFA"/>
    <w:rsid w:val="008B6F22"/>
    <w:rsid w:val="008C7CE4"/>
    <w:rsid w:val="008E0622"/>
    <w:rsid w:val="008E079C"/>
    <w:rsid w:val="008E358B"/>
    <w:rsid w:val="008E5CE0"/>
    <w:rsid w:val="008E6A53"/>
    <w:rsid w:val="008E7F56"/>
    <w:rsid w:val="008F16C6"/>
    <w:rsid w:val="008F2ADA"/>
    <w:rsid w:val="008F34A1"/>
    <w:rsid w:val="008F3AFB"/>
    <w:rsid w:val="00902452"/>
    <w:rsid w:val="009027D7"/>
    <w:rsid w:val="0091154A"/>
    <w:rsid w:val="009121CE"/>
    <w:rsid w:val="009224B5"/>
    <w:rsid w:val="00931CD7"/>
    <w:rsid w:val="009375B4"/>
    <w:rsid w:val="009439DE"/>
    <w:rsid w:val="00953B33"/>
    <w:rsid w:val="00955326"/>
    <w:rsid w:val="009608E0"/>
    <w:rsid w:val="0096127E"/>
    <w:rsid w:val="00961ED8"/>
    <w:rsid w:val="009636E4"/>
    <w:rsid w:val="0097349C"/>
    <w:rsid w:val="00973B3E"/>
    <w:rsid w:val="00981397"/>
    <w:rsid w:val="009850EA"/>
    <w:rsid w:val="00994BF2"/>
    <w:rsid w:val="0099728E"/>
    <w:rsid w:val="009A1672"/>
    <w:rsid w:val="009A390C"/>
    <w:rsid w:val="009A5D19"/>
    <w:rsid w:val="009B7AD1"/>
    <w:rsid w:val="009C0C8C"/>
    <w:rsid w:val="009C36B1"/>
    <w:rsid w:val="009C6548"/>
    <w:rsid w:val="009C6EAA"/>
    <w:rsid w:val="009D2106"/>
    <w:rsid w:val="009D5E38"/>
    <w:rsid w:val="009E3D4C"/>
    <w:rsid w:val="009E4649"/>
    <w:rsid w:val="009F3988"/>
    <w:rsid w:val="009F5807"/>
    <w:rsid w:val="009F5A98"/>
    <w:rsid w:val="00A0186D"/>
    <w:rsid w:val="00A04469"/>
    <w:rsid w:val="00A070C5"/>
    <w:rsid w:val="00A12F21"/>
    <w:rsid w:val="00A150C7"/>
    <w:rsid w:val="00A1530E"/>
    <w:rsid w:val="00A17D5B"/>
    <w:rsid w:val="00A205B1"/>
    <w:rsid w:val="00A22CF6"/>
    <w:rsid w:val="00A23711"/>
    <w:rsid w:val="00A24220"/>
    <w:rsid w:val="00A25989"/>
    <w:rsid w:val="00A25E42"/>
    <w:rsid w:val="00A276E0"/>
    <w:rsid w:val="00A31199"/>
    <w:rsid w:val="00A37CD6"/>
    <w:rsid w:val="00A413EC"/>
    <w:rsid w:val="00A428FD"/>
    <w:rsid w:val="00A500D0"/>
    <w:rsid w:val="00A50607"/>
    <w:rsid w:val="00A510EA"/>
    <w:rsid w:val="00A519A2"/>
    <w:rsid w:val="00A63976"/>
    <w:rsid w:val="00A6577C"/>
    <w:rsid w:val="00A662A6"/>
    <w:rsid w:val="00A67368"/>
    <w:rsid w:val="00A70883"/>
    <w:rsid w:val="00A71064"/>
    <w:rsid w:val="00A77AEB"/>
    <w:rsid w:val="00A806FB"/>
    <w:rsid w:val="00A81922"/>
    <w:rsid w:val="00A94386"/>
    <w:rsid w:val="00A94DA8"/>
    <w:rsid w:val="00AA444A"/>
    <w:rsid w:val="00AB1528"/>
    <w:rsid w:val="00AC1448"/>
    <w:rsid w:val="00AC1AE0"/>
    <w:rsid w:val="00AC4801"/>
    <w:rsid w:val="00AC5EA8"/>
    <w:rsid w:val="00AD34DF"/>
    <w:rsid w:val="00AD521E"/>
    <w:rsid w:val="00AD61B7"/>
    <w:rsid w:val="00AD6B2E"/>
    <w:rsid w:val="00AE1B18"/>
    <w:rsid w:val="00AE4D70"/>
    <w:rsid w:val="00AE7A88"/>
    <w:rsid w:val="00AF1C32"/>
    <w:rsid w:val="00AF28A2"/>
    <w:rsid w:val="00AF53DB"/>
    <w:rsid w:val="00AF62E6"/>
    <w:rsid w:val="00B00DA8"/>
    <w:rsid w:val="00B07912"/>
    <w:rsid w:val="00B11AE3"/>
    <w:rsid w:val="00B13327"/>
    <w:rsid w:val="00B2226C"/>
    <w:rsid w:val="00B25DE0"/>
    <w:rsid w:val="00B40FE6"/>
    <w:rsid w:val="00B43989"/>
    <w:rsid w:val="00B43AF8"/>
    <w:rsid w:val="00B43C28"/>
    <w:rsid w:val="00B46D5D"/>
    <w:rsid w:val="00B47C79"/>
    <w:rsid w:val="00B51D90"/>
    <w:rsid w:val="00B54431"/>
    <w:rsid w:val="00B6167A"/>
    <w:rsid w:val="00B65DEB"/>
    <w:rsid w:val="00B8133F"/>
    <w:rsid w:val="00B866F2"/>
    <w:rsid w:val="00B8671A"/>
    <w:rsid w:val="00B973B5"/>
    <w:rsid w:val="00BA2A4B"/>
    <w:rsid w:val="00BA408C"/>
    <w:rsid w:val="00BB6EDC"/>
    <w:rsid w:val="00BC6B5B"/>
    <w:rsid w:val="00BD08B5"/>
    <w:rsid w:val="00BD200A"/>
    <w:rsid w:val="00BE253E"/>
    <w:rsid w:val="00BE4B21"/>
    <w:rsid w:val="00BE7F28"/>
    <w:rsid w:val="00C0135D"/>
    <w:rsid w:val="00C037FF"/>
    <w:rsid w:val="00C04D3E"/>
    <w:rsid w:val="00C11411"/>
    <w:rsid w:val="00C26E59"/>
    <w:rsid w:val="00C34820"/>
    <w:rsid w:val="00C3502F"/>
    <w:rsid w:val="00C4246C"/>
    <w:rsid w:val="00C43D17"/>
    <w:rsid w:val="00C51ECD"/>
    <w:rsid w:val="00C54B89"/>
    <w:rsid w:val="00C61206"/>
    <w:rsid w:val="00C6478B"/>
    <w:rsid w:val="00C66EC3"/>
    <w:rsid w:val="00C714B0"/>
    <w:rsid w:val="00C71561"/>
    <w:rsid w:val="00C71EEF"/>
    <w:rsid w:val="00C80AAE"/>
    <w:rsid w:val="00C85E65"/>
    <w:rsid w:val="00C93E73"/>
    <w:rsid w:val="00C96128"/>
    <w:rsid w:val="00CA327F"/>
    <w:rsid w:val="00CA4D92"/>
    <w:rsid w:val="00CB0F37"/>
    <w:rsid w:val="00CB505D"/>
    <w:rsid w:val="00CB5648"/>
    <w:rsid w:val="00CB7470"/>
    <w:rsid w:val="00CC2BC6"/>
    <w:rsid w:val="00CD0A4A"/>
    <w:rsid w:val="00CD4FD3"/>
    <w:rsid w:val="00CD672D"/>
    <w:rsid w:val="00CD72BE"/>
    <w:rsid w:val="00CE2586"/>
    <w:rsid w:val="00CE621A"/>
    <w:rsid w:val="00CE7774"/>
    <w:rsid w:val="00D03C12"/>
    <w:rsid w:val="00D04614"/>
    <w:rsid w:val="00D05FA8"/>
    <w:rsid w:val="00D062D1"/>
    <w:rsid w:val="00D07D4A"/>
    <w:rsid w:val="00D121B4"/>
    <w:rsid w:val="00D158CC"/>
    <w:rsid w:val="00D32800"/>
    <w:rsid w:val="00D3460C"/>
    <w:rsid w:val="00D35800"/>
    <w:rsid w:val="00D360E4"/>
    <w:rsid w:val="00D404B7"/>
    <w:rsid w:val="00D4211E"/>
    <w:rsid w:val="00D44833"/>
    <w:rsid w:val="00D44924"/>
    <w:rsid w:val="00D44F74"/>
    <w:rsid w:val="00D51005"/>
    <w:rsid w:val="00D511C3"/>
    <w:rsid w:val="00D53470"/>
    <w:rsid w:val="00D55A46"/>
    <w:rsid w:val="00D61D29"/>
    <w:rsid w:val="00D620D1"/>
    <w:rsid w:val="00D704D2"/>
    <w:rsid w:val="00D748B6"/>
    <w:rsid w:val="00D753C7"/>
    <w:rsid w:val="00D7700D"/>
    <w:rsid w:val="00D8068F"/>
    <w:rsid w:val="00D809E5"/>
    <w:rsid w:val="00D81948"/>
    <w:rsid w:val="00D827A3"/>
    <w:rsid w:val="00D83AC8"/>
    <w:rsid w:val="00D87718"/>
    <w:rsid w:val="00D90BB3"/>
    <w:rsid w:val="00D915CE"/>
    <w:rsid w:val="00D9501F"/>
    <w:rsid w:val="00D960E5"/>
    <w:rsid w:val="00DA7534"/>
    <w:rsid w:val="00DB1FB5"/>
    <w:rsid w:val="00DB3539"/>
    <w:rsid w:val="00DB3851"/>
    <w:rsid w:val="00DB50D5"/>
    <w:rsid w:val="00DB751E"/>
    <w:rsid w:val="00DC6BDF"/>
    <w:rsid w:val="00DD2A85"/>
    <w:rsid w:val="00DD2CDF"/>
    <w:rsid w:val="00DE6A77"/>
    <w:rsid w:val="00DE7F70"/>
    <w:rsid w:val="00DF3DA3"/>
    <w:rsid w:val="00E002D9"/>
    <w:rsid w:val="00E06A00"/>
    <w:rsid w:val="00E137DA"/>
    <w:rsid w:val="00E15B25"/>
    <w:rsid w:val="00E174CA"/>
    <w:rsid w:val="00E17983"/>
    <w:rsid w:val="00E22B99"/>
    <w:rsid w:val="00E25616"/>
    <w:rsid w:val="00E258D9"/>
    <w:rsid w:val="00E31BDC"/>
    <w:rsid w:val="00E40ACD"/>
    <w:rsid w:val="00E415D7"/>
    <w:rsid w:val="00E439CA"/>
    <w:rsid w:val="00E46AB5"/>
    <w:rsid w:val="00E5219B"/>
    <w:rsid w:val="00E54911"/>
    <w:rsid w:val="00E61E1A"/>
    <w:rsid w:val="00E61FC7"/>
    <w:rsid w:val="00E63926"/>
    <w:rsid w:val="00E70D09"/>
    <w:rsid w:val="00E70DB9"/>
    <w:rsid w:val="00E72EBE"/>
    <w:rsid w:val="00E80B1C"/>
    <w:rsid w:val="00E816BA"/>
    <w:rsid w:val="00E83D55"/>
    <w:rsid w:val="00E84C88"/>
    <w:rsid w:val="00E8636A"/>
    <w:rsid w:val="00E87C3B"/>
    <w:rsid w:val="00E90638"/>
    <w:rsid w:val="00E91406"/>
    <w:rsid w:val="00E976C4"/>
    <w:rsid w:val="00EA198F"/>
    <w:rsid w:val="00EA3E74"/>
    <w:rsid w:val="00EA6810"/>
    <w:rsid w:val="00EA690C"/>
    <w:rsid w:val="00EB0F96"/>
    <w:rsid w:val="00EB1C35"/>
    <w:rsid w:val="00EB1EB6"/>
    <w:rsid w:val="00EC0002"/>
    <w:rsid w:val="00EC0CB5"/>
    <w:rsid w:val="00ED095D"/>
    <w:rsid w:val="00ED644B"/>
    <w:rsid w:val="00EE365E"/>
    <w:rsid w:val="00EE4FB2"/>
    <w:rsid w:val="00EE7CCB"/>
    <w:rsid w:val="00EF0BCB"/>
    <w:rsid w:val="00EF0E74"/>
    <w:rsid w:val="00EF0FF4"/>
    <w:rsid w:val="00EF2AE2"/>
    <w:rsid w:val="00EF4505"/>
    <w:rsid w:val="00EF50DD"/>
    <w:rsid w:val="00EF563B"/>
    <w:rsid w:val="00EF5C8E"/>
    <w:rsid w:val="00F00E8A"/>
    <w:rsid w:val="00F02335"/>
    <w:rsid w:val="00F0279B"/>
    <w:rsid w:val="00F02B83"/>
    <w:rsid w:val="00F05DF6"/>
    <w:rsid w:val="00F11FC5"/>
    <w:rsid w:val="00F14FDB"/>
    <w:rsid w:val="00F25003"/>
    <w:rsid w:val="00F30CE1"/>
    <w:rsid w:val="00F311CF"/>
    <w:rsid w:val="00F328C9"/>
    <w:rsid w:val="00F32C23"/>
    <w:rsid w:val="00F36627"/>
    <w:rsid w:val="00F4088C"/>
    <w:rsid w:val="00F410D6"/>
    <w:rsid w:val="00F43B29"/>
    <w:rsid w:val="00F469D5"/>
    <w:rsid w:val="00F533CD"/>
    <w:rsid w:val="00F5423D"/>
    <w:rsid w:val="00F577C4"/>
    <w:rsid w:val="00F63DDA"/>
    <w:rsid w:val="00F63F88"/>
    <w:rsid w:val="00F70858"/>
    <w:rsid w:val="00F70E7C"/>
    <w:rsid w:val="00F73188"/>
    <w:rsid w:val="00F7397F"/>
    <w:rsid w:val="00F75949"/>
    <w:rsid w:val="00F80633"/>
    <w:rsid w:val="00F807B0"/>
    <w:rsid w:val="00F82D0E"/>
    <w:rsid w:val="00F84795"/>
    <w:rsid w:val="00F873A6"/>
    <w:rsid w:val="00F91609"/>
    <w:rsid w:val="00F917B6"/>
    <w:rsid w:val="00F941F0"/>
    <w:rsid w:val="00F955FD"/>
    <w:rsid w:val="00F972CE"/>
    <w:rsid w:val="00FA04DB"/>
    <w:rsid w:val="00FA1B10"/>
    <w:rsid w:val="00FA2384"/>
    <w:rsid w:val="00FA3848"/>
    <w:rsid w:val="00FA4A9D"/>
    <w:rsid w:val="00FA5CB8"/>
    <w:rsid w:val="00FA6CBB"/>
    <w:rsid w:val="00FA6EB8"/>
    <w:rsid w:val="00FB297F"/>
    <w:rsid w:val="00FC3980"/>
    <w:rsid w:val="00FC63C8"/>
    <w:rsid w:val="00FC72BF"/>
    <w:rsid w:val="00FD624F"/>
    <w:rsid w:val="00FE2A52"/>
    <w:rsid w:val="00FE57C8"/>
    <w:rsid w:val="00FF2455"/>
    <w:rsid w:val="00FF2B1D"/>
  </w:rsids>
  <m:mathPr>
    <m:mathFont m:val="Cambria Math"/>
    <m:brkBin m:val="before"/>
    <m:brkBinSub m:val="--"/>
    <m:smallFrac m:val="0"/>
    <m:dispDef/>
    <m:lMargin m:val="0"/>
    <m:rMargin m:val="0"/>
    <m:defJc m:val="centerGroup"/>
    <m:wrapRight/>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39DF689"/>
  <w14:defaultImageDpi w14:val="0"/>
  <w15:docId w15:val="{405AAF1E-2C61-4639-9A3A-7F0FCD29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pPr>
        <w:spacing w:after="160" w:line="259" w:lineRule="auto"/>
      </w:pPr>
    </w:pPrDefault>
  </w:docDefaults>
  <w:latentStyles w:defLockedState="1"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lsdException w:name="List 2" w:semiHidden="1" w:unhideWhenUsed="1"/>
    <w:lsdException w:name="List 3" w:semiHidden="1" w:unhideWhenUsed="1"/>
    <w:lsdException w:name="List 4" w:locked="0"/>
    <w:lsdException w:name="List 5" w:locked="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locked="0"/>
    <w:lsdException w:name="Date" w:locked="0"/>
    <w:lsdException w:name="Body Text First Indent"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ocked="0"/>
    <w:lsdException w:name="Light List" w:locked="0"/>
    <w:lsdException w:name="Light Grid" w:locked="0"/>
    <w:lsdException w:name="Medium Shading 1" w:locked="0"/>
    <w:lsdException w:name="Medium Shading 2" w:locked="0"/>
    <w:lsdException w:name="Medium List 1" w:locked="0"/>
    <w:lsdException w:name="Medium List 2" w:locked="0"/>
    <w:lsdException w:name="Medium Grid 1" w:locked="0"/>
    <w:lsdException w:name="Medium Grid 2" w:locked="0"/>
    <w:lsdException w:name="Medium Grid 3" w:locked="0"/>
    <w:lsdException w:name="Dark List" w:locked="0"/>
    <w:lsdException w:name="Colorful Shading" w:locked="0"/>
    <w:lsdException w:name="Colorful List" w:locked="0"/>
    <w:lsdException w:name="Colorful Grid" w:locked="0"/>
    <w:lsdException w:name="Light Shading Accent 1" w:locked="0"/>
    <w:lsdException w:name="Light List Accent 1" w:locked="0"/>
    <w:lsdException w:name="Light Grid Accent 1" w:locked="0"/>
    <w:lsdException w:name="Medium Shading 1 Accent 1" w:locked="0"/>
    <w:lsdException w:name="Medium Shading 2 Accent 1" w:locked="0"/>
    <w:lsdException w:name="Medium List 1 Accent 1" w:locked="0"/>
    <w:lsdException w:name="Revision" w:semiHidden="1"/>
    <w:lsdException w:name="List Paragraph" w:uiPriority="34" w:qFormat="1"/>
    <w:lsdException w:name="Quote" w:qFormat="1"/>
    <w:lsdException w:name="Intense Quote" w:qFormat="1"/>
    <w:lsdException w:name="Medium List 2 Accent 1" w:locked="0"/>
    <w:lsdException w:name="Medium Grid 1 Accent 1" w:locked="0"/>
    <w:lsdException w:name="Medium Grid 2 Accent 1" w:locked="0"/>
    <w:lsdException w:name="Medium Grid 3 Accent 1" w:locked="0"/>
    <w:lsdException w:name="Dark List Accent 1" w:locked="0"/>
    <w:lsdException w:name="Colorful Shading Accent 1" w:locked="0"/>
    <w:lsdException w:name="Colorful List Accent 1" w:locked="0"/>
    <w:lsdException w:name="Colorful Grid Accent 1" w:locked="0"/>
    <w:lsdException w:name="Light Shading Accent 2" w:locked="0"/>
    <w:lsdException w:name="Light List Accent 2" w:locked="0"/>
    <w:lsdException w:name="Light Grid Accent 2" w:locked="0"/>
    <w:lsdException w:name="Medium Shading 1 Accent 2" w:locked="0"/>
    <w:lsdException w:name="Medium Shading 2 Accent 2" w:locked="0"/>
    <w:lsdException w:name="Medium List 1 Accent 2" w:locked="0"/>
    <w:lsdException w:name="Medium List 2 Accent 2" w:locked="0"/>
    <w:lsdException w:name="Medium Grid 1 Accent 2" w:locked="0"/>
    <w:lsdException w:name="Medium Grid 2 Accent 2" w:locked="0"/>
    <w:lsdException w:name="Medium Grid 3 Accent 2" w:locked="0"/>
    <w:lsdException w:name="Dark List Accent 2" w:locked="0"/>
    <w:lsdException w:name="Colorful Shading Accent 2" w:locked="0"/>
    <w:lsdException w:name="Colorful List Accent 2" w:locked="0"/>
    <w:lsdException w:name="Colorful Grid Accent 2" w:locked="0"/>
    <w:lsdException w:name="Light Shading Accent 3" w:locked="0"/>
    <w:lsdException w:name="Light List Accent 3" w:locked="0"/>
    <w:lsdException w:name="Light Grid Accent 3" w:locked="0"/>
    <w:lsdException w:name="Medium Shading 1 Accent 3" w:locked="0"/>
    <w:lsdException w:name="Medium Shading 2 Accent 3" w:locked="0"/>
    <w:lsdException w:name="Medium List 1 Accent 3" w:locked="0"/>
    <w:lsdException w:name="Medium List 2 Accent 3" w:locked="0"/>
    <w:lsdException w:name="Medium Grid 1 Accent 3" w:locked="0"/>
    <w:lsdException w:name="Medium Grid 2 Accent 3" w:locked="0"/>
    <w:lsdException w:name="Medium Grid 3 Accent 3" w:locked="0"/>
    <w:lsdException w:name="Dark List Accent 3" w:locked="0"/>
    <w:lsdException w:name="Colorful Shading Accent 3" w:locked="0"/>
    <w:lsdException w:name="Colorful List Accent 3" w:locked="0"/>
    <w:lsdException w:name="Colorful Grid Accent 3" w:locked="0"/>
    <w:lsdException w:name="Light Shading Accent 4" w:locked="0"/>
    <w:lsdException w:name="Light List Accent 4" w:locked="0"/>
    <w:lsdException w:name="Light Grid Accent 4" w:locked="0"/>
    <w:lsdException w:name="Medium Shading 1 Accent 4" w:locked="0"/>
    <w:lsdException w:name="Medium Shading 2 Accent 4" w:locked="0"/>
    <w:lsdException w:name="Medium List 1 Accent 4" w:locked="0"/>
    <w:lsdException w:name="Medium List 2 Accent 4" w:locked="0"/>
    <w:lsdException w:name="Medium Grid 1 Accent 4" w:locked="0"/>
    <w:lsdException w:name="Medium Grid 2 Accent 4" w:locked="0"/>
    <w:lsdException w:name="Medium Grid 3 Accent 4" w:locked="0"/>
    <w:lsdException w:name="Dark List Accent 4" w:locked="0"/>
    <w:lsdException w:name="Colorful Shading Accent 4" w:locked="0"/>
    <w:lsdException w:name="Colorful List Accent 4" w:locked="0"/>
    <w:lsdException w:name="Colorful Grid Accent 4" w:locked="0"/>
    <w:lsdException w:name="Light Shading Accent 5" w:locked="0"/>
    <w:lsdException w:name="Light List Accent 5" w:locked="0"/>
    <w:lsdException w:name="Light Grid Accent 5" w:locked="0"/>
    <w:lsdException w:name="Medium Shading 1 Accent 5" w:locked="0"/>
    <w:lsdException w:name="Medium Shading 2 Accent 5" w:locked="0"/>
    <w:lsdException w:name="Medium List 1 Accent 5" w:locked="0"/>
    <w:lsdException w:name="Medium List 2 Accent 5" w:locked="0"/>
    <w:lsdException w:name="Medium Grid 1 Accent 5" w:locked="0"/>
    <w:lsdException w:name="Medium Grid 2 Accent 5" w:locked="0"/>
    <w:lsdException w:name="Medium Grid 3 Accent 5" w:locked="0"/>
    <w:lsdException w:name="Dark List Accent 5" w:locked="0"/>
    <w:lsdException w:name="Colorful Shading Accent 5" w:locked="0"/>
    <w:lsdException w:name="Colorful List Accent 5" w:locked="0"/>
    <w:lsdException w:name="Colorful Grid Accent 5" w:locked="0"/>
    <w:lsdException w:name="Light Shading Accent 6" w:locked="0"/>
    <w:lsdException w:name="Light List Accent 6" w:locked="0"/>
    <w:lsdException w:name="Light Grid Accent 6" w:locked="0"/>
    <w:lsdException w:name="Medium Shading 1 Accent 6" w:locked="0"/>
    <w:lsdException w:name="Medium Shading 2 Accent 6" w:locked="0"/>
    <w:lsdException w:name="Medium List 1 Accent 6" w:locked="0"/>
    <w:lsdException w:name="Medium List 2 Accent 6" w:locked="0"/>
    <w:lsdException w:name="Medium Grid 1 Accent 6" w:locked="0"/>
    <w:lsdException w:name="Medium Grid 2 Accent 6" w:locked="0"/>
    <w:lsdException w:name="Medium Grid 3 Accent 6" w:locked="0"/>
    <w:lsdException w:name="Dark List Accent 6" w:locked="0"/>
    <w:lsdException w:name="Colorful Shading Accent 6" w:locked="0"/>
    <w:lsdException w:name="Colorful List Accent 6" w:locked="0"/>
    <w:lsdException w:name="Colorful Grid Accent 6" w:locked="0"/>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line="240" w:lineRule="auto"/>
    </w:pPr>
    <w:rPr>
      <w:szCs w:val="24"/>
      <w:lang w:val="es-ES"/>
    </w:rPr>
  </w:style>
  <w:style w:type="paragraph" w:styleId="Titre2">
    <w:name w:val="heading 2"/>
    <w:basedOn w:val="Normal"/>
    <w:next w:val="Normal"/>
    <w:link w:val="Titre2Car"/>
    <w:uiPriority w:val="9"/>
    <w:qFormat/>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uiPriority w:val="9"/>
    <w:qFormat/>
    <w:pPr>
      <w:keepNext/>
      <w:keepLines/>
      <w:tabs>
        <w:tab w:val="left" w:pos="567"/>
      </w:tabs>
      <w:snapToGrid w:val="0"/>
      <w:spacing w:after="240"/>
      <w:outlineLvl w:val="3"/>
    </w:pPr>
    <w:rPr>
      <w:rFonts w:ascii="Arial" w:hAnsi="Arial"/>
      <w:b/>
      <w:bCs/>
      <w:lang w:eastAsia="en-US"/>
    </w:rPr>
  </w:style>
  <w:style w:type="paragraph" w:styleId="Titre5">
    <w:name w:val="heading 5"/>
    <w:basedOn w:val="Normal"/>
    <w:link w:val="Titre5Car"/>
    <w:uiPriority w:val="9"/>
    <w:qFormat/>
    <w:rsid w:val="00A22CF6"/>
    <w:pPr>
      <w:spacing w:before="100" w:beforeAutospacing="1" w:after="100" w:afterAutospacing="1"/>
      <w:outlineLvl w:val="4"/>
    </w:pPr>
    <w:rPr>
      <w:b/>
      <w:b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b/>
      <w:i/>
      <w:sz w:val="28"/>
    </w:rPr>
  </w:style>
  <w:style w:type="character" w:customStyle="1" w:styleId="Titre4Car">
    <w:name w:val="Titre 4 Car"/>
    <w:aliases w:val="GA Heading Car"/>
    <w:basedOn w:val="Policepardfaut"/>
    <w:link w:val="Titre4"/>
    <w:uiPriority w:val="9"/>
    <w:locked/>
    <w:rPr>
      <w:rFonts w:ascii="Arial" w:hAnsi="Arial"/>
      <w:b/>
      <w:sz w:val="24"/>
      <w:lang w:val="es-ES" w:eastAsia="en-US"/>
    </w:rPr>
  </w:style>
  <w:style w:type="character" w:customStyle="1" w:styleId="Titre5Car">
    <w:name w:val="Titre 5 Car"/>
    <w:basedOn w:val="Policepardfaut"/>
    <w:link w:val="Titre5"/>
    <w:uiPriority w:val="9"/>
    <w:locked/>
    <w:rsid w:val="00A22CF6"/>
    <w:rPr>
      <w:rFonts w:ascii="Times New Roman" w:hAnsi="Times New Roman" w:cs="Times New Roman"/>
      <w:b/>
      <w:bCs/>
      <w:lang w:val="es-ES" w:eastAsia="en-US"/>
    </w:rPr>
  </w:style>
  <w:style w:type="paragraph" w:styleId="En-tte">
    <w:name w:val="header"/>
    <w:basedOn w:val="Normal"/>
    <w:link w:val="En-tteCar"/>
    <w:uiPriority w:val="99"/>
    <w:unhideWhenUsed/>
    <w:rsid w:val="008724E5"/>
    <w:pPr>
      <w:tabs>
        <w:tab w:val="center" w:pos="4536"/>
        <w:tab w:val="right" w:pos="9072"/>
      </w:tabs>
      <w:spacing w:after="0"/>
    </w:pPr>
  </w:style>
  <w:style w:type="character" w:customStyle="1" w:styleId="En-tteCar">
    <w:name w:val="En-tête Car"/>
    <w:basedOn w:val="Policepardfaut"/>
    <w:link w:val="En-tte"/>
    <w:uiPriority w:val="99"/>
    <w:locked/>
    <w:rsid w:val="008724E5"/>
    <w:rPr>
      <w:lang w:val="es-ES" w:eastAsia="x-none"/>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basedOn w:val="Policepardfaut"/>
    <w:link w:val="Pieddepage"/>
    <w:uiPriority w:val="99"/>
    <w:locked/>
    <w:rsid w:val="008724E5"/>
    <w:rPr>
      <w:lang w:val="es-ES" w:eastAsia="x-none"/>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24E5"/>
    <w:rPr>
      <w:rFonts w:ascii="Tahoma" w:hAnsi="Tahoma"/>
      <w:sz w:val="16"/>
      <w:lang w:val="es-ES" w:eastAsia="x-none"/>
    </w:rPr>
  </w:style>
  <w:style w:type="paragraph" w:customStyle="1" w:styleId="Sansinterligne1">
    <w:name w:val="Sans interligne1"/>
    <w:uiPriority w:val="1"/>
    <w:qFormat/>
    <w:pPr>
      <w:spacing w:after="0" w:line="240" w:lineRule="auto"/>
    </w:pPr>
    <w:rPr>
      <w:sz w:val="24"/>
      <w:szCs w:val="24"/>
      <w:lang w:val="es-ES"/>
    </w:rPr>
  </w:style>
  <w:style w:type="table" w:styleId="Grilledutableau">
    <w:name w:val="Table Grid"/>
    <w:basedOn w:val="TableauNormal"/>
    <w:uiPriority w:val="39"/>
    <w:pPr>
      <w:widowControl w:val="0"/>
      <w:spacing w:after="0" w:line="240" w:lineRule="auto"/>
    </w:pPr>
    <w:rPr>
      <w:rFonts w:cs="Calibri"/>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semiHidden/>
    <w:rPr>
      <w:rFonts w:cs="Times New Roman"/>
    </w:rPr>
  </w:style>
  <w:style w:type="paragraph" w:customStyle="1" w:styleId="ColorfulList-Accent11">
    <w:name w:val="Colorful List - Accent 11"/>
    <w:basedOn w:val="Normal"/>
    <w:uiPriority w:val="34"/>
    <w:qFormat/>
    <w:pPr>
      <w:ind w:left="720"/>
      <w:contextualSpacing/>
    </w:pPr>
  </w:style>
  <w:style w:type="paragraph" w:customStyle="1" w:styleId="b">
    <w:name w:val="(b)"/>
    <w:basedOn w:val="Normal"/>
    <w:pPr>
      <w:tabs>
        <w:tab w:val="left" w:pos="-737"/>
        <w:tab w:val="left" w:pos="1134"/>
      </w:tabs>
      <w:snapToGrid w:val="0"/>
      <w:spacing w:after="240"/>
      <w:ind w:left="1134" w:hanging="567"/>
      <w:jc w:val="both"/>
    </w:pPr>
    <w:rPr>
      <w:rFonts w:ascii="Arial" w:hAnsi="Arial"/>
      <w:lang w:eastAsia="en-US"/>
    </w:rPr>
  </w:style>
  <w:style w:type="paragraph" w:customStyle="1" w:styleId="Par">
    <w:name w:val="Par"/>
    <w:basedOn w:val="Normal"/>
    <w:pPr>
      <w:tabs>
        <w:tab w:val="left" w:pos="567"/>
      </w:tabs>
      <w:snapToGrid w:val="0"/>
      <w:spacing w:after="240"/>
      <w:ind w:firstLine="567"/>
      <w:jc w:val="both"/>
    </w:pPr>
    <w:rPr>
      <w:rFonts w:ascii="Arial" w:hAnsi="Arial"/>
      <w:lang w:eastAsia="en-US"/>
    </w:rPr>
  </w:style>
  <w:style w:type="paragraph" w:customStyle="1" w:styleId="Marge">
    <w:name w:val="Marge"/>
    <w:basedOn w:val="Par"/>
    <w:pPr>
      <w:ind w:firstLine="0"/>
    </w:pPr>
  </w:style>
  <w:style w:type="paragraph" w:customStyle="1" w:styleId="TIRETbul1cm">
    <w:name w:val="TIRET bul 1cm"/>
    <w:basedOn w:val="Normal"/>
    <w:pPr>
      <w:numPr>
        <w:numId w:val="6"/>
      </w:numPr>
      <w:tabs>
        <w:tab w:val="left" w:pos="360"/>
        <w:tab w:val="left" w:pos="851"/>
      </w:tabs>
      <w:adjustRightInd w:val="0"/>
      <w:snapToGrid w:val="0"/>
      <w:spacing w:after="240"/>
      <w:jc w:val="both"/>
    </w:pPr>
    <w:rPr>
      <w:rFonts w:ascii="Arial" w:hAnsi="Arial"/>
      <w:lang w:eastAsia="zh-CN"/>
    </w:rPr>
  </w:style>
  <w:style w:type="character" w:customStyle="1" w:styleId="apple-style-span">
    <w:name w:val="apple-style-span"/>
    <w:basedOn w:val="Policepardfaut"/>
    <w:rPr>
      <w:rFonts w:cs="Times New Roman"/>
    </w:rPr>
  </w:style>
  <w:style w:type="character" w:customStyle="1" w:styleId="apple-converted-space">
    <w:name w:val="apple-converted-space"/>
    <w:basedOn w:val="Policepardfaut"/>
    <w:rPr>
      <w:rFonts w:cs="Times New Roman"/>
    </w:rPr>
  </w:style>
  <w:style w:type="character" w:styleId="Marquedecommentaire">
    <w:name w:val="annotation reference"/>
    <w:basedOn w:val="Policepardfaut"/>
    <w:uiPriority w:val="99"/>
    <w:rsid w:val="00B11AE3"/>
    <w:rPr>
      <w:sz w:val="16"/>
    </w:rPr>
  </w:style>
  <w:style w:type="paragraph" w:styleId="Commentaire">
    <w:name w:val="annotation text"/>
    <w:basedOn w:val="Normal"/>
    <w:link w:val="CommentaireCar"/>
    <w:uiPriority w:val="99"/>
    <w:rsid w:val="00B11AE3"/>
    <w:rPr>
      <w:sz w:val="20"/>
      <w:szCs w:val="20"/>
    </w:rPr>
  </w:style>
  <w:style w:type="character" w:customStyle="1" w:styleId="CommentaireCar">
    <w:name w:val="Commentaire Car"/>
    <w:basedOn w:val="Policepardfaut"/>
    <w:link w:val="Commentaire"/>
    <w:uiPriority w:val="99"/>
    <w:locked/>
    <w:rsid w:val="00B11AE3"/>
    <w:rPr>
      <w:rFonts w:ascii="Times New Roman" w:hAnsi="Times New Roman"/>
      <w:lang w:val="es-ES" w:eastAsia="x-none"/>
    </w:rPr>
  </w:style>
  <w:style w:type="paragraph" w:styleId="Objetducommentaire">
    <w:name w:val="annotation subject"/>
    <w:basedOn w:val="Commentaire"/>
    <w:next w:val="Commentaire"/>
    <w:link w:val="ObjetducommentaireCar"/>
    <w:uiPriority w:val="99"/>
    <w:rsid w:val="00B11AE3"/>
    <w:rPr>
      <w:b/>
      <w:bCs/>
    </w:rPr>
  </w:style>
  <w:style w:type="character" w:customStyle="1" w:styleId="ObjetducommentaireCar">
    <w:name w:val="Objet du commentaire Car"/>
    <w:basedOn w:val="CommentaireCar"/>
    <w:link w:val="Objetducommentaire"/>
    <w:uiPriority w:val="99"/>
    <w:locked/>
    <w:rsid w:val="00B11AE3"/>
    <w:rPr>
      <w:rFonts w:ascii="Times New Roman" w:hAnsi="Times New Roman"/>
      <w:b/>
      <w:lang w:val="es-ES" w:eastAsia="x-none"/>
    </w:rPr>
  </w:style>
  <w:style w:type="paragraph" w:customStyle="1" w:styleId="1GAPara">
    <w:name w:val="1. GA Para"/>
    <w:qFormat/>
    <w:rsid w:val="00E22B99"/>
    <w:pPr>
      <w:numPr>
        <w:numId w:val="8"/>
      </w:numPr>
      <w:spacing w:after="120" w:line="240" w:lineRule="auto"/>
      <w:ind w:left="567" w:hanging="567"/>
    </w:pPr>
    <w:rPr>
      <w:rFonts w:ascii="Arial" w:hAnsi="Arial" w:cs="Arial"/>
      <w:lang w:val="es-ES" w:eastAsia="en-US"/>
    </w:rPr>
  </w:style>
  <w:style w:type="paragraph" w:styleId="Sansinterligne">
    <w:name w:val="No Spacing"/>
    <w:link w:val="SansinterligneCar"/>
    <w:uiPriority w:val="1"/>
    <w:qFormat/>
    <w:rsid w:val="000C7382"/>
    <w:pPr>
      <w:spacing w:after="0" w:line="240" w:lineRule="auto"/>
    </w:pPr>
    <w:rPr>
      <w:sz w:val="24"/>
      <w:szCs w:val="24"/>
      <w:lang w:val="es-ES"/>
    </w:rPr>
  </w:style>
  <w:style w:type="character" w:styleId="Lienhypertexte">
    <w:name w:val="Hyperlink"/>
    <w:basedOn w:val="Policepardfaut"/>
    <w:uiPriority w:val="99"/>
    <w:rsid w:val="000C7382"/>
    <w:rPr>
      <w:color w:val="0000FF"/>
      <w:u w:val="single"/>
    </w:rPr>
  </w:style>
  <w:style w:type="character" w:styleId="lev">
    <w:name w:val="Strong"/>
    <w:aliases w:val="Text"/>
    <w:basedOn w:val="Policepardfaut"/>
    <w:uiPriority w:val="22"/>
    <w:qFormat/>
    <w:rsid w:val="000C7382"/>
    <w:rPr>
      <w:b/>
    </w:rPr>
  </w:style>
  <w:style w:type="paragraph" w:customStyle="1" w:styleId="Sansinterligne2">
    <w:name w:val="Sans interligne2"/>
    <w:uiPriority w:val="1"/>
    <w:rsid w:val="003C4701"/>
    <w:pPr>
      <w:spacing w:after="0" w:line="240" w:lineRule="auto"/>
    </w:pPr>
    <w:rPr>
      <w:sz w:val="24"/>
      <w:szCs w:val="24"/>
      <w:lang w:val="es-ES"/>
    </w:rPr>
  </w:style>
  <w:style w:type="character" w:customStyle="1" w:styleId="SansinterligneCar">
    <w:name w:val="Sans interligne Car"/>
    <w:link w:val="Sansinterligne"/>
    <w:uiPriority w:val="1"/>
    <w:locked/>
    <w:rsid w:val="00134AD2"/>
    <w:rPr>
      <w:rFonts w:ascii="Times New Roman" w:hAnsi="Times New Roman"/>
      <w:sz w:val="24"/>
    </w:rPr>
  </w:style>
  <w:style w:type="paragraph" w:customStyle="1" w:styleId="Pranumrotrecommenc1">
    <w:name w:val="Pra numéroté recommencé à 1"/>
    <w:basedOn w:val="Normal"/>
    <w:rsid w:val="00134AD2"/>
    <w:pPr>
      <w:tabs>
        <w:tab w:val="left" w:pos="360"/>
      </w:tabs>
      <w:spacing w:after="0"/>
      <w:ind w:left="360" w:hanging="360"/>
    </w:pPr>
    <w:rPr>
      <w:rFonts w:ascii="Arial" w:hAnsi="Arial"/>
      <w:sz w:val="24"/>
    </w:rPr>
  </w:style>
  <w:style w:type="paragraph" w:customStyle="1" w:styleId="Default">
    <w:name w:val="Default"/>
    <w:rsid w:val="00876C7D"/>
    <w:pPr>
      <w:autoSpaceDE w:val="0"/>
      <w:autoSpaceDN w:val="0"/>
      <w:adjustRightInd w:val="0"/>
      <w:spacing w:after="0" w:line="240" w:lineRule="auto"/>
    </w:pPr>
    <w:rPr>
      <w:rFonts w:ascii="Arial" w:hAnsi="Arial" w:cs="Arial"/>
      <w:color w:val="000000"/>
      <w:sz w:val="24"/>
      <w:szCs w:val="24"/>
      <w:lang w:val="es-ES"/>
    </w:rPr>
  </w:style>
  <w:style w:type="paragraph" w:styleId="Paragraphedeliste">
    <w:name w:val="List Paragraph"/>
    <w:basedOn w:val="Normal"/>
    <w:uiPriority w:val="34"/>
    <w:qFormat/>
    <w:rsid w:val="0008296D"/>
    <w:pPr>
      <w:ind w:left="720"/>
      <w:contextualSpacing/>
    </w:pPr>
  </w:style>
  <w:style w:type="paragraph" w:customStyle="1" w:styleId="GATitleResolution">
    <w:name w:val="GA Title Resolution"/>
    <w:basedOn w:val="Normal"/>
    <w:qFormat/>
    <w:rsid w:val="008B1BA4"/>
    <w:pPr>
      <w:keepNext/>
      <w:spacing w:before="240"/>
      <w:ind w:left="567"/>
      <w:jc w:val="both"/>
    </w:pPr>
    <w:rPr>
      <w:rFonts w:ascii="Arial" w:hAnsi="Arial" w:cs="Arial"/>
      <w:b/>
      <w:szCs w:val="22"/>
    </w:rPr>
  </w:style>
  <w:style w:type="paragraph" w:customStyle="1" w:styleId="GAPreambulaResolution">
    <w:name w:val="GA Preambula Resolution"/>
    <w:basedOn w:val="Normal"/>
    <w:qFormat/>
    <w:rsid w:val="008B1BA4"/>
    <w:pPr>
      <w:keepNext/>
      <w:ind w:left="567"/>
      <w:jc w:val="both"/>
    </w:pPr>
    <w:rPr>
      <w:rFonts w:ascii="Arial" w:hAnsi="Arial" w:cs="Arial"/>
      <w:szCs w:val="22"/>
    </w:rPr>
  </w:style>
  <w:style w:type="paragraph" w:customStyle="1" w:styleId="GAParaResolution">
    <w:name w:val="GA Para Resolution"/>
    <w:basedOn w:val="Normal"/>
    <w:qFormat/>
    <w:rsid w:val="008B1BA4"/>
    <w:pPr>
      <w:numPr>
        <w:numId w:val="14"/>
      </w:numPr>
      <w:autoSpaceDE w:val="0"/>
      <w:autoSpaceDN w:val="0"/>
      <w:adjustRightInd w:val="0"/>
      <w:jc w:val="both"/>
    </w:pPr>
    <w:rPr>
      <w:rFonts w:ascii="Arial" w:hAnsi="Arial" w:cs="Arial"/>
      <w:szCs w:val="22"/>
      <w:u w:val="single"/>
    </w:rPr>
  </w:style>
  <w:style w:type="paragraph" w:customStyle="1" w:styleId="COMParaDecision">
    <w:name w:val="COM Para Decision"/>
    <w:basedOn w:val="Normal"/>
    <w:qFormat/>
    <w:rsid w:val="008B1BA4"/>
    <w:pPr>
      <w:autoSpaceDE w:val="0"/>
      <w:autoSpaceDN w:val="0"/>
      <w:adjustRightInd w:val="0"/>
      <w:ind w:left="1134" w:hanging="567"/>
      <w:jc w:val="both"/>
    </w:pPr>
    <w:rPr>
      <w:rFonts w:ascii="Arial" w:hAnsi="Arial" w:cs="Arial"/>
      <w:szCs w:val="22"/>
      <w:u w:val="single"/>
    </w:rPr>
  </w:style>
  <w:style w:type="paragraph" w:customStyle="1" w:styleId="COMPara">
    <w:name w:val="COM Para"/>
    <w:qFormat/>
    <w:rsid w:val="00F43B29"/>
    <w:pPr>
      <w:spacing w:after="120" w:line="240" w:lineRule="auto"/>
      <w:ind w:left="360" w:hanging="360"/>
    </w:pPr>
    <w:rPr>
      <w:rFonts w:ascii="Arial" w:hAnsi="Arial" w:cs="Arial"/>
      <w:lang w:val="es-ES" w:eastAsia="en-US"/>
    </w:rPr>
  </w:style>
  <w:style w:type="table" w:customStyle="1" w:styleId="TableGrid1">
    <w:name w:val="Table Grid1"/>
    <w:basedOn w:val="TableauNormal"/>
    <w:next w:val="Grilledutableau"/>
    <w:uiPriority w:val="59"/>
    <w:rsid w:val="00C34820"/>
    <w:pPr>
      <w:widowControl w:val="0"/>
      <w:spacing w:after="0" w:line="240" w:lineRule="auto"/>
    </w:pPr>
    <w:rPr>
      <w:rFonts w:cs="Calibri"/>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basedOn w:val="Policepardfaut"/>
    <w:uiPriority w:val="99"/>
    <w:semiHidden/>
    <w:unhideWhenUsed/>
    <w:rsid w:val="00815A32"/>
    <w:rPr>
      <w:rFonts w:cs="Times New Roman"/>
      <w:color w:val="800080"/>
      <w:u w:val="single"/>
    </w:rPr>
  </w:style>
  <w:style w:type="paragraph" w:styleId="Rvision">
    <w:name w:val="Revision"/>
    <w:hidden/>
    <w:uiPriority w:val="99"/>
    <w:semiHidden/>
    <w:rsid w:val="00A50607"/>
    <w:pPr>
      <w:spacing w:after="0" w:line="240" w:lineRule="auto"/>
    </w:pPr>
    <w:rPr>
      <w:szCs w:val="24"/>
      <w:lang w:val="es-ES"/>
    </w:rPr>
  </w:style>
  <w:style w:type="paragraph" w:styleId="Lgende">
    <w:name w:val="caption"/>
    <w:basedOn w:val="Normal"/>
    <w:next w:val="Normal"/>
    <w:uiPriority w:val="35"/>
    <w:qFormat/>
    <w:rsid w:val="00AD521E"/>
    <w:pPr>
      <w:spacing w:after="200"/>
    </w:pPr>
    <w:rPr>
      <w:i/>
      <w:iCs/>
      <w:color w:val="1F497D"/>
      <w:sz w:val="18"/>
      <w:szCs w:val="18"/>
    </w:rPr>
  </w:style>
  <w:style w:type="character" w:customStyle="1" w:styleId="UnresolvedMention1">
    <w:name w:val="Unresolved Mention1"/>
    <w:basedOn w:val="Policepardfaut"/>
    <w:rsid w:val="000C23E7"/>
    <w:rPr>
      <w:color w:val="605E5C"/>
      <w:shd w:val="clear" w:color="auto" w:fill="E1DFDD"/>
    </w:rPr>
  </w:style>
  <w:style w:type="paragraph" w:styleId="NormalWeb">
    <w:name w:val="Normal (Web)"/>
    <w:basedOn w:val="Normal"/>
    <w:uiPriority w:val="99"/>
    <w:semiHidden/>
    <w:unhideWhenUsed/>
    <w:locked/>
    <w:rsid w:val="00C3502F"/>
    <w:pPr>
      <w:spacing w:before="100" w:beforeAutospacing="1" w:after="100" w:afterAutospacing="1"/>
    </w:pPr>
    <w:rPr>
      <w:rFonts w:ascii="Times New Roman" w:eastAsia="Times New Roman" w:hAnsi="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9816">
      <w:bodyDiv w:val="1"/>
      <w:marLeft w:val="0"/>
      <w:marRight w:val="0"/>
      <w:marTop w:val="0"/>
      <w:marBottom w:val="0"/>
      <w:divBdr>
        <w:top w:val="none" w:sz="0" w:space="0" w:color="auto"/>
        <w:left w:val="none" w:sz="0" w:space="0" w:color="auto"/>
        <w:bottom w:val="none" w:sz="0" w:space="0" w:color="auto"/>
        <w:right w:val="none" w:sz="0" w:space="0" w:color="auto"/>
      </w:divBdr>
    </w:div>
    <w:div w:id="3984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0889" TargetMode="External"/><Relationship Id="rId13" Type="http://schemas.openxmlformats.org/officeDocument/2006/relationships/hyperlink" Target="https://ich.unesco.org/doc/src/48435-FR.pdf"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14.COM/19" TargetMode="External"/><Relationship Id="rId7" Type="http://schemas.openxmlformats.org/officeDocument/2006/relationships/endnotes" Target="endnotes.xml"/><Relationship Id="rId12" Type="http://schemas.openxmlformats.org/officeDocument/2006/relationships/hyperlink" Target="https://ich.unesco.org/doc/src/48435-EN.pdf"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unesdoc.unesco.org/ark:/48223/pf00002608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https://unesdoc.unesco.org/ark:/48223/pf0000260089"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unesdoc.unesco.org/ark:/48223/pf0000260889" TargetMode="External"/><Relationship Id="rId14" Type="http://schemas.openxmlformats.org/officeDocument/2006/relationships/image" Target="media/image1.png"/><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2828-2EC8-42BE-944E-25DC9AF2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6</Pages>
  <Words>2584</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46</cp:revision>
  <cp:lastPrinted>2020-07-10T08:35:00Z</cp:lastPrinted>
  <dcterms:created xsi:type="dcterms:W3CDTF">2020-07-29T08:00:00Z</dcterms:created>
  <dcterms:modified xsi:type="dcterms:W3CDTF">2020-08-07T15:59:00Z</dcterms:modified>
</cp:coreProperties>
</file>