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4DF47" w14:textId="00470418" w:rsidR="00655736" w:rsidRPr="00414643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14643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414643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05D66F54" w14:textId="77777777" w:rsidR="00655736" w:rsidRPr="00414643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D624F">
        <w:rPr>
          <w:rFonts w:ascii="Arial" w:hAnsi="Arial" w:cs="Arial"/>
          <w:b/>
          <w:sz w:val="22"/>
          <w:szCs w:val="22"/>
          <w:lang w:val="en-GB"/>
        </w:rPr>
        <w:t>GENERAL ASSEMBLY OF THE S</w:t>
      </w:r>
      <w:r w:rsidR="00C23A97">
        <w:rPr>
          <w:rFonts w:ascii="Arial" w:hAnsi="Arial" w:cs="Arial"/>
          <w:b/>
          <w:sz w:val="22"/>
          <w:szCs w:val="22"/>
          <w:lang w:val="en-GB"/>
        </w:rPr>
        <w:t>TATES PARTIES TO THE CONVENTION</w:t>
      </w:r>
    </w:p>
    <w:p w14:paraId="0E799667" w14:textId="77777777" w:rsidR="00D95C4C" w:rsidRPr="00FD624F" w:rsidRDefault="00DE21B5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Eighth</w:t>
      </w:r>
      <w:r w:rsidR="00D95C4C" w:rsidRPr="00FD624F">
        <w:rPr>
          <w:rFonts w:ascii="Arial" w:hAnsi="Arial" w:cs="Arial"/>
          <w:b/>
          <w:sz w:val="22"/>
          <w:szCs w:val="22"/>
          <w:lang w:val="en-GB"/>
        </w:rPr>
        <w:t xml:space="preserve"> session</w:t>
      </w:r>
    </w:p>
    <w:p w14:paraId="698B9953" w14:textId="2A989649" w:rsidR="00D95C4C" w:rsidRPr="00FD624F" w:rsidRDefault="00D95C4C" w:rsidP="00D95C4C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D624F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>
        <w:rPr>
          <w:rFonts w:ascii="Arial" w:hAnsi="Arial" w:cs="Arial"/>
          <w:b/>
          <w:sz w:val="22"/>
          <w:szCs w:val="22"/>
          <w:lang w:val="en-GB"/>
        </w:rPr>
        <w:t>R</w:t>
      </w:r>
      <w:r w:rsidRPr="00FD624F">
        <w:rPr>
          <w:rFonts w:ascii="Arial" w:hAnsi="Arial" w:cs="Arial"/>
          <w:b/>
          <w:sz w:val="22"/>
          <w:szCs w:val="22"/>
          <w:lang w:val="en-GB"/>
        </w:rPr>
        <w:t xml:space="preserve">oom </w:t>
      </w:r>
      <w:r w:rsidR="00926214">
        <w:rPr>
          <w:rFonts w:ascii="Arial" w:hAnsi="Arial" w:cs="Arial"/>
          <w:b/>
          <w:sz w:val="22"/>
          <w:szCs w:val="22"/>
          <w:lang w:val="en-GB"/>
        </w:rPr>
        <w:t>I</w:t>
      </w:r>
    </w:p>
    <w:p w14:paraId="2B85EFED" w14:textId="78FC2A66" w:rsidR="00655736" w:rsidRPr="00414643" w:rsidRDefault="00641BE4" w:rsidP="00D95C4C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8</w:t>
      </w:r>
      <w:r w:rsidR="0083357F" w:rsidRPr="0083357F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b/>
          <w:sz w:val="22"/>
          <w:szCs w:val="22"/>
          <w:lang w:val="en-GB"/>
        </w:rPr>
        <w:t>10</w:t>
      </w:r>
      <w:r w:rsidR="0083357F" w:rsidRPr="0083357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September</w:t>
      </w:r>
      <w:r w:rsidR="0083357F" w:rsidRPr="0083357F">
        <w:rPr>
          <w:rFonts w:ascii="Arial" w:hAnsi="Arial" w:cs="Arial"/>
          <w:b/>
          <w:sz w:val="22"/>
          <w:szCs w:val="22"/>
          <w:lang w:val="en-GB"/>
        </w:rPr>
        <w:t xml:space="preserve"> 2020</w:t>
      </w:r>
    </w:p>
    <w:p w14:paraId="4C522AB8" w14:textId="77777777" w:rsidR="00655736" w:rsidRPr="00414643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1464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864B47">
        <w:rPr>
          <w:rFonts w:ascii="Arial" w:hAnsi="Arial" w:cs="Arial"/>
          <w:b/>
          <w:sz w:val="22"/>
          <w:szCs w:val="22"/>
          <w:u w:val="single"/>
          <w:lang w:val="en-GB"/>
        </w:rPr>
        <w:t>3</w:t>
      </w:r>
      <w:r w:rsidRPr="0041464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Provisional Agenda</w:t>
      </w:r>
      <w:r w:rsidRPr="00783782">
        <w:rPr>
          <w:rFonts w:ascii="Arial" w:hAnsi="Arial" w:cs="Arial"/>
          <w:b/>
          <w:sz w:val="22"/>
          <w:szCs w:val="22"/>
          <w:u w:val="single"/>
          <w:lang w:val="en-GB"/>
        </w:rPr>
        <w:t>:</w:t>
      </w:r>
    </w:p>
    <w:p w14:paraId="073DA399" w14:textId="77777777" w:rsidR="00655736" w:rsidRPr="00414643" w:rsidRDefault="00864B47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864B47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864B47" w14:paraId="0E15AF76" w14:textId="77777777">
        <w:trPr>
          <w:jc w:val="center"/>
        </w:trPr>
        <w:tc>
          <w:tcPr>
            <w:tcW w:w="7825" w:type="dxa"/>
            <w:vAlign w:val="center"/>
          </w:tcPr>
          <w:p w14:paraId="62B9D462" w14:textId="77777777" w:rsidR="00655736" w:rsidRPr="00414643" w:rsidRDefault="00A90664" w:rsidP="00A70079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Decision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required: </w:t>
            </w:r>
            <w:r w:rsidR="0057439C" w:rsidRPr="0041464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864B47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0F8FF02" w14:textId="77777777" w:rsidR="00864B47" w:rsidRPr="00FD624F" w:rsidRDefault="00655736" w:rsidP="00864B47">
      <w:pPr>
        <w:pStyle w:val="Marge"/>
        <w:numPr>
          <w:ilvl w:val="0"/>
          <w:numId w:val="9"/>
        </w:numPr>
        <w:spacing w:after="0"/>
        <w:ind w:left="567" w:hanging="567"/>
        <w:rPr>
          <w:rFonts w:eastAsia="SimSun" w:cs="Arial"/>
          <w:szCs w:val="22"/>
          <w:lang w:val="en-GB"/>
        </w:rPr>
      </w:pPr>
      <w:r w:rsidRPr="00864B47">
        <w:rPr>
          <w:lang w:val="en-US"/>
        </w:rPr>
        <w:br w:type="page"/>
      </w:r>
      <w:r w:rsidR="00864B47" w:rsidRPr="00FD624F">
        <w:rPr>
          <w:rFonts w:cs="Arial"/>
          <w:bCs/>
          <w:szCs w:val="22"/>
          <w:lang w:val="en-GB"/>
        </w:rPr>
        <w:lastRenderedPageBreak/>
        <w:t>The General Assembly may wish to adopt the following resolution:</w:t>
      </w:r>
    </w:p>
    <w:p w14:paraId="1B5BD1F6" w14:textId="77777777" w:rsidR="00864B47" w:rsidRPr="00FD624F" w:rsidRDefault="00864B47" w:rsidP="00DF5CE9">
      <w:pPr>
        <w:pStyle w:val="GATitleResolution"/>
        <w:rPr>
          <w:rFonts w:eastAsia="SimSun"/>
        </w:rPr>
      </w:pPr>
      <w:r>
        <w:t xml:space="preserve">DRAFT RESOLUTION </w:t>
      </w:r>
      <w:r w:rsidR="00DE21B5">
        <w:t>8</w:t>
      </w:r>
      <w:r w:rsidRPr="00FD624F">
        <w:t xml:space="preserve">.GA </w:t>
      </w:r>
      <w:r>
        <w:t>3</w:t>
      </w:r>
    </w:p>
    <w:p w14:paraId="2C9282F1" w14:textId="77777777" w:rsidR="00864B47" w:rsidRPr="00FD624F" w:rsidRDefault="00864B47" w:rsidP="00DF5CE9">
      <w:pPr>
        <w:pStyle w:val="GAPreambulaResolution"/>
        <w:rPr>
          <w:rFonts w:eastAsia="SimSun"/>
        </w:rPr>
      </w:pPr>
      <w:r w:rsidRPr="00FD624F">
        <w:t>The General Assembly,</w:t>
      </w:r>
    </w:p>
    <w:p w14:paraId="0BB6105A" w14:textId="25A4D43F" w:rsidR="00864B47" w:rsidRPr="00FD624F" w:rsidRDefault="00864B47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FD624F">
        <w:rPr>
          <w:rFonts w:ascii="Arial" w:eastAsia="SimSun" w:hAnsi="Arial" w:cs="Arial"/>
          <w:sz w:val="22"/>
          <w:szCs w:val="22"/>
          <w:u w:val="single"/>
          <w:lang w:val="en-GB"/>
        </w:rPr>
        <w:t>Having examined</w:t>
      </w:r>
      <w:r w:rsidRPr="00FD624F">
        <w:rPr>
          <w:rFonts w:ascii="Arial" w:eastAsia="SimSun" w:hAnsi="Arial" w:cs="Arial"/>
          <w:sz w:val="22"/>
          <w:szCs w:val="22"/>
          <w:lang w:val="en-GB"/>
        </w:rPr>
        <w:t xml:space="preserve"> doc</w:t>
      </w:r>
      <w:r w:rsidR="00DE21B5">
        <w:rPr>
          <w:rFonts w:ascii="Arial" w:eastAsia="SimSun" w:hAnsi="Arial" w:cs="Arial"/>
          <w:sz w:val="22"/>
          <w:szCs w:val="22"/>
          <w:lang w:val="en-GB"/>
        </w:rPr>
        <w:t>ument LHE/20</w:t>
      </w:r>
      <w:r>
        <w:rPr>
          <w:rFonts w:ascii="Arial" w:eastAsia="SimSun" w:hAnsi="Arial" w:cs="Arial"/>
          <w:sz w:val="22"/>
          <w:szCs w:val="22"/>
          <w:lang w:val="en-GB"/>
        </w:rPr>
        <w:t>/</w:t>
      </w:r>
      <w:r w:rsidR="00DE21B5">
        <w:rPr>
          <w:rFonts w:ascii="Arial" w:eastAsia="SimSun" w:hAnsi="Arial" w:cs="Arial"/>
          <w:sz w:val="22"/>
          <w:szCs w:val="22"/>
          <w:lang w:val="en-GB"/>
        </w:rPr>
        <w:t>8</w:t>
      </w:r>
      <w:r>
        <w:rPr>
          <w:rFonts w:ascii="Arial" w:eastAsia="SimSun" w:hAnsi="Arial" w:cs="Arial"/>
          <w:sz w:val="22"/>
          <w:szCs w:val="22"/>
          <w:lang w:val="en-GB"/>
        </w:rPr>
        <w:t>.GA</w:t>
      </w:r>
      <w:r w:rsidRPr="00FD624F">
        <w:rPr>
          <w:rFonts w:ascii="Arial" w:eastAsia="SimSun" w:hAnsi="Arial" w:cs="Arial"/>
          <w:sz w:val="22"/>
          <w:szCs w:val="22"/>
          <w:lang w:val="en-GB"/>
        </w:rPr>
        <w:t>/</w:t>
      </w:r>
      <w:r w:rsidRPr="00007FDD">
        <w:rPr>
          <w:rFonts w:ascii="Arial" w:eastAsia="SimSun" w:hAnsi="Arial" w:cs="Arial"/>
          <w:sz w:val="22"/>
          <w:szCs w:val="22"/>
          <w:lang w:val="en-GB"/>
        </w:rPr>
        <w:t>3</w:t>
      </w:r>
      <w:r w:rsidR="00546391">
        <w:rPr>
          <w:rFonts w:ascii="Arial" w:eastAsia="SimSun" w:hAnsi="Arial" w:cs="Arial"/>
          <w:sz w:val="22"/>
          <w:szCs w:val="22"/>
          <w:lang w:val="en-GB"/>
        </w:rPr>
        <w:t xml:space="preserve"> Rev.</w:t>
      </w:r>
      <w:r>
        <w:rPr>
          <w:rFonts w:ascii="Arial" w:eastAsia="SimSun" w:hAnsi="Arial" w:cs="Arial"/>
          <w:sz w:val="22"/>
          <w:szCs w:val="22"/>
          <w:lang w:val="en-GB"/>
        </w:rPr>
        <w:t>,</w:t>
      </w:r>
    </w:p>
    <w:p w14:paraId="629DF408" w14:textId="745F127F" w:rsidR="00864B47" w:rsidRPr="00F1191D" w:rsidRDefault="00864B47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FD624F">
        <w:rPr>
          <w:rFonts w:ascii="Arial" w:eastAsia="SimSun" w:hAnsi="Arial" w:cs="Arial"/>
          <w:sz w:val="22"/>
          <w:szCs w:val="22"/>
          <w:u w:val="single"/>
          <w:lang w:val="en-GB"/>
        </w:rPr>
        <w:t>Adopts</w:t>
      </w:r>
      <w:r w:rsidR="00DE21B5">
        <w:rPr>
          <w:rFonts w:ascii="Arial" w:eastAsia="SimSun" w:hAnsi="Arial" w:cs="Arial"/>
          <w:sz w:val="22"/>
          <w:szCs w:val="22"/>
          <w:lang w:val="en-GB"/>
        </w:rPr>
        <w:t xml:space="preserve"> the agenda of its eigh</w:t>
      </w:r>
      <w:r>
        <w:rPr>
          <w:rFonts w:ascii="Arial" w:eastAsia="SimSun" w:hAnsi="Arial" w:cs="Arial"/>
          <w:sz w:val="22"/>
          <w:szCs w:val="22"/>
          <w:lang w:val="en-GB"/>
        </w:rPr>
        <w:t>th</w:t>
      </w:r>
      <w:r w:rsidRPr="00FD624F">
        <w:rPr>
          <w:rFonts w:ascii="Arial" w:eastAsia="SimSun" w:hAnsi="Arial" w:cs="Arial"/>
          <w:sz w:val="22"/>
          <w:szCs w:val="22"/>
          <w:lang w:val="en-GB"/>
        </w:rPr>
        <w:t xml:space="preserve"> session</w:t>
      </w:r>
      <w:r>
        <w:rPr>
          <w:rFonts w:ascii="Arial" w:eastAsia="SimSun" w:hAnsi="Arial" w:cs="Arial"/>
          <w:sz w:val="22"/>
          <w:szCs w:val="22"/>
          <w:lang w:val="en-GB"/>
        </w:rPr>
        <w:t xml:space="preserve"> (Paris, UNESCO Headquarters, </w:t>
      </w:r>
      <w:r w:rsidR="00457925">
        <w:rPr>
          <w:rFonts w:ascii="Arial" w:eastAsia="SimSun" w:hAnsi="Arial" w:cs="Arial"/>
          <w:sz w:val="22"/>
          <w:szCs w:val="22"/>
          <w:lang w:val="en-GB"/>
        </w:rPr>
        <w:t>8</w:t>
      </w:r>
      <w:r w:rsidR="00457925" w:rsidRPr="0083357F">
        <w:rPr>
          <w:rFonts w:ascii="Arial" w:eastAsia="SimSun" w:hAnsi="Arial" w:cs="Arial"/>
          <w:sz w:val="22"/>
          <w:szCs w:val="22"/>
          <w:lang w:val="en-GB"/>
        </w:rPr>
        <w:t xml:space="preserve"> </w:t>
      </w:r>
      <w:r w:rsidR="0083357F" w:rsidRPr="0083357F">
        <w:rPr>
          <w:rFonts w:ascii="Arial" w:eastAsia="SimSun" w:hAnsi="Arial" w:cs="Arial"/>
          <w:sz w:val="22"/>
          <w:szCs w:val="22"/>
          <w:lang w:val="en-GB"/>
        </w:rPr>
        <w:t xml:space="preserve">to </w:t>
      </w:r>
      <w:r w:rsidR="00457925">
        <w:rPr>
          <w:rFonts w:ascii="Arial" w:eastAsia="SimSun" w:hAnsi="Arial" w:cs="Arial"/>
          <w:sz w:val="22"/>
          <w:szCs w:val="22"/>
          <w:lang w:val="en-GB"/>
        </w:rPr>
        <w:t>10</w:t>
      </w:r>
      <w:r w:rsidR="0083357F" w:rsidRPr="0083357F">
        <w:rPr>
          <w:rFonts w:ascii="Arial" w:eastAsia="SimSun" w:hAnsi="Arial" w:cs="Arial"/>
          <w:sz w:val="22"/>
          <w:szCs w:val="22"/>
          <w:lang w:val="en-GB"/>
        </w:rPr>
        <w:t xml:space="preserve"> </w:t>
      </w:r>
      <w:r w:rsidR="00457925">
        <w:rPr>
          <w:rFonts w:ascii="Arial" w:eastAsia="SimSun" w:hAnsi="Arial" w:cs="Arial"/>
          <w:sz w:val="22"/>
          <w:szCs w:val="22"/>
          <w:lang w:val="en-GB"/>
        </w:rPr>
        <w:t>September</w:t>
      </w:r>
      <w:r w:rsidR="0083357F">
        <w:rPr>
          <w:rFonts w:ascii="Arial" w:eastAsia="SimSun" w:hAnsi="Arial" w:cs="Arial"/>
          <w:sz w:val="22"/>
          <w:szCs w:val="22"/>
          <w:lang w:val="en-GB"/>
        </w:rPr>
        <w:t> </w:t>
      </w:r>
      <w:r w:rsidR="0083357F" w:rsidRPr="0083357F">
        <w:rPr>
          <w:rFonts w:ascii="Arial" w:eastAsia="SimSun" w:hAnsi="Arial" w:cs="Arial"/>
          <w:sz w:val="22"/>
          <w:szCs w:val="22"/>
          <w:lang w:val="en-GB"/>
        </w:rPr>
        <w:t>2020</w:t>
      </w:r>
      <w:r w:rsidRPr="00F1191D">
        <w:rPr>
          <w:rFonts w:ascii="Arial" w:eastAsia="SimSun" w:hAnsi="Arial" w:cs="Arial"/>
          <w:sz w:val="22"/>
          <w:szCs w:val="22"/>
          <w:lang w:val="en-GB"/>
        </w:rPr>
        <w:t xml:space="preserve">) </w:t>
      </w:r>
      <w:r w:rsidRPr="00F1191D">
        <w:rPr>
          <w:rFonts w:ascii="Arial" w:hAnsi="Arial" w:cs="Arial"/>
          <w:sz w:val="22"/>
          <w:szCs w:val="22"/>
          <w:lang w:val="en-GB"/>
        </w:rPr>
        <w:t>as follows:</w:t>
      </w:r>
    </w:p>
    <w:p w14:paraId="60A7BE9B" w14:textId="77777777" w:rsidR="00864B47" w:rsidRPr="00FD624F" w:rsidRDefault="00864B47" w:rsidP="00864B47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en-GB"/>
        </w:rPr>
      </w:pPr>
      <w:r>
        <w:rPr>
          <w:rFonts w:ascii="Arial" w:eastAsia="SimSun" w:hAnsi="Arial" w:cs="Arial"/>
          <w:b/>
          <w:sz w:val="22"/>
          <w:szCs w:val="22"/>
          <w:lang w:val="en-GB"/>
        </w:rPr>
        <w:t>Agenda</w:t>
      </w:r>
    </w:p>
    <w:p w14:paraId="1E482923" w14:textId="77777777" w:rsidR="00864B47" w:rsidRPr="00FD624F" w:rsidRDefault="00864B47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Opening</w:t>
      </w:r>
    </w:p>
    <w:p w14:paraId="515EDB9C" w14:textId="77777777" w:rsidR="00864B47" w:rsidRPr="00FD624F" w:rsidRDefault="00864B47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 w:rsidRPr="00FD624F">
        <w:rPr>
          <w:rFonts w:ascii="Arial" w:eastAsia="SimSun" w:hAnsi="Arial" w:cs="Arial"/>
          <w:sz w:val="22"/>
          <w:szCs w:val="22"/>
          <w:lang w:val="en-GB"/>
        </w:rPr>
        <w:t>Election o</w:t>
      </w:r>
      <w:r>
        <w:rPr>
          <w:rFonts w:ascii="Arial" w:eastAsia="SimSun" w:hAnsi="Arial" w:cs="Arial"/>
          <w:sz w:val="22"/>
          <w:szCs w:val="22"/>
          <w:lang w:val="en-GB"/>
        </w:rPr>
        <w:t>f the Bureau</w:t>
      </w:r>
    </w:p>
    <w:p w14:paraId="3F1BDCD8" w14:textId="77777777" w:rsidR="00864B47" w:rsidRDefault="00864B47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Adoption of the agenda</w:t>
      </w:r>
    </w:p>
    <w:p w14:paraId="2AF416E6" w14:textId="77777777" w:rsidR="00864B47" w:rsidRPr="00864B47" w:rsidRDefault="00864B47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Distribution of seats in the Committee per electoral group</w:t>
      </w:r>
    </w:p>
    <w:p w14:paraId="711F3385" w14:textId="77777777" w:rsidR="00864B47" w:rsidRDefault="006602E6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Report</w:t>
      </w:r>
      <w:r w:rsidR="00A93771" w:rsidRPr="00A93771">
        <w:rPr>
          <w:rFonts w:ascii="Arial" w:eastAsia="SimSun" w:hAnsi="Arial" w:cs="Arial"/>
          <w:sz w:val="22"/>
          <w:szCs w:val="22"/>
          <w:lang w:val="en-GB"/>
        </w:rPr>
        <w:t xml:space="preserve"> of the Committee </w:t>
      </w:r>
      <w:r w:rsidR="007F20E3">
        <w:rPr>
          <w:rFonts w:ascii="Arial" w:eastAsia="SimSun" w:hAnsi="Arial" w:cs="Arial"/>
          <w:sz w:val="22"/>
          <w:szCs w:val="22"/>
          <w:lang w:val="en-GB"/>
        </w:rPr>
        <w:t>to the General Assembly</w:t>
      </w:r>
    </w:p>
    <w:p w14:paraId="3C109500" w14:textId="319DF523" w:rsidR="00A93771" w:rsidRDefault="00A93771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Report of the Secretariat on its activities</w:t>
      </w:r>
      <w:r w:rsidR="007F2658">
        <w:rPr>
          <w:rFonts w:ascii="Arial" w:eastAsia="SimSun" w:hAnsi="Arial" w:cs="Arial"/>
          <w:sz w:val="22"/>
          <w:szCs w:val="22"/>
          <w:lang w:val="en-GB"/>
        </w:rPr>
        <w:t xml:space="preserve"> (January 2018 to December 2019)</w:t>
      </w:r>
    </w:p>
    <w:p w14:paraId="6330E4E2" w14:textId="294D09CC" w:rsidR="00BD28AB" w:rsidRDefault="00BD28AB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Use of the resources of the Intangible Cultural Heritage Fund</w:t>
      </w:r>
    </w:p>
    <w:p w14:paraId="0B7DA976" w14:textId="14562D25" w:rsidR="00291B3A" w:rsidRPr="00291B3A" w:rsidRDefault="008A27EA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Contribution to the p</w:t>
      </w:r>
      <w:r w:rsidR="00291B3A" w:rsidRPr="001E66B8">
        <w:rPr>
          <w:rFonts w:ascii="Arial" w:eastAsia="SimSun" w:hAnsi="Arial" w:cs="Arial"/>
          <w:sz w:val="22"/>
          <w:szCs w:val="22"/>
          <w:lang w:val="en-GB"/>
        </w:rPr>
        <w:t>reparation of the new Medium-Term Strategy 2022-2029 (41</w:t>
      </w:r>
      <w:r w:rsidR="00675CE0">
        <w:rPr>
          <w:rFonts w:ascii="Arial" w:eastAsia="SimSun" w:hAnsi="Arial" w:cs="Arial"/>
          <w:sz w:val="22"/>
          <w:szCs w:val="22"/>
          <w:lang w:val="en-GB"/>
        </w:rPr>
        <w:t xml:space="preserve"> </w:t>
      </w:r>
      <w:r w:rsidR="00291B3A" w:rsidRPr="001E66B8">
        <w:rPr>
          <w:rFonts w:ascii="Arial" w:eastAsia="SimSun" w:hAnsi="Arial" w:cs="Arial"/>
          <w:sz w:val="22"/>
          <w:szCs w:val="22"/>
          <w:lang w:val="en-GB"/>
        </w:rPr>
        <w:t>C/4) and draft Programme and Budget 2022-2025 (41</w:t>
      </w:r>
      <w:r w:rsidR="00675CE0">
        <w:rPr>
          <w:rFonts w:ascii="Arial" w:eastAsia="SimSun" w:hAnsi="Arial" w:cs="Arial"/>
          <w:sz w:val="22"/>
          <w:szCs w:val="22"/>
          <w:lang w:val="en-GB"/>
        </w:rPr>
        <w:t xml:space="preserve"> </w:t>
      </w:r>
      <w:r w:rsidR="00291B3A" w:rsidRPr="001E66B8">
        <w:rPr>
          <w:rFonts w:ascii="Arial" w:eastAsia="SimSun" w:hAnsi="Arial" w:cs="Arial"/>
          <w:sz w:val="22"/>
          <w:szCs w:val="22"/>
          <w:lang w:val="en-GB"/>
        </w:rPr>
        <w:t>C/5)</w:t>
      </w:r>
    </w:p>
    <w:p w14:paraId="65C9A1AB" w14:textId="41DAF793" w:rsidR="005C016C" w:rsidRDefault="00624BBC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Intangible cultural heritage in emergencies</w:t>
      </w:r>
    </w:p>
    <w:p w14:paraId="085899D9" w14:textId="3312AE68" w:rsidR="00C40318" w:rsidRPr="001C15E2" w:rsidRDefault="00C40318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Revision of the Operational Directives for the implementation of the Convention</w:t>
      </w:r>
    </w:p>
    <w:p w14:paraId="799040DF" w14:textId="311D4404" w:rsidR="001C243C" w:rsidRPr="001C243C" w:rsidRDefault="001C243C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1C243C">
        <w:rPr>
          <w:rFonts w:ascii="Arial" w:eastAsia="SimSun" w:hAnsi="Arial" w:cs="Arial"/>
          <w:sz w:val="22"/>
          <w:szCs w:val="22"/>
          <w:lang w:val="en-GB"/>
        </w:rPr>
        <w:t>Update on the reflection on the listing mechanisms of the Convention</w:t>
      </w:r>
    </w:p>
    <w:p w14:paraId="0689BB90" w14:textId="0535BC95" w:rsidR="00291B3A" w:rsidRPr="00291B3A" w:rsidRDefault="00291B3A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Update on the reflection on the participation of non-governmental organizations in the implementation of the Convention</w:t>
      </w:r>
    </w:p>
    <w:p w14:paraId="62019576" w14:textId="77777777" w:rsidR="00BD28AB" w:rsidRPr="00CC0479" w:rsidRDefault="00BD28AB" w:rsidP="00356C1C">
      <w:pPr>
        <w:numPr>
          <w:ilvl w:val="0"/>
          <w:numId w:val="1"/>
        </w:numPr>
        <w:tabs>
          <w:tab w:val="decimal" w:pos="1134"/>
        </w:tabs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Accreditation of non-governmental organization</w:t>
      </w:r>
      <w:r>
        <w:rPr>
          <w:rFonts w:ascii="Arial" w:eastAsia="SimSun" w:hAnsi="Arial" w:cs="Arial"/>
          <w:sz w:val="22"/>
          <w:szCs w:val="22"/>
          <w:lang w:val="en-GB"/>
        </w:rPr>
        <w:t>s</w:t>
      </w:r>
      <w:r w:rsidRPr="00CC0479">
        <w:rPr>
          <w:rFonts w:ascii="Arial" w:eastAsia="SimSun" w:hAnsi="Arial" w:cs="Arial"/>
          <w:sz w:val="22"/>
          <w:szCs w:val="22"/>
          <w:lang w:val="en-GB"/>
        </w:rPr>
        <w:t xml:space="preserve"> to act in an advisory capacity to the Committee</w:t>
      </w:r>
    </w:p>
    <w:p w14:paraId="4A5D2C02" w14:textId="55AA1353" w:rsidR="00624BBC" w:rsidRDefault="00624BBC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US"/>
        </w:rPr>
      </w:pPr>
      <w:r w:rsidRPr="00624BBC">
        <w:rPr>
          <w:rFonts w:ascii="Arial" w:eastAsia="SimSun" w:hAnsi="Arial" w:cs="Arial"/>
          <w:sz w:val="22"/>
          <w:szCs w:val="22"/>
          <w:lang w:val="en-US"/>
        </w:rPr>
        <w:t>Election of the members of the Intergovernmental Committee for the Safeguarding of the Intangible Cultural Heritage</w:t>
      </w:r>
    </w:p>
    <w:p w14:paraId="78B43363" w14:textId="3EB83E77" w:rsidR="00546391" w:rsidRPr="00DC52AF" w:rsidRDefault="00546391" w:rsidP="00963F4A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US"/>
        </w:rPr>
      </w:pPr>
      <w:r w:rsidRPr="00546391">
        <w:rPr>
          <w:rFonts w:ascii="Arial" w:eastAsia="SimSun" w:hAnsi="Arial" w:cs="Arial"/>
          <w:sz w:val="22"/>
          <w:szCs w:val="22"/>
          <w:lang w:val="en-US"/>
        </w:rPr>
        <w:t xml:space="preserve">Follow-up </w:t>
      </w:r>
      <w:r w:rsidR="00963F4A">
        <w:rPr>
          <w:rFonts w:ascii="Arial" w:eastAsia="SimSun" w:hAnsi="Arial" w:cs="Arial"/>
          <w:sz w:val="22"/>
          <w:szCs w:val="22"/>
          <w:lang w:val="en-US"/>
        </w:rPr>
        <w:t>to</w:t>
      </w:r>
      <w:r w:rsidRPr="00546391">
        <w:rPr>
          <w:rFonts w:ascii="Arial" w:eastAsia="SimSun" w:hAnsi="Arial" w:cs="Arial"/>
          <w:sz w:val="22"/>
          <w:szCs w:val="22"/>
          <w:lang w:val="en-US"/>
        </w:rPr>
        <w:t xml:space="preserve"> the recommendations of the </w:t>
      </w:r>
      <w:r w:rsidR="00D22482">
        <w:rPr>
          <w:rFonts w:ascii="Arial" w:eastAsia="SimSun" w:hAnsi="Arial" w:cs="Arial"/>
          <w:sz w:val="22"/>
          <w:szCs w:val="22"/>
          <w:lang w:val="en-US"/>
        </w:rPr>
        <w:t>O</w:t>
      </w:r>
      <w:r w:rsidRPr="00546391">
        <w:rPr>
          <w:rFonts w:ascii="Arial" w:eastAsia="SimSun" w:hAnsi="Arial" w:cs="Arial"/>
          <w:sz w:val="22"/>
          <w:szCs w:val="22"/>
          <w:lang w:val="en-US"/>
        </w:rPr>
        <w:t>pen-</w:t>
      </w:r>
      <w:r w:rsidR="00D22482">
        <w:rPr>
          <w:rFonts w:ascii="Arial" w:eastAsia="SimSun" w:hAnsi="Arial" w:cs="Arial"/>
          <w:sz w:val="22"/>
          <w:szCs w:val="22"/>
          <w:lang w:val="en-US"/>
        </w:rPr>
        <w:t>E</w:t>
      </w:r>
      <w:r w:rsidRPr="00546391">
        <w:rPr>
          <w:rFonts w:ascii="Arial" w:eastAsia="SimSun" w:hAnsi="Arial" w:cs="Arial"/>
          <w:sz w:val="22"/>
          <w:szCs w:val="22"/>
          <w:lang w:val="en-US"/>
        </w:rPr>
        <w:t xml:space="preserve">nded </w:t>
      </w:r>
      <w:r w:rsidR="00D22482">
        <w:rPr>
          <w:rFonts w:ascii="Arial" w:eastAsia="SimSun" w:hAnsi="Arial" w:cs="Arial"/>
          <w:sz w:val="22"/>
          <w:szCs w:val="22"/>
          <w:lang w:val="en-US"/>
        </w:rPr>
        <w:t>W</w:t>
      </w:r>
      <w:r w:rsidRPr="00546391">
        <w:rPr>
          <w:rFonts w:ascii="Arial" w:eastAsia="SimSun" w:hAnsi="Arial" w:cs="Arial"/>
          <w:sz w:val="22"/>
          <w:szCs w:val="22"/>
          <w:lang w:val="en-US"/>
        </w:rPr>
        <w:t xml:space="preserve">orking </w:t>
      </w:r>
      <w:r w:rsidR="00D22482">
        <w:rPr>
          <w:rFonts w:ascii="Arial" w:eastAsia="SimSun" w:hAnsi="Arial" w:cs="Arial"/>
          <w:sz w:val="22"/>
          <w:szCs w:val="22"/>
          <w:lang w:val="en-US"/>
        </w:rPr>
        <w:t>G</w:t>
      </w:r>
      <w:r w:rsidRPr="00546391">
        <w:rPr>
          <w:rFonts w:ascii="Arial" w:eastAsia="SimSun" w:hAnsi="Arial" w:cs="Arial"/>
          <w:sz w:val="22"/>
          <w:szCs w:val="22"/>
          <w:lang w:val="en-US"/>
        </w:rPr>
        <w:t xml:space="preserve">roup </w:t>
      </w:r>
      <w:r w:rsidRPr="00DC52AF">
        <w:rPr>
          <w:rFonts w:ascii="Arial" w:eastAsia="SimSun" w:hAnsi="Arial" w:cs="Arial"/>
          <w:sz w:val="22"/>
          <w:szCs w:val="22"/>
          <w:lang w:val="en-US"/>
        </w:rPr>
        <w:t xml:space="preserve">on </w:t>
      </w:r>
      <w:r w:rsidR="00D22482">
        <w:rPr>
          <w:rFonts w:ascii="Arial" w:eastAsia="SimSun" w:hAnsi="Arial" w:cs="Arial"/>
          <w:sz w:val="22"/>
          <w:szCs w:val="22"/>
          <w:lang w:val="en-US"/>
        </w:rPr>
        <w:t>G</w:t>
      </w:r>
      <w:r w:rsidRPr="00DC52AF">
        <w:rPr>
          <w:rFonts w:ascii="Arial" w:eastAsia="SimSun" w:hAnsi="Arial" w:cs="Arial"/>
          <w:sz w:val="22"/>
          <w:szCs w:val="22"/>
          <w:lang w:val="en-US"/>
        </w:rPr>
        <w:t xml:space="preserve">overnance, </w:t>
      </w:r>
      <w:r w:rsidR="00D22482">
        <w:rPr>
          <w:rFonts w:ascii="Arial" w:eastAsia="SimSun" w:hAnsi="Arial" w:cs="Arial"/>
          <w:sz w:val="22"/>
          <w:szCs w:val="22"/>
          <w:lang w:val="en-US"/>
        </w:rPr>
        <w:t>P</w:t>
      </w:r>
      <w:r w:rsidRPr="00DC52AF">
        <w:rPr>
          <w:rFonts w:ascii="Arial" w:eastAsia="SimSun" w:hAnsi="Arial" w:cs="Arial"/>
          <w:sz w:val="22"/>
          <w:szCs w:val="22"/>
          <w:lang w:val="en-US"/>
        </w:rPr>
        <w:t xml:space="preserve">rocedures and </w:t>
      </w:r>
      <w:r w:rsidR="00D22482">
        <w:rPr>
          <w:rFonts w:ascii="Arial" w:eastAsia="SimSun" w:hAnsi="Arial" w:cs="Arial"/>
          <w:sz w:val="22"/>
          <w:szCs w:val="22"/>
          <w:lang w:val="en-US"/>
        </w:rPr>
        <w:t>W</w:t>
      </w:r>
      <w:r w:rsidRPr="00DC52AF">
        <w:rPr>
          <w:rFonts w:ascii="Arial" w:eastAsia="SimSun" w:hAnsi="Arial" w:cs="Arial"/>
          <w:sz w:val="22"/>
          <w:szCs w:val="22"/>
          <w:lang w:val="en-US"/>
        </w:rPr>
        <w:t xml:space="preserve">orking </w:t>
      </w:r>
      <w:r w:rsidR="00D22482">
        <w:rPr>
          <w:rFonts w:ascii="Arial" w:eastAsia="SimSun" w:hAnsi="Arial" w:cs="Arial"/>
          <w:sz w:val="22"/>
          <w:szCs w:val="22"/>
          <w:lang w:val="en-US"/>
        </w:rPr>
        <w:t>M</w:t>
      </w:r>
      <w:r w:rsidRPr="00DC52AF">
        <w:rPr>
          <w:rFonts w:ascii="Arial" w:eastAsia="SimSun" w:hAnsi="Arial" w:cs="Arial"/>
          <w:sz w:val="22"/>
          <w:szCs w:val="22"/>
          <w:lang w:val="en-US"/>
        </w:rPr>
        <w:t>ethods of UNESCO</w:t>
      </w:r>
    </w:p>
    <w:p w14:paraId="61CC7662" w14:textId="77777777" w:rsidR="00864B47" w:rsidRPr="004473F0" w:rsidRDefault="00864B47" w:rsidP="00356C1C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 xml:space="preserve">Other </w:t>
      </w:r>
      <w:r w:rsidRPr="004473F0">
        <w:rPr>
          <w:rFonts w:ascii="Arial" w:eastAsia="SimSun" w:hAnsi="Arial" w:cs="Arial"/>
          <w:sz w:val="22"/>
          <w:szCs w:val="22"/>
          <w:lang w:val="en-GB"/>
        </w:rPr>
        <w:t>business</w:t>
      </w:r>
    </w:p>
    <w:p w14:paraId="07C09256" w14:textId="6D91CF02" w:rsidR="00DC52AF" w:rsidRPr="007A473E" w:rsidRDefault="00864B47" w:rsidP="00963F4A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Closure</w:t>
      </w:r>
      <w:bookmarkStart w:id="0" w:name="_GoBack"/>
      <w:bookmarkEnd w:id="0"/>
    </w:p>
    <w:sectPr w:rsidR="00DC52AF" w:rsidRPr="007A473E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670B6" w14:textId="77777777" w:rsidR="0017454A" w:rsidRDefault="0017454A" w:rsidP="00655736">
      <w:r>
        <w:separator/>
      </w:r>
    </w:p>
  </w:endnote>
  <w:endnote w:type="continuationSeparator" w:id="0">
    <w:p w14:paraId="4C5D084B" w14:textId="77777777" w:rsidR="0017454A" w:rsidRDefault="0017454A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6C33" w14:textId="77777777" w:rsidR="0017454A" w:rsidRDefault="0017454A" w:rsidP="00655736">
      <w:r>
        <w:separator/>
      </w:r>
    </w:p>
  </w:footnote>
  <w:footnote w:type="continuationSeparator" w:id="0">
    <w:p w14:paraId="7696FA64" w14:textId="77777777" w:rsidR="0017454A" w:rsidRDefault="0017454A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D3484" w14:textId="006E91DD" w:rsidR="00D95C4C" w:rsidRPr="00C23A97" w:rsidRDefault="00DE21B5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LHE/20/8</w:t>
    </w:r>
    <w:r w:rsidR="00BB04AF" w:rsidRPr="00C23A97">
      <w:rPr>
        <w:rFonts w:ascii="Arial" w:hAnsi="Arial" w:cs="Arial"/>
        <w:sz w:val="20"/>
        <w:szCs w:val="20"/>
        <w:lang w:val="en-GB"/>
      </w:rPr>
      <w:t>.GA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864B47">
      <w:rPr>
        <w:rFonts w:ascii="Arial" w:hAnsi="Arial" w:cs="Arial"/>
        <w:sz w:val="20"/>
        <w:szCs w:val="20"/>
        <w:lang w:val="en-GB"/>
      </w:rPr>
      <w:t>3</w:t>
    </w:r>
    <w:r w:rsidR="00546391">
      <w:rPr>
        <w:rFonts w:ascii="Arial" w:hAnsi="Arial" w:cs="Arial"/>
        <w:sz w:val="20"/>
        <w:szCs w:val="20"/>
        <w:lang w:val="en-GB"/>
      </w:rPr>
      <w:t xml:space="preserve"> Rev.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7A473E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EF14" w14:textId="23E468EF" w:rsidR="00D95C4C" w:rsidRPr="0063300C" w:rsidRDefault="007861B8" w:rsidP="0063300C">
    <w:pPr>
      <w:pStyle w:val="Header"/>
      <w:jc w:val="right"/>
      <w:rPr>
        <w:rFonts w:ascii="Arial" w:hAnsi="Arial" w:cs="Arial"/>
        <w:lang w:val="en-GB"/>
      </w:rPr>
    </w:pPr>
    <w:r w:rsidRPr="007861B8">
      <w:rPr>
        <w:rFonts w:ascii="Arial" w:hAnsi="Arial" w:cs="Arial"/>
        <w:sz w:val="20"/>
        <w:szCs w:val="20"/>
        <w:lang w:val="en-GB"/>
      </w:rPr>
      <w:t>ITH/20/8</w:t>
    </w:r>
    <w:r w:rsidR="004A34A0" w:rsidRPr="007861B8">
      <w:rPr>
        <w:rFonts w:ascii="Arial" w:hAnsi="Arial" w:cs="Arial"/>
        <w:sz w:val="20"/>
        <w:szCs w:val="20"/>
        <w:lang w:val="en-GB"/>
      </w:rPr>
      <w:t>.GA/</w:t>
    </w:r>
    <w:r w:rsidRPr="007861B8">
      <w:rPr>
        <w:rFonts w:ascii="Arial" w:hAnsi="Arial" w:cs="Arial"/>
        <w:sz w:val="20"/>
        <w:szCs w:val="20"/>
        <w:lang w:val="en-GB"/>
      </w:rPr>
      <w:t>3</w:t>
    </w:r>
    <w:r w:rsidR="00DC52AF">
      <w:rPr>
        <w:rFonts w:ascii="Arial" w:hAnsi="Arial" w:cs="Arial"/>
        <w:sz w:val="20"/>
        <w:szCs w:val="20"/>
        <w:lang w:val="en-GB"/>
      </w:rPr>
      <w:t xml:space="preserve"> Rev.</w:t>
    </w:r>
    <w:r w:rsidR="004A34A0" w:rsidRPr="007861B8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7861B8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7861B8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7861B8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DC52AF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7861B8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08920" w14:textId="77777777" w:rsidR="00D95C4C" w:rsidRPr="008724E5" w:rsidRDefault="00AA6660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4FA034" wp14:editId="0CC1DB10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9904D" w14:textId="77777777" w:rsidR="00D95C4C" w:rsidRPr="0083357F" w:rsidRDefault="00DE21B5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83357F">
      <w:rPr>
        <w:rFonts w:ascii="Arial" w:hAnsi="Arial" w:cs="Arial"/>
        <w:b/>
        <w:sz w:val="44"/>
        <w:szCs w:val="44"/>
        <w:lang w:val="pt-PT"/>
      </w:rPr>
      <w:t>8</w:t>
    </w:r>
    <w:r w:rsidR="00D95C4C" w:rsidRPr="0083357F">
      <w:rPr>
        <w:rFonts w:ascii="Arial" w:hAnsi="Arial" w:cs="Arial"/>
        <w:b/>
        <w:sz w:val="44"/>
        <w:szCs w:val="44"/>
        <w:lang w:val="pt-PT"/>
      </w:rPr>
      <w:t xml:space="preserve"> GA</w:t>
    </w:r>
  </w:p>
  <w:p w14:paraId="16C1C798" w14:textId="5EE9640A" w:rsidR="00D95C4C" w:rsidRPr="00963F4A" w:rsidRDefault="00DE21B5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 w:rsidRPr="00963F4A">
      <w:rPr>
        <w:rFonts w:ascii="Arial" w:hAnsi="Arial" w:cs="Arial"/>
        <w:b/>
        <w:sz w:val="22"/>
        <w:szCs w:val="22"/>
        <w:lang w:val="en-GB"/>
      </w:rPr>
      <w:t>LHE/20</w:t>
    </w:r>
    <w:r w:rsidR="00D95C4C" w:rsidRPr="00963F4A">
      <w:rPr>
        <w:rFonts w:ascii="Arial" w:hAnsi="Arial" w:cs="Arial"/>
        <w:b/>
        <w:sz w:val="22"/>
        <w:szCs w:val="22"/>
        <w:lang w:val="en-GB"/>
      </w:rPr>
      <w:t>/</w:t>
    </w:r>
    <w:r w:rsidRPr="00963F4A">
      <w:rPr>
        <w:rFonts w:ascii="Arial" w:hAnsi="Arial" w:cs="Arial"/>
        <w:b/>
        <w:sz w:val="22"/>
        <w:szCs w:val="22"/>
        <w:lang w:val="en-GB"/>
      </w:rPr>
      <w:t>8</w:t>
    </w:r>
    <w:r w:rsidR="00D95C4C" w:rsidRPr="00963F4A">
      <w:rPr>
        <w:rFonts w:ascii="Arial" w:hAnsi="Arial" w:cs="Arial"/>
        <w:b/>
        <w:sz w:val="22"/>
        <w:szCs w:val="22"/>
        <w:lang w:val="en-GB"/>
      </w:rPr>
      <w:t>.</w:t>
    </w:r>
    <w:r w:rsidR="00BB04AF" w:rsidRPr="00963F4A">
      <w:rPr>
        <w:rFonts w:ascii="Arial" w:hAnsi="Arial" w:cs="Arial"/>
        <w:b/>
        <w:sz w:val="22"/>
        <w:szCs w:val="22"/>
        <w:lang w:val="en-GB"/>
      </w:rPr>
      <w:t>GA</w:t>
    </w:r>
    <w:r w:rsidR="00D95C4C" w:rsidRPr="00963F4A">
      <w:rPr>
        <w:rFonts w:ascii="Arial" w:hAnsi="Arial" w:cs="Arial"/>
        <w:b/>
        <w:sz w:val="22"/>
        <w:szCs w:val="22"/>
        <w:lang w:val="en-GB"/>
      </w:rPr>
      <w:t>/</w:t>
    </w:r>
    <w:r w:rsidR="00864B47" w:rsidRPr="00963F4A">
      <w:rPr>
        <w:rFonts w:ascii="Arial" w:hAnsi="Arial" w:cs="Arial"/>
        <w:b/>
        <w:sz w:val="22"/>
        <w:szCs w:val="22"/>
        <w:lang w:val="en-GB"/>
      </w:rPr>
      <w:t>3</w:t>
    </w:r>
    <w:r w:rsidR="00546391" w:rsidRPr="00963F4A">
      <w:rPr>
        <w:rFonts w:ascii="Arial" w:hAnsi="Arial" w:cs="Arial"/>
        <w:b/>
        <w:sz w:val="22"/>
        <w:szCs w:val="22"/>
        <w:lang w:val="en-GB"/>
      </w:rPr>
      <w:t xml:space="preserve"> </w:t>
    </w:r>
    <w:r w:rsidR="00DC52AF" w:rsidRPr="00DC52AF">
      <w:rPr>
        <w:rFonts w:ascii="Arial" w:hAnsi="Arial" w:cs="Arial"/>
        <w:b/>
        <w:sz w:val="22"/>
        <w:szCs w:val="22"/>
        <w:lang w:val="en-GB"/>
      </w:rPr>
      <w:t>Rev</w:t>
    </w:r>
    <w:r w:rsidR="00546391" w:rsidRPr="00963F4A">
      <w:rPr>
        <w:rFonts w:ascii="Arial" w:hAnsi="Arial" w:cs="Arial"/>
        <w:b/>
        <w:sz w:val="22"/>
        <w:szCs w:val="22"/>
        <w:lang w:val="en-GB"/>
      </w:rPr>
      <w:t>.</w:t>
    </w:r>
  </w:p>
  <w:p w14:paraId="2312E218" w14:textId="49A2F661" w:rsidR="00D95C4C" w:rsidRPr="00963F4A" w:rsidRDefault="00D95C4C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 w:rsidRPr="00963F4A">
      <w:rPr>
        <w:rFonts w:ascii="Arial" w:hAnsi="Arial" w:cs="Arial"/>
        <w:b/>
        <w:sz w:val="22"/>
        <w:szCs w:val="22"/>
        <w:lang w:val="en-GB"/>
      </w:rPr>
      <w:t xml:space="preserve">Paris, </w:t>
    </w:r>
    <w:r w:rsidR="00963F4A">
      <w:rPr>
        <w:rFonts w:ascii="Arial" w:hAnsi="Arial" w:cs="Arial"/>
        <w:b/>
        <w:sz w:val="22"/>
        <w:szCs w:val="22"/>
        <w:lang w:val="en-GB"/>
      </w:rPr>
      <w:t>2</w:t>
    </w:r>
    <w:r w:rsidR="00546391" w:rsidRPr="00963F4A">
      <w:rPr>
        <w:rFonts w:ascii="Arial" w:hAnsi="Arial" w:cs="Arial"/>
        <w:b/>
        <w:sz w:val="22"/>
        <w:szCs w:val="22"/>
        <w:lang w:val="en-GB"/>
      </w:rPr>
      <w:t xml:space="preserve"> September</w:t>
    </w:r>
    <w:r w:rsidRPr="00963F4A">
      <w:rPr>
        <w:rFonts w:ascii="Arial" w:hAnsi="Arial" w:cs="Arial"/>
        <w:b/>
        <w:sz w:val="22"/>
        <w:szCs w:val="22"/>
        <w:lang w:val="en-GB"/>
      </w:rPr>
      <w:t xml:space="preserve"> </w:t>
    </w:r>
    <w:r w:rsidR="00DE21B5" w:rsidRPr="00963F4A">
      <w:rPr>
        <w:rFonts w:ascii="Arial" w:hAnsi="Arial" w:cs="Arial"/>
        <w:b/>
        <w:sz w:val="22"/>
        <w:szCs w:val="22"/>
        <w:lang w:val="en-GB"/>
      </w:rPr>
      <w:t>2020</w:t>
    </w:r>
  </w:p>
  <w:p w14:paraId="26787E53" w14:textId="77777777" w:rsidR="00D95C4C" w:rsidRPr="00963F4A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963F4A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864B47" w:rsidRPr="00963F4A">
      <w:rPr>
        <w:rFonts w:ascii="Arial" w:hAnsi="Arial" w:cs="Arial"/>
        <w:b/>
        <w:sz w:val="22"/>
        <w:szCs w:val="22"/>
        <w:lang w:val="en-GB"/>
      </w:rPr>
      <w:t>English</w:t>
    </w:r>
  </w:p>
  <w:p w14:paraId="7792F431" w14:textId="77777777" w:rsidR="00D95C4C" w:rsidRPr="00A8702B" w:rsidRDefault="00D95C4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203E3C16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77B09"/>
    <w:multiLevelType w:val="hybridMultilevel"/>
    <w:tmpl w:val="1494DE2A"/>
    <w:lvl w:ilvl="0" w:tplc="30884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48ED"/>
    <w:rsid w:val="00041A66"/>
    <w:rsid w:val="0005176E"/>
    <w:rsid w:val="000615F8"/>
    <w:rsid w:val="000765F7"/>
    <w:rsid w:val="00077AB7"/>
    <w:rsid w:val="00081CD8"/>
    <w:rsid w:val="000A7F0E"/>
    <w:rsid w:val="000C0D61"/>
    <w:rsid w:val="000F3A3F"/>
    <w:rsid w:val="00102557"/>
    <w:rsid w:val="00164D56"/>
    <w:rsid w:val="00167B10"/>
    <w:rsid w:val="0017402F"/>
    <w:rsid w:val="0017454A"/>
    <w:rsid w:val="00196C1B"/>
    <w:rsid w:val="001B0F73"/>
    <w:rsid w:val="001C15E2"/>
    <w:rsid w:val="001C243C"/>
    <w:rsid w:val="001D5C04"/>
    <w:rsid w:val="001E66B8"/>
    <w:rsid w:val="001E7F76"/>
    <w:rsid w:val="00204F22"/>
    <w:rsid w:val="00222752"/>
    <w:rsid w:val="00222A2D"/>
    <w:rsid w:val="00223029"/>
    <w:rsid w:val="00234745"/>
    <w:rsid w:val="002407AF"/>
    <w:rsid w:val="002841FA"/>
    <w:rsid w:val="00291B3A"/>
    <w:rsid w:val="002952D8"/>
    <w:rsid w:val="002C09E3"/>
    <w:rsid w:val="002C1194"/>
    <w:rsid w:val="00345CB4"/>
    <w:rsid w:val="00350829"/>
    <w:rsid w:val="00356C1C"/>
    <w:rsid w:val="00360D1B"/>
    <w:rsid w:val="003C5F01"/>
    <w:rsid w:val="003D069C"/>
    <w:rsid w:val="003D7646"/>
    <w:rsid w:val="003F113A"/>
    <w:rsid w:val="00407DAF"/>
    <w:rsid w:val="00414643"/>
    <w:rsid w:val="004329F7"/>
    <w:rsid w:val="004421E5"/>
    <w:rsid w:val="00452284"/>
    <w:rsid w:val="0045396E"/>
    <w:rsid w:val="00457925"/>
    <w:rsid w:val="004856CA"/>
    <w:rsid w:val="0049705E"/>
    <w:rsid w:val="004A34A0"/>
    <w:rsid w:val="004A7109"/>
    <w:rsid w:val="00526B7B"/>
    <w:rsid w:val="005308CE"/>
    <w:rsid w:val="00546391"/>
    <w:rsid w:val="0057439C"/>
    <w:rsid w:val="00584BC8"/>
    <w:rsid w:val="005856CC"/>
    <w:rsid w:val="005B0127"/>
    <w:rsid w:val="005B7A35"/>
    <w:rsid w:val="005C016C"/>
    <w:rsid w:val="005C4B73"/>
    <w:rsid w:val="005E1D2B"/>
    <w:rsid w:val="00600D93"/>
    <w:rsid w:val="00612A48"/>
    <w:rsid w:val="00624BBC"/>
    <w:rsid w:val="0063300C"/>
    <w:rsid w:val="00633670"/>
    <w:rsid w:val="00641BE4"/>
    <w:rsid w:val="00655736"/>
    <w:rsid w:val="006602E6"/>
    <w:rsid w:val="00663B8D"/>
    <w:rsid w:val="00663F3D"/>
    <w:rsid w:val="00675CE0"/>
    <w:rsid w:val="00677A98"/>
    <w:rsid w:val="006816CD"/>
    <w:rsid w:val="00696C8D"/>
    <w:rsid w:val="006A2AC2"/>
    <w:rsid w:val="006A3617"/>
    <w:rsid w:val="006B2352"/>
    <w:rsid w:val="006E46E4"/>
    <w:rsid w:val="0071136A"/>
    <w:rsid w:val="00717DA5"/>
    <w:rsid w:val="00744484"/>
    <w:rsid w:val="00751318"/>
    <w:rsid w:val="00751DB3"/>
    <w:rsid w:val="00763A0D"/>
    <w:rsid w:val="00773188"/>
    <w:rsid w:val="00783782"/>
    <w:rsid w:val="00784B8C"/>
    <w:rsid w:val="007861B8"/>
    <w:rsid w:val="007A473E"/>
    <w:rsid w:val="007F20E3"/>
    <w:rsid w:val="007F2658"/>
    <w:rsid w:val="00823A11"/>
    <w:rsid w:val="0083357F"/>
    <w:rsid w:val="00852866"/>
    <w:rsid w:val="0085414A"/>
    <w:rsid w:val="0086269D"/>
    <w:rsid w:val="00864982"/>
    <w:rsid w:val="00864B47"/>
    <w:rsid w:val="0086543A"/>
    <w:rsid w:val="008709FC"/>
    <w:rsid w:val="008724E5"/>
    <w:rsid w:val="00884A9D"/>
    <w:rsid w:val="0088512B"/>
    <w:rsid w:val="008A27EA"/>
    <w:rsid w:val="008A2B2D"/>
    <w:rsid w:val="008A4E1E"/>
    <w:rsid w:val="008B425A"/>
    <w:rsid w:val="008C296C"/>
    <w:rsid w:val="008D176C"/>
    <w:rsid w:val="008D4305"/>
    <w:rsid w:val="008D57C0"/>
    <w:rsid w:val="009163A7"/>
    <w:rsid w:val="00926214"/>
    <w:rsid w:val="00946D0B"/>
    <w:rsid w:val="00963F4A"/>
    <w:rsid w:val="009A18CD"/>
    <w:rsid w:val="009C61BC"/>
    <w:rsid w:val="00A12558"/>
    <w:rsid w:val="00A13903"/>
    <w:rsid w:val="00A17173"/>
    <w:rsid w:val="00A34ED5"/>
    <w:rsid w:val="00A45DBF"/>
    <w:rsid w:val="00A61391"/>
    <w:rsid w:val="00A70079"/>
    <w:rsid w:val="00A755A2"/>
    <w:rsid w:val="00A8702B"/>
    <w:rsid w:val="00A90664"/>
    <w:rsid w:val="00A93771"/>
    <w:rsid w:val="00AA6660"/>
    <w:rsid w:val="00AB2C36"/>
    <w:rsid w:val="00AB70B6"/>
    <w:rsid w:val="00AD1A86"/>
    <w:rsid w:val="00AD65A1"/>
    <w:rsid w:val="00AE103E"/>
    <w:rsid w:val="00AF0A07"/>
    <w:rsid w:val="00AF4AEC"/>
    <w:rsid w:val="00AF625E"/>
    <w:rsid w:val="00B06480"/>
    <w:rsid w:val="00BB04AF"/>
    <w:rsid w:val="00BD28AB"/>
    <w:rsid w:val="00BD52C9"/>
    <w:rsid w:val="00BE6354"/>
    <w:rsid w:val="00C14997"/>
    <w:rsid w:val="00C23A97"/>
    <w:rsid w:val="00C3093A"/>
    <w:rsid w:val="00C317D2"/>
    <w:rsid w:val="00C40318"/>
    <w:rsid w:val="00C70EA7"/>
    <w:rsid w:val="00C7516E"/>
    <w:rsid w:val="00C75770"/>
    <w:rsid w:val="00D00243"/>
    <w:rsid w:val="00D00B2B"/>
    <w:rsid w:val="00D12766"/>
    <w:rsid w:val="00D22482"/>
    <w:rsid w:val="00D24877"/>
    <w:rsid w:val="00D55FAD"/>
    <w:rsid w:val="00D749E3"/>
    <w:rsid w:val="00D871D3"/>
    <w:rsid w:val="00D95C4C"/>
    <w:rsid w:val="00DA36ED"/>
    <w:rsid w:val="00DC52AF"/>
    <w:rsid w:val="00DC66B9"/>
    <w:rsid w:val="00DE21B5"/>
    <w:rsid w:val="00DE3413"/>
    <w:rsid w:val="00DE34F1"/>
    <w:rsid w:val="00DF4942"/>
    <w:rsid w:val="00DF5CE9"/>
    <w:rsid w:val="00E25CB1"/>
    <w:rsid w:val="00E627B1"/>
    <w:rsid w:val="00E9376C"/>
    <w:rsid w:val="00EA335E"/>
    <w:rsid w:val="00EA528C"/>
    <w:rsid w:val="00EF34E2"/>
    <w:rsid w:val="00F1191D"/>
    <w:rsid w:val="00F15959"/>
    <w:rsid w:val="00F203AD"/>
    <w:rsid w:val="00F41AD4"/>
    <w:rsid w:val="00F526F4"/>
    <w:rsid w:val="00F53DE9"/>
    <w:rsid w:val="00F576CB"/>
    <w:rsid w:val="00F62680"/>
    <w:rsid w:val="00F71A02"/>
    <w:rsid w:val="00F82876"/>
    <w:rsid w:val="00FB0D58"/>
    <w:rsid w:val="00FD1226"/>
    <w:rsid w:val="00FD2FB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C7DC54"/>
  <w15:docId w15:val="{D4B11A79-2B8F-4439-BA64-528D8227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uiPriority w:val="99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92B6-51DC-43E5-BF74-F8DCCBC1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</Words>
  <Characters>1406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Constantinou, Elena</cp:lastModifiedBy>
  <cp:revision>8</cp:revision>
  <cp:lastPrinted>2020-07-16T09:14:00Z</cp:lastPrinted>
  <dcterms:created xsi:type="dcterms:W3CDTF">2020-09-01T12:19:00Z</dcterms:created>
  <dcterms:modified xsi:type="dcterms:W3CDTF">2020-09-02T11:40:00Z</dcterms:modified>
</cp:coreProperties>
</file>