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81D63" w14:textId="77777777" w:rsidR="0015461B" w:rsidRPr="00DE4E56" w:rsidRDefault="0015461B" w:rsidP="0015461B">
      <w:pPr>
        <w:spacing w:before="1440"/>
        <w:jc w:val="center"/>
        <w:rPr>
          <w:rFonts w:ascii="Arial" w:hAnsi="Arial" w:cs="Arial"/>
          <w:b/>
          <w:sz w:val="22"/>
          <w:szCs w:val="22"/>
        </w:rPr>
      </w:pPr>
      <w:r>
        <w:rPr>
          <w:rFonts w:ascii="Arial" w:hAnsi="Arial"/>
          <w:b/>
          <w:sz w:val="22"/>
        </w:rPr>
        <w:t>CONVENTION POUR LA SAUVEGARDE DU</w:t>
      </w:r>
      <w:r>
        <w:br/>
      </w:r>
      <w:r>
        <w:rPr>
          <w:rFonts w:ascii="Arial" w:hAnsi="Arial"/>
          <w:b/>
          <w:sz w:val="22"/>
        </w:rPr>
        <w:t>PATRIMOINE CULTUREL IMMATÉRIEL</w:t>
      </w:r>
    </w:p>
    <w:p w14:paraId="502C45B1" w14:textId="77777777" w:rsidR="0015461B" w:rsidRPr="00DE4E56" w:rsidRDefault="0015461B" w:rsidP="0015461B">
      <w:pPr>
        <w:spacing w:before="1200"/>
        <w:jc w:val="center"/>
        <w:rPr>
          <w:rFonts w:ascii="Arial" w:hAnsi="Arial" w:cs="Arial"/>
          <w:b/>
          <w:sz w:val="22"/>
          <w:szCs w:val="22"/>
        </w:rPr>
      </w:pPr>
      <w:r>
        <w:rPr>
          <w:rFonts w:ascii="Arial" w:hAnsi="Arial"/>
          <w:b/>
          <w:sz w:val="22"/>
        </w:rPr>
        <w:t>COMITÉ INTERGOUVERNEMENTAL DE</w:t>
      </w:r>
      <w:r w:rsidR="00F76D6F" w:rsidRPr="00F76D6F">
        <w:rPr>
          <w:rFonts w:ascii="Arial" w:hAnsi="Arial"/>
          <w:b/>
          <w:sz w:val="22"/>
        </w:rPr>
        <w:t xml:space="preserve"> </w:t>
      </w:r>
      <w:r w:rsidR="00F76D6F">
        <w:rPr>
          <w:rFonts w:ascii="Arial" w:hAnsi="Arial"/>
          <w:b/>
          <w:sz w:val="22"/>
        </w:rPr>
        <w:t>SAUVEGARDE</w:t>
      </w:r>
      <w:r>
        <w:br/>
      </w:r>
      <w:r>
        <w:rPr>
          <w:rFonts w:ascii="Arial" w:hAnsi="Arial"/>
          <w:b/>
          <w:sz w:val="22"/>
        </w:rPr>
        <w:t>DU PATRIMOINE CULTUREL IMMATÉRIEL</w:t>
      </w:r>
    </w:p>
    <w:p w14:paraId="6156963E" w14:textId="77777777" w:rsidR="00081471" w:rsidRPr="005473A2" w:rsidRDefault="00081471" w:rsidP="00081471">
      <w:pPr>
        <w:spacing w:before="840"/>
        <w:jc w:val="center"/>
        <w:rPr>
          <w:rFonts w:ascii="Arial" w:hAnsi="Arial" w:cs="Arial"/>
          <w:b/>
          <w:sz w:val="22"/>
          <w:szCs w:val="22"/>
        </w:rPr>
      </w:pPr>
      <w:r w:rsidRPr="005473A2">
        <w:rPr>
          <w:rFonts w:ascii="Arial" w:hAnsi="Arial" w:cs="Arial"/>
          <w:b/>
          <w:sz w:val="22"/>
          <w:szCs w:val="22"/>
        </w:rPr>
        <w:t>Réunion du Bureau</w:t>
      </w:r>
    </w:p>
    <w:p w14:paraId="51CEB804" w14:textId="6634C915" w:rsidR="00081471" w:rsidRPr="00174780" w:rsidRDefault="00081471" w:rsidP="00081471">
      <w:pPr>
        <w:jc w:val="center"/>
        <w:rPr>
          <w:rFonts w:ascii="Arial" w:hAnsi="Arial"/>
          <w:b/>
          <w:sz w:val="22"/>
        </w:rPr>
      </w:pPr>
      <w:r w:rsidRPr="005473A2">
        <w:rPr>
          <w:rFonts w:ascii="Arial" w:hAnsi="Arial" w:cs="Arial"/>
          <w:b/>
          <w:sz w:val="22"/>
          <w:szCs w:val="22"/>
        </w:rPr>
        <w:t xml:space="preserve">Siège </w:t>
      </w:r>
      <w:r>
        <w:rPr>
          <w:rFonts w:ascii="Arial" w:hAnsi="Arial"/>
          <w:b/>
          <w:sz w:val="22"/>
        </w:rPr>
        <w:t>de l</w:t>
      </w:r>
      <w:r w:rsidR="00B93577">
        <w:rPr>
          <w:rFonts w:ascii="Arial" w:hAnsi="Arial"/>
          <w:b/>
          <w:sz w:val="22"/>
        </w:rPr>
        <w:t>’</w:t>
      </w:r>
      <w:r>
        <w:rPr>
          <w:rFonts w:ascii="Arial" w:hAnsi="Arial"/>
          <w:b/>
          <w:sz w:val="22"/>
        </w:rPr>
        <w:t>UNESCO, Paris, Salle I</w:t>
      </w:r>
    </w:p>
    <w:p w14:paraId="02765616" w14:textId="77777777" w:rsidR="00081471" w:rsidRPr="00EF2D67" w:rsidRDefault="00081471" w:rsidP="00081471">
      <w:pPr>
        <w:jc w:val="center"/>
        <w:rPr>
          <w:rFonts w:ascii="Arial" w:hAnsi="Arial" w:cs="Arial"/>
          <w:b/>
          <w:sz w:val="22"/>
          <w:szCs w:val="22"/>
        </w:rPr>
      </w:pPr>
      <w:r w:rsidRPr="00F742C1">
        <w:rPr>
          <w:rFonts w:ascii="Arial" w:hAnsi="Arial" w:cs="Arial"/>
          <w:b/>
          <w:sz w:val="22"/>
          <w:szCs w:val="22"/>
        </w:rPr>
        <w:t>1</w:t>
      </w:r>
      <w:r>
        <w:rPr>
          <w:rFonts w:ascii="Arial" w:hAnsi="Arial" w:cs="Arial"/>
          <w:b/>
          <w:sz w:val="22"/>
          <w:szCs w:val="22"/>
        </w:rPr>
        <w:t>1</w:t>
      </w:r>
      <w:r w:rsidRPr="00F742C1">
        <w:rPr>
          <w:rFonts w:ascii="Arial" w:hAnsi="Arial" w:cs="Arial"/>
          <w:b/>
          <w:sz w:val="22"/>
          <w:szCs w:val="22"/>
        </w:rPr>
        <w:t> </w:t>
      </w:r>
      <w:r>
        <w:rPr>
          <w:rFonts w:ascii="Arial" w:hAnsi="Arial" w:cs="Arial"/>
          <w:b/>
          <w:sz w:val="22"/>
          <w:szCs w:val="22"/>
        </w:rPr>
        <w:t>septembre</w:t>
      </w:r>
      <w:r w:rsidRPr="00174780">
        <w:rPr>
          <w:rFonts w:ascii="Arial" w:hAnsi="Arial" w:cs="Arial"/>
          <w:b/>
          <w:sz w:val="22"/>
          <w:szCs w:val="22"/>
        </w:rPr>
        <w:t> </w:t>
      </w:r>
      <w:r>
        <w:rPr>
          <w:rFonts w:ascii="Arial" w:hAnsi="Arial" w:cs="Arial"/>
          <w:b/>
          <w:sz w:val="22"/>
          <w:szCs w:val="22"/>
        </w:rPr>
        <w:t>2020, 15 h 00 – 18</w:t>
      </w:r>
      <w:r w:rsidRPr="00742E2E">
        <w:rPr>
          <w:rFonts w:ascii="Arial" w:hAnsi="Arial" w:cs="Arial"/>
          <w:b/>
          <w:sz w:val="22"/>
          <w:szCs w:val="22"/>
        </w:rPr>
        <w:t> h 00</w:t>
      </w:r>
    </w:p>
    <w:p w14:paraId="276694A0" w14:textId="7F265B2F" w:rsidR="0015461B" w:rsidRPr="00DE4E56" w:rsidRDefault="00DF42D0" w:rsidP="002A09ED">
      <w:pPr>
        <w:pStyle w:val="Sansinterligne2"/>
        <w:spacing w:before="1200"/>
        <w:jc w:val="center"/>
        <w:rPr>
          <w:rFonts w:ascii="Arial" w:hAnsi="Arial" w:cs="Arial"/>
          <w:b/>
          <w:sz w:val="22"/>
          <w:szCs w:val="22"/>
        </w:rPr>
      </w:pPr>
      <w:r w:rsidRPr="00C4102A">
        <w:rPr>
          <w:rFonts w:ascii="Arial" w:hAnsi="Arial"/>
          <w:b/>
          <w:sz w:val="22"/>
          <w:u w:val="single"/>
        </w:rPr>
        <w:t>Point </w:t>
      </w:r>
      <w:r w:rsidR="006F0A3E">
        <w:rPr>
          <w:rFonts w:ascii="Arial" w:hAnsi="Arial"/>
          <w:b/>
          <w:sz w:val="22"/>
          <w:u w:val="single"/>
        </w:rPr>
        <w:t>3</w:t>
      </w:r>
      <w:r w:rsidR="002A09ED" w:rsidRPr="00C4102A">
        <w:rPr>
          <w:rFonts w:ascii="Arial" w:hAnsi="Arial"/>
          <w:b/>
          <w:sz w:val="22"/>
          <w:u w:val="single"/>
        </w:rPr>
        <w:t> </w:t>
      </w:r>
      <w:r w:rsidR="00C4102A" w:rsidRPr="00C4102A">
        <w:rPr>
          <w:rFonts w:ascii="Arial" w:eastAsia="SimSun" w:hAnsi="Arial" w:cs="Arial"/>
          <w:b/>
          <w:bCs/>
          <w:sz w:val="22"/>
          <w:szCs w:val="22"/>
          <w:u w:val="single"/>
          <w:lang w:eastAsia="zh-CN"/>
        </w:rPr>
        <w:t>de</w:t>
      </w:r>
      <w:r w:rsidR="00C4102A" w:rsidRPr="005473A2">
        <w:rPr>
          <w:rFonts w:ascii="Arial" w:eastAsia="SimSun" w:hAnsi="Arial" w:cs="Arial"/>
          <w:b/>
          <w:bCs/>
          <w:sz w:val="22"/>
          <w:szCs w:val="22"/>
          <w:u w:val="single"/>
          <w:lang w:eastAsia="zh-CN"/>
        </w:rPr>
        <w:t xml:space="preserve"> l</w:t>
      </w:r>
      <w:r w:rsidR="00B93577">
        <w:rPr>
          <w:rFonts w:ascii="Arial" w:eastAsia="SimSun" w:hAnsi="Arial" w:cs="Arial"/>
          <w:b/>
          <w:bCs/>
          <w:sz w:val="22"/>
          <w:szCs w:val="22"/>
          <w:u w:val="single"/>
          <w:lang w:eastAsia="zh-CN"/>
        </w:rPr>
        <w:t>’</w:t>
      </w:r>
      <w:r w:rsidR="00C4102A" w:rsidRPr="005473A2">
        <w:rPr>
          <w:rFonts w:ascii="Arial" w:eastAsia="SimSun" w:hAnsi="Arial" w:cs="Arial"/>
          <w:b/>
          <w:bCs/>
          <w:sz w:val="22"/>
          <w:szCs w:val="22"/>
          <w:u w:val="single"/>
          <w:lang w:eastAsia="zh-CN"/>
        </w:rPr>
        <w:t xml:space="preserve">ordre du jour </w:t>
      </w:r>
      <w:r w:rsidR="00C4102A">
        <w:rPr>
          <w:rFonts w:ascii="Arial" w:eastAsia="SimSun" w:hAnsi="Arial" w:cs="Arial"/>
          <w:b/>
          <w:bCs/>
          <w:sz w:val="22"/>
          <w:szCs w:val="22"/>
          <w:u w:val="single"/>
          <w:lang w:eastAsia="zh-CN"/>
        </w:rPr>
        <w:t>proviso</w:t>
      </w:r>
      <w:r w:rsidR="00C4102A" w:rsidRPr="005473A2">
        <w:rPr>
          <w:rFonts w:ascii="Arial" w:eastAsia="SimSun" w:hAnsi="Arial" w:cs="Arial"/>
          <w:b/>
          <w:bCs/>
          <w:sz w:val="22"/>
          <w:szCs w:val="22"/>
          <w:u w:val="single"/>
          <w:lang w:eastAsia="zh-CN"/>
        </w:rPr>
        <w:t>ire</w:t>
      </w:r>
      <w:r w:rsidR="00FC6426" w:rsidRPr="009D5DFA">
        <w:rPr>
          <w:rFonts w:ascii="Arial" w:eastAsia="SimSun" w:hAnsi="Arial" w:cs="Arial"/>
          <w:b/>
          <w:bCs/>
          <w:sz w:val="22"/>
          <w:szCs w:val="22"/>
          <w:lang w:eastAsia="zh-CN"/>
        </w:rPr>
        <w:t xml:space="preserve"> </w:t>
      </w:r>
      <w:r>
        <w:rPr>
          <w:rFonts w:ascii="Arial" w:hAnsi="Arial"/>
          <w:b/>
          <w:sz w:val="22"/>
        </w:rPr>
        <w:t>:</w:t>
      </w:r>
    </w:p>
    <w:p w14:paraId="25607EDD" w14:textId="5C9860A5" w:rsidR="0015461B" w:rsidRPr="00DE4E56" w:rsidRDefault="0015461B" w:rsidP="006F4111">
      <w:pPr>
        <w:pStyle w:val="Sansinterligne2"/>
        <w:spacing w:after="1200"/>
        <w:jc w:val="center"/>
        <w:rPr>
          <w:rFonts w:ascii="Arial" w:hAnsi="Arial" w:cs="Arial"/>
          <w:b/>
          <w:sz w:val="22"/>
          <w:szCs w:val="22"/>
        </w:rPr>
      </w:pPr>
      <w:r>
        <w:rPr>
          <w:rFonts w:ascii="Arial" w:hAnsi="Arial"/>
          <w:b/>
          <w:sz w:val="22"/>
        </w:rPr>
        <w:t>Examen des demandes</w:t>
      </w:r>
      <w:r w:rsidR="006F4111">
        <w:rPr>
          <w:rFonts w:ascii="Arial" w:hAnsi="Arial"/>
          <w:b/>
          <w:sz w:val="22"/>
        </w:rPr>
        <w:t xml:space="preserve"> </w:t>
      </w:r>
      <w:r>
        <w:rPr>
          <w:rFonts w:ascii="Arial" w:hAnsi="Arial"/>
          <w:b/>
          <w:sz w:val="22"/>
        </w:rPr>
        <w:t>d</w:t>
      </w:r>
      <w:r w:rsidR="00B93577">
        <w:rPr>
          <w:rFonts w:ascii="Arial" w:hAnsi="Arial"/>
          <w:b/>
          <w:sz w:val="22"/>
        </w:rPr>
        <w:t>’</w:t>
      </w:r>
      <w:r>
        <w:rPr>
          <w:rFonts w:ascii="Arial" w:hAnsi="Arial"/>
          <w:b/>
          <w:sz w:val="22"/>
        </w:rPr>
        <w:t>assistance internationale</w:t>
      </w:r>
      <w:r w:rsidR="006F4111">
        <w:rPr>
          <w:rFonts w:ascii="Arial" w:hAnsi="Arial"/>
          <w:b/>
          <w:sz w:val="22"/>
        </w:rPr>
        <w:br/>
      </w:r>
      <w:r>
        <w:rPr>
          <w:rFonts w:ascii="Arial" w:hAnsi="Arial"/>
          <w:b/>
          <w:sz w:val="22"/>
        </w:rPr>
        <w:t>jusqu</w:t>
      </w:r>
      <w:r w:rsidR="00B93577">
        <w:rPr>
          <w:rFonts w:ascii="Arial" w:hAnsi="Arial"/>
          <w:b/>
          <w:sz w:val="22"/>
        </w:rPr>
        <w:t>’</w:t>
      </w:r>
      <w:r>
        <w:rPr>
          <w:rFonts w:ascii="Arial" w:hAnsi="Arial"/>
          <w:b/>
          <w:sz w:val="22"/>
        </w:rPr>
        <w:t>à 100 000 dollars des États-Unis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5461B" w:rsidRPr="00DE4E56" w14:paraId="773B02BD" w14:textId="77777777" w:rsidTr="00A20861">
        <w:trPr>
          <w:jc w:val="center"/>
        </w:trPr>
        <w:tc>
          <w:tcPr>
            <w:tcW w:w="5670" w:type="dxa"/>
            <w:vAlign w:val="center"/>
          </w:tcPr>
          <w:p w14:paraId="646FC051" w14:textId="77777777" w:rsidR="00830036" w:rsidRDefault="00830036" w:rsidP="00830036">
            <w:pPr>
              <w:pStyle w:val="Sansinterligne1"/>
              <w:spacing w:before="200" w:after="200"/>
              <w:jc w:val="center"/>
              <w:rPr>
                <w:rFonts w:ascii="Arial" w:hAnsi="Arial" w:cs="Arial"/>
                <w:b/>
                <w:sz w:val="22"/>
                <w:szCs w:val="22"/>
              </w:rPr>
            </w:pPr>
            <w:r>
              <w:rPr>
                <w:rFonts w:ascii="Arial" w:hAnsi="Arial" w:cs="Arial"/>
                <w:b/>
                <w:bCs/>
                <w:sz w:val="22"/>
                <w:szCs w:val="22"/>
              </w:rPr>
              <w:t>Résumé</w:t>
            </w:r>
          </w:p>
          <w:p w14:paraId="2E31DDC9" w14:textId="739867E3" w:rsidR="00830036" w:rsidRDefault="00830036" w:rsidP="00830036">
            <w:pPr>
              <w:pStyle w:val="Sansinterligne2"/>
              <w:spacing w:before="200" w:after="200"/>
              <w:jc w:val="both"/>
              <w:rPr>
                <w:rFonts w:ascii="Arial" w:hAnsi="Arial" w:cs="Arial"/>
                <w:sz w:val="22"/>
                <w:szCs w:val="22"/>
              </w:rPr>
            </w:pPr>
            <w:r>
              <w:rPr>
                <w:rFonts w:ascii="Arial" w:hAnsi="Arial" w:cs="Arial"/>
                <w:sz w:val="22"/>
                <w:szCs w:val="22"/>
              </w:rPr>
              <w:t>Le paragraphe 49 des Directives opérationnelles dispose que les demandes jusqu</w:t>
            </w:r>
            <w:r w:rsidR="00B93577">
              <w:rPr>
                <w:rFonts w:ascii="Arial" w:hAnsi="Arial" w:cs="Arial"/>
                <w:sz w:val="22"/>
                <w:szCs w:val="22"/>
              </w:rPr>
              <w:t>’</w:t>
            </w:r>
            <w:r>
              <w:rPr>
                <w:rFonts w:ascii="Arial" w:hAnsi="Arial" w:cs="Arial"/>
                <w:sz w:val="22"/>
                <w:szCs w:val="22"/>
              </w:rPr>
              <w:t xml:space="preserve">à 100 000 dollars des </w:t>
            </w:r>
            <w:r>
              <w:rPr>
                <w:rFonts w:ascii="Arial" w:hAnsi="Arial"/>
                <w:sz w:val="22"/>
              </w:rPr>
              <w:t xml:space="preserve">États-Unis </w:t>
            </w:r>
            <w:r>
              <w:rPr>
                <w:rFonts w:ascii="Arial" w:hAnsi="Arial" w:cs="Arial"/>
                <w:sz w:val="22"/>
                <w:szCs w:val="22"/>
              </w:rPr>
              <w:t>sont examinées et approuvées par le Bureau du Comité. Le présent document comprend une vue d</w:t>
            </w:r>
            <w:r w:rsidR="00B93577">
              <w:rPr>
                <w:rFonts w:ascii="Arial" w:hAnsi="Arial" w:cs="Arial"/>
                <w:sz w:val="22"/>
                <w:szCs w:val="22"/>
              </w:rPr>
              <w:t>’</w:t>
            </w:r>
            <w:r>
              <w:rPr>
                <w:rFonts w:ascii="Arial" w:hAnsi="Arial" w:cs="Arial"/>
                <w:sz w:val="22"/>
                <w:szCs w:val="22"/>
              </w:rPr>
              <w:t>ensemble des six demandes traitées par le Secrétariat, ainsi que les projets de décision relatifs à chaque demande.</w:t>
            </w:r>
          </w:p>
          <w:p w14:paraId="0B813781" w14:textId="4A16333F" w:rsidR="0015461B" w:rsidRPr="00B6640C" w:rsidRDefault="00830036" w:rsidP="00830036">
            <w:pPr>
              <w:pStyle w:val="Sansinterligne2"/>
              <w:spacing w:before="200" w:after="200"/>
              <w:jc w:val="both"/>
              <w:rPr>
                <w:rFonts w:ascii="Arial" w:eastAsia="Malgun Gothic" w:hAnsi="Arial" w:cs="Arial"/>
                <w:sz w:val="22"/>
                <w:szCs w:val="22"/>
              </w:rPr>
            </w:pPr>
            <w:r>
              <w:rPr>
                <w:rFonts w:ascii="Arial" w:hAnsi="Arial" w:cs="Arial"/>
                <w:b/>
                <w:bCs/>
                <w:sz w:val="22"/>
                <w:szCs w:val="22"/>
              </w:rPr>
              <w:t>Décisions requises </w:t>
            </w:r>
            <w:r>
              <w:rPr>
                <w:rFonts w:ascii="Arial" w:hAnsi="Arial" w:cs="Arial"/>
                <w:sz w:val="22"/>
                <w:szCs w:val="22"/>
              </w:rPr>
              <w:t>: paragraphe </w:t>
            </w:r>
            <w:r w:rsidRPr="006B1386">
              <w:rPr>
                <w:rFonts w:ascii="Arial" w:hAnsi="Arial" w:cs="Arial"/>
                <w:sz w:val="22"/>
                <w:szCs w:val="22"/>
              </w:rPr>
              <w:t>8</w:t>
            </w:r>
          </w:p>
        </w:tc>
      </w:tr>
    </w:tbl>
    <w:p w14:paraId="770DA2A7" w14:textId="4F8D693B" w:rsidR="006F0A3E" w:rsidRPr="006364AD" w:rsidRDefault="0015461B" w:rsidP="006F0A3E">
      <w:pPr>
        <w:pStyle w:val="COMPara"/>
        <w:ind w:left="567" w:hanging="567"/>
        <w:jc w:val="both"/>
      </w:pPr>
      <w:r>
        <w:br w:type="page"/>
      </w:r>
      <w:r w:rsidR="00830036">
        <w:lastRenderedPageBreak/>
        <w:t>Comme le stipule l</w:t>
      </w:r>
      <w:r w:rsidR="00B93577">
        <w:t>’</w:t>
      </w:r>
      <w:r w:rsidR="00830036">
        <w:t>article 20 de la Convention, une assistance internationale peut être accordée aux États parties pour toute fin relative à : la sauvegarde des éléments du patrimoine culturel immatériel inscrits sur la Liste du patrimoine culturel immatériel nécessitant une sauvegarde urgente ; la préparation d</w:t>
      </w:r>
      <w:r w:rsidR="00B93577">
        <w:t>’</w:t>
      </w:r>
      <w:r w:rsidR="00830036">
        <w:t>inventaires conformément aux articles 11 et 12 de la Convention, en soutien des programmes, projets et activités entrepris aux niveaux national, sous régional et régional pour la sauvegarde du patrimoine culturel immatériel ; et à toute autre fin que le Comité peut juger nécessaire. Conformément au paragraphe 47 des Directives opérationnelles, les demandes d</w:t>
      </w:r>
      <w:r w:rsidR="00B93577">
        <w:t>’</w:t>
      </w:r>
      <w:r w:rsidR="00830036">
        <w:t>assistance internationale jusqu</w:t>
      </w:r>
      <w:r w:rsidR="00B93577">
        <w:t>’</w:t>
      </w:r>
      <w:r w:rsidR="00830036">
        <w:t>à 100 000 </w:t>
      </w:r>
      <w:r w:rsidR="003A32C8">
        <w:t>dollars des États-Unis</w:t>
      </w:r>
      <w:r w:rsidR="00830036">
        <w:t xml:space="preserve"> (sauf les demandes d</w:t>
      </w:r>
      <w:r w:rsidR="00B93577">
        <w:t>’</w:t>
      </w:r>
      <w:r w:rsidR="00830036">
        <w:t>assistance préparatoire) peuvent être soumises à tout moment. Le paragraphe 49 prévoit en outre que les demandes jusqu</w:t>
      </w:r>
      <w:r w:rsidR="00B93577">
        <w:t>’</w:t>
      </w:r>
      <w:r w:rsidR="00830036">
        <w:t>à 100 000 </w:t>
      </w:r>
      <w:r w:rsidR="003A32C8">
        <w:t>dollars des États-Unis</w:t>
      </w:r>
      <w:r w:rsidR="00830036">
        <w:t xml:space="preserve"> soient examinées et approuvées par le Bureau du Comité.</w:t>
      </w:r>
    </w:p>
    <w:p w14:paraId="6125CB4A" w14:textId="60B0ABBC" w:rsidR="006F0A3E" w:rsidRPr="006364AD" w:rsidRDefault="006B1386" w:rsidP="006F0A3E">
      <w:pPr>
        <w:pStyle w:val="NoSpacing1"/>
        <w:keepNext/>
        <w:numPr>
          <w:ilvl w:val="0"/>
          <w:numId w:val="5"/>
        </w:numPr>
        <w:tabs>
          <w:tab w:val="left" w:pos="567"/>
        </w:tabs>
        <w:spacing w:before="360" w:after="240"/>
        <w:ind w:left="567" w:hanging="567"/>
        <w:jc w:val="both"/>
        <w:outlineLvl w:val="0"/>
        <w:rPr>
          <w:rFonts w:ascii="Arial" w:hAnsi="Arial" w:cs="Arial"/>
          <w:b/>
        </w:rPr>
      </w:pPr>
      <w:bookmarkStart w:id="0" w:name="Overview"/>
      <w:r>
        <w:rPr>
          <w:rFonts w:ascii="Arial" w:hAnsi="Arial" w:cs="Arial"/>
          <w:b/>
          <w:bCs/>
          <w:lang w:val="fr"/>
        </w:rPr>
        <w:t>Vue d</w:t>
      </w:r>
      <w:r w:rsidR="00B93577">
        <w:rPr>
          <w:rFonts w:ascii="Arial" w:hAnsi="Arial" w:cs="Arial"/>
          <w:b/>
          <w:bCs/>
          <w:lang w:val="fr"/>
        </w:rPr>
        <w:t>’</w:t>
      </w:r>
      <w:r>
        <w:rPr>
          <w:rFonts w:ascii="Arial" w:hAnsi="Arial" w:cs="Arial"/>
          <w:b/>
          <w:bCs/>
          <w:lang w:val="fr"/>
        </w:rPr>
        <w:t xml:space="preserve">ensemble des demandes actuelles </w:t>
      </w:r>
    </w:p>
    <w:bookmarkEnd w:id="0"/>
    <w:p w14:paraId="01F4C202" w14:textId="11E9ABAB" w:rsidR="006F0A3E" w:rsidRPr="006364AD" w:rsidRDefault="006F0A3E" w:rsidP="006F0A3E">
      <w:pPr>
        <w:pStyle w:val="COMPara"/>
        <w:spacing w:after="240"/>
        <w:ind w:left="567" w:hanging="567"/>
      </w:pPr>
      <w:r>
        <w:rPr>
          <w:snapToGrid/>
          <w:lang w:val="fr"/>
        </w:rPr>
        <w:t>Le Bureau est invité à examiner</w:t>
      </w:r>
      <w:r w:rsidR="006B1386">
        <w:rPr>
          <w:snapToGrid/>
          <w:lang w:val="fr"/>
        </w:rPr>
        <w:t xml:space="preserve"> et à prendre une décision concernant les </w:t>
      </w:r>
      <w:r>
        <w:rPr>
          <w:snapToGrid/>
          <w:lang w:val="fr"/>
        </w:rPr>
        <w:t xml:space="preserve">six demandes </w:t>
      </w:r>
      <w:r w:rsidR="006B1386">
        <w:rPr>
          <w:snapToGrid/>
          <w:lang w:val="fr"/>
        </w:rPr>
        <w:t xml:space="preserve">complètes </w:t>
      </w:r>
      <w:r w:rsidR="00B93577">
        <w:rPr>
          <w:snapToGrid/>
          <w:lang w:val="fr"/>
        </w:rPr>
        <w:t>suivantes :</w:t>
      </w:r>
    </w:p>
    <w:tbl>
      <w:tblPr>
        <w:tblW w:w="9072"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90"/>
        <w:gridCol w:w="1383"/>
        <w:gridCol w:w="3155"/>
        <w:gridCol w:w="171"/>
        <w:gridCol w:w="1359"/>
        <w:gridCol w:w="914"/>
      </w:tblGrid>
      <w:tr w:rsidR="006F0A3E" w:rsidRPr="003A32C8" w14:paraId="26E6D540" w14:textId="77777777" w:rsidTr="003A32C8">
        <w:trPr>
          <w:cantSplit/>
          <w:tblHeader/>
        </w:trPr>
        <w:tc>
          <w:tcPr>
            <w:tcW w:w="1152" w:type="pct"/>
            <w:tcBorders>
              <w:top w:val="single" w:sz="4" w:space="0" w:color="auto"/>
              <w:bottom w:val="single" w:sz="4" w:space="0" w:color="auto"/>
              <w:right w:val="nil"/>
            </w:tcBorders>
            <w:shd w:val="clear" w:color="auto" w:fill="BFBFBF"/>
            <w:vAlign w:val="center"/>
          </w:tcPr>
          <w:p w14:paraId="25C37E53"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b/>
                <w:bCs/>
                <w:sz w:val="20"/>
                <w:szCs w:val="20"/>
                <w:lang w:val="fr"/>
              </w:rPr>
              <w:t>Projet de décision</w:t>
            </w:r>
          </w:p>
        </w:tc>
        <w:tc>
          <w:tcPr>
            <w:tcW w:w="762" w:type="pct"/>
            <w:tcBorders>
              <w:top w:val="single" w:sz="4" w:space="0" w:color="auto"/>
              <w:left w:val="nil"/>
              <w:bottom w:val="single" w:sz="4" w:space="0" w:color="auto"/>
            </w:tcBorders>
            <w:shd w:val="clear" w:color="auto" w:fill="BFBFBF"/>
            <w:vAlign w:val="center"/>
          </w:tcPr>
          <w:p w14:paraId="57D20773" w14:textId="51989CE9" w:rsidR="006F0A3E" w:rsidRPr="003A32C8" w:rsidRDefault="006F0A3E" w:rsidP="008E61CA">
            <w:pPr>
              <w:spacing w:before="120" w:after="120"/>
              <w:jc w:val="center"/>
              <w:rPr>
                <w:rFonts w:ascii="Arial" w:hAnsi="Arial" w:cs="Arial"/>
                <w:sz w:val="20"/>
                <w:szCs w:val="20"/>
              </w:rPr>
            </w:pPr>
            <w:r w:rsidRPr="003A32C8">
              <w:rPr>
                <w:rFonts w:ascii="Arial" w:hAnsi="Arial" w:cs="Arial"/>
                <w:b/>
                <w:bCs/>
                <w:sz w:val="20"/>
                <w:szCs w:val="20"/>
                <w:lang w:val="fr"/>
              </w:rPr>
              <w:t>État demande</w:t>
            </w:r>
            <w:r w:rsidR="003A32C8" w:rsidRPr="003A32C8">
              <w:rPr>
                <w:rFonts w:ascii="Arial" w:hAnsi="Arial" w:cs="Arial"/>
                <w:b/>
                <w:bCs/>
                <w:sz w:val="20"/>
                <w:szCs w:val="20"/>
                <w:lang w:val="fr"/>
              </w:rPr>
              <w:t>ur</w:t>
            </w:r>
          </w:p>
        </w:tc>
        <w:tc>
          <w:tcPr>
            <w:tcW w:w="1739" w:type="pct"/>
            <w:tcBorders>
              <w:top w:val="single" w:sz="4" w:space="0" w:color="auto"/>
              <w:bottom w:val="single" w:sz="4" w:space="0" w:color="auto"/>
            </w:tcBorders>
            <w:shd w:val="clear" w:color="auto" w:fill="BFBFBF"/>
            <w:vAlign w:val="center"/>
          </w:tcPr>
          <w:p w14:paraId="2F74BAB1"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b/>
                <w:bCs/>
                <w:sz w:val="20"/>
                <w:szCs w:val="20"/>
                <w:lang w:val="fr"/>
              </w:rPr>
              <w:t>Titre</w:t>
            </w:r>
          </w:p>
        </w:tc>
        <w:tc>
          <w:tcPr>
            <w:tcW w:w="843" w:type="pct"/>
            <w:gridSpan w:val="2"/>
            <w:tcBorders>
              <w:top w:val="single" w:sz="4" w:space="0" w:color="auto"/>
              <w:bottom w:val="single" w:sz="4" w:space="0" w:color="auto"/>
            </w:tcBorders>
            <w:shd w:val="clear" w:color="auto" w:fill="BFBFBF"/>
            <w:vAlign w:val="center"/>
          </w:tcPr>
          <w:p w14:paraId="2C2AF211" w14:textId="77777777" w:rsidR="006F0A3E" w:rsidRPr="003A32C8" w:rsidRDefault="006F0A3E" w:rsidP="008E61CA">
            <w:pPr>
              <w:spacing w:before="120" w:after="120"/>
              <w:jc w:val="center"/>
              <w:rPr>
                <w:rFonts w:ascii="Arial" w:hAnsi="Arial" w:cs="Arial"/>
                <w:b/>
                <w:bCs/>
                <w:sz w:val="20"/>
                <w:szCs w:val="20"/>
              </w:rPr>
            </w:pPr>
            <w:r w:rsidRPr="003A32C8">
              <w:rPr>
                <w:rFonts w:ascii="Arial" w:hAnsi="Arial" w:cs="Arial"/>
                <w:b/>
                <w:bCs/>
                <w:sz w:val="20"/>
                <w:szCs w:val="20"/>
                <w:lang w:val="fr"/>
              </w:rPr>
              <w:t>Montant demandé</w:t>
            </w:r>
          </w:p>
        </w:tc>
        <w:tc>
          <w:tcPr>
            <w:tcW w:w="504" w:type="pct"/>
            <w:tcBorders>
              <w:top w:val="single" w:sz="4" w:space="0" w:color="auto"/>
              <w:bottom w:val="single" w:sz="4" w:space="0" w:color="auto"/>
            </w:tcBorders>
            <w:shd w:val="clear" w:color="auto" w:fill="BFBFBF"/>
            <w:vAlign w:val="center"/>
          </w:tcPr>
          <w:p w14:paraId="069540E2"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b/>
                <w:bCs/>
                <w:sz w:val="20"/>
                <w:szCs w:val="20"/>
                <w:lang w:val="fr"/>
              </w:rPr>
              <w:t>N° de dossier</w:t>
            </w:r>
          </w:p>
        </w:tc>
      </w:tr>
      <w:tr w:rsidR="006F0A3E" w:rsidRPr="003A32C8" w14:paraId="02B9958D" w14:textId="77777777" w:rsidTr="003A32C8">
        <w:trPr>
          <w:cantSplit/>
        </w:trPr>
        <w:tc>
          <w:tcPr>
            <w:tcW w:w="1152" w:type="pct"/>
            <w:tcBorders>
              <w:top w:val="single" w:sz="4" w:space="0" w:color="auto"/>
              <w:bottom w:val="single" w:sz="4" w:space="0" w:color="auto"/>
              <w:right w:val="nil"/>
            </w:tcBorders>
            <w:shd w:val="clear" w:color="auto" w:fill="auto"/>
          </w:tcPr>
          <w:p w14:paraId="008FC61B" w14:textId="25F13AD8" w:rsidR="006F0A3E" w:rsidRPr="003A32C8" w:rsidRDefault="00D87306" w:rsidP="008E61CA">
            <w:pPr>
              <w:spacing w:before="120" w:after="120"/>
              <w:jc w:val="center"/>
              <w:rPr>
                <w:rFonts w:ascii="Arial" w:hAnsi="Arial" w:cs="Arial"/>
                <w:sz w:val="20"/>
                <w:szCs w:val="20"/>
              </w:rPr>
            </w:pPr>
            <w:hyperlink w:anchor="Decision1" w:history="1">
              <w:r w:rsidR="006F0A3E" w:rsidRPr="00B159EC">
                <w:rPr>
                  <w:rStyle w:val="Lienhypertexte"/>
                  <w:rFonts w:ascii="Arial" w:hAnsi="Arial" w:cs="Arial"/>
                  <w:sz w:val="20"/>
                  <w:szCs w:val="20"/>
                  <w:lang w:val="fr"/>
                </w:rPr>
                <w:t>15.COM 2.BUR 3.1</w:t>
              </w:r>
            </w:hyperlink>
          </w:p>
        </w:tc>
        <w:tc>
          <w:tcPr>
            <w:tcW w:w="762" w:type="pct"/>
            <w:tcBorders>
              <w:top w:val="single" w:sz="4" w:space="0" w:color="auto"/>
              <w:left w:val="nil"/>
              <w:bottom w:val="single" w:sz="4" w:space="0" w:color="auto"/>
            </w:tcBorders>
            <w:shd w:val="clear" w:color="auto" w:fill="auto"/>
          </w:tcPr>
          <w:p w14:paraId="26AFA2B9"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Antigua-et-Barbuda</w:t>
            </w:r>
          </w:p>
        </w:tc>
        <w:tc>
          <w:tcPr>
            <w:tcW w:w="1739" w:type="pct"/>
            <w:tcBorders>
              <w:top w:val="single" w:sz="4" w:space="0" w:color="auto"/>
              <w:bottom w:val="single" w:sz="4" w:space="0" w:color="auto"/>
            </w:tcBorders>
            <w:shd w:val="clear" w:color="auto" w:fill="auto"/>
          </w:tcPr>
          <w:p w14:paraId="3B024D6E" w14:textId="77777777" w:rsidR="006F0A3E" w:rsidRPr="003A32C8" w:rsidRDefault="006F0A3E" w:rsidP="008E61CA">
            <w:pPr>
              <w:spacing w:before="120" w:after="120"/>
              <w:jc w:val="both"/>
              <w:rPr>
                <w:rFonts w:ascii="Arial" w:eastAsiaTheme="minorEastAsia" w:hAnsi="Arial" w:cs="Arial"/>
                <w:sz w:val="20"/>
                <w:szCs w:val="20"/>
                <w:highlight w:val="yellow"/>
              </w:rPr>
            </w:pPr>
            <w:r w:rsidRPr="003A32C8">
              <w:rPr>
                <w:rFonts w:ascii="Arial" w:eastAsiaTheme="minorEastAsia" w:hAnsi="Arial" w:cs="Arial"/>
                <w:sz w:val="20"/>
                <w:szCs w:val="20"/>
                <w:lang w:val="fr"/>
              </w:rPr>
              <w:t>Renforcement des capacités pour la mise en œuvre de la Convention de 2003 pour la sauvegarde du patrimoine culturel immatériel à Antigua-et-Barbuda</w:t>
            </w:r>
          </w:p>
        </w:tc>
        <w:tc>
          <w:tcPr>
            <w:tcW w:w="843" w:type="pct"/>
            <w:gridSpan w:val="2"/>
            <w:tcBorders>
              <w:top w:val="single" w:sz="4" w:space="0" w:color="auto"/>
              <w:bottom w:val="single" w:sz="4" w:space="0" w:color="auto"/>
            </w:tcBorders>
          </w:tcPr>
          <w:p w14:paraId="47356550" w14:textId="77777777" w:rsidR="001E0B99" w:rsidRDefault="006F0A3E" w:rsidP="001E0B99">
            <w:pPr>
              <w:spacing w:before="120"/>
              <w:jc w:val="center"/>
              <w:rPr>
                <w:rFonts w:ascii="Arial" w:hAnsi="Arial" w:cs="Arial"/>
                <w:sz w:val="20"/>
                <w:szCs w:val="20"/>
                <w:lang w:val="fr"/>
              </w:rPr>
            </w:pPr>
            <w:r w:rsidRPr="003A32C8">
              <w:rPr>
                <w:rFonts w:ascii="Arial" w:hAnsi="Arial" w:cs="Arial"/>
                <w:sz w:val="20"/>
                <w:szCs w:val="20"/>
                <w:lang w:val="fr"/>
              </w:rPr>
              <w:t>97 754 </w:t>
            </w:r>
          </w:p>
          <w:p w14:paraId="6261391B" w14:textId="66C8695D" w:rsidR="006F0A3E" w:rsidRPr="003A32C8" w:rsidRDefault="001E0B99" w:rsidP="001E0B99">
            <w:pPr>
              <w:spacing w:after="120"/>
              <w:jc w:val="center"/>
              <w:rPr>
                <w:rFonts w:ascii="Arial" w:hAnsi="Arial" w:cs="Arial"/>
                <w:sz w:val="20"/>
                <w:szCs w:val="20"/>
              </w:rPr>
            </w:pPr>
            <w:r>
              <w:rPr>
                <w:rFonts w:ascii="Arial" w:hAnsi="Arial"/>
                <w:sz w:val="20"/>
              </w:rPr>
              <w:t>dollars des États-Unis</w:t>
            </w:r>
          </w:p>
        </w:tc>
        <w:tc>
          <w:tcPr>
            <w:tcW w:w="504" w:type="pct"/>
            <w:tcBorders>
              <w:top w:val="single" w:sz="4" w:space="0" w:color="auto"/>
              <w:bottom w:val="single" w:sz="4" w:space="0" w:color="auto"/>
            </w:tcBorders>
            <w:shd w:val="clear" w:color="auto" w:fill="auto"/>
          </w:tcPr>
          <w:p w14:paraId="46D8B58C"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01624</w:t>
            </w:r>
          </w:p>
        </w:tc>
      </w:tr>
      <w:tr w:rsidR="006F0A3E" w:rsidRPr="003A32C8" w14:paraId="21EDC4AB" w14:textId="77777777" w:rsidTr="003A32C8">
        <w:trPr>
          <w:cantSplit/>
        </w:trPr>
        <w:tc>
          <w:tcPr>
            <w:tcW w:w="1152" w:type="pct"/>
            <w:tcBorders>
              <w:top w:val="single" w:sz="4" w:space="0" w:color="auto"/>
              <w:bottom w:val="single" w:sz="4" w:space="0" w:color="auto"/>
              <w:right w:val="nil"/>
            </w:tcBorders>
            <w:shd w:val="clear" w:color="auto" w:fill="auto"/>
          </w:tcPr>
          <w:p w14:paraId="24AB05F6" w14:textId="77777777" w:rsidR="006F0A3E" w:rsidRPr="003A32C8" w:rsidRDefault="00D87306" w:rsidP="008E61CA">
            <w:pPr>
              <w:spacing w:before="120" w:after="120"/>
              <w:jc w:val="center"/>
              <w:rPr>
                <w:rFonts w:ascii="Arial" w:hAnsi="Arial" w:cs="Arial"/>
                <w:sz w:val="20"/>
                <w:szCs w:val="20"/>
              </w:rPr>
            </w:pPr>
            <w:hyperlink w:anchor="Decision2" w:history="1">
              <w:r w:rsidR="006F0A3E" w:rsidRPr="003A32C8">
                <w:rPr>
                  <w:rStyle w:val="Lienhypertexte"/>
                  <w:rFonts w:ascii="Arial" w:hAnsi="Arial" w:cs="Arial"/>
                  <w:sz w:val="20"/>
                  <w:szCs w:val="20"/>
                  <w:lang w:val="fr"/>
                </w:rPr>
                <w:t>15.COM 2.BUR 3.2</w:t>
              </w:r>
            </w:hyperlink>
          </w:p>
        </w:tc>
        <w:tc>
          <w:tcPr>
            <w:tcW w:w="762" w:type="pct"/>
            <w:tcBorders>
              <w:top w:val="single" w:sz="4" w:space="0" w:color="auto"/>
              <w:left w:val="nil"/>
              <w:bottom w:val="single" w:sz="4" w:space="0" w:color="auto"/>
            </w:tcBorders>
            <w:shd w:val="clear" w:color="auto" w:fill="auto"/>
          </w:tcPr>
          <w:p w14:paraId="501069A3"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Burundi</w:t>
            </w:r>
          </w:p>
        </w:tc>
        <w:tc>
          <w:tcPr>
            <w:tcW w:w="1739" w:type="pct"/>
            <w:tcBorders>
              <w:top w:val="single" w:sz="4" w:space="0" w:color="auto"/>
              <w:bottom w:val="single" w:sz="4" w:space="0" w:color="auto"/>
            </w:tcBorders>
            <w:shd w:val="clear" w:color="auto" w:fill="auto"/>
          </w:tcPr>
          <w:p w14:paraId="20B176B2" w14:textId="7F64EF47" w:rsidR="006F0A3E" w:rsidRPr="003A32C8" w:rsidRDefault="00A136B5" w:rsidP="008E61CA">
            <w:pPr>
              <w:spacing w:before="120" w:after="120"/>
              <w:jc w:val="both"/>
              <w:rPr>
                <w:rFonts w:ascii="Arial" w:hAnsi="Arial" w:cs="Arial"/>
                <w:sz w:val="20"/>
                <w:szCs w:val="20"/>
              </w:rPr>
            </w:pPr>
            <w:r>
              <w:rPr>
                <w:rFonts w:ascii="Arial" w:eastAsiaTheme="minorEastAsia" w:hAnsi="Arial" w:cs="Arial"/>
                <w:sz w:val="20"/>
                <w:szCs w:val="20"/>
                <w:lang w:val="fr"/>
              </w:rPr>
              <w:t>Mise à jour de l</w:t>
            </w:r>
            <w:r w:rsidR="00B93577">
              <w:rPr>
                <w:rFonts w:ascii="Arial" w:eastAsiaTheme="minorEastAsia" w:hAnsi="Arial" w:cs="Arial"/>
                <w:sz w:val="20"/>
                <w:szCs w:val="20"/>
                <w:lang w:val="fr"/>
              </w:rPr>
              <w:t>’</w:t>
            </w:r>
            <w:r>
              <w:rPr>
                <w:rFonts w:ascii="Arial" w:eastAsiaTheme="minorEastAsia" w:hAnsi="Arial" w:cs="Arial"/>
                <w:sz w:val="20"/>
                <w:szCs w:val="20"/>
                <w:lang w:val="fr"/>
              </w:rPr>
              <w:t>inventaire du patrimoine culturel immatériel (PCI) du Burundi de 2009 avec la participation des communautés</w:t>
            </w:r>
            <w:r w:rsidRPr="003A32C8" w:rsidDel="003A32C8">
              <w:rPr>
                <w:rFonts w:ascii="Arial" w:hAnsi="Arial" w:cs="Arial"/>
                <w:sz w:val="20"/>
                <w:szCs w:val="20"/>
                <w:lang w:val="fr"/>
              </w:rPr>
              <w:t xml:space="preserve"> </w:t>
            </w:r>
          </w:p>
        </w:tc>
        <w:tc>
          <w:tcPr>
            <w:tcW w:w="843" w:type="pct"/>
            <w:gridSpan w:val="2"/>
            <w:tcBorders>
              <w:top w:val="single" w:sz="4" w:space="0" w:color="auto"/>
              <w:bottom w:val="single" w:sz="4" w:space="0" w:color="auto"/>
            </w:tcBorders>
          </w:tcPr>
          <w:p w14:paraId="5457FC8D" w14:textId="3CDA8AC2" w:rsidR="006F0A3E" w:rsidRPr="001E0B99" w:rsidRDefault="006F0A3E" w:rsidP="001E0B99">
            <w:pPr>
              <w:spacing w:before="120"/>
              <w:jc w:val="center"/>
              <w:rPr>
                <w:rFonts w:ascii="Arial" w:hAnsi="Arial"/>
                <w:sz w:val="20"/>
              </w:rPr>
            </w:pPr>
            <w:r w:rsidRPr="001E0B99">
              <w:rPr>
                <w:rFonts w:ascii="Arial" w:hAnsi="Arial"/>
                <w:sz w:val="20"/>
              </w:rPr>
              <w:t>96 052 </w:t>
            </w:r>
          </w:p>
          <w:p w14:paraId="53235465" w14:textId="4E807D52" w:rsidR="001E0B99" w:rsidRPr="003A32C8" w:rsidRDefault="001E0B99" w:rsidP="001E0B99">
            <w:pPr>
              <w:spacing w:after="120"/>
              <w:jc w:val="center"/>
              <w:rPr>
                <w:rFonts w:ascii="Arial" w:hAnsi="Arial" w:cs="Arial"/>
                <w:sz w:val="20"/>
                <w:szCs w:val="20"/>
              </w:rPr>
            </w:pPr>
            <w:r>
              <w:rPr>
                <w:rFonts w:ascii="Arial" w:hAnsi="Arial"/>
                <w:sz w:val="20"/>
              </w:rPr>
              <w:t>dollars des États-Unis</w:t>
            </w:r>
          </w:p>
        </w:tc>
        <w:tc>
          <w:tcPr>
            <w:tcW w:w="504" w:type="pct"/>
            <w:tcBorders>
              <w:top w:val="single" w:sz="4" w:space="0" w:color="auto"/>
              <w:bottom w:val="single" w:sz="4" w:space="0" w:color="auto"/>
            </w:tcBorders>
            <w:shd w:val="clear" w:color="auto" w:fill="auto"/>
          </w:tcPr>
          <w:p w14:paraId="0D697658"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01428</w:t>
            </w:r>
          </w:p>
        </w:tc>
      </w:tr>
      <w:tr w:rsidR="006F0A3E" w:rsidRPr="003A32C8" w14:paraId="2DEDD305" w14:textId="77777777" w:rsidTr="003A32C8">
        <w:trPr>
          <w:cantSplit/>
        </w:trPr>
        <w:tc>
          <w:tcPr>
            <w:tcW w:w="1152" w:type="pct"/>
            <w:tcBorders>
              <w:top w:val="single" w:sz="4" w:space="0" w:color="auto"/>
              <w:bottom w:val="single" w:sz="4" w:space="0" w:color="auto"/>
              <w:right w:val="nil"/>
            </w:tcBorders>
            <w:shd w:val="clear" w:color="auto" w:fill="auto"/>
          </w:tcPr>
          <w:p w14:paraId="399E9E87" w14:textId="77777777" w:rsidR="006F0A3E" w:rsidRPr="003A32C8" w:rsidRDefault="00D87306" w:rsidP="008E61CA">
            <w:pPr>
              <w:spacing w:before="120" w:after="120"/>
              <w:jc w:val="center"/>
              <w:rPr>
                <w:rStyle w:val="Lienhypertexte"/>
                <w:rFonts w:ascii="Arial" w:hAnsi="Arial" w:cs="Arial"/>
                <w:sz w:val="20"/>
                <w:szCs w:val="20"/>
              </w:rPr>
            </w:pPr>
            <w:hyperlink w:anchor="Decision3" w:history="1">
              <w:r w:rsidR="006F0A3E" w:rsidRPr="003A32C8">
                <w:rPr>
                  <w:rStyle w:val="Lienhypertexte"/>
                  <w:rFonts w:ascii="Arial" w:hAnsi="Arial" w:cs="Arial"/>
                  <w:sz w:val="20"/>
                  <w:szCs w:val="20"/>
                  <w:lang w:val="fr"/>
                </w:rPr>
                <w:t>15.COM 2.BUR 3.3</w:t>
              </w:r>
            </w:hyperlink>
          </w:p>
        </w:tc>
        <w:tc>
          <w:tcPr>
            <w:tcW w:w="762" w:type="pct"/>
            <w:tcBorders>
              <w:top w:val="single" w:sz="4" w:space="0" w:color="auto"/>
              <w:left w:val="nil"/>
              <w:bottom w:val="single" w:sz="4" w:space="0" w:color="auto"/>
            </w:tcBorders>
            <w:shd w:val="clear" w:color="auto" w:fill="auto"/>
          </w:tcPr>
          <w:p w14:paraId="153462AF"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Égypte</w:t>
            </w:r>
          </w:p>
        </w:tc>
        <w:tc>
          <w:tcPr>
            <w:tcW w:w="1739" w:type="pct"/>
            <w:tcBorders>
              <w:top w:val="single" w:sz="4" w:space="0" w:color="auto"/>
              <w:bottom w:val="single" w:sz="4" w:space="0" w:color="auto"/>
            </w:tcBorders>
            <w:shd w:val="clear" w:color="auto" w:fill="auto"/>
          </w:tcPr>
          <w:p w14:paraId="15BA8B8C" w14:textId="5068E97D" w:rsidR="006F0A3E" w:rsidRPr="003A32C8" w:rsidRDefault="006F0A3E" w:rsidP="008E61CA">
            <w:pPr>
              <w:spacing w:before="120" w:after="120"/>
              <w:jc w:val="both"/>
              <w:rPr>
                <w:rFonts w:ascii="Arial" w:hAnsi="Arial" w:cs="Arial"/>
                <w:sz w:val="20"/>
                <w:szCs w:val="20"/>
              </w:rPr>
            </w:pPr>
            <w:r w:rsidRPr="003A32C8">
              <w:rPr>
                <w:rFonts w:ascii="Arial" w:hAnsi="Arial" w:cs="Arial"/>
                <w:sz w:val="20"/>
                <w:szCs w:val="20"/>
                <w:lang w:val="fr"/>
              </w:rPr>
              <w:t>Inventaire du patrimoine culturel immatériel relatif à l</w:t>
            </w:r>
            <w:r w:rsidR="00B93577">
              <w:rPr>
                <w:rFonts w:ascii="Arial" w:hAnsi="Arial" w:cs="Arial"/>
                <w:sz w:val="20"/>
                <w:szCs w:val="20"/>
                <w:lang w:val="fr"/>
              </w:rPr>
              <w:t>’</w:t>
            </w:r>
            <w:r w:rsidRPr="003A32C8">
              <w:rPr>
                <w:rFonts w:ascii="Arial" w:hAnsi="Arial" w:cs="Arial"/>
                <w:sz w:val="20"/>
                <w:szCs w:val="20"/>
                <w:lang w:val="fr"/>
              </w:rPr>
              <w:t>artisanat pratiqué au cœur du Caire historique</w:t>
            </w:r>
          </w:p>
        </w:tc>
        <w:tc>
          <w:tcPr>
            <w:tcW w:w="843" w:type="pct"/>
            <w:gridSpan w:val="2"/>
            <w:tcBorders>
              <w:top w:val="single" w:sz="4" w:space="0" w:color="auto"/>
              <w:bottom w:val="single" w:sz="4" w:space="0" w:color="auto"/>
            </w:tcBorders>
          </w:tcPr>
          <w:p w14:paraId="79ECA4F0" w14:textId="77777777" w:rsidR="001E0B99" w:rsidRPr="001E0B99" w:rsidRDefault="006F0A3E" w:rsidP="001E0B99">
            <w:pPr>
              <w:spacing w:before="120"/>
              <w:jc w:val="center"/>
              <w:rPr>
                <w:rFonts w:ascii="Arial" w:hAnsi="Arial"/>
                <w:sz w:val="20"/>
              </w:rPr>
            </w:pPr>
            <w:r w:rsidRPr="001E0B99">
              <w:rPr>
                <w:rFonts w:ascii="Arial" w:hAnsi="Arial"/>
                <w:sz w:val="20"/>
              </w:rPr>
              <w:t>86 950 </w:t>
            </w:r>
          </w:p>
          <w:p w14:paraId="308847A3" w14:textId="270A1BF4" w:rsidR="006F0A3E" w:rsidRPr="003A32C8" w:rsidRDefault="001E0B99" w:rsidP="001E0B99">
            <w:pPr>
              <w:jc w:val="center"/>
              <w:rPr>
                <w:rFonts w:ascii="Arial" w:hAnsi="Arial" w:cs="Arial"/>
                <w:sz w:val="20"/>
                <w:szCs w:val="20"/>
              </w:rPr>
            </w:pPr>
            <w:r>
              <w:rPr>
                <w:rFonts w:ascii="Arial" w:hAnsi="Arial"/>
                <w:sz w:val="20"/>
              </w:rPr>
              <w:t>dollars des États-Unis</w:t>
            </w:r>
          </w:p>
        </w:tc>
        <w:tc>
          <w:tcPr>
            <w:tcW w:w="504" w:type="pct"/>
            <w:tcBorders>
              <w:top w:val="single" w:sz="4" w:space="0" w:color="auto"/>
              <w:bottom w:val="single" w:sz="4" w:space="0" w:color="auto"/>
            </w:tcBorders>
            <w:shd w:val="clear" w:color="auto" w:fill="auto"/>
          </w:tcPr>
          <w:p w14:paraId="77310085"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01633</w:t>
            </w:r>
          </w:p>
        </w:tc>
      </w:tr>
      <w:tr w:rsidR="006F0A3E" w:rsidRPr="003A32C8" w14:paraId="6E34EA8C" w14:textId="77777777" w:rsidTr="003A32C8">
        <w:trPr>
          <w:cantSplit/>
        </w:trPr>
        <w:tc>
          <w:tcPr>
            <w:tcW w:w="1152" w:type="pct"/>
            <w:tcBorders>
              <w:top w:val="single" w:sz="4" w:space="0" w:color="auto"/>
              <w:bottom w:val="single" w:sz="4" w:space="0" w:color="auto"/>
              <w:right w:val="nil"/>
            </w:tcBorders>
            <w:shd w:val="clear" w:color="auto" w:fill="auto"/>
          </w:tcPr>
          <w:p w14:paraId="17C54574" w14:textId="77777777" w:rsidR="006F0A3E" w:rsidRPr="003A32C8" w:rsidRDefault="00D87306" w:rsidP="008E61CA">
            <w:pPr>
              <w:spacing w:before="120" w:after="120"/>
              <w:jc w:val="center"/>
              <w:rPr>
                <w:rFonts w:ascii="Arial" w:hAnsi="Arial" w:cs="Arial"/>
                <w:sz w:val="20"/>
                <w:szCs w:val="20"/>
              </w:rPr>
            </w:pPr>
            <w:hyperlink w:anchor="Decision4" w:history="1">
              <w:r w:rsidR="006F0A3E" w:rsidRPr="003A32C8">
                <w:rPr>
                  <w:rStyle w:val="Lienhypertexte"/>
                  <w:rFonts w:ascii="Arial" w:hAnsi="Arial" w:cs="Arial"/>
                  <w:sz w:val="20"/>
                  <w:szCs w:val="20"/>
                  <w:lang w:val="fr"/>
                </w:rPr>
                <w:t>15.COM 2.BUR 3.4</w:t>
              </w:r>
            </w:hyperlink>
          </w:p>
        </w:tc>
        <w:tc>
          <w:tcPr>
            <w:tcW w:w="762" w:type="pct"/>
            <w:tcBorders>
              <w:top w:val="single" w:sz="4" w:space="0" w:color="auto"/>
              <w:left w:val="nil"/>
              <w:bottom w:val="single" w:sz="4" w:space="0" w:color="auto"/>
            </w:tcBorders>
            <w:shd w:val="clear" w:color="auto" w:fill="auto"/>
          </w:tcPr>
          <w:p w14:paraId="0606366E"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Gabon</w:t>
            </w:r>
          </w:p>
        </w:tc>
        <w:tc>
          <w:tcPr>
            <w:tcW w:w="1833" w:type="pct"/>
            <w:gridSpan w:val="2"/>
            <w:tcBorders>
              <w:top w:val="single" w:sz="4" w:space="0" w:color="auto"/>
              <w:bottom w:val="single" w:sz="4" w:space="0" w:color="auto"/>
            </w:tcBorders>
            <w:shd w:val="clear" w:color="auto" w:fill="auto"/>
          </w:tcPr>
          <w:p w14:paraId="3762D1C9" w14:textId="77777777" w:rsidR="006F0A3E" w:rsidRPr="003A32C8" w:rsidRDefault="006F0A3E" w:rsidP="008E61CA">
            <w:pPr>
              <w:spacing w:before="120" w:after="120"/>
              <w:jc w:val="both"/>
              <w:rPr>
                <w:rFonts w:ascii="Arial" w:hAnsi="Arial" w:cs="Arial"/>
                <w:sz w:val="20"/>
                <w:szCs w:val="20"/>
              </w:rPr>
            </w:pPr>
            <w:r w:rsidRPr="003A32C8">
              <w:rPr>
                <w:rFonts w:ascii="Arial" w:hAnsi="Arial" w:cs="Arial"/>
                <w:sz w:val="20"/>
                <w:szCs w:val="20"/>
                <w:lang w:val="fr"/>
              </w:rPr>
              <w:t>Renforcement des capacités nationales pour la sauvegarde du patrimoine culturel immatériel au Gabon</w:t>
            </w:r>
          </w:p>
        </w:tc>
        <w:tc>
          <w:tcPr>
            <w:tcW w:w="749" w:type="pct"/>
            <w:tcBorders>
              <w:top w:val="single" w:sz="4" w:space="0" w:color="auto"/>
              <w:bottom w:val="single" w:sz="4" w:space="0" w:color="auto"/>
            </w:tcBorders>
          </w:tcPr>
          <w:p w14:paraId="2E07064A" w14:textId="77777777" w:rsidR="001E0B99" w:rsidRDefault="006F0A3E" w:rsidP="001E0B99">
            <w:pPr>
              <w:spacing w:before="120"/>
              <w:jc w:val="center"/>
              <w:rPr>
                <w:rFonts w:ascii="Arial" w:hAnsi="Arial" w:cs="Arial"/>
                <w:sz w:val="20"/>
                <w:szCs w:val="20"/>
                <w:lang w:val="fr"/>
              </w:rPr>
            </w:pPr>
            <w:r w:rsidRPr="003A32C8">
              <w:rPr>
                <w:rFonts w:ascii="Arial" w:hAnsi="Arial" w:cs="Arial"/>
                <w:sz w:val="20"/>
                <w:szCs w:val="20"/>
                <w:lang w:val="fr"/>
              </w:rPr>
              <w:t>97 303 </w:t>
            </w:r>
          </w:p>
          <w:p w14:paraId="6516CBDB" w14:textId="49DF338F" w:rsidR="006F0A3E" w:rsidRPr="003A32C8" w:rsidRDefault="001E0B99" w:rsidP="001E0B99">
            <w:pPr>
              <w:spacing w:after="120"/>
              <w:jc w:val="center"/>
              <w:rPr>
                <w:rFonts w:ascii="Arial" w:hAnsi="Arial" w:cs="Arial"/>
                <w:sz w:val="20"/>
                <w:szCs w:val="20"/>
              </w:rPr>
            </w:pPr>
            <w:r>
              <w:rPr>
                <w:rFonts w:ascii="Arial" w:hAnsi="Arial"/>
                <w:sz w:val="20"/>
              </w:rPr>
              <w:t>dollars des États-Unis</w:t>
            </w:r>
          </w:p>
        </w:tc>
        <w:tc>
          <w:tcPr>
            <w:tcW w:w="504" w:type="pct"/>
            <w:tcBorders>
              <w:top w:val="single" w:sz="4" w:space="0" w:color="auto"/>
              <w:bottom w:val="single" w:sz="4" w:space="0" w:color="auto"/>
            </w:tcBorders>
            <w:shd w:val="clear" w:color="auto" w:fill="auto"/>
          </w:tcPr>
          <w:p w14:paraId="36978778"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01562</w:t>
            </w:r>
          </w:p>
        </w:tc>
      </w:tr>
      <w:tr w:rsidR="006F0A3E" w:rsidRPr="003A32C8" w14:paraId="64E09F95" w14:textId="77777777" w:rsidTr="003A32C8">
        <w:trPr>
          <w:cantSplit/>
        </w:trPr>
        <w:tc>
          <w:tcPr>
            <w:tcW w:w="1152" w:type="pct"/>
            <w:tcBorders>
              <w:top w:val="single" w:sz="4" w:space="0" w:color="auto"/>
              <w:bottom w:val="single" w:sz="4" w:space="0" w:color="auto"/>
              <w:right w:val="nil"/>
            </w:tcBorders>
            <w:shd w:val="clear" w:color="auto" w:fill="auto"/>
          </w:tcPr>
          <w:p w14:paraId="7F16E289" w14:textId="77777777" w:rsidR="006F0A3E" w:rsidRPr="003A32C8" w:rsidRDefault="00D87306" w:rsidP="008E61CA">
            <w:pPr>
              <w:spacing w:before="120" w:after="120"/>
              <w:jc w:val="center"/>
              <w:rPr>
                <w:rStyle w:val="Lienhypertexte"/>
                <w:rFonts w:ascii="Arial" w:hAnsi="Arial" w:cs="Arial"/>
                <w:color w:val="auto"/>
                <w:sz w:val="20"/>
                <w:szCs w:val="20"/>
                <w:u w:val="none"/>
              </w:rPr>
            </w:pPr>
            <w:hyperlink w:anchor="Decision5" w:history="1">
              <w:r w:rsidR="006F0A3E" w:rsidRPr="003A32C8">
                <w:rPr>
                  <w:rStyle w:val="Lienhypertexte"/>
                  <w:rFonts w:ascii="Arial" w:hAnsi="Arial" w:cs="Arial"/>
                  <w:sz w:val="20"/>
                  <w:szCs w:val="20"/>
                  <w:lang w:val="fr"/>
                </w:rPr>
                <w:t>15.COM 2.BUR 3.5</w:t>
              </w:r>
            </w:hyperlink>
          </w:p>
        </w:tc>
        <w:tc>
          <w:tcPr>
            <w:tcW w:w="762" w:type="pct"/>
            <w:tcBorders>
              <w:top w:val="single" w:sz="4" w:space="0" w:color="auto"/>
              <w:left w:val="nil"/>
              <w:bottom w:val="single" w:sz="4" w:space="0" w:color="auto"/>
            </w:tcBorders>
            <w:shd w:val="clear" w:color="auto" w:fill="auto"/>
          </w:tcPr>
          <w:p w14:paraId="2BFD8E58" w14:textId="12C9DF93"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Soudan</w:t>
            </w:r>
            <w:r w:rsidR="003A32C8">
              <w:rPr>
                <w:rFonts w:ascii="Arial" w:hAnsi="Arial" w:cs="Arial"/>
                <w:sz w:val="20"/>
                <w:szCs w:val="20"/>
                <w:lang w:val="fr"/>
              </w:rPr>
              <w:t xml:space="preserve"> du Sud </w:t>
            </w:r>
          </w:p>
        </w:tc>
        <w:tc>
          <w:tcPr>
            <w:tcW w:w="1833" w:type="pct"/>
            <w:gridSpan w:val="2"/>
            <w:tcBorders>
              <w:top w:val="single" w:sz="4" w:space="0" w:color="auto"/>
              <w:bottom w:val="single" w:sz="4" w:space="0" w:color="auto"/>
            </w:tcBorders>
            <w:shd w:val="clear" w:color="auto" w:fill="auto"/>
          </w:tcPr>
          <w:p w14:paraId="394A8117" w14:textId="119EAB9C" w:rsidR="006F0A3E" w:rsidRPr="003A32C8" w:rsidRDefault="003A32C8" w:rsidP="008E61CA">
            <w:pPr>
              <w:spacing w:before="120" w:after="120"/>
              <w:jc w:val="both"/>
              <w:rPr>
                <w:rFonts w:ascii="Arial" w:hAnsi="Arial" w:cs="Arial"/>
                <w:sz w:val="20"/>
                <w:szCs w:val="20"/>
              </w:rPr>
            </w:pPr>
            <w:r w:rsidRPr="003A32C8">
              <w:rPr>
                <w:rFonts w:ascii="Arial" w:hAnsi="Arial" w:cs="Arial"/>
                <w:sz w:val="20"/>
                <w:szCs w:val="20"/>
                <w:lang w:val="fr"/>
              </w:rPr>
              <w:t>Élaboration d</w:t>
            </w:r>
            <w:r w:rsidR="00B93577">
              <w:rPr>
                <w:rFonts w:ascii="Arial" w:hAnsi="Arial" w:cs="Arial"/>
                <w:sz w:val="20"/>
                <w:szCs w:val="20"/>
                <w:lang w:val="fr"/>
              </w:rPr>
              <w:t>’</w:t>
            </w:r>
            <w:r w:rsidRPr="003A32C8">
              <w:rPr>
                <w:rFonts w:ascii="Arial" w:hAnsi="Arial" w:cs="Arial"/>
                <w:sz w:val="20"/>
                <w:szCs w:val="20"/>
                <w:lang w:val="fr"/>
              </w:rPr>
              <w:t>un inventaire du patrimoine culturel immatériel au Soudan du Sud</w:t>
            </w:r>
          </w:p>
        </w:tc>
        <w:tc>
          <w:tcPr>
            <w:tcW w:w="749" w:type="pct"/>
            <w:tcBorders>
              <w:top w:val="single" w:sz="4" w:space="0" w:color="auto"/>
              <w:bottom w:val="single" w:sz="4" w:space="0" w:color="auto"/>
            </w:tcBorders>
          </w:tcPr>
          <w:p w14:paraId="24822AF7" w14:textId="77777777" w:rsidR="001E0B99" w:rsidRDefault="006F0A3E" w:rsidP="001E0B99">
            <w:pPr>
              <w:spacing w:before="120"/>
              <w:jc w:val="center"/>
              <w:rPr>
                <w:rFonts w:ascii="Arial" w:hAnsi="Arial" w:cs="Arial"/>
                <w:sz w:val="20"/>
                <w:szCs w:val="20"/>
                <w:lang w:val="fr"/>
              </w:rPr>
            </w:pPr>
            <w:r w:rsidRPr="003A32C8">
              <w:rPr>
                <w:rFonts w:ascii="Arial" w:hAnsi="Arial" w:cs="Arial"/>
                <w:sz w:val="20"/>
                <w:szCs w:val="20"/>
                <w:lang w:val="fr"/>
              </w:rPr>
              <w:t>99 474 </w:t>
            </w:r>
          </w:p>
          <w:p w14:paraId="7A470EE4" w14:textId="4C45B2FC" w:rsidR="006F0A3E" w:rsidRPr="003A32C8" w:rsidRDefault="001E0B99" w:rsidP="001E0B99">
            <w:pPr>
              <w:spacing w:after="120"/>
              <w:jc w:val="center"/>
              <w:rPr>
                <w:rFonts w:ascii="Arial" w:hAnsi="Arial" w:cs="Arial"/>
                <w:sz w:val="20"/>
                <w:szCs w:val="20"/>
              </w:rPr>
            </w:pPr>
            <w:r>
              <w:rPr>
                <w:rFonts w:ascii="Arial" w:hAnsi="Arial"/>
                <w:sz w:val="20"/>
              </w:rPr>
              <w:t>dollars des États-Unis</w:t>
            </w:r>
          </w:p>
        </w:tc>
        <w:tc>
          <w:tcPr>
            <w:tcW w:w="504" w:type="pct"/>
            <w:tcBorders>
              <w:top w:val="single" w:sz="4" w:space="0" w:color="auto"/>
              <w:bottom w:val="single" w:sz="4" w:space="0" w:color="auto"/>
            </w:tcBorders>
            <w:shd w:val="clear" w:color="auto" w:fill="auto"/>
          </w:tcPr>
          <w:p w14:paraId="1313423B"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01535</w:t>
            </w:r>
          </w:p>
        </w:tc>
      </w:tr>
      <w:tr w:rsidR="006F0A3E" w:rsidRPr="003A32C8" w14:paraId="53A58A23" w14:textId="77777777" w:rsidTr="003A32C8">
        <w:trPr>
          <w:cantSplit/>
        </w:trPr>
        <w:tc>
          <w:tcPr>
            <w:tcW w:w="1152" w:type="pct"/>
            <w:tcBorders>
              <w:top w:val="single" w:sz="4" w:space="0" w:color="auto"/>
              <w:bottom w:val="single" w:sz="4" w:space="0" w:color="auto"/>
              <w:right w:val="nil"/>
            </w:tcBorders>
            <w:shd w:val="clear" w:color="auto" w:fill="auto"/>
          </w:tcPr>
          <w:p w14:paraId="18570247" w14:textId="28F042F8" w:rsidR="006F0A3E" w:rsidRPr="003A32C8" w:rsidRDefault="00D87306" w:rsidP="008E61CA">
            <w:pPr>
              <w:spacing w:before="120" w:after="120"/>
              <w:jc w:val="center"/>
              <w:rPr>
                <w:rStyle w:val="Lienhypertexte"/>
                <w:rFonts w:ascii="Arial" w:hAnsi="Arial" w:cs="Arial"/>
                <w:sz w:val="20"/>
                <w:szCs w:val="20"/>
              </w:rPr>
            </w:pPr>
            <w:hyperlink w:anchor="Decision6" w:history="1">
              <w:r w:rsidR="006F0A3E" w:rsidRPr="003A32C8">
                <w:rPr>
                  <w:rStyle w:val="Lienhypertexte"/>
                  <w:rFonts w:ascii="Arial" w:hAnsi="Arial" w:cs="Arial"/>
                  <w:sz w:val="20"/>
                  <w:szCs w:val="20"/>
                  <w:lang w:val="fr"/>
                </w:rPr>
                <w:t>15.COM </w:t>
              </w:r>
              <w:r w:rsidR="003A32C8">
                <w:rPr>
                  <w:rStyle w:val="Lienhypertexte"/>
                  <w:rFonts w:ascii="Arial" w:hAnsi="Arial" w:cs="Arial"/>
                  <w:sz w:val="20"/>
                  <w:szCs w:val="20"/>
                  <w:lang w:val="fr"/>
                </w:rPr>
                <w:t>2</w:t>
              </w:r>
              <w:r w:rsidR="006F0A3E" w:rsidRPr="003A32C8">
                <w:rPr>
                  <w:rStyle w:val="Lienhypertexte"/>
                  <w:rFonts w:ascii="Arial" w:hAnsi="Arial" w:cs="Arial"/>
                  <w:sz w:val="20"/>
                  <w:szCs w:val="20"/>
                  <w:lang w:val="fr"/>
                </w:rPr>
                <w:t>.BUR 3.6</w:t>
              </w:r>
            </w:hyperlink>
          </w:p>
        </w:tc>
        <w:tc>
          <w:tcPr>
            <w:tcW w:w="762" w:type="pct"/>
            <w:tcBorders>
              <w:top w:val="single" w:sz="4" w:space="0" w:color="auto"/>
              <w:left w:val="nil"/>
              <w:bottom w:val="single" w:sz="4" w:space="0" w:color="auto"/>
            </w:tcBorders>
            <w:shd w:val="clear" w:color="auto" w:fill="auto"/>
          </w:tcPr>
          <w:p w14:paraId="5CFF2DE4"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Uruguay</w:t>
            </w:r>
          </w:p>
        </w:tc>
        <w:tc>
          <w:tcPr>
            <w:tcW w:w="1833" w:type="pct"/>
            <w:gridSpan w:val="2"/>
            <w:tcBorders>
              <w:top w:val="single" w:sz="4" w:space="0" w:color="auto"/>
              <w:bottom w:val="single" w:sz="4" w:space="0" w:color="auto"/>
            </w:tcBorders>
            <w:shd w:val="clear" w:color="auto" w:fill="auto"/>
          </w:tcPr>
          <w:p w14:paraId="44906456" w14:textId="77777777" w:rsidR="006F0A3E" w:rsidRPr="003A32C8" w:rsidRDefault="006F0A3E" w:rsidP="008E61CA">
            <w:pPr>
              <w:spacing w:before="120" w:after="120"/>
              <w:jc w:val="both"/>
              <w:rPr>
                <w:rFonts w:ascii="Arial" w:hAnsi="Arial" w:cs="Arial"/>
                <w:sz w:val="20"/>
                <w:szCs w:val="20"/>
              </w:rPr>
            </w:pPr>
            <w:r w:rsidRPr="003A32C8">
              <w:rPr>
                <w:rFonts w:ascii="Arial" w:hAnsi="Arial" w:cs="Arial"/>
                <w:sz w:val="20"/>
                <w:szCs w:val="20"/>
                <w:lang w:val="fr"/>
              </w:rPr>
              <w:t>Le bandonéon : le son du tango</w:t>
            </w:r>
          </w:p>
        </w:tc>
        <w:tc>
          <w:tcPr>
            <w:tcW w:w="749" w:type="pct"/>
            <w:tcBorders>
              <w:top w:val="single" w:sz="4" w:space="0" w:color="auto"/>
              <w:bottom w:val="single" w:sz="4" w:space="0" w:color="auto"/>
            </w:tcBorders>
          </w:tcPr>
          <w:p w14:paraId="05A7FE95" w14:textId="77777777" w:rsidR="001E0B99" w:rsidRDefault="006F0A3E" w:rsidP="001E0B99">
            <w:pPr>
              <w:spacing w:before="120"/>
              <w:jc w:val="center"/>
              <w:rPr>
                <w:rFonts w:ascii="Arial" w:hAnsi="Arial" w:cs="Arial"/>
                <w:sz w:val="20"/>
                <w:szCs w:val="20"/>
                <w:lang w:val="fr"/>
              </w:rPr>
            </w:pPr>
            <w:r w:rsidRPr="003A32C8">
              <w:rPr>
                <w:rFonts w:ascii="Arial" w:hAnsi="Arial" w:cs="Arial"/>
                <w:sz w:val="20"/>
                <w:szCs w:val="20"/>
                <w:lang w:val="fr"/>
              </w:rPr>
              <w:t>99 764 </w:t>
            </w:r>
          </w:p>
          <w:p w14:paraId="72660F48" w14:textId="2445DA45" w:rsidR="006F0A3E" w:rsidRPr="003A32C8" w:rsidRDefault="001E0B99" w:rsidP="001E0B99">
            <w:pPr>
              <w:spacing w:after="120"/>
              <w:jc w:val="center"/>
              <w:rPr>
                <w:rFonts w:ascii="Arial" w:hAnsi="Arial" w:cs="Arial"/>
                <w:sz w:val="20"/>
                <w:szCs w:val="20"/>
              </w:rPr>
            </w:pPr>
            <w:r>
              <w:rPr>
                <w:rFonts w:ascii="Arial" w:hAnsi="Arial"/>
                <w:sz w:val="20"/>
              </w:rPr>
              <w:t>dollars des États-Unis</w:t>
            </w:r>
          </w:p>
        </w:tc>
        <w:tc>
          <w:tcPr>
            <w:tcW w:w="504" w:type="pct"/>
            <w:tcBorders>
              <w:top w:val="single" w:sz="4" w:space="0" w:color="auto"/>
              <w:bottom w:val="single" w:sz="4" w:space="0" w:color="auto"/>
            </w:tcBorders>
            <w:shd w:val="clear" w:color="auto" w:fill="auto"/>
          </w:tcPr>
          <w:p w14:paraId="50652767" w14:textId="77777777" w:rsidR="006F0A3E" w:rsidRPr="003A32C8" w:rsidRDefault="006F0A3E" w:rsidP="008E61CA">
            <w:pPr>
              <w:spacing w:before="120" w:after="120"/>
              <w:jc w:val="center"/>
              <w:rPr>
                <w:rFonts w:ascii="Arial" w:hAnsi="Arial" w:cs="Arial"/>
                <w:sz w:val="20"/>
                <w:szCs w:val="20"/>
              </w:rPr>
            </w:pPr>
            <w:r w:rsidRPr="003A32C8">
              <w:rPr>
                <w:rFonts w:ascii="Arial" w:hAnsi="Arial" w:cs="Arial"/>
                <w:sz w:val="20"/>
                <w:szCs w:val="20"/>
                <w:lang w:val="fr"/>
              </w:rPr>
              <w:t>01634</w:t>
            </w:r>
          </w:p>
        </w:tc>
      </w:tr>
    </w:tbl>
    <w:p w14:paraId="792056C4" w14:textId="1544E9AD" w:rsidR="006F0A3E" w:rsidRPr="003F60BD" w:rsidRDefault="006F0A3E" w:rsidP="00B159EC">
      <w:pPr>
        <w:pStyle w:val="COMPara"/>
        <w:spacing w:before="240" w:after="240"/>
        <w:ind w:left="567" w:hanging="567"/>
        <w:jc w:val="both"/>
      </w:pPr>
      <w:r>
        <w:rPr>
          <w:lang w:val="fr"/>
        </w:rPr>
        <w:t xml:space="preserve">Deux demandes - soumises respectivement par Antigua-et-Barbuda et le </w:t>
      </w:r>
      <w:r w:rsidR="001E0B99">
        <w:rPr>
          <w:lang w:val="fr"/>
        </w:rPr>
        <w:t xml:space="preserve">Soudan du </w:t>
      </w:r>
      <w:r>
        <w:rPr>
          <w:lang w:val="fr"/>
        </w:rPr>
        <w:t xml:space="preserve">Sud - ont trait à une assistance internationale qui prendra en partie la forme de services </w:t>
      </w:r>
      <w:r w:rsidR="004F65A0">
        <w:rPr>
          <w:lang w:val="fr"/>
        </w:rPr>
        <w:t xml:space="preserve">fournis par le </w:t>
      </w:r>
      <w:r>
        <w:rPr>
          <w:lang w:val="fr"/>
        </w:rPr>
        <w:t xml:space="preserve">Secrétariat </w:t>
      </w:r>
      <w:r w:rsidR="004F65A0">
        <w:rPr>
          <w:lang w:val="fr"/>
        </w:rPr>
        <w:t xml:space="preserve">au bénéfice de </w:t>
      </w:r>
      <w:r>
        <w:rPr>
          <w:lang w:val="fr"/>
        </w:rPr>
        <w:t>l</w:t>
      </w:r>
      <w:r w:rsidR="00B93577">
        <w:rPr>
          <w:lang w:val="fr"/>
        </w:rPr>
        <w:t>’</w:t>
      </w:r>
      <w:r>
        <w:rPr>
          <w:lang w:val="fr"/>
        </w:rPr>
        <w:t>État, et en partie la forme d</w:t>
      </w:r>
      <w:r w:rsidR="004F65A0">
        <w:rPr>
          <w:lang w:val="fr"/>
        </w:rPr>
        <w:t>e l</w:t>
      </w:r>
      <w:r w:rsidR="00B93577">
        <w:rPr>
          <w:lang w:val="fr"/>
        </w:rPr>
        <w:t>’</w:t>
      </w:r>
      <w:r w:rsidR="004F65A0">
        <w:rPr>
          <w:lang w:val="fr"/>
        </w:rPr>
        <w:t>octroi d</w:t>
      </w:r>
      <w:r w:rsidR="00B93577">
        <w:rPr>
          <w:lang w:val="fr"/>
        </w:rPr>
        <w:t>’</w:t>
      </w:r>
      <w:r w:rsidR="004F65A0">
        <w:rPr>
          <w:lang w:val="fr"/>
        </w:rPr>
        <w:t>un don.</w:t>
      </w:r>
      <w:r>
        <w:rPr>
          <w:lang w:val="fr"/>
        </w:rPr>
        <w:t xml:space="preserve"> La prestation de services auprès des États </w:t>
      </w:r>
      <w:r w:rsidR="004F65A0">
        <w:rPr>
          <w:lang w:val="fr"/>
        </w:rPr>
        <w:t xml:space="preserve">demandeurs </w:t>
      </w:r>
      <w:r>
        <w:rPr>
          <w:lang w:val="fr"/>
        </w:rPr>
        <w:t>correspond à l</w:t>
      </w:r>
      <w:r w:rsidR="00B93577">
        <w:rPr>
          <w:lang w:val="fr"/>
        </w:rPr>
        <w:t>’</w:t>
      </w:r>
      <w:r>
        <w:rPr>
          <w:lang w:val="fr"/>
        </w:rPr>
        <w:t>interprétation élargie de l</w:t>
      </w:r>
      <w:r w:rsidR="00B93577">
        <w:rPr>
          <w:lang w:val="fr"/>
        </w:rPr>
        <w:t>’</w:t>
      </w:r>
      <w:r>
        <w:rPr>
          <w:lang w:val="fr"/>
        </w:rPr>
        <w:t>article 21</w:t>
      </w:r>
      <w:r w:rsidR="004F65A0">
        <w:rPr>
          <w:lang w:val="fr"/>
        </w:rPr>
        <w:t xml:space="preserve"> </w:t>
      </w:r>
      <w:r>
        <w:rPr>
          <w:lang w:val="fr"/>
        </w:rPr>
        <w:t>tel</w:t>
      </w:r>
      <w:r w:rsidR="004F65A0">
        <w:rPr>
          <w:lang w:val="fr"/>
        </w:rPr>
        <w:t>le</w:t>
      </w:r>
      <w:r>
        <w:rPr>
          <w:lang w:val="fr"/>
        </w:rPr>
        <w:t xml:space="preserve"> qu</w:t>
      </w:r>
      <w:r w:rsidR="00B93577">
        <w:rPr>
          <w:lang w:val="fr"/>
        </w:rPr>
        <w:t>’</w:t>
      </w:r>
      <w:r>
        <w:rPr>
          <w:lang w:val="fr"/>
        </w:rPr>
        <w:t>approuvé</w:t>
      </w:r>
      <w:r w:rsidR="004F65A0">
        <w:rPr>
          <w:lang w:val="fr"/>
        </w:rPr>
        <w:t>e</w:t>
      </w:r>
      <w:r>
        <w:rPr>
          <w:lang w:val="fr"/>
        </w:rPr>
        <w:t xml:space="preserve"> par le Comité </w:t>
      </w:r>
      <w:r w:rsidR="004F65A0">
        <w:rPr>
          <w:lang w:val="fr"/>
        </w:rPr>
        <w:t xml:space="preserve">à </w:t>
      </w:r>
      <w:r>
        <w:rPr>
          <w:lang w:val="fr"/>
        </w:rPr>
        <w:t>sa dixième session (</w:t>
      </w:r>
      <w:hyperlink r:id="rId8" w:history="1">
        <w:r>
          <w:rPr>
            <w:rStyle w:val="Lienhypertexte"/>
            <w:lang w:val="fr"/>
          </w:rPr>
          <w:t>Décision 10.COM 8</w:t>
        </w:r>
      </w:hyperlink>
      <w:r>
        <w:rPr>
          <w:lang w:val="fr"/>
        </w:rPr>
        <w:t>). Cette modalité combinée repose sur la mise à disposition d</w:t>
      </w:r>
      <w:r w:rsidR="00B93577">
        <w:rPr>
          <w:lang w:val="fr"/>
        </w:rPr>
        <w:t>’</w:t>
      </w:r>
      <w:r>
        <w:rPr>
          <w:lang w:val="fr"/>
        </w:rPr>
        <w:t>experts, la formation du personnel nécessaire, l</w:t>
      </w:r>
      <w:r w:rsidR="00B93577">
        <w:rPr>
          <w:lang w:val="fr"/>
        </w:rPr>
        <w:t>’</w:t>
      </w:r>
      <w:r>
        <w:rPr>
          <w:lang w:val="fr"/>
        </w:rPr>
        <w:t>élaboration de mesures normatives et la fourniture d</w:t>
      </w:r>
      <w:r w:rsidR="00B93577">
        <w:rPr>
          <w:lang w:val="fr"/>
        </w:rPr>
        <w:t>’</w:t>
      </w:r>
      <w:r w:rsidR="004F65A0">
        <w:rPr>
          <w:lang w:val="fr"/>
        </w:rPr>
        <w:t>équipements</w:t>
      </w:r>
      <w:r>
        <w:rPr>
          <w:lang w:val="fr"/>
        </w:rPr>
        <w:t>, conformément à l</w:t>
      </w:r>
      <w:r w:rsidR="00B93577">
        <w:rPr>
          <w:lang w:val="fr"/>
        </w:rPr>
        <w:t>’</w:t>
      </w:r>
      <w:r>
        <w:rPr>
          <w:lang w:val="fr"/>
        </w:rPr>
        <w:t>article 21 (b), (c), (d), (f) et (g) de la Convention.</w:t>
      </w:r>
    </w:p>
    <w:p w14:paraId="68AD8C18" w14:textId="69DF00A1" w:rsidR="006F0A3E" w:rsidRPr="003F60BD" w:rsidRDefault="006F0A3E" w:rsidP="00B159EC">
      <w:pPr>
        <w:pStyle w:val="COMPara"/>
        <w:spacing w:after="240"/>
        <w:ind w:left="567" w:hanging="567"/>
        <w:jc w:val="both"/>
        <w:rPr>
          <w:color w:val="000000"/>
        </w:rPr>
      </w:pPr>
      <w:bookmarkStart w:id="1" w:name="_Hlk48226161"/>
      <w:r>
        <w:rPr>
          <w:rStyle w:val="Lienhypertexte"/>
          <w:color w:val="000000"/>
          <w:u w:val="none"/>
          <w:lang w:val="fr"/>
        </w:rPr>
        <w:lastRenderedPageBreak/>
        <w:t>La notion d</w:t>
      </w:r>
      <w:r w:rsidR="00B93577">
        <w:rPr>
          <w:rStyle w:val="Lienhypertexte"/>
          <w:color w:val="000000"/>
          <w:u w:val="none"/>
          <w:lang w:val="fr"/>
        </w:rPr>
        <w:t>’</w:t>
      </w:r>
      <w:r>
        <w:rPr>
          <w:rStyle w:val="Lienhypertexte"/>
          <w:color w:val="000000"/>
          <w:u w:val="none"/>
          <w:lang w:val="fr"/>
        </w:rPr>
        <w:t>assistance financière sous forme d</w:t>
      </w:r>
      <w:r w:rsidR="00B93577">
        <w:rPr>
          <w:rStyle w:val="Lienhypertexte"/>
          <w:color w:val="000000"/>
          <w:u w:val="none"/>
          <w:lang w:val="fr"/>
        </w:rPr>
        <w:t>’</w:t>
      </w:r>
      <w:r w:rsidR="004F65A0">
        <w:rPr>
          <w:rStyle w:val="Lienhypertexte"/>
          <w:color w:val="000000"/>
          <w:u w:val="none"/>
          <w:lang w:val="fr"/>
        </w:rPr>
        <w:t>octroi d</w:t>
      </w:r>
      <w:r w:rsidR="00B93577">
        <w:rPr>
          <w:rStyle w:val="Lienhypertexte"/>
          <w:color w:val="000000"/>
          <w:u w:val="none"/>
          <w:lang w:val="fr"/>
        </w:rPr>
        <w:t>’</w:t>
      </w:r>
      <w:r w:rsidR="004F65A0">
        <w:rPr>
          <w:rStyle w:val="Lienhypertexte"/>
          <w:color w:val="000000"/>
          <w:u w:val="none"/>
          <w:lang w:val="fr"/>
        </w:rPr>
        <w:t xml:space="preserve">un don </w:t>
      </w:r>
      <w:r>
        <w:rPr>
          <w:rStyle w:val="Lienhypertexte"/>
          <w:color w:val="000000"/>
          <w:u w:val="none"/>
          <w:lang w:val="fr"/>
        </w:rPr>
        <w:t>signifie qu</w:t>
      </w:r>
      <w:r w:rsidR="00B93577">
        <w:rPr>
          <w:rStyle w:val="Lienhypertexte"/>
          <w:color w:val="000000"/>
          <w:u w:val="none"/>
          <w:lang w:val="fr"/>
        </w:rPr>
        <w:t>’</w:t>
      </w:r>
      <w:r>
        <w:rPr>
          <w:rStyle w:val="Lienhypertexte"/>
          <w:color w:val="000000"/>
          <w:u w:val="none"/>
          <w:lang w:val="fr"/>
        </w:rPr>
        <w:t>une transaction financière par le biais d</w:t>
      </w:r>
      <w:r w:rsidR="00B93577">
        <w:rPr>
          <w:rStyle w:val="Lienhypertexte"/>
          <w:color w:val="000000"/>
          <w:u w:val="none"/>
          <w:lang w:val="fr"/>
        </w:rPr>
        <w:t>’</w:t>
      </w:r>
      <w:r>
        <w:rPr>
          <w:rStyle w:val="Lienhypertexte"/>
          <w:color w:val="000000"/>
          <w:u w:val="none"/>
          <w:lang w:val="fr"/>
        </w:rPr>
        <w:t>un contrat sera effectuée par l</w:t>
      </w:r>
      <w:r w:rsidR="00B93577">
        <w:rPr>
          <w:rStyle w:val="Lienhypertexte"/>
          <w:color w:val="000000"/>
          <w:u w:val="none"/>
          <w:lang w:val="fr"/>
        </w:rPr>
        <w:t>’</w:t>
      </w:r>
      <w:r>
        <w:rPr>
          <w:rStyle w:val="Lienhypertexte"/>
          <w:color w:val="000000"/>
          <w:u w:val="none"/>
          <w:lang w:val="fr"/>
        </w:rPr>
        <w:t>UNESCO à l</w:t>
      </w:r>
      <w:r w:rsidR="00B93577">
        <w:rPr>
          <w:rStyle w:val="Lienhypertexte"/>
          <w:color w:val="000000"/>
          <w:u w:val="none"/>
          <w:lang w:val="fr"/>
        </w:rPr>
        <w:t>’</w:t>
      </w:r>
      <w:r>
        <w:rPr>
          <w:rStyle w:val="Lienhypertexte"/>
          <w:color w:val="000000"/>
          <w:u w:val="none"/>
          <w:lang w:val="fr"/>
        </w:rPr>
        <w:t xml:space="preserve">agence de mise en œuvre, alors que la </w:t>
      </w:r>
      <w:r w:rsidR="00482E9E">
        <w:rPr>
          <w:rStyle w:val="Lienhypertexte"/>
          <w:color w:val="000000"/>
          <w:u w:val="none"/>
          <w:lang w:val="fr"/>
        </w:rPr>
        <w:t xml:space="preserve">composante </w:t>
      </w:r>
      <w:r>
        <w:rPr>
          <w:rStyle w:val="Lienhypertexte"/>
          <w:color w:val="000000"/>
          <w:u w:val="none"/>
          <w:lang w:val="fr"/>
        </w:rPr>
        <w:t>« service</w:t>
      </w:r>
      <w:r w:rsidR="00734A7A">
        <w:rPr>
          <w:rStyle w:val="Lienhypertexte"/>
          <w:color w:val="000000"/>
          <w:u w:val="none"/>
          <w:lang w:val="fr"/>
        </w:rPr>
        <w:t>s</w:t>
      </w:r>
      <w:r>
        <w:rPr>
          <w:rStyle w:val="Lienhypertexte"/>
          <w:color w:val="000000"/>
          <w:u w:val="none"/>
          <w:lang w:val="fr"/>
        </w:rPr>
        <w:t xml:space="preserve"> » ne prévoit pas nécessairement de telles transactions financières </w:t>
      </w:r>
      <w:r w:rsidR="00734A7A">
        <w:rPr>
          <w:rStyle w:val="Lienhypertexte"/>
          <w:color w:val="000000"/>
          <w:u w:val="none"/>
          <w:lang w:val="fr"/>
        </w:rPr>
        <w:t>aux</w:t>
      </w:r>
      <w:r>
        <w:rPr>
          <w:rStyle w:val="Lienhypertexte"/>
          <w:color w:val="000000"/>
          <w:u w:val="none"/>
          <w:lang w:val="fr"/>
        </w:rPr>
        <w:t xml:space="preserve"> États demandeurs qui </w:t>
      </w:r>
      <w:r w:rsidR="00482E9E">
        <w:rPr>
          <w:rStyle w:val="Lienhypertexte"/>
          <w:color w:val="000000"/>
          <w:u w:val="none"/>
          <w:lang w:val="fr"/>
        </w:rPr>
        <w:t>bénéficieront d</w:t>
      </w:r>
      <w:r w:rsidR="00B93577">
        <w:rPr>
          <w:rStyle w:val="Lienhypertexte"/>
          <w:color w:val="000000"/>
          <w:u w:val="none"/>
          <w:lang w:val="fr"/>
        </w:rPr>
        <w:t>’</w:t>
      </w:r>
      <w:r>
        <w:rPr>
          <w:rStyle w:val="Lienhypertexte"/>
          <w:color w:val="000000"/>
          <w:u w:val="none"/>
          <w:lang w:val="fr"/>
        </w:rPr>
        <w:t>une assistance de l</w:t>
      </w:r>
      <w:r w:rsidR="00B93577">
        <w:rPr>
          <w:rStyle w:val="Lienhypertexte"/>
          <w:color w:val="000000"/>
          <w:u w:val="none"/>
          <w:lang w:val="fr"/>
        </w:rPr>
        <w:t>’</w:t>
      </w:r>
      <w:r>
        <w:rPr>
          <w:rStyle w:val="Lienhypertexte"/>
          <w:color w:val="000000"/>
          <w:u w:val="none"/>
          <w:lang w:val="fr"/>
        </w:rPr>
        <w:t xml:space="preserve">UNESCO. Les deux demandes </w:t>
      </w:r>
      <w:r>
        <w:rPr>
          <w:color w:val="000000"/>
          <w:lang w:val="fr"/>
        </w:rPr>
        <w:t>ont fait l</w:t>
      </w:r>
      <w:r w:rsidR="00B93577">
        <w:rPr>
          <w:color w:val="000000"/>
          <w:lang w:val="fr"/>
        </w:rPr>
        <w:t>’</w:t>
      </w:r>
      <w:r>
        <w:rPr>
          <w:color w:val="000000"/>
          <w:lang w:val="fr"/>
        </w:rPr>
        <w:t>objet d</w:t>
      </w:r>
      <w:r w:rsidR="00B93577">
        <w:rPr>
          <w:color w:val="000000"/>
          <w:lang w:val="fr"/>
        </w:rPr>
        <w:t>’</w:t>
      </w:r>
      <w:r>
        <w:rPr>
          <w:color w:val="000000"/>
          <w:lang w:val="fr"/>
        </w:rPr>
        <w:t>un</w:t>
      </w:r>
      <w:r w:rsidR="00482E9E">
        <w:rPr>
          <w:color w:val="000000"/>
          <w:lang w:val="fr"/>
        </w:rPr>
        <w:t xml:space="preserve"> processus consultatif </w:t>
      </w:r>
      <w:r>
        <w:rPr>
          <w:color w:val="000000"/>
          <w:lang w:val="fr"/>
        </w:rPr>
        <w:t xml:space="preserve">impliquant les États soumissionnaires et les bureaux </w:t>
      </w:r>
      <w:r w:rsidR="00734A7A">
        <w:rPr>
          <w:color w:val="000000"/>
          <w:lang w:val="fr"/>
        </w:rPr>
        <w:t xml:space="preserve">hors siège </w:t>
      </w:r>
      <w:r>
        <w:rPr>
          <w:color w:val="000000"/>
          <w:lang w:val="fr"/>
        </w:rPr>
        <w:t>de l</w:t>
      </w:r>
      <w:r w:rsidR="00B93577">
        <w:rPr>
          <w:color w:val="000000"/>
          <w:lang w:val="fr"/>
        </w:rPr>
        <w:t>’</w:t>
      </w:r>
      <w:r>
        <w:rPr>
          <w:color w:val="000000"/>
          <w:lang w:val="fr"/>
        </w:rPr>
        <w:t>UNESCO concernés pour convenir des détails du projet, notamment le budget et le calendrier. En l</w:t>
      </w:r>
      <w:r w:rsidR="00B93577">
        <w:rPr>
          <w:color w:val="000000"/>
          <w:lang w:val="fr"/>
        </w:rPr>
        <w:t>’</w:t>
      </w:r>
      <w:r>
        <w:rPr>
          <w:color w:val="000000"/>
          <w:lang w:val="fr"/>
        </w:rPr>
        <w:t>occurrence, les bureaux concernés sont le bureau multi</w:t>
      </w:r>
      <w:r w:rsidR="00482E9E">
        <w:rPr>
          <w:color w:val="000000"/>
          <w:lang w:val="fr"/>
        </w:rPr>
        <w:t>-</w:t>
      </w:r>
      <w:r>
        <w:rPr>
          <w:color w:val="000000"/>
          <w:lang w:val="fr"/>
        </w:rPr>
        <w:t>pays de l</w:t>
      </w:r>
      <w:r w:rsidR="00B93577">
        <w:rPr>
          <w:color w:val="000000"/>
          <w:lang w:val="fr"/>
        </w:rPr>
        <w:t>’</w:t>
      </w:r>
      <w:r>
        <w:rPr>
          <w:color w:val="000000"/>
          <w:lang w:val="fr"/>
        </w:rPr>
        <w:t xml:space="preserve">UNESCO pour les Caraïbes à Kingston pour la demande soumise par Antigua-et-Barbuda, et le </w:t>
      </w:r>
      <w:r w:rsidRPr="00734A7A">
        <w:rPr>
          <w:color w:val="000000"/>
          <w:lang w:val="fr"/>
        </w:rPr>
        <w:t>bureau national de l</w:t>
      </w:r>
      <w:r w:rsidR="00B93577">
        <w:rPr>
          <w:color w:val="000000"/>
          <w:lang w:val="fr"/>
        </w:rPr>
        <w:t>’</w:t>
      </w:r>
      <w:r w:rsidRPr="00734A7A">
        <w:rPr>
          <w:color w:val="000000"/>
          <w:lang w:val="fr"/>
        </w:rPr>
        <w:t xml:space="preserve">UNESCO pour le </w:t>
      </w:r>
      <w:r w:rsidR="00734A7A" w:rsidRPr="00734A7A">
        <w:rPr>
          <w:color w:val="000000"/>
          <w:lang w:val="fr"/>
        </w:rPr>
        <w:t>Soudan du Sud</w:t>
      </w:r>
      <w:r w:rsidRPr="00734A7A">
        <w:rPr>
          <w:color w:val="000000"/>
          <w:lang w:val="fr"/>
        </w:rPr>
        <w:t xml:space="preserve"> à </w:t>
      </w:r>
      <w:r w:rsidR="00734A7A" w:rsidRPr="00734A7A">
        <w:rPr>
          <w:color w:val="000000"/>
          <w:lang w:val="fr"/>
        </w:rPr>
        <w:t>Juba</w:t>
      </w:r>
      <w:r w:rsidRPr="00734A7A">
        <w:rPr>
          <w:color w:val="000000"/>
          <w:lang w:val="fr"/>
        </w:rPr>
        <w:t xml:space="preserve"> pour la demande soumise par le </w:t>
      </w:r>
      <w:r w:rsidR="00734A7A" w:rsidRPr="00734A7A">
        <w:rPr>
          <w:color w:val="000000"/>
          <w:lang w:val="fr"/>
        </w:rPr>
        <w:t xml:space="preserve">Soudan du </w:t>
      </w:r>
      <w:r w:rsidR="00734A7A" w:rsidRPr="00482E9E">
        <w:rPr>
          <w:color w:val="000000"/>
          <w:lang w:val="fr"/>
        </w:rPr>
        <w:t>Sud</w:t>
      </w:r>
      <w:r>
        <w:rPr>
          <w:color w:val="000000"/>
          <w:lang w:val="fr"/>
        </w:rPr>
        <w:t xml:space="preserve">. </w:t>
      </w:r>
      <w:r>
        <w:rPr>
          <w:lang w:val="fr"/>
        </w:rPr>
        <w:t>Il s</w:t>
      </w:r>
      <w:r w:rsidR="00B93577">
        <w:rPr>
          <w:lang w:val="fr"/>
        </w:rPr>
        <w:t>’</w:t>
      </w:r>
      <w:r>
        <w:rPr>
          <w:lang w:val="fr"/>
        </w:rPr>
        <w:t>agit de la quatrième demande soumise à l</w:t>
      </w:r>
      <w:r w:rsidR="00B93577">
        <w:rPr>
          <w:lang w:val="fr"/>
        </w:rPr>
        <w:t>’</w:t>
      </w:r>
      <w:r>
        <w:rPr>
          <w:lang w:val="fr"/>
        </w:rPr>
        <w:t xml:space="preserve">attention du Bureau qui inclut cette modalité </w:t>
      </w:r>
      <w:r w:rsidR="00482E9E">
        <w:rPr>
          <w:lang w:val="fr"/>
        </w:rPr>
        <w:t xml:space="preserve">de </w:t>
      </w:r>
      <w:r>
        <w:rPr>
          <w:lang w:val="fr"/>
        </w:rPr>
        <w:t>« service</w:t>
      </w:r>
      <w:r w:rsidR="00482E9E">
        <w:rPr>
          <w:lang w:val="fr"/>
        </w:rPr>
        <w:t>s</w:t>
      </w:r>
      <w:r>
        <w:rPr>
          <w:lang w:val="fr"/>
        </w:rPr>
        <w:t> » ; et bien que le Bureau ait accepté ces demandes avec cette modalité sur une base expérimentale, les tendances récentes indiquent que les États parties ont pris conscience de l</w:t>
      </w:r>
      <w:r w:rsidR="00B93577">
        <w:rPr>
          <w:lang w:val="fr"/>
        </w:rPr>
        <w:t>’</w:t>
      </w:r>
      <w:r>
        <w:rPr>
          <w:lang w:val="fr"/>
        </w:rPr>
        <w:t>importance de cette modalité et qu</w:t>
      </w:r>
      <w:r w:rsidR="00B93577">
        <w:rPr>
          <w:lang w:val="fr"/>
        </w:rPr>
        <w:t>’</w:t>
      </w:r>
      <w:r>
        <w:rPr>
          <w:lang w:val="fr"/>
        </w:rPr>
        <w:t>ils la considèrent comme un outil utile pour certains projets de sauvegarde.</w:t>
      </w:r>
    </w:p>
    <w:bookmarkEnd w:id="1"/>
    <w:p w14:paraId="64E46E53" w14:textId="1AD7EDA2" w:rsidR="006F0A3E" w:rsidRPr="006364AD" w:rsidRDefault="006F0A3E" w:rsidP="00B159EC">
      <w:pPr>
        <w:pStyle w:val="COMPara"/>
        <w:spacing w:before="120" w:after="240"/>
        <w:ind w:left="567" w:hanging="567"/>
        <w:jc w:val="both"/>
      </w:pPr>
      <w:r w:rsidRPr="00A5142E">
        <w:rPr>
          <w:lang w:val="fr"/>
        </w:rPr>
        <w:t>Conformément au paragraphe 48 des Directives opérationnelles, le Secrétariat a évalué</w:t>
      </w:r>
      <w:r w:rsidR="00482E9E">
        <w:rPr>
          <w:lang w:val="fr"/>
        </w:rPr>
        <w:t xml:space="preserve"> si les demandes étaient complètes.</w:t>
      </w:r>
      <w:r w:rsidRPr="00A5142E">
        <w:rPr>
          <w:lang w:val="fr"/>
        </w:rPr>
        <w:t xml:space="preserve"> Compte tenu de l</w:t>
      </w:r>
      <w:r w:rsidR="00B93577">
        <w:rPr>
          <w:lang w:val="fr"/>
        </w:rPr>
        <w:t>’</w:t>
      </w:r>
      <w:r w:rsidRPr="00A5142E">
        <w:rPr>
          <w:lang w:val="fr"/>
        </w:rPr>
        <w:t>importance de l</w:t>
      </w:r>
      <w:r w:rsidR="00B93577">
        <w:rPr>
          <w:lang w:val="fr"/>
        </w:rPr>
        <w:t>’</w:t>
      </w:r>
      <w:r w:rsidRPr="00A5142E">
        <w:rPr>
          <w:lang w:val="fr"/>
        </w:rPr>
        <w:t xml:space="preserve">assistance internationale pour </w:t>
      </w:r>
      <w:r w:rsidR="00A5142E" w:rsidRPr="00A5142E">
        <w:rPr>
          <w:lang w:val="fr"/>
        </w:rPr>
        <w:t xml:space="preserve">atteindre </w:t>
      </w:r>
      <w:r w:rsidRPr="00A5142E">
        <w:rPr>
          <w:lang w:val="fr"/>
        </w:rPr>
        <w:t>l</w:t>
      </w:r>
      <w:r w:rsidR="00B93577">
        <w:rPr>
          <w:lang w:val="fr"/>
        </w:rPr>
        <w:t>’</w:t>
      </w:r>
      <w:r w:rsidRPr="00A5142E">
        <w:rPr>
          <w:lang w:val="fr"/>
        </w:rPr>
        <w:t xml:space="preserve">objectif de coopération internationale de la Convention, le Secrétariat a aidé les six États demandeurs à </w:t>
      </w:r>
      <w:r w:rsidR="00482E9E">
        <w:rPr>
          <w:lang w:val="fr"/>
        </w:rPr>
        <w:t xml:space="preserve">améliorer </w:t>
      </w:r>
      <w:r w:rsidRPr="00A5142E">
        <w:rPr>
          <w:lang w:val="fr"/>
        </w:rPr>
        <w:t xml:space="preserve">leurs demandes </w:t>
      </w:r>
      <w:r w:rsidR="00482E9E">
        <w:rPr>
          <w:lang w:val="fr"/>
        </w:rPr>
        <w:t xml:space="preserve">grâce à </w:t>
      </w:r>
      <w:r w:rsidRPr="00A5142E">
        <w:rPr>
          <w:lang w:val="fr"/>
        </w:rPr>
        <w:t xml:space="preserve">des lettres </w:t>
      </w:r>
      <w:r w:rsidR="00A5142E" w:rsidRPr="00A5142E">
        <w:rPr>
          <w:lang w:val="fr"/>
        </w:rPr>
        <w:t xml:space="preserve">exhaustives et </w:t>
      </w:r>
      <w:r w:rsidRPr="00A5142E">
        <w:rPr>
          <w:lang w:val="fr"/>
        </w:rPr>
        <w:t xml:space="preserve">détaillées </w:t>
      </w:r>
      <w:r w:rsidR="00482E9E">
        <w:rPr>
          <w:lang w:val="fr"/>
        </w:rPr>
        <w:t>indiquant toute information</w:t>
      </w:r>
      <w:r w:rsidR="00482E9E" w:rsidRPr="00A5142E">
        <w:rPr>
          <w:lang w:val="fr"/>
        </w:rPr>
        <w:t xml:space="preserve"> </w:t>
      </w:r>
      <w:r w:rsidRPr="00A5142E">
        <w:rPr>
          <w:lang w:val="fr"/>
        </w:rPr>
        <w:t>manquant</w:t>
      </w:r>
      <w:r w:rsidR="00482E9E">
        <w:rPr>
          <w:lang w:val="fr"/>
        </w:rPr>
        <w:t>e</w:t>
      </w:r>
      <w:r w:rsidRPr="00A5142E">
        <w:rPr>
          <w:lang w:val="fr"/>
        </w:rPr>
        <w:t xml:space="preserve"> ou insuffisant</w:t>
      </w:r>
      <w:r w:rsidR="00482E9E">
        <w:rPr>
          <w:lang w:val="fr"/>
        </w:rPr>
        <w:t>e</w:t>
      </w:r>
      <w:r w:rsidRPr="00A5142E">
        <w:rPr>
          <w:lang w:val="fr"/>
        </w:rPr>
        <w:t>. Après avoir reçu cette lettre de demande d</w:t>
      </w:r>
      <w:r w:rsidR="00B93577">
        <w:rPr>
          <w:lang w:val="fr"/>
        </w:rPr>
        <w:t>’</w:t>
      </w:r>
      <w:r w:rsidRPr="00A5142E">
        <w:rPr>
          <w:lang w:val="fr"/>
        </w:rPr>
        <w:t xml:space="preserve">informations complémentaires du Secrétariat, tous les États concernés ont soumis une version révisée de leur demande, dans le respect des délais indiqués. </w:t>
      </w:r>
      <w:r w:rsidR="00A5142E" w:rsidRPr="00081471">
        <w:rPr>
          <w:rStyle w:val="hps"/>
        </w:rPr>
        <w:t>En outre, la demande d</w:t>
      </w:r>
      <w:r w:rsidR="00B93577">
        <w:rPr>
          <w:rStyle w:val="hps"/>
        </w:rPr>
        <w:t>’</w:t>
      </w:r>
      <w:r w:rsidR="00A5142E" w:rsidRPr="00081471">
        <w:rPr>
          <w:rStyle w:val="hps"/>
        </w:rPr>
        <w:t>assistance internationale soumise par le Burundi a été identifiée comme nécessitant une révision plus substantielle et a dès lors bénéficié du mécanisme d</w:t>
      </w:r>
      <w:r w:rsidR="00B93577">
        <w:rPr>
          <w:rStyle w:val="hps"/>
        </w:rPr>
        <w:t>’</w:t>
      </w:r>
      <w:r w:rsidR="00A5142E" w:rsidRPr="00081471">
        <w:rPr>
          <w:rStyle w:val="hps"/>
        </w:rPr>
        <w:t xml:space="preserve">assistance technique mis en place par le Comité dans sa </w:t>
      </w:r>
      <w:hyperlink r:id="rId9" w:history="1">
        <w:r w:rsidR="00A5142E" w:rsidRPr="00081471">
          <w:rPr>
            <w:rStyle w:val="Lienhypertexte"/>
            <w:lang w:val="fr"/>
          </w:rPr>
          <w:t>décision 8.COM 7.c</w:t>
        </w:r>
      </w:hyperlink>
      <w:r w:rsidR="00A5142E" w:rsidRPr="00314918">
        <w:rPr>
          <w:rStyle w:val="Lienhypertexte"/>
          <w:color w:val="00B050"/>
          <w:u w:val="none"/>
        </w:rPr>
        <w:t xml:space="preserve"> </w:t>
      </w:r>
      <w:r w:rsidR="00A5142E" w:rsidRPr="00081471">
        <w:rPr>
          <w:rStyle w:val="Lienhypertexte"/>
          <w:color w:val="auto"/>
          <w:u w:val="none"/>
        </w:rPr>
        <w:t xml:space="preserve">sous forme de conseils spécifiques fournis par un expert. </w:t>
      </w:r>
      <w:r w:rsidRPr="00081471">
        <w:rPr>
          <w:lang w:val="fr"/>
        </w:rPr>
        <w:t>Les demandes d</w:t>
      </w:r>
      <w:r w:rsidR="00B93577">
        <w:rPr>
          <w:lang w:val="fr"/>
        </w:rPr>
        <w:t>’</w:t>
      </w:r>
      <w:r w:rsidRPr="00081471">
        <w:rPr>
          <w:lang w:val="fr"/>
        </w:rPr>
        <w:t>assistance internationale en question sont disponibles en ligne pour consultation par le Bureau, en anglais et en français, à l</w:t>
      </w:r>
      <w:r w:rsidR="00B93577">
        <w:rPr>
          <w:lang w:val="fr"/>
        </w:rPr>
        <w:t>’</w:t>
      </w:r>
      <w:r w:rsidRPr="00081471">
        <w:rPr>
          <w:lang w:val="fr"/>
        </w:rPr>
        <w:t xml:space="preserve">adresse </w:t>
      </w:r>
      <w:hyperlink r:id="rId10" w:history="1">
        <w:r w:rsidRPr="00081471">
          <w:rPr>
            <w:rStyle w:val="Lienhypertexte"/>
            <w:lang w:val="fr"/>
          </w:rPr>
          <w:t>https://ich.unesco.org/fr/15com-bureau</w:t>
        </w:r>
      </w:hyperlink>
      <w:r w:rsidRPr="00081471">
        <w:rPr>
          <w:lang w:val="fr"/>
        </w:rPr>
        <w:t>,</w:t>
      </w:r>
      <w:r w:rsidRPr="00A5142E">
        <w:rPr>
          <w:lang w:val="fr"/>
        </w:rPr>
        <w:t xml:space="preserve"> ainsi que les versions précédentes et les lettres de demande d</w:t>
      </w:r>
      <w:r w:rsidR="00B93577">
        <w:rPr>
          <w:lang w:val="fr"/>
        </w:rPr>
        <w:t>’</w:t>
      </w:r>
      <w:r w:rsidRPr="00A5142E">
        <w:rPr>
          <w:lang w:val="fr"/>
        </w:rPr>
        <w:t>informations complémentaires envoyées par le Secrétariat.</w:t>
      </w:r>
    </w:p>
    <w:p w14:paraId="2A695ECA" w14:textId="3AE6BAE4" w:rsidR="006F0A3E" w:rsidRPr="006364AD" w:rsidRDefault="006F0A3E" w:rsidP="00B159EC">
      <w:pPr>
        <w:pStyle w:val="COMPara"/>
        <w:spacing w:after="240"/>
        <w:ind w:left="567" w:hanging="567"/>
        <w:jc w:val="both"/>
      </w:pPr>
      <w:r>
        <w:rPr>
          <w:lang w:val="fr"/>
        </w:rPr>
        <w:t>En outre, conformément au paragraphe 48 des Directives opérationnelles, les États parties ont été informés des dates possibles d</w:t>
      </w:r>
      <w:r w:rsidR="00B93577">
        <w:rPr>
          <w:lang w:val="fr"/>
        </w:rPr>
        <w:t>’</w:t>
      </w:r>
      <w:r>
        <w:rPr>
          <w:lang w:val="fr"/>
        </w:rPr>
        <w:t>examen de leurs demandes. Comme le prévoient également les Directives opérationnelles, le Secrétariat se doit de communiquer les décisions du Bureau quant à l</w:t>
      </w:r>
      <w:r w:rsidR="00B93577">
        <w:rPr>
          <w:lang w:val="fr"/>
        </w:rPr>
        <w:t>’</w:t>
      </w:r>
      <w:r>
        <w:rPr>
          <w:lang w:val="fr"/>
        </w:rPr>
        <w:t>octroi de l</w:t>
      </w:r>
      <w:r w:rsidR="00B93577">
        <w:rPr>
          <w:lang w:val="fr"/>
        </w:rPr>
        <w:t>’</w:t>
      </w:r>
      <w:r>
        <w:rPr>
          <w:lang w:val="fr"/>
        </w:rPr>
        <w:t>assistance dans les deux semaines suivant ces décisions.</w:t>
      </w:r>
    </w:p>
    <w:p w14:paraId="27662FCB" w14:textId="148B0F09" w:rsidR="006F0A3E" w:rsidRPr="006364AD" w:rsidRDefault="006F0A3E" w:rsidP="00B159EC">
      <w:pPr>
        <w:pStyle w:val="COMPara"/>
        <w:spacing w:after="240"/>
        <w:ind w:left="567" w:hanging="567"/>
        <w:jc w:val="both"/>
      </w:pPr>
      <w:r>
        <w:rPr>
          <w:lang w:val="fr"/>
        </w:rPr>
        <w:t>Comme le Bureau l</w:t>
      </w:r>
      <w:r w:rsidR="00B93577">
        <w:rPr>
          <w:lang w:val="fr"/>
        </w:rPr>
        <w:t>’</w:t>
      </w:r>
      <w:r>
        <w:rPr>
          <w:lang w:val="fr"/>
        </w:rPr>
        <w:t>a précédemment demandé, pour l</w:t>
      </w:r>
      <w:r w:rsidR="00B93577">
        <w:rPr>
          <w:lang w:val="fr"/>
        </w:rPr>
        <w:t>’</w:t>
      </w:r>
      <w:r>
        <w:rPr>
          <w:lang w:val="fr"/>
        </w:rPr>
        <w:t>assistance internationale jusqu</w:t>
      </w:r>
      <w:r w:rsidR="00B93577">
        <w:rPr>
          <w:lang w:val="fr"/>
        </w:rPr>
        <w:t>’</w:t>
      </w:r>
      <w:r>
        <w:rPr>
          <w:lang w:val="fr"/>
        </w:rPr>
        <w:t>à 100 000 </w:t>
      </w:r>
      <w:r w:rsidR="003A32C8">
        <w:rPr>
          <w:lang w:val="fr"/>
        </w:rPr>
        <w:t>dollars des États-Unis</w:t>
      </w:r>
      <w:r>
        <w:rPr>
          <w:lang w:val="fr"/>
        </w:rPr>
        <w:t xml:space="preserve">, </w:t>
      </w:r>
      <w:r w:rsidR="00A5142E">
        <w:rPr>
          <w:lang w:val="fr"/>
        </w:rPr>
        <w:t xml:space="preserve">le Secrétariat transmet </w:t>
      </w:r>
      <w:r>
        <w:rPr>
          <w:lang w:val="fr"/>
        </w:rPr>
        <w:t>chaque demande au Bureau accompagnée d</w:t>
      </w:r>
      <w:r w:rsidR="00B93577">
        <w:rPr>
          <w:lang w:val="fr"/>
        </w:rPr>
        <w:t>’</w:t>
      </w:r>
      <w:r>
        <w:rPr>
          <w:lang w:val="fr"/>
        </w:rPr>
        <w:t>un projet de décision</w:t>
      </w:r>
      <w:r w:rsidR="00A5142E">
        <w:rPr>
          <w:lang w:val="fr"/>
        </w:rPr>
        <w:t xml:space="preserve"> intégrant l</w:t>
      </w:r>
      <w:r w:rsidR="00B93577">
        <w:rPr>
          <w:lang w:val="fr"/>
        </w:rPr>
        <w:t>’</w:t>
      </w:r>
      <w:r w:rsidR="00E12CF4">
        <w:rPr>
          <w:lang w:val="fr"/>
        </w:rPr>
        <w:t xml:space="preserve">évaluation du </w:t>
      </w:r>
      <w:r>
        <w:rPr>
          <w:lang w:val="fr"/>
        </w:rPr>
        <w:t xml:space="preserve">Secrétariat </w:t>
      </w:r>
      <w:r w:rsidR="00E12CF4">
        <w:rPr>
          <w:lang w:val="fr"/>
        </w:rPr>
        <w:t xml:space="preserve">sur la base des </w:t>
      </w:r>
      <w:r>
        <w:rPr>
          <w:lang w:val="fr"/>
        </w:rPr>
        <w:t>critères d</w:t>
      </w:r>
      <w:r w:rsidR="00B93577">
        <w:rPr>
          <w:lang w:val="fr"/>
        </w:rPr>
        <w:t>’</w:t>
      </w:r>
      <w:r>
        <w:rPr>
          <w:lang w:val="fr"/>
        </w:rPr>
        <w:t>éligibilité et de sélection énoncés au chapitre I.4 des Directives opérationnelles.</w:t>
      </w:r>
    </w:p>
    <w:p w14:paraId="1644525E" w14:textId="77777777" w:rsidR="006F0A3E" w:rsidRPr="006364AD" w:rsidRDefault="006F0A3E" w:rsidP="00B159EC">
      <w:pPr>
        <w:pStyle w:val="NoSpacing1"/>
        <w:keepNext/>
        <w:numPr>
          <w:ilvl w:val="0"/>
          <w:numId w:val="5"/>
        </w:numPr>
        <w:tabs>
          <w:tab w:val="left" w:pos="567"/>
        </w:tabs>
        <w:spacing w:before="360" w:after="240"/>
        <w:ind w:left="567" w:hanging="567"/>
        <w:jc w:val="both"/>
        <w:outlineLvl w:val="0"/>
        <w:rPr>
          <w:rFonts w:ascii="Arial" w:hAnsi="Arial" w:cs="Arial"/>
          <w:b/>
        </w:rPr>
      </w:pPr>
      <w:bookmarkStart w:id="2" w:name="_Hlk34839259"/>
      <w:r>
        <w:rPr>
          <w:rFonts w:ascii="Arial" w:hAnsi="Arial" w:cs="Arial"/>
          <w:b/>
          <w:bCs/>
          <w:lang w:val="fr"/>
        </w:rPr>
        <w:t>Projets de décisions</w:t>
      </w:r>
    </w:p>
    <w:p w14:paraId="5618AEE6" w14:textId="77777777" w:rsidR="006F0A3E" w:rsidRPr="006364AD" w:rsidRDefault="006F0A3E" w:rsidP="00B159EC">
      <w:pPr>
        <w:pStyle w:val="COMPara"/>
        <w:keepNext/>
        <w:spacing w:after="240"/>
        <w:ind w:left="567" w:hanging="567"/>
        <w:jc w:val="both"/>
      </w:pPr>
      <w:bookmarkStart w:id="3" w:name="_Hlk34839521"/>
      <w:bookmarkEnd w:id="2"/>
      <w:r>
        <w:rPr>
          <w:rFonts w:eastAsia="SimSun"/>
          <w:snapToGrid/>
          <w:lang w:val="fr"/>
        </w:rPr>
        <w:t>Le Bureau du Comité intergouvernemental souhaitera peut-être adopter les décisions suivantes :</w:t>
      </w:r>
    </w:p>
    <w:p w14:paraId="0BFA83BA" w14:textId="77777777" w:rsidR="006F0A3E" w:rsidRPr="00507C24" w:rsidRDefault="006F0A3E" w:rsidP="00B159EC">
      <w:pPr>
        <w:keepNext/>
        <w:spacing w:before="240" w:after="120"/>
        <w:ind w:left="567"/>
        <w:jc w:val="both"/>
        <w:outlineLvl w:val="1"/>
        <w:rPr>
          <w:rFonts w:ascii="Arial" w:hAnsi="Arial" w:cs="Arial"/>
          <w:b/>
          <w:sz w:val="22"/>
          <w:szCs w:val="22"/>
        </w:rPr>
      </w:pPr>
      <w:bookmarkStart w:id="4" w:name="Decision1"/>
      <w:bookmarkEnd w:id="3"/>
      <w:bookmarkEnd w:id="4"/>
      <w:r>
        <w:rPr>
          <w:rFonts w:ascii="Arial" w:hAnsi="Arial"/>
          <w:b/>
          <w:bCs/>
          <w:sz w:val="22"/>
          <w:szCs w:val="22"/>
          <w:lang w:val="fr"/>
        </w:rPr>
        <w:t>PROJET DE DÉCISION 15.COM 2.BUR 3.1</w:t>
      </w:r>
      <w:r>
        <w:rPr>
          <w:lang w:val="fr"/>
        </w:rPr>
        <w:tab/>
      </w:r>
      <w:r>
        <w:rPr>
          <w:rFonts w:ascii="Arial" w:hAnsi="Arial"/>
          <w:noProof/>
          <w:szCs w:val="22"/>
          <w:lang w:eastAsia="ja-JP"/>
        </w:rPr>
        <w:drawing>
          <wp:inline distT="0" distB="0" distL="0" distR="0" wp14:anchorId="71EF9885" wp14:editId="0FBB16C9">
            <wp:extent cx="103505" cy="103505"/>
            <wp:effectExtent l="0" t="0" r="0" b="0"/>
            <wp:docPr id="4" name="Picture 4"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249C25B4" w14:textId="77777777" w:rsidR="006F0A3E" w:rsidRPr="00507C24" w:rsidRDefault="006F0A3E" w:rsidP="00B159EC">
      <w:pPr>
        <w:keepNext/>
        <w:spacing w:before="120" w:after="120"/>
        <w:ind w:left="1134" w:hanging="567"/>
        <w:jc w:val="both"/>
        <w:rPr>
          <w:rFonts w:ascii="Arial" w:hAnsi="Arial" w:cs="Arial"/>
          <w:sz w:val="22"/>
          <w:szCs w:val="22"/>
        </w:rPr>
      </w:pPr>
      <w:r>
        <w:rPr>
          <w:rFonts w:ascii="Arial" w:hAnsi="Arial" w:cs="Arial"/>
          <w:sz w:val="22"/>
          <w:szCs w:val="22"/>
          <w:lang w:val="fr"/>
        </w:rPr>
        <w:t>Le Bureau,</w:t>
      </w:r>
    </w:p>
    <w:p w14:paraId="155F2789" w14:textId="4E13BA88" w:rsidR="006F0A3E" w:rsidRPr="00507C24" w:rsidRDefault="006F0A3E" w:rsidP="00B159EC">
      <w:pPr>
        <w:numPr>
          <w:ilvl w:val="0"/>
          <w:numId w:val="7"/>
        </w:numPr>
        <w:spacing w:before="120" w:after="120"/>
        <w:ind w:left="1134" w:hanging="567"/>
        <w:jc w:val="both"/>
        <w:rPr>
          <w:rFonts w:ascii="Arial" w:hAnsi="Arial" w:cs="Arial"/>
          <w:sz w:val="22"/>
          <w:szCs w:val="22"/>
        </w:rPr>
      </w:pPr>
      <w:r>
        <w:rPr>
          <w:rFonts w:ascii="Arial" w:hAnsi="Arial" w:cs="Arial"/>
          <w:sz w:val="22"/>
          <w:szCs w:val="22"/>
          <w:u w:val="single"/>
          <w:lang w:val="fr"/>
        </w:rPr>
        <w:t>Rappelant</w:t>
      </w:r>
      <w:r>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 xml:space="preserve">article 23 de la Convention ainsi que le chapitre I.4 des Directives opérationnelles </w:t>
      </w:r>
      <w:r w:rsidR="009313A7">
        <w:rPr>
          <w:rFonts w:ascii="Arial" w:hAnsi="Arial" w:cs="Arial"/>
          <w:sz w:val="22"/>
          <w:szCs w:val="22"/>
          <w:lang w:val="fr"/>
        </w:rPr>
        <w:t xml:space="preserve">relatifs </w:t>
      </w:r>
      <w:r>
        <w:rPr>
          <w:rFonts w:ascii="Arial" w:hAnsi="Arial" w:cs="Arial"/>
          <w:sz w:val="22"/>
          <w:szCs w:val="22"/>
          <w:lang w:val="fr"/>
        </w:rPr>
        <w:t>à l</w:t>
      </w:r>
      <w:r w:rsidR="00B93577">
        <w:rPr>
          <w:rFonts w:ascii="Arial" w:hAnsi="Arial" w:cs="Arial"/>
          <w:sz w:val="22"/>
          <w:szCs w:val="22"/>
          <w:lang w:val="fr"/>
        </w:rPr>
        <w:t>’</w:t>
      </w:r>
      <w:r w:rsidR="009313A7">
        <w:rPr>
          <w:rFonts w:ascii="Arial" w:hAnsi="Arial" w:cs="Arial"/>
          <w:sz w:val="22"/>
          <w:szCs w:val="22"/>
          <w:lang w:val="fr"/>
        </w:rPr>
        <w:t xml:space="preserve">admissibilité </w:t>
      </w:r>
      <w:r>
        <w:rPr>
          <w:rFonts w:ascii="Arial" w:hAnsi="Arial" w:cs="Arial"/>
          <w:sz w:val="22"/>
          <w:szCs w:val="22"/>
          <w:lang w:val="fr"/>
        </w:rPr>
        <w:t>et aux critères des demandes d</w:t>
      </w:r>
      <w:r w:rsidR="00B93577">
        <w:rPr>
          <w:rFonts w:ascii="Arial" w:hAnsi="Arial" w:cs="Arial"/>
          <w:sz w:val="22"/>
          <w:szCs w:val="22"/>
          <w:lang w:val="fr"/>
        </w:rPr>
        <w:t>’</w:t>
      </w:r>
      <w:r>
        <w:rPr>
          <w:rFonts w:ascii="Arial" w:hAnsi="Arial" w:cs="Arial"/>
          <w:sz w:val="22"/>
          <w:szCs w:val="22"/>
          <w:lang w:val="fr"/>
        </w:rPr>
        <w:t>assistance internationale,</w:t>
      </w:r>
    </w:p>
    <w:p w14:paraId="7E7C6EA2" w14:textId="07B42755" w:rsidR="006F0A3E" w:rsidRPr="00507C24" w:rsidRDefault="006F0A3E" w:rsidP="00B159EC">
      <w:pPr>
        <w:numPr>
          <w:ilvl w:val="0"/>
          <w:numId w:val="7"/>
        </w:numPr>
        <w:spacing w:before="120" w:after="120"/>
        <w:ind w:left="1134" w:hanging="567"/>
        <w:jc w:val="both"/>
        <w:rPr>
          <w:rFonts w:ascii="Arial" w:hAnsi="Arial" w:cs="Arial"/>
          <w:sz w:val="22"/>
          <w:szCs w:val="22"/>
        </w:rPr>
      </w:pPr>
      <w:r>
        <w:rPr>
          <w:rFonts w:ascii="Arial" w:hAnsi="Arial" w:cs="Arial"/>
          <w:sz w:val="22"/>
          <w:szCs w:val="22"/>
          <w:u w:val="single"/>
          <w:lang w:val="fr"/>
        </w:rPr>
        <w:t>Ayant examiné</w:t>
      </w:r>
      <w:r>
        <w:rPr>
          <w:rFonts w:ascii="Arial" w:hAnsi="Arial" w:cs="Arial"/>
          <w:sz w:val="22"/>
          <w:szCs w:val="22"/>
          <w:lang w:val="fr"/>
        </w:rPr>
        <w:t xml:space="preserve"> le document LHE/20/15.COM 2.BUR/3, ainsi que la demande d</w:t>
      </w:r>
      <w:r w:rsidR="00B93577">
        <w:rPr>
          <w:rFonts w:ascii="Arial" w:hAnsi="Arial" w:cs="Arial"/>
          <w:sz w:val="22"/>
          <w:szCs w:val="22"/>
          <w:lang w:val="fr"/>
        </w:rPr>
        <w:t>’</w:t>
      </w:r>
      <w:r>
        <w:rPr>
          <w:rFonts w:ascii="Arial" w:hAnsi="Arial" w:cs="Arial"/>
          <w:sz w:val="22"/>
          <w:szCs w:val="22"/>
          <w:lang w:val="fr"/>
        </w:rPr>
        <w:t xml:space="preserve">assistance internationale n° 01624 </w:t>
      </w:r>
      <w:r w:rsidR="009313A7">
        <w:rPr>
          <w:rFonts w:ascii="Arial" w:hAnsi="Arial" w:cs="Arial"/>
          <w:sz w:val="22"/>
          <w:szCs w:val="22"/>
          <w:lang w:val="fr"/>
        </w:rPr>
        <w:t xml:space="preserve">soumise </w:t>
      </w:r>
      <w:r>
        <w:rPr>
          <w:rFonts w:ascii="Arial" w:hAnsi="Arial" w:cs="Arial"/>
          <w:sz w:val="22"/>
          <w:szCs w:val="22"/>
          <w:lang w:val="fr"/>
        </w:rPr>
        <w:t>par Antigua-et-Barbuda,</w:t>
      </w:r>
    </w:p>
    <w:p w14:paraId="06AD4214" w14:textId="5ED9F361" w:rsidR="006F0A3E" w:rsidRPr="005149C5" w:rsidRDefault="006F0A3E" w:rsidP="00387CC3">
      <w:pPr>
        <w:keepNext/>
        <w:keepLines/>
        <w:numPr>
          <w:ilvl w:val="0"/>
          <w:numId w:val="7"/>
        </w:numPr>
        <w:spacing w:before="120" w:after="120"/>
        <w:ind w:left="1134" w:hanging="567"/>
        <w:jc w:val="both"/>
        <w:rPr>
          <w:rFonts w:ascii="Arial" w:hAnsi="Arial" w:cs="Arial"/>
          <w:sz w:val="22"/>
          <w:szCs w:val="22"/>
        </w:rPr>
      </w:pPr>
      <w:r>
        <w:rPr>
          <w:rFonts w:ascii="Arial" w:hAnsi="Arial" w:cs="Arial"/>
          <w:sz w:val="22"/>
          <w:szCs w:val="22"/>
          <w:u w:val="single"/>
          <w:lang w:val="fr"/>
        </w:rPr>
        <w:lastRenderedPageBreak/>
        <w:t>Prend note</w:t>
      </w:r>
      <w:r>
        <w:rPr>
          <w:rFonts w:ascii="Arial" w:hAnsi="Arial" w:cs="Arial"/>
          <w:sz w:val="22"/>
          <w:szCs w:val="22"/>
          <w:lang w:val="fr"/>
        </w:rPr>
        <w:t xml:space="preserve"> qu</w:t>
      </w:r>
      <w:r w:rsidR="00B93577">
        <w:rPr>
          <w:rFonts w:ascii="Arial" w:hAnsi="Arial" w:cs="Arial"/>
          <w:sz w:val="22"/>
          <w:szCs w:val="22"/>
          <w:lang w:val="fr"/>
        </w:rPr>
        <w:t>’</w:t>
      </w:r>
      <w:r>
        <w:rPr>
          <w:rFonts w:ascii="Arial" w:hAnsi="Arial" w:cs="Arial"/>
          <w:sz w:val="22"/>
          <w:szCs w:val="22"/>
          <w:lang w:val="fr"/>
        </w:rPr>
        <w:t xml:space="preserve">Antigua-et-Barbuda a demandé une assistance internationale pour le projet intitulé </w:t>
      </w:r>
      <w:r>
        <w:rPr>
          <w:rFonts w:ascii="Arial" w:hAnsi="Arial" w:cs="Arial"/>
          <w:b/>
          <w:bCs/>
          <w:sz w:val="22"/>
          <w:szCs w:val="22"/>
          <w:lang w:val="fr"/>
        </w:rPr>
        <w:t>Renforcement des capacités pour la mise en œuvre de la Convention de 2003 pour la sauvegarde du patrimoine culturel immatériel à Antigua-et-Barbuda</w:t>
      </w:r>
      <w:r w:rsidR="00DB3F9E">
        <w:rPr>
          <w:rFonts w:ascii="Arial" w:hAnsi="Arial" w:cs="Arial"/>
          <w:b/>
          <w:bCs/>
          <w:sz w:val="22"/>
          <w:szCs w:val="22"/>
          <w:lang w:val="fr"/>
        </w:rPr>
        <w:t> </w:t>
      </w:r>
      <w:r w:rsidR="00DB3F9E">
        <w:rPr>
          <w:rFonts w:ascii="Arial" w:hAnsi="Arial" w:cs="Arial"/>
          <w:sz w:val="22"/>
          <w:szCs w:val="22"/>
          <w:lang w:val="fr"/>
        </w:rPr>
        <w:t xml:space="preserve">: </w:t>
      </w:r>
    </w:p>
    <w:p w14:paraId="3FCCAB3E" w14:textId="57D601C6" w:rsidR="006F0A3E" w:rsidRPr="0048532C" w:rsidRDefault="006F0A3E" w:rsidP="00387CC3">
      <w:pPr>
        <w:spacing w:before="120" w:after="120"/>
        <w:ind w:left="1134"/>
        <w:jc w:val="both"/>
        <w:rPr>
          <w:rFonts w:ascii="Arial" w:eastAsia="SimSun" w:hAnsi="Arial" w:cs="Arial"/>
          <w:sz w:val="22"/>
          <w:szCs w:val="22"/>
          <w:u w:val="single"/>
        </w:rPr>
      </w:pPr>
      <w:r>
        <w:rPr>
          <w:rFonts w:ascii="Arial" w:hAnsi="Arial" w:cs="Arial"/>
          <w:sz w:val="22"/>
          <w:szCs w:val="22"/>
          <w:lang w:val="fr"/>
        </w:rPr>
        <w:t>Ce projet de dix-neuf mois a pour objectif de renforcer les capacités pour la mise en œuvre durable de la Convention de 2003 à Antigua-et-Barbuda afin d</w:t>
      </w:r>
      <w:r w:rsidR="00B93577">
        <w:rPr>
          <w:rFonts w:ascii="Arial" w:hAnsi="Arial" w:cs="Arial"/>
          <w:sz w:val="22"/>
          <w:szCs w:val="22"/>
          <w:lang w:val="fr"/>
        </w:rPr>
        <w:t>’</w:t>
      </w:r>
      <w:r>
        <w:rPr>
          <w:rFonts w:ascii="Arial" w:hAnsi="Arial" w:cs="Arial"/>
          <w:sz w:val="22"/>
          <w:szCs w:val="22"/>
          <w:lang w:val="fr"/>
        </w:rPr>
        <w:t>assurer l</w:t>
      </w:r>
      <w:r w:rsidR="00B93577">
        <w:rPr>
          <w:rFonts w:ascii="Arial" w:hAnsi="Arial" w:cs="Arial"/>
          <w:sz w:val="22"/>
          <w:szCs w:val="22"/>
          <w:lang w:val="fr"/>
        </w:rPr>
        <w:t>’</w:t>
      </w:r>
      <w:r>
        <w:rPr>
          <w:rFonts w:ascii="Arial" w:hAnsi="Arial" w:cs="Arial"/>
          <w:sz w:val="22"/>
          <w:szCs w:val="22"/>
          <w:lang w:val="fr"/>
        </w:rPr>
        <w:t xml:space="preserve">inventaire, la promotion et la sauvegarde du patrimoine vivant dans le pays. Mis en œuvre par la Division du développement culturel du Ministère des </w:t>
      </w:r>
      <w:r w:rsidR="00BD6ADF">
        <w:rPr>
          <w:rFonts w:ascii="Arial" w:hAnsi="Arial" w:cs="Arial"/>
          <w:sz w:val="22"/>
          <w:szCs w:val="22"/>
          <w:lang w:val="fr"/>
        </w:rPr>
        <w:t>sports</w:t>
      </w:r>
      <w:r>
        <w:rPr>
          <w:rFonts w:ascii="Arial" w:hAnsi="Arial" w:cs="Arial"/>
          <w:sz w:val="22"/>
          <w:szCs w:val="22"/>
          <w:lang w:val="fr"/>
        </w:rPr>
        <w:t xml:space="preserve">, de la </w:t>
      </w:r>
      <w:r w:rsidR="00BD6ADF">
        <w:rPr>
          <w:rFonts w:ascii="Arial" w:hAnsi="Arial" w:cs="Arial"/>
          <w:sz w:val="22"/>
          <w:szCs w:val="22"/>
          <w:lang w:val="fr"/>
        </w:rPr>
        <w:t>culture</w:t>
      </w:r>
      <w:r>
        <w:rPr>
          <w:rFonts w:ascii="Arial" w:hAnsi="Arial" w:cs="Arial"/>
          <w:sz w:val="22"/>
          <w:szCs w:val="22"/>
          <w:lang w:val="fr"/>
        </w:rPr>
        <w:t xml:space="preserve">, des </w:t>
      </w:r>
      <w:r w:rsidR="00BD6ADF">
        <w:rPr>
          <w:rFonts w:ascii="Arial" w:hAnsi="Arial" w:cs="Arial"/>
          <w:sz w:val="22"/>
          <w:szCs w:val="22"/>
          <w:lang w:val="fr"/>
        </w:rPr>
        <w:t xml:space="preserve">festivals </w:t>
      </w:r>
      <w:r>
        <w:rPr>
          <w:rFonts w:ascii="Arial" w:hAnsi="Arial" w:cs="Arial"/>
          <w:sz w:val="22"/>
          <w:szCs w:val="22"/>
          <w:lang w:val="fr"/>
        </w:rPr>
        <w:t xml:space="preserve">nationaux et des </w:t>
      </w:r>
      <w:r w:rsidR="00BD6ADF">
        <w:rPr>
          <w:rFonts w:ascii="Arial" w:hAnsi="Arial" w:cs="Arial"/>
          <w:sz w:val="22"/>
          <w:szCs w:val="22"/>
          <w:lang w:val="fr"/>
        </w:rPr>
        <w:t xml:space="preserve">arts </w:t>
      </w:r>
      <w:r>
        <w:rPr>
          <w:rFonts w:ascii="Arial" w:hAnsi="Arial" w:cs="Arial"/>
          <w:sz w:val="22"/>
          <w:szCs w:val="22"/>
          <w:lang w:val="fr"/>
        </w:rPr>
        <w:t>avec l</w:t>
      </w:r>
      <w:r w:rsidR="00B93577">
        <w:rPr>
          <w:rFonts w:ascii="Arial" w:hAnsi="Arial" w:cs="Arial"/>
          <w:sz w:val="22"/>
          <w:szCs w:val="22"/>
          <w:lang w:val="fr"/>
        </w:rPr>
        <w:t>’</w:t>
      </w:r>
      <w:r>
        <w:rPr>
          <w:rFonts w:ascii="Arial" w:hAnsi="Arial" w:cs="Arial"/>
          <w:sz w:val="22"/>
          <w:szCs w:val="22"/>
          <w:lang w:val="fr"/>
        </w:rPr>
        <w:t>aide du bureau multi</w:t>
      </w:r>
      <w:r w:rsidR="00BD6ADF">
        <w:rPr>
          <w:rFonts w:ascii="Arial" w:hAnsi="Arial" w:cs="Arial"/>
          <w:sz w:val="22"/>
          <w:szCs w:val="22"/>
          <w:lang w:val="fr"/>
        </w:rPr>
        <w:t>-</w:t>
      </w:r>
      <w:r>
        <w:rPr>
          <w:rFonts w:ascii="Arial" w:hAnsi="Arial" w:cs="Arial"/>
          <w:sz w:val="22"/>
          <w:szCs w:val="22"/>
          <w:lang w:val="fr"/>
        </w:rPr>
        <w:t>pays de l</w:t>
      </w:r>
      <w:r w:rsidR="00B93577">
        <w:rPr>
          <w:rFonts w:ascii="Arial" w:hAnsi="Arial" w:cs="Arial"/>
          <w:sz w:val="22"/>
          <w:szCs w:val="22"/>
          <w:lang w:val="fr"/>
        </w:rPr>
        <w:t>’</w:t>
      </w:r>
      <w:r>
        <w:rPr>
          <w:rFonts w:ascii="Arial" w:hAnsi="Arial" w:cs="Arial"/>
          <w:sz w:val="22"/>
          <w:szCs w:val="22"/>
          <w:lang w:val="fr"/>
        </w:rPr>
        <w:t>UNESCO pour les Caraïbes à Kingston, le projet répond au besoin urgent d</w:t>
      </w:r>
      <w:r w:rsidR="00B93577">
        <w:rPr>
          <w:rFonts w:ascii="Arial" w:hAnsi="Arial" w:cs="Arial"/>
          <w:sz w:val="22"/>
          <w:szCs w:val="22"/>
          <w:lang w:val="fr"/>
        </w:rPr>
        <w:t>’</w:t>
      </w:r>
      <w:r>
        <w:rPr>
          <w:rFonts w:ascii="Arial" w:hAnsi="Arial" w:cs="Arial"/>
          <w:sz w:val="22"/>
          <w:szCs w:val="22"/>
          <w:lang w:val="fr"/>
        </w:rPr>
        <w:t>élaborer une stratégie nationale coordonnée pour faire progresser la mise en œuvre de la Convention et est motivé par les préoccupations des parties prenantes quant au risque de disparition d</w:t>
      </w:r>
      <w:r w:rsidR="00B93577">
        <w:rPr>
          <w:rFonts w:ascii="Arial" w:hAnsi="Arial" w:cs="Arial"/>
          <w:sz w:val="22"/>
          <w:szCs w:val="22"/>
          <w:lang w:val="fr"/>
        </w:rPr>
        <w:t>’</w:t>
      </w:r>
      <w:r>
        <w:rPr>
          <w:rFonts w:ascii="Arial" w:hAnsi="Arial" w:cs="Arial"/>
          <w:sz w:val="22"/>
          <w:szCs w:val="22"/>
          <w:lang w:val="fr"/>
        </w:rPr>
        <w:t>éléments clés du patrimoine vivant. Une unité de coordination composée de dix-neuf membres (NITCU) sera créée pour le projet et restera active une fois le projet terminé, comprenant des gardiens et des parties prenantes des secteurs public</w:t>
      </w:r>
      <w:r w:rsidR="00DB3F9E">
        <w:rPr>
          <w:rFonts w:ascii="Arial" w:hAnsi="Arial" w:cs="Arial"/>
          <w:sz w:val="22"/>
          <w:szCs w:val="22"/>
          <w:lang w:val="fr"/>
        </w:rPr>
        <w:t xml:space="preserve"> </w:t>
      </w:r>
      <w:r w:rsidR="00B93577">
        <w:rPr>
          <w:rFonts w:ascii="Arial" w:hAnsi="Arial" w:cs="Arial"/>
          <w:sz w:val="22"/>
          <w:szCs w:val="22"/>
          <w:lang w:val="fr"/>
        </w:rPr>
        <w:t>et privé</w:t>
      </w:r>
      <w:r>
        <w:rPr>
          <w:rFonts w:ascii="Arial" w:hAnsi="Arial" w:cs="Arial"/>
          <w:sz w:val="22"/>
          <w:szCs w:val="22"/>
          <w:lang w:val="fr"/>
        </w:rPr>
        <w:t xml:space="preserve"> </w:t>
      </w:r>
      <w:r w:rsidR="00DB3F9E">
        <w:rPr>
          <w:rFonts w:ascii="Arial" w:hAnsi="Arial" w:cs="Arial"/>
          <w:sz w:val="22"/>
          <w:szCs w:val="22"/>
          <w:lang w:val="fr"/>
        </w:rPr>
        <w:t>ainsi que la société civile</w:t>
      </w:r>
      <w:r>
        <w:rPr>
          <w:rFonts w:ascii="Arial" w:hAnsi="Arial" w:cs="Arial"/>
          <w:sz w:val="22"/>
          <w:szCs w:val="22"/>
          <w:lang w:val="fr"/>
        </w:rPr>
        <w:t>. Le projet permettra de créer le tout premier inventaire national du patrimoine vivant du pays, en renforçant les capacités techniques nationales pour collecter et interpréter les données correspondantes et en améliorant l</w:t>
      </w:r>
      <w:r w:rsidR="00B93577">
        <w:rPr>
          <w:rFonts w:ascii="Arial" w:hAnsi="Arial" w:cs="Arial"/>
          <w:sz w:val="22"/>
          <w:szCs w:val="22"/>
          <w:lang w:val="fr"/>
        </w:rPr>
        <w:t>’</w:t>
      </w:r>
      <w:r>
        <w:rPr>
          <w:rFonts w:ascii="Arial" w:hAnsi="Arial" w:cs="Arial"/>
          <w:sz w:val="22"/>
          <w:szCs w:val="22"/>
          <w:lang w:val="fr"/>
        </w:rPr>
        <w:t>échange d</w:t>
      </w:r>
      <w:r w:rsidR="00B93577">
        <w:rPr>
          <w:rFonts w:ascii="Arial" w:hAnsi="Arial" w:cs="Arial"/>
          <w:sz w:val="22"/>
          <w:szCs w:val="22"/>
          <w:lang w:val="fr"/>
        </w:rPr>
        <w:t>’</w:t>
      </w:r>
      <w:r>
        <w:rPr>
          <w:rFonts w:ascii="Arial" w:hAnsi="Arial" w:cs="Arial"/>
          <w:sz w:val="22"/>
          <w:szCs w:val="22"/>
          <w:lang w:val="fr"/>
        </w:rPr>
        <w:t>informations entre les secteurs publi</w:t>
      </w:r>
      <w:r w:rsidR="00DB3F9E">
        <w:rPr>
          <w:rFonts w:ascii="Arial" w:hAnsi="Arial" w:cs="Arial"/>
          <w:sz w:val="22"/>
          <w:szCs w:val="22"/>
          <w:lang w:val="fr"/>
        </w:rPr>
        <w:t xml:space="preserve">c et </w:t>
      </w:r>
      <w:r>
        <w:rPr>
          <w:rFonts w:ascii="Arial" w:hAnsi="Arial" w:cs="Arial"/>
          <w:sz w:val="22"/>
          <w:szCs w:val="22"/>
          <w:lang w:val="fr"/>
        </w:rPr>
        <w:t>privé</w:t>
      </w:r>
      <w:r w:rsidR="00DB3F9E">
        <w:rPr>
          <w:rFonts w:ascii="Arial" w:hAnsi="Arial" w:cs="Arial"/>
          <w:sz w:val="22"/>
          <w:szCs w:val="22"/>
          <w:lang w:val="fr"/>
        </w:rPr>
        <w:t xml:space="preserve"> ainsi que la société civile</w:t>
      </w:r>
      <w:r>
        <w:rPr>
          <w:rFonts w:ascii="Arial" w:hAnsi="Arial" w:cs="Arial"/>
          <w:sz w:val="22"/>
          <w:szCs w:val="22"/>
          <w:lang w:val="fr"/>
        </w:rPr>
        <w:t>. Deux activités de sauvegarde pilotes - centrées sur le jeu du Warri et sur la construction de bateaux traditionnels - seront entreprises pour tester les mesures de sauvegarde et instruire de futures activités de sauvegarde. Les ateliers de formation porteront sur les principes et le fonctionnement de la Convention, sur l</w:t>
      </w:r>
      <w:r w:rsidR="00B93577">
        <w:rPr>
          <w:rFonts w:ascii="Arial" w:hAnsi="Arial" w:cs="Arial"/>
          <w:sz w:val="22"/>
          <w:szCs w:val="22"/>
          <w:lang w:val="fr"/>
        </w:rPr>
        <w:t>’</w:t>
      </w:r>
      <w:r>
        <w:rPr>
          <w:rFonts w:ascii="Arial" w:hAnsi="Arial" w:cs="Arial"/>
          <w:sz w:val="22"/>
          <w:szCs w:val="22"/>
          <w:lang w:val="fr"/>
        </w:rPr>
        <w:t xml:space="preserve">inventaire </w:t>
      </w:r>
      <w:r w:rsidR="009925CF">
        <w:rPr>
          <w:rFonts w:ascii="Arial" w:hAnsi="Arial" w:cs="Arial"/>
          <w:sz w:val="22"/>
          <w:szCs w:val="22"/>
          <w:lang w:val="fr"/>
        </w:rPr>
        <w:t xml:space="preserve">avec la participation des communautés </w:t>
      </w:r>
      <w:r>
        <w:rPr>
          <w:rFonts w:ascii="Arial" w:hAnsi="Arial" w:cs="Arial"/>
          <w:sz w:val="22"/>
          <w:szCs w:val="22"/>
          <w:lang w:val="fr"/>
        </w:rPr>
        <w:t>et sur l</w:t>
      </w:r>
      <w:r w:rsidR="00B93577">
        <w:rPr>
          <w:rFonts w:ascii="Arial" w:hAnsi="Arial" w:cs="Arial"/>
          <w:sz w:val="22"/>
          <w:szCs w:val="22"/>
          <w:lang w:val="fr"/>
        </w:rPr>
        <w:t>’</w:t>
      </w:r>
      <w:r>
        <w:rPr>
          <w:rFonts w:ascii="Arial" w:hAnsi="Arial" w:cs="Arial"/>
          <w:sz w:val="22"/>
          <w:szCs w:val="22"/>
          <w:lang w:val="fr"/>
        </w:rPr>
        <w:t>utilisation du matériel audiovisuel et des logiciels d</w:t>
      </w:r>
      <w:r w:rsidR="00B93577">
        <w:rPr>
          <w:rFonts w:ascii="Arial" w:hAnsi="Arial" w:cs="Arial"/>
          <w:sz w:val="22"/>
          <w:szCs w:val="22"/>
          <w:lang w:val="fr"/>
        </w:rPr>
        <w:t>’</w:t>
      </w:r>
      <w:r>
        <w:rPr>
          <w:rFonts w:ascii="Arial" w:hAnsi="Arial" w:cs="Arial"/>
          <w:sz w:val="22"/>
          <w:szCs w:val="22"/>
          <w:lang w:val="fr"/>
        </w:rPr>
        <w:t>archivage. L</w:t>
      </w:r>
      <w:r w:rsidR="00B93577">
        <w:rPr>
          <w:rFonts w:ascii="Arial" w:hAnsi="Arial" w:cs="Arial"/>
          <w:sz w:val="22"/>
          <w:szCs w:val="22"/>
          <w:lang w:val="fr"/>
        </w:rPr>
        <w:t>’</w:t>
      </w:r>
      <w:r>
        <w:rPr>
          <w:rFonts w:ascii="Arial" w:hAnsi="Arial" w:cs="Arial"/>
          <w:sz w:val="22"/>
          <w:szCs w:val="22"/>
          <w:lang w:val="fr"/>
        </w:rPr>
        <w:t>inventaire qui en résultera sera publié, accompagné d</w:t>
      </w:r>
      <w:r w:rsidR="00B93577">
        <w:rPr>
          <w:rFonts w:ascii="Arial" w:hAnsi="Arial" w:cs="Arial"/>
          <w:sz w:val="22"/>
          <w:szCs w:val="22"/>
          <w:lang w:val="fr"/>
        </w:rPr>
        <w:t>’</w:t>
      </w:r>
      <w:r>
        <w:rPr>
          <w:rFonts w:ascii="Arial" w:hAnsi="Arial" w:cs="Arial"/>
          <w:sz w:val="22"/>
          <w:szCs w:val="22"/>
          <w:lang w:val="fr"/>
        </w:rPr>
        <w:t>un rapport sur les résultats. L</w:t>
      </w:r>
      <w:r w:rsidR="00B93577">
        <w:rPr>
          <w:rFonts w:ascii="Arial" w:hAnsi="Arial" w:cs="Arial"/>
          <w:sz w:val="22"/>
          <w:szCs w:val="22"/>
          <w:lang w:val="fr"/>
        </w:rPr>
        <w:t>’</w:t>
      </w:r>
      <w:r>
        <w:rPr>
          <w:rFonts w:ascii="Arial" w:hAnsi="Arial" w:cs="Arial"/>
          <w:sz w:val="22"/>
          <w:szCs w:val="22"/>
          <w:lang w:val="fr"/>
        </w:rPr>
        <w:t>inventaire final devrait permettre de mieux faire connaître les éléments clés du patrimoine vivant et leur état de viabilité, et devrait encourager les investissements coordonnés et fondés sur des éléments probants, ainsi que l</w:t>
      </w:r>
      <w:r w:rsidR="00B93577">
        <w:rPr>
          <w:rFonts w:ascii="Arial" w:hAnsi="Arial" w:cs="Arial"/>
          <w:sz w:val="22"/>
          <w:szCs w:val="22"/>
          <w:lang w:val="fr"/>
        </w:rPr>
        <w:t>’</w:t>
      </w:r>
      <w:r>
        <w:rPr>
          <w:rFonts w:ascii="Arial" w:hAnsi="Arial" w:cs="Arial"/>
          <w:sz w:val="22"/>
          <w:szCs w:val="22"/>
          <w:lang w:val="fr"/>
        </w:rPr>
        <w:t>attention politique accordée à la sauvegarde du patrimoine vivant.</w:t>
      </w:r>
    </w:p>
    <w:p w14:paraId="29D24949" w14:textId="50A0A3B3" w:rsidR="006F0A3E" w:rsidRPr="009925CF" w:rsidRDefault="006F0A3E" w:rsidP="00B159EC">
      <w:pPr>
        <w:numPr>
          <w:ilvl w:val="0"/>
          <w:numId w:val="7"/>
        </w:numPr>
        <w:spacing w:before="120" w:after="120"/>
        <w:ind w:left="1134" w:hanging="567"/>
        <w:jc w:val="both"/>
        <w:rPr>
          <w:rFonts w:ascii="Arial" w:eastAsia="SimSun" w:hAnsi="Arial" w:cs="Arial"/>
          <w:sz w:val="22"/>
          <w:szCs w:val="22"/>
          <w:u w:val="single"/>
        </w:rPr>
      </w:pPr>
      <w:r w:rsidRPr="009925CF">
        <w:rPr>
          <w:rFonts w:ascii="Arial" w:hAnsi="Arial" w:cs="Arial"/>
          <w:sz w:val="22"/>
          <w:szCs w:val="22"/>
          <w:u w:val="single"/>
          <w:lang w:val="fr"/>
        </w:rPr>
        <w:t xml:space="preserve">Prend </w:t>
      </w:r>
      <w:r w:rsidR="008E61CA" w:rsidRPr="009925CF">
        <w:rPr>
          <w:rFonts w:ascii="Arial" w:hAnsi="Arial" w:cs="Arial"/>
          <w:sz w:val="22"/>
          <w:szCs w:val="22"/>
          <w:u w:val="single"/>
          <w:lang w:val="fr"/>
        </w:rPr>
        <w:t xml:space="preserve">note </w:t>
      </w:r>
      <w:r w:rsidRPr="009925CF">
        <w:rPr>
          <w:rFonts w:ascii="Arial" w:hAnsi="Arial" w:cs="Arial"/>
          <w:sz w:val="22"/>
          <w:szCs w:val="22"/>
          <w:u w:val="single"/>
          <w:lang w:val="fr"/>
        </w:rPr>
        <w:t xml:space="preserve">en outre </w:t>
      </w:r>
      <w:r w:rsidRPr="00502475">
        <w:rPr>
          <w:rFonts w:ascii="Arial" w:hAnsi="Arial" w:cs="Arial"/>
          <w:sz w:val="22"/>
          <w:szCs w:val="22"/>
          <w:lang w:val="fr"/>
        </w:rPr>
        <w:t>que</w:t>
      </w:r>
      <w:r w:rsidR="008E61CA" w:rsidRPr="00502475">
        <w:rPr>
          <w:rFonts w:ascii="Arial" w:hAnsi="Arial" w:cs="Arial"/>
          <w:sz w:val="22"/>
          <w:szCs w:val="22"/>
          <w:lang w:val="fr"/>
        </w:rPr>
        <w:t> :</w:t>
      </w:r>
    </w:p>
    <w:p w14:paraId="03522E3F" w14:textId="488B5633" w:rsidR="006F0A3E" w:rsidRPr="00B93577" w:rsidRDefault="006F0A3E" w:rsidP="00387CC3">
      <w:pPr>
        <w:pStyle w:val="COMParaDecision"/>
        <w:numPr>
          <w:ilvl w:val="2"/>
          <w:numId w:val="11"/>
        </w:numPr>
        <w:spacing w:before="120"/>
        <w:ind w:left="1620"/>
        <w:rPr>
          <w:u w:val="none"/>
        </w:rPr>
      </w:pPr>
      <w:r w:rsidRPr="00B93577">
        <w:rPr>
          <w:u w:val="none"/>
        </w:rPr>
        <w:t xml:space="preserve">cette assistance </w:t>
      </w:r>
      <w:r w:rsidR="009925CF" w:rsidRPr="00B93577">
        <w:rPr>
          <w:u w:val="none"/>
        </w:rPr>
        <w:t>concerne l</w:t>
      </w:r>
      <w:r w:rsidR="00B93577" w:rsidRPr="00B93577">
        <w:rPr>
          <w:u w:val="none"/>
        </w:rPr>
        <w:t>’</w:t>
      </w:r>
      <w:r w:rsidR="009925CF" w:rsidRPr="00B93577">
        <w:rPr>
          <w:u w:val="none"/>
        </w:rPr>
        <w:t xml:space="preserve">appui à un projet </w:t>
      </w:r>
      <w:r w:rsidRPr="00B93577">
        <w:rPr>
          <w:u w:val="none"/>
        </w:rPr>
        <w:t>mis en œuvre au niveau national, conformément à l</w:t>
      </w:r>
      <w:r w:rsidR="00B93577" w:rsidRPr="00B93577">
        <w:rPr>
          <w:u w:val="none"/>
        </w:rPr>
        <w:t>’</w:t>
      </w:r>
      <w:r w:rsidRPr="00B93577">
        <w:rPr>
          <w:u w:val="none"/>
        </w:rPr>
        <w:t>article 20 (</w:t>
      </w:r>
      <w:r w:rsidR="009925CF" w:rsidRPr="00B93577">
        <w:rPr>
          <w:u w:val="none"/>
        </w:rPr>
        <w:t>c</w:t>
      </w:r>
      <w:r w:rsidRPr="00B93577">
        <w:rPr>
          <w:u w:val="none"/>
        </w:rPr>
        <w:t>) de la Convention ;</w:t>
      </w:r>
    </w:p>
    <w:p w14:paraId="02C4C743" w14:textId="7052A021" w:rsidR="006F0A3E" w:rsidRPr="00B93577" w:rsidRDefault="006F0A3E" w:rsidP="00387CC3">
      <w:pPr>
        <w:pStyle w:val="COMParaDecision"/>
        <w:numPr>
          <w:ilvl w:val="2"/>
          <w:numId w:val="11"/>
        </w:numPr>
        <w:spacing w:before="120"/>
        <w:ind w:left="1620"/>
        <w:rPr>
          <w:u w:val="none"/>
        </w:rPr>
      </w:pPr>
      <w:r w:rsidRPr="00B93577">
        <w:rPr>
          <w:u w:val="none"/>
        </w:rPr>
        <w:t>l</w:t>
      </w:r>
      <w:r w:rsidR="00B93577" w:rsidRPr="00B93577">
        <w:rPr>
          <w:u w:val="none"/>
        </w:rPr>
        <w:t>’</w:t>
      </w:r>
      <w:r w:rsidRPr="00B93577">
        <w:rPr>
          <w:u w:val="none"/>
        </w:rPr>
        <w:t xml:space="preserve">État partie a demandé une assistance internationale qui prendra </w:t>
      </w:r>
      <w:r w:rsidR="008E61CA" w:rsidRPr="00B93577">
        <w:rPr>
          <w:u w:val="none"/>
        </w:rPr>
        <w:t xml:space="preserve">en partie </w:t>
      </w:r>
      <w:r w:rsidRPr="00B93577">
        <w:rPr>
          <w:u w:val="none"/>
        </w:rPr>
        <w:t xml:space="preserve">la forme de services </w:t>
      </w:r>
      <w:r w:rsidR="008E61CA" w:rsidRPr="00B93577">
        <w:rPr>
          <w:u w:val="none"/>
        </w:rPr>
        <w:t>fournis par le</w:t>
      </w:r>
      <w:r w:rsidRPr="00B93577">
        <w:rPr>
          <w:u w:val="none"/>
        </w:rPr>
        <w:t xml:space="preserve"> Secrétariat </w:t>
      </w:r>
      <w:r w:rsidR="008E61CA" w:rsidRPr="00B93577">
        <w:rPr>
          <w:u w:val="none"/>
        </w:rPr>
        <w:t>à l</w:t>
      </w:r>
      <w:r w:rsidR="00B93577" w:rsidRPr="00B93577">
        <w:rPr>
          <w:u w:val="none"/>
        </w:rPr>
        <w:t>’</w:t>
      </w:r>
      <w:r w:rsidR="008E61CA" w:rsidRPr="00B93577">
        <w:rPr>
          <w:u w:val="none"/>
        </w:rPr>
        <w:t xml:space="preserve">État </w:t>
      </w:r>
      <w:r w:rsidRPr="00B93577">
        <w:rPr>
          <w:u w:val="none"/>
        </w:rPr>
        <w:t>;</w:t>
      </w:r>
      <w:r w:rsidR="008E61CA" w:rsidRPr="00B93577">
        <w:rPr>
          <w:u w:val="none"/>
        </w:rPr>
        <w:t xml:space="preserve"> et</w:t>
      </w:r>
    </w:p>
    <w:p w14:paraId="521CF470" w14:textId="3B8ADB09" w:rsidR="006F0A3E" w:rsidRPr="00387CC3" w:rsidRDefault="006F0A3E" w:rsidP="00387CC3">
      <w:pPr>
        <w:pStyle w:val="COMParaDecision"/>
        <w:numPr>
          <w:ilvl w:val="2"/>
          <w:numId w:val="11"/>
        </w:numPr>
        <w:spacing w:before="120"/>
        <w:ind w:left="1620"/>
        <w:rPr>
          <w:u w:val="none"/>
        </w:rPr>
      </w:pPr>
      <w:r w:rsidRPr="00387CC3">
        <w:rPr>
          <w:u w:val="none"/>
        </w:rPr>
        <w:t>l</w:t>
      </w:r>
      <w:r w:rsidR="00B93577">
        <w:rPr>
          <w:u w:val="none"/>
        </w:rPr>
        <w:t>’</w:t>
      </w:r>
      <w:r w:rsidRPr="00387CC3">
        <w:rPr>
          <w:u w:val="none"/>
        </w:rPr>
        <w:t xml:space="preserve">assistance prend donc la forme </w:t>
      </w:r>
      <w:r w:rsidRPr="006D5293">
        <w:rPr>
          <w:u w:val="none"/>
        </w:rPr>
        <w:t>d</w:t>
      </w:r>
      <w:r w:rsidR="00B93577" w:rsidRPr="006D5293">
        <w:rPr>
          <w:u w:val="none"/>
        </w:rPr>
        <w:t>’</w:t>
      </w:r>
      <w:r w:rsidR="008E61CA" w:rsidRPr="00387CC3">
        <w:rPr>
          <w:b/>
          <w:bCs/>
          <w:u w:val="none"/>
        </w:rPr>
        <w:t>octroi d</w:t>
      </w:r>
      <w:r w:rsidR="00B93577">
        <w:rPr>
          <w:b/>
          <w:bCs/>
          <w:u w:val="none"/>
        </w:rPr>
        <w:t>’</w:t>
      </w:r>
      <w:r w:rsidR="008E61CA" w:rsidRPr="00387CC3">
        <w:rPr>
          <w:b/>
          <w:bCs/>
          <w:u w:val="none"/>
        </w:rPr>
        <w:t>un don</w:t>
      </w:r>
      <w:r w:rsidR="008E61CA" w:rsidRPr="00387CC3">
        <w:rPr>
          <w:u w:val="none"/>
        </w:rPr>
        <w:t xml:space="preserve"> </w:t>
      </w:r>
      <w:r w:rsidRPr="00387CC3">
        <w:rPr>
          <w:u w:val="none"/>
        </w:rPr>
        <w:t xml:space="preserve">et de </w:t>
      </w:r>
      <w:r w:rsidRPr="00387CC3">
        <w:rPr>
          <w:b/>
          <w:bCs/>
          <w:u w:val="none"/>
        </w:rPr>
        <w:t xml:space="preserve">services </w:t>
      </w:r>
      <w:r w:rsidR="008E61CA" w:rsidRPr="00387CC3">
        <w:rPr>
          <w:b/>
          <w:bCs/>
          <w:u w:val="none"/>
        </w:rPr>
        <w:t xml:space="preserve">fournis par </w:t>
      </w:r>
      <w:r w:rsidRPr="00387CC3">
        <w:rPr>
          <w:b/>
          <w:bCs/>
          <w:u w:val="none"/>
        </w:rPr>
        <w:t>l</w:t>
      </w:r>
      <w:r w:rsidR="00B93577">
        <w:rPr>
          <w:b/>
          <w:bCs/>
          <w:u w:val="none"/>
        </w:rPr>
        <w:t>’</w:t>
      </w:r>
      <w:r w:rsidRPr="00387CC3">
        <w:rPr>
          <w:b/>
          <w:bCs/>
          <w:u w:val="none"/>
        </w:rPr>
        <w:t>UNESCO</w:t>
      </w:r>
      <w:r w:rsidRPr="00387CC3">
        <w:rPr>
          <w:u w:val="none"/>
        </w:rPr>
        <w:t xml:space="preserve"> (mise à disposition d</w:t>
      </w:r>
      <w:r w:rsidR="00B93577">
        <w:rPr>
          <w:u w:val="none"/>
        </w:rPr>
        <w:t>’</w:t>
      </w:r>
      <w:r w:rsidRPr="00387CC3">
        <w:rPr>
          <w:u w:val="none"/>
        </w:rPr>
        <w:t>experts, formation du personnel nécessaire, élaboration de mesures normatives et fourniture d</w:t>
      </w:r>
      <w:r w:rsidR="00B93577">
        <w:rPr>
          <w:u w:val="none"/>
        </w:rPr>
        <w:t>’</w:t>
      </w:r>
      <w:r w:rsidR="008E61CA" w:rsidRPr="00387CC3">
        <w:rPr>
          <w:u w:val="none"/>
        </w:rPr>
        <w:t>équipement</w:t>
      </w:r>
      <w:r w:rsidRPr="00387CC3">
        <w:rPr>
          <w:u w:val="none"/>
        </w:rPr>
        <w:t>), conformément à l</w:t>
      </w:r>
      <w:r w:rsidR="00B93577">
        <w:rPr>
          <w:u w:val="none"/>
        </w:rPr>
        <w:t>’</w:t>
      </w:r>
      <w:r w:rsidRPr="00387CC3">
        <w:rPr>
          <w:u w:val="none"/>
        </w:rPr>
        <w:t>article 21 (b), (</w:t>
      </w:r>
      <w:r w:rsidR="008E61CA" w:rsidRPr="00387CC3">
        <w:rPr>
          <w:u w:val="none"/>
        </w:rPr>
        <w:t>c</w:t>
      </w:r>
      <w:r w:rsidRPr="00387CC3">
        <w:rPr>
          <w:u w:val="none"/>
        </w:rPr>
        <w:t>), (d), (f) et (g) de la Convention ;</w:t>
      </w:r>
    </w:p>
    <w:p w14:paraId="3BDA45C6" w14:textId="42BE75E7" w:rsidR="006F0A3E" w:rsidRPr="00507C24" w:rsidRDefault="006F0A3E" w:rsidP="00B159EC">
      <w:pPr>
        <w:numPr>
          <w:ilvl w:val="0"/>
          <w:numId w:val="7"/>
        </w:numPr>
        <w:spacing w:before="120" w:after="120"/>
        <w:ind w:left="1134" w:hanging="567"/>
        <w:jc w:val="both"/>
        <w:rPr>
          <w:rFonts w:ascii="Arial" w:hAnsi="Arial" w:cs="Arial"/>
          <w:sz w:val="22"/>
          <w:szCs w:val="22"/>
        </w:rPr>
      </w:pPr>
      <w:r>
        <w:rPr>
          <w:rFonts w:ascii="Arial" w:hAnsi="Arial" w:cs="Arial"/>
          <w:sz w:val="22"/>
          <w:szCs w:val="22"/>
          <w:u w:val="single"/>
          <w:lang w:val="fr"/>
        </w:rPr>
        <w:t>Prend également note</w:t>
      </w:r>
      <w:r>
        <w:rPr>
          <w:rFonts w:ascii="Arial" w:hAnsi="Arial" w:cs="Arial"/>
          <w:sz w:val="22"/>
          <w:szCs w:val="22"/>
          <w:lang w:val="fr"/>
        </w:rPr>
        <w:t xml:space="preserve"> qu</w:t>
      </w:r>
      <w:r w:rsidR="00B93577">
        <w:rPr>
          <w:rFonts w:ascii="Arial" w:hAnsi="Arial" w:cs="Arial"/>
          <w:sz w:val="22"/>
          <w:szCs w:val="22"/>
          <w:lang w:val="fr"/>
        </w:rPr>
        <w:t>’</w:t>
      </w:r>
      <w:r>
        <w:rPr>
          <w:rFonts w:ascii="Arial" w:hAnsi="Arial" w:cs="Arial"/>
          <w:sz w:val="22"/>
          <w:szCs w:val="22"/>
          <w:lang w:val="fr"/>
        </w:rPr>
        <w:t xml:space="preserve">Antigua-et-Barbuda a demandé une </w:t>
      </w:r>
      <w:r w:rsidR="007F68E6">
        <w:rPr>
          <w:rFonts w:ascii="Arial" w:hAnsi="Arial" w:cs="Arial"/>
          <w:sz w:val="22"/>
          <w:szCs w:val="22"/>
          <w:lang w:val="fr"/>
        </w:rPr>
        <w:t xml:space="preserve">allocation </w:t>
      </w:r>
      <w:r>
        <w:rPr>
          <w:rFonts w:ascii="Arial" w:hAnsi="Arial" w:cs="Arial"/>
          <w:sz w:val="22"/>
          <w:szCs w:val="22"/>
          <w:lang w:val="fr"/>
        </w:rPr>
        <w:t>d</w:t>
      </w:r>
      <w:r w:rsidR="00B93577">
        <w:rPr>
          <w:rFonts w:ascii="Arial" w:hAnsi="Arial" w:cs="Arial"/>
          <w:sz w:val="22"/>
          <w:szCs w:val="22"/>
          <w:lang w:val="fr"/>
        </w:rPr>
        <w:t>’</w:t>
      </w:r>
      <w:r>
        <w:rPr>
          <w:rFonts w:ascii="Arial" w:hAnsi="Arial" w:cs="Arial"/>
          <w:sz w:val="22"/>
          <w:szCs w:val="22"/>
          <w:lang w:val="fr"/>
        </w:rPr>
        <w:t>un montant de 97 754</w:t>
      </w:r>
      <w:r w:rsidR="008E61CA">
        <w:rPr>
          <w:rFonts w:ascii="Arial" w:hAnsi="Arial" w:cs="Arial"/>
          <w:sz w:val="22"/>
          <w:szCs w:val="22"/>
          <w:lang w:val="fr"/>
        </w:rPr>
        <w:t xml:space="preserve"> </w:t>
      </w:r>
      <w:r w:rsidR="003A32C8">
        <w:rPr>
          <w:rFonts w:ascii="Arial" w:hAnsi="Arial" w:cs="Arial"/>
          <w:sz w:val="22"/>
          <w:szCs w:val="22"/>
          <w:lang w:val="fr"/>
        </w:rPr>
        <w:t>dollars des États-Unis</w:t>
      </w:r>
      <w:r>
        <w:rPr>
          <w:rFonts w:ascii="Arial" w:hAnsi="Arial" w:cs="Arial"/>
          <w:sz w:val="22"/>
          <w:szCs w:val="22"/>
          <w:lang w:val="fr"/>
        </w:rPr>
        <w:t xml:space="preserve"> </w:t>
      </w:r>
      <w:r w:rsidR="008E61CA">
        <w:rPr>
          <w:rFonts w:ascii="Arial" w:hAnsi="Arial" w:cs="Arial"/>
          <w:sz w:val="22"/>
          <w:szCs w:val="22"/>
          <w:lang w:val="fr"/>
        </w:rPr>
        <w:t xml:space="preserve">du </w:t>
      </w:r>
      <w:r>
        <w:rPr>
          <w:rFonts w:ascii="Arial" w:hAnsi="Arial" w:cs="Arial"/>
          <w:sz w:val="22"/>
          <w:szCs w:val="22"/>
          <w:lang w:val="fr"/>
        </w:rPr>
        <w:t xml:space="preserve">Fonds du patrimoine culturel immatériel pour la mise en œuvre de ce projet, qui sera conjointement </w:t>
      </w:r>
      <w:r w:rsidR="008E61CA">
        <w:rPr>
          <w:rFonts w:ascii="Arial" w:hAnsi="Arial" w:cs="Arial"/>
          <w:sz w:val="22"/>
          <w:szCs w:val="22"/>
          <w:lang w:val="fr"/>
        </w:rPr>
        <w:t xml:space="preserve">mis en œuvre </w:t>
      </w:r>
      <w:r>
        <w:rPr>
          <w:rFonts w:ascii="Arial" w:hAnsi="Arial" w:cs="Arial"/>
          <w:sz w:val="22"/>
          <w:szCs w:val="22"/>
          <w:lang w:val="fr"/>
        </w:rPr>
        <w:t>par le Ministère de</w:t>
      </w:r>
      <w:r w:rsidR="00BD6ADF">
        <w:rPr>
          <w:rFonts w:ascii="Arial" w:hAnsi="Arial" w:cs="Arial"/>
          <w:sz w:val="22"/>
          <w:szCs w:val="22"/>
          <w:lang w:val="fr"/>
        </w:rPr>
        <w:t>s sports, de</w:t>
      </w:r>
      <w:r>
        <w:rPr>
          <w:rFonts w:ascii="Arial" w:hAnsi="Arial" w:cs="Arial"/>
          <w:sz w:val="22"/>
          <w:szCs w:val="22"/>
          <w:lang w:val="fr"/>
        </w:rPr>
        <w:t xml:space="preserve"> la </w:t>
      </w:r>
      <w:r w:rsidR="00BD6ADF">
        <w:rPr>
          <w:rFonts w:ascii="Arial" w:hAnsi="Arial" w:cs="Arial"/>
          <w:sz w:val="22"/>
          <w:szCs w:val="22"/>
          <w:lang w:val="fr"/>
        </w:rPr>
        <w:t>c</w:t>
      </w:r>
      <w:r>
        <w:rPr>
          <w:rFonts w:ascii="Arial" w:hAnsi="Arial" w:cs="Arial"/>
          <w:sz w:val="22"/>
          <w:szCs w:val="22"/>
          <w:lang w:val="fr"/>
        </w:rPr>
        <w:t>ulture, de</w:t>
      </w:r>
      <w:r w:rsidR="00BD6ADF">
        <w:rPr>
          <w:rFonts w:ascii="Arial" w:hAnsi="Arial" w:cs="Arial"/>
          <w:sz w:val="22"/>
          <w:szCs w:val="22"/>
          <w:lang w:val="fr"/>
        </w:rPr>
        <w:t>s festivals nationaux et des arts</w:t>
      </w:r>
      <w:r w:rsidR="00502475">
        <w:rPr>
          <w:rFonts w:ascii="Arial" w:hAnsi="Arial" w:cs="Arial"/>
          <w:sz w:val="22"/>
          <w:szCs w:val="22"/>
          <w:lang w:val="fr"/>
        </w:rPr>
        <w:t xml:space="preserve"> et </w:t>
      </w:r>
      <w:r>
        <w:rPr>
          <w:rFonts w:ascii="Arial" w:hAnsi="Arial" w:cs="Arial"/>
          <w:sz w:val="22"/>
          <w:szCs w:val="22"/>
          <w:lang w:val="fr"/>
        </w:rPr>
        <w:t>par le Bureau multi</w:t>
      </w:r>
      <w:r w:rsidR="00BD6ADF">
        <w:rPr>
          <w:rFonts w:ascii="Arial" w:hAnsi="Arial" w:cs="Arial"/>
          <w:sz w:val="22"/>
          <w:szCs w:val="22"/>
          <w:lang w:val="fr"/>
        </w:rPr>
        <w:t>-</w:t>
      </w:r>
      <w:r>
        <w:rPr>
          <w:rFonts w:ascii="Arial" w:hAnsi="Arial" w:cs="Arial"/>
          <w:sz w:val="22"/>
          <w:szCs w:val="22"/>
          <w:lang w:val="fr"/>
        </w:rPr>
        <w:t>pays de l</w:t>
      </w:r>
      <w:r w:rsidR="00B93577">
        <w:rPr>
          <w:rFonts w:ascii="Arial" w:hAnsi="Arial" w:cs="Arial"/>
          <w:sz w:val="22"/>
          <w:szCs w:val="22"/>
          <w:lang w:val="fr"/>
        </w:rPr>
        <w:t>’</w:t>
      </w:r>
      <w:r>
        <w:rPr>
          <w:rFonts w:ascii="Arial" w:hAnsi="Arial" w:cs="Arial"/>
          <w:sz w:val="22"/>
          <w:szCs w:val="22"/>
          <w:lang w:val="fr"/>
        </w:rPr>
        <w:t>UNESCO pour les Caraïbes à Kingston ;</w:t>
      </w:r>
    </w:p>
    <w:p w14:paraId="3FB38E01" w14:textId="5A55C1D8" w:rsidR="006F0A3E" w:rsidRPr="00507C24" w:rsidRDefault="006F0A3E" w:rsidP="00B159EC">
      <w:pPr>
        <w:numPr>
          <w:ilvl w:val="0"/>
          <w:numId w:val="7"/>
        </w:numPr>
        <w:spacing w:before="120" w:after="120"/>
        <w:ind w:left="1134" w:hanging="567"/>
        <w:jc w:val="both"/>
        <w:rPr>
          <w:rFonts w:ascii="Arial" w:hAnsi="Arial" w:cs="Arial"/>
          <w:sz w:val="22"/>
          <w:szCs w:val="22"/>
        </w:rPr>
      </w:pPr>
      <w:r>
        <w:rPr>
          <w:rFonts w:ascii="Arial" w:hAnsi="Arial" w:cs="Arial"/>
          <w:sz w:val="22"/>
          <w:szCs w:val="22"/>
          <w:u w:val="single"/>
          <w:lang w:val="fr"/>
        </w:rPr>
        <w:t>Comprend</w:t>
      </w:r>
      <w:r>
        <w:rPr>
          <w:rFonts w:ascii="Arial" w:hAnsi="Arial" w:cs="Arial"/>
          <w:sz w:val="22"/>
          <w:szCs w:val="22"/>
          <w:lang w:val="fr"/>
        </w:rPr>
        <w:t xml:space="preserve"> que le Bureau multi</w:t>
      </w:r>
      <w:r w:rsidR="00BD6ADF">
        <w:rPr>
          <w:rFonts w:ascii="Arial" w:hAnsi="Arial" w:cs="Arial"/>
          <w:sz w:val="22"/>
          <w:szCs w:val="22"/>
          <w:lang w:val="fr"/>
        </w:rPr>
        <w:t>-</w:t>
      </w:r>
      <w:r>
        <w:rPr>
          <w:rFonts w:ascii="Arial" w:hAnsi="Arial" w:cs="Arial"/>
          <w:sz w:val="22"/>
          <w:szCs w:val="22"/>
          <w:lang w:val="fr"/>
        </w:rPr>
        <w:t>pays de l</w:t>
      </w:r>
      <w:r w:rsidR="00B93577">
        <w:rPr>
          <w:rFonts w:ascii="Arial" w:hAnsi="Arial" w:cs="Arial"/>
          <w:sz w:val="22"/>
          <w:szCs w:val="22"/>
          <w:lang w:val="fr"/>
        </w:rPr>
        <w:t>’</w:t>
      </w:r>
      <w:r>
        <w:rPr>
          <w:rFonts w:ascii="Arial" w:hAnsi="Arial" w:cs="Arial"/>
          <w:sz w:val="22"/>
          <w:szCs w:val="22"/>
          <w:lang w:val="fr"/>
        </w:rPr>
        <w:t>UNESCO pour les Caraïbes à Kingston sera chargé de fournir une expertise internationale pour les activités de renforcement des capacités ainsi que d</w:t>
      </w:r>
      <w:r w:rsidR="00B93577">
        <w:rPr>
          <w:rFonts w:ascii="Arial" w:hAnsi="Arial" w:cs="Arial"/>
          <w:sz w:val="22"/>
          <w:szCs w:val="22"/>
          <w:lang w:val="fr"/>
        </w:rPr>
        <w:t>’</w:t>
      </w:r>
      <w:r>
        <w:rPr>
          <w:rFonts w:ascii="Arial" w:hAnsi="Arial" w:cs="Arial"/>
          <w:sz w:val="22"/>
          <w:szCs w:val="22"/>
          <w:lang w:val="fr"/>
        </w:rPr>
        <w:t>établir les contrats correspondants et d</w:t>
      </w:r>
      <w:r w:rsidR="00B93577">
        <w:rPr>
          <w:rFonts w:ascii="Arial" w:hAnsi="Arial" w:cs="Arial"/>
          <w:sz w:val="22"/>
          <w:szCs w:val="22"/>
          <w:lang w:val="fr"/>
        </w:rPr>
        <w:t>’</w:t>
      </w:r>
      <w:r>
        <w:rPr>
          <w:rFonts w:ascii="Arial" w:hAnsi="Arial" w:cs="Arial"/>
          <w:sz w:val="22"/>
          <w:szCs w:val="22"/>
          <w:lang w:val="fr"/>
        </w:rPr>
        <w:t>assurer le soutien administratif et technique (12 </w:t>
      </w:r>
      <w:r w:rsidR="006B7D6E">
        <w:rPr>
          <w:rFonts w:ascii="Arial" w:hAnsi="Arial" w:cs="Arial"/>
          <w:sz w:val="22"/>
          <w:szCs w:val="22"/>
          <w:lang w:val="fr"/>
        </w:rPr>
        <w:t>pour cent</w:t>
      </w:r>
      <w:r w:rsidR="00502475">
        <w:rPr>
          <w:rFonts w:ascii="Arial" w:hAnsi="Arial" w:cs="Arial"/>
          <w:sz w:val="22"/>
          <w:szCs w:val="22"/>
          <w:lang w:val="fr"/>
        </w:rPr>
        <w:t xml:space="preserve"> </w:t>
      </w:r>
      <w:r>
        <w:rPr>
          <w:rFonts w:ascii="Arial" w:hAnsi="Arial" w:cs="Arial"/>
          <w:sz w:val="22"/>
          <w:szCs w:val="22"/>
          <w:lang w:val="fr"/>
        </w:rPr>
        <w:t>du montant demandé). L</w:t>
      </w:r>
      <w:r w:rsidR="00B93577">
        <w:rPr>
          <w:rFonts w:ascii="Arial" w:hAnsi="Arial" w:cs="Arial"/>
          <w:sz w:val="22"/>
          <w:szCs w:val="22"/>
          <w:lang w:val="fr"/>
        </w:rPr>
        <w:t>’</w:t>
      </w:r>
      <w:r>
        <w:rPr>
          <w:rFonts w:ascii="Arial" w:hAnsi="Arial" w:cs="Arial"/>
          <w:sz w:val="22"/>
          <w:szCs w:val="22"/>
          <w:lang w:val="fr"/>
        </w:rPr>
        <w:t>État demandeur, quant à lui, sera responsable de l</w:t>
      </w:r>
      <w:r w:rsidR="00B93577">
        <w:rPr>
          <w:rFonts w:ascii="Arial" w:hAnsi="Arial" w:cs="Arial"/>
          <w:sz w:val="22"/>
          <w:szCs w:val="22"/>
          <w:lang w:val="fr"/>
        </w:rPr>
        <w:t>’</w:t>
      </w:r>
      <w:r>
        <w:rPr>
          <w:rFonts w:ascii="Arial" w:hAnsi="Arial" w:cs="Arial"/>
          <w:sz w:val="22"/>
          <w:szCs w:val="22"/>
          <w:lang w:val="fr"/>
        </w:rPr>
        <w:t>organisation logistique des activités de renforcement des capacités, de la mise à disposition d</w:t>
      </w:r>
      <w:r w:rsidR="00B93577">
        <w:rPr>
          <w:rFonts w:ascii="Arial" w:hAnsi="Arial" w:cs="Arial"/>
          <w:sz w:val="22"/>
          <w:szCs w:val="22"/>
          <w:lang w:val="fr"/>
        </w:rPr>
        <w:t>’</w:t>
      </w:r>
      <w:r>
        <w:rPr>
          <w:rFonts w:ascii="Arial" w:hAnsi="Arial" w:cs="Arial"/>
          <w:sz w:val="22"/>
          <w:szCs w:val="22"/>
          <w:lang w:val="fr"/>
        </w:rPr>
        <w:t>experts nationaux, des exercices pilotes d</w:t>
      </w:r>
      <w:r w:rsidR="00B93577">
        <w:rPr>
          <w:rFonts w:ascii="Arial" w:hAnsi="Arial" w:cs="Arial"/>
          <w:sz w:val="22"/>
          <w:szCs w:val="22"/>
          <w:lang w:val="fr"/>
        </w:rPr>
        <w:t>’</w:t>
      </w:r>
      <w:r>
        <w:rPr>
          <w:rFonts w:ascii="Arial" w:hAnsi="Arial" w:cs="Arial"/>
          <w:sz w:val="22"/>
          <w:szCs w:val="22"/>
          <w:lang w:val="fr"/>
        </w:rPr>
        <w:t>inventaire, des activités de sauvegarde et de la campagne de sensibilisation et de l</w:t>
      </w:r>
      <w:r w:rsidR="00B93577">
        <w:rPr>
          <w:rFonts w:ascii="Arial" w:hAnsi="Arial" w:cs="Arial"/>
          <w:sz w:val="22"/>
          <w:szCs w:val="22"/>
          <w:lang w:val="fr"/>
        </w:rPr>
        <w:t>’</w:t>
      </w:r>
      <w:r>
        <w:rPr>
          <w:rFonts w:ascii="Arial" w:hAnsi="Arial" w:cs="Arial"/>
          <w:sz w:val="22"/>
          <w:szCs w:val="22"/>
          <w:lang w:val="fr"/>
        </w:rPr>
        <w:t>achat de matériel (88 </w:t>
      </w:r>
      <w:r w:rsidR="006B7D6E">
        <w:rPr>
          <w:rFonts w:ascii="Arial" w:hAnsi="Arial" w:cs="Arial"/>
          <w:sz w:val="22"/>
          <w:szCs w:val="22"/>
          <w:lang w:val="fr"/>
        </w:rPr>
        <w:t>pour cent</w:t>
      </w:r>
      <w:r>
        <w:rPr>
          <w:rFonts w:ascii="Arial" w:hAnsi="Arial" w:cs="Arial"/>
          <w:sz w:val="22"/>
          <w:szCs w:val="22"/>
          <w:lang w:val="fr"/>
        </w:rPr>
        <w:t xml:space="preserve"> </w:t>
      </w:r>
      <w:r w:rsidR="00502475">
        <w:rPr>
          <w:rFonts w:ascii="Arial" w:hAnsi="Arial" w:cs="Arial"/>
          <w:sz w:val="22"/>
          <w:szCs w:val="22"/>
          <w:lang w:val="fr"/>
        </w:rPr>
        <w:t xml:space="preserve">du </w:t>
      </w:r>
      <w:r>
        <w:rPr>
          <w:rFonts w:ascii="Arial" w:hAnsi="Arial" w:cs="Arial"/>
          <w:sz w:val="22"/>
          <w:szCs w:val="22"/>
          <w:lang w:val="fr"/>
        </w:rPr>
        <w:t>montant demandé), comme indiqué dans la demande ;</w:t>
      </w:r>
    </w:p>
    <w:p w14:paraId="665B845E" w14:textId="5443C56E" w:rsidR="006F0A3E" w:rsidRPr="00507C24" w:rsidRDefault="006F0A3E" w:rsidP="00B159EC">
      <w:pPr>
        <w:numPr>
          <w:ilvl w:val="0"/>
          <w:numId w:val="7"/>
        </w:numPr>
        <w:spacing w:before="120" w:after="120"/>
        <w:ind w:left="1134" w:hanging="567"/>
        <w:jc w:val="both"/>
        <w:rPr>
          <w:rFonts w:ascii="Arial" w:hAnsi="Arial" w:cs="Arial"/>
          <w:sz w:val="22"/>
          <w:szCs w:val="22"/>
        </w:rPr>
      </w:pPr>
      <w:r>
        <w:rPr>
          <w:rFonts w:ascii="Arial" w:hAnsi="Arial" w:cs="Arial"/>
          <w:sz w:val="22"/>
          <w:szCs w:val="22"/>
          <w:u w:val="single"/>
          <w:lang w:val="fr"/>
        </w:rPr>
        <w:lastRenderedPageBreak/>
        <w:t>Décide</w:t>
      </w:r>
      <w:r>
        <w:rPr>
          <w:rFonts w:ascii="Arial" w:hAnsi="Arial" w:cs="Arial"/>
          <w:sz w:val="22"/>
          <w:szCs w:val="22"/>
          <w:lang w:val="fr"/>
        </w:rPr>
        <w:t xml:space="preserve"> que, d</w:t>
      </w:r>
      <w:r w:rsidR="00B93577">
        <w:rPr>
          <w:rFonts w:ascii="Arial" w:hAnsi="Arial" w:cs="Arial"/>
          <w:sz w:val="22"/>
          <w:szCs w:val="22"/>
          <w:lang w:val="fr"/>
        </w:rPr>
        <w:t>’</w:t>
      </w:r>
      <w:r>
        <w:rPr>
          <w:rFonts w:ascii="Arial" w:hAnsi="Arial" w:cs="Arial"/>
          <w:sz w:val="22"/>
          <w:szCs w:val="22"/>
          <w:lang w:val="fr"/>
        </w:rPr>
        <w:t xml:space="preserve">après les informations fournies dans le dossier n° 01624, la demande </w:t>
      </w:r>
      <w:r w:rsidR="00502475">
        <w:rPr>
          <w:rFonts w:ascii="Arial" w:hAnsi="Arial" w:cs="Arial"/>
          <w:sz w:val="22"/>
          <w:szCs w:val="22"/>
          <w:lang w:val="fr"/>
        </w:rPr>
        <w:t xml:space="preserve">satisfait </w:t>
      </w:r>
      <w:r>
        <w:rPr>
          <w:rFonts w:ascii="Arial" w:hAnsi="Arial" w:cs="Arial"/>
          <w:sz w:val="22"/>
          <w:szCs w:val="22"/>
          <w:lang w:val="fr"/>
        </w:rPr>
        <w:t>aux critères d</w:t>
      </w:r>
      <w:r w:rsidR="00B93577">
        <w:rPr>
          <w:rFonts w:ascii="Arial" w:hAnsi="Arial" w:cs="Arial"/>
          <w:sz w:val="22"/>
          <w:szCs w:val="22"/>
          <w:lang w:val="fr"/>
        </w:rPr>
        <w:t>’</w:t>
      </w:r>
      <w:r>
        <w:rPr>
          <w:rFonts w:ascii="Arial" w:hAnsi="Arial" w:cs="Arial"/>
          <w:sz w:val="22"/>
          <w:szCs w:val="22"/>
          <w:lang w:val="fr"/>
        </w:rPr>
        <w:t>octroi de l</w:t>
      </w:r>
      <w:r w:rsidR="00B93577">
        <w:rPr>
          <w:rFonts w:ascii="Arial" w:hAnsi="Arial" w:cs="Arial"/>
          <w:sz w:val="22"/>
          <w:szCs w:val="22"/>
          <w:lang w:val="fr"/>
        </w:rPr>
        <w:t>’</w:t>
      </w:r>
      <w:r>
        <w:rPr>
          <w:rFonts w:ascii="Arial" w:hAnsi="Arial" w:cs="Arial"/>
          <w:sz w:val="22"/>
          <w:szCs w:val="22"/>
          <w:lang w:val="fr"/>
        </w:rPr>
        <w:t>assistance internationale énoncés aux paragraphes 10 et 12 des Directives opérationnelles</w:t>
      </w:r>
      <w:r w:rsidR="00502475">
        <w:rPr>
          <w:rFonts w:ascii="Arial" w:hAnsi="Arial" w:cs="Arial"/>
          <w:sz w:val="22"/>
          <w:szCs w:val="22"/>
          <w:lang w:val="fr"/>
        </w:rPr>
        <w:t xml:space="preserve"> comme suit</w:t>
      </w:r>
      <w:r>
        <w:rPr>
          <w:rFonts w:ascii="Arial" w:hAnsi="Arial" w:cs="Arial"/>
          <w:sz w:val="22"/>
          <w:szCs w:val="22"/>
          <w:lang w:val="fr"/>
        </w:rPr>
        <w:t> :</w:t>
      </w:r>
    </w:p>
    <w:p w14:paraId="5FF1F957" w14:textId="3482E2B3" w:rsidR="006F0A3E" w:rsidRPr="00507C24" w:rsidRDefault="006F0A3E" w:rsidP="00B159EC">
      <w:pPr>
        <w:spacing w:before="120" w:after="120"/>
        <w:ind w:left="1134"/>
        <w:jc w:val="both"/>
        <w:rPr>
          <w:rFonts w:ascii="Arial" w:hAnsi="Arial" w:cs="Arial"/>
          <w:bCs/>
          <w:sz w:val="22"/>
          <w:szCs w:val="22"/>
        </w:rPr>
      </w:pPr>
      <w:r>
        <w:rPr>
          <w:rFonts w:ascii="Arial" w:hAnsi="Arial" w:cs="Arial"/>
          <w:b/>
          <w:bCs/>
          <w:sz w:val="22"/>
          <w:szCs w:val="22"/>
          <w:lang w:val="fr"/>
        </w:rPr>
        <w:t>Critère A.1 :</w:t>
      </w:r>
      <w:r>
        <w:rPr>
          <w:rFonts w:ascii="Arial" w:hAnsi="Arial" w:cs="Arial"/>
          <w:sz w:val="22"/>
          <w:szCs w:val="22"/>
          <w:lang w:val="fr"/>
        </w:rPr>
        <w:t xml:space="preserve"> Avant de soumettre la demande, de nombreuses personnes et communautés, issues du secteur privé et d</w:t>
      </w:r>
      <w:r w:rsidR="00B93577">
        <w:rPr>
          <w:rFonts w:ascii="Arial" w:hAnsi="Arial" w:cs="Arial"/>
          <w:sz w:val="22"/>
          <w:szCs w:val="22"/>
          <w:lang w:val="fr"/>
        </w:rPr>
        <w:t>’</w:t>
      </w:r>
      <w:r>
        <w:rPr>
          <w:rFonts w:ascii="Arial" w:hAnsi="Arial" w:cs="Arial"/>
          <w:sz w:val="22"/>
          <w:szCs w:val="22"/>
          <w:lang w:val="fr"/>
        </w:rPr>
        <w:t>organisations de la société civile ont été consultées. Des membres de la communauté des deux îles (dont les représentants siégeront au NITCU) seront pleinement impliqués dans les activités mises en œuvre dans le cadre de ce projet et dans les activités futures, et notamment dans la mise à jour de l</w:t>
      </w:r>
      <w:r w:rsidR="00B93577">
        <w:rPr>
          <w:rFonts w:ascii="Arial" w:hAnsi="Arial" w:cs="Arial"/>
          <w:sz w:val="22"/>
          <w:szCs w:val="22"/>
          <w:lang w:val="fr"/>
        </w:rPr>
        <w:t>’</w:t>
      </w:r>
      <w:r>
        <w:rPr>
          <w:rFonts w:ascii="Arial" w:hAnsi="Arial" w:cs="Arial"/>
          <w:sz w:val="22"/>
          <w:szCs w:val="22"/>
          <w:lang w:val="fr"/>
        </w:rPr>
        <w:t>inventaire après la clôture du projet. En outre, la campagne de sensibilisation a pour objectif d</w:t>
      </w:r>
      <w:r w:rsidR="00B93577">
        <w:rPr>
          <w:rFonts w:ascii="Arial" w:hAnsi="Arial" w:cs="Arial"/>
          <w:sz w:val="22"/>
          <w:szCs w:val="22"/>
          <w:lang w:val="fr"/>
        </w:rPr>
        <w:t>’</w:t>
      </w:r>
      <w:r>
        <w:rPr>
          <w:rFonts w:ascii="Arial" w:hAnsi="Arial" w:cs="Arial"/>
          <w:sz w:val="22"/>
          <w:szCs w:val="22"/>
          <w:lang w:val="fr"/>
        </w:rPr>
        <w:t>informer les membres de la communauté quant à l</w:t>
      </w:r>
      <w:r w:rsidR="00B93577">
        <w:rPr>
          <w:rFonts w:ascii="Arial" w:hAnsi="Arial" w:cs="Arial"/>
          <w:sz w:val="22"/>
          <w:szCs w:val="22"/>
          <w:lang w:val="fr"/>
        </w:rPr>
        <w:t>’</w:t>
      </w:r>
      <w:r>
        <w:rPr>
          <w:rFonts w:ascii="Arial" w:hAnsi="Arial" w:cs="Arial"/>
          <w:sz w:val="22"/>
          <w:szCs w:val="22"/>
          <w:lang w:val="fr"/>
        </w:rPr>
        <w:t>avancement du projet, et de recueillir leurs expériences et leurs avis, qui seront pris en compte dans la conception des futures activités de sauvegarde.</w:t>
      </w:r>
    </w:p>
    <w:p w14:paraId="60F76DB9" w14:textId="3D28C917" w:rsidR="006F0A3E" w:rsidRPr="00507C24" w:rsidRDefault="006F0A3E" w:rsidP="00B159EC">
      <w:pPr>
        <w:spacing w:before="120" w:after="120"/>
        <w:ind w:left="1134"/>
        <w:jc w:val="both"/>
        <w:rPr>
          <w:rFonts w:ascii="Arial" w:hAnsi="Arial" w:cs="Arial"/>
          <w:bCs/>
          <w:sz w:val="22"/>
          <w:szCs w:val="22"/>
        </w:rPr>
      </w:pPr>
      <w:r>
        <w:rPr>
          <w:rFonts w:ascii="Arial" w:hAnsi="Arial" w:cs="Arial"/>
          <w:b/>
          <w:bCs/>
          <w:sz w:val="22"/>
          <w:szCs w:val="22"/>
          <w:lang w:val="fr"/>
        </w:rPr>
        <w:t>Critère A.2 :</w:t>
      </w:r>
      <w:r>
        <w:rPr>
          <w:rFonts w:ascii="Arial" w:hAnsi="Arial" w:cs="Arial"/>
          <w:sz w:val="22"/>
          <w:szCs w:val="22"/>
          <w:lang w:val="fr"/>
        </w:rPr>
        <w:t xml:space="preserve"> Le budget est présenté de manière structurée, reflétant les activités prévues et les dépenses y afférentes. Étant donné que le projet recevra une forte proportion de contributions en nature et de contributions autres que celles de</w:t>
      </w:r>
      <w:r w:rsidR="00502475">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État soumissionnaire, il est utile de fournir des informations détaillées relatives aux sources budgétaires. Le montant de l</w:t>
      </w:r>
      <w:r w:rsidR="00B93577">
        <w:rPr>
          <w:rFonts w:ascii="Arial" w:hAnsi="Arial" w:cs="Arial"/>
          <w:sz w:val="22"/>
          <w:szCs w:val="22"/>
          <w:lang w:val="fr"/>
        </w:rPr>
        <w:t>’</w:t>
      </w:r>
      <w:r>
        <w:rPr>
          <w:rFonts w:ascii="Arial" w:hAnsi="Arial" w:cs="Arial"/>
          <w:sz w:val="22"/>
          <w:szCs w:val="22"/>
          <w:lang w:val="fr"/>
        </w:rPr>
        <w:t>aide demandée peut donc être considéré comme approprié pour la mise en œuvre des activités proposées.</w:t>
      </w:r>
    </w:p>
    <w:p w14:paraId="0F393A5C" w14:textId="1B516318" w:rsidR="006F0A3E" w:rsidRPr="00507C24" w:rsidRDefault="006F0A3E" w:rsidP="00B159EC">
      <w:pPr>
        <w:spacing w:before="120" w:after="120"/>
        <w:ind w:left="1134"/>
        <w:jc w:val="both"/>
        <w:rPr>
          <w:rFonts w:ascii="Arial" w:hAnsi="Arial" w:cs="Arial"/>
          <w:sz w:val="22"/>
          <w:szCs w:val="22"/>
        </w:rPr>
      </w:pPr>
      <w:r>
        <w:rPr>
          <w:rFonts w:ascii="Arial" w:hAnsi="Arial" w:cs="Arial"/>
          <w:b/>
          <w:bCs/>
          <w:sz w:val="22"/>
          <w:szCs w:val="22"/>
          <w:lang w:val="fr"/>
        </w:rPr>
        <w:t>Critère A.3 </w:t>
      </w:r>
      <w:r>
        <w:rPr>
          <w:rFonts w:ascii="Arial" w:hAnsi="Arial" w:cs="Arial"/>
          <w:sz w:val="22"/>
          <w:szCs w:val="22"/>
          <w:lang w:val="fr"/>
        </w:rPr>
        <w:t>: Les activités sont effectivement en lien avec les objectifs et les résultats attendus du projet, démontrant clairement que chacune d</w:t>
      </w:r>
      <w:r w:rsidR="00B93577">
        <w:rPr>
          <w:rFonts w:ascii="Arial" w:hAnsi="Arial" w:cs="Arial"/>
          <w:sz w:val="22"/>
          <w:szCs w:val="22"/>
          <w:lang w:val="fr"/>
        </w:rPr>
        <w:t>’</w:t>
      </w:r>
      <w:r>
        <w:rPr>
          <w:rFonts w:ascii="Arial" w:hAnsi="Arial" w:cs="Arial"/>
          <w:sz w:val="22"/>
          <w:szCs w:val="22"/>
          <w:lang w:val="fr"/>
        </w:rPr>
        <w:t>entre elles a été prévue pour renforcer les capacités et acquérir de l</w:t>
      </w:r>
      <w:r w:rsidR="00B93577">
        <w:rPr>
          <w:rFonts w:ascii="Arial" w:hAnsi="Arial" w:cs="Arial"/>
          <w:sz w:val="22"/>
          <w:szCs w:val="22"/>
          <w:lang w:val="fr"/>
        </w:rPr>
        <w:t>’</w:t>
      </w:r>
      <w:r>
        <w:rPr>
          <w:rFonts w:ascii="Arial" w:hAnsi="Arial" w:cs="Arial"/>
          <w:sz w:val="22"/>
          <w:szCs w:val="22"/>
          <w:lang w:val="fr"/>
        </w:rPr>
        <w:t>expérience dans un objectif de sauvegarde du patrimoine vivant dans le pays. Il est également louable que le projet prenne en considération les besoins des communautés ayant subi le passage de l</w:t>
      </w:r>
      <w:r w:rsidR="00B93577">
        <w:rPr>
          <w:rFonts w:ascii="Arial" w:hAnsi="Arial" w:cs="Arial"/>
          <w:sz w:val="22"/>
          <w:szCs w:val="22"/>
          <w:lang w:val="fr"/>
        </w:rPr>
        <w:t>’</w:t>
      </w:r>
      <w:r>
        <w:rPr>
          <w:rFonts w:ascii="Arial" w:hAnsi="Arial" w:cs="Arial"/>
          <w:sz w:val="22"/>
          <w:szCs w:val="22"/>
          <w:lang w:val="fr"/>
        </w:rPr>
        <w:t>ouragan Irma en 2017. Dans l</w:t>
      </w:r>
      <w:r w:rsidR="00B93577">
        <w:rPr>
          <w:rFonts w:ascii="Arial" w:hAnsi="Arial" w:cs="Arial"/>
          <w:sz w:val="22"/>
          <w:szCs w:val="22"/>
          <w:lang w:val="fr"/>
        </w:rPr>
        <w:t>’</w:t>
      </w:r>
      <w:r>
        <w:rPr>
          <w:rFonts w:ascii="Arial" w:hAnsi="Arial" w:cs="Arial"/>
          <w:sz w:val="22"/>
          <w:szCs w:val="22"/>
          <w:lang w:val="fr"/>
        </w:rPr>
        <w:t>ensemble, la séquence des activités proposées est logique et semble réalisable pendant la durée du projet.</w:t>
      </w:r>
    </w:p>
    <w:p w14:paraId="2180A155" w14:textId="1113CA5B" w:rsidR="006F0A3E" w:rsidRPr="00507C24" w:rsidRDefault="006F0A3E" w:rsidP="00B159EC">
      <w:pPr>
        <w:spacing w:before="120" w:after="120"/>
        <w:ind w:left="1134"/>
        <w:jc w:val="both"/>
        <w:rPr>
          <w:rFonts w:ascii="Arial" w:hAnsi="Arial" w:cs="Arial"/>
          <w:sz w:val="22"/>
          <w:szCs w:val="22"/>
        </w:rPr>
      </w:pPr>
      <w:r>
        <w:rPr>
          <w:rFonts w:ascii="Arial" w:hAnsi="Arial" w:cs="Arial"/>
          <w:b/>
          <w:bCs/>
          <w:sz w:val="22"/>
          <w:szCs w:val="22"/>
          <w:lang w:val="fr"/>
        </w:rPr>
        <w:t>Critère A.4 </w:t>
      </w:r>
      <w:r>
        <w:rPr>
          <w:rFonts w:ascii="Arial" w:hAnsi="Arial" w:cs="Arial"/>
          <w:sz w:val="22"/>
          <w:szCs w:val="22"/>
          <w:lang w:val="fr"/>
        </w:rPr>
        <w:t>: Le projet prévoit un certain nombre d</w:t>
      </w:r>
      <w:r w:rsidR="00B93577">
        <w:rPr>
          <w:rFonts w:ascii="Arial" w:hAnsi="Arial" w:cs="Arial"/>
          <w:sz w:val="22"/>
          <w:szCs w:val="22"/>
          <w:lang w:val="fr"/>
        </w:rPr>
        <w:t>’</w:t>
      </w:r>
      <w:r>
        <w:rPr>
          <w:rFonts w:ascii="Arial" w:hAnsi="Arial" w:cs="Arial"/>
          <w:sz w:val="22"/>
          <w:szCs w:val="22"/>
          <w:lang w:val="fr"/>
        </w:rPr>
        <w:t xml:space="preserve">activités qui devraient pouvoir perdurer une fois le projet terminé, notamment la mise à jour du premier inventaire du patrimoine vivant au niveau national, des programmes de sauvegarde de deux traditions et pratiques sélectionnées, et des activités de sensibilisation. </w:t>
      </w:r>
      <w:r w:rsidRPr="002D0AE6">
        <w:rPr>
          <w:rFonts w:ascii="Arial" w:hAnsi="Arial" w:cs="Arial"/>
          <w:sz w:val="22"/>
          <w:szCs w:val="22"/>
          <w:lang w:val="fr"/>
        </w:rPr>
        <w:t>L</w:t>
      </w:r>
      <w:r w:rsidR="00B93577">
        <w:rPr>
          <w:rFonts w:ascii="Arial" w:hAnsi="Arial" w:cs="Arial"/>
          <w:sz w:val="22"/>
          <w:szCs w:val="22"/>
          <w:lang w:val="fr"/>
        </w:rPr>
        <w:t>’</w:t>
      </w:r>
      <w:r>
        <w:rPr>
          <w:rFonts w:ascii="Arial" w:hAnsi="Arial" w:cs="Arial"/>
          <w:sz w:val="22"/>
          <w:szCs w:val="22"/>
          <w:lang w:val="fr"/>
        </w:rPr>
        <w:t>un</w:t>
      </w:r>
      <w:r w:rsidR="002D0AE6">
        <w:rPr>
          <w:rFonts w:ascii="Arial" w:hAnsi="Arial" w:cs="Arial"/>
          <w:sz w:val="22"/>
          <w:szCs w:val="22"/>
          <w:lang w:val="fr"/>
        </w:rPr>
        <w:t xml:space="preserve"> des points </w:t>
      </w:r>
      <w:r w:rsidR="00B159EC">
        <w:rPr>
          <w:rFonts w:ascii="Arial" w:hAnsi="Arial" w:cs="Arial"/>
          <w:sz w:val="22"/>
          <w:szCs w:val="22"/>
          <w:lang w:val="fr"/>
        </w:rPr>
        <w:t>forts du</w:t>
      </w:r>
      <w:r>
        <w:rPr>
          <w:rFonts w:ascii="Arial" w:hAnsi="Arial" w:cs="Arial"/>
          <w:sz w:val="22"/>
          <w:szCs w:val="22"/>
          <w:lang w:val="fr"/>
        </w:rPr>
        <w:t xml:space="preserve"> projet est l</w:t>
      </w:r>
      <w:r w:rsidR="00B93577">
        <w:rPr>
          <w:rFonts w:ascii="Arial" w:hAnsi="Arial" w:cs="Arial"/>
          <w:sz w:val="22"/>
          <w:szCs w:val="22"/>
          <w:lang w:val="fr"/>
        </w:rPr>
        <w:t>’</w:t>
      </w:r>
      <w:r>
        <w:rPr>
          <w:rFonts w:ascii="Arial" w:hAnsi="Arial" w:cs="Arial"/>
          <w:sz w:val="22"/>
          <w:szCs w:val="22"/>
          <w:lang w:val="fr"/>
        </w:rPr>
        <w:t>interconnexion qu</w:t>
      </w:r>
      <w:r w:rsidR="00B93577">
        <w:rPr>
          <w:rFonts w:ascii="Arial" w:hAnsi="Arial" w:cs="Arial"/>
          <w:sz w:val="22"/>
          <w:szCs w:val="22"/>
          <w:lang w:val="fr"/>
        </w:rPr>
        <w:t>’</w:t>
      </w:r>
      <w:r>
        <w:rPr>
          <w:rFonts w:ascii="Arial" w:hAnsi="Arial" w:cs="Arial"/>
          <w:sz w:val="22"/>
          <w:szCs w:val="22"/>
          <w:lang w:val="fr"/>
        </w:rPr>
        <w:t>il permet entre le secteur culturel et les secteurs de l</w:t>
      </w:r>
      <w:r w:rsidR="00B93577">
        <w:rPr>
          <w:rFonts w:ascii="Arial" w:hAnsi="Arial" w:cs="Arial"/>
          <w:sz w:val="22"/>
          <w:szCs w:val="22"/>
          <w:lang w:val="fr"/>
        </w:rPr>
        <w:t>’</w:t>
      </w:r>
      <w:r>
        <w:rPr>
          <w:rFonts w:ascii="Arial" w:hAnsi="Arial" w:cs="Arial"/>
          <w:sz w:val="22"/>
          <w:szCs w:val="22"/>
          <w:lang w:val="fr"/>
        </w:rPr>
        <w:t>éducation et du travail pour la sauvegarde du patrimoine national vivant, un aspect essentiel pour la mise en place de mécanismes solides qui inscriront le projet dans la durabilité.</w:t>
      </w:r>
    </w:p>
    <w:p w14:paraId="5EB9FF69" w14:textId="18082719" w:rsidR="006F0A3E" w:rsidRPr="00507C24" w:rsidRDefault="006F0A3E" w:rsidP="00B159EC">
      <w:pPr>
        <w:spacing w:before="120" w:after="120"/>
        <w:ind w:left="1134"/>
        <w:jc w:val="both"/>
        <w:rPr>
          <w:rFonts w:ascii="Arial" w:eastAsia="SimSun" w:hAnsi="Arial" w:cs="Arial"/>
          <w:sz w:val="22"/>
          <w:szCs w:val="22"/>
        </w:rPr>
      </w:pPr>
      <w:r>
        <w:rPr>
          <w:rFonts w:ascii="Arial" w:hAnsi="Arial" w:cs="Arial"/>
          <w:b/>
          <w:bCs/>
          <w:sz w:val="22"/>
          <w:szCs w:val="22"/>
          <w:lang w:val="fr"/>
        </w:rPr>
        <w:t>Critère A.5 </w:t>
      </w:r>
      <w:r>
        <w:rPr>
          <w:rFonts w:ascii="Arial" w:hAnsi="Arial" w:cs="Arial"/>
          <w:sz w:val="22"/>
          <w:szCs w:val="22"/>
          <w:lang w:val="fr"/>
        </w:rPr>
        <w:t>: L</w:t>
      </w:r>
      <w:r w:rsidR="00B93577">
        <w:rPr>
          <w:rFonts w:ascii="Arial" w:hAnsi="Arial" w:cs="Arial"/>
          <w:sz w:val="22"/>
          <w:szCs w:val="22"/>
          <w:lang w:val="fr"/>
        </w:rPr>
        <w:t>’</w:t>
      </w:r>
      <w:r>
        <w:rPr>
          <w:rFonts w:ascii="Arial" w:hAnsi="Arial" w:cs="Arial"/>
          <w:sz w:val="22"/>
          <w:szCs w:val="22"/>
          <w:lang w:val="fr"/>
        </w:rPr>
        <w:t>État partie demandeur contribuera à hauteur de 68 </w:t>
      </w:r>
      <w:r w:rsidR="006B7D6E">
        <w:rPr>
          <w:rFonts w:ascii="Arial" w:hAnsi="Arial" w:cs="Arial"/>
          <w:sz w:val="22"/>
          <w:szCs w:val="22"/>
          <w:lang w:val="fr"/>
        </w:rPr>
        <w:t xml:space="preserve">pour cent </w:t>
      </w:r>
      <w:r>
        <w:rPr>
          <w:rFonts w:ascii="Arial" w:hAnsi="Arial" w:cs="Arial"/>
          <w:sz w:val="22"/>
          <w:szCs w:val="22"/>
          <w:lang w:val="fr"/>
        </w:rPr>
        <w:t>et les autres partenaires apporteront une contribution supplémentaire à hauteur de 10 </w:t>
      </w:r>
      <w:r w:rsidR="006B7D6E">
        <w:rPr>
          <w:rFonts w:ascii="Arial" w:hAnsi="Arial" w:cs="Arial"/>
          <w:sz w:val="22"/>
          <w:szCs w:val="22"/>
          <w:lang w:val="fr"/>
        </w:rPr>
        <w:t xml:space="preserve">pour cent </w:t>
      </w:r>
      <w:r>
        <w:rPr>
          <w:rFonts w:ascii="Arial" w:hAnsi="Arial" w:cs="Arial"/>
          <w:sz w:val="22"/>
          <w:szCs w:val="22"/>
          <w:lang w:val="fr"/>
        </w:rPr>
        <w:t>du montant total du projet pour lequel une assistance internationale est demandée au Fonds du patrimoine culturel immatériel.</w:t>
      </w:r>
    </w:p>
    <w:p w14:paraId="20884E91" w14:textId="5F7DEE7F" w:rsidR="006F0A3E" w:rsidRDefault="006F0A3E" w:rsidP="00B159EC">
      <w:pPr>
        <w:spacing w:before="120" w:after="120"/>
        <w:ind w:left="1134"/>
        <w:jc w:val="both"/>
        <w:rPr>
          <w:rFonts w:ascii="Arial" w:hAnsi="Arial" w:cs="Arial"/>
          <w:sz w:val="22"/>
          <w:szCs w:val="22"/>
        </w:rPr>
      </w:pPr>
      <w:r>
        <w:rPr>
          <w:rFonts w:ascii="Arial" w:hAnsi="Arial" w:cs="Arial"/>
          <w:b/>
          <w:bCs/>
          <w:sz w:val="22"/>
          <w:szCs w:val="22"/>
          <w:lang w:val="fr"/>
        </w:rPr>
        <w:t>Critère A.6 </w:t>
      </w:r>
      <w:r>
        <w:rPr>
          <w:rFonts w:ascii="Arial" w:hAnsi="Arial" w:cs="Arial"/>
          <w:sz w:val="22"/>
          <w:szCs w:val="22"/>
          <w:lang w:val="fr"/>
        </w:rPr>
        <w:t>: Le projet veille à impliquer de multiples parties prenantes afin de répondre à leurs besoins de renforcement des capacités dans le domaine de la sauvegarde du patrimoine culturel immatériel. Toutes les activités ont été planifiées de manière à renforcer les capacités des membres de la communauté et de manière à ce que les autres parties prenantes planifient et gèrent les actions de sauvegarde, tout en veillant à ce que les communautés porteuses puissent s</w:t>
      </w:r>
      <w:r w:rsidR="00B93577">
        <w:rPr>
          <w:rFonts w:ascii="Arial" w:hAnsi="Arial" w:cs="Arial"/>
          <w:sz w:val="22"/>
          <w:szCs w:val="22"/>
          <w:lang w:val="fr"/>
        </w:rPr>
        <w:t>’</w:t>
      </w:r>
      <w:r>
        <w:rPr>
          <w:rFonts w:ascii="Arial" w:hAnsi="Arial" w:cs="Arial"/>
          <w:sz w:val="22"/>
          <w:szCs w:val="22"/>
          <w:lang w:val="fr"/>
        </w:rPr>
        <w:t>approprier le projet avec fierté.</w:t>
      </w:r>
    </w:p>
    <w:p w14:paraId="283AC7FA" w14:textId="081B613D" w:rsidR="006F0A3E" w:rsidRPr="00507C24" w:rsidRDefault="006F0A3E" w:rsidP="00B159EC">
      <w:pPr>
        <w:spacing w:before="120" w:after="120"/>
        <w:ind w:left="1134"/>
        <w:jc w:val="both"/>
        <w:rPr>
          <w:rFonts w:ascii="Arial" w:hAnsi="Arial" w:cs="Arial"/>
          <w:sz w:val="22"/>
          <w:szCs w:val="22"/>
        </w:rPr>
      </w:pPr>
      <w:r>
        <w:rPr>
          <w:rFonts w:ascii="Arial" w:hAnsi="Arial" w:cs="Arial"/>
          <w:b/>
          <w:bCs/>
          <w:sz w:val="22"/>
          <w:szCs w:val="22"/>
          <w:lang w:val="fr"/>
        </w:rPr>
        <w:t>Critère A.7 </w:t>
      </w:r>
      <w:r>
        <w:rPr>
          <w:rFonts w:ascii="Arial" w:hAnsi="Arial" w:cs="Arial"/>
          <w:sz w:val="22"/>
          <w:szCs w:val="22"/>
          <w:lang w:val="fr"/>
        </w:rPr>
        <w:t>: Antigua-et-Barbuda n</w:t>
      </w:r>
      <w:r w:rsidR="00B93577">
        <w:rPr>
          <w:rFonts w:ascii="Arial" w:hAnsi="Arial" w:cs="Arial"/>
          <w:sz w:val="22"/>
          <w:szCs w:val="22"/>
          <w:lang w:val="fr"/>
        </w:rPr>
        <w:t>’</w:t>
      </w:r>
      <w:r>
        <w:rPr>
          <w:rFonts w:ascii="Arial" w:hAnsi="Arial" w:cs="Arial"/>
          <w:sz w:val="22"/>
          <w:szCs w:val="22"/>
          <w:lang w:val="fr"/>
        </w:rPr>
        <w:t>a</w:t>
      </w:r>
      <w:r w:rsidR="002D0AE6">
        <w:rPr>
          <w:rFonts w:ascii="Arial" w:hAnsi="Arial" w:cs="Arial"/>
          <w:sz w:val="22"/>
          <w:szCs w:val="22"/>
          <w:lang w:val="fr"/>
        </w:rPr>
        <w:t xml:space="preserve">, à ce jour, </w:t>
      </w:r>
      <w:r>
        <w:rPr>
          <w:rFonts w:ascii="Arial" w:hAnsi="Arial" w:cs="Arial"/>
          <w:sz w:val="22"/>
          <w:szCs w:val="22"/>
          <w:lang w:val="fr"/>
        </w:rPr>
        <w:t xml:space="preserve">reçu </w:t>
      </w:r>
      <w:r w:rsidR="00C17F94">
        <w:rPr>
          <w:rFonts w:ascii="Arial" w:hAnsi="Arial" w:cs="Arial"/>
          <w:sz w:val="22"/>
          <w:szCs w:val="22"/>
          <w:lang w:val="fr"/>
        </w:rPr>
        <w:t xml:space="preserve">aucune </w:t>
      </w:r>
      <w:r w:rsidR="002D0AE6">
        <w:rPr>
          <w:rFonts w:ascii="Arial" w:hAnsi="Arial" w:cs="Arial"/>
          <w:sz w:val="22"/>
          <w:szCs w:val="22"/>
          <w:lang w:val="fr"/>
        </w:rPr>
        <w:t xml:space="preserve">assistance </w:t>
      </w:r>
      <w:r w:rsidR="00C17F94">
        <w:rPr>
          <w:rFonts w:ascii="Arial" w:hAnsi="Arial" w:cs="Arial"/>
          <w:sz w:val="22"/>
          <w:szCs w:val="22"/>
          <w:lang w:val="fr"/>
        </w:rPr>
        <w:t xml:space="preserve">financière de la part </w:t>
      </w:r>
      <w:r>
        <w:rPr>
          <w:rFonts w:ascii="Arial" w:hAnsi="Arial" w:cs="Arial"/>
          <w:sz w:val="22"/>
          <w:szCs w:val="22"/>
          <w:lang w:val="fr"/>
        </w:rPr>
        <w:t>de l</w:t>
      </w:r>
      <w:r w:rsidR="00B93577">
        <w:rPr>
          <w:rFonts w:ascii="Arial" w:hAnsi="Arial" w:cs="Arial"/>
          <w:sz w:val="22"/>
          <w:szCs w:val="22"/>
          <w:lang w:val="fr"/>
        </w:rPr>
        <w:t>’</w:t>
      </w:r>
      <w:r>
        <w:rPr>
          <w:rFonts w:ascii="Arial" w:hAnsi="Arial" w:cs="Arial"/>
          <w:sz w:val="22"/>
          <w:szCs w:val="22"/>
          <w:lang w:val="fr"/>
        </w:rPr>
        <w:t xml:space="preserve">UNESCO du Fonds du patrimoine culturel immatériel de la Convention de 2003 </w:t>
      </w:r>
      <w:r w:rsidR="00C17F94">
        <w:rPr>
          <w:rFonts w:ascii="Arial" w:hAnsi="Arial" w:cs="Arial"/>
          <w:sz w:val="22"/>
          <w:szCs w:val="22"/>
          <w:lang w:val="fr"/>
        </w:rPr>
        <w:t xml:space="preserve">afin de </w:t>
      </w:r>
      <w:r>
        <w:rPr>
          <w:rFonts w:ascii="Arial" w:hAnsi="Arial" w:cs="Arial"/>
          <w:sz w:val="22"/>
          <w:szCs w:val="22"/>
          <w:lang w:val="fr"/>
        </w:rPr>
        <w:t>mettre en œuvre des activités similaires ou connexes dans le domaine du patrimoine culturel immatériel.</w:t>
      </w:r>
    </w:p>
    <w:p w14:paraId="7216773E" w14:textId="1E9DA6C8" w:rsidR="006F0A3E" w:rsidRPr="00507C24" w:rsidRDefault="006F0A3E" w:rsidP="00B159EC">
      <w:pPr>
        <w:spacing w:before="120" w:after="120"/>
        <w:ind w:left="1134"/>
        <w:jc w:val="both"/>
        <w:rPr>
          <w:rFonts w:ascii="Arial" w:hAnsi="Arial" w:cs="Arial"/>
          <w:sz w:val="22"/>
          <w:szCs w:val="22"/>
        </w:rPr>
      </w:pPr>
      <w:r>
        <w:rPr>
          <w:rFonts w:ascii="Arial" w:hAnsi="Arial" w:cs="Arial"/>
          <w:b/>
          <w:bCs/>
          <w:sz w:val="22"/>
          <w:szCs w:val="22"/>
          <w:lang w:val="fr"/>
        </w:rPr>
        <w:t>Paragraphe 10(a) </w:t>
      </w:r>
      <w:r w:rsidRPr="00C17F94">
        <w:rPr>
          <w:rFonts w:ascii="Arial" w:hAnsi="Arial" w:cs="Arial"/>
          <w:bCs/>
          <w:sz w:val="22"/>
          <w:szCs w:val="22"/>
          <w:lang w:val="fr"/>
        </w:rPr>
        <w:t>:</w:t>
      </w:r>
      <w:r>
        <w:rPr>
          <w:rFonts w:ascii="Arial" w:hAnsi="Arial" w:cs="Arial"/>
          <w:sz w:val="22"/>
          <w:szCs w:val="22"/>
          <w:lang w:val="fr"/>
        </w:rPr>
        <w:t xml:space="preserve"> Le projet a une portée nationale et sa mise en œuvre implique des partenaires nationaux et locaux, notamment la division du département culturel du Ministère des </w:t>
      </w:r>
      <w:r w:rsidR="00C17F94">
        <w:rPr>
          <w:rFonts w:ascii="Arial" w:hAnsi="Arial" w:cs="Arial"/>
          <w:sz w:val="22"/>
          <w:szCs w:val="22"/>
          <w:lang w:val="fr"/>
        </w:rPr>
        <w:t>s</w:t>
      </w:r>
      <w:r>
        <w:rPr>
          <w:rFonts w:ascii="Arial" w:hAnsi="Arial" w:cs="Arial"/>
          <w:sz w:val="22"/>
          <w:szCs w:val="22"/>
          <w:lang w:val="fr"/>
        </w:rPr>
        <w:t xml:space="preserve">ports, de la </w:t>
      </w:r>
      <w:r w:rsidR="00C17F94">
        <w:rPr>
          <w:rFonts w:ascii="Arial" w:hAnsi="Arial" w:cs="Arial"/>
          <w:sz w:val="22"/>
          <w:szCs w:val="22"/>
          <w:lang w:val="fr"/>
        </w:rPr>
        <w:t>c</w:t>
      </w:r>
      <w:r>
        <w:rPr>
          <w:rFonts w:ascii="Arial" w:hAnsi="Arial" w:cs="Arial"/>
          <w:sz w:val="22"/>
          <w:szCs w:val="22"/>
          <w:lang w:val="fr"/>
        </w:rPr>
        <w:t xml:space="preserve">ulture, des </w:t>
      </w:r>
      <w:r w:rsidR="00C17F94">
        <w:rPr>
          <w:rFonts w:ascii="Arial" w:hAnsi="Arial" w:cs="Arial"/>
          <w:sz w:val="22"/>
          <w:szCs w:val="22"/>
          <w:lang w:val="fr"/>
        </w:rPr>
        <w:t>f</w:t>
      </w:r>
      <w:r>
        <w:rPr>
          <w:rFonts w:ascii="Arial" w:hAnsi="Arial" w:cs="Arial"/>
          <w:sz w:val="22"/>
          <w:szCs w:val="22"/>
          <w:lang w:val="fr"/>
        </w:rPr>
        <w:t xml:space="preserve">estivals nationaux et des </w:t>
      </w:r>
      <w:r w:rsidR="00C17F94">
        <w:rPr>
          <w:rFonts w:ascii="Arial" w:hAnsi="Arial" w:cs="Arial"/>
          <w:sz w:val="22"/>
          <w:szCs w:val="22"/>
          <w:lang w:val="fr"/>
        </w:rPr>
        <w:t>a</w:t>
      </w:r>
      <w:r>
        <w:rPr>
          <w:rFonts w:ascii="Arial" w:hAnsi="Arial" w:cs="Arial"/>
          <w:sz w:val="22"/>
          <w:szCs w:val="22"/>
          <w:lang w:val="fr"/>
        </w:rPr>
        <w:t>rts, le département du patrimoine de l</w:t>
      </w:r>
      <w:r w:rsidR="00B93577">
        <w:rPr>
          <w:rFonts w:ascii="Arial" w:hAnsi="Arial" w:cs="Arial"/>
          <w:sz w:val="22"/>
          <w:szCs w:val="22"/>
          <w:lang w:val="fr"/>
        </w:rPr>
        <w:t>’</w:t>
      </w:r>
      <w:r>
        <w:rPr>
          <w:rFonts w:ascii="Arial" w:hAnsi="Arial" w:cs="Arial"/>
          <w:sz w:val="22"/>
          <w:szCs w:val="22"/>
          <w:lang w:val="fr"/>
        </w:rPr>
        <w:t xml:space="preserve">autorité des parcs nationaux (Heritage </w:t>
      </w:r>
      <w:proofErr w:type="spellStart"/>
      <w:r>
        <w:rPr>
          <w:rFonts w:ascii="Arial" w:hAnsi="Arial" w:cs="Arial"/>
          <w:sz w:val="22"/>
          <w:szCs w:val="22"/>
          <w:lang w:val="fr"/>
        </w:rPr>
        <w:t>Department</w:t>
      </w:r>
      <w:proofErr w:type="spellEnd"/>
      <w:r>
        <w:rPr>
          <w:rFonts w:ascii="Arial" w:hAnsi="Arial" w:cs="Arial"/>
          <w:sz w:val="22"/>
          <w:szCs w:val="22"/>
          <w:lang w:val="fr"/>
        </w:rPr>
        <w:t xml:space="preserve"> of the National Parks </w:t>
      </w:r>
      <w:proofErr w:type="spellStart"/>
      <w:r>
        <w:rPr>
          <w:rFonts w:ascii="Arial" w:hAnsi="Arial" w:cs="Arial"/>
          <w:sz w:val="22"/>
          <w:szCs w:val="22"/>
          <w:lang w:val="fr"/>
        </w:rPr>
        <w:t>Authority</w:t>
      </w:r>
      <w:proofErr w:type="spellEnd"/>
      <w:r>
        <w:rPr>
          <w:rFonts w:ascii="Arial" w:hAnsi="Arial" w:cs="Arial"/>
          <w:sz w:val="22"/>
          <w:szCs w:val="22"/>
          <w:lang w:val="fr"/>
        </w:rPr>
        <w:t xml:space="preserve">), les Ministères du </w:t>
      </w:r>
      <w:r w:rsidR="00C17F94">
        <w:rPr>
          <w:rFonts w:ascii="Arial" w:hAnsi="Arial" w:cs="Arial"/>
          <w:sz w:val="22"/>
          <w:szCs w:val="22"/>
          <w:lang w:val="fr"/>
        </w:rPr>
        <w:t>t</w:t>
      </w:r>
      <w:r>
        <w:rPr>
          <w:rFonts w:ascii="Arial" w:hAnsi="Arial" w:cs="Arial"/>
          <w:sz w:val="22"/>
          <w:szCs w:val="22"/>
          <w:lang w:val="fr"/>
        </w:rPr>
        <w:t>ravail et de l</w:t>
      </w:r>
      <w:r w:rsidR="00B93577">
        <w:rPr>
          <w:rFonts w:ascii="Arial" w:hAnsi="Arial" w:cs="Arial"/>
          <w:sz w:val="22"/>
          <w:szCs w:val="22"/>
          <w:lang w:val="fr"/>
        </w:rPr>
        <w:t>’</w:t>
      </w:r>
      <w:r w:rsidR="00C17F94">
        <w:rPr>
          <w:rFonts w:ascii="Arial" w:hAnsi="Arial" w:cs="Arial"/>
          <w:sz w:val="22"/>
          <w:szCs w:val="22"/>
          <w:lang w:val="fr"/>
        </w:rPr>
        <w:t>é</w:t>
      </w:r>
      <w:r>
        <w:rPr>
          <w:rFonts w:ascii="Arial" w:hAnsi="Arial" w:cs="Arial"/>
          <w:sz w:val="22"/>
          <w:szCs w:val="22"/>
          <w:lang w:val="fr"/>
        </w:rPr>
        <w:t xml:space="preserve">ducation, la Division du développement </w:t>
      </w:r>
      <w:r>
        <w:rPr>
          <w:rFonts w:ascii="Arial" w:hAnsi="Arial" w:cs="Arial"/>
          <w:sz w:val="22"/>
          <w:szCs w:val="22"/>
          <w:lang w:val="fr"/>
        </w:rPr>
        <w:lastRenderedPageBreak/>
        <w:t xml:space="preserve">communautaire, la Chaire de Barbuda pour le </w:t>
      </w:r>
      <w:r w:rsidR="00C17F94">
        <w:rPr>
          <w:rFonts w:ascii="Arial" w:hAnsi="Arial" w:cs="Arial"/>
          <w:sz w:val="22"/>
          <w:szCs w:val="22"/>
          <w:lang w:val="fr"/>
        </w:rPr>
        <w:t>t</w:t>
      </w:r>
      <w:r>
        <w:rPr>
          <w:rFonts w:ascii="Arial" w:hAnsi="Arial" w:cs="Arial"/>
          <w:sz w:val="22"/>
          <w:szCs w:val="22"/>
          <w:lang w:val="fr"/>
        </w:rPr>
        <w:t xml:space="preserve">ourisme, la </w:t>
      </w:r>
      <w:r w:rsidR="00C17F94">
        <w:rPr>
          <w:rFonts w:ascii="Arial" w:hAnsi="Arial" w:cs="Arial"/>
          <w:sz w:val="22"/>
          <w:szCs w:val="22"/>
          <w:lang w:val="fr"/>
        </w:rPr>
        <w:t>c</w:t>
      </w:r>
      <w:r>
        <w:rPr>
          <w:rFonts w:ascii="Arial" w:hAnsi="Arial" w:cs="Arial"/>
          <w:sz w:val="22"/>
          <w:szCs w:val="22"/>
          <w:lang w:val="fr"/>
        </w:rPr>
        <w:t xml:space="preserve">ulture, le </w:t>
      </w:r>
      <w:r w:rsidR="00C17F94">
        <w:rPr>
          <w:rFonts w:ascii="Arial" w:hAnsi="Arial" w:cs="Arial"/>
          <w:sz w:val="22"/>
          <w:szCs w:val="22"/>
          <w:lang w:val="fr"/>
        </w:rPr>
        <w:t>s</w:t>
      </w:r>
      <w:r>
        <w:rPr>
          <w:rFonts w:ascii="Arial" w:hAnsi="Arial" w:cs="Arial"/>
          <w:sz w:val="22"/>
          <w:szCs w:val="22"/>
          <w:lang w:val="fr"/>
        </w:rPr>
        <w:t xml:space="preserve">port et la </w:t>
      </w:r>
      <w:r w:rsidR="00C17F94">
        <w:rPr>
          <w:rFonts w:ascii="Arial" w:hAnsi="Arial" w:cs="Arial"/>
          <w:sz w:val="22"/>
          <w:szCs w:val="22"/>
          <w:lang w:val="fr"/>
        </w:rPr>
        <w:t>j</w:t>
      </w:r>
      <w:r>
        <w:rPr>
          <w:rFonts w:ascii="Arial" w:hAnsi="Arial" w:cs="Arial"/>
          <w:sz w:val="22"/>
          <w:szCs w:val="22"/>
          <w:lang w:val="fr"/>
        </w:rPr>
        <w:t>eunesse, le Groupe de sensibilisation à l</w:t>
      </w:r>
      <w:r w:rsidR="00B93577">
        <w:rPr>
          <w:rFonts w:ascii="Arial" w:hAnsi="Arial" w:cs="Arial"/>
          <w:sz w:val="22"/>
          <w:szCs w:val="22"/>
          <w:lang w:val="fr"/>
        </w:rPr>
        <w:t>’</w:t>
      </w:r>
      <w:r>
        <w:rPr>
          <w:rFonts w:ascii="Arial" w:hAnsi="Arial" w:cs="Arial"/>
          <w:sz w:val="22"/>
          <w:szCs w:val="22"/>
          <w:lang w:val="fr"/>
        </w:rPr>
        <w:t xml:space="preserve">environnement, le </w:t>
      </w:r>
      <w:proofErr w:type="spellStart"/>
      <w:r>
        <w:rPr>
          <w:rFonts w:ascii="Arial" w:hAnsi="Arial" w:cs="Arial"/>
          <w:sz w:val="22"/>
          <w:szCs w:val="22"/>
          <w:lang w:val="fr"/>
        </w:rPr>
        <w:t>Precision</w:t>
      </w:r>
      <w:proofErr w:type="spellEnd"/>
      <w:r>
        <w:rPr>
          <w:rFonts w:ascii="Arial" w:hAnsi="Arial" w:cs="Arial"/>
          <w:sz w:val="22"/>
          <w:szCs w:val="22"/>
          <w:lang w:val="fr"/>
        </w:rPr>
        <w:t xml:space="preserve"> Centre, l</w:t>
      </w:r>
      <w:r w:rsidR="00B93577">
        <w:rPr>
          <w:rFonts w:ascii="Arial" w:hAnsi="Arial" w:cs="Arial"/>
          <w:sz w:val="22"/>
          <w:szCs w:val="22"/>
          <w:lang w:val="fr"/>
        </w:rPr>
        <w:t>’</w:t>
      </w:r>
      <w:r>
        <w:rPr>
          <w:rFonts w:ascii="Arial" w:hAnsi="Arial" w:cs="Arial"/>
          <w:sz w:val="22"/>
          <w:szCs w:val="22"/>
          <w:lang w:val="fr"/>
        </w:rPr>
        <w:t>académie de Warri d</w:t>
      </w:r>
      <w:r w:rsidR="00B93577">
        <w:rPr>
          <w:rFonts w:ascii="Arial" w:hAnsi="Arial" w:cs="Arial"/>
          <w:sz w:val="22"/>
          <w:szCs w:val="22"/>
          <w:lang w:val="fr"/>
        </w:rPr>
        <w:t>’</w:t>
      </w:r>
      <w:r>
        <w:rPr>
          <w:rFonts w:ascii="Arial" w:hAnsi="Arial" w:cs="Arial"/>
          <w:sz w:val="22"/>
          <w:szCs w:val="22"/>
          <w:lang w:val="fr"/>
        </w:rPr>
        <w:t>Antigua-et-Barbuda, des parties prenantes du secteur maritime, trente-deux membres de la communauté et le bureau multi</w:t>
      </w:r>
      <w:r w:rsidR="00C17F94">
        <w:rPr>
          <w:rFonts w:ascii="Arial" w:hAnsi="Arial" w:cs="Arial"/>
          <w:sz w:val="22"/>
          <w:szCs w:val="22"/>
          <w:lang w:val="fr"/>
        </w:rPr>
        <w:t>-</w:t>
      </w:r>
      <w:r>
        <w:rPr>
          <w:rFonts w:ascii="Arial" w:hAnsi="Arial" w:cs="Arial"/>
          <w:sz w:val="22"/>
          <w:szCs w:val="22"/>
          <w:lang w:val="fr"/>
        </w:rPr>
        <w:t>pays de l</w:t>
      </w:r>
      <w:r w:rsidR="00B93577">
        <w:rPr>
          <w:rFonts w:ascii="Arial" w:hAnsi="Arial" w:cs="Arial"/>
          <w:sz w:val="22"/>
          <w:szCs w:val="22"/>
          <w:lang w:val="fr"/>
        </w:rPr>
        <w:t>’</w:t>
      </w:r>
      <w:r>
        <w:rPr>
          <w:rFonts w:ascii="Arial" w:hAnsi="Arial" w:cs="Arial"/>
          <w:sz w:val="22"/>
          <w:szCs w:val="22"/>
          <w:lang w:val="fr"/>
        </w:rPr>
        <w:t>UNESCO pour les Caraïbes à Kingston.</w:t>
      </w:r>
    </w:p>
    <w:p w14:paraId="62E972EB" w14:textId="29F63AFC" w:rsidR="006F0A3E" w:rsidRDefault="006F0A3E" w:rsidP="00B159EC">
      <w:pPr>
        <w:spacing w:before="120" w:after="120"/>
        <w:ind w:left="1134"/>
        <w:jc w:val="both"/>
        <w:rPr>
          <w:rFonts w:ascii="Arial" w:hAnsi="Arial" w:cs="Arial"/>
          <w:sz w:val="22"/>
          <w:szCs w:val="22"/>
        </w:rPr>
      </w:pPr>
      <w:r>
        <w:rPr>
          <w:rFonts w:ascii="Arial" w:hAnsi="Arial" w:cs="Arial"/>
          <w:b/>
          <w:bCs/>
          <w:sz w:val="22"/>
          <w:szCs w:val="22"/>
          <w:lang w:val="fr"/>
        </w:rPr>
        <w:t>Paragraphe 10(b) </w:t>
      </w:r>
      <w:r>
        <w:rPr>
          <w:rFonts w:ascii="Arial" w:hAnsi="Arial" w:cs="Arial"/>
          <w:sz w:val="22"/>
          <w:szCs w:val="22"/>
          <w:lang w:val="fr"/>
        </w:rPr>
        <w:t>: Les liens entre les activités prévues sont évidents et elles ont été conçues pour avoir un effet multiplicateur : l</w:t>
      </w:r>
      <w:r w:rsidR="00B93577">
        <w:rPr>
          <w:rFonts w:ascii="Arial" w:hAnsi="Arial" w:cs="Arial"/>
          <w:sz w:val="22"/>
          <w:szCs w:val="22"/>
          <w:lang w:val="fr"/>
        </w:rPr>
        <w:t>’</w:t>
      </w:r>
      <w:r>
        <w:rPr>
          <w:rFonts w:ascii="Arial" w:hAnsi="Arial" w:cs="Arial"/>
          <w:sz w:val="22"/>
          <w:szCs w:val="22"/>
          <w:lang w:val="fr"/>
        </w:rPr>
        <w:t>inventaire est un point de départ qui enclenche tout un système de sauvegarde du patrimoine culturel immatériel dans le pays, et les activités de sauvegarde peuvent servir d</w:t>
      </w:r>
      <w:r w:rsidR="00B93577">
        <w:rPr>
          <w:rFonts w:ascii="Arial" w:hAnsi="Arial" w:cs="Arial"/>
          <w:sz w:val="22"/>
          <w:szCs w:val="22"/>
          <w:lang w:val="fr"/>
        </w:rPr>
        <w:t>’</w:t>
      </w:r>
      <w:r>
        <w:rPr>
          <w:rFonts w:ascii="Arial" w:hAnsi="Arial" w:cs="Arial"/>
          <w:sz w:val="22"/>
          <w:szCs w:val="22"/>
          <w:lang w:val="fr"/>
        </w:rPr>
        <w:t>exemple et être reproduites pour d</w:t>
      </w:r>
      <w:r w:rsidR="00B93577">
        <w:rPr>
          <w:rFonts w:ascii="Arial" w:hAnsi="Arial" w:cs="Arial"/>
          <w:sz w:val="22"/>
          <w:szCs w:val="22"/>
          <w:lang w:val="fr"/>
        </w:rPr>
        <w:t>’</w:t>
      </w:r>
      <w:r>
        <w:rPr>
          <w:rFonts w:ascii="Arial" w:hAnsi="Arial" w:cs="Arial"/>
          <w:sz w:val="22"/>
          <w:szCs w:val="22"/>
          <w:lang w:val="fr"/>
        </w:rPr>
        <w:t>autres traditions et pratiques du pays. Les informations fournies dans la demande indiquent clairement les engagements financiers et techniques des autorités nationales, du secteur public et des organisations civiles pour soutenir la poursuite des activités une fois le projet clôturé.</w:t>
      </w:r>
    </w:p>
    <w:p w14:paraId="30EA82B4" w14:textId="099DCFA7" w:rsidR="006F0A3E" w:rsidRPr="00507C24" w:rsidRDefault="006F0A3E" w:rsidP="00B159EC">
      <w:pPr>
        <w:numPr>
          <w:ilvl w:val="0"/>
          <w:numId w:val="7"/>
        </w:numPr>
        <w:spacing w:before="120" w:after="120"/>
        <w:ind w:left="1134" w:hanging="567"/>
        <w:jc w:val="both"/>
        <w:rPr>
          <w:rFonts w:ascii="Arial" w:hAnsi="Arial" w:cs="Arial"/>
          <w:sz w:val="22"/>
          <w:szCs w:val="22"/>
        </w:rPr>
      </w:pPr>
      <w:bookmarkStart w:id="5" w:name="_Hlk34843923"/>
      <w:r>
        <w:rPr>
          <w:rFonts w:ascii="Arial" w:hAnsi="Arial" w:cs="Arial"/>
          <w:sz w:val="22"/>
          <w:szCs w:val="22"/>
          <w:u w:val="single"/>
          <w:lang w:val="fr"/>
        </w:rPr>
        <w:t>Approuve</w:t>
      </w:r>
      <w:r>
        <w:rPr>
          <w:rFonts w:ascii="Arial" w:hAnsi="Arial" w:cs="Arial"/>
          <w:sz w:val="22"/>
          <w:szCs w:val="22"/>
          <w:lang w:val="fr"/>
        </w:rPr>
        <w:t xml:space="preserve"> la demande d</w:t>
      </w:r>
      <w:r w:rsidR="00B93577">
        <w:rPr>
          <w:rFonts w:ascii="Arial" w:hAnsi="Arial" w:cs="Arial"/>
          <w:sz w:val="22"/>
          <w:szCs w:val="22"/>
          <w:lang w:val="fr"/>
        </w:rPr>
        <w:t>’</w:t>
      </w:r>
      <w:r>
        <w:rPr>
          <w:rFonts w:ascii="Arial" w:hAnsi="Arial" w:cs="Arial"/>
          <w:sz w:val="22"/>
          <w:szCs w:val="22"/>
          <w:lang w:val="fr"/>
        </w:rPr>
        <w:t>assistance internationale d</w:t>
      </w:r>
      <w:r w:rsidR="00B93577">
        <w:rPr>
          <w:rFonts w:ascii="Arial" w:hAnsi="Arial" w:cs="Arial"/>
          <w:sz w:val="22"/>
          <w:szCs w:val="22"/>
          <w:lang w:val="fr"/>
        </w:rPr>
        <w:t>’</w:t>
      </w:r>
      <w:r>
        <w:rPr>
          <w:rFonts w:ascii="Arial" w:hAnsi="Arial" w:cs="Arial"/>
          <w:sz w:val="22"/>
          <w:szCs w:val="22"/>
          <w:lang w:val="fr"/>
        </w:rPr>
        <w:t xml:space="preserve">Antigua-et-Barbuda pour le projet intitulé </w:t>
      </w:r>
      <w:r>
        <w:rPr>
          <w:rFonts w:ascii="Arial" w:hAnsi="Arial" w:cs="Arial"/>
          <w:b/>
          <w:bCs/>
          <w:sz w:val="22"/>
          <w:szCs w:val="22"/>
          <w:lang w:val="fr"/>
        </w:rPr>
        <w:t>Renforcement des capacités pour la mise en œuvre de la Convention de 2003 pour la sauvegarde du patrimoine culturel immatériel à Antigua-et-Barbuda</w:t>
      </w:r>
      <w:r>
        <w:rPr>
          <w:rFonts w:ascii="Arial" w:hAnsi="Arial" w:cs="Arial"/>
          <w:sz w:val="22"/>
          <w:szCs w:val="22"/>
          <w:lang w:val="fr"/>
        </w:rPr>
        <w:t xml:space="preserve"> et </w:t>
      </w:r>
      <w:r>
        <w:rPr>
          <w:rFonts w:ascii="Arial" w:hAnsi="Arial" w:cs="Arial"/>
          <w:sz w:val="22"/>
          <w:szCs w:val="22"/>
          <w:u w:val="single"/>
          <w:lang w:val="fr"/>
        </w:rPr>
        <w:t>accorde</w:t>
      </w:r>
      <w:r>
        <w:rPr>
          <w:rFonts w:ascii="Arial" w:hAnsi="Arial" w:cs="Arial"/>
          <w:sz w:val="22"/>
          <w:szCs w:val="22"/>
          <w:lang w:val="fr"/>
        </w:rPr>
        <w:t xml:space="preserve"> un montant </w:t>
      </w:r>
      <w:r w:rsidRPr="00081471">
        <w:rPr>
          <w:rFonts w:ascii="Arial" w:hAnsi="Arial" w:cs="Arial"/>
          <w:sz w:val="22"/>
          <w:szCs w:val="22"/>
          <w:lang w:val="fr"/>
        </w:rPr>
        <w:t>de 97 754 </w:t>
      </w:r>
      <w:r w:rsidR="003A32C8" w:rsidRPr="00081471">
        <w:rPr>
          <w:rFonts w:ascii="Arial" w:hAnsi="Arial" w:cs="Arial"/>
          <w:sz w:val="22"/>
          <w:szCs w:val="22"/>
          <w:lang w:val="fr"/>
        </w:rPr>
        <w:t>dollars des États-Unis</w:t>
      </w:r>
      <w:r w:rsidRPr="00081471">
        <w:rPr>
          <w:rFonts w:ascii="Arial" w:hAnsi="Arial" w:cs="Arial"/>
          <w:sz w:val="22"/>
          <w:szCs w:val="22"/>
          <w:lang w:val="fr"/>
        </w:rPr>
        <w:t xml:space="preserve"> pour la mise en œuvre de ce projet selon la modalité décrite aux paragraphes 5 et 6 ;</w:t>
      </w:r>
    </w:p>
    <w:p w14:paraId="2FA50B5C" w14:textId="31D5E606" w:rsidR="006F0A3E" w:rsidRPr="00507C24" w:rsidRDefault="006F0A3E" w:rsidP="00B159EC">
      <w:pPr>
        <w:numPr>
          <w:ilvl w:val="0"/>
          <w:numId w:val="7"/>
        </w:numPr>
        <w:spacing w:before="120" w:after="120"/>
        <w:ind w:left="1134" w:hanging="567"/>
        <w:jc w:val="both"/>
        <w:rPr>
          <w:rFonts w:ascii="Arial" w:eastAsia="SimSun" w:hAnsi="Arial" w:cs="Arial"/>
          <w:sz w:val="22"/>
          <w:szCs w:val="22"/>
          <w:u w:val="single"/>
        </w:rPr>
      </w:pPr>
      <w:r>
        <w:rPr>
          <w:rFonts w:ascii="Arial" w:hAnsi="Arial" w:cs="Arial"/>
          <w:sz w:val="22"/>
          <w:szCs w:val="22"/>
          <w:u w:val="single"/>
          <w:lang w:val="fr"/>
        </w:rPr>
        <w:t>Demande</w:t>
      </w:r>
      <w:r>
        <w:rPr>
          <w:rFonts w:ascii="Arial" w:hAnsi="Arial" w:cs="Arial"/>
          <w:sz w:val="22"/>
          <w:szCs w:val="22"/>
          <w:lang w:val="fr"/>
        </w:rPr>
        <w:t xml:space="preserve"> </w:t>
      </w:r>
      <w:r w:rsidR="00AC1E16">
        <w:rPr>
          <w:rFonts w:ascii="Arial" w:hAnsi="Arial" w:cs="Arial"/>
          <w:sz w:val="22"/>
          <w:szCs w:val="22"/>
          <w:lang w:val="fr"/>
        </w:rPr>
        <w:t xml:space="preserve">au </w:t>
      </w:r>
      <w:r>
        <w:rPr>
          <w:rFonts w:ascii="Arial" w:hAnsi="Arial" w:cs="Arial"/>
          <w:sz w:val="22"/>
          <w:szCs w:val="22"/>
          <w:lang w:val="fr"/>
        </w:rPr>
        <w:t xml:space="preserve">Secrétariat </w:t>
      </w:r>
      <w:r w:rsidR="00C17F94">
        <w:rPr>
          <w:rFonts w:ascii="Arial" w:hAnsi="Arial" w:cs="Arial"/>
          <w:sz w:val="22"/>
          <w:szCs w:val="22"/>
          <w:lang w:val="fr"/>
        </w:rPr>
        <w:t>de se mettre d</w:t>
      </w:r>
      <w:r w:rsidR="00B93577">
        <w:rPr>
          <w:rFonts w:ascii="Arial" w:hAnsi="Arial" w:cs="Arial"/>
          <w:sz w:val="22"/>
          <w:szCs w:val="22"/>
          <w:lang w:val="fr"/>
        </w:rPr>
        <w:t>’</w:t>
      </w:r>
      <w:r w:rsidR="00C17F94">
        <w:rPr>
          <w:rFonts w:ascii="Arial" w:hAnsi="Arial" w:cs="Arial"/>
          <w:sz w:val="22"/>
          <w:szCs w:val="22"/>
          <w:lang w:val="fr"/>
        </w:rPr>
        <w:t>accord</w:t>
      </w:r>
      <w:r>
        <w:rPr>
          <w:rFonts w:ascii="Arial" w:hAnsi="Arial" w:cs="Arial"/>
          <w:sz w:val="22"/>
          <w:szCs w:val="22"/>
          <w:lang w:val="fr"/>
        </w:rPr>
        <w:t xml:space="preserve"> avec l</w:t>
      </w:r>
      <w:r w:rsidR="00B93577">
        <w:rPr>
          <w:rFonts w:ascii="Arial" w:hAnsi="Arial" w:cs="Arial"/>
          <w:sz w:val="22"/>
          <w:szCs w:val="22"/>
          <w:lang w:val="fr"/>
        </w:rPr>
        <w:t>’</w:t>
      </w:r>
      <w:r>
        <w:rPr>
          <w:rFonts w:ascii="Arial" w:hAnsi="Arial" w:cs="Arial"/>
          <w:sz w:val="22"/>
          <w:szCs w:val="22"/>
          <w:lang w:val="fr"/>
        </w:rPr>
        <w:t>État partie demandeur sur les détails techniques de l</w:t>
      </w:r>
      <w:r w:rsidR="00B93577">
        <w:rPr>
          <w:rFonts w:ascii="Arial" w:hAnsi="Arial" w:cs="Arial"/>
          <w:sz w:val="22"/>
          <w:szCs w:val="22"/>
          <w:lang w:val="fr"/>
        </w:rPr>
        <w:t>’</w:t>
      </w:r>
      <w:r>
        <w:rPr>
          <w:rFonts w:ascii="Arial" w:hAnsi="Arial" w:cs="Arial"/>
          <w:sz w:val="22"/>
          <w:szCs w:val="22"/>
          <w:lang w:val="fr"/>
        </w:rPr>
        <w:t xml:space="preserve">assistance, </w:t>
      </w:r>
      <w:r w:rsidR="00C17F94">
        <w:rPr>
          <w:rFonts w:ascii="Arial" w:hAnsi="Arial" w:cs="Arial"/>
          <w:sz w:val="22"/>
          <w:szCs w:val="22"/>
          <w:lang w:val="fr"/>
        </w:rPr>
        <w:t xml:space="preserve">en accordant une attention particulière </w:t>
      </w:r>
      <w:r>
        <w:rPr>
          <w:rFonts w:ascii="Arial" w:hAnsi="Arial" w:cs="Arial"/>
          <w:sz w:val="22"/>
          <w:szCs w:val="22"/>
          <w:lang w:val="fr"/>
        </w:rPr>
        <w:t>à ce que le plan de travail et le budget des activités que le Fonds du patrimoine culturel immatériel devra couvrir, soient suffisamment détaillés et spécifiques pour justifier les dépenses ;</w:t>
      </w:r>
    </w:p>
    <w:bookmarkEnd w:id="5"/>
    <w:p w14:paraId="69B18556" w14:textId="5C5BD2AF" w:rsidR="006F0A3E" w:rsidRPr="00507C24" w:rsidRDefault="006F0A3E" w:rsidP="00B159EC">
      <w:pPr>
        <w:numPr>
          <w:ilvl w:val="0"/>
          <w:numId w:val="7"/>
        </w:numPr>
        <w:spacing w:before="120" w:after="120"/>
        <w:ind w:left="1134" w:hanging="567"/>
        <w:jc w:val="both"/>
        <w:rPr>
          <w:rFonts w:ascii="Arial" w:hAnsi="Arial" w:cs="Arial"/>
          <w:sz w:val="22"/>
          <w:szCs w:val="22"/>
        </w:rPr>
      </w:pPr>
      <w:r>
        <w:rPr>
          <w:rFonts w:ascii="Arial" w:hAnsi="Arial" w:cs="Arial"/>
          <w:sz w:val="22"/>
          <w:szCs w:val="22"/>
          <w:u w:val="single"/>
          <w:lang w:val="fr"/>
        </w:rPr>
        <w:t>Invite</w:t>
      </w:r>
      <w:r>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État partie à utiliser le formulaire de rapport ICH-04</w:t>
      </w:r>
      <w:r w:rsidR="002E258E">
        <w:rPr>
          <w:rFonts w:ascii="Arial" w:hAnsi="Arial" w:cs="Arial"/>
          <w:sz w:val="22"/>
          <w:szCs w:val="22"/>
          <w:lang w:val="fr"/>
        </w:rPr>
        <w:t>-</w:t>
      </w:r>
      <w:r w:rsidR="00C17F94">
        <w:rPr>
          <w:rFonts w:ascii="Arial" w:hAnsi="Arial" w:cs="Arial"/>
          <w:sz w:val="22"/>
          <w:szCs w:val="22"/>
          <w:lang w:val="fr"/>
        </w:rPr>
        <w:t xml:space="preserve">Rapport </w:t>
      </w:r>
      <w:r w:rsidR="00144B9E">
        <w:rPr>
          <w:rFonts w:ascii="Arial" w:hAnsi="Arial" w:cs="Arial"/>
          <w:sz w:val="22"/>
          <w:szCs w:val="22"/>
          <w:lang w:val="fr"/>
        </w:rPr>
        <w:t xml:space="preserve">pour rendre compte </w:t>
      </w:r>
      <w:r>
        <w:rPr>
          <w:rFonts w:ascii="Arial" w:hAnsi="Arial" w:cs="Arial"/>
          <w:sz w:val="22"/>
          <w:szCs w:val="22"/>
          <w:lang w:val="fr"/>
        </w:rPr>
        <w:t>de l</w:t>
      </w:r>
      <w:r w:rsidR="00B93577">
        <w:rPr>
          <w:rFonts w:ascii="Arial" w:hAnsi="Arial" w:cs="Arial"/>
          <w:sz w:val="22"/>
          <w:szCs w:val="22"/>
          <w:lang w:val="fr"/>
        </w:rPr>
        <w:t>’</w:t>
      </w:r>
      <w:r>
        <w:rPr>
          <w:rFonts w:ascii="Arial" w:hAnsi="Arial" w:cs="Arial"/>
          <w:sz w:val="22"/>
          <w:szCs w:val="22"/>
          <w:lang w:val="fr"/>
        </w:rPr>
        <w:t>utilisation de l</w:t>
      </w:r>
      <w:r w:rsidR="00B93577">
        <w:rPr>
          <w:rFonts w:ascii="Arial" w:hAnsi="Arial" w:cs="Arial"/>
          <w:sz w:val="22"/>
          <w:szCs w:val="22"/>
          <w:lang w:val="fr"/>
        </w:rPr>
        <w:t>’</w:t>
      </w:r>
      <w:r>
        <w:rPr>
          <w:rFonts w:ascii="Arial" w:hAnsi="Arial" w:cs="Arial"/>
          <w:sz w:val="22"/>
          <w:szCs w:val="22"/>
          <w:lang w:val="fr"/>
        </w:rPr>
        <w:t xml:space="preserve">assistance internationale </w:t>
      </w:r>
      <w:r w:rsidR="00144B9E">
        <w:rPr>
          <w:rFonts w:ascii="Arial" w:hAnsi="Arial" w:cs="Arial"/>
          <w:sz w:val="22"/>
          <w:szCs w:val="22"/>
          <w:lang w:val="fr"/>
        </w:rPr>
        <w:t>accordée</w:t>
      </w:r>
      <w:r>
        <w:rPr>
          <w:rFonts w:ascii="Arial" w:hAnsi="Arial" w:cs="Arial"/>
          <w:sz w:val="22"/>
          <w:szCs w:val="22"/>
          <w:lang w:val="fr"/>
        </w:rPr>
        <w:t>.</w:t>
      </w:r>
    </w:p>
    <w:p w14:paraId="0FE9C0B0" w14:textId="77777777" w:rsidR="006F0A3E" w:rsidRPr="006364AD" w:rsidRDefault="006F0A3E" w:rsidP="00387CC3">
      <w:pPr>
        <w:keepNext/>
        <w:spacing w:before="360" w:after="120"/>
        <w:ind w:left="567"/>
        <w:jc w:val="both"/>
        <w:outlineLvl w:val="1"/>
        <w:rPr>
          <w:rFonts w:ascii="Arial" w:hAnsi="Arial" w:cs="Arial"/>
          <w:b/>
          <w:sz w:val="22"/>
          <w:szCs w:val="22"/>
        </w:rPr>
      </w:pPr>
      <w:bookmarkStart w:id="6" w:name="Decision2"/>
      <w:r>
        <w:rPr>
          <w:rFonts w:ascii="Arial" w:hAnsi="Arial"/>
          <w:b/>
          <w:bCs/>
          <w:sz w:val="22"/>
          <w:szCs w:val="22"/>
          <w:lang w:val="fr"/>
        </w:rPr>
        <w:t>PROJET DE DÉCISION 15.COM 2.BUR 3.2</w:t>
      </w:r>
      <w:r>
        <w:rPr>
          <w:rFonts w:ascii="Arial" w:hAnsi="Arial"/>
          <w:sz w:val="22"/>
          <w:szCs w:val="22"/>
          <w:lang w:val="fr"/>
        </w:rPr>
        <w:tab/>
      </w:r>
      <w:r>
        <w:rPr>
          <w:rFonts w:ascii="Arial" w:hAnsi="Arial"/>
          <w:noProof/>
          <w:szCs w:val="22"/>
          <w:lang w:eastAsia="ja-JP"/>
        </w:rPr>
        <w:drawing>
          <wp:inline distT="0" distB="0" distL="0" distR="0" wp14:anchorId="1765E939" wp14:editId="3BB0FF22">
            <wp:extent cx="103505" cy="103505"/>
            <wp:effectExtent l="0" t="0" r="0" b="0"/>
            <wp:docPr id="8" name="Picture 8"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bookmarkEnd w:id="6"/>
    <w:p w14:paraId="1591D0A5" w14:textId="77777777" w:rsidR="006F0A3E" w:rsidRPr="006364AD" w:rsidRDefault="006F0A3E" w:rsidP="00387CC3">
      <w:pPr>
        <w:keepNext/>
        <w:spacing w:before="120" w:after="120"/>
        <w:ind w:left="1134" w:hanging="567"/>
        <w:jc w:val="both"/>
        <w:rPr>
          <w:rFonts w:ascii="Arial" w:hAnsi="Arial" w:cs="Arial"/>
          <w:sz w:val="22"/>
          <w:szCs w:val="22"/>
        </w:rPr>
      </w:pPr>
      <w:r>
        <w:rPr>
          <w:rFonts w:ascii="Arial" w:hAnsi="Arial" w:cs="Arial"/>
          <w:sz w:val="22"/>
          <w:szCs w:val="22"/>
          <w:lang w:val="fr"/>
        </w:rPr>
        <w:t>Le Bureau,</w:t>
      </w:r>
    </w:p>
    <w:p w14:paraId="15FDFFF8" w14:textId="24A6CA2C" w:rsidR="006F0A3E" w:rsidRPr="006364AD" w:rsidRDefault="006F0A3E" w:rsidP="00387CC3">
      <w:pPr>
        <w:pStyle w:val="COMParaDecision"/>
        <w:numPr>
          <w:ilvl w:val="0"/>
          <w:numId w:val="6"/>
        </w:numPr>
        <w:ind w:left="1134" w:hanging="567"/>
      </w:pPr>
      <w:r>
        <w:rPr>
          <w:lang w:val="fr"/>
        </w:rPr>
        <w:t>Rappelant</w:t>
      </w:r>
      <w:r>
        <w:rPr>
          <w:u w:val="none"/>
          <w:lang w:val="fr"/>
        </w:rPr>
        <w:t xml:space="preserve"> l</w:t>
      </w:r>
      <w:r w:rsidR="00B93577">
        <w:rPr>
          <w:u w:val="none"/>
          <w:lang w:val="fr"/>
        </w:rPr>
        <w:t>’</w:t>
      </w:r>
      <w:r>
        <w:rPr>
          <w:u w:val="none"/>
          <w:lang w:val="fr"/>
        </w:rPr>
        <w:t>article 23 de la Convention ainsi que le chapitre I.4 des Directives opérationnelles relati</w:t>
      </w:r>
      <w:r w:rsidR="00144B9E">
        <w:rPr>
          <w:u w:val="none"/>
          <w:lang w:val="fr"/>
        </w:rPr>
        <w:t>fs à l</w:t>
      </w:r>
      <w:r w:rsidR="00B93577">
        <w:rPr>
          <w:u w:val="none"/>
          <w:lang w:val="fr"/>
        </w:rPr>
        <w:t>’</w:t>
      </w:r>
      <w:r w:rsidR="00144B9E">
        <w:rPr>
          <w:u w:val="none"/>
          <w:lang w:val="fr"/>
        </w:rPr>
        <w:t xml:space="preserve">admissibilité </w:t>
      </w:r>
      <w:r>
        <w:rPr>
          <w:u w:val="none"/>
          <w:lang w:val="fr"/>
        </w:rPr>
        <w:t>et aux critères des demandes d</w:t>
      </w:r>
      <w:r w:rsidR="00B93577">
        <w:rPr>
          <w:u w:val="none"/>
          <w:lang w:val="fr"/>
        </w:rPr>
        <w:t>’</w:t>
      </w:r>
      <w:r>
        <w:rPr>
          <w:u w:val="none"/>
          <w:lang w:val="fr"/>
        </w:rPr>
        <w:t>assistance internationale,</w:t>
      </w:r>
    </w:p>
    <w:p w14:paraId="4C517F25" w14:textId="705622A5" w:rsidR="006F0A3E" w:rsidRPr="006364AD" w:rsidRDefault="006F0A3E" w:rsidP="00387CC3">
      <w:pPr>
        <w:pStyle w:val="COMParaDecision"/>
        <w:numPr>
          <w:ilvl w:val="0"/>
          <w:numId w:val="6"/>
        </w:numPr>
        <w:ind w:left="1134" w:hanging="567"/>
      </w:pPr>
      <w:r>
        <w:rPr>
          <w:lang w:val="fr"/>
        </w:rPr>
        <w:t>Ayant examiné</w:t>
      </w:r>
      <w:r>
        <w:rPr>
          <w:u w:val="none"/>
          <w:lang w:val="fr"/>
        </w:rPr>
        <w:t xml:space="preserve"> le document LHE/20/15.COM 2.BUR/3, ainsi que la demande d</w:t>
      </w:r>
      <w:r w:rsidR="00B93577">
        <w:rPr>
          <w:u w:val="none"/>
          <w:lang w:val="fr"/>
        </w:rPr>
        <w:t>’</w:t>
      </w:r>
      <w:r>
        <w:rPr>
          <w:u w:val="none"/>
          <w:lang w:val="fr"/>
        </w:rPr>
        <w:t xml:space="preserve">assistance internationale n° 01428 </w:t>
      </w:r>
      <w:r>
        <w:rPr>
          <w:snapToGrid w:val="0"/>
          <w:u w:val="none"/>
          <w:lang w:val="fr"/>
        </w:rPr>
        <w:t>présentée par le Burundi</w:t>
      </w:r>
      <w:r>
        <w:rPr>
          <w:u w:val="none"/>
          <w:lang w:val="fr"/>
        </w:rPr>
        <w:t>,</w:t>
      </w:r>
    </w:p>
    <w:p w14:paraId="6D87952A" w14:textId="39F842F2" w:rsidR="006F0A3E" w:rsidRPr="00493EE0" w:rsidRDefault="006F0A3E" w:rsidP="00387CC3">
      <w:pPr>
        <w:pStyle w:val="COMParaDecision"/>
        <w:numPr>
          <w:ilvl w:val="0"/>
          <w:numId w:val="6"/>
        </w:numPr>
        <w:ind w:left="1134" w:hanging="567"/>
        <w:rPr>
          <w:u w:val="none"/>
        </w:rPr>
      </w:pPr>
      <w:r>
        <w:rPr>
          <w:lang w:val="fr"/>
        </w:rPr>
        <w:t>Prend note</w:t>
      </w:r>
      <w:r>
        <w:rPr>
          <w:u w:val="none"/>
          <w:lang w:val="fr"/>
        </w:rPr>
        <w:t xml:space="preserve"> que le Burundi a demandé une assistance internationale pour le projet intitulé </w:t>
      </w:r>
      <w:r>
        <w:rPr>
          <w:b/>
          <w:bCs/>
          <w:u w:val="none"/>
          <w:lang w:val="fr"/>
        </w:rPr>
        <w:t>Mise à jour de l</w:t>
      </w:r>
      <w:r w:rsidR="00B93577">
        <w:rPr>
          <w:b/>
          <w:bCs/>
          <w:u w:val="none"/>
          <w:lang w:val="fr"/>
        </w:rPr>
        <w:t>’</w:t>
      </w:r>
      <w:r>
        <w:rPr>
          <w:b/>
          <w:bCs/>
          <w:u w:val="none"/>
          <w:lang w:val="fr"/>
        </w:rPr>
        <w:t>inventaire de 2009 relatif au patrimoine culturel immatériel (PCI) au Burundi avec la participation des communautés</w:t>
      </w:r>
      <w:r w:rsidR="00144B9E">
        <w:rPr>
          <w:b/>
          <w:bCs/>
          <w:u w:val="none"/>
          <w:lang w:val="fr"/>
        </w:rPr>
        <w:t> </w:t>
      </w:r>
      <w:r w:rsidR="00144B9E">
        <w:rPr>
          <w:u w:val="none"/>
          <w:lang w:val="fr"/>
        </w:rPr>
        <w:t>:</w:t>
      </w:r>
    </w:p>
    <w:p w14:paraId="05726D97" w14:textId="275996E4" w:rsidR="006F0A3E" w:rsidRDefault="00144B9E" w:rsidP="00387CC3">
      <w:pPr>
        <w:pStyle w:val="COMParaDecision"/>
        <w:ind w:left="1134"/>
        <w:rPr>
          <w:u w:val="none"/>
        </w:rPr>
      </w:pPr>
      <w:r>
        <w:rPr>
          <w:u w:val="none"/>
          <w:lang w:val="fr"/>
        </w:rPr>
        <w:t xml:space="preserve">Mis en œuvre </w:t>
      </w:r>
      <w:r w:rsidR="006F0A3E">
        <w:rPr>
          <w:u w:val="none"/>
          <w:lang w:val="fr"/>
        </w:rPr>
        <w:t xml:space="preserve">principalement </w:t>
      </w:r>
      <w:r>
        <w:rPr>
          <w:u w:val="none"/>
          <w:lang w:val="fr"/>
        </w:rPr>
        <w:t xml:space="preserve">par </w:t>
      </w:r>
      <w:r w:rsidR="006F0A3E">
        <w:rPr>
          <w:u w:val="none"/>
          <w:lang w:val="fr"/>
        </w:rPr>
        <w:t xml:space="preserve">la Direction </w:t>
      </w:r>
      <w:r>
        <w:rPr>
          <w:u w:val="none"/>
          <w:lang w:val="fr"/>
        </w:rPr>
        <w:t>g</w:t>
      </w:r>
      <w:r w:rsidR="006F0A3E">
        <w:rPr>
          <w:u w:val="none"/>
          <w:lang w:val="fr"/>
        </w:rPr>
        <w:t xml:space="preserve">énérale de la </w:t>
      </w:r>
      <w:r>
        <w:rPr>
          <w:u w:val="none"/>
          <w:lang w:val="fr"/>
        </w:rPr>
        <w:t>c</w:t>
      </w:r>
      <w:r w:rsidR="006F0A3E">
        <w:rPr>
          <w:u w:val="none"/>
          <w:lang w:val="fr"/>
        </w:rPr>
        <w:t xml:space="preserve">ulture et des </w:t>
      </w:r>
      <w:r>
        <w:rPr>
          <w:u w:val="none"/>
          <w:lang w:val="fr"/>
        </w:rPr>
        <w:t>a</w:t>
      </w:r>
      <w:r w:rsidR="006F0A3E">
        <w:rPr>
          <w:u w:val="none"/>
          <w:lang w:val="fr"/>
        </w:rPr>
        <w:t>rts, en étroite collaboration avec le Ministère de l</w:t>
      </w:r>
      <w:r w:rsidR="00B93577">
        <w:rPr>
          <w:u w:val="none"/>
          <w:lang w:val="fr"/>
        </w:rPr>
        <w:t>’</w:t>
      </w:r>
      <w:r>
        <w:rPr>
          <w:u w:val="none"/>
          <w:lang w:val="fr"/>
        </w:rPr>
        <w:t>e</w:t>
      </w:r>
      <w:r w:rsidR="006F0A3E">
        <w:rPr>
          <w:u w:val="none"/>
          <w:lang w:val="fr"/>
        </w:rPr>
        <w:t xml:space="preserve">nseignement </w:t>
      </w:r>
      <w:r>
        <w:rPr>
          <w:u w:val="none"/>
          <w:lang w:val="fr"/>
        </w:rPr>
        <w:t>s</w:t>
      </w:r>
      <w:r w:rsidR="006F0A3E">
        <w:rPr>
          <w:u w:val="none"/>
          <w:lang w:val="fr"/>
        </w:rPr>
        <w:t xml:space="preserve">upérieur et de la </w:t>
      </w:r>
      <w:r>
        <w:rPr>
          <w:u w:val="none"/>
          <w:lang w:val="fr"/>
        </w:rPr>
        <w:t>r</w:t>
      </w:r>
      <w:r w:rsidR="006F0A3E">
        <w:rPr>
          <w:u w:val="none"/>
          <w:lang w:val="fr"/>
        </w:rPr>
        <w:t xml:space="preserve">echerche </w:t>
      </w:r>
      <w:r>
        <w:rPr>
          <w:u w:val="none"/>
          <w:lang w:val="fr"/>
        </w:rPr>
        <w:t>s</w:t>
      </w:r>
      <w:r w:rsidR="006F0A3E">
        <w:rPr>
          <w:u w:val="none"/>
          <w:lang w:val="fr"/>
        </w:rPr>
        <w:t>cientifique via la Commission Nationale du Burundi pour l</w:t>
      </w:r>
      <w:r w:rsidR="00B93577">
        <w:rPr>
          <w:u w:val="none"/>
          <w:lang w:val="fr"/>
        </w:rPr>
        <w:t>’</w:t>
      </w:r>
      <w:r w:rsidR="006F0A3E">
        <w:rPr>
          <w:u w:val="none"/>
          <w:lang w:val="fr"/>
        </w:rPr>
        <w:t>UNESCO, ce projet vise à mettre à jour l</w:t>
      </w:r>
      <w:r w:rsidR="00B93577">
        <w:rPr>
          <w:u w:val="none"/>
          <w:lang w:val="fr"/>
        </w:rPr>
        <w:t>’</w:t>
      </w:r>
      <w:r w:rsidR="006F0A3E">
        <w:rPr>
          <w:u w:val="none"/>
          <w:lang w:val="fr"/>
        </w:rPr>
        <w:t>inventaire de 20</w:t>
      </w:r>
      <w:r>
        <w:rPr>
          <w:u w:val="none"/>
          <w:lang w:val="fr"/>
        </w:rPr>
        <w:t>0</w:t>
      </w:r>
      <w:r w:rsidR="006F0A3E">
        <w:rPr>
          <w:u w:val="none"/>
          <w:lang w:val="fr"/>
        </w:rPr>
        <w:t>9 du patrimoine culturel immatériel au Burundi, avec la participation des communautés concernées. Souhaitée par les communautés concernées, la mise à jour consistera à documenter systématiquement les différents éléments du patrimoine vivant, à établir leur degré de viabilité et à en identifier les porteurs. L</w:t>
      </w:r>
      <w:r w:rsidR="00B93577">
        <w:rPr>
          <w:u w:val="none"/>
          <w:lang w:val="fr"/>
        </w:rPr>
        <w:t>’</w:t>
      </w:r>
      <w:r w:rsidR="006F0A3E">
        <w:rPr>
          <w:u w:val="none"/>
          <w:lang w:val="fr"/>
        </w:rPr>
        <w:t>inventaire mis à jour sera également enrichi d</w:t>
      </w:r>
      <w:r w:rsidR="00B93577">
        <w:rPr>
          <w:u w:val="none"/>
          <w:lang w:val="fr"/>
        </w:rPr>
        <w:t>’</w:t>
      </w:r>
      <w:r w:rsidR="006F0A3E">
        <w:rPr>
          <w:u w:val="none"/>
          <w:lang w:val="fr"/>
        </w:rPr>
        <w:t>éléments n</w:t>
      </w:r>
      <w:r w:rsidR="00B93577">
        <w:rPr>
          <w:u w:val="none"/>
          <w:lang w:val="fr"/>
        </w:rPr>
        <w:t>’</w:t>
      </w:r>
      <w:r w:rsidR="006F0A3E">
        <w:rPr>
          <w:u w:val="none"/>
          <w:lang w:val="fr"/>
        </w:rPr>
        <w:t>ayant pas été identifiés dans la version précédente. À cette fin, la collecte de données sera précédée d</w:t>
      </w:r>
      <w:r w:rsidR="00B93577">
        <w:rPr>
          <w:u w:val="none"/>
          <w:lang w:val="fr"/>
        </w:rPr>
        <w:t>’</w:t>
      </w:r>
      <w:r w:rsidR="006F0A3E">
        <w:rPr>
          <w:u w:val="none"/>
          <w:lang w:val="fr"/>
        </w:rPr>
        <w:t>une formation portant sur le contenu de la Convention de 2003 et sur la méthodologie d</w:t>
      </w:r>
      <w:r w:rsidR="00B93577">
        <w:rPr>
          <w:u w:val="none"/>
          <w:lang w:val="fr"/>
        </w:rPr>
        <w:t>’</w:t>
      </w:r>
      <w:r w:rsidR="006F0A3E">
        <w:rPr>
          <w:u w:val="none"/>
          <w:lang w:val="fr"/>
        </w:rPr>
        <w:t>inventaire. La description des éléments et la configuration de l</w:t>
      </w:r>
      <w:r w:rsidR="00B93577">
        <w:rPr>
          <w:u w:val="none"/>
          <w:lang w:val="fr"/>
        </w:rPr>
        <w:t>’</w:t>
      </w:r>
      <w:r w:rsidR="006F0A3E">
        <w:rPr>
          <w:u w:val="none"/>
          <w:lang w:val="fr"/>
        </w:rPr>
        <w:t>inventaire seront revues, et l</w:t>
      </w:r>
      <w:r w:rsidR="00B93577">
        <w:rPr>
          <w:u w:val="none"/>
          <w:lang w:val="fr"/>
        </w:rPr>
        <w:t>’</w:t>
      </w:r>
      <w:r w:rsidR="006F0A3E">
        <w:rPr>
          <w:u w:val="none"/>
          <w:lang w:val="fr"/>
        </w:rPr>
        <w:t>inventaire sera publié en français et en kirundi pour le rendre plus accessible, notamment à la diaspora. Il sera ensuite imprimé et largement diffusé dans les principales bibliothèques, centres de jeunesse, centres de lecture et centres culturels du pays, ainsi que sur les sites web pertinents. La mise à jour portera sur l</w:t>
      </w:r>
      <w:r w:rsidR="00B93577">
        <w:rPr>
          <w:u w:val="none"/>
          <w:lang w:val="fr"/>
        </w:rPr>
        <w:t>’</w:t>
      </w:r>
      <w:r w:rsidR="006F0A3E">
        <w:rPr>
          <w:u w:val="none"/>
          <w:lang w:val="fr"/>
        </w:rPr>
        <w:t>ensemble du pays et l</w:t>
      </w:r>
      <w:r w:rsidR="00B93577">
        <w:rPr>
          <w:u w:val="none"/>
          <w:lang w:val="fr"/>
        </w:rPr>
        <w:t>’</w:t>
      </w:r>
      <w:r w:rsidR="006F0A3E">
        <w:rPr>
          <w:u w:val="none"/>
          <w:lang w:val="fr"/>
        </w:rPr>
        <w:t>inventaire qui en résultera devrait être un outil complet et pratique.</w:t>
      </w:r>
    </w:p>
    <w:p w14:paraId="11E2DAC1" w14:textId="6EED7971" w:rsidR="006F0A3E" w:rsidRPr="006364AD" w:rsidRDefault="006F0A3E" w:rsidP="00387CC3">
      <w:pPr>
        <w:pStyle w:val="COMParaDecision"/>
        <w:numPr>
          <w:ilvl w:val="0"/>
          <w:numId w:val="6"/>
        </w:numPr>
        <w:ind w:left="1134" w:hanging="567"/>
        <w:rPr>
          <w:u w:val="none"/>
        </w:rPr>
      </w:pPr>
      <w:r>
        <w:rPr>
          <w:lang w:val="fr"/>
        </w:rPr>
        <w:lastRenderedPageBreak/>
        <w:t>Prend note en outre</w:t>
      </w:r>
      <w:r>
        <w:rPr>
          <w:u w:val="none"/>
          <w:lang w:val="fr"/>
        </w:rPr>
        <w:t xml:space="preserve"> que cette assistance </w:t>
      </w:r>
      <w:r w:rsidR="002E258E">
        <w:rPr>
          <w:u w:val="none"/>
          <w:lang w:val="fr"/>
        </w:rPr>
        <w:t>concerne l</w:t>
      </w:r>
      <w:r w:rsidR="00B93577">
        <w:rPr>
          <w:u w:val="none"/>
          <w:lang w:val="fr"/>
        </w:rPr>
        <w:t>’</w:t>
      </w:r>
      <w:r w:rsidR="002E258E">
        <w:rPr>
          <w:u w:val="none"/>
          <w:lang w:val="fr"/>
        </w:rPr>
        <w:t xml:space="preserve">appui à </w:t>
      </w:r>
      <w:r>
        <w:rPr>
          <w:u w:val="none"/>
          <w:lang w:val="fr"/>
        </w:rPr>
        <w:t>un projet mis en œuvre au niveau national, conformément à l</w:t>
      </w:r>
      <w:r w:rsidR="00B93577">
        <w:rPr>
          <w:u w:val="none"/>
          <w:lang w:val="fr"/>
        </w:rPr>
        <w:t>’</w:t>
      </w:r>
      <w:r>
        <w:rPr>
          <w:u w:val="none"/>
          <w:lang w:val="fr"/>
        </w:rPr>
        <w:t>article 20 (c) de la Convention, et qu</w:t>
      </w:r>
      <w:r w:rsidR="00B93577">
        <w:rPr>
          <w:u w:val="none"/>
          <w:lang w:val="fr"/>
        </w:rPr>
        <w:t>’</w:t>
      </w:r>
      <w:r>
        <w:rPr>
          <w:u w:val="none"/>
          <w:lang w:val="fr"/>
        </w:rPr>
        <w:t>elle prend la forme d</w:t>
      </w:r>
      <w:r w:rsidR="00B93577">
        <w:rPr>
          <w:u w:val="none"/>
          <w:lang w:val="fr"/>
        </w:rPr>
        <w:t>’</w:t>
      </w:r>
      <w:r w:rsidR="006B7D6E" w:rsidRPr="006B7D6E">
        <w:rPr>
          <w:b/>
          <w:u w:val="none"/>
          <w:lang w:val="fr"/>
        </w:rPr>
        <w:t>octroi d</w:t>
      </w:r>
      <w:r w:rsidR="00B93577">
        <w:rPr>
          <w:b/>
          <w:u w:val="none"/>
          <w:lang w:val="fr"/>
        </w:rPr>
        <w:t>’</w:t>
      </w:r>
      <w:r w:rsidR="006B7D6E" w:rsidRPr="006B7D6E">
        <w:rPr>
          <w:b/>
          <w:u w:val="none"/>
          <w:lang w:val="fr"/>
        </w:rPr>
        <w:t>un don</w:t>
      </w:r>
      <w:r>
        <w:rPr>
          <w:u w:val="none"/>
          <w:lang w:val="fr"/>
        </w:rPr>
        <w:t>, conformément à l</w:t>
      </w:r>
      <w:r w:rsidR="00B93577">
        <w:rPr>
          <w:u w:val="none"/>
          <w:lang w:val="fr"/>
        </w:rPr>
        <w:t>’</w:t>
      </w:r>
      <w:r>
        <w:rPr>
          <w:u w:val="none"/>
          <w:lang w:val="fr"/>
        </w:rPr>
        <w:t>article 21 (g), de la Convention ;</w:t>
      </w:r>
    </w:p>
    <w:p w14:paraId="46EEC7A0" w14:textId="15314648" w:rsidR="006F0A3E" w:rsidRPr="006364AD" w:rsidRDefault="006F0A3E" w:rsidP="00387CC3">
      <w:pPr>
        <w:pStyle w:val="COMParaDecision"/>
        <w:numPr>
          <w:ilvl w:val="0"/>
          <w:numId w:val="6"/>
        </w:numPr>
        <w:ind w:left="1134" w:hanging="567"/>
        <w:rPr>
          <w:u w:val="none"/>
        </w:rPr>
      </w:pPr>
      <w:r>
        <w:rPr>
          <w:lang w:val="fr"/>
        </w:rPr>
        <w:t>Prend également note</w:t>
      </w:r>
      <w:r>
        <w:rPr>
          <w:u w:val="none"/>
          <w:lang w:val="fr"/>
        </w:rPr>
        <w:t xml:space="preserve"> que le Burundi a demandé une </w:t>
      </w:r>
      <w:r w:rsidR="007F68E6">
        <w:rPr>
          <w:u w:val="none"/>
          <w:lang w:val="fr"/>
        </w:rPr>
        <w:t xml:space="preserve">allocation </w:t>
      </w:r>
      <w:r>
        <w:rPr>
          <w:u w:val="none"/>
          <w:lang w:val="fr"/>
        </w:rPr>
        <w:t>d</w:t>
      </w:r>
      <w:r w:rsidR="00B93577">
        <w:rPr>
          <w:u w:val="none"/>
          <w:lang w:val="fr"/>
        </w:rPr>
        <w:t>’</w:t>
      </w:r>
      <w:r>
        <w:rPr>
          <w:u w:val="none"/>
          <w:lang w:val="fr"/>
        </w:rPr>
        <w:t>un montant de 96 052 </w:t>
      </w:r>
      <w:r w:rsidR="003A32C8">
        <w:rPr>
          <w:u w:val="none"/>
          <w:lang w:val="fr"/>
        </w:rPr>
        <w:t>dollars des États-Unis</w:t>
      </w:r>
      <w:r>
        <w:rPr>
          <w:u w:val="none"/>
          <w:lang w:val="fr"/>
        </w:rPr>
        <w:t xml:space="preserve"> </w:t>
      </w:r>
      <w:r w:rsidR="007F68E6">
        <w:rPr>
          <w:u w:val="none"/>
          <w:lang w:val="fr"/>
        </w:rPr>
        <w:t xml:space="preserve">du </w:t>
      </w:r>
      <w:r>
        <w:rPr>
          <w:u w:val="none"/>
          <w:lang w:val="fr"/>
        </w:rPr>
        <w:t>Fonds du patrimoine culturel immatériel pour la mise en œuvre de ce projet ;</w:t>
      </w:r>
    </w:p>
    <w:p w14:paraId="516D10BA" w14:textId="5CB754A7" w:rsidR="006F0A3E" w:rsidRPr="006364AD" w:rsidRDefault="006F0A3E" w:rsidP="00387CC3">
      <w:pPr>
        <w:pStyle w:val="COMParaDecision"/>
        <w:numPr>
          <w:ilvl w:val="0"/>
          <w:numId w:val="6"/>
        </w:numPr>
        <w:ind w:left="1134" w:hanging="567"/>
      </w:pPr>
      <w:r>
        <w:rPr>
          <w:lang w:val="fr"/>
        </w:rPr>
        <w:t>Décide</w:t>
      </w:r>
      <w:r>
        <w:rPr>
          <w:u w:val="none"/>
          <w:lang w:val="fr"/>
        </w:rPr>
        <w:t xml:space="preserve"> que, d</w:t>
      </w:r>
      <w:r w:rsidR="00B93577">
        <w:rPr>
          <w:u w:val="none"/>
          <w:lang w:val="fr"/>
        </w:rPr>
        <w:t>’</w:t>
      </w:r>
      <w:r>
        <w:rPr>
          <w:u w:val="none"/>
          <w:lang w:val="fr"/>
        </w:rPr>
        <w:t xml:space="preserve">après les informations </w:t>
      </w:r>
      <w:r w:rsidR="006B7D6E">
        <w:rPr>
          <w:u w:val="none"/>
          <w:lang w:val="fr"/>
        </w:rPr>
        <w:t xml:space="preserve">contenues </w:t>
      </w:r>
      <w:r>
        <w:rPr>
          <w:u w:val="none"/>
          <w:lang w:val="fr"/>
        </w:rPr>
        <w:t xml:space="preserve">dans le dossier n° 01428, la demande </w:t>
      </w:r>
      <w:r w:rsidR="006B7D6E">
        <w:rPr>
          <w:u w:val="none"/>
          <w:lang w:val="fr"/>
        </w:rPr>
        <w:t xml:space="preserve">satisfait </w:t>
      </w:r>
      <w:r>
        <w:rPr>
          <w:u w:val="none"/>
          <w:lang w:val="fr"/>
        </w:rPr>
        <w:t>aux critères d</w:t>
      </w:r>
      <w:r w:rsidR="00B93577">
        <w:rPr>
          <w:u w:val="none"/>
          <w:lang w:val="fr"/>
        </w:rPr>
        <w:t>’</w:t>
      </w:r>
      <w:r>
        <w:rPr>
          <w:u w:val="none"/>
          <w:lang w:val="fr"/>
        </w:rPr>
        <w:t>octroi de l</w:t>
      </w:r>
      <w:r w:rsidR="00B93577">
        <w:rPr>
          <w:u w:val="none"/>
          <w:lang w:val="fr"/>
        </w:rPr>
        <w:t>’</w:t>
      </w:r>
      <w:r>
        <w:rPr>
          <w:u w:val="none"/>
          <w:lang w:val="fr"/>
        </w:rPr>
        <w:t>assistance internationale énoncés aux paragraphes 10 et 12 des Directives opérationnelles</w:t>
      </w:r>
      <w:r w:rsidR="006B7D6E">
        <w:rPr>
          <w:u w:val="none"/>
          <w:lang w:val="fr"/>
        </w:rPr>
        <w:t xml:space="preserve"> comme suit</w:t>
      </w:r>
      <w:r>
        <w:rPr>
          <w:u w:val="none"/>
          <w:lang w:val="fr"/>
        </w:rPr>
        <w:t> :</w:t>
      </w:r>
    </w:p>
    <w:p w14:paraId="602793F9" w14:textId="69DFB802" w:rsidR="006F0A3E" w:rsidRPr="006364AD" w:rsidRDefault="006F0A3E" w:rsidP="00387CC3">
      <w:pPr>
        <w:pStyle w:val="Paragraphedeliste"/>
        <w:spacing w:before="120" w:after="120"/>
        <w:ind w:left="1134"/>
        <w:contextualSpacing w:val="0"/>
        <w:jc w:val="both"/>
        <w:rPr>
          <w:rFonts w:ascii="Arial" w:hAnsi="Arial" w:cs="Arial"/>
          <w:snapToGrid w:val="0"/>
          <w:sz w:val="22"/>
          <w:szCs w:val="22"/>
        </w:rPr>
      </w:pPr>
      <w:r>
        <w:rPr>
          <w:rFonts w:ascii="Arial" w:hAnsi="Arial" w:cs="Arial"/>
          <w:b/>
          <w:bCs/>
          <w:snapToGrid w:val="0"/>
          <w:sz w:val="22"/>
          <w:szCs w:val="22"/>
          <w:lang w:val="fr"/>
        </w:rPr>
        <w:t>Critère A.1 </w:t>
      </w:r>
      <w:r>
        <w:rPr>
          <w:rFonts w:ascii="Arial" w:hAnsi="Arial" w:cs="Arial"/>
          <w:snapToGrid w:val="0"/>
          <w:sz w:val="22"/>
          <w:szCs w:val="22"/>
          <w:lang w:val="fr"/>
        </w:rPr>
        <w:t>: Les informations fournies dans la demande démontrent que le projet s</w:t>
      </w:r>
      <w:r w:rsidR="00B93577">
        <w:rPr>
          <w:rFonts w:ascii="Arial" w:hAnsi="Arial" w:cs="Arial"/>
          <w:snapToGrid w:val="0"/>
          <w:sz w:val="22"/>
          <w:szCs w:val="22"/>
          <w:lang w:val="fr"/>
        </w:rPr>
        <w:t>’</w:t>
      </w:r>
      <w:r>
        <w:rPr>
          <w:rFonts w:ascii="Arial" w:hAnsi="Arial" w:cs="Arial"/>
          <w:snapToGrid w:val="0"/>
          <w:sz w:val="22"/>
          <w:szCs w:val="22"/>
          <w:lang w:val="fr"/>
        </w:rPr>
        <w:t>inscrit dans le prolongement des efforts de sauvegarde que le Burundi entreprend depuis une longue période. Parmi les activités, sont cités notamment des ateliers et des consultations, qui ont débuté en 2009, et au cours desquels ont été notés les besoins et les recommandations des communautés. En outre, les communautés concernées - tant celles qui ont participé à l</w:t>
      </w:r>
      <w:r w:rsidR="00B93577">
        <w:rPr>
          <w:rFonts w:ascii="Arial" w:hAnsi="Arial" w:cs="Arial"/>
          <w:snapToGrid w:val="0"/>
          <w:sz w:val="22"/>
          <w:szCs w:val="22"/>
          <w:lang w:val="fr"/>
        </w:rPr>
        <w:t>’</w:t>
      </w:r>
      <w:r>
        <w:rPr>
          <w:rFonts w:ascii="Arial" w:hAnsi="Arial" w:cs="Arial"/>
          <w:snapToGrid w:val="0"/>
          <w:sz w:val="22"/>
          <w:szCs w:val="22"/>
          <w:lang w:val="fr"/>
        </w:rPr>
        <w:t>inventaire initial que les autres - seront représentées dans le comité de pilotage du projet et participeront à la planification, à la mise en œuvre et au suivi du projet, en tant qu</w:t>
      </w:r>
      <w:r w:rsidR="00B93577">
        <w:rPr>
          <w:rFonts w:ascii="Arial" w:hAnsi="Arial" w:cs="Arial"/>
          <w:snapToGrid w:val="0"/>
          <w:sz w:val="22"/>
          <w:szCs w:val="22"/>
          <w:lang w:val="fr"/>
        </w:rPr>
        <w:t>’</w:t>
      </w:r>
      <w:r>
        <w:rPr>
          <w:rFonts w:ascii="Arial" w:hAnsi="Arial" w:cs="Arial"/>
          <w:snapToGrid w:val="0"/>
          <w:sz w:val="22"/>
          <w:szCs w:val="22"/>
          <w:lang w:val="fr"/>
        </w:rPr>
        <w:t>acteur principal.</w:t>
      </w:r>
    </w:p>
    <w:p w14:paraId="6964A094" w14:textId="77B91F13" w:rsidR="006F0A3E" w:rsidRPr="006364AD" w:rsidRDefault="006F0A3E" w:rsidP="00387CC3">
      <w:pPr>
        <w:pStyle w:val="Paragraphedeliste"/>
        <w:spacing w:before="120" w:after="120"/>
        <w:ind w:left="1134"/>
        <w:contextualSpacing w:val="0"/>
        <w:jc w:val="both"/>
        <w:rPr>
          <w:rFonts w:ascii="Arial" w:hAnsi="Arial" w:cs="Arial"/>
          <w:snapToGrid w:val="0"/>
          <w:sz w:val="22"/>
          <w:szCs w:val="22"/>
        </w:rPr>
      </w:pPr>
      <w:r>
        <w:rPr>
          <w:rFonts w:ascii="Arial" w:hAnsi="Arial" w:cs="Arial"/>
          <w:b/>
          <w:bCs/>
          <w:snapToGrid w:val="0"/>
          <w:sz w:val="22"/>
          <w:szCs w:val="22"/>
          <w:lang w:val="fr"/>
        </w:rPr>
        <w:t>Critère A.2 </w:t>
      </w:r>
      <w:r>
        <w:rPr>
          <w:rFonts w:ascii="Arial" w:hAnsi="Arial" w:cs="Arial"/>
          <w:snapToGrid w:val="0"/>
          <w:sz w:val="22"/>
          <w:szCs w:val="22"/>
          <w:lang w:val="fr"/>
        </w:rPr>
        <w:t>: Le budget reflète de manière suffisamment détaillée les activités prévues et les dépenses correspondantes. Par conséquent, le montant de l</w:t>
      </w:r>
      <w:r w:rsidR="00B93577">
        <w:rPr>
          <w:rFonts w:ascii="Arial" w:hAnsi="Arial" w:cs="Arial"/>
          <w:snapToGrid w:val="0"/>
          <w:sz w:val="22"/>
          <w:szCs w:val="22"/>
          <w:lang w:val="fr"/>
        </w:rPr>
        <w:t>’</w:t>
      </w:r>
      <w:r>
        <w:rPr>
          <w:rFonts w:ascii="Arial" w:hAnsi="Arial" w:cs="Arial"/>
          <w:snapToGrid w:val="0"/>
          <w:sz w:val="22"/>
          <w:szCs w:val="22"/>
          <w:lang w:val="fr"/>
        </w:rPr>
        <w:t>aide demandée peut être considéré comme approprié au regard des objectifs et de la portée du projet.</w:t>
      </w:r>
    </w:p>
    <w:p w14:paraId="547147E6" w14:textId="172B2ACC" w:rsidR="006F0A3E" w:rsidRPr="004E761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A.3 </w:t>
      </w:r>
      <w:r>
        <w:rPr>
          <w:rFonts w:ascii="Arial" w:hAnsi="Arial" w:cs="Arial"/>
          <w:sz w:val="22"/>
          <w:szCs w:val="22"/>
          <w:lang w:val="fr"/>
        </w:rPr>
        <w:t>: La demande présente sept activités principales, qui correspondent toutes aux objectifs et aux résultats attendus du projet. Elles ont été conçues en prenant clairement en compte la nature évolutive du patrimoine vivant ; le projet prévoyant une mise à jour régulière des inventaires pour refléter la viabilité changeante de nombreux éléments du patrimoine culturel immatériel listés dans l</w:t>
      </w:r>
      <w:r w:rsidR="00B93577">
        <w:rPr>
          <w:rFonts w:ascii="Arial" w:hAnsi="Arial" w:cs="Arial"/>
          <w:sz w:val="22"/>
          <w:szCs w:val="22"/>
          <w:lang w:val="fr"/>
        </w:rPr>
        <w:t>’</w:t>
      </w:r>
      <w:r>
        <w:rPr>
          <w:rFonts w:ascii="Arial" w:hAnsi="Arial" w:cs="Arial"/>
          <w:sz w:val="22"/>
          <w:szCs w:val="22"/>
          <w:lang w:val="fr"/>
        </w:rPr>
        <w:t>inventaire original. Étant donné que le plan de travail est bien conçu, avec une séquence logique de toutes les activités prévues, la mise en œuvre du projet dans le délai prévu semble réalisable.</w:t>
      </w:r>
    </w:p>
    <w:p w14:paraId="18E01F3E" w14:textId="44C24DE6" w:rsidR="006F0A3E" w:rsidRPr="00165161"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A.4 </w:t>
      </w:r>
      <w:r>
        <w:rPr>
          <w:rFonts w:ascii="Arial" w:hAnsi="Arial" w:cs="Arial"/>
          <w:sz w:val="22"/>
          <w:szCs w:val="22"/>
          <w:lang w:val="fr"/>
        </w:rPr>
        <w:t>: Ce projet, grâce à la mise en œuvre de l</w:t>
      </w:r>
      <w:r w:rsidR="00B93577">
        <w:rPr>
          <w:rFonts w:ascii="Arial" w:hAnsi="Arial" w:cs="Arial"/>
          <w:sz w:val="22"/>
          <w:szCs w:val="22"/>
          <w:lang w:val="fr"/>
        </w:rPr>
        <w:t>’</w:t>
      </w:r>
      <w:r>
        <w:rPr>
          <w:rFonts w:ascii="Arial" w:hAnsi="Arial" w:cs="Arial"/>
          <w:sz w:val="22"/>
          <w:szCs w:val="22"/>
          <w:lang w:val="fr"/>
        </w:rPr>
        <w:t>agence et de ses partenaires, devrait permettre de fournir un cadre durable au Burundi pour la sauvegarde du patrimoine culturel immatériel et, à ce titre, contribuer à la révision de la politique culturelle du pays. Le projet reflète également l</w:t>
      </w:r>
      <w:r w:rsidR="00B93577">
        <w:rPr>
          <w:rFonts w:ascii="Arial" w:hAnsi="Arial" w:cs="Arial"/>
          <w:sz w:val="22"/>
          <w:szCs w:val="22"/>
          <w:lang w:val="fr"/>
        </w:rPr>
        <w:t>’</w:t>
      </w:r>
      <w:r>
        <w:rPr>
          <w:rFonts w:ascii="Arial" w:hAnsi="Arial" w:cs="Arial"/>
          <w:sz w:val="22"/>
          <w:szCs w:val="22"/>
          <w:lang w:val="fr"/>
        </w:rPr>
        <w:t>aspiration des communautés à profiter d</w:t>
      </w:r>
      <w:r w:rsidR="00B93577">
        <w:rPr>
          <w:rFonts w:ascii="Arial" w:hAnsi="Arial" w:cs="Arial"/>
          <w:sz w:val="22"/>
          <w:szCs w:val="22"/>
          <w:lang w:val="fr"/>
        </w:rPr>
        <w:t>’</w:t>
      </w:r>
      <w:r>
        <w:rPr>
          <w:rFonts w:ascii="Arial" w:hAnsi="Arial" w:cs="Arial"/>
          <w:sz w:val="22"/>
          <w:szCs w:val="22"/>
          <w:lang w:val="fr"/>
        </w:rPr>
        <w:t>une paix durable, d</w:t>
      </w:r>
      <w:r w:rsidR="00B93577">
        <w:rPr>
          <w:rFonts w:ascii="Arial" w:hAnsi="Arial" w:cs="Arial"/>
          <w:sz w:val="22"/>
          <w:szCs w:val="22"/>
          <w:lang w:val="fr"/>
        </w:rPr>
        <w:t>’</w:t>
      </w:r>
      <w:r>
        <w:rPr>
          <w:rFonts w:ascii="Arial" w:hAnsi="Arial" w:cs="Arial"/>
          <w:sz w:val="22"/>
          <w:szCs w:val="22"/>
          <w:lang w:val="fr"/>
        </w:rPr>
        <w:t>une meilleure cohésion sociale et d</w:t>
      </w:r>
      <w:r w:rsidR="00B93577">
        <w:rPr>
          <w:rFonts w:ascii="Arial" w:hAnsi="Arial" w:cs="Arial"/>
          <w:sz w:val="22"/>
          <w:szCs w:val="22"/>
          <w:lang w:val="fr"/>
        </w:rPr>
        <w:t>’</w:t>
      </w:r>
      <w:r>
        <w:rPr>
          <w:rFonts w:ascii="Arial" w:hAnsi="Arial" w:cs="Arial"/>
          <w:sz w:val="22"/>
          <w:szCs w:val="22"/>
          <w:lang w:val="fr"/>
        </w:rPr>
        <w:t>initiatives en faveur du développement durable. Les ateliers de renforcement des capacités et les activités d</w:t>
      </w:r>
      <w:r w:rsidR="00B93577">
        <w:rPr>
          <w:rFonts w:ascii="Arial" w:hAnsi="Arial" w:cs="Arial"/>
          <w:sz w:val="22"/>
          <w:szCs w:val="22"/>
          <w:lang w:val="fr"/>
        </w:rPr>
        <w:t>’</w:t>
      </w:r>
      <w:r>
        <w:rPr>
          <w:rFonts w:ascii="Arial" w:hAnsi="Arial" w:cs="Arial"/>
          <w:sz w:val="22"/>
          <w:szCs w:val="22"/>
          <w:lang w:val="fr"/>
        </w:rPr>
        <w:t>inventaire visent à fournir aux communautés, aux autorités nationales et aux autres parties prenantes, les outils méthodologiques et les compétences nécessaires pour continuer à travailler sur la gestion et la sauvegarde du patrimoine culturel immatériel. Enfin, le projet prévoit d</w:t>
      </w:r>
      <w:r w:rsidR="00B93577">
        <w:rPr>
          <w:rFonts w:ascii="Arial" w:hAnsi="Arial" w:cs="Arial"/>
          <w:sz w:val="22"/>
          <w:szCs w:val="22"/>
          <w:lang w:val="fr"/>
        </w:rPr>
        <w:t>’</w:t>
      </w:r>
      <w:r>
        <w:rPr>
          <w:rFonts w:ascii="Arial" w:hAnsi="Arial" w:cs="Arial"/>
          <w:sz w:val="22"/>
          <w:szCs w:val="22"/>
          <w:lang w:val="fr"/>
        </w:rPr>
        <w:t>intégrer le patrimoine culturel immatériel, et plus particulièrement les résultats des inventaires, dans les programmes scolaires.</w:t>
      </w:r>
    </w:p>
    <w:p w14:paraId="691B5B72" w14:textId="6178105B" w:rsidR="006F0A3E" w:rsidRPr="006364AD" w:rsidRDefault="006F0A3E" w:rsidP="00387CC3">
      <w:pPr>
        <w:pStyle w:val="Marge"/>
        <w:spacing w:before="120" w:after="120"/>
        <w:ind w:left="1134"/>
        <w:rPr>
          <w:rFonts w:eastAsia="SimSun" w:cs="Arial"/>
          <w:szCs w:val="22"/>
        </w:rPr>
      </w:pPr>
      <w:r>
        <w:rPr>
          <w:rFonts w:cs="Arial"/>
          <w:b/>
          <w:bCs/>
          <w:szCs w:val="22"/>
          <w:lang w:val="fr"/>
        </w:rPr>
        <w:t>Critère A.5 </w:t>
      </w:r>
      <w:r>
        <w:rPr>
          <w:rFonts w:cs="Arial"/>
          <w:szCs w:val="22"/>
          <w:lang w:val="fr"/>
        </w:rPr>
        <w:t>: L</w:t>
      </w:r>
      <w:r w:rsidR="00B93577">
        <w:rPr>
          <w:rFonts w:cs="Arial"/>
          <w:szCs w:val="22"/>
          <w:lang w:val="fr"/>
        </w:rPr>
        <w:t>’</w:t>
      </w:r>
      <w:r>
        <w:rPr>
          <w:rFonts w:cs="Arial"/>
          <w:szCs w:val="22"/>
          <w:lang w:val="fr"/>
        </w:rPr>
        <w:t xml:space="preserve">État demandeur contribuera à hauteur de </w:t>
      </w:r>
      <w:r w:rsidR="006B7D6E">
        <w:rPr>
          <w:rFonts w:cs="Arial"/>
          <w:szCs w:val="22"/>
          <w:lang w:val="fr"/>
        </w:rPr>
        <w:t>9 pour cent du</w:t>
      </w:r>
      <w:r>
        <w:rPr>
          <w:rFonts w:cs="Arial"/>
          <w:szCs w:val="22"/>
          <w:lang w:val="fr"/>
        </w:rPr>
        <w:t xml:space="preserve"> budget global du projet pour lequel une assistance internationale est demandée au titre du Fonds du patrimoine culturel immatériel.</w:t>
      </w:r>
    </w:p>
    <w:p w14:paraId="59902105" w14:textId="37788BCA" w:rsidR="006F0A3E" w:rsidRPr="006364AD"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A.6 </w:t>
      </w:r>
      <w:r>
        <w:rPr>
          <w:rFonts w:ascii="Arial" w:hAnsi="Arial" w:cs="Arial"/>
          <w:sz w:val="22"/>
          <w:szCs w:val="22"/>
          <w:lang w:val="fr"/>
        </w:rPr>
        <w:t xml:space="preserve">: Le projet vise à renforcer les capacités des institutions gouvernementales, notamment de la Direction </w:t>
      </w:r>
      <w:r w:rsidR="006B7D6E">
        <w:rPr>
          <w:rFonts w:ascii="Arial" w:hAnsi="Arial" w:cs="Arial"/>
          <w:sz w:val="22"/>
          <w:szCs w:val="22"/>
          <w:lang w:val="fr"/>
        </w:rPr>
        <w:t>g</w:t>
      </w:r>
      <w:r>
        <w:rPr>
          <w:rFonts w:ascii="Arial" w:hAnsi="Arial" w:cs="Arial"/>
          <w:sz w:val="22"/>
          <w:szCs w:val="22"/>
          <w:lang w:val="fr"/>
        </w:rPr>
        <w:t xml:space="preserve">énérale de la </w:t>
      </w:r>
      <w:r w:rsidR="006B7D6E">
        <w:rPr>
          <w:rFonts w:ascii="Arial" w:hAnsi="Arial" w:cs="Arial"/>
          <w:sz w:val="22"/>
          <w:szCs w:val="22"/>
          <w:lang w:val="fr"/>
        </w:rPr>
        <w:t>c</w:t>
      </w:r>
      <w:r>
        <w:rPr>
          <w:rFonts w:ascii="Arial" w:hAnsi="Arial" w:cs="Arial"/>
          <w:sz w:val="22"/>
          <w:szCs w:val="22"/>
          <w:lang w:val="fr"/>
        </w:rPr>
        <w:t xml:space="preserve">ulture et des </w:t>
      </w:r>
      <w:r w:rsidR="006B7D6E">
        <w:rPr>
          <w:rFonts w:ascii="Arial" w:hAnsi="Arial" w:cs="Arial"/>
          <w:sz w:val="22"/>
          <w:szCs w:val="22"/>
          <w:lang w:val="fr"/>
        </w:rPr>
        <w:t>a</w:t>
      </w:r>
      <w:r>
        <w:rPr>
          <w:rFonts w:ascii="Arial" w:hAnsi="Arial" w:cs="Arial"/>
          <w:sz w:val="22"/>
          <w:szCs w:val="22"/>
          <w:lang w:val="fr"/>
        </w:rPr>
        <w:t>rts, et des représentants des communautés par le biais d</w:t>
      </w:r>
      <w:r w:rsidR="00B93577">
        <w:rPr>
          <w:rFonts w:ascii="Arial" w:hAnsi="Arial" w:cs="Arial"/>
          <w:sz w:val="22"/>
          <w:szCs w:val="22"/>
          <w:lang w:val="fr"/>
        </w:rPr>
        <w:t>’</w:t>
      </w:r>
      <w:r>
        <w:rPr>
          <w:rFonts w:ascii="Arial" w:hAnsi="Arial" w:cs="Arial"/>
          <w:sz w:val="22"/>
          <w:szCs w:val="22"/>
          <w:lang w:val="fr"/>
        </w:rPr>
        <w:t>une formation spécifique sur la Convention de 2003. Cette formation les sensibilisera à l</w:t>
      </w:r>
      <w:r w:rsidR="00B93577">
        <w:rPr>
          <w:rFonts w:ascii="Arial" w:hAnsi="Arial" w:cs="Arial"/>
          <w:sz w:val="22"/>
          <w:szCs w:val="22"/>
          <w:lang w:val="fr"/>
        </w:rPr>
        <w:t>’</w:t>
      </w:r>
      <w:r>
        <w:rPr>
          <w:rFonts w:ascii="Arial" w:hAnsi="Arial" w:cs="Arial"/>
          <w:sz w:val="22"/>
          <w:szCs w:val="22"/>
          <w:lang w:val="fr"/>
        </w:rPr>
        <w:t>inventaire de leur patrimoine vivant en vue de sa sauvegarde. Il est attendu des communautés qu</w:t>
      </w:r>
      <w:r w:rsidR="00B93577">
        <w:rPr>
          <w:rFonts w:ascii="Arial" w:hAnsi="Arial" w:cs="Arial"/>
          <w:sz w:val="22"/>
          <w:szCs w:val="22"/>
          <w:lang w:val="fr"/>
        </w:rPr>
        <w:t>’</w:t>
      </w:r>
      <w:r>
        <w:rPr>
          <w:rFonts w:ascii="Arial" w:hAnsi="Arial" w:cs="Arial"/>
          <w:sz w:val="22"/>
          <w:szCs w:val="22"/>
          <w:lang w:val="fr"/>
        </w:rPr>
        <w:t>elles contribuent à la collecte d</w:t>
      </w:r>
      <w:r w:rsidR="00B93577">
        <w:rPr>
          <w:rFonts w:ascii="Arial" w:hAnsi="Arial" w:cs="Arial"/>
          <w:sz w:val="22"/>
          <w:szCs w:val="22"/>
          <w:lang w:val="fr"/>
        </w:rPr>
        <w:t>’</w:t>
      </w:r>
      <w:r>
        <w:rPr>
          <w:rFonts w:ascii="Arial" w:hAnsi="Arial" w:cs="Arial"/>
          <w:sz w:val="22"/>
          <w:szCs w:val="22"/>
          <w:lang w:val="fr"/>
        </w:rPr>
        <w:t>informations, à la validation des résultats de l</w:t>
      </w:r>
      <w:r w:rsidR="00B93577">
        <w:rPr>
          <w:rFonts w:ascii="Arial" w:hAnsi="Arial" w:cs="Arial"/>
          <w:sz w:val="22"/>
          <w:szCs w:val="22"/>
          <w:lang w:val="fr"/>
        </w:rPr>
        <w:t>’</w:t>
      </w:r>
      <w:r>
        <w:rPr>
          <w:rFonts w:ascii="Arial" w:hAnsi="Arial" w:cs="Arial"/>
          <w:sz w:val="22"/>
          <w:szCs w:val="22"/>
          <w:lang w:val="fr"/>
        </w:rPr>
        <w:t>inventaire et à la mise en œuvre des mesures de sauvegarde.</w:t>
      </w:r>
    </w:p>
    <w:p w14:paraId="094F9948" w14:textId="480EF61A" w:rsidR="006F0A3E" w:rsidRPr="006364AD"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A.7 </w:t>
      </w:r>
      <w:r>
        <w:rPr>
          <w:rFonts w:ascii="Arial" w:hAnsi="Arial" w:cs="Arial"/>
          <w:sz w:val="22"/>
          <w:szCs w:val="22"/>
          <w:lang w:val="fr"/>
        </w:rPr>
        <w:t>: L</w:t>
      </w:r>
      <w:r w:rsidR="00B93577">
        <w:rPr>
          <w:rFonts w:ascii="Arial" w:hAnsi="Arial" w:cs="Arial"/>
          <w:sz w:val="22"/>
          <w:szCs w:val="22"/>
          <w:lang w:val="fr"/>
        </w:rPr>
        <w:t>’</w:t>
      </w:r>
      <w:r>
        <w:rPr>
          <w:rFonts w:ascii="Arial" w:hAnsi="Arial" w:cs="Arial"/>
          <w:sz w:val="22"/>
          <w:szCs w:val="22"/>
          <w:lang w:val="fr"/>
        </w:rPr>
        <w:t>État partie n</w:t>
      </w:r>
      <w:r w:rsidR="00B93577">
        <w:rPr>
          <w:rFonts w:ascii="Arial" w:hAnsi="Arial" w:cs="Arial"/>
          <w:sz w:val="22"/>
          <w:szCs w:val="22"/>
          <w:lang w:val="fr"/>
        </w:rPr>
        <w:t>’</w:t>
      </w:r>
      <w:r>
        <w:rPr>
          <w:rFonts w:ascii="Arial" w:hAnsi="Arial" w:cs="Arial"/>
          <w:sz w:val="22"/>
          <w:szCs w:val="22"/>
          <w:lang w:val="fr"/>
        </w:rPr>
        <w:t>a</w:t>
      </w:r>
      <w:r w:rsidR="008D1875">
        <w:rPr>
          <w:rFonts w:ascii="Arial" w:hAnsi="Arial" w:cs="Arial"/>
          <w:sz w:val="22"/>
          <w:szCs w:val="22"/>
          <w:lang w:val="fr"/>
        </w:rPr>
        <w:t xml:space="preserve">, à ce jour, </w:t>
      </w:r>
      <w:r>
        <w:rPr>
          <w:rFonts w:ascii="Arial" w:hAnsi="Arial" w:cs="Arial"/>
          <w:sz w:val="22"/>
          <w:szCs w:val="22"/>
          <w:lang w:val="fr"/>
        </w:rPr>
        <w:t xml:space="preserve">reçu </w:t>
      </w:r>
      <w:r w:rsidR="008D1875">
        <w:rPr>
          <w:rFonts w:ascii="Arial" w:hAnsi="Arial" w:cs="Arial"/>
          <w:sz w:val="22"/>
          <w:szCs w:val="22"/>
          <w:lang w:val="fr"/>
        </w:rPr>
        <w:t xml:space="preserve">aucune assistance </w:t>
      </w:r>
      <w:r>
        <w:rPr>
          <w:rFonts w:ascii="Arial" w:hAnsi="Arial" w:cs="Arial"/>
          <w:sz w:val="22"/>
          <w:szCs w:val="22"/>
          <w:lang w:val="fr"/>
        </w:rPr>
        <w:t xml:space="preserve">financière </w:t>
      </w:r>
      <w:r w:rsidR="008D1875">
        <w:rPr>
          <w:rFonts w:ascii="Arial" w:hAnsi="Arial" w:cs="Arial"/>
          <w:sz w:val="22"/>
          <w:szCs w:val="22"/>
          <w:lang w:val="fr"/>
        </w:rPr>
        <w:t>de la part de l</w:t>
      </w:r>
      <w:r w:rsidR="00B93577">
        <w:rPr>
          <w:rFonts w:ascii="Arial" w:hAnsi="Arial" w:cs="Arial"/>
          <w:sz w:val="22"/>
          <w:szCs w:val="22"/>
          <w:lang w:val="fr"/>
        </w:rPr>
        <w:t>’</w:t>
      </w:r>
      <w:r w:rsidR="008D1875">
        <w:rPr>
          <w:rFonts w:ascii="Arial" w:hAnsi="Arial" w:cs="Arial"/>
          <w:sz w:val="22"/>
          <w:szCs w:val="22"/>
          <w:lang w:val="fr"/>
        </w:rPr>
        <w:t xml:space="preserve">UNESCO </w:t>
      </w:r>
      <w:r>
        <w:rPr>
          <w:rFonts w:ascii="Arial" w:hAnsi="Arial" w:cs="Arial"/>
          <w:sz w:val="22"/>
          <w:szCs w:val="22"/>
          <w:lang w:val="fr"/>
        </w:rPr>
        <w:t>du Fonds du patrimoine culturel immatériel de la Convention de l</w:t>
      </w:r>
      <w:r w:rsidR="00B93577">
        <w:rPr>
          <w:rFonts w:ascii="Arial" w:hAnsi="Arial" w:cs="Arial"/>
          <w:sz w:val="22"/>
          <w:szCs w:val="22"/>
          <w:lang w:val="fr"/>
        </w:rPr>
        <w:t>’</w:t>
      </w:r>
      <w:r>
        <w:rPr>
          <w:rFonts w:ascii="Arial" w:hAnsi="Arial" w:cs="Arial"/>
          <w:sz w:val="22"/>
          <w:szCs w:val="22"/>
          <w:lang w:val="fr"/>
        </w:rPr>
        <w:t xml:space="preserve">UNESCO de 2003 </w:t>
      </w:r>
      <w:r w:rsidR="008D1875">
        <w:rPr>
          <w:rFonts w:ascii="Arial" w:hAnsi="Arial" w:cs="Arial"/>
          <w:sz w:val="22"/>
          <w:szCs w:val="22"/>
          <w:lang w:val="fr"/>
        </w:rPr>
        <w:t xml:space="preserve">afin de </w:t>
      </w:r>
      <w:r>
        <w:rPr>
          <w:rFonts w:ascii="Arial" w:hAnsi="Arial" w:cs="Arial"/>
          <w:sz w:val="22"/>
          <w:szCs w:val="22"/>
          <w:lang w:val="fr"/>
        </w:rPr>
        <w:t>mettre en œuvre des activités similaires ou connexes dans le domaine du patrimoine culturel immatériel.</w:t>
      </w:r>
    </w:p>
    <w:p w14:paraId="4DB8182D" w14:textId="77777777" w:rsidR="006F0A3E" w:rsidRPr="006364AD" w:rsidRDefault="006F0A3E" w:rsidP="00387CC3">
      <w:pPr>
        <w:pStyle w:val="Marge"/>
        <w:spacing w:before="120" w:after="120"/>
        <w:ind w:left="1134"/>
        <w:rPr>
          <w:rFonts w:cs="Arial"/>
          <w:szCs w:val="22"/>
        </w:rPr>
      </w:pPr>
      <w:r>
        <w:rPr>
          <w:rFonts w:cs="Arial"/>
          <w:b/>
          <w:bCs/>
          <w:szCs w:val="22"/>
          <w:lang w:val="fr"/>
        </w:rPr>
        <w:lastRenderedPageBreak/>
        <w:t>Paragraphe 10(a) </w:t>
      </w:r>
      <w:r>
        <w:rPr>
          <w:rFonts w:cs="Arial"/>
          <w:szCs w:val="22"/>
          <w:lang w:val="fr"/>
        </w:rPr>
        <w:t>: Le projet sera réalisé au niveau national et impliquera de nombreux de partenaires nationaux ainsi que des communautés, notamment le Parlement, la Présidence de la République et les administrations provinciales.</w:t>
      </w:r>
    </w:p>
    <w:p w14:paraId="2A8458F4" w14:textId="23D01053" w:rsidR="006F0A3E" w:rsidRPr="006364AD" w:rsidRDefault="006F0A3E" w:rsidP="00387CC3">
      <w:pPr>
        <w:pStyle w:val="Marge"/>
        <w:spacing w:before="120" w:after="120"/>
        <w:ind w:left="1134"/>
        <w:rPr>
          <w:rFonts w:cs="Arial"/>
          <w:szCs w:val="22"/>
        </w:rPr>
      </w:pPr>
      <w:r>
        <w:rPr>
          <w:rFonts w:cs="Arial"/>
          <w:b/>
          <w:bCs/>
          <w:szCs w:val="22"/>
          <w:lang w:val="fr"/>
        </w:rPr>
        <w:t>Paragraphe 10(b) </w:t>
      </w:r>
      <w:r>
        <w:rPr>
          <w:rFonts w:cs="Arial"/>
          <w:szCs w:val="22"/>
          <w:lang w:val="fr"/>
        </w:rPr>
        <w:t>: Le projet devrait permettre de mobiliser une contribution supplémentaire de la part du budget national de l</w:t>
      </w:r>
      <w:r w:rsidR="00B93577">
        <w:rPr>
          <w:rFonts w:cs="Arial"/>
          <w:szCs w:val="22"/>
          <w:lang w:val="fr"/>
        </w:rPr>
        <w:t>’</w:t>
      </w:r>
      <w:r>
        <w:rPr>
          <w:rFonts w:cs="Arial"/>
          <w:szCs w:val="22"/>
          <w:lang w:val="fr"/>
        </w:rPr>
        <w:t>État partie et de donateurs potentiels. En outre, les supports de communication développés dans le cadre du projet, tels que le livret d</w:t>
      </w:r>
      <w:r w:rsidR="00B93577">
        <w:rPr>
          <w:rFonts w:cs="Arial"/>
          <w:szCs w:val="22"/>
          <w:lang w:val="fr"/>
        </w:rPr>
        <w:t>’</w:t>
      </w:r>
      <w:r>
        <w:rPr>
          <w:rFonts w:cs="Arial"/>
          <w:szCs w:val="22"/>
          <w:lang w:val="fr"/>
        </w:rPr>
        <w:t>inventaire et le film documentaire, seront distribués dans les centres culturels et les bibliothèques de tout le pays, ce qui permettra de sensibiliser les jeunes à l</w:t>
      </w:r>
      <w:r w:rsidR="00B93577">
        <w:rPr>
          <w:rFonts w:cs="Arial"/>
          <w:szCs w:val="22"/>
          <w:lang w:val="fr"/>
        </w:rPr>
        <w:t>’</w:t>
      </w:r>
      <w:r>
        <w:rPr>
          <w:rFonts w:cs="Arial"/>
          <w:szCs w:val="22"/>
          <w:lang w:val="fr"/>
        </w:rPr>
        <w:t>importance de la sauvegarde du patrimoine vivant. À la fin du projet, le patrimoine culturel immatériel devrait être intégré aux programmes scolaires.</w:t>
      </w:r>
    </w:p>
    <w:p w14:paraId="325563FB" w14:textId="5F6AD1DF" w:rsidR="006F0A3E" w:rsidRPr="00081471" w:rsidRDefault="006F0A3E" w:rsidP="00387CC3">
      <w:pPr>
        <w:pStyle w:val="COMParaDecision"/>
        <w:numPr>
          <w:ilvl w:val="0"/>
          <w:numId w:val="6"/>
        </w:numPr>
        <w:ind w:left="1134" w:hanging="567"/>
        <w:rPr>
          <w:u w:val="none"/>
        </w:rPr>
      </w:pPr>
      <w:r w:rsidRPr="00081471">
        <w:rPr>
          <w:lang w:val="fr"/>
        </w:rPr>
        <w:t>Prend note</w:t>
      </w:r>
      <w:r w:rsidRPr="00081471">
        <w:rPr>
          <w:u w:val="none"/>
          <w:lang w:val="fr"/>
        </w:rPr>
        <w:t xml:space="preserve"> de l</w:t>
      </w:r>
      <w:r w:rsidR="00B93577">
        <w:rPr>
          <w:u w:val="none"/>
          <w:lang w:val="fr"/>
        </w:rPr>
        <w:t>’</w:t>
      </w:r>
      <w:r w:rsidRPr="00081471">
        <w:rPr>
          <w:u w:val="none"/>
          <w:lang w:val="fr"/>
        </w:rPr>
        <w:t xml:space="preserve">assistance technique fournie au Burundi pour finaliser la demande et </w:t>
      </w:r>
      <w:r w:rsidRPr="00081471">
        <w:rPr>
          <w:lang w:val="fr"/>
        </w:rPr>
        <w:t>salue</w:t>
      </w:r>
      <w:r w:rsidRPr="00081471">
        <w:rPr>
          <w:u w:val="none"/>
          <w:lang w:val="fr"/>
        </w:rPr>
        <w:t xml:space="preserve"> les efforts déployés par l</w:t>
      </w:r>
      <w:r w:rsidR="00B93577">
        <w:rPr>
          <w:u w:val="none"/>
          <w:lang w:val="fr"/>
        </w:rPr>
        <w:t>’</w:t>
      </w:r>
      <w:r w:rsidRPr="00081471">
        <w:rPr>
          <w:u w:val="none"/>
          <w:lang w:val="fr"/>
        </w:rPr>
        <w:t>État partie pour réviser en profondeur le projet initial ;</w:t>
      </w:r>
    </w:p>
    <w:p w14:paraId="10E957C6" w14:textId="6698B3F1" w:rsidR="006F0A3E" w:rsidRPr="006364AD" w:rsidRDefault="006F0A3E" w:rsidP="00387CC3">
      <w:pPr>
        <w:pStyle w:val="COMParaDecision"/>
        <w:numPr>
          <w:ilvl w:val="0"/>
          <w:numId w:val="6"/>
        </w:numPr>
        <w:ind w:left="1134" w:hanging="567"/>
      </w:pPr>
      <w:r>
        <w:rPr>
          <w:lang w:val="fr"/>
        </w:rPr>
        <w:t>Approuve</w:t>
      </w:r>
      <w:r>
        <w:rPr>
          <w:u w:val="none"/>
          <w:lang w:val="fr"/>
        </w:rPr>
        <w:t xml:space="preserve"> la demande d</w:t>
      </w:r>
      <w:r w:rsidR="00B93577">
        <w:rPr>
          <w:u w:val="none"/>
          <w:lang w:val="fr"/>
        </w:rPr>
        <w:t>’</w:t>
      </w:r>
      <w:r>
        <w:rPr>
          <w:u w:val="none"/>
          <w:lang w:val="fr"/>
        </w:rPr>
        <w:t xml:space="preserve">assistance internationale du Burundi pour le projet intitulé </w:t>
      </w:r>
      <w:r w:rsidR="00144B9E" w:rsidRPr="00144B9E">
        <w:rPr>
          <w:b/>
          <w:u w:val="none"/>
          <w:lang w:val="fr"/>
        </w:rPr>
        <w:t>Mise à jour de l</w:t>
      </w:r>
      <w:r w:rsidR="00B93577">
        <w:rPr>
          <w:b/>
          <w:u w:val="none"/>
          <w:lang w:val="fr"/>
        </w:rPr>
        <w:t>’</w:t>
      </w:r>
      <w:r w:rsidR="00144B9E" w:rsidRPr="00144B9E">
        <w:rPr>
          <w:b/>
          <w:u w:val="none"/>
          <w:lang w:val="fr"/>
        </w:rPr>
        <w:t>inventaire du patrimoine culturel immatériel (PCI) du Burundi de 2009 avec la participation des communautés</w:t>
      </w:r>
      <w:r w:rsidR="00144B9E">
        <w:rPr>
          <w:u w:val="none"/>
          <w:lang w:val="fr"/>
        </w:rPr>
        <w:t> </w:t>
      </w:r>
      <w:r>
        <w:rPr>
          <w:u w:val="none"/>
          <w:lang w:val="fr"/>
        </w:rPr>
        <w:t xml:space="preserve">et </w:t>
      </w:r>
      <w:r>
        <w:rPr>
          <w:lang w:val="fr"/>
        </w:rPr>
        <w:t>accorde</w:t>
      </w:r>
      <w:r>
        <w:rPr>
          <w:u w:val="none"/>
          <w:lang w:val="fr"/>
        </w:rPr>
        <w:t xml:space="preserve"> à l</w:t>
      </w:r>
      <w:r w:rsidR="00B93577">
        <w:rPr>
          <w:u w:val="none"/>
          <w:lang w:val="fr"/>
        </w:rPr>
        <w:t>’</w:t>
      </w:r>
      <w:r>
        <w:rPr>
          <w:u w:val="none"/>
          <w:lang w:val="fr"/>
        </w:rPr>
        <w:t>État partie un montant de 96 052 </w:t>
      </w:r>
      <w:r w:rsidR="003A32C8">
        <w:rPr>
          <w:u w:val="none"/>
          <w:lang w:val="fr"/>
        </w:rPr>
        <w:t>dollars des États-Unis</w:t>
      </w:r>
      <w:r>
        <w:rPr>
          <w:u w:val="none"/>
          <w:lang w:val="fr"/>
        </w:rPr>
        <w:t xml:space="preserve"> à cet effet ;</w:t>
      </w:r>
    </w:p>
    <w:p w14:paraId="62D8F442" w14:textId="35E65BA4" w:rsidR="006F0A3E" w:rsidRPr="006364AD" w:rsidRDefault="006F0A3E" w:rsidP="00387CC3">
      <w:pPr>
        <w:pStyle w:val="COMParaDecision"/>
        <w:numPr>
          <w:ilvl w:val="0"/>
          <w:numId w:val="6"/>
        </w:numPr>
        <w:ind w:left="1134" w:hanging="567"/>
      </w:pPr>
      <w:r>
        <w:rPr>
          <w:lang w:val="fr"/>
        </w:rPr>
        <w:t>Demande</w:t>
      </w:r>
      <w:r>
        <w:rPr>
          <w:u w:val="none"/>
          <w:lang w:val="fr"/>
        </w:rPr>
        <w:t xml:space="preserve"> </w:t>
      </w:r>
      <w:r w:rsidR="00AC1E16">
        <w:rPr>
          <w:u w:val="none"/>
          <w:lang w:val="fr"/>
        </w:rPr>
        <w:t xml:space="preserve">au </w:t>
      </w:r>
      <w:r>
        <w:rPr>
          <w:u w:val="none"/>
          <w:lang w:val="fr"/>
        </w:rPr>
        <w:t xml:space="preserve">Secrétariat </w:t>
      </w:r>
      <w:r w:rsidR="00C40B56">
        <w:rPr>
          <w:u w:val="none"/>
          <w:lang w:val="fr"/>
        </w:rPr>
        <w:t>de se mettre d</w:t>
      </w:r>
      <w:r w:rsidR="00B93577">
        <w:rPr>
          <w:u w:val="none"/>
          <w:lang w:val="fr"/>
        </w:rPr>
        <w:t>’</w:t>
      </w:r>
      <w:r>
        <w:rPr>
          <w:u w:val="none"/>
          <w:lang w:val="fr"/>
        </w:rPr>
        <w:t>accord avec l</w:t>
      </w:r>
      <w:r w:rsidR="00B93577">
        <w:rPr>
          <w:u w:val="none"/>
          <w:lang w:val="fr"/>
        </w:rPr>
        <w:t>’</w:t>
      </w:r>
      <w:r>
        <w:rPr>
          <w:u w:val="none"/>
          <w:lang w:val="fr"/>
        </w:rPr>
        <w:t>État partie demandeur sur les détails techniques de l</w:t>
      </w:r>
      <w:r w:rsidR="00B93577">
        <w:rPr>
          <w:u w:val="none"/>
          <w:lang w:val="fr"/>
        </w:rPr>
        <w:t>’</w:t>
      </w:r>
      <w:r>
        <w:rPr>
          <w:u w:val="none"/>
          <w:lang w:val="fr"/>
        </w:rPr>
        <w:t xml:space="preserve">assistance, en </w:t>
      </w:r>
      <w:r w:rsidR="00C40B56">
        <w:rPr>
          <w:u w:val="none"/>
          <w:lang w:val="fr"/>
        </w:rPr>
        <w:t xml:space="preserve">accordant une attention particulière </w:t>
      </w:r>
      <w:r>
        <w:rPr>
          <w:u w:val="none"/>
          <w:lang w:val="fr"/>
        </w:rPr>
        <w:t>à ce que le budget et le plan de travail des activités que le Fonds du patrimoine culturel immatériel devra couvrir, soient suffisamment détaillés et spécifiques pour justifier les dépenses ;</w:t>
      </w:r>
    </w:p>
    <w:p w14:paraId="36DAEDD7" w14:textId="2A63151B" w:rsidR="00C40B56" w:rsidRPr="00C40B56" w:rsidRDefault="006F0A3E" w:rsidP="00387CC3">
      <w:pPr>
        <w:pStyle w:val="COMParaDecision"/>
        <w:numPr>
          <w:ilvl w:val="0"/>
          <w:numId w:val="6"/>
        </w:numPr>
        <w:ind w:left="1134" w:hanging="567"/>
        <w:rPr>
          <w:u w:val="none"/>
          <w:lang w:val="fr"/>
        </w:rPr>
      </w:pPr>
      <w:r>
        <w:rPr>
          <w:lang w:val="fr"/>
        </w:rPr>
        <w:t>Invite</w:t>
      </w:r>
      <w:r>
        <w:rPr>
          <w:u w:val="none"/>
          <w:lang w:val="fr"/>
        </w:rPr>
        <w:t xml:space="preserve"> l</w:t>
      </w:r>
      <w:r w:rsidR="00B93577">
        <w:rPr>
          <w:u w:val="none"/>
          <w:lang w:val="fr"/>
        </w:rPr>
        <w:t>’</w:t>
      </w:r>
      <w:r>
        <w:rPr>
          <w:u w:val="none"/>
          <w:lang w:val="fr"/>
        </w:rPr>
        <w:t>État partie à utiliser le formulaire</w:t>
      </w:r>
      <w:r w:rsidR="00C40B56">
        <w:rPr>
          <w:u w:val="none"/>
          <w:lang w:val="fr"/>
        </w:rPr>
        <w:t xml:space="preserve"> </w:t>
      </w:r>
      <w:r w:rsidR="00C40B56" w:rsidRPr="00C40B56">
        <w:rPr>
          <w:u w:val="none"/>
          <w:lang w:val="fr"/>
        </w:rPr>
        <w:t>ICH-04</w:t>
      </w:r>
      <w:r w:rsidR="00C40B56">
        <w:rPr>
          <w:u w:val="none"/>
          <w:lang w:val="fr"/>
        </w:rPr>
        <w:t>-</w:t>
      </w:r>
      <w:r w:rsidR="00C40B56" w:rsidRPr="00C40B56">
        <w:rPr>
          <w:u w:val="none"/>
          <w:lang w:val="fr"/>
        </w:rPr>
        <w:t>Rapport pour rendre compte de l</w:t>
      </w:r>
      <w:r w:rsidR="00B93577">
        <w:rPr>
          <w:u w:val="none"/>
          <w:lang w:val="fr"/>
        </w:rPr>
        <w:t>’</w:t>
      </w:r>
      <w:r w:rsidR="00C40B56" w:rsidRPr="00C40B56">
        <w:rPr>
          <w:u w:val="none"/>
          <w:lang w:val="fr"/>
        </w:rPr>
        <w:t>utilisation de l</w:t>
      </w:r>
      <w:r w:rsidR="00B93577">
        <w:rPr>
          <w:u w:val="none"/>
          <w:lang w:val="fr"/>
        </w:rPr>
        <w:t>’</w:t>
      </w:r>
      <w:r w:rsidR="00C40B56" w:rsidRPr="00C40B56">
        <w:rPr>
          <w:u w:val="none"/>
          <w:lang w:val="fr"/>
        </w:rPr>
        <w:t>assistance internationale accordée.</w:t>
      </w:r>
    </w:p>
    <w:p w14:paraId="2C1A057F" w14:textId="20454147" w:rsidR="006F0A3E" w:rsidRDefault="006F0A3E" w:rsidP="00B159EC">
      <w:pPr>
        <w:keepNext/>
        <w:spacing w:before="360" w:after="120"/>
        <w:ind w:left="567"/>
        <w:jc w:val="both"/>
        <w:outlineLvl w:val="1"/>
        <w:rPr>
          <w:rFonts w:ascii="Arial" w:hAnsi="Arial" w:cs="Arial"/>
          <w:b/>
          <w:sz w:val="22"/>
          <w:szCs w:val="22"/>
        </w:rPr>
      </w:pPr>
      <w:bookmarkStart w:id="7" w:name="Decision3"/>
      <w:r>
        <w:rPr>
          <w:rFonts w:ascii="Arial" w:hAnsi="Arial"/>
          <w:b/>
          <w:bCs/>
          <w:sz w:val="22"/>
          <w:szCs w:val="22"/>
          <w:lang w:val="fr"/>
        </w:rPr>
        <w:t>PROJET DE DÉCISION 15.COM 2.BUR 3.3</w:t>
      </w:r>
      <w:bookmarkEnd w:id="7"/>
      <w:r>
        <w:rPr>
          <w:lang w:val="fr"/>
        </w:rPr>
        <w:tab/>
      </w:r>
      <w:r>
        <w:rPr>
          <w:noProof/>
          <w:szCs w:val="22"/>
          <w:lang w:eastAsia="ja-JP"/>
        </w:rPr>
        <w:drawing>
          <wp:inline distT="0" distB="0" distL="0" distR="0" wp14:anchorId="10388383" wp14:editId="6319E8FE">
            <wp:extent cx="103505" cy="103505"/>
            <wp:effectExtent l="0" t="0" r="0" b="0"/>
            <wp:docPr id="2" name="Picture 2"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7D51AF00" w14:textId="77777777" w:rsidR="006F0A3E" w:rsidRPr="00E66C3F" w:rsidRDefault="006F0A3E" w:rsidP="00B159EC">
      <w:pPr>
        <w:keepNext/>
        <w:spacing w:before="120" w:after="120"/>
        <w:ind w:left="567"/>
        <w:jc w:val="both"/>
        <w:rPr>
          <w:rFonts w:ascii="Arial" w:hAnsi="Arial" w:cs="Arial"/>
          <w:sz w:val="22"/>
          <w:szCs w:val="22"/>
        </w:rPr>
      </w:pPr>
      <w:r>
        <w:rPr>
          <w:rFonts w:ascii="Arial" w:hAnsi="Arial" w:cs="Arial"/>
          <w:sz w:val="22"/>
          <w:szCs w:val="22"/>
          <w:lang w:val="fr"/>
        </w:rPr>
        <w:t>Le Bureau,</w:t>
      </w:r>
    </w:p>
    <w:p w14:paraId="41B39959" w14:textId="0378E2A9" w:rsidR="006F0A3E" w:rsidRPr="00E66C3F" w:rsidRDefault="006F0A3E" w:rsidP="00387CC3">
      <w:pPr>
        <w:pStyle w:val="Paragraphedeliste"/>
        <w:numPr>
          <w:ilvl w:val="0"/>
          <w:numId w:val="8"/>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Rappelant</w:t>
      </w:r>
      <w:r>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article 23 de la Convention ainsi que le chapitre I.4 des Directives opérationnelles relati</w:t>
      </w:r>
      <w:r w:rsidR="00981ED9">
        <w:rPr>
          <w:rFonts w:ascii="Arial" w:hAnsi="Arial" w:cs="Arial"/>
          <w:sz w:val="22"/>
          <w:szCs w:val="22"/>
          <w:lang w:val="fr"/>
        </w:rPr>
        <w:t>fs à l</w:t>
      </w:r>
      <w:r w:rsidR="00B93577">
        <w:rPr>
          <w:rFonts w:ascii="Arial" w:hAnsi="Arial" w:cs="Arial"/>
          <w:sz w:val="22"/>
          <w:szCs w:val="22"/>
          <w:lang w:val="fr"/>
        </w:rPr>
        <w:t>’</w:t>
      </w:r>
      <w:r w:rsidR="00981ED9">
        <w:rPr>
          <w:rFonts w:ascii="Arial" w:hAnsi="Arial" w:cs="Arial"/>
          <w:sz w:val="22"/>
          <w:szCs w:val="22"/>
          <w:lang w:val="fr"/>
        </w:rPr>
        <w:t xml:space="preserve">admissibilité </w:t>
      </w:r>
      <w:r>
        <w:rPr>
          <w:rFonts w:ascii="Arial" w:hAnsi="Arial" w:cs="Arial"/>
          <w:sz w:val="22"/>
          <w:szCs w:val="22"/>
          <w:lang w:val="fr"/>
        </w:rPr>
        <w:t>et aux critères des demandes d</w:t>
      </w:r>
      <w:r w:rsidR="00B93577">
        <w:rPr>
          <w:rFonts w:ascii="Arial" w:hAnsi="Arial" w:cs="Arial"/>
          <w:sz w:val="22"/>
          <w:szCs w:val="22"/>
          <w:lang w:val="fr"/>
        </w:rPr>
        <w:t>’</w:t>
      </w:r>
      <w:r>
        <w:rPr>
          <w:rFonts w:ascii="Arial" w:hAnsi="Arial" w:cs="Arial"/>
          <w:sz w:val="22"/>
          <w:szCs w:val="22"/>
          <w:lang w:val="fr"/>
        </w:rPr>
        <w:t>assistance internationale,</w:t>
      </w:r>
    </w:p>
    <w:p w14:paraId="220EB909" w14:textId="3B88B51E" w:rsidR="006F0A3E" w:rsidRPr="00E66C3F" w:rsidRDefault="006F0A3E" w:rsidP="00387CC3">
      <w:pPr>
        <w:pStyle w:val="Paragraphedeliste"/>
        <w:numPr>
          <w:ilvl w:val="0"/>
          <w:numId w:val="8"/>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Ayant examiné</w:t>
      </w:r>
      <w:r>
        <w:rPr>
          <w:rFonts w:ascii="Arial" w:hAnsi="Arial" w:cs="Arial"/>
          <w:sz w:val="22"/>
          <w:szCs w:val="22"/>
          <w:lang w:val="fr"/>
        </w:rPr>
        <w:t xml:space="preserve"> le document LHE/20/15.COM 2.BUR/3 ainsi que la demande d</w:t>
      </w:r>
      <w:r w:rsidR="00B93577">
        <w:rPr>
          <w:rFonts w:ascii="Arial" w:hAnsi="Arial" w:cs="Arial"/>
          <w:sz w:val="22"/>
          <w:szCs w:val="22"/>
          <w:lang w:val="fr"/>
        </w:rPr>
        <w:t>’</w:t>
      </w:r>
      <w:r>
        <w:rPr>
          <w:rFonts w:ascii="Arial" w:hAnsi="Arial" w:cs="Arial"/>
          <w:sz w:val="22"/>
          <w:szCs w:val="22"/>
          <w:lang w:val="fr"/>
        </w:rPr>
        <w:t>assistance internationale n° 01633 présentée par l</w:t>
      </w:r>
      <w:r w:rsidR="00B93577">
        <w:rPr>
          <w:rFonts w:ascii="Arial" w:hAnsi="Arial" w:cs="Arial"/>
          <w:sz w:val="22"/>
          <w:szCs w:val="22"/>
          <w:lang w:val="fr"/>
        </w:rPr>
        <w:t>’</w:t>
      </w:r>
      <w:r>
        <w:rPr>
          <w:rFonts w:ascii="Arial" w:hAnsi="Arial" w:cs="Arial"/>
          <w:sz w:val="22"/>
          <w:szCs w:val="22"/>
          <w:lang w:val="fr"/>
        </w:rPr>
        <w:t>Égypte,</w:t>
      </w:r>
    </w:p>
    <w:p w14:paraId="29DD4F9C" w14:textId="2220DC2F" w:rsidR="006F0A3E" w:rsidRPr="00E66C3F" w:rsidRDefault="006F0A3E" w:rsidP="00387CC3">
      <w:pPr>
        <w:pStyle w:val="Paragraphedeliste"/>
        <w:numPr>
          <w:ilvl w:val="0"/>
          <w:numId w:val="8"/>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Prend note</w:t>
      </w:r>
      <w:r>
        <w:rPr>
          <w:rFonts w:ascii="Arial" w:hAnsi="Arial" w:cs="Arial"/>
          <w:sz w:val="22"/>
          <w:szCs w:val="22"/>
          <w:lang w:val="fr"/>
        </w:rPr>
        <w:t xml:space="preserve"> que l</w:t>
      </w:r>
      <w:r w:rsidR="00B93577">
        <w:rPr>
          <w:rFonts w:ascii="Arial" w:hAnsi="Arial" w:cs="Arial"/>
          <w:sz w:val="22"/>
          <w:szCs w:val="22"/>
          <w:lang w:val="fr"/>
        </w:rPr>
        <w:t>’</w:t>
      </w:r>
      <w:r>
        <w:rPr>
          <w:rFonts w:ascii="Arial" w:hAnsi="Arial" w:cs="Arial"/>
          <w:sz w:val="22"/>
          <w:szCs w:val="22"/>
          <w:lang w:val="fr"/>
        </w:rPr>
        <w:t xml:space="preserve">Égypte a demandé une assistance internationale pour le projet intitulé </w:t>
      </w:r>
      <w:r>
        <w:rPr>
          <w:rFonts w:ascii="Arial" w:hAnsi="Arial" w:cs="Arial"/>
          <w:b/>
          <w:bCs/>
          <w:sz w:val="22"/>
          <w:szCs w:val="22"/>
          <w:lang w:val="fr"/>
        </w:rPr>
        <w:t>Inventaire du patrimoine culturel immatériel relatif à l</w:t>
      </w:r>
      <w:r w:rsidR="00B93577">
        <w:rPr>
          <w:rFonts w:ascii="Arial" w:hAnsi="Arial" w:cs="Arial"/>
          <w:b/>
          <w:bCs/>
          <w:sz w:val="22"/>
          <w:szCs w:val="22"/>
          <w:lang w:val="fr"/>
        </w:rPr>
        <w:t>’</w:t>
      </w:r>
      <w:r>
        <w:rPr>
          <w:rFonts w:ascii="Arial" w:hAnsi="Arial" w:cs="Arial"/>
          <w:b/>
          <w:bCs/>
          <w:sz w:val="22"/>
          <w:szCs w:val="22"/>
          <w:lang w:val="fr"/>
        </w:rPr>
        <w:t>artisanat pratiqué au cœur du Caire historique </w:t>
      </w:r>
      <w:r>
        <w:rPr>
          <w:rFonts w:ascii="Arial" w:hAnsi="Arial" w:cs="Arial"/>
          <w:sz w:val="22"/>
          <w:szCs w:val="22"/>
          <w:lang w:val="fr"/>
        </w:rPr>
        <w:t>:</w:t>
      </w:r>
    </w:p>
    <w:p w14:paraId="2A43D623" w14:textId="482BD55F"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sz w:val="22"/>
          <w:szCs w:val="22"/>
          <w:lang w:val="fr"/>
        </w:rPr>
        <w:t>Mis en œuvre par la Société égyptienne pour les traditions folkloriques (</w:t>
      </w:r>
      <w:proofErr w:type="spellStart"/>
      <w:r>
        <w:rPr>
          <w:rFonts w:ascii="Arial" w:hAnsi="Arial" w:cs="Arial"/>
          <w:sz w:val="22"/>
          <w:szCs w:val="22"/>
          <w:lang w:val="fr"/>
        </w:rPr>
        <w:t>Egyptian</w:t>
      </w:r>
      <w:proofErr w:type="spellEnd"/>
      <w:r>
        <w:rPr>
          <w:rFonts w:ascii="Arial" w:hAnsi="Arial" w:cs="Arial"/>
          <w:sz w:val="22"/>
          <w:szCs w:val="22"/>
          <w:lang w:val="fr"/>
        </w:rPr>
        <w:t xml:space="preserve"> Society for Folk Traditions - ESFT), ce projet de dix-huit mois a pour objectif de réaliser un inventaire communautaire de vingt pratiques artisanales exercées dans les quartiers historiques du Caire, une zone appelée « Le Caire historique », </w:t>
      </w:r>
      <w:r w:rsidR="00981ED9">
        <w:rPr>
          <w:rFonts w:ascii="Arial" w:hAnsi="Arial" w:cs="Arial"/>
          <w:sz w:val="22"/>
          <w:szCs w:val="22"/>
          <w:lang w:val="fr"/>
        </w:rPr>
        <w:t xml:space="preserve">un bien du </w:t>
      </w:r>
      <w:r>
        <w:rPr>
          <w:rFonts w:ascii="Arial" w:hAnsi="Arial" w:cs="Arial"/>
          <w:sz w:val="22"/>
          <w:szCs w:val="22"/>
          <w:lang w:val="fr"/>
        </w:rPr>
        <w:t xml:space="preserve">patrimoine mondial </w:t>
      </w:r>
      <w:r w:rsidR="00981ED9">
        <w:rPr>
          <w:rFonts w:ascii="Arial" w:hAnsi="Arial" w:cs="Arial"/>
          <w:sz w:val="22"/>
          <w:szCs w:val="22"/>
          <w:lang w:val="fr"/>
        </w:rPr>
        <w:t xml:space="preserve">inscrit </w:t>
      </w:r>
      <w:r>
        <w:rPr>
          <w:rFonts w:ascii="Arial" w:hAnsi="Arial" w:cs="Arial"/>
          <w:sz w:val="22"/>
          <w:szCs w:val="22"/>
          <w:lang w:val="fr"/>
        </w:rPr>
        <w:t xml:space="preserve">au titre de la Convention de 1972. Les initiatives précédentes constituent un bon point de départ, notamment pour constater les pratiques traditionnelles déjà disparues, ainsi que </w:t>
      </w:r>
      <w:r w:rsidR="00981ED9">
        <w:rPr>
          <w:rFonts w:ascii="Arial" w:hAnsi="Arial" w:cs="Arial"/>
          <w:sz w:val="22"/>
          <w:szCs w:val="22"/>
          <w:lang w:val="fr"/>
        </w:rPr>
        <w:t xml:space="preserve">le déclin </w:t>
      </w:r>
      <w:r>
        <w:rPr>
          <w:rFonts w:ascii="Arial" w:hAnsi="Arial" w:cs="Arial"/>
          <w:sz w:val="22"/>
          <w:szCs w:val="22"/>
          <w:lang w:val="fr"/>
        </w:rPr>
        <w:t>de connaissances, de compétences et de valeurs des autres pratiques encore présentes. Toutefois, ce projet adoptera une méthodologie différente et holistique en accord avec la Convention de 2003. Il devrait permettre d</w:t>
      </w:r>
      <w:r w:rsidR="00B93577">
        <w:rPr>
          <w:rFonts w:ascii="Arial" w:hAnsi="Arial" w:cs="Arial"/>
          <w:sz w:val="22"/>
          <w:szCs w:val="22"/>
          <w:lang w:val="fr"/>
        </w:rPr>
        <w:t>’</w:t>
      </w:r>
      <w:r>
        <w:rPr>
          <w:rFonts w:ascii="Arial" w:hAnsi="Arial" w:cs="Arial"/>
          <w:sz w:val="22"/>
          <w:szCs w:val="22"/>
          <w:lang w:val="fr"/>
        </w:rPr>
        <w:t>avoir un impact notable sur le patrimoine vivant dans la région grâce à plusieurs résultats attendus. Les connaissances liées à ces vingt pratiques traditionnelles vivantes seront identifiées, inventoriées, sauvegardées et transmises avec la participation la plus large possible des artisans concernés. Vingt artisans traditionnels de deux quartiers du Caire historique suivront une formation en cinq sessions pour réaliser un inventaire des pratiques immatérielles et des connaissances de l</w:t>
      </w:r>
      <w:r w:rsidR="00B93577">
        <w:rPr>
          <w:rFonts w:ascii="Arial" w:hAnsi="Arial" w:cs="Arial"/>
          <w:sz w:val="22"/>
          <w:szCs w:val="22"/>
          <w:lang w:val="fr"/>
        </w:rPr>
        <w:t>’</w:t>
      </w:r>
      <w:r>
        <w:rPr>
          <w:rFonts w:ascii="Arial" w:hAnsi="Arial" w:cs="Arial"/>
          <w:sz w:val="22"/>
          <w:szCs w:val="22"/>
          <w:lang w:val="fr"/>
        </w:rPr>
        <w:t>artisanat traditionnel. Une soixantaine de praticiens seront interviewés et informés sur la Convention de 2003 et ses principes, ainsi que sur l</w:t>
      </w:r>
      <w:r w:rsidR="00B93577">
        <w:rPr>
          <w:rFonts w:ascii="Arial" w:hAnsi="Arial" w:cs="Arial"/>
          <w:sz w:val="22"/>
          <w:szCs w:val="22"/>
          <w:lang w:val="fr"/>
        </w:rPr>
        <w:t>’</w:t>
      </w:r>
      <w:r>
        <w:rPr>
          <w:rFonts w:ascii="Arial" w:hAnsi="Arial" w:cs="Arial"/>
          <w:sz w:val="22"/>
          <w:szCs w:val="22"/>
          <w:lang w:val="fr"/>
        </w:rPr>
        <w:t xml:space="preserve">inventaire et son rôle crucial dans la sauvegarde du patrimoine vivant. Un inventaire en ligne des connaissances traditionnelles liées à ces pratiques sera réalisé </w:t>
      </w:r>
      <w:r>
        <w:rPr>
          <w:rFonts w:ascii="Arial" w:hAnsi="Arial" w:cs="Arial"/>
          <w:sz w:val="22"/>
          <w:szCs w:val="22"/>
          <w:lang w:val="fr"/>
        </w:rPr>
        <w:lastRenderedPageBreak/>
        <w:t>et rendu accessible aux communautés, et l</w:t>
      </w:r>
      <w:r w:rsidR="00B93577">
        <w:rPr>
          <w:rFonts w:ascii="Arial" w:hAnsi="Arial" w:cs="Arial"/>
          <w:sz w:val="22"/>
          <w:szCs w:val="22"/>
          <w:lang w:val="fr"/>
        </w:rPr>
        <w:t>’</w:t>
      </w:r>
      <w:r>
        <w:rPr>
          <w:rFonts w:ascii="Arial" w:hAnsi="Arial" w:cs="Arial"/>
          <w:sz w:val="22"/>
          <w:szCs w:val="22"/>
          <w:lang w:val="fr"/>
        </w:rPr>
        <w:t>importance de cet outil dans le processus de sauvegarde à long terme sera soulignée. Les résultats du projet seront communiqués par le biais d</w:t>
      </w:r>
      <w:r w:rsidR="00B93577">
        <w:rPr>
          <w:rFonts w:ascii="Arial" w:hAnsi="Arial" w:cs="Arial"/>
          <w:sz w:val="22"/>
          <w:szCs w:val="22"/>
          <w:lang w:val="fr"/>
        </w:rPr>
        <w:t>’</w:t>
      </w:r>
      <w:r>
        <w:rPr>
          <w:rFonts w:ascii="Arial" w:hAnsi="Arial" w:cs="Arial"/>
          <w:sz w:val="22"/>
          <w:szCs w:val="22"/>
          <w:lang w:val="fr"/>
        </w:rPr>
        <w:t>un site web, d</w:t>
      </w:r>
      <w:r w:rsidR="00B93577">
        <w:rPr>
          <w:rFonts w:ascii="Arial" w:hAnsi="Arial" w:cs="Arial"/>
          <w:sz w:val="22"/>
          <w:szCs w:val="22"/>
          <w:lang w:val="fr"/>
        </w:rPr>
        <w:t>’</w:t>
      </w:r>
      <w:r>
        <w:rPr>
          <w:rFonts w:ascii="Arial" w:hAnsi="Arial" w:cs="Arial"/>
          <w:sz w:val="22"/>
          <w:szCs w:val="22"/>
          <w:lang w:val="fr"/>
        </w:rPr>
        <w:t>une inauguration publique, d</w:t>
      </w:r>
      <w:r w:rsidR="00B93577">
        <w:rPr>
          <w:rFonts w:ascii="Arial" w:hAnsi="Arial" w:cs="Arial"/>
          <w:sz w:val="22"/>
          <w:szCs w:val="22"/>
          <w:lang w:val="fr"/>
        </w:rPr>
        <w:t>’</w:t>
      </w:r>
      <w:r>
        <w:rPr>
          <w:rFonts w:ascii="Arial" w:hAnsi="Arial" w:cs="Arial"/>
          <w:sz w:val="22"/>
          <w:szCs w:val="22"/>
          <w:lang w:val="fr"/>
        </w:rPr>
        <w:t>une exposition d</w:t>
      </w:r>
      <w:r w:rsidR="00B93577">
        <w:rPr>
          <w:rFonts w:ascii="Arial" w:hAnsi="Arial" w:cs="Arial"/>
          <w:sz w:val="22"/>
          <w:szCs w:val="22"/>
          <w:lang w:val="fr"/>
        </w:rPr>
        <w:t>’</w:t>
      </w:r>
      <w:r>
        <w:rPr>
          <w:rFonts w:ascii="Arial" w:hAnsi="Arial" w:cs="Arial"/>
          <w:sz w:val="22"/>
          <w:szCs w:val="22"/>
          <w:lang w:val="fr"/>
        </w:rPr>
        <w:t>artisanat et d</w:t>
      </w:r>
      <w:r w:rsidR="00B93577">
        <w:rPr>
          <w:rFonts w:ascii="Arial" w:hAnsi="Arial" w:cs="Arial"/>
          <w:sz w:val="22"/>
          <w:szCs w:val="22"/>
          <w:lang w:val="fr"/>
        </w:rPr>
        <w:t>’</w:t>
      </w:r>
      <w:r>
        <w:rPr>
          <w:rFonts w:ascii="Arial" w:hAnsi="Arial" w:cs="Arial"/>
          <w:sz w:val="22"/>
          <w:szCs w:val="22"/>
          <w:lang w:val="fr"/>
        </w:rPr>
        <w:t>un rapport final. Enfin, des synergies seront établies entre les principaux responsables du domaine culturel et la communauté afin d</w:t>
      </w:r>
      <w:r w:rsidR="00B93577">
        <w:rPr>
          <w:rFonts w:ascii="Arial" w:hAnsi="Arial" w:cs="Arial"/>
          <w:sz w:val="22"/>
          <w:szCs w:val="22"/>
          <w:lang w:val="fr"/>
        </w:rPr>
        <w:t>’</w:t>
      </w:r>
      <w:r>
        <w:rPr>
          <w:rFonts w:ascii="Arial" w:hAnsi="Arial" w:cs="Arial"/>
          <w:sz w:val="22"/>
          <w:szCs w:val="22"/>
          <w:lang w:val="fr"/>
        </w:rPr>
        <w:t>identifier les domaines potentiels d</w:t>
      </w:r>
      <w:r w:rsidR="00B93577">
        <w:rPr>
          <w:rFonts w:ascii="Arial" w:hAnsi="Arial" w:cs="Arial"/>
          <w:sz w:val="22"/>
          <w:szCs w:val="22"/>
          <w:lang w:val="fr"/>
        </w:rPr>
        <w:t>’</w:t>
      </w:r>
      <w:r>
        <w:rPr>
          <w:rFonts w:ascii="Arial" w:hAnsi="Arial" w:cs="Arial"/>
          <w:sz w:val="22"/>
          <w:szCs w:val="22"/>
          <w:lang w:val="fr"/>
        </w:rPr>
        <w:t>actions futures.</w:t>
      </w:r>
    </w:p>
    <w:p w14:paraId="077AB49D" w14:textId="023F7F54" w:rsidR="006F0A3E" w:rsidRPr="00E66C3F" w:rsidRDefault="006F0A3E" w:rsidP="00387CC3">
      <w:pPr>
        <w:pStyle w:val="COMParaDecision"/>
        <w:numPr>
          <w:ilvl w:val="0"/>
          <w:numId w:val="8"/>
        </w:numPr>
        <w:spacing w:before="120"/>
        <w:ind w:left="1134" w:hanging="567"/>
        <w:rPr>
          <w:u w:val="none"/>
        </w:rPr>
      </w:pPr>
      <w:r>
        <w:rPr>
          <w:lang w:val="fr"/>
        </w:rPr>
        <w:t>Prend note en outre</w:t>
      </w:r>
      <w:r>
        <w:rPr>
          <w:u w:val="none"/>
          <w:lang w:val="fr"/>
        </w:rPr>
        <w:t xml:space="preserve"> que cette assistance </w:t>
      </w:r>
      <w:r w:rsidR="00981ED9">
        <w:rPr>
          <w:u w:val="none"/>
          <w:lang w:val="fr"/>
        </w:rPr>
        <w:t xml:space="preserve">concerne </w:t>
      </w:r>
      <w:r>
        <w:rPr>
          <w:u w:val="none"/>
          <w:lang w:val="fr"/>
        </w:rPr>
        <w:t>la préparation d</w:t>
      </w:r>
      <w:r w:rsidR="00B93577">
        <w:rPr>
          <w:u w:val="none"/>
          <w:lang w:val="fr"/>
        </w:rPr>
        <w:t>’</w:t>
      </w:r>
      <w:r>
        <w:rPr>
          <w:u w:val="none"/>
          <w:lang w:val="fr"/>
        </w:rPr>
        <w:t>inventaires et vise à soutenir un projet mis en œuvre au niveau local, conformément à l</w:t>
      </w:r>
      <w:r w:rsidR="00B93577">
        <w:rPr>
          <w:u w:val="none"/>
          <w:lang w:val="fr"/>
        </w:rPr>
        <w:t>’</w:t>
      </w:r>
      <w:r>
        <w:rPr>
          <w:u w:val="none"/>
          <w:lang w:val="fr"/>
        </w:rPr>
        <w:t>article 20 (b) et (c), de la Convention, et qu</w:t>
      </w:r>
      <w:r w:rsidR="00B93577">
        <w:rPr>
          <w:u w:val="none"/>
          <w:lang w:val="fr"/>
        </w:rPr>
        <w:t>’</w:t>
      </w:r>
      <w:r>
        <w:rPr>
          <w:u w:val="none"/>
          <w:lang w:val="fr"/>
        </w:rPr>
        <w:t>elle prend la forme d</w:t>
      </w:r>
      <w:r w:rsidR="00B93577">
        <w:rPr>
          <w:u w:val="none"/>
          <w:lang w:val="fr"/>
        </w:rPr>
        <w:t>’</w:t>
      </w:r>
      <w:r w:rsidR="00981ED9" w:rsidRPr="00981ED9">
        <w:rPr>
          <w:b/>
          <w:u w:val="none"/>
          <w:lang w:val="fr"/>
        </w:rPr>
        <w:t>octroi d</w:t>
      </w:r>
      <w:r w:rsidR="00B93577">
        <w:rPr>
          <w:b/>
          <w:u w:val="none"/>
          <w:lang w:val="fr"/>
        </w:rPr>
        <w:t>’</w:t>
      </w:r>
      <w:r w:rsidR="00981ED9" w:rsidRPr="00981ED9">
        <w:rPr>
          <w:b/>
          <w:u w:val="none"/>
          <w:lang w:val="fr"/>
        </w:rPr>
        <w:t>un don</w:t>
      </w:r>
      <w:r>
        <w:rPr>
          <w:u w:val="none"/>
          <w:lang w:val="fr"/>
        </w:rPr>
        <w:t>, conformément à l</w:t>
      </w:r>
      <w:r w:rsidR="00B93577">
        <w:rPr>
          <w:u w:val="none"/>
          <w:lang w:val="fr"/>
        </w:rPr>
        <w:t>’</w:t>
      </w:r>
      <w:r>
        <w:rPr>
          <w:u w:val="none"/>
          <w:lang w:val="fr"/>
        </w:rPr>
        <w:t>article 21 (g), de la Convention ;</w:t>
      </w:r>
    </w:p>
    <w:p w14:paraId="096FB1D9" w14:textId="0B57C195" w:rsidR="006F0A3E" w:rsidRPr="00E66C3F" w:rsidRDefault="006F0A3E" w:rsidP="00387CC3">
      <w:pPr>
        <w:pStyle w:val="Paragraphedeliste"/>
        <w:numPr>
          <w:ilvl w:val="0"/>
          <w:numId w:val="8"/>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Prend également note</w:t>
      </w:r>
      <w:r>
        <w:rPr>
          <w:rFonts w:ascii="Arial" w:hAnsi="Arial" w:cs="Arial"/>
          <w:sz w:val="22"/>
          <w:szCs w:val="22"/>
          <w:lang w:val="fr"/>
        </w:rPr>
        <w:t xml:space="preserve"> que l</w:t>
      </w:r>
      <w:r w:rsidR="00B93577">
        <w:rPr>
          <w:rFonts w:ascii="Arial" w:hAnsi="Arial" w:cs="Arial"/>
          <w:sz w:val="22"/>
          <w:szCs w:val="22"/>
          <w:lang w:val="fr"/>
        </w:rPr>
        <w:t>’</w:t>
      </w:r>
      <w:r>
        <w:rPr>
          <w:rFonts w:ascii="Arial" w:hAnsi="Arial" w:cs="Arial"/>
          <w:sz w:val="22"/>
          <w:szCs w:val="22"/>
          <w:lang w:val="fr"/>
        </w:rPr>
        <w:t xml:space="preserve">Égypte a demandé une </w:t>
      </w:r>
      <w:r w:rsidR="007F68E6">
        <w:rPr>
          <w:rFonts w:ascii="Arial" w:hAnsi="Arial" w:cs="Arial"/>
          <w:sz w:val="22"/>
          <w:szCs w:val="22"/>
          <w:lang w:val="fr"/>
        </w:rPr>
        <w:t xml:space="preserve">allocation </w:t>
      </w:r>
      <w:r>
        <w:rPr>
          <w:rFonts w:ascii="Arial" w:hAnsi="Arial" w:cs="Arial"/>
          <w:sz w:val="22"/>
          <w:szCs w:val="22"/>
          <w:lang w:val="fr"/>
        </w:rPr>
        <w:t>d</w:t>
      </w:r>
      <w:r w:rsidR="00B93577">
        <w:rPr>
          <w:rFonts w:ascii="Arial" w:hAnsi="Arial" w:cs="Arial"/>
          <w:sz w:val="22"/>
          <w:szCs w:val="22"/>
          <w:lang w:val="fr"/>
        </w:rPr>
        <w:t>’</w:t>
      </w:r>
      <w:r>
        <w:rPr>
          <w:rFonts w:ascii="Arial" w:hAnsi="Arial" w:cs="Arial"/>
          <w:sz w:val="22"/>
          <w:szCs w:val="22"/>
          <w:lang w:val="fr"/>
        </w:rPr>
        <w:t>un montant de 86 950 </w:t>
      </w:r>
      <w:r w:rsidR="003A32C8">
        <w:rPr>
          <w:rFonts w:ascii="Arial" w:hAnsi="Arial" w:cs="Arial"/>
          <w:sz w:val="22"/>
          <w:szCs w:val="22"/>
          <w:lang w:val="fr"/>
        </w:rPr>
        <w:t>dollars des États-Unis</w:t>
      </w:r>
      <w:r>
        <w:rPr>
          <w:rFonts w:ascii="Arial" w:hAnsi="Arial" w:cs="Arial"/>
          <w:sz w:val="22"/>
          <w:szCs w:val="22"/>
          <w:lang w:val="fr"/>
        </w:rPr>
        <w:t xml:space="preserve"> </w:t>
      </w:r>
      <w:r w:rsidR="007F68E6">
        <w:rPr>
          <w:rFonts w:ascii="Arial" w:hAnsi="Arial" w:cs="Arial"/>
          <w:sz w:val="22"/>
          <w:szCs w:val="22"/>
          <w:lang w:val="fr"/>
        </w:rPr>
        <w:t xml:space="preserve">du </w:t>
      </w:r>
      <w:r>
        <w:rPr>
          <w:rFonts w:ascii="Arial" w:hAnsi="Arial" w:cs="Arial"/>
          <w:sz w:val="22"/>
          <w:szCs w:val="22"/>
          <w:lang w:val="fr"/>
        </w:rPr>
        <w:t>Fonds du patrimoine culturel immatériel pour la mise en œuvre de ce projet ;</w:t>
      </w:r>
    </w:p>
    <w:p w14:paraId="1D0677E6" w14:textId="65CFC15E" w:rsidR="006F0A3E" w:rsidRPr="00E66C3F" w:rsidRDefault="006F0A3E" w:rsidP="00387CC3">
      <w:pPr>
        <w:pStyle w:val="Paragraphedeliste"/>
        <w:numPr>
          <w:ilvl w:val="0"/>
          <w:numId w:val="8"/>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Décide</w:t>
      </w:r>
      <w:r>
        <w:rPr>
          <w:rFonts w:ascii="Arial" w:hAnsi="Arial" w:cs="Arial"/>
          <w:sz w:val="22"/>
          <w:szCs w:val="22"/>
          <w:lang w:val="fr"/>
        </w:rPr>
        <w:t xml:space="preserve"> que, d</w:t>
      </w:r>
      <w:r w:rsidR="00B93577">
        <w:rPr>
          <w:rFonts w:ascii="Arial" w:hAnsi="Arial" w:cs="Arial"/>
          <w:sz w:val="22"/>
          <w:szCs w:val="22"/>
          <w:lang w:val="fr"/>
        </w:rPr>
        <w:t>’</w:t>
      </w:r>
      <w:r>
        <w:rPr>
          <w:rFonts w:ascii="Arial" w:hAnsi="Arial" w:cs="Arial"/>
          <w:sz w:val="22"/>
          <w:szCs w:val="22"/>
          <w:lang w:val="fr"/>
        </w:rPr>
        <w:t xml:space="preserve">après les informations fournies dans le dossier n° 01633, la demande </w:t>
      </w:r>
      <w:r w:rsidR="00464F54">
        <w:rPr>
          <w:rFonts w:ascii="Arial" w:hAnsi="Arial" w:cs="Arial"/>
          <w:sz w:val="22"/>
          <w:szCs w:val="22"/>
          <w:lang w:val="fr"/>
        </w:rPr>
        <w:t xml:space="preserve">satisfait </w:t>
      </w:r>
      <w:r>
        <w:rPr>
          <w:rFonts w:ascii="Arial" w:hAnsi="Arial" w:cs="Arial"/>
          <w:sz w:val="22"/>
          <w:szCs w:val="22"/>
          <w:lang w:val="fr"/>
        </w:rPr>
        <w:t>aux critères d</w:t>
      </w:r>
      <w:r w:rsidR="00B93577">
        <w:rPr>
          <w:rFonts w:ascii="Arial" w:hAnsi="Arial" w:cs="Arial"/>
          <w:sz w:val="22"/>
          <w:szCs w:val="22"/>
          <w:lang w:val="fr"/>
        </w:rPr>
        <w:t>’</w:t>
      </w:r>
      <w:r>
        <w:rPr>
          <w:rFonts w:ascii="Arial" w:hAnsi="Arial" w:cs="Arial"/>
          <w:sz w:val="22"/>
          <w:szCs w:val="22"/>
          <w:lang w:val="fr"/>
        </w:rPr>
        <w:t>octroi de l</w:t>
      </w:r>
      <w:r w:rsidR="00B93577">
        <w:rPr>
          <w:rFonts w:ascii="Arial" w:hAnsi="Arial" w:cs="Arial"/>
          <w:sz w:val="22"/>
          <w:szCs w:val="22"/>
          <w:lang w:val="fr"/>
        </w:rPr>
        <w:t>’</w:t>
      </w:r>
      <w:r>
        <w:rPr>
          <w:rFonts w:ascii="Arial" w:hAnsi="Arial" w:cs="Arial"/>
          <w:sz w:val="22"/>
          <w:szCs w:val="22"/>
          <w:lang w:val="fr"/>
        </w:rPr>
        <w:t>assistance internationale énoncés aux paragraphes 10 et 12 des Directives opérationnelles </w:t>
      </w:r>
      <w:r w:rsidR="00464F54">
        <w:rPr>
          <w:rFonts w:ascii="Arial" w:hAnsi="Arial" w:cs="Arial"/>
          <w:sz w:val="22"/>
          <w:szCs w:val="22"/>
          <w:lang w:val="fr"/>
        </w:rPr>
        <w:t xml:space="preserve">comme suit </w:t>
      </w:r>
      <w:r>
        <w:rPr>
          <w:rFonts w:ascii="Arial" w:hAnsi="Arial" w:cs="Arial"/>
          <w:sz w:val="22"/>
          <w:szCs w:val="22"/>
          <w:lang w:val="fr"/>
        </w:rPr>
        <w:t>:</w:t>
      </w:r>
    </w:p>
    <w:p w14:paraId="1C327086" w14:textId="0FDC8D6E"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A.1 </w:t>
      </w:r>
      <w:r>
        <w:rPr>
          <w:rFonts w:ascii="Arial" w:hAnsi="Arial" w:cs="Arial"/>
          <w:sz w:val="22"/>
          <w:szCs w:val="22"/>
          <w:lang w:val="fr"/>
        </w:rPr>
        <w:t>: Les principaux bénéficiaires du projet sont les artisans de ces pratiques traditionnelles établis dans les quartiers historiques du Caire. Le projet souligne clairement le rôle central des communautés concernées dans la mise en œuvre des activités, notamment dans les ateliers de renforcement des capacités et l</w:t>
      </w:r>
      <w:r w:rsidR="00B93577">
        <w:rPr>
          <w:rFonts w:ascii="Arial" w:hAnsi="Arial" w:cs="Arial"/>
          <w:sz w:val="22"/>
          <w:szCs w:val="22"/>
          <w:lang w:val="fr"/>
        </w:rPr>
        <w:t>’</w:t>
      </w:r>
      <w:r>
        <w:rPr>
          <w:rFonts w:ascii="Arial" w:hAnsi="Arial" w:cs="Arial"/>
          <w:sz w:val="22"/>
          <w:szCs w:val="22"/>
          <w:lang w:val="fr"/>
        </w:rPr>
        <w:t>inventaire sur le terrain, ainsi que dans le processus de suivi et d</w:t>
      </w:r>
      <w:r w:rsidR="00B93577">
        <w:rPr>
          <w:rFonts w:ascii="Arial" w:hAnsi="Arial" w:cs="Arial"/>
          <w:sz w:val="22"/>
          <w:szCs w:val="22"/>
          <w:lang w:val="fr"/>
        </w:rPr>
        <w:t>’</w:t>
      </w:r>
      <w:r>
        <w:rPr>
          <w:rFonts w:ascii="Arial" w:hAnsi="Arial" w:cs="Arial"/>
          <w:sz w:val="22"/>
          <w:szCs w:val="22"/>
          <w:lang w:val="fr"/>
        </w:rPr>
        <w:t>évaluation. Leurs représentants feront partie du comité de pilotage du projet.</w:t>
      </w:r>
    </w:p>
    <w:p w14:paraId="56138079" w14:textId="4642D35C"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A.2 </w:t>
      </w:r>
      <w:r>
        <w:rPr>
          <w:rFonts w:ascii="Arial" w:hAnsi="Arial" w:cs="Arial"/>
          <w:sz w:val="22"/>
          <w:szCs w:val="22"/>
          <w:lang w:val="fr"/>
        </w:rPr>
        <w:t>: Le budget reflète de manière suffisamment détaillée les activités prévues et les dépenses correspondantes. Par conséquent, le montant de l</w:t>
      </w:r>
      <w:r w:rsidR="00B93577">
        <w:rPr>
          <w:rFonts w:ascii="Arial" w:hAnsi="Arial" w:cs="Arial"/>
          <w:sz w:val="22"/>
          <w:szCs w:val="22"/>
          <w:lang w:val="fr"/>
        </w:rPr>
        <w:t>’</w:t>
      </w:r>
      <w:r>
        <w:rPr>
          <w:rFonts w:ascii="Arial" w:hAnsi="Arial" w:cs="Arial"/>
          <w:sz w:val="22"/>
          <w:szCs w:val="22"/>
          <w:lang w:val="fr"/>
        </w:rPr>
        <w:t>aide demandée peut être considéré comme approprié au regard des objectifs et de la portée du projet.</w:t>
      </w:r>
    </w:p>
    <w:p w14:paraId="453479D9" w14:textId="3E1B1457"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A.3 </w:t>
      </w:r>
      <w:r>
        <w:rPr>
          <w:rFonts w:ascii="Arial" w:hAnsi="Arial" w:cs="Arial"/>
          <w:sz w:val="22"/>
          <w:szCs w:val="22"/>
          <w:lang w:val="fr"/>
        </w:rPr>
        <w:t>: La séquence des activités proposées est logique, les activités sont décrites de manière suffisamment détaillée, notamment la mise en place d</w:t>
      </w:r>
      <w:r w:rsidR="00B93577">
        <w:rPr>
          <w:rFonts w:ascii="Arial" w:hAnsi="Arial" w:cs="Arial"/>
          <w:sz w:val="22"/>
          <w:szCs w:val="22"/>
          <w:lang w:val="fr"/>
        </w:rPr>
        <w:t>’</w:t>
      </w:r>
      <w:r>
        <w:rPr>
          <w:rFonts w:ascii="Arial" w:hAnsi="Arial" w:cs="Arial"/>
          <w:sz w:val="22"/>
          <w:szCs w:val="22"/>
          <w:lang w:val="fr"/>
        </w:rPr>
        <w:t>ateliers de sensibilisation relatifs à la Convention de 2003, l</w:t>
      </w:r>
      <w:r w:rsidR="00B93577">
        <w:rPr>
          <w:rFonts w:ascii="Arial" w:hAnsi="Arial" w:cs="Arial"/>
          <w:sz w:val="22"/>
          <w:szCs w:val="22"/>
          <w:lang w:val="fr"/>
        </w:rPr>
        <w:t>’</w:t>
      </w:r>
      <w:r>
        <w:rPr>
          <w:rFonts w:ascii="Arial" w:hAnsi="Arial" w:cs="Arial"/>
          <w:sz w:val="22"/>
          <w:szCs w:val="22"/>
          <w:lang w:val="fr"/>
        </w:rPr>
        <w:t>inventaire communautaire et la diffusion des résultats du projet. Chaque activité est clairement identifiée et correspond aux objectifs et aux résultats attendus décrits dans la demande. L</w:t>
      </w:r>
      <w:r w:rsidR="00B93577">
        <w:rPr>
          <w:rFonts w:ascii="Arial" w:hAnsi="Arial" w:cs="Arial"/>
          <w:sz w:val="22"/>
          <w:szCs w:val="22"/>
          <w:lang w:val="fr"/>
        </w:rPr>
        <w:t>’</w:t>
      </w:r>
      <w:r>
        <w:rPr>
          <w:rFonts w:ascii="Arial" w:hAnsi="Arial" w:cs="Arial"/>
          <w:sz w:val="22"/>
          <w:szCs w:val="22"/>
          <w:lang w:val="fr"/>
        </w:rPr>
        <w:t>agence de mise en œuvre est une ONG accréditée dans le cadre de la Convention de 2003, qui possède une expérience et des connaissances dans le domaine de la Convention. Toutefois, le délai proposé, d</w:t>
      </w:r>
      <w:r w:rsidR="00B93577">
        <w:rPr>
          <w:rFonts w:ascii="Arial" w:hAnsi="Arial" w:cs="Arial"/>
          <w:sz w:val="22"/>
          <w:szCs w:val="22"/>
          <w:lang w:val="fr"/>
        </w:rPr>
        <w:t>’</w:t>
      </w:r>
      <w:r>
        <w:rPr>
          <w:rFonts w:ascii="Arial" w:hAnsi="Arial" w:cs="Arial"/>
          <w:sz w:val="22"/>
          <w:szCs w:val="22"/>
          <w:lang w:val="fr"/>
        </w:rPr>
        <w:t>une durée de dix-huit mois, semble court, au vu du nombre d</w:t>
      </w:r>
      <w:r w:rsidR="00B93577">
        <w:rPr>
          <w:rFonts w:ascii="Arial" w:hAnsi="Arial" w:cs="Arial"/>
          <w:sz w:val="22"/>
          <w:szCs w:val="22"/>
          <w:lang w:val="fr"/>
        </w:rPr>
        <w:t>’</w:t>
      </w:r>
      <w:r>
        <w:rPr>
          <w:rFonts w:ascii="Arial" w:hAnsi="Arial" w:cs="Arial"/>
          <w:sz w:val="22"/>
          <w:szCs w:val="22"/>
          <w:lang w:val="fr"/>
        </w:rPr>
        <w:t>activités à mettre en œuvre.</w:t>
      </w:r>
    </w:p>
    <w:p w14:paraId="09335626" w14:textId="7685B2F9"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A.4 </w:t>
      </w:r>
      <w:r>
        <w:rPr>
          <w:rFonts w:ascii="Arial" w:hAnsi="Arial" w:cs="Arial"/>
          <w:sz w:val="22"/>
          <w:szCs w:val="22"/>
          <w:lang w:val="fr"/>
        </w:rPr>
        <w:t>: Le projet devrait permettre de renforcer les capacités des artisans, qui pourront ensuite partager et transmettre leurs connaissances et compétences traditionnelles aux membres de la communauté, en particulier aux apprentis et autres artisans. La production d</w:t>
      </w:r>
      <w:r w:rsidR="00B93577">
        <w:rPr>
          <w:rFonts w:ascii="Arial" w:hAnsi="Arial" w:cs="Arial"/>
          <w:sz w:val="22"/>
          <w:szCs w:val="22"/>
          <w:lang w:val="fr"/>
        </w:rPr>
        <w:t>’</w:t>
      </w:r>
      <w:r>
        <w:rPr>
          <w:rFonts w:ascii="Arial" w:hAnsi="Arial" w:cs="Arial"/>
          <w:sz w:val="22"/>
          <w:szCs w:val="22"/>
          <w:lang w:val="fr"/>
        </w:rPr>
        <w:t>images, de vidéos et de matériel audio devrait permettre de partager au public les résultats du projet et donc de sensibiliser la société civile, les jeunes et les acteurs nationaux à l</w:t>
      </w:r>
      <w:r w:rsidR="00B93577">
        <w:rPr>
          <w:rFonts w:ascii="Arial" w:hAnsi="Arial" w:cs="Arial"/>
          <w:sz w:val="22"/>
          <w:szCs w:val="22"/>
          <w:lang w:val="fr"/>
        </w:rPr>
        <w:t>’</w:t>
      </w:r>
      <w:r>
        <w:rPr>
          <w:rFonts w:ascii="Arial" w:hAnsi="Arial" w:cs="Arial"/>
          <w:sz w:val="22"/>
          <w:szCs w:val="22"/>
          <w:lang w:val="fr"/>
        </w:rPr>
        <w:t>importance de la sauvegarde du patrimoine culturel immatériel. Le projet devrait également contribuer à la viabilité de ces pratiques et à la transmission de ces connaissances aux autres membres de la communauté. Toutefois, la demande n</w:t>
      </w:r>
      <w:r w:rsidR="00B93577">
        <w:rPr>
          <w:rFonts w:ascii="Arial" w:hAnsi="Arial" w:cs="Arial"/>
          <w:sz w:val="22"/>
          <w:szCs w:val="22"/>
          <w:lang w:val="fr"/>
        </w:rPr>
        <w:t>’</w:t>
      </w:r>
      <w:r>
        <w:rPr>
          <w:rFonts w:ascii="Arial" w:hAnsi="Arial" w:cs="Arial"/>
          <w:sz w:val="22"/>
          <w:szCs w:val="22"/>
          <w:lang w:val="fr"/>
        </w:rPr>
        <w:t>explique pas clairement comment les informations recueillies au cours du projet (notamment les documents audio et visuels), qu</w:t>
      </w:r>
      <w:r w:rsidR="00B93577">
        <w:rPr>
          <w:rFonts w:ascii="Arial" w:hAnsi="Arial" w:cs="Arial"/>
          <w:sz w:val="22"/>
          <w:szCs w:val="22"/>
          <w:lang w:val="fr"/>
        </w:rPr>
        <w:t>’</w:t>
      </w:r>
      <w:r>
        <w:rPr>
          <w:rFonts w:ascii="Arial" w:hAnsi="Arial" w:cs="Arial"/>
          <w:sz w:val="22"/>
          <w:szCs w:val="22"/>
          <w:lang w:val="fr"/>
        </w:rPr>
        <w:t>il est prévu de publier sur un site web, pourraient être utilisées après la fin du projet et comment ces informations pourraient profiter à d</w:t>
      </w:r>
      <w:r w:rsidR="00B93577">
        <w:rPr>
          <w:rFonts w:ascii="Arial" w:hAnsi="Arial" w:cs="Arial"/>
          <w:sz w:val="22"/>
          <w:szCs w:val="22"/>
          <w:lang w:val="fr"/>
        </w:rPr>
        <w:t>’</w:t>
      </w:r>
      <w:r>
        <w:rPr>
          <w:rFonts w:ascii="Arial" w:hAnsi="Arial" w:cs="Arial"/>
          <w:sz w:val="22"/>
          <w:szCs w:val="22"/>
          <w:lang w:val="fr"/>
        </w:rPr>
        <w:t>autres praticiens et communautés à long terme.</w:t>
      </w:r>
    </w:p>
    <w:p w14:paraId="117C9AE4" w14:textId="04B30287"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A.5 </w:t>
      </w:r>
      <w:r>
        <w:rPr>
          <w:rFonts w:ascii="Arial" w:hAnsi="Arial" w:cs="Arial"/>
          <w:sz w:val="22"/>
          <w:szCs w:val="22"/>
          <w:lang w:val="fr"/>
        </w:rPr>
        <w:t>: L</w:t>
      </w:r>
      <w:r w:rsidR="00B93577">
        <w:rPr>
          <w:rFonts w:ascii="Arial" w:hAnsi="Arial" w:cs="Arial"/>
          <w:sz w:val="22"/>
          <w:szCs w:val="22"/>
          <w:lang w:val="fr"/>
        </w:rPr>
        <w:t>’</w:t>
      </w:r>
      <w:r>
        <w:rPr>
          <w:rFonts w:ascii="Arial" w:hAnsi="Arial" w:cs="Arial"/>
          <w:sz w:val="22"/>
          <w:szCs w:val="22"/>
          <w:lang w:val="fr"/>
        </w:rPr>
        <w:t>État partie demandeur contribuera à hauteur de 17 </w:t>
      </w:r>
      <w:r w:rsidR="006B7D6E">
        <w:rPr>
          <w:rFonts w:ascii="Arial" w:hAnsi="Arial" w:cs="Arial"/>
          <w:sz w:val="22"/>
          <w:szCs w:val="22"/>
          <w:lang w:val="fr"/>
        </w:rPr>
        <w:t>pour cent</w:t>
      </w:r>
      <w:r>
        <w:rPr>
          <w:rFonts w:ascii="Arial" w:hAnsi="Arial" w:cs="Arial"/>
          <w:sz w:val="22"/>
          <w:szCs w:val="22"/>
          <w:lang w:val="fr"/>
        </w:rPr>
        <w:t xml:space="preserve"> et les autres partenaires contribueront à hauteur de 3 </w:t>
      </w:r>
      <w:r w:rsidR="006B7D6E">
        <w:rPr>
          <w:rFonts w:ascii="Arial" w:hAnsi="Arial" w:cs="Arial"/>
          <w:sz w:val="22"/>
          <w:szCs w:val="22"/>
          <w:lang w:val="fr"/>
        </w:rPr>
        <w:t>pour cent</w:t>
      </w:r>
      <w:r>
        <w:rPr>
          <w:rFonts w:ascii="Arial" w:hAnsi="Arial" w:cs="Arial"/>
          <w:sz w:val="22"/>
          <w:szCs w:val="22"/>
          <w:lang w:val="fr"/>
        </w:rPr>
        <w:t xml:space="preserve"> supplémentaires du montant total du projet pour lequel une assistance internationale est demandée au Fonds du patrimoine culturel immatériel.</w:t>
      </w:r>
    </w:p>
    <w:p w14:paraId="744EE14F" w14:textId="73E80A09" w:rsidR="006F0A3E" w:rsidRPr="00E9313F" w:rsidRDefault="006F0A3E" w:rsidP="00B93577">
      <w:pPr>
        <w:pStyle w:val="Paragraphedeliste"/>
        <w:keepLines/>
        <w:spacing w:before="120" w:after="120"/>
        <w:ind w:left="1134"/>
        <w:contextualSpacing w:val="0"/>
        <w:jc w:val="both"/>
        <w:rPr>
          <w:rFonts w:ascii="Arial" w:hAnsi="Arial" w:cs="Arial"/>
          <w:sz w:val="22"/>
          <w:szCs w:val="22"/>
        </w:rPr>
      </w:pPr>
      <w:r>
        <w:rPr>
          <w:rFonts w:ascii="Arial" w:hAnsi="Arial" w:cs="Arial"/>
          <w:b/>
          <w:bCs/>
          <w:sz w:val="22"/>
          <w:szCs w:val="22"/>
          <w:lang w:val="fr"/>
        </w:rPr>
        <w:lastRenderedPageBreak/>
        <w:t>Critère A.6 </w:t>
      </w:r>
      <w:r>
        <w:rPr>
          <w:rFonts w:ascii="Arial" w:hAnsi="Arial" w:cs="Arial"/>
          <w:sz w:val="22"/>
          <w:szCs w:val="22"/>
          <w:lang w:val="fr"/>
        </w:rPr>
        <w:t>: En prévoyant des ateliers de renforcement des capacités dans l</w:t>
      </w:r>
      <w:r w:rsidR="00B93577">
        <w:rPr>
          <w:rFonts w:ascii="Arial" w:hAnsi="Arial" w:cs="Arial"/>
          <w:sz w:val="22"/>
          <w:szCs w:val="22"/>
          <w:lang w:val="fr"/>
        </w:rPr>
        <w:t>’</w:t>
      </w:r>
      <w:r>
        <w:rPr>
          <w:rFonts w:ascii="Arial" w:hAnsi="Arial" w:cs="Arial"/>
          <w:sz w:val="22"/>
          <w:szCs w:val="22"/>
          <w:lang w:val="fr"/>
        </w:rPr>
        <w:t>inventaire communautaire et d</w:t>
      </w:r>
      <w:r w:rsidR="00B93577">
        <w:rPr>
          <w:rFonts w:ascii="Arial" w:hAnsi="Arial" w:cs="Arial"/>
          <w:sz w:val="22"/>
          <w:szCs w:val="22"/>
          <w:lang w:val="fr"/>
        </w:rPr>
        <w:t>’</w:t>
      </w:r>
      <w:r>
        <w:rPr>
          <w:rFonts w:ascii="Arial" w:hAnsi="Arial" w:cs="Arial"/>
          <w:sz w:val="22"/>
          <w:szCs w:val="22"/>
          <w:lang w:val="fr"/>
        </w:rPr>
        <w:t>autres activités qui impliquent pleinement les membres de la communauté, la demande démontre de manière convaincante que le projet contribuera à sensibiliser la population quant à l</w:t>
      </w:r>
      <w:r w:rsidR="00B93577">
        <w:rPr>
          <w:rFonts w:ascii="Arial" w:hAnsi="Arial" w:cs="Arial"/>
          <w:sz w:val="22"/>
          <w:szCs w:val="22"/>
          <w:lang w:val="fr"/>
        </w:rPr>
        <w:t>’</w:t>
      </w:r>
      <w:r>
        <w:rPr>
          <w:rFonts w:ascii="Arial" w:hAnsi="Arial" w:cs="Arial"/>
          <w:sz w:val="22"/>
          <w:szCs w:val="22"/>
          <w:lang w:val="fr"/>
        </w:rPr>
        <w:t>importance de la sauvegarde du patrimoine vivant et des compétences liées aux pratiques traditionnelles</w:t>
      </w:r>
      <w:r w:rsidR="00464F54">
        <w:rPr>
          <w:rFonts w:ascii="Arial" w:hAnsi="Arial" w:cs="Arial"/>
          <w:sz w:val="22"/>
          <w:szCs w:val="22"/>
          <w:lang w:val="fr"/>
        </w:rPr>
        <w:t xml:space="preserve"> de l</w:t>
      </w:r>
      <w:r w:rsidR="00B93577">
        <w:rPr>
          <w:rFonts w:ascii="Arial" w:hAnsi="Arial" w:cs="Arial"/>
          <w:sz w:val="22"/>
          <w:szCs w:val="22"/>
          <w:lang w:val="fr"/>
        </w:rPr>
        <w:t>’</w:t>
      </w:r>
      <w:r w:rsidR="00464F54">
        <w:rPr>
          <w:rFonts w:ascii="Arial" w:hAnsi="Arial" w:cs="Arial"/>
          <w:sz w:val="22"/>
          <w:szCs w:val="22"/>
          <w:lang w:val="fr"/>
        </w:rPr>
        <w:t>artisanat</w:t>
      </w:r>
      <w:r>
        <w:rPr>
          <w:rFonts w:ascii="Arial" w:hAnsi="Arial" w:cs="Arial"/>
          <w:sz w:val="22"/>
          <w:szCs w:val="22"/>
          <w:lang w:val="fr"/>
        </w:rPr>
        <w:t>. En outre, le projet accorde une attention particulière à l</w:t>
      </w:r>
      <w:r w:rsidR="00B93577">
        <w:rPr>
          <w:rFonts w:ascii="Arial" w:hAnsi="Arial" w:cs="Arial"/>
          <w:sz w:val="22"/>
          <w:szCs w:val="22"/>
          <w:lang w:val="fr"/>
        </w:rPr>
        <w:t>’</w:t>
      </w:r>
      <w:r>
        <w:rPr>
          <w:rFonts w:ascii="Arial" w:hAnsi="Arial" w:cs="Arial"/>
          <w:sz w:val="22"/>
          <w:szCs w:val="22"/>
          <w:lang w:val="fr"/>
        </w:rPr>
        <w:t>importance des créations artisanales pour les communautés en termes de signification et de mode de vie sur le long terme, sans oublier leur importance sur le plan économique.</w:t>
      </w:r>
    </w:p>
    <w:p w14:paraId="112694A7" w14:textId="01040FE0"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A.7 </w:t>
      </w:r>
      <w:r>
        <w:rPr>
          <w:rFonts w:ascii="Arial" w:hAnsi="Arial" w:cs="Arial"/>
          <w:sz w:val="22"/>
          <w:szCs w:val="22"/>
          <w:lang w:val="fr"/>
        </w:rPr>
        <w:t>: L</w:t>
      </w:r>
      <w:r w:rsidR="00B93577">
        <w:rPr>
          <w:rFonts w:ascii="Arial" w:hAnsi="Arial" w:cs="Arial"/>
          <w:sz w:val="22"/>
          <w:szCs w:val="22"/>
          <w:lang w:val="fr"/>
        </w:rPr>
        <w:t>’</w:t>
      </w:r>
      <w:r>
        <w:rPr>
          <w:rFonts w:ascii="Arial" w:hAnsi="Arial" w:cs="Arial"/>
          <w:sz w:val="22"/>
          <w:szCs w:val="22"/>
          <w:lang w:val="fr"/>
        </w:rPr>
        <w:t>État partie n</w:t>
      </w:r>
      <w:r w:rsidR="00B93577">
        <w:rPr>
          <w:rFonts w:ascii="Arial" w:hAnsi="Arial" w:cs="Arial"/>
          <w:sz w:val="22"/>
          <w:szCs w:val="22"/>
          <w:lang w:val="fr"/>
        </w:rPr>
        <w:t>’</w:t>
      </w:r>
      <w:r>
        <w:rPr>
          <w:rFonts w:ascii="Arial" w:hAnsi="Arial" w:cs="Arial"/>
          <w:sz w:val="22"/>
          <w:szCs w:val="22"/>
          <w:lang w:val="fr"/>
        </w:rPr>
        <w:t>a</w:t>
      </w:r>
      <w:r w:rsidR="00464F54">
        <w:rPr>
          <w:rFonts w:ascii="Arial" w:hAnsi="Arial" w:cs="Arial"/>
          <w:sz w:val="22"/>
          <w:szCs w:val="22"/>
          <w:lang w:val="fr"/>
        </w:rPr>
        <w:t xml:space="preserve">, à ce </w:t>
      </w:r>
      <w:r w:rsidR="00863F62">
        <w:rPr>
          <w:rFonts w:ascii="Arial" w:hAnsi="Arial" w:cs="Arial"/>
          <w:sz w:val="22"/>
          <w:szCs w:val="22"/>
          <w:lang w:val="fr"/>
        </w:rPr>
        <w:t>jour, reçu</w:t>
      </w:r>
      <w:r>
        <w:rPr>
          <w:rFonts w:ascii="Arial" w:hAnsi="Arial" w:cs="Arial"/>
          <w:sz w:val="22"/>
          <w:szCs w:val="22"/>
          <w:lang w:val="fr"/>
        </w:rPr>
        <w:t xml:space="preserve"> </w:t>
      </w:r>
      <w:r w:rsidR="00464F54">
        <w:rPr>
          <w:rFonts w:ascii="Arial" w:hAnsi="Arial" w:cs="Arial"/>
          <w:sz w:val="22"/>
          <w:szCs w:val="22"/>
          <w:lang w:val="fr"/>
        </w:rPr>
        <w:t xml:space="preserve">aucune assistance </w:t>
      </w:r>
      <w:r>
        <w:rPr>
          <w:rFonts w:ascii="Arial" w:hAnsi="Arial" w:cs="Arial"/>
          <w:sz w:val="22"/>
          <w:szCs w:val="22"/>
          <w:lang w:val="fr"/>
        </w:rPr>
        <w:t>financière de</w:t>
      </w:r>
      <w:r w:rsidR="00464F54">
        <w:rPr>
          <w:rFonts w:ascii="Arial" w:hAnsi="Arial" w:cs="Arial"/>
          <w:sz w:val="22"/>
          <w:szCs w:val="22"/>
          <w:lang w:val="fr"/>
        </w:rPr>
        <w:t xml:space="preserve"> la part de </w:t>
      </w:r>
      <w:r>
        <w:rPr>
          <w:rFonts w:ascii="Arial" w:hAnsi="Arial" w:cs="Arial"/>
          <w:sz w:val="22"/>
          <w:szCs w:val="22"/>
          <w:lang w:val="fr"/>
        </w:rPr>
        <w:t>l</w:t>
      </w:r>
      <w:r w:rsidR="00B93577">
        <w:rPr>
          <w:rFonts w:ascii="Arial" w:hAnsi="Arial" w:cs="Arial"/>
          <w:sz w:val="22"/>
          <w:szCs w:val="22"/>
          <w:lang w:val="fr"/>
        </w:rPr>
        <w:t>’</w:t>
      </w:r>
      <w:r>
        <w:rPr>
          <w:rFonts w:ascii="Arial" w:hAnsi="Arial" w:cs="Arial"/>
          <w:sz w:val="22"/>
          <w:szCs w:val="22"/>
          <w:lang w:val="fr"/>
        </w:rPr>
        <w:t xml:space="preserve">UNESCO du Fonds du patrimoine culturel immatériel de la Convention de 2003 </w:t>
      </w:r>
      <w:r w:rsidR="00464F54">
        <w:rPr>
          <w:rFonts w:ascii="Arial" w:hAnsi="Arial" w:cs="Arial"/>
          <w:sz w:val="22"/>
          <w:szCs w:val="22"/>
          <w:lang w:val="fr"/>
        </w:rPr>
        <w:t xml:space="preserve">afin de </w:t>
      </w:r>
      <w:r>
        <w:rPr>
          <w:rFonts w:ascii="Arial" w:hAnsi="Arial" w:cs="Arial"/>
          <w:sz w:val="22"/>
          <w:szCs w:val="22"/>
          <w:lang w:val="fr"/>
        </w:rPr>
        <w:t>mettre en œuvre des activités similaires ou connexes dans le domaine du patrimoine culturel immatériel.</w:t>
      </w:r>
    </w:p>
    <w:p w14:paraId="10219560" w14:textId="38B9CE0F" w:rsidR="006F0A3E" w:rsidRPr="00E66C3F" w:rsidRDefault="006F0A3E" w:rsidP="00387CC3">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Paragraphe 10(a) </w:t>
      </w:r>
      <w:r>
        <w:rPr>
          <w:rFonts w:ascii="Arial" w:hAnsi="Arial" w:cs="Arial"/>
          <w:sz w:val="22"/>
          <w:szCs w:val="22"/>
          <w:lang w:val="fr"/>
        </w:rPr>
        <w:t>: Le projet sera mis en œuvre au niveau local en coopération avec des partenaires, dont le gouvernorat du Caire et l</w:t>
      </w:r>
      <w:r w:rsidR="00B93577">
        <w:rPr>
          <w:rFonts w:ascii="Arial" w:hAnsi="Arial" w:cs="Arial"/>
          <w:sz w:val="22"/>
          <w:szCs w:val="22"/>
          <w:lang w:val="fr"/>
        </w:rPr>
        <w:t>’</w:t>
      </w:r>
      <w:r>
        <w:rPr>
          <w:rFonts w:ascii="Arial" w:hAnsi="Arial" w:cs="Arial"/>
          <w:sz w:val="22"/>
          <w:szCs w:val="22"/>
          <w:lang w:val="fr"/>
        </w:rPr>
        <w:t>Administration générale de la préservation du patrimoine du Caire (</w:t>
      </w:r>
      <w:proofErr w:type="spellStart"/>
      <w:r>
        <w:rPr>
          <w:rFonts w:ascii="Arial" w:hAnsi="Arial" w:cs="Arial"/>
          <w:sz w:val="22"/>
          <w:szCs w:val="22"/>
          <w:lang w:val="fr"/>
        </w:rPr>
        <w:t>Cairo</w:t>
      </w:r>
      <w:proofErr w:type="spellEnd"/>
      <w:r>
        <w:rPr>
          <w:rFonts w:ascii="Arial" w:hAnsi="Arial" w:cs="Arial"/>
          <w:sz w:val="22"/>
          <w:szCs w:val="22"/>
          <w:lang w:val="fr"/>
        </w:rPr>
        <w:t xml:space="preserve"> Heritage </w:t>
      </w:r>
      <w:proofErr w:type="spellStart"/>
      <w:r>
        <w:rPr>
          <w:rFonts w:ascii="Arial" w:hAnsi="Arial" w:cs="Arial"/>
          <w:sz w:val="22"/>
          <w:szCs w:val="22"/>
          <w:lang w:val="fr"/>
        </w:rPr>
        <w:t>Preservation</w:t>
      </w:r>
      <w:proofErr w:type="spellEnd"/>
      <w:r>
        <w:rPr>
          <w:rFonts w:ascii="Arial" w:hAnsi="Arial" w:cs="Arial"/>
          <w:sz w:val="22"/>
          <w:szCs w:val="22"/>
          <w:lang w:val="fr"/>
        </w:rPr>
        <w:t xml:space="preserve"> General Administration - CHPGA).</w:t>
      </w:r>
    </w:p>
    <w:p w14:paraId="736C3B05" w14:textId="1682042D" w:rsidR="006F0A3E" w:rsidRPr="009A3BE6" w:rsidRDefault="006F0A3E" w:rsidP="00387CC3">
      <w:pPr>
        <w:pStyle w:val="Paragraphedeliste"/>
        <w:spacing w:before="120" w:after="120"/>
        <w:ind w:left="1134"/>
        <w:contextualSpacing w:val="0"/>
        <w:jc w:val="both"/>
        <w:rPr>
          <w:rFonts w:ascii="Arial" w:hAnsi="Arial"/>
          <w:bCs/>
          <w:sz w:val="22"/>
          <w:szCs w:val="22"/>
        </w:rPr>
      </w:pPr>
      <w:r>
        <w:rPr>
          <w:rFonts w:ascii="Arial" w:hAnsi="Arial"/>
          <w:b/>
          <w:bCs/>
          <w:sz w:val="22"/>
          <w:szCs w:val="22"/>
          <w:lang w:val="fr"/>
        </w:rPr>
        <w:t>Paragraphe 10(b) </w:t>
      </w:r>
      <w:r>
        <w:rPr>
          <w:rFonts w:ascii="Arial" w:hAnsi="Arial"/>
          <w:sz w:val="22"/>
          <w:szCs w:val="22"/>
          <w:lang w:val="fr"/>
        </w:rPr>
        <w:t>: La demande souligne que le projet pourrait stimuler les synergies avec les autorités nationales, les organisations de la société civile, les ONG et le secteur privé. Ce projet pilote pourrait susciter l</w:t>
      </w:r>
      <w:r w:rsidR="00B93577">
        <w:rPr>
          <w:rFonts w:ascii="Arial" w:hAnsi="Arial"/>
          <w:sz w:val="22"/>
          <w:szCs w:val="22"/>
          <w:lang w:val="fr"/>
        </w:rPr>
        <w:t>’</w:t>
      </w:r>
      <w:r>
        <w:rPr>
          <w:rFonts w:ascii="Arial" w:hAnsi="Arial"/>
          <w:sz w:val="22"/>
          <w:szCs w:val="22"/>
          <w:lang w:val="fr"/>
        </w:rPr>
        <w:t>intérêt de diverses parties prenantes pour poursuivre les inventaires après la fin du projet.</w:t>
      </w:r>
    </w:p>
    <w:p w14:paraId="1A212308" w14:textId="0799B414" w:rsidR="006F0A3E" w:rsidRPr="00E66C3F" w:rsidRDefault="006F0A3E" w:rsidP="00387CC3">
      <w:pPr>
        <w:pStyle w:val="Paragraphedeliste"/>
        <w:numPr>
          <w:ilvl w:val="0"/>
          <w:numId w:val="9"/>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Approuve</w:t>
      </w:r>
      <w:r>
        <w:rPr>
          <w:rFonts w:ascii="Arial" w:hAnsi="Arial" w:cs="Arial"/>
          <w:sz w:val="22"/>
          <w:szCs w:val="22"/>
          <w:lang w:val="fr"/>
        </w:rPr>
        <w:t xml:space="preserve"> la demande d</w:t>
      </w:r>
      <w:r w:rsidR="00B93577">
        <w:rPr>
          <w:rFonts w:ascii="Arial" w:hAnsi="Arial" w:cs="Arial"/>
          <w:sz w:val="22"/>
          <w:szCs w:val="22"/>
          <w:lang w:val="fr"/>
        </w:rPr>
        <w:t>’</w:t>
      </w:r>
      <w:r>
        <w:rPr>
          <w:rFonts w:ascii="Arial" w:hAnsi="Arial" w:cs="Arial"/>
          <w:sz w:val="22"/>
          <w:szCs w:val="22"/>
          <w:lang w:val="fr"/>
        </w:rPr>
        <w:t>assistance internationale de l</w:t>
      </w:r>
      <w:r w:rsidR="00B93577">
        <w:rPr>
          <w:rFonts w:ascii="Arial" w:hAnsi="Arial" w:cs="Arial"/>
          <w:sz w:val="22"/>
          <w:szCs w:val="22"/>
          <w:lang w:val="fr"/>
        </w:rPr>
        <w:t>’</w:t>
      </w:r>
      <w:r>
        <w:rPr>
          <w:rFonts w:ascii="Arial" w:hAnsi="Arial" w:cs="Arial"/>
          <w:sz w:val="22"/>
          <w:szCs w:val="22"/>
          <w:lang w:val="fr"/>
        </w:rPr>
        <w:t xml:space="preserve">Égypte pour le projet intitulé </w:t>
      </w:r>
      <w:r>
        <w:rPr>
          <w:rFonts w:ascii="Arial" w:hAnsi="Arial" w:cs="Arial"/>
          <w:b/>
          <w:bCs/>
          <w:sz w:val="22"/>
          <w:szCs w:val="22"/>
          <w:lang w:val="fr"/>
        </w:rPr>
        <w:t>Inventaire du patrimoine culturel immatériel relatif à l</w:t>
      </w:r>
      <w:r w:rsidR="00B93577">
        <w:rPr>
          <w:rFonts w:ascii="Arial" w:hAnsi="Arial" w:cs="Arial"/>
          <w:b/>
          <w:bCs/>
          <w:sz w:val="22"/>
          <w:szCs w:val="22"/>
          <w:lang w:val="fr"/>
        </w:rPr>
        <w:t>’</w:t>
      </w:r>
      <w:r>
        <w:rPr>
          <w:rFonts w:ascii="Arial" w:hAnsi="Arial" w:cs="Arial"/>
          <w:b/>
          <w:bCs/>
          <w:sz w:val="22"/>
          <w:szCs w:val="22"/>
          <w:lang w:val="fr"/>
        </w:rPr>
        <w:t>artisanat pratiqué au cœur du Caire historique </w:t>
      </w:r>
      <w:r>
        <w:rPr>
          <w:rFonts w:ascii="Arial" w:hAnsi="Arial" w:cs="Arial"/>
          <w:sz w:val="22"/>
          <w:szCs w:val="22"/>
          <w:lang w:val="fr"/>
        </w:rPr>
        <w:t xml:space="preserve">et </w:t>
      </w:r>
      <w:r>
        <w:rPr>
          <w:rFonts w:ascii="Arial" w:hAnsi="Arial" w:cs="Arial"/>
          <w:sz w:val="22"/>
          <w:szCs w:val="22"/>
          <w:u w:val="single"/>
          <w:lang w:val="fr"/>
        </w:rPr>
        <w:t>accorde</w:t>
      </w:r>
      <w:r>
        <w:rPr>
          <w:rFonts w:ascii="Arial" w:hAnsi="Arial" w:cs="Arial"/>
          <w:sz w:val="22"/>
          <w:szCs w:val="22"/>
          <w:lang w:val="fr"/>
        </w:rPr>
        <w:t xml:space="preserve"> à l</w:t>
      </w:r>
      <w:r w:rsidR="00B93577">
        <w:rPr>
          <w:rFonts w:ascii="Arial" w:hAnsi="Arial" w:cs="Arial"/>
          <w:sz w:val="22"/>
          <w:szCs w:val="22"/>
          <w:lang w:val="fr"/>
        </w:rPr>
        <w:t>’</w:t>
      </w:r>
      <w:r>
        <w:rPr>
          <w:rFonts w:ascii="Arial" w:hAnsi="Arial" w:cs="Arial"/>
          <w:sz w:val="22"/>
          <w:szCs w:val="22"/>
          <w:lang w:val="fr"/>
        </w:rPr>
        <w:t>État partie un montant de 86 950 </w:t>
      </w:r>
      <w:r w:rsidR="003A32C8">
        <w:rPr>
          <w:rFonts w:ascii="Arial" w:hAnsi="Arial" w:cs="Arial"/>
          <w:sz w:val="22"/>
          <w:szCs w:val="22"/>
          <w:lang w:val="fr"/>
        </w:rPr>
        <w:t>dollars des États-Unis</w:t>
      </w:r>
      <w:r>
        <w:rPr>
          <w:rFonts w:ascii="Arial" w:hAnsi="Arial" w:cs="Arial"/>
          <w:sz w:val="22"/>
          <w:szCs w:val="22"/>
          <w:lang w:val="fr"/>
        </w:rPr>
        <w:t xml:space="preserve"> à cette fin ;</w:t>
      </w:r>
    </w:p>
    <w:p w14:paraId="0449B942" w14:textId="215655E1" w:rsidR="006F0A3E" w:rsidRPr="00464F54" w:rsidRDefault="006F0A3E" w:rsidP="00387CC3">
      <w:pPr>
        <w:pStyle w:val="COMParaDecision"/>
        <w:numPr>
          <w:ilvl w:val="0"/>
          <w:numId w:val="9"/>
        </w:numPr>
        <w:spacing w:before="120"/>
        <w:ind w:left="1134" w:hanging="567"/>
      </w:pPr>
      <w:r>
        <w:rPr>
          <w:lang w:val="fr"/>
        </w:rPr>
        <w:t>Demande</w:t>
      </w:r>
      <w:r>
        <w:rPr>
          <w:u w:val="none"/>
          <w:lang w:val="fr"/>
        </w:rPr>
        <w:t xml:space="preserve"> </w:t>
      </w:r>
      <w:r w:rsidR="00AC1E16">
        <w:rPr>
          <w:u w:val="none"/>
          <w:lang w:val="fr"/>
        </w:rPr>
        <w:t xml:space="preserve">au </w:t>
      </w:r>
      <w:r>
        <w:rPr>
          <w:u w:val="none"/>
          <w:lang w:val="fr"/>
        </w:rPr>
        <w:t xml:space="preserve">Secrétariat </w:t>
      </w:r>
      <w:r w:rsidR="00AC1E16">
        <w:rPr>
          <w:u w:val="none"/>
          <w:lang w:val="fr"/>
        </w:rPr>
        <w:t xml:space="preserve">de </w:t>
      </w:r>
      <w:r w:rsidR="00464F54">
        <w:rPr>
          <w:u w:val="none"/>
          <w:lang w:val="fr"/>
        </w:rPr>
        <w:t>se mett</w:t>
      </w:r>
      <w:r w:rsidR="00AC1E16">
        <w:rPr>
          <w:u w:val="none"/>
          <w:lang w:val="fr"/>
        </w:rPr>
        <w:t>r</w:t>
      </w:r>
      <w:r w:rsidR="00464F54">
        <w:rPr>
          <w:u w:val="none"/>
          <w:lang w:val="fr"/>
        </w:rPr>
        <w:t>e d</w:t>
      </w:r>
      <w:r w:rsidR="00B93577">
        <w:rPr>
          <w:u w:val="none"/>
          <w:lang w:val="fr"/>
        </w:rPr>
        <w:t>’</w:t>
      </w:r>
      <w:r>
        <w:rPr>
          <w:u w:val="none"/>
          <w:lang w:val="fr"/>
        </w:rPr>
        <w:t>accord avec l</w:t>
      </w:r>
      <w:r w:rsidR="00B93577">
        <w:rPr>
          <w:u w:val="none"/>
          <w:lang w:val="fr"/>
        </w:rPr>
        <w:t>’</w:t>
      </w:r>
      <w:r>
        <w:rPr>
          <w:u w:val="none"/>
          <w:lang w:val="fr"/>
        </w:rPr>
        <w:t>État partie demandeur sur les détails techniques de l</w:t>
      </w:r>
      <w:r w:rsidR="00B93577">
        <w:rPr>
          <w:u w:val="none"/>
          <w:lang w:val="fr"/>
        </w:rPr>
        <w:t>’</w:t>
      </w:r>
      <w:r>
        <w:rPr>
          <w:u w:val="none"/>
          <w:lang w:val="fr"/>
        </w:rPr>
        <w:t xml:space="preserve">assistance, en </w:t>
      </w:r>
      <w:r w:rsidR="00464F54">
        <w:rPr>
          <w:u w:val="none"/>
          <w:lang w:val="fr"/>
        </w:rPr>
        <w:t xml:space="preserve">accordant une attention particulière </w:t>
      </w:r>
      <w:r>
        <w:rPr>
          <w:u w:val="none"/>
          <w:lang w:val="fr"/>
        </w:rPr>
        <w:t>à ce que le plan de travail des activités que le Fonds du patrimoine culturel immatériel devra couvrir, soit suffisamment précis et spécifique pour fournir justifier les dépenses et refléter la durée souhaitée du projet ;</w:t>
      </w:r>
    </w:p>
    <w:p w14:paraId="2B56019F" w14:textId="45B9EC28" w:rsidR="00464F54" w:rsidRPr="00507C24" w:rsidRDefault="00464F54" w:rsidP="00387CC3">
      <w:pPr>
        <w:numPr>
          <w:ilvl w:val="0"/>
          <w:numId w:val="9"/>
        </w:numPr>
        <w:spacing w:before="120" w:after="120"/>
        <w:ind w:left="1134" w:hanging="567"/>
        <w:jc w:val="both"/>
        <w:rPr>
          <w:rFonts w:ascii="Arial" w:hAnsi="Arial" w:cs="Arial"/>
          <w:sz w:val="22"/>
          <w:szCs w:val="22"/>
        </w:rPr>
      </w:pPr>
      <w:r>
        <w:rPr>
          <w:rFonts w:ascii="Arial" w:hAnsi="Arial" w:cs="Arial"/>
          <w:sz w:val="22"/>
          <w:szCs w:val="22"/>
          <w:u w:val="single"/>
          <w:lang w:val="fr"/>
        </w:rPr>
        <w:t>Invite</w:t>
      </w:r>
      <w:r>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État partie à utiliser le formulaire ICH-04-Rapport pour rendre compte de l</w:t>
      </w:r>
      <w:r w:rsidR="00B93577">
        <w:rPr>
          <w:rFonts w:ascii="Arial" w:hAnsi="Arial" w:cs="Arial"/>
          <w:sz w:val="22"/>
          <w:szCs w:val="22"/>
          <w:lang w:val="fr"/>
        </w:rPr>
        <w:t>’</w:t>
      </w:r>
      <w:r>
        <w:rPr>
          <w:rFonts w:ascii="Arial" w:hAnsi="Arial" w:cs="Arial"/>
          <w:sz w:val="22"/>
          <w:szCs w:val="22"/>
          <w:lang w:val="fr"/>
        </w:rPr>
        <w:t>utilisation de l</w:t>
      </w:r>
      <w:r w:rsidR="00B93577">
        <w:rPr>
          <w:rFonts w:ascii="Arial" w:hAnsi="Arial" w:cs="Arial"/>
          <w:sz w:val="22"/>
          <w:szCs w:val="22"/>
          <w:lang w:val="fr"/>
        </w:rPr>
        <w:t>’</w:t>
      </w:r>
      <w:r>
        <w:rPr>
          <w:rFonts w:ascii="Arial" w:hAnsi="Arial" w:cs="Arial"/>
          <w:sz w:val="22"/>
          <w:szCs w:val="22"/>
          <w:lang w:val="fr"/>
        </w:rPr>
        <w:t>assistance internationale accordée.</w:t>
      </w:r>
    </w:p>
    <w:p w14:paraId="21425826" w14:textId="77777777" w:rsidR="006F0A3E" w:rsidRPr="006364AD" w:rsidRDefault="006F0A3E" w:rsidP="00387CC3">
      <w:pPr>
        <w:keepNext/>
        <w:spacing w:before="360" w:after="120"/>
        <w:ind w:left="567"/>
        <w:jc w:val="both"/>
        <w:outlineLvl w:val="1"/>
        <w:rPr>
          <w:rFonts w:ascii="Arial" w:hAnsi="Arial" w:cs="Arial"/>
          <w:b/>
          <w:sz w:val="22"/>
          <w:szCs w:val="22"/>
        </w:rPr>
      </w:pPr>
      <w:bookmarkStart w:id="8" w:name="Decision4"/>
      <w:r>
        <w:rPr>
          <w:rFonts w:ascii="Arial" w:hAnsi="Arial"/>
          <w:b/>
          <w:bCs/>
          <w:sz w:val="22"/>
          <w:szCs w:val="22"/>
          <w:lang w:val="fr"/>
        </w:rPr>
        <w:t>PROJET DE DÉCISION 15.COM 2.BUR 3.4</w:t>
      </w:r>
      <w:bookmarkEnd w:id="8"/>
      <w:r>
        <w:rPr>
          <w:rFonts w:ascii="Arial" w:hAnsi="Arial"/>
          <w:sz w:val="22"/>
          <w:szCs w:val="22"/>
          <w:lang w:val="fr"/>
        </w:rPr>
        <w:tab/>
      </w:r>
      <w:r>
        <w:rPr>
          <w:rFonts w:ascii="Arial" w:hAnsi="Arial"/>
          <w:noProof/>
          <w:szCs w:val="22"/>
          <w:lang w:eastAsia="ja-JP"/>
        </w:rPr>
        <w:drawing>
          <wp:inline distT="0" distB="0" distL="0" distR="0" wp14:anchorId="740C3F26" wp14:editId="14DF7DB5">
            <wp:extent cx="103505" cy="103505"/>
            <wp:effectExtent l="0" t="0" r="0" b="0"/>
            <wp:docPr id="3" name="Picture 3"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093C69F2" w14:textId="77777777" w:rsidR="006F0A3E" w:rsidRPr="006364AD" w:rsidRDefault="006F0A3E" w:rsidP="00387CC3">
      <w:pPr>
        <w:keepNext/>
        <w:spacing w:before="120" w:after="120"/>
        <w:ind w:left="567"/>
        <w:jc w:val="both"/>
        <w:rPr>
          <w:rFonts w:ascii="Arial" w:hAnsi="Arial" w:cs="Arial"/>
          <w:sz w:val="22"/>
          <w:szCs w:val="22"/>
        </w:rPr>
      </w:pPr>
      <w:r>
        <w:rPr>
          <w:rFonts w:ascii="Arial" w:hAnsi="Arial" w:cs="Arial"/>
          <w:sz w:val="22"/>
          <w:szCs w:val="22"/>
          <w:lang w:val="fr"/>
        </w:rPr>
        <w:t>Le Bureau,</w:t>
      </w:r>
    </w:p>
    <w:p w14:paraId="6DB92EF8" w14:textId="17E731BF" w:rsidR="006F0A3E" w:rsidRPr="002B7F31" w:rsidRDefault="006F0A3E" w:rsidP="00B93577">
      <w:pPr>
        <w:pStyle w:val="COMParaDecision"/>
        <w:numPr>
          <w:ilvl w:val="0"/>
          <w:numId w:val="15"/>
        </w:numPr>
        <w:tabs>
          <w:tab w:val="left" w:pos="709"/>
        </w:tabs>
        <w:ind w:left="1134" w:hanging="567"/>
        <w:rPr>
          <w:u w:val="none"/>
          <w:lang w:val="fr"/>
        </w:rPr>
      </w:pPr>
      <w:r w:rsidRPr="002B7F31">
        <w:rPr>
          <w:lang w:val="fr"/>
        </w:rPr>
        <w:t xml:space="preserve">Rappelant </w:t>
      </w:r>
      <w:r w:rsidRPr="002B7F31">
        <w:rPr>
          <w:u w:val="none"/>
          <w:lang w:val="fr"/>
        </w:rPr>
        <w:t>l</w:t>
      </w:r>
      <w:r w:rsidR="00B93577">
        <w:rPr>
          <w:u w:val="none"/>
          <w:lang w:val="fr"/>
        </w:rPr>
        <w:t>’</w:t>
      </w:r>
      <w:r w:rsidRPr="002B7F31">
        <w:rPr>
          <w:u w:val="none"/>
          <w:lang w:val="fr"/>
        </w:rPr>
        <w:t>article 23 de la Convention ainsi que le chapitre I.4 des Directives opérationnelles relati</w:t>
      </w:r>
      <w:r w:rsidR="00464F54" w:rsidRPr="002B7F31">
        <w:rPr>
          <w:u w:val="none"/>
          <w:lang w:val="fr"/>
        </w:rPr>
        <w:t>fs à l</w:t>
      </w:r>
      <w:r w:rsidR="00B93577">
        <w:rPr>
          <w:u w:val="none"/>
          <w:lang w:val="fr"/>
        </w:rPr>
        <w:t>’</w:t>
      </w:r>
      <w:r w:rsidR="00464F54" w:rsidRPr="002B7F31">
        <w:rPr>
          <w:u w:val="none"/>
          <w:lang w:val="fr"/>
        </w:rPr>
        <w:t xml:space="preserve">admissibilité </w:t>
      </w:r>
      <w:r w:rsidRPr="002B7F31">
        <w:rPr>
          <w:u w:val="none"/>
          <w:lang w:val="fr"/>
        </w:rPr>
        <w:t>et aux critères des demandes d</w:t>
      </w:r>
      <w:r w:rsidR="00B93577">
        <w:rPr>
          <w:u w:val="none"/>
          <w:lang w:val="fr"/>
        </w:rPr>
        <w:t>’</w:t>
      </w:r>
      <w:r w:rsidRPr="002B7F31">
        <w:rPr>
          <w:u w:val="none"/>
          <w:lang w:val="fr"/>
        </w:rPr>
        <w:t>assistance internationale,</w:t>
      </w:r>
    </w:p>
    <w:p w14:paraId="744BD9ED" w14:textId="1FC6FF2C" w:rsidR="006F0A3E" w:rsidRPr="006364AD" w:rsidRDefault="006F0A3E" w:rsidP="00B93577">
      <w:pPr>
        <w:pStyle w:val="COMParaDecision"/>
        <w:numPr>
          <w:ilvl w:val="0"/>
          <w:numId w:val="15"/>
        </w:numPr>
        <w:tabs>
          <w:tab w:val="left" w:pos="709"/>
        </w:tabs>
        <w:ind w:left="1134" w:hanging="567"/>
      </w:pPr>
      <w:r>
        <w:rPr>
          <w:lang w:val="fr"/>
        </w:rPr>
        <w:t>Ayant examiné</w:t>
      </w:r>
      <w:r>
        <w:rPr>
          <w:u w:val="none"/>
          <w:lang w:val="fr"/>
        </w:rPr>
        <w:t xml:space="preserve"> le document LHE/20/15.COM 2.BUR/3, ainsi que la demande d</w:t>
      </w:r>
      <w:r w:rsidR="00B93577">
        <w:rPr>
          <w:u w:val="none"/>
          <w:lang w:val="fr"/>
        </w:rPr>
        <w:t>’</w:t>
      </w:r>
      <w:r>
        <w:rPr>
          <w:u w:val="none"/>
          <w:lang w:val="fr"/>
        </w:rPr>
        <w:t xml:space="preserve">assistance internationale n° 01562 </w:t>
      </w:r>
      <w:r>
        <w:rPr>
          <w:snapToGrid w:val="0"/>
          <w:u w:val="none"/>
          <w:lang w:val="fr"/>
        </w:rPr>
        <w:t>présentée par le Gabon</w:t>
      </w:r>
      <w:r>
        <w:rPr>
          <w:u w:val="none"/>
          <w:lang w:val="fr"/>
        </w:rPr>
        <w:t>,</w:t>
      </w:r>
    </w:p>
    <w:p w14:paraId="1CF4406D" w14:textId="32A3FC6D" w:rsidR="006F0A3E" w:rsidRPr="006364AD" w:rsidRDefault="006F0A3E" w:rsidP="00B93577">
      <w:pPr>
        <w:pStyle w:val="COMParaDecision"/>
        <w:numPr>
          <w:ilvl w:val="0"/>
          <w:numId w:val="15"/>
        </w:numPr>
        <w:tabs>
          <w:tab w:val="left" w:pos="709"/>
        </w:tabs>
        <w:ind w:left="1134" w:hanging="567"/>
        <w:rPr>
          <w:u w:val="none"/>
        </w:rPr>
      </w:pPr>
      <w:r>
        <w:rPr>
          <w:lang w:val="fr"/>
        </w:rPr>
        <w:t>Prend note</w:t>
      </w:r>
      <w:r>
        <w:rPr>
          <w:u w:val="none"/>
          <w:lang w:val="fr"/>
        </w:rPr>
        <w:t xml:space="preserve"> que le Gabon a demandé une assistance internationale pour le projet intitulé </w:t>
      </w:r>
      <w:r>
        <w:rPr>
          <w:b/>
          <w:bCs/>
          <w:u w:val="none"/>
          <w:lang w:val="fr"/>
        </w:rPr>
        <w:t>Renforcement des capacités nationales pour la sauvegarde du patrimoine culturel immatériel au Gabon</w:t>
      </w:r>
      <w:r w:rsidR="002B7F31">
        <w:rPr>
          <w:u w:val="none"/>
          <w:lang w:val="fr"/>
        </w:rPr>
        <w:t> :</w:t>
      </w:r>
    </w:p>
    <w:p w14:paraId="61585BA7" w14:textId="62BDA28F" w:rsidR="006F0A3E" w:rsidRPr="00527ADF" w:rsidRDefault="006F0A3E" w:rsidP="00B93577">
      <w:pPr>
        <w:pStyle w:val="COMParaDecision"/>
        <w:ind w:left="1134"/>
        <w:rPr>
          <w:u w:val="none"/>
        </w:rPr>
      </w:pPr>
      <w:r>
        <w:rPr>
          <w:u w:val="none"/>
          <w:lang w:val="fr"/>
        </w:rPr>
        <w:t xml:space="preserve">Ce projet, qui sera mis en œuvre par le Ministère de la </w:t>
      </w:r>
      <w:r w:rsidR="002B7F31">
        <w:rPr>
          <w:u w:val="none"/>
          <w:lang w:val="fr"/>
        </w:rPr>
        <w:t>c</w:t>
      </w:r>
      <w:r>
        <w:rPr>
          <w:u w:val="none"/>
          <w:lang w:val="fr"/>
        </w:rPr>
        <w:t xml:space="preserve">ulture et des </w:t>
      </w:r>
      <w:r w:rsidR="002B7F31">
        <w:rPr>
          <w:u w:val="none"/>
          <w:lang w:val="fr"/>
        </w:rPr>
        <w:t>a</w:t>
      </w:r>
      <w:r>
        <w:rPr>
          <w:u w:val="none"/>
          <w:lang w:val="fr"/>
        </w:rPr>
        <w:t>rts, vise à renforcer les capacités de sauvegarde du patrimoine culturel immatériel au Gabon dans le cadre de la mise en œuvre de la Convention de 2003. L</w:t>
      </w:r>
      <w:r w:rsidR="00B93577">
        <w:rPr>
          <w:u w:val="none"/>
          <w:lang w:val="fr"/>
        </w:rPr>
        <w:t>’</w:t>
      </w:r>
      <w:r>
        <w:rPr>
          <w:u w:val="none"/>
          <w:lang w:val="fr"/>
        </w:rPr>
        <w:t>une des principales composantes du projet, qui s</w:t>
      </w:r>
      <w:r w:rsidR="00B93577">
        <w:rPr>
          <w:u w:val="none"/>
          <w:lang w:val="fr"/>
        </w:rPr>
        <w:t>’</w:t>
      </w:r>
      <w:r>
        <w:rPr>
          <w:u w:val="none"/>
          <w:lang w:val="fr"/>
        </w:rPr>
        <w:t>étendra sur une période de vingt-quatre mois, consiste à préparer une stratégie nationale pour la sauvegarde du patrimoine vivant, actuellement inexistante. De même, comme les inventaires - qui sont fondamentaux pour la sauvegarde du patrimoine culturel immatériel - ne sont pas réalisés, un volet d</w:t>
      </w:r>
      <w:r w:rsidR="00B93577">
        <w:rPr>
          <w:u w:val="none"/>
          <w:lang w:val="fr"/>
        </w:rPr>
        <w:t>’</w:t>
      </w:r>
      <w:r>
        <w:rPr>
          <w:u w:val="none"/>
          <w:lang w:val="fr"/>
        </w:rPr>
        <w:t>inventaires pilotes est également prévu, ciblant trois </w:t>
      </w:r>
      <w:r w:rsidR="002B7F31">
        <w:rPr>
          <w:u w:val="none"/>
          <w:lang w:val="fr"/>
        </w:rPr>
        <w:t xml:space="preserve">communautés dans les </w:t>
      </w:r>
      <w:r>
        <w:rPr>
          <w:u w:val="none"/>
          <w:lang w:val="fr"/>
        </w:rPr>
        <w:t xml:space="preserve">régions sélectionnées : </w:t>
      </w:r>
      <w:proofErr w:type="spellStart"/>
      <w:r>
        <w:rPr>
          <w:u w:val="none"/>
          <w:lang w:val="fr"/>
        </w:rPr>
        <w:t>Shaké-</w:t>
      </w:r>
      <w:r>
        <w:rPr>
          <w:u w:val="none"/>
          <w:lang w:val="fr"/>
        </w:rPr>
        <w:lastRenderedPageBreak/>
        <w:t>Okandé</w:t>
      </w:r>
      <w:proofErr w:type="spellEnd"/>
      <w:r w:rsidR="002B7F31">
        <w:rPr>
          <w:u w:val="none"/>
          <w:lang w:val="fr"/>
        </w:rPr>
        <w:t xml:space="preserve"> de la </w:t>
      </w:r>
      <w:proofErr w:type="spellStart"/>
      <w:r w:rsidR="002B7F31">
        <w:rPr>
          <w:u w:val="none"/>
          <w:lang w:val="fr"/>
        </w:rPr>
        <w:t>Lopé</w:t>
      </w:r>
      <w:proofErr w:type="spellEnd"/>
      <w:r>
        <w:rPr>
          <w:u w:val="none"/>
          <w:lang w:val="fr"/>
        </w:rPr>
        <w:t xml:space="preserve">, </w:t>
      </w:r>
      <w:r w:rsidR="002B7F31">
        <w:rPr>
          <w:u w:val="none"/>
          <w:lang w:val="fr"/>
        </w:rPr>
        <w:t xml:space="preserve">les </w:t>
      </w:r>
      <w:r>
        <w:rPr>
          <w:u w:val="none"/>
          <w:lang w:val="fr"/>
        </w:rPr>
        <w:t>Pygmées</w:t>
      </w:r>
      <w:r w:rsidR="002B7F31">
        <w:rPr>
          <w:u w:val="none"/>
          <w:lang w:val="fr"/>
        </w:rPr>
        <w:t xml:space="preserve"> d</w:t>
      </w:r>
      <w:r w:rsidR="00B93577">
        <w:rPr>
          <w:u w:val="none"/>
          <w:lang w:val="fr"/>
        </w:rPr>
        <w:t>’</w:t>
      </w:r>
      <w:proofErr w:type="spellStart"/>
      <w:r w:rsidR="002B7F31">
        <w:rPr>
          <w:u w:val="none"/>
          <w:lang w:val="fr"/>
        </w:rPr>
        <w:t>Iboundji</w:t>
      </w:r>
      <w:proofErr w:type="spellEnd"/>
      <w:r>
        <w:rPr>
          <w:u w:val="none"/>
          <w:lang w:val="fr"/>
        </w:rPr>
        <w:t xml:space="preserve"> et </w:t>
      </w:r>
      <w:proofErr w:type="spellStart"/>
      <w:r w:rsidR="008F0267">
        <w:rPr>
          <w:u w:val="none"/>
          <w:lang w:val="fr"/>
        </w:rPr>
        <w:t>Evia</w:t>
      </w:r>
      <w:proofErr w:type="spellEnd"/>
      <w:r w:rsidR="008F0267">
        <w:rPr>
          <w:u w:val="none"/>
          <w:lang w:val="fr"/>
        </w:rPr>
        <w:t xml:space="preserve"> de </w:t>
      </w:r>
      <w:r>
        <w:rPr>
          <w:u w:val="none"/>
          <w:lang w:val="fr"/>
        </w:rPr>
        <w:t>Fougamou. Un autre objectif est de former les participants et les communautés afin qu</w:t>
      </w:r>
      <w:r w:rsidR="00B93577">
        <w:rPr>
          <w:u w:val="none"/>
          <w:lang w:val="fr"/>
        </w:rPr>
        <w:t>’</w:t>
      </w:r>
      <w:r>
        <w:rPr>
          <w:u w:val="none"/>
          <w:lang w:val="fr"/>
        </w:rPr>
        <w:t>ils acquièrent les compétences nécessaires pour réaliser des inventaires et faire connaître la Convention, ses objectifs et ses défis. Une restitution est également prévue à la fin du projet sous la forme d</w:t>
      </w:r>
      <w:r w:rsidR="00B93577">
        <w:rPr>
          <w:u w:val="none"/>
          <w:lang w:val="fr"/>
        </w:rPr>
        <w:t>’</w:t>
      </w:r>
      <w:r>
        <w:rPr>
          <w:u w:val="none"/>
          <w:lang w:val="fr"/>
        </w:rPr>
        <w:t>un atelier de clôture auquel participeront tous les partenaires impliqués.</w:t>
      </w:r>
    </w:p>
    <w:p w14:paraId="15C10F81" w14:textId="45681307" w:rsidR="006F0A3E" w:rsidRPr="006364AD" w:rsidRDefault="006F0A3E" w:rsidP="00B93577">
      <w:pPr>
        <w:pStyle w:val="COMParaDecision"/>
        <w:numPr>
          <w:ilvl w:val="0"/>
          <w:numId w:val="15"/>
        </w:numPr>
        <w:tabs>
          <w:tab w:val="left" w:pos="709"/>
        </w:tabs>
        <w:ind w:left="1134" w:hanging="567"/>
        <w:rPr>
          <w:u w:val="none"/>
        </w:rPr>
      </w:pPr>
      <w:r>
        <w:rPr>
          <w:lang w:val="fr"/>
        </w:rPr>
        <w:t>Prend note en outre</w:t>
      </w:r>
      <w:r>
        <w:rPr>
          <w:u w:val="none"/>
          <w:lang w:val="fr"/>
        </w:rPr>
        <w:t xml:space="preserve"> que cette assistance </w:t>
      </w:r>
      <w:r w:rsidR="008F0267">
        <w:rPr>
          <w:u w:val="none"/>
          <w:lang w:val="fr"/>
        </w:rPr>
        <w:t>concerne l</w:t>
      </w:r>
      <w:r w:rsidR="00B93577">
        <w:rPr>
          <w:u w:val="none"/>
          <w:lang w:val="fr"/>
        </w:rPr>
        <w:t>’</w:t>
      </w:r>
      <w:r w:rsidR="008F0267">
        <w:rPr>
          <w:u w:val="none"/>
          <w:lang w:val="fr"/>
        </w:rPr>
        <w:t xml:space="preserve">appui à </w:t>
      </w:r>
      <w:r>
        <w:rPr>
          <w:u w:val="none"/>
          <w:lang w:val="fr"/>
        </w:rPr>
        <w:t>un projet mis en œuvre au niveau national, conformément à l</w:t>
      </w:r>
      <w:r w:rsidR="00B93577">
        <w:rPr>
          <w:u w:val="none"/>
          <w:lang w:val="fr"/>
        </w:rPr>
        <w:t>’</w:t>
      </w:r>
      <w:r>
        <w:rPr>
          <w:u w:val="none"/>
          <w:lang w:val="fr"/>
        </w:rPr>
        <w:t>article 20 (c) de la Convention, et qu</w:t>
      </w:r>
      <w:r w:rsidR="00B93577">
        <w:rPr>
          <w:u w:val="none"/>
          <w:lang w:val="fr"/>
        </w:rPr>
        <w:t>’</w:t>
      </w:r>
      <w:r>
        <w:rPr>
          <w:u w:val="none"/>
          <w:lang w:val="fr"/>
        </w:rPr>
        <w:t xml:space="preserve">elle prend la forme </w:t>
      </w:r>
      <w:r w:rsidR="008F0267">
        <w:rPr>
          <w:u w:val="none"/>
          <w:lang w:val="fr"/>
        </w:rPr>
        <w:t>d</w:t>
      </w:r>
      <w:r w:rsidR="00B93577">
        <w:rPr>
          <w:u w:val="none"/>
          <w:lang w:val="fr"/>
        </w:rPr>
        <w:t>’</w:t>
      </w:r>
      <w:r w:rsidR="008F0267" w:rsidRPr="008F0267">
        <w:rPr>
          <w:b/>
          <w:u w:val="none"/>
          <w:lang w:val="fr"/>
        </w:rPr>
        <w:t>octroi d</w:t>
      </w:r>
      <w:r w:rsidR="00B93577">
        <w:rPr>
          <w:b/>
          <w:u w:val="none"/>
          <w:lang w:val="fr"/>
        </w:rPr>
        <w:t>’</w:t>
      </w:r>
      <w:r w:rsidR="008F0267" w:rsidRPr="008F0267">
        <w:rPr>
          <w:b/>
          <w:u w:val="none"/>
          <w:lang w:val="fr"/>
        </w:rPr>
        <w:t>un don</w:t>
      </w:r>
      <w:r>
        <w:rPr>
          <w:u w:val="none"/>
          <w:lang w:val="fr"/>
        </w:rPr>
        <w:t>, conformément à l</w:t>
      </w:r>
      <w:r w:rsidR="00B93577">
        <w:rPr>
          <w:u w:val="none"/>
          <w:lang w:val="fr"/>
        </w:rPr>
        <w:t>’</w:t>
      </w:r>
      <w:r>
        <w:rPr>
          <w:u w:val="none"/>
          <w:lang w:val="fr"/>
        </w:rPr>
        <w:t>article 21 (g), de la Convention ;</w:t>
      </w:r>
    </w:p>
    <w:p w14:paraId="2A7C88AE" w14:textId="03967CEC" w:rsidR="006F0A3E" w:rsidRPr="006364AD" w:rsidRDefault="006F0A3E" w:rsidP="00B93577">
      <w:pPr>
        <w:pStyle w:val="COMParaDecision"/>
        <w:numPr>
          <w:ilvl w:val="0"/>
          <w:numId w:val="15"/>
        </w:numPr>
        <w:tabs>
          <w:tab w:val="left" w:pos="709"/>
        </w:tabs>
        <w:ind w:left="1134" w:hanging="567"/>
        <w:rPr>
          <w:u w:val="none"/>
        </w:rPr>
      </w:pPr>
      <w:r>
        <w:rPr>
          <w:lang w:val="fr"/>
        </w:rPr>
        <w:t>Prend également note</w:t>
      </w:r>
      <w:r>
        <w:rPr>
          <w:u w:val="none"/>
          <w:lang w:val="fr"/>
        </w:rPr>
        <w:t xml:space="preserve"> que le Gabon a demandé une </w:t>
      </w:r>
      <w:r w:rsidR="007F68E6">
        <w:rPr>
          <w:u w:val="none"/>
          <w:lang w:val="fr"/>
        </w:rPr>
        <w:t>allocation</w:t>
      </w:r>
      <w:r>
        <w:rPr>
          <w:u w:val="none"/>
          <w:lang w:val="fr"/>
        </w:rPr>
        <w:t xml:space="preserve"> d</w:t>
      </w:r>
      <w:r w:rsidR="00B93577">
        <w:rPr>
          <w:u w:val="none"/>
          <w:lang w:val="fr"/>
        </w:rPr>
        <w:t>’</w:t>
      </w:r>
      <w:r>
        <w:rPr>
          <w:u w:val="none"/>
          <w:lang w:val="fr"/>
        </w:rPr>
        <w:t>un montant de 97 303 </w:t>
      </w:r>
      <w:r w:rsidR="002E258E" w:rsidRPr="002E258E">
        <w:rPr>
          <w:u w:val="none"/>
          <w:lang w:val="fr"/>
        </w:rPr>
        <w:t>dollars des États-Unis</w:t>
      </w:r>
      <w:r>
        <w:rPr>
          <w:u w:val="none"/>
          <w:lang w:val="fr"/>
        </w:rPr>
        <w:t xml:space="preserve"> </w:t>
      </w:r>
      <w:r w:rsidR="007F68E6">
        <w:rPr>
          <w:u w:val="none"/>
          <w:lang w:val="fr"/>
        </w:rPr>
        <w:t xml:space="preserve">du </w:t>
      </w:r>
      <w:r>
        <w:rPr>
          <w:u w:val="none"/>
          <w:lang w:val="fr"/>
        </w:rPr>
        <w:t>Fonds du patrimoine culturel immatériel pour la mise en œuvre de ce projet ;</w:t>
      </w:r>
    </w:p>
    <w:p w14:paraId="06943343" w14:textId="215B3B6F" w:rsidR="006F0A3E" w:rsidRPr="006364AD" w:rsidRDefault="006F0A3E" w:rsidP="00B93577">
      <w:pPr>
        <w:pStyle w:val="COMParaDecision"/>
        <w:numPr>
          <w:ilvl w:val="0"/>
          <w:numId w:val="15"/>
        </w:numPr>
        <w:tabs>
          <w:tab w:val="left" w:pos="709"/>
        </w:tabs>
        <w:ind w:left="1134" w:hanging="567"/>
      </w:pPr>
      <w:r>
        <w:rPr>
          <w:lang w:val="fr"/>
        </w:rPr>
        <w:t>Décide</w:t>
      </w:r>
      <w:r>
        <w:rPr>
          <w:u w:val="none"/>
          <w:lang w:val="fr"/>
        </w:rPr>
        <w:t xml:space="preserve"> que, d</w:t>
      </w:r>
      <w:r w:rsidR="00B93577">
        <w:rPr>
          <w:u w:val="none"/>
          <w:lang w:val="fr"/>
        </w:rPr>
        <w:t>’</w:t>
      </w:r>
      <w:r>
        <w:rPr>
          <w:u w:val="none"/>
          <w:lang w:val="fr"/>
        </w:rPr>
        <w:t xml:space="preserve">après les informations fournies dans le dossier n° 01562, la demande </w:t>
      </w:r>
      <w:r w:rsidR="008F0267">
        <w:rPr>
          <w:u w:val="none"/>
          <w:lang w:val="fr"/>
        </w:rPr>
        <w:t xml:space="preserve">satisfait </w:t>
      </w:r>
      <w:r>
        <w:rPr>
          <w:u w:val="none"/>
          <w:lang w:val="fr"/>
        </w:rPr>
        <w:t>aux critères d</w:t>
      </w:r>
      <w:r w:rsidR="00B93577">
        <w:rPr>
          <w:u w:val="none"/>
          <w:lang w:val="fr"/>
        </w:rPr>
        <w:t>’</w:t>
      </w:r>
      <w:r>
        <w:rPr>
          <w:u w:val="none"/>
          <w:lang w:val="fr"/>
        </w:rPr>
        <w:t>octroi de l</w:t>
      </w:r>
      <w:r w:rsidR="00B93577">
        <w:rPr>
          <w:u w:val="none"/>
          <w:lang w:val="fr"/>
        </w:rPr>
        <w:t>’</w:t>
      </w:r>
      <w:r>
        <w:rPr>
          <w:u w:val="none"/>
          <w:lang w:val="fr"/>
        </w:rPr>
        <w:t>assistance internationale énoncés aux paragraphes 10 et 12 des Directives opérationnelles </w:t>
      </w:r>
      <w:r w:rsidR="008F0267">
        <w:rPr>
          <w:u w:val="none"/>
          <w:lang w:val="fr"/>
        </w:rPr>
        <w:t xml:space="preserve">comme </w:t>
      </w:r>
      <w:r w:rsidR="00B93577">
        <w:rPr>
          <w:u w:val="none"/>
          <w:lang w:val="fr"/>
        </w:rPr>
        <w:t>suit :</w:t>
      </w:r>
    </w:p>
    <w:p w14:paraId="7E7F3FB8" w14:textId="47E8B6A6" w:rsidR="006F0A3E" w:rsidRPr="006364AD" w:rsidRDefault="006F0A3E" w:rsidP="00B93577">
      <w:pPr>
        <w:pStyle w:val="Paragraphedeliste"/>
        <w:spacing w:before="120" w:after="120"/>
        <w:ind w:left="1134"/>
        <w:contextualSpacing w:val="0"/>
        <w:jc w:val="both"/>
        <w:rPr>
          <w:rFonts w:ascii="Arial" w:hAnsi="Arial" w:cs="Arial"/>
          <w:snapToGrid w:val="0"/>
          <w:sz w:val="22"/>
          <w:szCs w:val="22"/>
        </w:rPr>
      </w:pPr>
      <w:r>
        <w:rPr>
          <w:rFonts w:ascii="Arial" w:hAnsi="Arial" w:cs="Arial"/>
          <w:b/>
          <w:bCs/>
          <w:snapToGrid w:val="0"/>
          <w:sz w:val="22"/>
          <w:szCs w:val="22"/>
          <w:lang w:val="fr"/>
        </w:rPr>
        <w:t>Critère A.1 </w:t>
      </w:r>
      <w:r>
        <w:rPr>
          <w:rFonts w:ascii="Arial" w:hAnsi="Arial" w:cs="Arial"/>
          <w:snapToGrid w:val="0"/>
          <w:sz w:val="22"/>
          <w:szCs w:val="22"/>
          <w:lang w:val="fr"/>
        </w:rPr>
        <w:t xml:space="preserve">: Le projet est principalement destiné aux institutions chargées de la sauvegarde du patrimoine vivant (la Direction générale du patrimoine culturel, les directions provinciales ainsi que les universités, les centres de recherche, les associations et/ou les particuliers). Bien que certaines institutions culturelles </w:t>
      </w:r>
      <w:r>
        <w:rPr>
          <w:rFonts w:ascii="Arial" w:hAnsi="Arial" w:cs="Arial"/>
          <w:snapToGrid w:val="0"/>
          <w:color w:val="000000" w:themeColor="text1"/>
          <w:sz w:val="22"/>
          <w:szCs w:val="22"/>
          <w:lang w:val="fr"/>
        </w:rPr>
        <w:t xml:space="preserve">et associations communautaires </w:t>
      </w:r>
      <w:r>
        <w:rPr>
          <w:rFonts w:ascii="Arial" w:hAnsi="Arial" w:cs="Arial"/>
          <w:snapToGrid w:val="0"/>
          <w:sz w:val="22"/>
          <w:szCs w:val="22"/>
          <w:lang w:val="fr"/>
        </w:rPr>
        <w:t>soient mentionnées dans la demande, seul un nombre restreint de représentants participe à la mise en œuvre des activités. Seuls</w:t>
      </w:r>
      <w:r>
        <w:rPr>
          <w:rFonts w:ascii="Arial" w:hAnsi="Arial" w:cs="Arial"/>
          <w:snapToGrid w:val="0"/>
          <w:color w:val="000000" w:themeColor="text1"/>
          <w:sz w:val="22"/>
          <w:szCs w:val="22"/>
          <w:lang w:val="fr"/>
        </w:rPr>
        <w:t xml:space="preserve"> neuf membres participeront à la formation et un seul représentant communautaire accompagnera les équipes d</w:t>
      </w:r>
      <w:r w:rsidR="00B93577">
        <w:rPr>
          <w:rFonts w:ascii="Arial" w:hAnsi="Arial" w:cs="Arial"/>
          <w:snapToGrid w:val="0"/>
          <w:color w:val="000000" w:themeColor="text1"/>
          <w:sz w:val="22"/>
          <w:szCs w:val="22"/>
          <w:lang w:val="fr"/>
        </w:rPr>
        <w:t>’</w:t>
      </w:r>
      <w:r>
        <w:rPr>
          <w:rFonts w:ascii="Arial" w:hAnsi="Arial" w:cs="Arial"/>
          <w:snapToGrid w:val="0"/>
          <w:color w:val="000000" w:themeColor="text1"/>
          <w:sz w:val="22"/>
          <w:szCs w:val="22"/>
          <w:lang w:val="fr"/>
        </w:rPr>
        <w:t xml:space="preserve">inventaire lors des missions sur le terrain. </w:t>
      </w:r>
      <w:r>
        <w:rPr>
          <w:rFonts w:ascii="Arial" w:hAnsi="Arial" w:cs="Arial"/>
          <w:snapToGrid w:val="0"/>
          <w:sz w:val="22"/>
          <w:szCs w:val="22"/>
          <w:lang w:val="fr"/>
        </w:rPr>
        <w:t>Enfin, certaines informations sur la participation des communautés à l</w:t>
      </w:r>
      <w:r w:rsidR="00B93577">
        <w:rPr>
          <w:rFonts w:ascii="Arial" w:hAnsi="Arial" w:cs="Arial"/>
          <w:snapToGrid w:val="0"/>
          <w:sz w:val="22"/>
          <w:szCs w:val="22"/>
          <w:lang w:val="fr"/>
        </w:rPr>
        <w:t>’</w:t>
      </w:r>
      <w:r>
        <w:rPr>
          <w:rFonts w:ascii="Arial" w:hAnsi="Arial" w:cs="Arial"/>
          <w:snapToGrid w:val="0"/>
          <w:sz w:val="22"/>
          <w:szCs w:val="22"/>
          <w:lang w:val="fr"/>
        </w:rPr>
        <w:t>évaluation du projet n</w:t>
      </w:r>
      <w:r w:rsidR="00B93577">
        <w:rPr>
          <w:rFonts w:ascii="Arial" w:hAnsi="Arial" w:cs="Arial"/>
          <w:snapToGrid w:val="0"/>
          <w:sz w:val="22"/>
          <w:szCs w:val="22"/>
          <w:lang w:val="fr"/>
        </w:rPr>
        <w:t>’</w:t>
      </w:r>
      <w:r>
        <w:rPr>
          <w:rFonts w:ascii="Arial" w:hAnsi="Arial" w:cs="Arial"/>
          <w:snapToGrid w:val="0"/>
          <w:sz w:val="22"/>
          <w:szCs w:val="22"/>
          <w:lang w:val="fr"/>
        </w:rPr>
        <w:t>ont pas été fournies. Il est donc difficile d</w:t>
      </w:r>
      <w:r w:rsidR="00B93577">
        <w:rPr>
          <w:rFonts w:ascii="Arial" w:hAnsi="Arial" w:cs="Arial"/>
          <w:snapToGrid w:val="0"/>
          <w:sz w:val="22"/>
          <w:szCs w:val="22"/>
          <w:lang w:val="fr"/>
        </w:rPr>
        <w:t>’</w:t>
      </w:r>
      <w:r>
        <w:rPr>
          <w:rFonts w:ascii="Arial" w:hAnsi="Arial" w:cs="Arial"/>
          <w:snapToGrid w:val="0"/>
          <w:sz w:val="22"/>
          <w:szCs w:val="22"/>
          <w:lang w:val="fr"/>
        </w:rPr>
        <w:t>évaluer dans quelle mesure les communautés cibles réussiraient à poursuivre les activités de sauvegarde au-delà de l</w:t>
      </w:r>
      <w:r w:rsidR="00B93577">
        <w:rPr>
          <w:rFonts w:ascii="Arial" w:hAnsi="Arial" w:cs="Arial"/>
          <w:snapToGrid w:val="0"/>
          <w:sz w:val="22"/>
          <w:szCs w:val="22"/>
          <w:lang w:val="fr"/>
        </w:rPr>
        <w:t>’</w:t>
      </w:r>
      <w:r>
        <w:rPr>
          <w:rFonts w:ascii="Arial" w:hAnsi="Arial" w:cs="Arial"/>
          <w:snapToGrid w:val="0"/>
          <w:sz w:val="22"/>
          <w:szCs w:val="22"/>
          <w:lang w:val="fr"/>
        </w:rPr>
        <w:t>achèvement du projet.</w:t>
      </w:r>
    </w:p>
    <w:p w14:paraId="72BC6064" w14:textId="39C7DA07" w:rsidR="006F0A3E" w:rsidRPr="006364AD" w:rsidRDefault="006F0A3E" w:rsidP="00B93577">
      <w:pPr>
        <w:pStyle w:val="Paragraphedeliste"/>
        <w:spacing w:before="120" w:after="120"/>
        <w:ind w:left="1134"/>
        <w:contextualSpacing w:val="0"/>
        <w:jc w:val="both"/>
        <w:rPr>
          <w:rFonts w:ascii="Arial" w:eastAsia="SimSun" w:hAnsi="Arial" w:cs="Arial"/>
          <w:sz w:val="22"/>
          <w:szCs w:val="22"/>
        </w:rPr>
      </w:pPr>
      <w:r>
        <w:rPr>
          <w:rFonts w:ascii="Arial" w:hAnsi="Arial" w:cs="Arial"/>
          <w:b/>
          <w:bCs/>
          <w:snapToGrid w:val="0"/>
          <w:sz w:val="22"/>
          <w:szCs w:val="22"/>
          <w:lang w:val="fr"/>
        </w:rPr>
        <w:t>Critère A.2 </w:t>
      </w:r>
      <w:r>
        <w:rPr>
          <w:rFonts w:ascii="Arial" w:hAnsi="Arial" w:cs="Arial"/>
          <w:snapToGrid w:val="0"/>
          <w:sz w:val="22"/>
          <w:szCs w:val="22"/>
          <w:lang w:val="fr"/>
        </w:rPr>
        <w:t>: Bien que le budget soit présenté en détail, il couvre principalement les frais d</w:t>
      </w:r>
      <w:r w:rsidR="00B93577">
        <w:rPr>
          <w:rFonts w:ascii="Arial" w:hAnsi="Arial" w:cs="Arial"/>
          <w:snapToGrid w:val="0"/>
          <w:sz w:val="22"/>
          <w:szCs w:val="22"/>
          <w:lang w:val="fr"/>
        </w:rPr>
        <w:t>’</w:t>
      </w:r>
      <w:r>
        <w:rPr>
          <w:rFonts w:ascii="Arial" w:hAnsi="Arial" w:cs="Arial"/>
          <w:snapToGrid w:val="0"/>
          <w:sz w:val="22"/>
          <w:szCs w:val="22"/>
          <w:lang w:val="fr"/>
        </w:rPr>
        <w:t>organisation des ateliers (41 </w:t>
      </w:r>
      <w:r w:rsidR="006B7D6E">
        <w:rPr>
          <w:rFonts w:ascii="Arial" w:hAnsi="Arial" w:cs="Arial"/>
          <w:snapToGrid w:val="0"/>
          <w:sz w:val="22"/>
          <w:szCs w:val="22"/>
          <w:lang w:val="fr"/>
        </w:rPr>
        <w:t>pour cent</w:t>
      </w:r>
      <w:r>
        <w:rPr>
          <w:rFonts w:ascii="Arial" w:hAnsi="Arial" w:cs="Arial"/>
          <w:snapToGrid w:val="0"/>
          <w:sz w:val="22"/>
          <w:szCs w:val="22"/>
          <w:lang w:val="fr"/>
        </w:rPr>
        <w:t>) et les missions sur le terrain (57 </w:t>
      </w:r>
      <w:r w:rsidR="006B7D6E">
        <w:rPr>
          <w:rFonts w:ascii="Arial" w:hAnsi="Arial" w:cs="Arial"/>
          <w:snapToGrid w:val="0"/>
          <w:sz w:val="22"/>
          <w:szCs w:val="22"/>
          <w:lang w:val="fr"/>
        </w:rPr>
        <w:t>pour cent</w:t>
      </w:r>
      <w:r>
        <w:rPr>
          <w:rFonts w:ascii="Arial" w:hAnsi="Arial" w:cs="Arial"/>
          <w:snapToGrid w:val="0"/>
          <w:sz w:val="22"/>
          <w:szCs w:val="22"/>
          <w:lang w:val="fr"/>
        </w:rPr>
        <w:t xml:space="preserve">). </w:t>
      </w:r>
      <w:r>
        <w:rPr>
          <w:rFonts w:ascii="Arial" w:hAnsi="Arial" w:cs="Arial"/>
          <w:sz w:val="22"/>
          <w:szCs w:val="22"/>
          <w:lang w:val="fr"/>
        </w:rPr>
        <w:t>En outre, un certain nombre de dépenses semblent avoir été omises (par exemple, l</w:t>
      </w:r>
      <w:r w:rsidR="00B93577">
        <w:rPr>
          <w:rFonts w:ascii="Arial" w:hAnsi="Arial" w:cs="Arial"/>
          <w:sz w:val="22"/>
          <w:szCs w:val="22"/>
          <w:lang w:val="fr"/>
        </w:rPr>
        <w:t>’</w:t>
      </w:r>
      <w:r>
        <w:rPr>
          <w:rFonts w:ascii="Arial" w:hAnsi="Arial" w:cs="Arial"/>
          <w:sz w:val="22"/>
          <w:szCs w:val="22"/>
          <w:lang w:val="fr"/>
        </w:rPr>
        <w:t>acquisition de matériel pour effectuer les inventaires ou les honoraires des experts). D</w:t>
      </w:r>
      <w:r w:rsidR="00B93577">
        <w:rPr>
          <w:rFonts w:ascii="Arial" w:hAnsi="Arial" w:cs="Arial"/>
          <w:sz w:val="22"/>
          <w:szCs w:val="22"/>
          <w:lang w:val="fr"/>
        </w:rPr>
        <w:t>’</w:t>
      </w:r>
      <w:r>
        <w:rPr>
          <w:rFonts w:ascii="Arial" w:hAnsi="Arial" w:cs="Arial"/>
          <w:sz w:val="22"/>
          <w:szCs w:val="22"/>
          <w:lang w:val="fr"/>
        </w:rPr>
        <w:t>autres coûts semblent avoir été sous-estimés, tels que le coût de l</w:t>
      </w:r>
      <w:r w:rsidR="00B93577">
        <w:rPr>
          <w:rFonts w:ascii="Arial" w:hAnsi="Arial" w:cs="Arial"/>
          <w:sz w:val="22"/>
          <w:szCs w:val="22"/>
          <w:lang w:val="fr"/>
        </w:rPr>
        <w:t>’</w:t>
      </w:r>
      <w:r>
        <w:rPr>
          <w:rFonts w:ascii="Arial" w:hAnsi="Arial" w:cs="Arial"/>
          <w:sz w:val="22"/>
          <w:szCs w:val="22"/>
          <w:lang w:val="fr"/>
        </w:rPr>
        <w:t>évaluation du projet. Pour toutes ces raisons, le montant de l</w:t>
      </w:r>
      <w:r w:rsidR="00B93577">
        <w:rPr>
          <w:rFonts w:ascii="Arial" w:hAnsi="Arial" w:cs="Arial"/>
          <w:sz w:val="22"/>
          <w:szCs w:val="22"/>
          <w:lang w:val="fr"/>
        </w:rPr>
        <w:t>’</w:t>
      </w:r>
      <w:r>
        <w:rPr>
          <w:rFonts w:ascii="Arial" w:hAnsi="Arial" w:cs="Arial"/>
          <w:sz w:val="22"/>
          <w:szCs w:val="22"/>
          <w:lang w:val="fr"/>
        </w:rPr>
        <w:t>aide demandée n</w:t>
      </w:r>
      <w:r w:rsidR="00B93577">
        <w:rPr>
          <w:rFonts w:ascii="Arial" w:hAnsi="Arial" w:cs="Arial"/>
          <w:sz w:val="22"/>
          <w:szCs w:val="22"/>
          <w:lang w:val="fr"/>
        </w:rPr>
        <w:t>’</w:t>
      </w:r>
      <w:r>
        <w:rPr>
          <w:rFonts w:ascii="Arial" w:hAnsi="Arial" w:cs="Arial"/>
          <w:sz w:val="22"/>
          <w:szCs w:val="22"/>
          <w:lang w:val="fr"/>
        </w:rPr>
        <w:t>est pas considéré comme approprié pour la mise en œuvre des activités prévues.</w:t>
      </w:r>
    </w:p>
    <w:p w14:paraId="3FCAC18E" w14:textId="511A4885" w:rsidR="006F0A3E" w:rsidRPr="006364AD" w:rsidRDefault="006F0A3E" w:rsidP="00B93577">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A.3 </w:t>
      </w:r>
      <w:r>
        <w:rPr>
          <w:rFonts w:ascii="Arial" w:hAnsi="Arial" w:cs="Arial"/>
          <w:sz w:val="22"/>
          <w:szCs w:val="22"/>
          <w:lang w:val="fr"/>
        </w:rPr>
        <w:t>: La demande présente huit activités différentes de sensibilisation à l</w:t>
      </w:r>
      <w:r w:rsidR="00B93577">
        <w:rPr>
          <w:rFonts w:ascii="Arial" w:hAnsi="Arial" w:cs="Arial"/>
          <w:sz w:val="22"/>
          <w:szCs w:val="22"/>
          <w:lang w:val="fr"/>
        </w:rPr>
        <w:t>’</w:t>
      </w:r>
      <w:r>
        <w:rPr>
          <w:rFonts w:ascii="Arial" w:hAnsi="Arial" w:cs="Arial"/>
          <w:sz w:val="22"/>
          <w:szCs w:val="22"/>
          <w:lang w:val="fr"/>
        </w:rPr>
        <w:t>importance de la sauvegarde du patrimoine vivant du Gabon. Malheureusement, le projet n</w:t>
      </w:r>
      <w:r w:rsidR="00B93577">
        <w:rPr>
          <w:rFonts w:ascii="Arial" w:hAnsi="Arial" w:cs="Arial"/>
          <w:sz w:val="22"/>
          <w:szCs w:val="22"/>
          <w:lang w:val="fr"/>
        </w:rPr>
        <w:t>’</w:t>
      </w:r>
      <w:r>
        <w:rPr>
          <w:rFonts w:ascii="Arial" w:hAnsi="Arial" w:cs="Arial"/>
          <w:sz w:val="22"/>
          <w:szCs w:val="22"/>
          <w:lang w:val="fr"/>
        </w:rPr>
        <w:t>explicite pas suffisamment le lien entre les différentes activités ; par exemple, il n</w:t>
      </w:r>
      <w:r w:rsidR="00B93577">
        <w:rPr>
          <w:rFonts w:ascii="Arial" w:hAnsi="Arial" w:cs="Arial"/>
          <w:sz w:val="22"/>
          <w:szCs w:val="22"/>
          <w:lang w:val="fr"/>
        </w:rPr>
        <w:t>’</w:t>
      </w:r>
      <w:r>
        <w:rPr>
          <w:rFonts w:ascii="Arial" w:hAnsi="Arial" w:cs="Arial"/>
          <w:sz w:val="22"/>
          <w:szCs w:val="22"/>
          <w:lang w:val="fr"/>
        </w:rPr>
        <w:t>apparaît pas clairement dans quelle mesure les résultats de l</w:t>
      </w:r>
      <w:r w:rsidR="00B93577">
        <w:rPr>
          <w:rFonts w:ascii="Arial" w:hAnsi="Arial" w:cs="Arial"/>
          <w:sz w:val="22"/>
          <w:szCs w:val="22"/>
          <w:lang w:val="fr"/>
        </w:rPr>
        <w:t>’</w:t>
      </w:r>
      <w:r>
        <w:rPr>
          <w:rFonts w:ascii="Arial" w:hAnsi="Arial" w:cs="Arial"/>
          <w:sz w:val="22"/>
          <w:szCs w:val="22"/>
          <w:lang w:val="fr"/>
        </w:rPr>
        <w:t>inventaire pilote contribueront au développement de la stratégie nationale pour la sauvegarde du patrimoine vivant. De plus, les résultats attendus, tels que l</w:t>
      </w:r>
      <w:r w:rsidR="00B93577">
        <w:rPr>
          <w:rFonts w:ascii="Arial" w:hAnsi="Arial" w:cs="Arial"/>
          <w:sz w:val="22"/>
          <w:szCs w:val="22"/>
          <w:lang w:val="fr"/>
        </w:rPr>
        <w:t>’</w:t>
      </w:r>
      <w:r>
        <w:rPr>
          <w:rFonts w:ascii="Arial" w:hAnsi="Arial" w:cs="Arial"/>
          <w:sz w:val="22"/>
          <w:szCs w:val="22"/>
          <w:lang w:val="fr"/>
        </w:rPr>
        <w:t>élaboration d</w:t>
      </w:r>
      <w:r w:rsidR="00B93577">
        <w:rPr>
          <w:rFonts w:ascii="Arial" w:hAnsi="Arial" w:cs="Arial"/>
          <w:sz w:val="22"/>
          <w:szCs w:val="22"/>
          <w:lang w:val="fr"/>
        </w:rPr>
        <w:t>’</w:t>
      </w:r>
      <w:r>
        <w:rPr>
          <w:rFonts w:ascii="Arial" w:hAnsi="Arial" w:cs="Arial"/>
          <w:sz w:val="22"/>
          <w:szCs w:val="22"/>
          <w:lang w:val="fr"/>
        </w:rPr>
        <w:t>une stratégie nationale en six mois, semblent trop ambitieux pour le calendrier du projet. Des informations supplémentaires sont également nécessaires pour expliquer les responsabilités de chacune des parties intéressées dans la mise en œuvre de toutes les activités proposées par rapport aux résultats attendus. Enfin, le rôle du bureau national de l</w:t>
      </w:r>
      <w:r w:rsidR="00B93577">
        <w:rPr>
          <w:rFonts w:ascii="Arial" w:hAnsi="Arial" w:cs="Arial"/>
          <w:sz w:val="22"/>
          <w:szCs w:val="22"/>
          <w:lang w:val="fr"/>
        </w:rPr>
        <w:t>’</w:t>
      </w:r>
      <w:r>
        <w:rPr>
          <w:rFonts w:ascii="Arial" w:hAnsi="Arial" w:cs="Arial"/>
          <w:sz w:val="22"/>
          <w:szCs w:val="22"/>
          <w:lang w:val="fr"/>
        </w:rPr>
        <w:t>UNESCO à Libreville, auquel des tâches importantes semblent être confiées, n</w:t>
      </w:r>
      <w:r w:rsidR="00B93577">
        <w:rPr>
          <w:rFonts w:ascii="Arial" w:hAnsi="Arial" w:cs="Arial"/>
          <w:sz w:val="22"/>
          <w:szCs w:val="22"/>
          <w:lang w:val="fr"/>
        </w:rPr>
        <w:t>’</w:t>
      </w:r>
      <w:r>
        <w:rPr>
          <w:rFonts w:ascii="Arial" w:hAnsi="Arial" w:cs="Arial"/>
          <w:sz w:val="22"/>
          <w:szCs w:val="22"/>
          <w:lang w:val="fr"/>
        </w:rPr>
        <w:t>est pas clair, notamment en termes d</w:t>
      </w:r>
      <w:r w:rsidR="00B93577">
        <w:rPr>
          <w:rFonts w:ascii="Arial" w:hAnsi="Arial" w:cs="Arial"/>
          <w:sz w:val="22"/>
          <w:szCs w:val="22"/>
          <w:lang w:val="fr"/>
        </w:rPr>
        <w:t>’</w:t>
      </w:r>
      <w:r>
        <w:rPr>
          <w:rFonts w:ascii="Arial" w:hAnsi="Arial" w:cs="Arial"/>
          <w:sz w:val="22"/>
          <w:szCs w:val="22"/>
          <w:lang w:val="fr"/>
        </w:rPr>
        <w:t>implications budgétaires.</w:t>
      </w:r>
    </w:p>
    <w:p w14:paraId="60704DB5" w14:textId="282853D3" w:rsidR="006F0A3E" w:rsidRPr="006364AD" w:rsidRDefault="006F0A3E" w:rsidP="00B93577">
      <w:pPr>
        <w:pStyle w:val="Paragraphedeliste"/>
        <w:spacing w:before="120" w:after="120"/>
        <w:ind w:left="1134"/>
        <w:contextualSpacing w:val="0"/>
        <w:jc w:val="both"/>
        <w:rPr>
          <w:rFonts w:ascii="Arial" w:eastAsia="SimSun" w:hAnsi="Arial" w:cs="Arial"/>
          <w:sz w:val="22"/>
          <w:szCs w:val="22"/>
        </w:rPr>
      </w:pPr>
      <w:r>
        <w:rPr>
          <w:rFonts w:ascii="Arial" w:hAnsi="Arial" w:cs="Arial"/>
          <w:b/>
          <w:bCs/>
          <w:sz w:val="22"/>
          <w:szCs w:val="22"/>
          <w:lang w:val="fr"/>
        </w:rPr>
        <w:t>Critère A.4 </w:t>
      </w:r>
      <w:r>
        <w:rPr>
          <w:rFonts w:ascii="Arial" w:hAnsi="Arial" w:cs="Arial"/>
          <w:sz w:val="22"/>
          <w:szCs w:val="22"/>
          <w:lang w:val="fr"/>
        </w:rPr>
        <w:t>: Les activités proposées, telles que présentées, ne semblent pas garantir des résultats permettant la création d</w:t>
      </w:r>
      <w:r w:rsidR="00B93577">
        <w:rPr>
          <w:rFonts w:ascii="Arial" w:hAnsi="Arial" w:cs="Arial"/>
          <w:sz w:val="22"/>
          <w:szCs w:val="22"/>
          <w:lang w:val="fr"/>
        </w:rPr>
        <w:t>’</w:t>
      </w:r>
      <w:r>
        <w:rPr>
          <w:rFonts w:ascii="Arial" w:hAnsi="Arial" w:cs="Arial"/>
          <w:sz w:val="22"/>
          <w:szCs w:val="22"/>
          <w:lang w:val="fr"/>
        </w:rPr>
        <w:t>un cadre durable au sein duquel les communautés pourraient participer à la réalisation d</w:t>
      </w:r>
      <w:r w:rsidR="00B93577">
        <w:rPr>
          <w:rFonts w:ascii="Arial" w:hAnsi="Arial" w:cs="Arial"/>
          <w:sz w:val="22"/>
          <w:szCs w:val="22"/>
          <w:lang w:val="fr"/>
        </w:rPr>
        <w:t>’</w:t>
      </w:r>
      <w:r>
        <w:rPr>
          <w:rFonts w:ascii="Arial" w:hAnsi="Arial" w:cs="Arial"/>
          <w:sz w:val="22"/>
          <w:szCs w:val="22"/>
          <w:lang w:val="fr"/>
        </w:rPr>
        <w:t>inventaires ou à la mise en place d</w:t>
      </w:r>
      <w:r w:rsidR="00B93577">
        <w:rPr>
          <w:rFonts w:ascii="Arial" w:hAnsi="Arial" w:cs="Arial"/>
          <w:sz w:val="22"/>
          <w:szCs w:val="22"/>
          <w:lang w:val="fr"/>
        </w:rPr>
        <w:t>’</w:t>
      </w:r>
      <w:r>
        <w:rPr>
          <w:rFonts w:ascii="Arial" w:hAnsi="Arial" w:cs="Arial"/>
          <w:sz w:val="22"/>
          <w:szCs w:val="22"/>
          <w:lang w:val="fr"/>
        </w:rPr>
        <w:t>un réseau national d</w:t>
      </w:r>
      <w:r w:rsidR="00B93577">
        <w:rPr>
          <w:rFonts w:ascii="Arial" w:hAnsi="Arial" w:cs="Arial"/>
          <w:sz w:val="22"/>
          <w:szCs w:val="22"/>
          <w:lang w:val="fr"/>
        </w:rPr>
        <w:t>’</w:t>
      </w:r>
      <w:r>
        <w:rPr>
          <w:rFonts w:ascii="Arial" w:hAnsi="Arial" w:cs="Arial"/>
          <w:sz w:val="22"/>
          <w:szCs w:val="22"/>
          <w:lang w:val="fr"/>
        </w:rPr>
        <w:t>experts en charge du patrimoine culturel immatériel au Gabon. La demande ne décrit pas les processus permettant de faire perdurer l</w:t>
      </w:r>
      <w:r w:rsidR="00B93577">
        <w:rPr>
          <w:rFonts w:ascii="Arial" w:hAnsi="Arial" w:cs="Arial"/>
          <w:sz w:val="22"/>
          <w:szCs w:val="22"/>
          <w:lang w:val="fr"/>
        </w:rPr>
        <w:t>’</w:t>
      </w:r>
      <w:r>
        <w:rPr>
          <w:rFonts w:ascii="Arial" w:hAnsi="Arial" w:cs="Arial"/>
          <w:sz w:val="22"/>
          <w:szCs w:val="22"/>
          <w:lang w:val="fr"/>
        </w:rPr>
        <w:t>inventaire une fois le projet terminé ni comment les informations recueillies pourraient contribuer à préparer la stratégie nationale de sauvegarde du patrimoine culturel immatériel. En outre, la demande ne démontre pas comment la création d</w:t>
      </w:r>
      <w:r w:rsidR="00B93577">
        <w:rPr>
          <w:rFonts w:ascii="Arial" w:hAnsi="Arial" w:cs="Arial"/>
          <w:sz w:val="22"/>
          <w:szCs w:val="22"/>
          <w:lang w:val="fr"/>
        </w:rPr>
        <w:t>’</w:t>
      </w:r>
      <w:r>
        <w:rPr>
          <w:rFonts w:ascii="Arial" w:hAnsi="Arial" w:cs="Arial"/>
          <w:sz w:val="22"/>
          <w:szCs w:val="22"/>
          <w:lang w:val="fr"/>
        </w:rPr>
        <w:t xml:space="preserve">une base de données sur les éléments </w:t>
      </w:r>
      <w:r>
        <w:rPr>
          <w:rFonts w:ascii="Arial" w:hAnsi="Arial" w:cs="Arial"/>
          <w:sz w:val="22"/>
          <w:szCs w:val="22"/>
          <w:lang w:val="fr"/>
        </w:rPr>
        <w:lastRenderedPageBreak/>
        <w:t>du patrimoine vivant de ces trois communautés permettrait d</w:t>
      </w:r>
      <w:r w:rsidR="00B93577">
        <w:rPr>
          <w:rFonts w:ascii="Arial" w:hAnsi="Arial" w:cs="Arial"/>
          <w:sz w:val="22"/>
          <w:szCs w:val="22"/>
          <w:lang w:val="fr"/>
        </w:rPr>
        <w:t>’</w:t>
      </w:r>
      <w:r>
        <w:rPr>
          <w:rFonts w:ascii="Arial" w:hAnsi="Arial" w:cs="Arial"/>
          <w:sz w:val="22"/>
          <w:szCs w:val="22"/>
          <w:lang w:val="fr"/>
        </w:rPr>
        <w:t>identifier et de définir des mesures de sauvegarde appropriées pour ces éléments.</w:t>
      </w:r>
    </w:p>
    <w:p w14:paraId="4F6212E3" w14:textId="494A6D05" w:rsidR="006F0A3E" w:rsidRPr="006364AD" w:rsidRDefault="006F0A3E" w:rsidP="00B93577">
      <w:pPr>
        <w:pStyle w:val="Marge"/>
        <w:spacing w:before="120" w:after="120"/>
        <w:ind w:left="1134"/>
        <w:rPr>
          <w:rFonts w:eastAsia="SimSun" w:cs="Arial"/>
          <w:szCs w:val="22"/>
        </w:rPr>
      </w:pPr>
      <w:r>
        <w:rPr>
          <w:rFonts w:cs="Arial"/>
          <w:b/>
          <w:bCs/>
          <w:szCs w:val="22"/>
          <w:lang w:val="fr"/>
        </w:rPr>
        <w:t>Critère A.5 </w:t>
      </w:r>
      <w:r>
        <w:rPr>
          <w:rFonts w:cs="Arial"/>
          <w:szCs w:val="22"/>
          <w:lang w:val="fr"/>
        </w:rPr>
        <w:t>: L</w:t>
      </w:r>
      <w:r w:rsidR="00B93577">
        <w:rPr>
          <w:rFonts w:cs="Arial"/>
          <w:szCs w:val="22"/>
          <w:lang w:val="fr"/>
        </w:rPr>
        <w:t>’</w:t>
      </w:r>
      <w:r>
        <w:rPr>
          <w:rFonts w:cs="Arial"/>
          <w:szCs w:val="22"/>
          <w:lang w:val="fr"/>
        </w:rPr>
        <w:t>État demandeur contribuera à hauteur de 20 </w:t>
      </w:r>
      <w:r w:rsidR="006B7D6E">
        <w:rPr>
          <w:rFonts w:cs="Arial"/>
          <w:szCs w:val="22"/>
          <w:lang w:val="fr"/>
        </w:rPr>
        <w:t>pour cent</w:t>
      </w:r>
      <w:r>
        <w:rPr>
          <w:rFonts w:cs="Arial"/>
          <w:szCs w:val="22"/>
          <w:lang w:val="fr"/>
        </w:rPr>
        <w:t xml:space="preserve"> du budget global du projet pour lequel une assistance internationale est demandée au titre du Fonds du patrimoine culturel immatériel.</w:t>
      </w:r>
    </w:p>
    <w:p w14:paraId="007B6B28" w14:textId="0775DA24" w:rsidR="006F0A3E" w:rsidRPr="006364AD" w:rsidRDefault="006F0A3E" w:rsidP="00B93577">
      <w:pPr>
        <w:pStyle w:val="Paragraphedeliste"/>
        <w:spacing w:before="120" w:after="120"/>
        <w:ind w:left="1134"/>
        <w:contextualSpacing w:val="0"/>
        <w:jc w:val="both"/>
        <w:rPr>
          <w:rFonts w:ascii="Arial" w:eastAsia="SimSun" w:hAnsi="Arial" w:cs="Arial"/>
          <w:sz w:val="22"/>
          <w:szCs w:val="22"/>
        </w:rPr>
      </w:pPr>
      <w:r>
        <w:rPr>
          <w:rFonts w:ascii="Arial" w:hAnsi="Arial" w:cs="Arial"/>
          <w:b/>
          <w:bCs/>
          <w:sz w:val="22"/>
          <w:szCs w:val="22"/>
          <w:lang w:val="fr"/>
        </w:rPr>
        <w:t>Critère A.6 </w:t>
      </w:r>
      <w:r>
        <w:rPr>
          <w:rFonts w:ascii="Arial" w:hAnsi="Arial" w:cs="Arial"/>
          <w:sz w:val="22"/>
          <w:szCs w:val="22"/>
          <w:lang w:val="fr"/>
        </w:rPr>
        <w:t xml:space="preserve">: Le projet vise à renforcer les capacités des professionnels du patrimoine du Ministère de la </w:t>
      </w:r>
      <w:r w:rsidR="008F0267">
        <w:rPr>
          <w:rFonts w:ascii="Arial" w:hAnsi="Arial" w:cs="Arial"/>
          <w:sz w:val="22"/>
          <w:szCs w:val="22"/>
          <w:lang w:val="fr"/>
        </w:rPr>
        <w:t>c</w:t>
      </w:r>
      <w:r>
        <w:rPr>
          <w:rFonts w:ascii="Arial" w:hAnsi="Arial" w:cs="Arial"/>
          <w:sz w:val="22"/>
          <w:szCs w:val="22"/>
          <w:lang w:val="fr"/>
        </w:rPr>
        <w:t xml:space="preserve">ulture et des </w:t>
      </w:r>
      <w:r w:rsidR="008F0267">
        <w:rPr>
          <w:rFonts w:ascii="Arial" w:hAnsi="Arial" w:cs="Arial"/>
          <w:sz w:val="22"/>
          <w:szCs w:val="22"/>
          <w:lang w:val="fr"/>
        </w:rPr>
        <w:t>a</w:t>
      </w:r>
      <w:r>
        <w:rPr>
          <w:rFonts w:ascii="Arial" w:hAnsi="Arial" w:cs="Arial"/>
          <w:sz w:val="22"/>
          <w:szCs w:val="22"/>
          <w:lang w:val="fr"/>
        </w:rPr>
        <w:t>rts et des représentants des trois communautés cibles. Cependant, le projet semble ne comporter qu</w:t>
      </w:r>
      <w:r w:rsidR="00B93577">
        <w:rPr>
          <w:rFonts w:ascii="Arial" w:hAnsi="Arial" w:cs="Arial"/>
          <w:sz w:val="22"/>
          <w:szCs w:val="22"/>
          <w:lang w:val="fr"/>
        </w:rPr>
        <w:t>’</w:t>
      </w:r>
      <w:r>
        <w:rPr>
          <w:rFonts w:ascii="Arial" w:hAnsi="Arial" w:cs="Arial"/>
          <w:sz w:val="22"/>
          <w:szCs w:val="22"/>
          <w:lang w:val="fr"/>
        </w:rPr>
        <w:t>une seule session de formation, qui serait proposée à un expert international pendant une période relativement courte (une session de cinq jours). Un manque de clarté est constaté quant au contenu des activités de formation et au rôle du seul expert national impliqué dans le projet. Ce manque d</w:t>
      </w:r>
      <w:r w:rsidR="00B93577">
        <w:rPr>
          <w:rFonts w:ascii="Arial" w:hAnsi="Arial" w:cs="Arial"/>
          <w:sz w:val="22"/>
          <w:szCs w:val="22"/>
          <w:lang w:val="fr"/>
        </w:rPr>
        <w:t>’</w:t>
      </w:r>
      <w:r>
        <w:rPr>
          <w:rFonts w:ascii="Arial" w:hAnsi="Arial" w:cs="Arial"/>
          <w:sz w:val="22"/>
          <w:szCs w:val="22"/>
          <w:lang w:val="fr"/>
        </w:rPr>
        <w:t>information permet difficilement de déterminer dans quelle mesure les capacités des communautés et le cadre national seront renforcés à long terme.</w:t>
      </w:r>
    </w:p>
    <w:p w14:paraId="19CA8519" w14:textId="1D02CEAD" w:rsidR="006F0A3E" w:rsidRPr="006364AD" w:rsidRDefault="006F0A3E" w:rsidP="00B93577">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A.7 </w:t>
      </w:r>
      <w:r>
        <w:rPr>
          <w:rFonts w:ascii="Arial" w:hAnsi="Arial" w:cs="Arial"/>
          <w:sz w:val="22"/>
          <w:szCs w:val="22"/>
          <w:lang w:val="fr"/>
        </w:rPr>
        <w:t>: En 2015, le Gabon a reçu l</w:t>
      </w:r>
      <w:r w:rsidR="00B93577">
        <w:rPr>
          <w:rFonts w:ascii="Arial" w:hAnsi="Arial" w:cs="Arial"/>
          <w:sz w:val="22"/>
          <w:szCs w:val="22"/>
          <w:lang w:val="fr"/>
        </w:rPr>
        <w:t>’</w:t>
      </w:r>
      <w:r>
        <w:rPr>
          <w:rFonts w:ascii="Arial" w:hAnsi="Arial" w:cs="Arial"/>
          <w:sz w:val="22"/>
          <w:szCs w:val="22"/>
          <w:lang w:val="fr"/>
        </w:rPr>
        <w:t>assistance internationale du Fonds du patrimoine culturel immatériel pour le projet intitulé « Inventaire et promotion du patrimoine culturel immatériel des populations pygmées du Gabon » (Dossier n°00949, 2015-2017, 24 560 </w:t>
      </w:r>
      <w:r w:rsidR="003A32C8">
        <w:rPr>
          <w:rFonts w:ascii="Arial" w:hAnsi="Arial" w:cs="Arial"/>
          <w:sz w:val="22"/>
          <w:szCs w:val="22"/>
          <w:lang w:val="fr"/>
        </w:rPr>
        <w:t>dollars des États-Unis</w:t>
      </w:r>
      <w:r>
        <w:rPr>
          <w:rFonts w:ascii="Arial" w:hAnsi="Arial" w:cs="Arial"/>
          <w:sz w:val="22"/>
          <w:szCs w:val="22"/>
          <w:lang w:val="fr"/>
        </w:rPr>
        <w:t>). Les tâches stipulées dans le contrat de cette assistance ont été exécutées conformément aux règlements de l</w:t>
      </w:r>
      <w:r w:rsidR="00B93577">
        <w:rPr>
          <w:rFonts w:ascii="Arial" w:hAnsi="Arial" w:cs="Arial"/>
          <w:sz w:val="22"/>
          <w:szCs w:val="22"/>
          <w:lang w:val="fr"/>
        </w:rPr>
        <w:t>’</w:t>
      </w:r>
      <w:r>
        <w:rPr>
          <w:rFonts w:ascii="Arial" w:hAnsi="Arial" w:cs="Arial"/>
          <w:sz w:val="22"/>
          <w:szCs w:val="22"/>
          <w:lang w:val="fr"/>
        </w:rPr>
        <w:t>UNESCO, en revanche le projet, qui s</w:t>
      </w:r>
      <w:r w:rsidR="00B93577">
        <w:rPr>
          <w:rFonts w:ascii="Arial" w:hAnsi="Arial" w:cs="Arial"/>
          <w:sz w:val="22"/>
          <w:szCs w:val="22"/>
          <w:lang w:val="fr"/>
        </w:rPr>
        <w:t>’</w:t>
      </w:r>
      <w:r>
        <w:rPr>
          <w:rFonts w:ascii="Arial" w:hAnsi="Arial" w:cs="Arial"/>
          <w:sz w:val="22"/>
          <w:szCs w:val="22"/>
          <w:lang w:val="fr"/>
        </w:rPr>
        <w:t>est finalement achevé en 2019, a pris du retard.</w:t>
      </w:r>
    </w:p>
    <w:p w14:paraId="0960BFF7" w14:textId="449EB425" w:rsidR="006F0A3E" w:rsidRPr="006364AD" w:rsidRDefault="006F0A3E" w:rsidP="00B93577">
      <w:pPr>
        <w:pStyle w:val="Marge"/>
        <w:spacing w:before="120" w:after="120"/>
        <w:ind w:left="1134"/>
        <w:rPr>
          <w:rFonts w:cs="Arial"/>
          <w:szCs w:val="22"/>
        </w:rPr>
      </w:pPr>
      <w:r>
        <w:rPr>
          <w:rFonts w:cs="Arial"/>
          <w:b/>
          <w:bCs/>
          <w:szCs w:val="22"/>
          <w:lang w:val="fr"/>
        </w:rPr>
        <w:t>Paragraphe 10(a) </w:t>
      </w:r>
      <w:r>
        <w:rPr>
          <w:rFonts w:cs="Arial"/>
          <w:szCs w:val="22"/>
          <w:lang w:val="fr"/>
        </w:rPr>
        <w:t>: Le projet doit être mis en œuvre au niveau national et implique des partenaires tels que la Commission nationale du Gabon pour l</w:t>
      </w:r>
      <w:r w:rsidR="00B93577">
        <w:rPr>
          <w:rFonts w:cs="Arial"/>
          <w:szCs w:val="22"/>
          <w:lang w:val="fr"/>
        </w:rPr>
        <w:t>’</w:t>
      </w:r>
      <w:r>
        <w:rPr>
          <w:rFonts w:cs="Arial"/>
          <w:szCs w:val="22"/>
          <w:lang w:val="fr"/>
        </w:rPr>
        <w:t>UNESCO, plusieurs associations culturelles, l</w:t>
      </w:r>
      <w:r w:rsidR="00B93577">
        <w:rPr>
          <w:rFonts w:cs="Arial"/>
          <w:szCs w:val="22"/>
          <w:lang w:val="fr"/>
        </w:rPr>
        <w:t>’</w:t>
      </w:r>
      <w:r>
        <w:rPr>
          <w:rFonts w:cs="Arial"/>
          <w:szCs w:val="22"/>
          <w:lang w:val="fr"/>
        </w:rPr>
        <w:t>Université Omar Bongo, des laboratoires et des centres de recherche ainsi que l</w:t>
      </w:r>
      <w:r w:rsidR="00B93577">
        <w:rPr>
          <w:rFonts w:cs="Arial"/>
          <w:szCs w:val="22"/>
          <w:lang w:val="fr"/>
        </w:rPr>
        <w:t>’</w:t>
      </w:r>
      <w:r>
        <w:rPr>
          <w:rFonts w:cs="Arial"/>
          <w:szCs w:val="22"/>
          <w:lang w:val="fr"/>
        </w:rPr>
        <w:t>UNITWIN (programme pour le jumelage et la mise en réseau des universités). Le bureau de l</w:t>
      </w:r>
      <w:r w:rsidR="00B93577">
        <w:rPr>
          <w:rFonts w:cs="Arial"/>
          <w:szCs w:val="22"/>
          <w:lang w:val="fr"/>
        </w:rPr>
        <w:t>’</w:t>
      </w:r>
      <w:r>
        <w:rPr>
          <w:rFonts w:cs="Arial"/>
          <w:szCs w:val="22"/>
          <w:lang w:val="fr"/>
        </w:rPr>
        <w:t>UNESCO à Libreville est également cité comme un partenaire important.</w:t>
      </w:r>
    </w:p>
    <w:p w14:paraId="5FB12854" w14:textId="1E66F3C7" w:rsidR="006F0A3E" w:rsidRPr="006F0A3E" w:rsidRDefault="006F0A3E" w:rsidP="00B93577">
      <w:pPr>
        <w:pStyle w:val="ListParagraph1"/>
        <w:tabs>
          <w:tab w:val="left" w:pos="1701"/>
        </w:tabs>
        <w:spacing w:before="120" w:after="120"/>
        <w:ind w:left="1134" w:hanging="630"/>
        <w:jc w:val="both"/>
        <w:rPr>
          <w:rFonts w:ascii="Arial" w:hAnsi="Arial" w:cs="Arial"/>
          <w:sz w:val="22"/>
          <w:szCs w:val="22"/>
          <w:lang w:val="fr-FR"/>
        </w:rPr>
      </w:pPr>
      <w:r>
        <w:rPr>
          <w:rFonts w:ascii="Arial" w:hAnsi="Arial" w:cs="Arial"/>
          <w:sz w:val="22"/>
          <w:szCs w:val="22"/>
          <w:lang w:val="fr"/>
        </w:rPr>
        <w:tab/>
      </w:r>
      <w:r>
        <w:rPr>
          <w:rFonts w:ascii="Arial" w:hAnsi="Arial" w:cs="Arial"/>
          <w:b/>
          <w:bCs/>
          <w:sz w:val="22"/>
          <w:szCs w:val="22"/>
          <w:lang w:val="fr"/>
        </w:rPr>
        <w:t>Paragraphe 10(b) </w:t>
      </w:r>
      <w:r>
        <w:rPr>
          <w:rFonts w:ascii="Arial" w:hAnsi="Arial" w:cs="Arial"/>
          <w:sz w:val="22"/>
          <w:szCs w:val="22"/>
          <w:lang w:val="fr"/>
        </w:rPr>
        <w:t>: L</w:t>
      </w:r>
      <w:r w:rsidR="00B93577">
        <w:rPr>
          <w:rFonts w:ascii="Arial" w:hAnsi="Arial" w:cs="Arial"/>
          <w:sz w:val="22"/>
          <w:szCs w:val="22"/>
          <w:lang w:val="fr"/>
        </w:rPr>
        <w:t>’</w:t>
      </w:r>
      <w:r>
        <w:rPr>
          <w:rFonts w:ascii="Arial" w:hAnsi="Arial" w:cs="Arial"/>
          <w:sz w:val="22"/>
          <w:szCs w:val="22"/>
          <w:lang w:val="fr"/>
        </w:rPr>
        <w:t xml:space="preserve">État soumissionnaire considère que la stratégie nationale de sauvegarde du patrimoine culturel immatériel, qui doit être validée à la fin du projet, devrait permettre de mobiliser des ressources financières auprès du Ministère du </w:t>
      </w:r>
      <w:r w:rsidR="00E44DEC">
        <w:rPr>
          <w:rFonts w:ascii="Arial" w:hAnsi="Arial" w:cs="Arial"/>
          <w:sz w:val="22"/>
          <w:szCs w:val="22"/>
          <w:lang w:val="fr"/>
        </w:rPr>
        <w:t>b</w:t>
      </w:r>
      <w:r>
        <w:rPr>
          <w:rFonts w:ascii="Arial" w:hAnsi="Arial" w:cs="Arial"/>
          <w:sz w:val="22"/>
          <w:szCs w:val="22"/>
          <w:lang w:val="fr"/>
        </w:rPr>
        <w:t>udget. Il est également souhaité que ce projet incite davantage le secteur privé et les donateurs à s</w:t>
      </w:r>
      <w:r w:rsidR="00B93577">
        <w:rPr>
          <w:rFonts w:ascii="Arial" w:hAnsi="Arial" w:cs="Arial"/>
          <w:sz w:val="22"/>
          <w:szCs w:val="22"/>
          <w:lang w:val="fr"/>
        </w:rPr>
        <w:t>’</w:t>
      </w:r>
      <w:r>
        <w:rPr>
          <w:rFonts w:ascii="Arial" w:hAnsi="Arial" w:cs="Arial"/>
          <w:sz w:val="22"/>
          <w:szCs w:val="22"/>
          <w:lang w:val="fr"/>
        </w:rPr>
        <w:t>engager pour la sauvegarde du patrimoine vivant.</w:t>
      </w:r>
    </w:p>
    <w:p w14:paraId="2A650C8D" w14:textId="79D43D22" w:rsidR="006F0A3E" w:rsidRPr="006364AD" w:rsidRDefault="006F0A3E" w:rsidP="00B93577">
      <w:pPr>
        <w:pStyle w:val="COMParaDecision"/>
        <w:numPr>
          <w:ilvl w:val="0"/>
          <w:numId w:val="15"/>
        </w:numPr>
        <w:tabs>
          <w:tab w:val="left" w:pos="709"/>
        </w:tabs>
        <w:ind w:left="1134" w:hanging="567"/>
      </w:pPr>
      <w:r>
        <w:rPr>
          <w:lang w:val="fr"/>
        </w:rPr>
        <w:t>Décide de renvoyer</w:t>
      </w:r>
      <w:r>
        <w:rPr>
          <w:u w:val="none"/>
          <w:lang w:val="fr"/>
        </w:rPr>
        <w:t xml:space="preserve"> à l</w:t>
      </w:r>
      <w:r w:rsidR="00B93577">
        <w:rPr>
          <w:u w:val="none"/>
          <w:lang w:val="fr"/>
        </w:rPr>
        <w:t>’</w:t>
      </w:r>
      <w:r>
        <w:rPr>
          <w:u w:val="none"/>
          <w:lang w:val="fr"/>
        </w:rPr>
        <w:t>État demandeur la demande d</w:t>
      </w:r>
      <w:r w:rsidR="00B93577">
        <w:rPr>
          <w:u w:val="none"/>
          <w:lang w:val="fr"/>
        </w:rPr>
        <w:t>’</w:t>
      </w:r>
      <w:r>
        <w:rPr>
          <w:u w:val="none"/>
          <w:lang w:val="fr"/>
        </w:rPr>
        <w:t xml:space="preserve">assistance internationale pour le projet intitulé </w:t>
      </w:r>
      <w:r>
        <w:rPr>
          <w:b/>
          <w:bCs/>
          <w:u w:val="none"/>
          <w:lang w:val="fr"/>
        </w:rPr>
        <w:t>Renforcement des capacités nationales pour la sauvegarde du patrimoine culturel immatériel au Gabon</w:t>
      </w:r>
      <w:r>
        <w:rPr>
          <w:u w:val="none"/>
          <w:lang w:val="fr"/>
        </w:rPr>
        <w:t xml:space="preserve"> et </w:t>
      </w:r>
      <w:r>
        <w:rPr>
          <w:lang w:val="fr"/>
        </w:rPr>
        <w:t>invite</w:t>
      </w:r>
      <w:r>
        <w:rPr>
          <w:u w:val="none"/>
          <w:lang w:val="fr"/>
        </w:rPr>
        <w:t xml:space="preserve"> l</w:t>
      </w:r>
      <w:r w:rsidR="00B93577">
        <w:rPr>
          <w:u w:val="none"/>
          <w:lang w:val="fr"/>
        </w:rPr>
        <w:t>’</w:t>
      </w:r>
      <w:r>
        <w:rPr>
          <w:u w:val="none"/>
          <w:lang w:val="fr"/>
        </w:rPr>
        <w:t>État à</w:t>
      </w:r>
      <w:r w:rsidR="00E44DEC">
        <w:rPr>
          <w:u w:val="none"/>
          <w:lang w:val="fr"/>
        </w:rPr>
        <w:t xml:space="preserve"> soumettre une demande révisée </w:t>
      </w:r>
      <w:r>
        <w:rPr>
          <w:u w:val="none"/>
          <w:lang w:val="fr"/>
        </w:rPr>
        <w:t xml:space="preserve">au Bureau </w:t>
      </w:r>
      <w:r w:rsidR="00E44DEC">
        <w:rPr>
          <w:u w:val="none"/>
          <w:lang w:val="fr"/>
        </w:rPr>
        <w:t xml:space="preserve">pour examen </w:t>
      </w:r>
      <w:r>
        <w:rPr>
          <w:u w:val="none"/>
          <w:lang w:val="fr"/>
        </w:rPr>
        <w:t>lors d</w:t>
      </w:r>
      <w:r w:rsidR="00B93577">
        <w:rPr>
          <w:u w:val="none"/>
          <w:lang w:val="fr"/>
        </w:rPr>
        <w:t>’</w:t>
      </w:r>
      <w:r>
        <w:rPr>
          <w:u w:val="none"/>
          <w:lang w:val="fr"/>
        </w:rPr>
        <w:t>une prochaine session ;</w:t>
      </w:r>
    </w:p>
    <w:p w14:paraId="019F39EB" w14:textId="41D1D51E" w:rsidR="006F0A3E" w:rsidRPr="00527ADF" w:rsidRDefault="006F0A3E" w:rsidP="00B93577">
      <w:pPr>
        <w:pStyle w:val="COMParaDecision"/>
        <w:numPr>
          <w:ilvl w:val="0"/>
          <w:numId w:val="15"/>
        </w:numPr>
        <w:tabs>
          <w:tab w:val="left" w:pos="709"/>
        </w:tabs>
        <w:ind w:left="1134" w:hanging="567"/>
      </w:pPr>
      <w:r>
        <w:rPr>
          <w:lang w:val="fr"/>
        </w:rPr>
        <w:t>Encourage</w:t>
      </w:r>
      <w:r>
        <w:rPr>
          <w:u w:val="none"/>
          <w:lang w:val="fr"/>
        </w:rPr>
        <w:t xml:space="preserve"> l</w:t>
      </w:r>
      <w:r w:rsidR="00B93577">
        <w:rPr>
          <w:u w:val="none"/>
          <w:lang w:val="fr"/>
        </w:rPr>
        <w:t>’</w:t>
      </w:r>
      <w:r>
        <w:rPr>
          <w:u w:val="none"/>
          <w:lang w:val="fr"/>
        </w:rPr>
        <w:t>État partie, s</w:t>
      </w:r>
      <w:r w:rsidR="00B93577">
        <w:rPr>
          <w:u w:val="none"/>
          <w:lang w:val="fr"/>
        </w:rPr>
        <w:t>’</w:t>
      </w:r>
      <w:r>
        <w:rPr>
          <w:u w:val="none"/>
          <w:lang w:val="fr"/>
        </w:rPr>
        <w:t xml:space="preserve">il souhaite </w:t>
      </w:r>
      <w:r w:rsidR="00E44DEC">
        <w:rPr>
          <w:u w:val="none"/>
          <w:lang w:val="fr"/>
        </w:rPr>
        <w:t>re</w:t>
      </w:r>
      <w:r>
        <w:rPr>
          <w:u w:val="none"/>
          <w:lang w:val="fr"/>
        </w:rPr>
        <w:t xml:space="preserve">soumettre sa demande, à réviser le contenu du projet en tenant compte des </w:t>
      </w:r>
      <w:r w:rsidR="00E44DEC">
        <w:rPr>
          <w:u w:val="none"/>
          <w:lang w:val="fr"/>
        </w:rPr>
        <w:t xml:space="preserve">préoccupations soulevées ci-dessus </w:t>
      </w:r>
      <w:r>
        <w:rPr>
          <w:u w:val="none"/>
          <w:lang w:val="fr"/>
        </w:rPr>
        <w:t>et à veiller, en particulier, à faire correspondre clairement les objectifs généraux et les activités, le budget et le calendrier proposés pour le projet.</w:t>
      </w:r>
    </w:p>
    <w:p w14:paraId="547DA4CB" w14:textId="77777777" w:rsidR="006F0A3E" w:rsidRPr="006364AD" w:rsidRDefault="006F0A3E" w:rsidP="00B159EC">
      <w:pPr>
        <w:keepNext/>
        <w:spacing w:before="360" w:after="120"/>
        <w:ind w:left="567"/>
        <w:jc w:val="both"/>
        <w:outlineLvl w:val="1"/>
        <w:rPr>
          <w:rFonts w:ascii="Arial" w:hAnsi="Arial" w:cs="Arial"/>
          <w:b/>
          <w:sz w:val="22"/>
          <w:szCs w:val="22"/>
        </w:rPr>
      </w:pPr>
      <w:bookmarkStart w:id="9" w:name="Decision5"/>
      <w:r>
        <w:rPr>
          <w:rFonts w:ascii="Arial" w:hAnsi="Arial"/>
          <w:b/>
          <w:bCs/>
          <w:sz w:val="22"/>
          <w:szCs w:val="22"/>
          <w:lang w:val="fr"/>
        </w:rPr>
        <w:t>PROJET DE DÉCISION 15.COM 2.BUR 3.5</w:t>
      </w:r>
      <w:bookmarkEnd w:id="9"/>
      <w:r>
        <w:rPr>
          <w:rFonts w:ascii="Arial" w:hAnsi="Arial"/>
          <w:sz w:val="22"/>
          <w:szCs w:val="22"/>
          <w:lang w:val="fr"/>
        </w:rPr>
        <w:tab/>
      </w:r>
      <w:r>
        <w:rPr>
          <w:rFonts w:ascii="Arial" w:hAnsi="Arial"/>
          <w:noProof/>
          <w:szCs w:val="22"/>
          <w:lang w:eastAsia="ja-JP"/>
        </w:rPr>
        <w:drawing>
          <wp:inline distT="0" distB="0" distL="0" distR="0" wp14:anchorId="5CE6479E" wp14:editId="09566174">
            <wp:extent cx="103505" cy="103505"/>
            <wp:effectExtent l="0" t="0" r="0" b="0"/>
            <wp:docPr id="5" name="Picture 5"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7327D0F7" w14:textId="77777777" w:rsidR="006F0A3E" w:rsidRPr="006364AD" w:rsidRDefault="006F0A3E" w:rsidP="00B159EC">
      <w:pPr>
        <w:keepNext/>
        <w:spacing w:before="120" w:after="120"/>
        <w:ind w:left="1134" w:hanging="567"/>
        <w:jc w:val="both"/>
        <w:rPr>
          <w:rFonts w:ascii="Arial" w:hAnsi="Arial" w:cs="Arial"/>
          <w:sz w:val="22"/>
          <w:szCs w:val="22"/>
        </w:rPr>
      </w:pPr>
      <w:r>
        <w:rPr>
          <w:rFonts w:ascii="Arial" w:hAnsi="Arial" w:cs="Arial"/>
          <w:sz w:val="22"/>
          <w:szCs w:val="22"/>
          <w:lang w:val="fr"/>
        </w:rPr>
        <w:t>Le Bureau,</w:t>
      </w:r>
    </w:p>
    <w:p w14:paraId="59889B80" w14:textId="3D737DAD" w:rsidR="006F0A3E" w:rsidRPr="006364AD" w:rsidRDefault="006F0A3E" w:rsidP="00B93577">
      <w:pPr>
        <w:pStyle w:val="Paragraphedeliste"/>
        <w:numPr>
          <w:ilvl w:val="0"/>
          <w:numId w:val="10"/>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Rappelant</w:t>
      </w:r>
      <w:r>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article 23 de la Convention ainsi que le chapitre I.4 des Directives opérationnelles relati</w:t>
      </w:r>
      <w:r w:rsidR="00E44DEC">
        <w:rPr>
          <w:rFonts w:ascii="Arial" w:hAnsi="Arial" w:cs="Arial"/>
          <w:sz w:val="22"/>
          <w:szCs w:val="22"/>
          <w:lang w:val="fr"/>
        </w:rPr>
        <w:t>fs</w:t>
      </w:r>
      <w:r>
        <w:rPr>
          <w:rFonts w:ascii="Arial" w:hAnsi="Arial" w:cs="Arial"/>
          <w:sz w:val="22"/>
          <w:szCs w:val="22"/>
          <w:lang w:val="fr"/>
        </w:rPr>
        <w:t xml:space="preserve"> à </w:t>
      </w:r>
      <w:r w:rsidR="00E44DEC">
        <w:rPr>
          <w:rFonts w:ascii="Arial" w:hAnsi="Arial" w:cs="Arial"/>
          <w:sz w:val="22"/>
          <w:szCs w:val="22"/>
          <w:lang w:val="fr"/>
        </w:rPr>
        <w:t>l</w:t>
      </w:r>
      <w:r w:rsidR="00B93577">
        <w:rPr>
          <w:rFonts w:ascii="Arial" w:hAnsi="Arial" w:cs="Arial"/>
          <w:sz w:val="22"/>
          <w:szCs w:val="22"/>
          <w:lang w:val="fr"/>
        </w:rPr>
        <w:t>’</w:t>
      </w:r>
      <w:r w:rsidR="00E44DEC">
        <w:rPr>
          <w:rFonts w:ascii="Arial" w:hAnsi="Arial" w:cs="Arial"/>
          <w:sz w:val="22"/>
          <w:szCs w:val="22"/>
          <w:lang w:val="fr"/>
        </w:rPr>
        <w:t xml:space="preserve">admissibilité </w:t>
      </w:r>
      <w:r>
        <w:rPr>
          <w:rFonts w:ascii="Arial" w:hAnsi="Arial" w:cs="Arial"/>
          <w:sz w:val="22"/>
          <w:szCs w:val="22"/>
          <w:lang w:val="fr"/>
        </w:rPr>
        <w:t>et aux critères des demandes d</w:t>
      </w:r>
      <w:r w:rsidR="00B93577">
        <w:rPr>
          <w:rFonts w:ascii="Arial" w:hAnsi="Arial" w:cs="Arial"/>
          <w:sz w:val="22"/>
          <w:szCs w:val="22"/>
          <w:lang w:val="fr"/>
        </w:rPr>
        <w:t>’</w:t>
      </w:r>
      <w:r>
        <w:rPr>
          <w:rFonts w:ascii="Arial" w:hAnsi="Arial" w:cs="Arial"/>
          <w:sz w:val="22"/>
          <w:szCs w:val="22"/>
          <w:lang w:val="fr"/>
        </w:rPr>
        <w:t>assistance internationale,</w:t>
      </w:r>
    </w:p>
    <w:p w14:paraId="68C25C6F" w14:textId="7F102AAF" w:rsidR="006F0A3E" w:rsidRPr="006364AD" w:rsidRDefault="006F0A3E" w:rsidP="00B93577">
      <w:pPr>
        <w:pStyle w:val="Paragraphedeliste"/>
        <w:numPr>
          <w:ilvl w:val="0"/>
          <w:numId w:val="10"/>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Ayant examiné</w:t>
      </w:r>
      <w:r>
        <w:rPr>
          <w:rFonts w:ascii="Arial" w:hAnsi="Arial" w:cs="Arial"/>
          <w:sz w:val="22"/>
          <w:szCs w:val="22"/>
          <w:lang w:val="fr"/>
        </w:rPr>
        <w:t xml:space="preserve"> le document LHE/20/15.COM 2.BUR/3 ainsi que la demande d</w:t>
      </w:r>
      <w:r w:rsidR="00B93577">
        <w:rPr>
          <w:rFonts w:ascii="Arial" w:hAnsi="Arial" w:cs="Arial"/>
          <w:sz w:val="22"/>
          <w:szCs w:val="22"/>
          <w:lang w:val="fr"/>
        </w:rPr>
        <w:t>’</w:t>
      </w:r>
      <w:r>
        <w:rPr>
          <w:rFonts w:ascii="Arial" w:hAnsi="Arial" w:cs="Arial"/>
          <w:sz w:val="22"/>
          <w:szCs w:val="22"/>
          <w:lang w:val="fr"/>
        </w:rPr>
        <w:t xml:space="preserve">assistance internationale n° 01535 présentée par le </w:t>
      </w:r>
      <w:r w:rsidR="00E44DEC">
        <w:rPr>
          <w:rFonts w:ascii="Arial" w:hAnsi="Arial" w:cs="Arial"/>
          <w:sz w:val="22"/>
          <w:szCs w:val="22"/>
          <w:lang w:val="fr"/>
        </w:rPr>
        <w:t>Soudan du Sud</w:t>
      </w:r>
      <w:r>
        <w:rPr>
          <w:rFonts w:ascii="Arial" w:hAnsi="Arial" w:cs="Arial"/>
          <w:sz w:val="22"/>
          <w:szCs w:val="22"/>
          <w:lang w:val="fr"/>
        </w:rPr>
        <w:t>,</w:t>
      </w:r>
    </w:p>
    <w:p w14:paraId="0360ED7D" w14:textId="53C9F0A8" w:rsidR="006F0A3E" w:rsidRPr="006364AD" w:rsidRDefault="006F0A3E" w:rsidP="006D5293">
      <w:pPr>
        <w:pStyle w:val="Paragraphedeliste"/>
        <w:keepNext/>
        <w:numPr>
          <w:ilvl w:val="0"/>
          <w:numId w:val="10"/>
        </w:numPr>
        <w:spacing w:before="120" w:after="120"/>
        <w:ind w:left="1134" w:hanging="567"/>
        <w:contextualSpacing w:val="0"/>
        <w:jc w:val="both"/>
        <w:rPr>
          <w:rFonts w:ascii="Arial" w:hAnsi="Arial" w:cs="Arial"/>
          <w:b/>
          <w:sz w:val="22"/>
          <w:szCs w:val="22"/>
        </w:rPr>
      </w:pPr>
      <w:r>
        <w:rPr>
          <w:rFonts w:ascii="Arial" w:hAnsi="Arial" w:cs="Arial"/>
          <w:sz w:val="22"/>
          <w:szCs w:val="22"/>
          <w:u w:val="single"/>
          <w:lang w:val="fr"/>
        </w:rPr>
        <w:lastRenderedPageBreak/>
        <w:t>Prend note</w:t>
      </w:r>
      <w:r>
        <w:rPr>
          <w:rFonts w:ascii="Arial" w:hAnsi="Arial" w:cs="Arial"/>
          <w:sz w:val="22"/>
          <w:szCs w:val="22"/>
          <w:lang w:val="fr"/>
        </w:rPr>
        <w:t xml:space="preserve"> que le </w:t>
      </w:r>
      <w:r w:rsidR="00E44DEC">
        <w:rPr>
          <w:rFonts w:ascii="Arial" w:hAnsi="Arial" w:cs="Arial"/>
          <w:sz w:val="22"/>
          <w:szCs w:val="22"/>
          <w:lang w:val="fr"/>
        </w:rPr>
        <w:t>Soudan du Sud</w:t>
      </w:r>
      <w:r>
        <w:rPr>
          <w:rFonts w:ascii="Arial" w:hAnsi="Arial" w:cs="Arial"/>
          <w:sz w:val="22"/>
          <w:szCs w:val="22"/>
          <w:lang w:val="fr"/>
        </w:rPr>
        <w:t xml:space="preserve"> a demandé une assistance internationale pour le projet intitulé </w:t>
      </w:r>
      <w:r w:rsidR="00E44DEC">
        <w:rPr>
          <w:rFonts w:ascii="Arial" w:hAnsi="Arial" w:cs="Arial"/>
          <w:b/>
          <w:bCs/>
          <w:sz w:val="22"/>
          <w:szCs w:val="22"/>
          <w:lang w:val="fr"/>
        </w:rPr>
        <w:t xml:space="preserve">Élaboration </w:t>
      </w:r>
      <w:r>
        <w:rPr>
          <w:rFonts w:ascii="Arial" w:hAnsi="Arial" w:cs="Arial"/>
          <w:b/>
          <w:bCs/>
          <w:sz w:val="22"/>
          <w:szCs w:val="22"/>
          <w:lang w:val="fr"/>
        </w:rPr>
        <w:t>d</w:t>
      </w:r>
      <w:r w:rsidR="00B93577">
        <w:rPr>
          <w:rFonts w:ascii="Arial" w:hAnsi="Arial" w:cs="Arial"/>
          <w:b/>
          <w:bCs/>
          <w:sz w:val="22"/>
          <w:szCs w:val="22"/>
          <w:lang w:val="fr"/>
        </w:rPr>
        <w:t>’</w:t>
      </w:r>
      <w:r>
        <w:rPr>
          <w:rFonts w:ascii="Arial" w:hAnsi="Arial" w:cs="Arial"/>
          <w:b/>
          <w:bCs/>
          <w:sz w:val="22"/>
          <w:szCs w:val="22"/>
          <w:lang w:val="fr"/>
        </w:rPr>
        <w:t xml:space="preserve">un inventaire du patrimoine culturel immatériel au </w:t>
      </w:r>
      <w:r w:rsidR="00E44DEC">
        <w:rPr>
          <w:rFonts w:ascii="Arial" w:hAnsi="Arial" w:cs="Arial"/>
          <w:b/>
          <w:bCs/>
          <w:sz w:val="22"/>
          <w:szCs w:val="22"/>
          <w:lang w:val="fr"/>
        </w:rPr>
        <w:t>Soudan du Sud </w:t>
      </w:r>
      <w:r w:rsidR="00E44DEC">
        <w:rPr>
          <w:rFonts w:ascii="Arial" w:hAnsi="Arial" w:cs="Arial"/>
          <w:sz w:val="22"/>
          <w:szCs w:val="22"/>
          <w:lang w:val="fr"/>
        </w:rPr>
        <w:t xml:space="preserve">: </w:t>
      </w:r>
    </w:p>
    <w:p w14:paraId="38837BC0" w14:textId="09E1CD31" w:rsidR="006F0A3E" w:rsidRPr="005F0495" w:rsidRDefault="006F0A3E" w:rsidP="00B159EC">
      <w:pPr>
        <w:pStyle w:val="COMParaDecision"/>
        <w:spacing w:before="120"/>
        <w:ind w:left="1134"/>
        <w:rPr>
          <w:u w:val="none"/>
        </w:rPr>
      </w:pPr>
      <w:r>
        <w:rPr>
          <w:u w:val="none"/>
          <w:lang w:val="fr"/>
        </w:rPr>
        <w:t xml:space="preserve">Mené par le Ministère de la </w:t>
      </w:r>
      <w:r w:rsidR="00E44DEC">
        <w:rPr>
          <w:u w:val="none"/>
          <w:lang w:val="fr"/>
        </w:rPr>
        <w:t>c</w:t>
      </w:r>
      <w:r>
        <w:rPr>
          <w:u w:val="none"/>
          <w:lang w:val="fr"/>
        </w:rPr>
        <w:t>ulture, en étroite collaboration avec le bureau de l</w:t>
      </w:r>
      <w:r w:rsidR="00B93577">
        <w:rPr>
          <w:u w:val="none"/>
          <w:lang w:val="fr"/>
        </w:rPr>
        <w:t>’</w:t>
      </w:r>
      <w:r>
        <w:rPr>
          <w:u w:val="none"/>
          <w:lang w:val="fr"/>
        </w:rPr>
        <w:t xml:space="preserve">UNESCO à Juba, le comité national du patrimoine culturel immatériel </w:t>
      </w:r>
      <w:r w:rsidR="00E43F78">
        <w:rPr>
          <w:u w:val="none"/>
          <w:lang w:val="fr"/>
        </w:rPr>
        <w:t xml:space="preserve">(NICHC) </w:t>
      </w:r>
      <w:r>
        <w:rPr>
          <w:u w:val="none"/>
          <w:lang w:val="fr"/>
        </w:rPr>
        <w:t>et le bureau régional de l</w:t>
      </w:r>
      <w:r w:rsidR="00B93577">
        <w:rPr>
          <w:u w:val="none"/>
          <w:lang w:val="fr"/>
        </w:rPr>
        <w:t>’</w:t>
      </w:r>
      <w:r>
        <w:rPr>
          <w:u w:val="none"/>
          <w:lang w:val="fr"/>
        </w:rPr>
        <w:t>UNESCO pour l</w:t>
      </w:r>
      <w:r w:rsidR="00B93577">
        <w:rPr>
          <w:u w:val="none"/>
          <w:lang w:val="fr"/>
        </w:rPr>
        <w:t>’</w:t>
      </w:r>
      <w:r>
        <w:rPr>
          <w:u w:val="none"/>
          <w:lang w:val="fr"/>
        </w:rPr>
        <w:t>Afrique de l</w:t>
      </w:r>
      <w:r w:rsidR="00B93577">
        <w:rPr>
          <w:u w:val="none"/>
          <w:lang w:val="fr"/>
        </w:rPr>
        <w:t>’</w:t>
      </w:r>
      <w:r w:rsidR="00E44DEC">
        <w:rPr>
          <w:u w:val="none"/>
          <w:lang w:val="fr"/>
        </w:rPr>
        <w:t>e</w:t>
      </w:r>
      <w:r>
        <w:rPr>
          <w:u w:val="none"/>
          <w:lang w:val="fr"/>
        </w:rPr>
        <w:t xml:space="preserve">st, ce projet de vingt-quatre mois vise à dresser un inventaire du patrimoine culturel immatériel au </w:t>
      </w:r>
      <w:r w:rsidR="00E44DEC">
        <w:rPr>
          <w:u w:val="none"/>
          <w:lang w:val="fr"/>
        </w:rPr>
        <w:t>Soudan du Sud</w:t>
      </w:r>
      <w:r>
        <w:rPr>
          <w:u w:val="none"/>
          <w:lang w:val="fr"/>
        </w:rPr>
        <w:t xml:space="preserve"> afin de contribuer à sa sauvegarde. En raison des transitions sociales en cours dans le pays, ainsi que du manque général d</w:t>
      </w:r>
      <w:r w:rsidR="00B93577">
        <w:rPr>
          <w:u w:val="none"/>
          <w:lang w:val="fr"/>
        </w:rPr>
        <w:t>’</w:t>
      </w:r>
      <w:r>
        <w:rPr>
          <w:u w:val="none"/>
          <w:lang w:val="fr"/>
        </w:rPr>
        <w:t>intérêt culturel chez les jeunes, il est impératif de prendre des initiatives claires pour sauvegarder le patrimoine vivant dans le pays. Dans ce contexte, le projet se développe autour de trois objectifs clés. Premièrement, il vise à sensibiliser les différentes parties prenantes au patrimoine culturel immatériel, aux mesures et mécanismes de sauvegarde de celui-ci, à la Convention de 2003 et à ses modalités d</w:t>
      </w:r>
      <w:r w:rsidR="00B93577">
        <w:rPr>
          <w:u w:val="none"/>
          <w:lang w:val="fr"/>
        </w:rPr>
        <w:t>’</w:t>
      </w:r>
      <w:r>
        <w:rPr>
          <w:u w:val="none"/>
          <w:lang w:val="fr"/>
        </w:rPr>
        <w:t xml:space="preserve">application. Deuxièmement, il prévoit de renforcer les capacités des membres de six communautés (Bari, </w:t>
      </w:r>
      <w:proofErr w:type="spellStart"/>
      <w:r>
        <w:rPr>
          <w:u w:val="none"/>
          <w:lang w:val="fr"/>
        </w:rPr>
        <w:t>Lokoya</w:t>
      </w:r>
      <w:proofErr w:type="spellEnd"/>
      <w:r>
        <w:rPr>
          <w:u w:val="none"/>
          <w:lang w:val="fr"/>
        </w:rPr>
        <w:t xml:space="preserve">, </w:t>
      </w:r>
      <w:proofErr w:type="spellStart"/>
      <w:r>
        <w:rPr>
          <w:u w:val="none"/>
          <w:lang w:val="fr"/>
        </w:rPr>
        <w:t>Anyuak</w:t>
      </w:r>
      <w:proofErr w:type="spellEnd"/>
      <w:r>
        <w:rPr>
          <w:u w:val="none"/>
          <w:lang w:val="fr"/>
        </w:rPr>
        <w:t>, Acholi, Dinka et Nuer) en matière d</w:t>
      </w:r>
      <w:r w:rsidR="00B93577">
        <w:rPr>
          <w:u w:val="none"/>
          <w:lang w:val="fr"/>
        </w:rPr>
        <w:t>’</w:t>
      </w:r>
      <w:r>
        <w:rPr>
          <w:u w:val="none"/>
          <w:lang w:val="fr"/>
        </w:rPr>
        <w:t>inventaire communautaire du patrimoine culturel immatériel, en dispensant une formation à trente et un participants (membres des communautés, agents culturels et membres du NICHC). Troisièmement, il propose des exercices d</w:t>
      </w:r>
      <w:r w:rsidR="00B93577">
        <w:rPr>
          <w:u w:val="none"/>
          <w:lang w:val="fr"/>
        </w:rPr>
        <w:t>’</w:t>
      </w:r>
      <w:r>
        <w:rPr>
          <w:u w:val="none"/>
          <w:lang w:val="fr"/>
        </w:rPr>
        <w:t>inventaire pour documenter trente-six éléments du patrimoine vivant, qui seront ajoutés à l</w:t>
      </w:r>
      <w:r w:rsidR="00B93577">
        <w:rPr>
          <w:u w:val="none"/>
          <w:lang w:val="fr"/>
        </w:rPr>
        <w:t>’</w:t>
      </w:r>
      <w:r>
        <w:rPr>
          <w:u w:val="none"/>
          <w:lang w:val="fr"/>
        </w:rPr>
        <w:t>inventaire national du patrimoine culturel immatériel du</w:t>
      </w:r>
      <w:r w:rsidR="00E43F78">
        <w:rPr>
          <w:u w:val="none"/>
          <w:lang w:val="fr"/>
        </w:rPr>
        <w:t xml:space="preserve"> Soudan du Sud</w:t>
      </w:r>
      <w:r>
        <w:rPr>
          <w:u w:val="none"/>
          <w:lang w:val="fr"/>
        </w:rPr>
        <w:t xml:space="preserve">. Des DVD seront également produits pour les éléments inventoriés. </w:t>
      </w:r>
    </w:p>
    <w:p w14:paraId="272F3617" w14:textId="77777777" w:rsidR="006F0A3E" w:rsidRPr="006364AD" w:rsidRDefault="006F0A3E" w:rsidP="00B159EC">
      <w:pPr>
        <w:pStyle w:val="COMParaDecision"/>
        <w:numPr>
          <w:ilvl w:val="0"/>
          <w:numId w:val="10"/>
        </w:numPr>
        <w:spacing w:before="120"/>
        <w:ind w:left="1134" w:hanging="567"/>
        <w:rPr>
          <w:u w:val="none"/>
        </w:rPr>
      </w:pPr>
      <w:r>
        <w:rPr>
          <w:lang w:val="fr"/>
        </w:rPr>
        <w:t>Prend également note</w:t>
      </w:r>
      <w:r>
        <w:rPr>
          <w:u w:val="none"/>
          <w:lang w:val="fr"/>
        </w:rPr>
        <w:t xml:space="preserve"> de ce qui suit :</w:t>
      </w:r>
    </w:p>
    <w:p w14:paraId="593AD2D1" w14:textId="776785B9" w:rsidR="006F0A3E" w:rsidRPr="006364AD" w:rsidRDefault="006F0A3E" w:rsidP="00B159EC">
      <w:pPr>
        <w:pStyle w:val="COMParaDecision"/>
        <w:numPr>
          <w:ilvl w:val="2"/>
          <w:numId w:val="10"/>
        </w:numPr>
        <w:spacing w:before="120"/>
        <w:ind w:left="1620"/>
        <w:rPr>
          <w:u w:val="none"/>
        </w:rPr>
      </w:pPr>
      <w:bookmarkStart w:id="10" w:name="_Hlk34818155"/>
      <w:r>
        <w:rPr>
          <w:u w:val="none"/>
          <w:lang w:val="fr"/>
        </w:rPr>
        <w:t xml:space="preserve">cette assistance </w:t>
      </w:r>
      <w:r w:rsidR="00E43F78">
        <w:rPr>
          <w:u w:val="none"/>
          <w:lang w:val="fr"/>
        </w:rPr>
        <w:t>concerne l</w:t>
      </w:r>
      <w:r w:rsidR="00B93577">
        <w:rPr>
          <w:u w:val="none"/>
          <w:lang w:val="fr"/>
        </w:rPr>
        <w:t>’</w:t>
      </w:r>
      <w:r w:rsidR="00E43F78">
        <w:rPr>
          <w:u w:val="none"/>
          <w:lang w:val="fr"/>
        </w:rPr>
        <w:t xml:space="preserve">appui à </w:t>
      </w:r>
      <w:r>
        <w:rPr>
          <w:u w:val="none"/>
          <w:lang w:val="fr"/>
        </w:rPr>
        <w:t>un projet mis en œuvre au niveau national, conformément à l</w:t>
      </w:r>
      <w:r w:rsidR="00B93577">
        <w:rPr>
          <w:u w:val="none"/>
          <w:lang w:val="fr"/>
        </w:rPr>
        <w:t>’</w:t>
      </w:r>
      <w:r>
        <w:rPr>
          <w:u w:val="none"/>
          <w:lang w:val="fr"/>
        </w:rPr>
        <w:t>article 20 (</w:t>
      </w:r>
      <w:r w:rsidR="00E43F78">
        <w:rPr>
          <w:u w:val="none"/>
          <w:lang w:val="fr"/>
        </w:rPr>
        <w:t>c</w:t>
      </w:r>
      <w:r>
        <w:rPr>
          <w:u w:val="none"/>
          <w:lang w:val="fr"/>
        </w:rPr>
        <w:t>), de la Convention ;</w:t>
      </w:r>
    </w:p>
    <w:p w14:paraId="40B67A30" w14:textId="6AB8C488" w:rsidR="006F0A3E" w:rsidRPr="006364AD" w:rsidRDefault="006F0A3E" w:rsidP="00B159EC">
      <w:pPr>
        <w:pStyle w:val="COMParaDecision"/>
        <w:numPr>
          <w:ilvl w:val="2"/>
          <w:numId w:val="10"/>
        </w:numPr>
        <w:spacing w:before="120"/>
        <w:ind w:left="1620"/>
        <w:rPr>
          <w:u w:val="none"/>
        </w:rPr>
      </w:pPr>
      <w:r>
        <w:rPr>
          <w:u w:val="none"/>
          <w:lang w:val="fr"/>
        </w:rPr>
        <w:t>l</w:t>
      </w:r>
      <w:r w:rsidR="00B93577">
        <w:rPr>
          <w:u w:val="none"/>
          <w:lang w:val="fr"/>
        </w:rPr>
        <w:t>’</w:t>
      </w:r>
      <w:r>
        <w:rPr>
          <w:u w:val="none"/>
          <w:lang w:val="fr"/>
        </w:rPr>
        <w:t>État partie a demandé une assistance internationale qui prendra</w:t>
      </w:r>
      <w:r w:rsidR="00E43F78">
        <w:rPr>
          <w:u w:val="none"/>
          <w:lang w:val="fr"/>
        </w:rPr>
        <w:t xml:space="preserve"> en partie </w:t>
      </w:r>
      <w:r>
        <w:rPr>
          <w:u w:val="none"/>
          <w:lang w:val="fr"/>
        </w:rPr>
        <w:t xml:space="preserve">la forme de services </w:t>
      </w:r>
      <w:r w:rsidR="00E43F78">
        <w:rPr>
          <w:u w:val="none"/>
          <w:lang w:val="fr"/>
        </w:rPr>
        <w:t xml:space="preserve">fournis par le </w:t>
      </w:r>
      <w:r>
        <w:rPr>
          <w:u w:val="none"/>
          <w:lang w:val="fr"/>
        </w:rPr>
        <w:t>Secrétariat </w:t>
      </w:r>
      <w:r w:rsidR="00E43F78">
        <w:rPr>
          <w:u w:val="none"/>
          <w:lang w:val="fr"/>
        </w:rPr>
        <w:t>à l</w:t>
      </w:r>
      <w:r w:rsidR="00B93577">
        <w:rPr>
          <w:u w:val="none"/>
          <w:lang w:val="fr"/>
        </w:rPr>
        <w:t>’</w:t>
      </w:r>
      <w:r w:rsidR="00E43F78">
        <w:rPr>
          <w:u w:val="none"/>
          <w:lang w:val="fr"/>
        </w:rPr>
        <w:t xml:space="preserve">État </w:t>
      </w:r>
      <w:r>
        <w:rPr>
          <w:u w:val="none"/>
          <w:lang w:val="fr"/>
        </w:rPr>
        <w:t>;</w:t>
      </w:r>
      <w:r w:rsidR="00E43F78">
        <w:rPr>
          <w:u w:val="none"/>
          <w:lang w:val="fr"/>
        </w:rPr>
        <w:t xml:space="preserve"> et </w:t>
      </w:r>
    </w:p>
    <w:p w14:paraId="337A4A3F" w14:textId="4403D37C" w:rsidR="006F0A3E" w:rsidRPr="006364AD" w:rsidRDefault="006F0A3E" w:rsidP="00B159EC">
      <w:pPr>
        <w:pStyle w:val="COMParaDecision"/>
        <w:numPr>
          <w:ilvl w:val="2"/>
          <w:numId w:val="10"/>
        </w:numPr>
        <w:spacing w:before="120"/>
        <w:ind w:left="1620"/>
        <w:rPr>
          <w:u w:val="none"/>
        </w:rPr>
      </w:pPr>
      <w:r>
        <w:rPr>
          <w:u w:val="none"/>
          <w:lang w:val="fr"/>
        </w:rPr>
        <w:t>l</w:t>
      </w:r>
      <w:r w:rsidR="00B93577">
        <w:rPr>
          <w:u w:val="none"/>
          <w:lang w:val="fr"/>
        </w:rPr>
        <w:t>’</w:t>
      </w:r>
      <w:r>
        <w:rPr>
          <w:u w:val="none"/>
          <w:lang w:val="fr"/>
        </w:rPr>
        <w:t xml:space="preserve">assistance prend donc la forme </w:t>
      </w:r>
      <w:r w:rsidR="00E43F78" w:rsidRPr="006D5293">
        <w:rPr>
          <w:bCs/>
          <w:u w:val="none"/>
          <w:lang w:val="fr"/>
        </w:rPr>
        <w:t>d</w:t>
      </w:r>
      <w:r w:rsidR="00B93577" w:rsidRPr="006D5293">
        <w:rPr>
          <w:bCs/>
          <w:u w:val="none"/>
          <w:lang w:val="fr"/>
        </w:rPr>
        <w:t>’</w:t>
      </w:r>
      <w:r w:rsidR="00E43F78" w:rsidRPr="00E43F78">
        <w:rPr>
          <w:b/>
          <w:u w:val="none"/>
          <w:lang w:val="fr"/>
        </w:rPr>
        <w:t>octroi d</w:t>
      </w:r>
      <w:r w:rsidR="00B93577">
        <w:rPr>
          <w:b/>
          <w:u w:val="none"/>
          <w:lang w:val="fr"/>
        </w:rPr>
        <w:t>’</w:t>
      </w:r>
      <w:r w:rsidR="00E43F78" w:rsidRPr="00E43F78">
        <w:rPr>
          <w:b/>
          <w:u w:val="none"/>
          <w:lang w:val="fr"/>
        </w:rPr>
        <w:t>un don</w:t>
      </w:r>
      <w:r w:rsidR="00E43F78">
        <w:rPr>
          <w:u w:val="none"/>
          <w:lang w:val="fr"/>
        </w:rPr>
        <w:t xml:space="preserve"> et de </w:t>
      </w:r>
      <w:r w:rsidR="00E43F78" w:rsidRPr="00E43F78">
        <w:rPr>
          <w:b/>
          <w:u w:val="none"/>
          <w:lang w:val="fr"/>
        </w:rPr>
        <w:t>services fournis l</w:t>
      </w:r>
      <w:r w:rsidR="00B93577">
        <w:rPr>
          <w:b/>
          <w:u w:val="none"/>
          <w:lang w:val="fr"/>
        </w:rPr>
        <w:t>’</w:t>
      </w:r>
      <w:r w:rsidR="00E43F78" w:rsidRPr="00E43F78">
        <w:rPr>
          <w:b/>
          <w:u w:val="none"/>
          <w:lang w:val="fr"/>
        </w:rPr>
        <w:t>UNESCO</w:t>
      </w:r>
      <w:r w:rsidR="00E43F78">
        <w:rPr>
          <w:u w:val="none"/>
          <w:lang w:val="fr"/>
        </w:rPr>
        <w:t xml:space="preserve"> </w:t>
      </w:r>
      <w:r>
        <w:rPr>
          <w:u w:val="none"/>
          <w:lang w:val="fr"/>
        </w:rPr>
        <w:t>(mise à disposition d</w:t>
      </w:r>
      <w:r w:rsidR="00B93577">
        <w:rPr>
          <w:u w:val="none"/>
          <w:lang w:val="fr"/>
        </w:rPr>
        <w:t>’</w:t>
      </w:r>
      <w:r>
        <w:rPr>
          <w:u w:val="none"/>
          <w:lang w:val="fr"/>
        </w:rPr>
        <w:t xml:space="preserve">experts, formation du personnel nécessaire, élaboration de mesures normatives et fourniture </w:t>
      </w:r>
      <w:r w:rsidR="00E43F78">
        <w:rPr>
          <w:u w:val="none"/>
          <w:lang w:val="fr"/>
        </w:rPr>
        <w:t>d</w:t>
      </w:r>
      <w:r w:rsidR="00B93577">
        <w:rPr>
          <w:u w:val="none"/>
          <w:lang w:val="fr"/>
        </w:rPr>
        <w:t>’</w:t>
      </w:r>
      <w:r w:rsidR="00E43F78">
        <w:rPr>
          <w:u w:val="none"/>
          <w:lang w:val="fr"/>
        </w:rPr>
        <w:t>équipements</w:t>
      </w:r>
      <w:r>
        <w:rPr>
          <w:u w:val="none"/>
          <w:lang w:val="fr"/>
        </w:rPr>
        <w:t>), conformément à l</w:t>
      </w:r>
      <w:r w:rsidR="00B93577">
        <w:rPr>
          <w:u w:val="none"/>
          <w:lang w:val="fr"/>
        </w:rPr>
        <w:t>’</w:t>
      </w:r>
      <w:r>
        <w:rPr>
          <w:u w:val="none"/>
          <w:lang w:val="fr"/>
        </w:rPr>
        <w:t>article 21 (b), (</w:t>
      </w:r>
      <w:r w:rsidR="00E43F78">
        <w:rPr>
          <w:u w:val="none"/>
          <w:lang w:val="fr"/>
        </w:rPr>
        <w:t>c</w:t>
      </w:r>
      <w:r>
        <w:rPr>
          <w:u w:val="none"/>
          <w:lang w:val="fr"/>
        </w:rPr>
        <w:t>), (d), (f) et (g) de la Convention ;</w:t>
      </w:r>
    </w:p>
    <w:bookmarkEnd w:id="10"/>
    <w:p w14:paraId="757F1F50" w14:textId="0C1AEE75" w:rsidR="006F0A3E" w:rsidRPr="006364AD" w:rsidRDefault="006F0A3E" w:rsidP="00B93577">
      <w:pPr>
        <w:pStyle w:val="Paragraphedeliste"/>
        <w:numPr>
          <w:ilvl w:val="0"/>
          <w:numId w:val="10"/>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Prend également note</w:t>
      </w:r>
      <w:r>
        <w:rPr>
          <w:rFonts w:ascii="Arial" w:hAnsi="Arial" w:cs="Arial"/>
          <w:sz w:val="22"/>
          <w:szCs w:val="22"/>
          <w:lang w:val="fr"/>
        </w:rPr>
        <w:t xml:space="preserve"> que le </w:t>
      </w:r>
      <w:r w:rsidR="00E43F78">
        <w:rPr>
          <w:rFonts w:ascii="Arial" w:hAnsi="Arial" w:cs="Arial"/>
          <w:sz w:val="22"/>
          <w:szCs w:val="22"/>
          <w:lang w:val="fr"/>
        </w:rPr>
        <w:t xml:space="preserve">Soudan du Sud </w:t>
      </w:r>
      <w:r>
        <w:rPr>
          <w:rFonts w:ascii="Arial" w:hAnsi="Arial" w:cs="Arial"/>
          <w:sz w:val="22"/>
          <w:szCs w:val="22"/>
          <w:lang w:val="fr"/>
        </w:rPr>
        <w:t>a demandé une</w:t>
      </w:r>
      <w:r w:rsidR="007F68E6">
        <w:rPr>
          <w:rFonts w:ascii="Arial" w:hAnsi="Arial" w:cs="Arial"/>
          <w:sz w:val="22"/>
          <w:szCs w:val="22"/>
          <w:lang w:val="fr"/>
        </w:rPr>
        <w:t xml:space="preserve"> allocation</w:t>
      </w:r>
      <w:r>
        <w:rPr>
          <w:rFonts w:ascii="Arial" w:hAnsi="Arial" w:cs="Arial"/>
          <w:sz w:val="22"/>
          <w:szCs w:val="22"/>
          <w:lang w:val="fr"/>
        </w:rPr>
        <w:t xml:space="preserve"> d</w:t>
      </w:r>
      <w:r w:rsidR="00B93577">
        <w:rPr>
          <w:rFonts w:ascii="Arial" w:hAnsi="Arial" w:cs="Arial"/>
          <w:sz w:val="22"/>
          <w:szCs w:val="22"/>
          <w:lang w:val="fr"/>
        </w:rPr>
        <w:t>’</w:t>
      </w:r>
      <w:r>
        <w:rPr>
          <w:rFonts w:ascii="Arial" w:hAnsi="Arial" w:cs="Arial"/>
          <w:sz w:val="22"/>
          <w:szCs w:val="22"/>
          <w:lang w:val="fr"/>
        </w:rPr>
        <w:t>un montant de 99 474 </w:t>
      </w:r>
      <w:r w:rsidR="003A32C8">
        <w:rPr>
          <w:rFonts w:ascii="Arial" w:hAnsi="Arial" w:cs="Arial"/>
          <w:sz w:val="22"/>
          <w:szCs w:val="22"/>
          <w:lang w:val="fr"/>
        </w:rPr>
        <w:t>dollars des États-Unis</w:t>
      </w:r>
      <w:r>
        <w:rPr>
          <w:rFonts w:ascii="Arial" w:hAnsi="Arial" w:cs="Arial"/>
          <w:sz w:val="22"/>
          <w:szCs w:val="22"/>
          <w:lang w:val="fr"/>
        </w:rPr>
        <w:t xml:space="preserve"> </w:t>
      </w:r>
      <w:r w:rsidR="007F68E6">
        <w:rPr>
          <w:rFonts w:ascii="Arial" w:hAnsi="Arial" w:cs="Arial"/>
          <w:sz w:val="22"/>
          <w:szCs w:val="22"/>
          <w:lang w:val="fr"/>
        </w:rPr>
        <w:t xml:space="preserve">du </w:t>
      </w:r>
      <w:r>
        <w:rPr>
          <w:rFonts w:ascii="Arial" w:hAnsi="Arial" w:cs="Arial"/>
          <w:sz w:val="22"/>
          <w:szCs w:val="22"/>
          <w:lang w:val="fr"/>
        </w:rPr>
        <w:t xml:space="preserve">Fonds du patrimoine culturel immatériel pour la mise en œuvre de ce projet, </w:t>
      </w:r>
      <w:bookmarkStart w:id="11" w:name="_Hlk34818184"/>
      <w:r>
        <w:rPr>
          <w:rFonts w:ascii="Arial" w:hAnsi="Arial" w:cs="Arial"/>
          <w:sz w:val="22"/>
          <w:szCs w:val="22"/>
          <w:lang w:val="fr"/>
        </w:rPr>
        <w:t xml:space="preserve">qui sera conjointement </w:t>
      </w:r>
      <w:r w:rsidR="007F68E6">
        <w:rPr>
          <w:rFonts w:ascii="Arial" w:hAnsi="Arial" w:cs="Arial"/>
          <w:sz w:val="22"/>
          <w:szCs w:val="22"/>
          <w:lang w:val="fr"/>
        </w:rPr>
        <w:t xml:space="preserve">mis en œuvre </w:t>
      </w:r>
      <w:r>
        <w:rPr>
          <w:rFonts w:ascii="Arial" w:hAnsi="Arial" w:cs="Arial"/>
          <w:sz w:val="22"/>
          <w:szCs w:val="22"/>
          <w:lang w:val="fr"/>
        </w:rPr>
        <w:t xml:space="preserve">par le Ministère de la </w:t>
      </w:r>
      <w:r w:rsidR="007F68E6">
        <w:rPr>
          <w:rFonts w:ascii="Arial" w:hAnsi="Arial" w:cs="Arial"/>
          <w:sz w:val="22"/>
          <w:szCs w:val="22"/>
          <w:lang w:val="fr"/>
        </w:rPr>
        <w:t>c</w:t>
      </w:r>
      <w:r>
        <w:rPr>
          <w:rFonts w:ascii="Arial" w:hAnsi="Arial" w:cs="Arial"/>
          <w:sz w:val="22"/>
          <w:szCs w:val="22"/>
          <w:lang w:val="fr"/>
        </w:rPr>
        <w:t>ulture, de</w:t>
      </w:r>
      <w:r w:rsidR="00197AE7">
        <w:rPr>
          <w:rFonts w:ascii="Arial" w:hAnsi="Arial" w:cs="Arial"/>
          <w:sz w:val="22"/>
          <w:szCs w:val="22"/>
          <w:lang w:val="fr"/>
        </w:rPr>
        <w:t xml:space="preserve">s </w:t>
      </w:r>
      <w:r w:rsidR="00165A8C">
        <w:rPr>
          <w:rFonts w:ascii="Arial" w:hAnsi="Arial" w:cs="Arial"/>
          <w:sz w:val="22"/>
          <w:szCs w:val="22"/>
          <w:lang w:val="fr"/>
        </w:rPr>
        <w:t>m</w:t>
      </w:r>
      <w:r w:rsidR="00197AE7">
        <w:rPr>
          <w:rFonts w:ascii="Arial" w:hAnsi="Arial" w:cs="Arial"/>
          <w:sz w:val="22"/>
          <w:szCs w:val="22"/>
          <w:lang w:val="fr"/>
        </w:rPr>
        <w:t xml:space="preserve">usées et du patrimoine national </w:t>
      </w:r>
      <w:r w:rsidR="007F68E6">
        <w:rPr>
          <w:rFonts w:ascii="Arial" w:hAnsi="Arial" w:cs="Arial"/>
          <w:sz w:val="22"/>
          <w:szCs w:val="22"/>
          <w:lang w:val="fr"/>
        </w:rPr>
        <w:t xml:space="preserve">et </w:t>
      </w:r>
      <w:r>
        <w:rPr>
          <w:rFonts w:ascii="Arial" w:hAnsi="Arial" w:cs="Arial"/>
          <w:sz w:val="22"/>
          <w:szCs w:val="22"/>
          <w:lang w:val="fr"/>
        </w:rPr>
        <w:t>par le Bureau de l</w:t>
      </w:r>
      <w:r w:rsidR="00B93577">
        <w:rPr>
          <w:rFonts w:ascii="Arial" w:hAnsi="Arial" w:cs="Arial"/>
          <w:sz w:val="22"/>
          <w:szCs w:val="22"/>
          <w:lang w:val="fr"/>
        </w:rPr>
        <w:t>’</w:t>
      </w:r>
      <w:r>
        <w:rPr>
          <w:rFonts w:ascii="Arial" w:hAnsi="Arial" w:cs="Arial"/>
          <w:sz w:val="22"/>
          <w:szCs w:val="22"/>
          <w:lang w:val="fr"/>
        </w:rPr>
        <w:t>UNESCO à Juba ;</w:t>
      </w:r>
    </w:p>
    <w:bookmarkEnd w:id="11"/>
    <w:p w14:paraId="28E12465" w14:textId="2F315C3C" w:rsidR="006F0A3E" w:rsidRPr="006364AD" w:rsidRDefault="006F0A3E" w:rsidP="00B93577">
      <w:pPr>
        <w:pStyle w:val="Paragraphedeliste"/>
        <w:numPr>
          <w:ilvl w:val="0"/>
          <w:numId w:val="10"/>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Comprend</w:t>
      </w:r>
      <w:r>
        <w:rPr>
          <w:rFonts w:ascii="Arial" w:hAnsi="Arial" w:cs="Arial"/>
          <w:sz w:val="22"/>
          <w:szCs w:val="22"/>
          <w:lang w:val="fr"/>
        </w:rPr>
        <w:t xml:space="preserve"> que le Bureau de l</w:t>
      </w:r>
      <w:r w:rsidR="00B93577">
        <w:rPr>
          <w:rFonts w:ascii="Arial" w:hAnsi="Arial" w:cs="Arial"/>
          <w:sz w:val="22"/>
          <w:szCs w:val="22"/>
          <w:lang w:val="fr"/>
        </w:rPr>
        <w:t>’</w:t>
      </w:r>
      <w:r>
        <w:rPr>
          <w:rFonts w:ascii="Arial" w:hAnsi="Arial" w:cs="Arial"/>
          <w:sz w:val="22"/>
          <w:szCs w:val="22"/>
          <w:lang w:val="fr"/>
        </w:rPr>
        <w:t xml:space="preserve">UNESCO à Juba sera </w:t>
      </w:r>
      <w:r w:rsidR="00197AE7">
        <w:rPr>
          <w:rFonts w:ascii="Arial" w:hAnsi="Arial" w:cs="Arial"/>
          <w:sz w:val="22"/>
          <w:szCs w:val="22"/>
          <w:lang w:val="fr"/>
        </w:rPr>
        <w:t xml:space="preserve">responsable </w:t>
      </w:r>
      <w:r>
        <w:rPr>
          <w:rFonts w:ascii="Arial" w:hAnsi="Arial" w:cs="Arial"/>
          <w:sz w:val="22"/>
          <w:szCs w:val="22"/>
          <w:lang w:val="fr"/>
        </w:rPr>
        <w:t>de l</w:t>
      </w:r>
      <w:r w:rsidR="00B93577">
        <w:rPr>
          <w:rFonts w:ascii="Arial" w:hAnsi="Arial" w:cs="Arial"/>
          <w:sz w:val="22"/>
          <w:szCs w:val="22"/>
          <w:lang w:val="fr"/>
        </w:rPr>
        <w:t>’</w:t>
      </w:r>
      <w:r>
        <w:rPr>
          <w:rFonts w:ascii="Arial" w:hAnsi="Arial" w:cs="Arial"/>
          <w:sz w:val="22"/>
          <w:szCs w:val="22"/>
          <w:lang w:val="fr"/>
        </w:rPr>
        <w:t>organisation logistique et de la mise à disposition d</w:t>
      </w:r>
      <w:r w:rsidR="00B93577">
        <w:rPr>
          <w:rFonts w:ascii="Arial" w:hAnsi="Arial" w:cs="Arial"/>
          <w:sz w:val="22"/>
          <w:szCs w:val="22"/>
          <w:lang w:val="fr"/>
        </w:rPr>
        <w:t>’</w:t>
      </w:r>
      <w:r>
        <w:rPr>
          <w:rFonts w:ascii="Arial" w:hAnsi="Arial" w:cs="Arial"/>
          <w:sz w:val="22"/>
          <w:szCs w:val="22"/>
          <w:lang w:val="fr"/>
        </w:rPr>
        <w:t>experts pour les activités de renforcement des capacités, de l</w:t>
      </w:r>
      <w:r w:rsidR="00B93577">
        <w:rPr>
          <w:rFonts w:ascii="Arial" w:hAnsi="Arial" w:cs="Arial"/>
          <w:sz w:val="22"/>
          <w:szCs w:val="22"/>
          <w:lang w:val="fr"/>
        </w:rPr>
        <w:t>’</w:t>
      </w:r>
      <w:r>
        <w:rPr>
          <w:rFonts w:ascii="Arial" w:hAnsi="Arial" w:cs="Arial"/>
          <w:sz w:val="22"/>
          <w:szCs w:val="22"/>
          <w:lang w:val="fr"/>
        </w:rPr>
        <w:t>achat du matériel d</w:t>
      </w:r>
      <w:r w:rsidR="00B93577">
        <w:rPr>
          <w:rFonts w:ascii="Arial" w:hAnsi="Arial" w:cs="Arial"/>
          <w:sz w:val="22"/>
          <w:szCs w:val="22"/>
          <w:lang w:val="fr"/>
        </w:rPr>
        <w:t>’</w:t>
      </w:r>
      <w:r>
        <w:rPr>
          <w:rFonts w:ascii="Arial" w:hAnsi="Arial" w:cs="Arial"/>
          <w:sz w:val="22"/>
          <w:szCs w:val="22"/>
          <w:lang w:val="fr"/>
        </w:rPr>
        <w:t>inventaire, du soutien administratif, et de la coordination et du suivi des activités du projet (59 </w:t>
      </w:r>
      <w:r w:rsidR="006B7D6E">
        <w:rPr>
          <w:rFonts w:ascii="Arial" w:hAnsi="Arial" w:cs="Arial"/>
          <w:sz w:val="22"/>
          <w:szCs w:val="22"/>
          <w:lang w:val="fr"/>
        </w:rPr>
        <w:t>pour cent</w:t>
      </w:r>
      <w:r>
        <w:rPr>
          <w:rFonts w:ascii="Arial" w:hAnsi="Arial" w:cs="Arial"/>
          <w:sz w:val="22"/>
          <w:szCs w:val="22"/>
          <w:lang w:val="fr"/>
        </w:rPr>
        <w:t xml:space="preserve"> du montant demandé). L</w:t>
      </w:r>
      <w:r w:rsidR="00B93577">
        <w:rPr>
          <w:rFonts w:ascii="Arial" w:hAnsi="Arial" w:cs="Arial"/>
          <w:sz w:val="22"/>
          <w:szCs w:val="22"/>
          <w:lang w:val="fr"/>
        </w:rPr>
        <w:t>’</w:t>
      </w:r>
      <w:r>
        <w:rPr>
          <w:rFonts w:ascii="Arial" w:hAnsi="Arial" w:cs="Arial"/>
          <w:sz w:val="22"/>
          <w:szCs w:val="22"/>
          <w:lang w:val="fr"/>
        </w:rPr>
        <w:t>État demandeur, quant à lui, sera responsable de l</w:t>
      </w:r>
      <w:r w:rsidR="00B93577">
        <w:rPr>
          <w:rFonts w:ascii="Arial" w:hAnsi="Arial" w:cs="Arial"/>
          <w:sz w:val="22"/>
          <w:szCs w:val="22"/>
          <w:lang w:val="fr"/>
        </w:rPr>
        <w:t>’</w:t>
      </w:r>
      <w:r>
        <w:rPr>
          <w:rFonts w:ascii="Arial" w:hAnsi="Arial" w:cs="Arial"/>
          <w:sz w:val="22"/>
          <w:szCs w:val="22"/>
          <w:lang w:val="fr"/>
        </w:rPr>
        <w:t>organisation logistique des événements de lancement et de clôture du projet et des exercices d</w:t>
      </w:r>
      <w:r w:rsidR="00B93577">
        <w:rPr>
          <w:rFonts w:ascii="Arial" w:hAnsi="Arial" w:cs="Arial"/>
          <w:sz w:val="22"/>
          <w:szCs w:val="22"/>
          <w:lang w:val="fr"/>
        </w:rPr>
        <w:t>’</w:t>
      </w:r>
      <w:r>
        <w:rPr>
          <w:rFonts w:ascii="Arial" w:hAnsi="Arial" w:cs="Arial"/>
          <w:sz w:val="22"/>
          <w:szCs w:val="22"/>
          <w:lang w:val="fr"/>
        </w:rPr>
        <w:t>inventaire (41 </w:t>
      </w:r>
      <w:r w:rsidR="006B7D6E">
        <w:rPr>
          <w:rFonts w:ascii="Arial" w:hAnsi="Arial" w:cs="Arial"/>
          <w:sz w:val="22"/>
          <w:szCs w:val="22"/>
          <w:lang w:val="fr"/>
        </w:rPr>
        <w:t>pour cent</w:t>
      </w:r>
      <w:r>
        <w:rPr>
          <w:rFonts w:ascii="Arial" w:hAnsi="Arial" w:cs="Arial"/>
          <w:sz w:val="22"/>
          <w:szCs w:val="22"/>
          <w:lang w:val="fr"/>
        </w:rPr>
        <w:t xml:space="preserve"> du montant demandé), comme décrit dans la demande ;</w:t>
      </w:r>
    </w:p>
    <w:p w14:paraId="603DF28F" w14:textId="35B140E1" w:rsidR="006F0A3E" w:rsidRPr="006364AD" w:rsidRDefault="006F0A3E" w:rsidP="00B93577">
      <w:pPr>
        <w:pStyle w:val="Paragraphedeliste"/>
        <w:numPr>
          <w:ilvl w:val="0"/>
          <w:numId w:val="10"/>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Décide</w:t>
      </w:r>
      <w:r>
        <w:rPr>
          <w:rFonts w:ascii="Arial" w:hAnsi="Arial" w:cs="Arial"/>
          <w:sz w:val="22"/>
          <w:szCs w:val="22"/>
          <w:lang w:val="fr"/>
        </w:rPr>
        <w:t xml:space="preserve"> que, d</w:t>
      </w:r>
      <w:r w:rsidR="00B93577">
        <w:rPr>
          <w:rFonts w:ascii="Arial" w:hAnsi="Arial" w:cs="Arial"/>
          <w:sz w:val="22"/>
          <w:szCs w:val="22"/>
          <w:lang w:val="fr"/>
        </w:rPr>
        <w:t>’</w:t>
      </w:r>
      <w:r>
        <w:rPr>
          <w:rFonts w:ascii="Arial" w:hAnsi="Arial" w:cs="Arial"/>
          <w:sz w:val="22"/>
          <w:szCs w:val="22"/>
          <w:lang w:val="fr"/>
        </w:rPr>
        <w:t xml:space="preserve">après les informations fournies dans le dossier n° 01535, la demande </w:t>
      </w:r>
      <w:r w:rsidR="007F68E6">
        <w:rPr>
          <w:rFonts w:ascii="Arial" w:hAnsi="Arial" w:cs="Arial"/>
          <w:sz w:val="22"/>
          <w:szCs w:val="22"/>
          <w:lang w:val="fr"/>
        </w:rPr>
        <w:t xml:space="preserve">satisfait </w:t>
      </w:r>
      <w:r>
        <w:rPr>
          <w:rFonts w:ascii="Arial" w:hAnsi="Arial" w:cs="Arial"/>
          <w:sz w:val="22"/>
          <w:szCs w:val="22"/>
          <w:lang w:val="fr"/>
        </w:rPr>
        <w:t>aux critères d</w:t>
      </w:r>
      <w:r w:rsidR="00B93577">
        <w:rPr>
          <w:rFonts w:ascii="Arial" w:hAnsi="Arial" w:cs="Arial"/>
          <w:sz w:val="22"/>
          <w:szCs w:val="22"/>
          <w:lang w:val="fr"/>
        </w:rPr>
        <w:t>’</w:t>
      </w:r>
      <w:r>
        <w:rPr>
          <w:rFonts w:ascii="Arial" w:hAnsi="Arial" w:cs="Arial"/>
          <w:sz w:val="22"/>
          <w:szCs w:val="22"/>
          <w:lang w:val="fr"/>
        </w:rPr>
        <w:t>octroi de l</w:t>
      </w:r>
      <w:r w:rsidR="00B93577">
        <w:rPr>
          <w:rFonts w:ascii="Arial" w:hAnsi="Arial" w:cs="Arial"/>
          <w:sz w:val="22"/>
          <w:szCs w:val="22"/>
          <w:lang w:val="fr"/>
        </w:rPr>
        <w:t>’</w:t>
      </w:r>
      <w:r>
        <w:rPr>
          <w:rFonts w:ascii="Arial" w:hAnsi="Arial" w:cs="Arial"/>
          <w:sz w:val="22"/>
          <w:szCs w:val="22"/>
          <w:lang w:val="fr"/>
        </w:rPr>
        <w:t>assistance internationale énoncés aux paragraphes 10 et 12 des Directives opérationnelles</w:t>
      </w:r>
      <w:r w:rsidR="007F68E6">
        <w:rPr>
          <w:rFonts w:ascii="Arial" w:hAnsi="Arial" w:cs="Arial"/>
          <w:sz w:val="22"/>
          <w:szCs w:val="22"/>
          <w:lang w:val="fr"/>
        </w:rPr>
        <w:t xml:space="preserve"> comme suit</w:t>
      </w:r>
      <w:r>
        <w:rPr>
          <w:rFonts w:ascii="Arial" w:hAnsi="Arial" w:cs="Arial"/>
          <w:sz w:val="22"/>
          <w:szCs w:val="22"/>
          <w:lang w:val="fr"/>
        </w:rPr>
        <w:t> :</w:t>
      </w:r>
    </w:p>
    <w:p w14:paraId="438F36CF" w14:textId="26A34799" w:rsidR="006F0A3E" w:rsidRPr="006364AD" w:rsidRDefault="006F0A3E" w:rsidP="00B93577">
      <w:pPr>
        <w:pStyle w:val="Paragraphedeliste"/>
        <w:spacing w:before="120" w:after="120"/>
        <w:ind w:left="1134"/>
        <w:contextualSpacing w:val="0"/>
        <w:jc w:val="both"/>
        <w:rPr>
          <w:rFonts w:ascii="Arial" w:hAnsi="Arial" w:cs="Arial"/>
          <w:bCs/>
          <w:sz w:val="22"/>
          <w:szCs w:val="22"/>
        </w:rPr>
      </w:pPr>
      <w:r>
        <w:rPr>
          <w:rFonts w:ascii="Arial" w:hAnsi="Arial" w:cs="Arial"/>
          <w:b/>
          <w:bCs/>
          <w:sz w:val="22"/>
          <w:szCs w:val="22"/>
          <w:lang w:val="fr"/>
        </w:rPr>
        <w:t>Critère A.1 :</w:t>
      </w:r>
      <w:r>
        <w:rPr>
          <w:rFonts w:ascii="Arial" w:hAnsi="Arial" w:cs="Arial"/>
          <w:sz w:val="22"/>
          <w:szCs w:val="22"/>
          <w:lang w:val="fr"/>
        </w:rPr>
        <w:t xml:space="preserve"> En préparation de la demande, une large consultation a eu lieu en août 2018 auprès des représentants des six communautés impliquées dans le projet.</w:t>
      </w:r>
      <w:r>
        <w:rPr>
          <w:rFonts w:ascii="Arial" w:hAnsi="Arial" w:cs="Arial"/>
          <w:i/>
          <w:iCs/>
          <w:sz w:val="22"/>
          <w:szCs w:val="22"/>
          <w:lang w:val="fr"/>
        </w:rPr>
        <w:t xml:space="preserve"> </w:t>
      </w:r>
      <w:r>
        <w:rPr>
          <w:rFonts w:ascii="Arial" w:hAnsi="Arial" w:cs="Arial"/>
          <w:sz w:val="22"/>
          <w:szCs w:val="22"/>
          <w:lang w:val="fr"/>
        </w:rPr>
        <w:t>Au cours de la mise en œuvre du projet, l</w:t>
      </w:r>
      <w:r w:rsidR="00B93577">
        <w:rPr>
          <w:rFonts w:ascii="Arial" w:hAnsi="Arial" w:cs="Arial"/>
          <w:sz w:val="22"/>
          <w:szCs w:val="22"/>
          <w:lang w:val="fr"/>
        </w:rPr>
        <w:t>’</w:t>
      </w:r>
      <w:r>
        <w:rPr>
          <w:rFonts w:ascii="Arial" w:hAnsi="Arial" w:cs="Arial"/>
          <w:sz w:val="22"/>
          <w:szCs w:val="22"/>
          <w:lang w:val="fr"/>
        </w:rPr>
        <w:t>inclusion des jeunes et la parité seront garantis lors de la sélection des participants. En outre, les responsables des communautés cibles seront également impliqués dans le suivi du projet.</w:t>
      </w:r>
    </w:p>
    <w:p w14:paraId="68367B63" w14:textId="1EA928EA" w:rsidR="006F0A3E" w:rsidRPr="006364AD" w:rsidRDefault="006F0A3E" w:rsidP="00B93577">
      <w:pPr>
        <w:pStyle w:val="Paragraphedeliste"/>
        <w:spacing w:before="120" w:after="120"/>
        <w:ind w:left="1134"/>
        <w:contextualSpacing w:val="0"/>
        <w:jc w:val="both"/>
        <w:rPr>
          <w:rFonts w:ascii="Arial" w:hAnsi="Arial" w:cs="Arial"/>
          <w:bCs/>
          <w:sz w:val="22"/>
          <w:szCs w:val="22"/>
        </w:rPr>
      </w:pPr>
      <w:r>
        <w:rPr>
          <w:rFonts w:ascii="Arial" w:hAnsi="Arial" w:cs="Arial"/>
          <w:b/>
          <w:bCs/>
          <w:sz w:val="22"/>
          <w:szCs w:val="22"/>
          <w:lang w:val="fr"/>
        </w:rPr>
        <w:lastRenderedPageBreak/>
        <w:t>Critère A.2 :</w:t>
      </w:r>
      <w:r>
        <w:rPr>
          <w:rFonts w:ascii="Arial" w:hAnsi="Arial" w:cs="Arial"/>
          <w:sz w:val="22"/>
          <w:szCs w:val="22"/>
          <w:lang w:val="fr"/>
        </w:rPr>
        <w:t xml:space="preserve"> Le budget est clairement détaillé, reflétant les activités prévues et les dépenses y afférentes. Le montant total de l</w:t>
      </w:r>
      <w:r w:rsidR="00B93577">
        <w:rPr>
          <w:rFonts w:ascii="Arial" w:hAnsi="Arial" w:cs="Arial"/>
          <w:sz w:val="22"/>
          <w:szCs w:val="22"/>
          <w:lang w:val="fr"/>
        </w:rPr>
        <w:t>’</w:t>
      </w:r>
      <w:r>
        <w:rPr>
          <w:rFonts w:ascii="Arial" w:hAnsi="Arial" w:cs="Arial"/>
          <w:sz w:val="22"/>
          <w:szCs w:val="22"/>
          <w:lang w:val="fr"/>
        </w:rPr>
        <w:t>aide demandée est donc jugé approprié et conforme à la portée du projet pour atteindre les résultats souhaités.</w:t>
      </w:r>
    </w:p>
    <w:p w14:paraId="0D287D27" w14:textId="34EA66B9" w:rsidR="006F0A3E" w:rsidRPr="006364AD" w:rsidRDefault="006F0A3E" w:rsidP="00B93577">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A.3 </w:t>
      </w:r>
      <w:r>
        <w:rPr>
          <w:rFonts w:ascii="Arial" w:hAnsi="Arial" w:cs="Arial"/>
          <w:sz w:val="22"/>
          <w:szCs w:val="22"/>
          <w:lang w:val="fr"/>
        </w:rPr>
        <w:t>: Le projet propose sept activités principales : des ateliers de renforcement des capacités sur les méthodologies d</w:t>
      </w:r>
      <w:r w:rsidR="00B93577">
        <w:rPr>
          <w:rFonts w:ascii="Arial" w:hAnsi="Arial" w:cs="Arial"/>
          <w:sz w:val="22"/>
          <w:szCs w:val="22"/>
          <w:lang w:val="fr"/>
        </w:rPr>
        <w:t>’</w:t>
      </w:r>
      <w:r>
        <w:rPr>
          <w:rFonts w:ascii="Arial" w:hAnsi="Arial" w:cs="Arial"/>
          <w:sz w:val="22"/>
          <w:szCs w:val="22"/>
          <w:lang w:val="fr"/>
        </w:rPr>
        <w:t>inventaire ; trois exercices d</w:t>
      </w:r>
      <w:r w:rsidR="00B93577">
        <w:rPr>
          <w:rFonts w:ascii="Arial" w:hAnsi="Arial" w:cs="Arial"/>
          <w:sz w:val="22"/>
          <w:szCs w:val="22"/>
          <w:lang w:val="fr"/>
        </w:rPr>
        <w:t>’</w:t>
      </w:r>
      <w:r>
        <w:rPr>
          <w:rFonts w:ascii="Arial" w:hAnsi="Arial" w:cs="Arial"/>
          <w:sz w:val="22"/>
          <w:szCs w:val="22"/>
          <w:lang w:val="fr"/>
        </w:rPr>
        <w:t>inventaire pour compléter l</w:t>
      </w:r>
      <w:r w:rsidR="00B93577">
        <w:rPr>
          <w:rFonts w:ascii="Arial" w:hAnsi="Arial" w:cs="Arial"/>
          <w:sz w:val="22"/>
          <w:szCs w:val="22"/>
          <w:lang w:val="fr"/>
        </w:rPr>
        <w:t>’</w:t>
      </w:r>
      <w:r>
        <w:rPr>
          <w:rFonts w:ascii="Arial" w:hAnsi="Arial" w:cs="Arial"/>
          <w:sz w:val="22"/>
          <w:szCs w:val="22"/>
          <w:lang w:val="fr"/>
        </w:rPr>
        <w:t>inventaire complet des communautés cibles ; la production de vidéos relatives aux éléments du patrimoine culturel immatériel identifiés ; la publication de l</w:t>
      </w:r>
      <w:r w:rsidR="00B93577">
        <w:rPr>
          <w:rFonts w:ascii="Arial" w:hAnsi="Arial" w:cs="Arial"/>
          <w:sz w:val="22"/>
          <w:szCs w:val="22"/>
          <w:lang w:val="fr"/>
        </w:rPr>
        <w:t>’</w:t>
      </w:r>
      <w:r>
        <w:rPr>
          <w:rFonts w:ascii="Arial" w:hAnsi="Arial" w:cs="Arial"/>
          <w:sz w:val="22"/>
          <w:szCs w:val="22"/>
          <w:lang w:val="fr"/>
        </w:rPr>
        <w:t>inventaire ; et le suivi et l</w:t>
      </w:r>
      <w:r w:rsidR="00B93577">
        <w:rPr>
          <w:rFonts w:ascii="Arial" w:hAnsi="Arial" w:cs="Arial"/>
          <w:sz w:val="22"/>
          <w:szCs w:val="22"/>
          <w:lang w:val="fr"/>
        </w:rPr>
        <w:t>’</w:t>
      </w:r>
      <w:r>
        <w:rPr>
          <w:rFonts w:ascii="Arial" w:hAnsi="Arial" w:cs="Arial"/>
          <w:sz w:val="22"/>
          <w:szCs w:val="22"/>
          <w:lang w:val="fr"/>
        </w:rPr>
        <w:t>évaluation du projet. La séquence des activités proposées est logique et la durée du projet et les résultats attendus semblent réalisables.</w:t>
      </w:r>
    </w:p>
    <w:p w14:paraId="65560221" w14:textId="61D524CB" w:rsidR="006F0A3E" w:rsidRPr="006364AD" w:rsidRDefault="006F0A3E" w:rsidP="00B93577">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A.4 </w:t>
      </w:r>
      <w:r>
        <w:rPr>
          <w:rFonts w:ascii="Arial" w:hAnsi="Arial" w:cs="Arial"/>
          <w:sz w:val="22"/>
          <w:szCs w:val="22"/>
          <w:lang w:val="fr"/>
        </w:rPr>
        <w:t>: Le projet prévoit des activités de sensibilisation à la sauvegarde du patrimoine vivant pouvant se poursuivre au-delà de la durée du projet. Ces activités prévoient d</w:t>
      </w:r>
      <w:r w:rsidR="00B93577">
        <w:rPr>
          <w:rFonts w:ascii="Arial" w:hAnsi="Arial" w:cs="Arial"/>
          <w:sz w:val="22"/>
          <w:szCs w:val="22"/>
          <w:lang w:val="fr"/>
        </w:rPr>
        <w:t>’</w:t>
      </w:r>
      <w:r>
        <w:rPr>
          <w:rFonts w:ascii="Arial" w:hAnsi="Arial" w:cs="Arial"/>
          <w:sz w:val="22"/>
          <w:szCs w:val="22"/>
          <w:lang w:val="fr"/>
        </w:rPr>
        <w:t>intégrer des jeunes et des femmes en associant diverses communautés à l</w:t>
      </w:r>
      <w:r w:rsidR="00B93577">
        <w:rPr>
          <w:rFonts w:ascii="Arial" w:hAnsi="Arial" w:cs="Arial"/>
          <w:sz w:val="22"/>
          <w:szCs w:val="22"/>
          <w:lang w:val="fr"/>
        </w:rPr>
        <w:t>’</w:t>
      </w:r>
      <w:r>
        <w:rPr>
          <w:rFonts w:ascii="Arial" w:hAnsi="Arial" w:cs="Arial"/>
          <w:sz w:val="22"/>
          <w:szCs w:val="22"/>
          <w:lang w:val="fr"/>
        </w:rPr>
        <w:t>élaboration de l</w:t>
      </w:r>
      <w:r w:rsidR="00B93577">
        <w:rPr>
          <w:rFonts w:ascii="Arial" w:hAnsi="Arial" w:cs="Arial"/>
          <w:sz w:val="22"/>
          <w:szCs w:val="22"/>
          <w:lang w:val="fr"/>
        </w:rPr>
        <w:t>’</w:t>
      </w:r>
      <w:r>
        <w:rPr>
          <w:rFonts w:ascii="Arial" w:hAnsi="Arial" w:cs="Arial"/>
          <w:sz w:val="22"/>
          <w:szCs w:val="22"/>
          <w:lang w:val="fr"/>
        </w:rPr>
        <w:t xml:space="preserve">inventaire, afin de renforcer les capacités de sauvegarde du patrimoine vivant chez les générations futures au sein des différents groupes ethnolinguistiques. En outre, </w:t>
      </w:r>
      <w:r w:rsidR="00197AE7">
        <w:rPr>
          <w:rFonts w:ascii="Arial" w:hAnsi="Arial" w:cs="Arial"/>
          <w:sz w:val="22"/>
          <w:szCs w:val="22"/>
          <w:lang w:val="fr"/>
        </w:rPr>
        <w:t xml:space="preserve">les équipements </w:t>
      </w:r>
      <w:r>
        <w:rPr>
          <w:rFonts w:ascii="Arial" w:hAnsi="Arial" w:cs="Arial"/>
          <w:sz w:val="22"/>
          <w:szCs w:val="22"/>
          <w:lang w:val="fr"/>
        </w:rPr>
        <w:t>utilisé</w:t>
      </w:r>
      <w:r w:rsidR="00197AE7">
        <w:rPr>
          <w:rFonts w:ascii="Arial" w:hAnsi="Arial" w:cs="Arial"/>
          <w:sz w:val="22"/>
          <w:szCs w:val="22"/>
          <w:lang w:val="fr"/>
        </w:rPr>
        <w:t>s</w:t>
      </w:r>
      <w:r>
        <w:rPr>
          <w:rFonts w:ascii="Arial" w:hAnsi="Arial" w:cs="Arial"/>
          <w:sz w:val="22"/>
          <w:szCs w:val="22"/>
          <w:lang w:val="fr"/>
        </w:rPr>
        <w:t xml:space="preserve"> pour ce projet rester</w:t>
      </w:r>
      <w:r w:rsidR="00197AE7">
        <w:rPr>
          <w:rFonts w:ascii="Arial" w:hAnsi="Arial" w:cs="Arial"/>
          <w:sz w:val="22"/>
          <w:szCs w:val="22"/>
          <w:lang w:val="fr"/>
        </w:rPr>
        <w:t xml:space="preserve">ont </w:t>
      </w:r>
      <w:r>
        <w:rPr>
          <w:rFonts w:ascii="Arial" w:hAnsi="Arial" w:cs="Arial"/>
          <w:sz w:val="22"/>
          <w:szCs w:val="22"/>
          <w:lang w:val="fr"/>
        </w:rPr>
        <w:t>à la disposition des communautés concernées pour les prochaines mises à jour de l</w:t>
      </w:r>
      <w:r w:rsidR="00B93577">
        <w:rPr>
          <w:rFonts w:ascii="Arial" w:hAnsi="Arial" w:cs="Arial"/>
          <w:sz w:val="22"/>
          <w:szCs w:val="22"/>
          <w:lang w:val="fr"/>
        </w:rPr>
        <w:t>’</w:t>
      </w:r>
      <w:r>
        <w:rPr>
          <w:rFonts w:ascii="Arial" w:hAnsi="Arial" w:cs="Arial"/>
          <w:sz w:val="22"/>
          <w:szCs w:val="22"/>
          <w:lang w:val="fr"/>
        </w:rPr>
        <w:t>inventaire.</w:t>
      </w:r>
    </w:p>
    <w:p w14:paraId="2F9C9856" w14:textId="0571E1FD" w:rsidR="006F0A3E" w:rsidRPr="006364AD" w:rsidRDefault="006F0A3E" w:rsidP="00B93577">
      <w:pPr>
        <w:spacing w:before="120" w:after="120"/>
        <w:ind w:left="1134"/>
        <w:jc w:val="both"/>
        <w:rPr>
          <w:rFonts w:ascii="Arial" w:eastAsia="SimSun" w:hAnsi="Arial" w:cs="Arial"/>
          <w:sz w:val="22"/>
          <w:szCs w:val="22"/>
        </w:rPr>
      </w:pPr>
      <w:r>
        <w:rPr>
          <w:rFonts w:ascii="Arial" w:hAnsi="Arial" w:cs="Arial"/>
          <w:b/>
          <w:bCs/>
          <w:sz w:val="22"/>
          <w:szCs w:val="22"/>
          <w:lang w:val="fr"/>
        </w:rPr>
        <w:t>Critère A.5 </w:t>
      </w:r>
      <w:r>
        <w:rPr>
          <w:rFonts w:ascii="Arial" w:hAnsi="Arial" w:cs="Arial"/>
          <w:sz w:val="22"/>
          <w:szCs w:val="22"/>
          <w:lang w:val="fr"/>
        </w:rPr>
        <w:t>: L</w:t>
      </w:r>
      <w:r w:rsidR="00B93577">
        <w:rPr>
          <w:rFonts w:ascii="Arial" w:hAnsi="Arial" w:cs="Arial"/>
          <w:sz w:val="22"/>
          <w:szCs w:val="22"/>
          <w:lang w:val="fr"/>
        </w:rPr>
        <w:t>’</w:t>
      </w:r>
      <w:r>
        <w:rPr>
          <w:rFonts w:ascii="Arial" w:hAnsi="Arial" w:cs="Arial"/>
          <w:sz w:val="22"/>
          <w:szCs w:val="22"/>
          <w:lang w:val="fr"/>
        </w:rPr>
        <w:t>État partie demandeur contribuera à hauteur de 3 </w:t>
      </w:r>
      <w:r w:rsidR="006B7D6E">
        <w:rPr>
          <w:rFonts w:ascii="Arial" w:hAnsi="Arial" w:cs="Arial"/>
          <w:sz w:val="22"/>
          <w:szCs w:val="22"/>
          <w:lang w:val="fr"/>
        </w:rPr>
        <w:t>pour cent</w:t>
      </w:r>
      <w:r>
        <w:rPr>
          <w:rFonts w:ascii="Arial" w:hAnsi="Arial" w:cs="Arial"/>
          <w:sz w:val="22"/>
          <w:szCs w:val="22"/>
          <w:lang w:val="fr"/>
        </w:rPr>
        <w:t xml:space="preserve"> du montant total du projet pour lequel une assistance internationale est demandée. Le Fonds du patrimoine culturel immatériel prendra donc en charge 97 </w:t>
      </w:r>
      <w:r w:rsidR="006B7D6E">
        <w:rPr>
          <w:rFonts w:ascii="Arial" w:hAnsi="Arial" w:cs="Arial"/>
          <w:sz w:val="22"/>
          <w:szCs w:val="22"/>
          <w:lang w:val="fr"/>
        </w:rPr>
        <w:t>pour cent</w:t>
      </w:r>
      <w:r>
        <w:rPr>
          <w:rFonts w:ascii="Arial" w:hAnsi="Arial" w:cs="Arial"/>
          <w:sz w:val="22"/>
          <w:szCs w:val="22"/>
          <w:lang w:val="fr"/>
        </w:rPr>
        <w:t xml:space="preserve"> du budget global.</w:t>
      </w:r>
    </w:p>
    <w:p w14:paraId="258CE7BF" w14:textId="5B1A22B1" w:rsidR="006F0A3E" w:rsidRPr="006364AD" w:rsidRDefault="006F0A3E" w:rsidP="00B93577">
      <w:pPr>
        <w:spacing w:before="120" w:after="120"/>
        <w:ind w:left="1134"/>
        <w:jc w:val="both"/>
        <w:rPr>
          <w:rFonts w:ascii="Arial" w:hAnsi="Arial" w:cs="Arial"/>
          <w:sz w:val="22"/>
          <w:szCs w:val="22"/>
        </w:rPr>
      </w:pPr>
      <w:r>
        <w:rPr>
          <w:rFonts w:ascii="Arial" w:hAnsi="Arial" w:cs="Arial"/>
          <w:b/>
          <w:bCs/>
          <w:sz w:val="22"/>
          <w:szCs w:val="22"/>
          <w:lang w:val="fr"/>
        </w:rPr>
        <w:t>Critère A.6 </w:t>
      </w:r>
      <w:r>
        <w:rPr>
          <w:rFonts w:ascii="Arial" w:hAnsi="Arial" w:cs="Arial"/>
          <w:sz w:val="22"/>
          <w:szCs w:val="22"/>
          <w:lang w:val="fr"/>
        </w:rPr>
        <w:t>: Le projet est principalement axé sur le renforcement des capacités pour la mise en œuvre de la Convention auprès des membres de la communauté et des différentes parties prenantes, afin qu</w:t>
      </w:r>
      <w:r w:rsidR="00B93577">
        <w:rPr>
          <w:rFonts w:ascii="Arial" w:hAnsi="Arial" w:cs="Arial"/>
          <w:sz w:val="22"/>
          <w:szCs w:val="22"/>
          <w:lang w:val="fr"/>
        </w:rPr>
        <w:t>’</w:t>
      </w:r>
      <w:r>
        <w:rPr>
          <w:rFonts w:ascii="Arial" w:hAnsi="Arial" w:cs="Arial"/>
          <w:sz w:val="22"/>
          <w:szCs w:val="22"/>
          <w:lang w:val="fr"/>
        </w:rPr>
        <w:t>ils soient conscients de l</w:t>
      </w:r>
      <w:r w:rsidR="00B93577">
        <w:rPr>
          <w:rFonts w:ascii="Arial" w:hAnsi="Arial" w:cs="Arial"/>
          <w:sz w:val="22"/>
          <w:szCs w:val="22"/>
          <w:lang w:val="fr"/>
        </w:rPr>
        <w:t>’</w:t>
      </w:r>
      <w:r>
        <w:rPr>
          <w:rFonts w:ascii="Arial" w:hAnsi="Arial" w:cs="Arial"/>
          <w:sz w:val="22"/>
          <w:szCs w:val="22"/>
          <w:lang w:val="fr"/>
        </w:rPr>
        <w:t>importance de la Convention lors de l</w:t>
      </w:r>
      <w:r w:rsidR="00B93577">
        <w:rPr>
          <w:rFonts w:ascii="Arial" w:hAnsi="Arial" w:cs="Arial"/>
          <w:sz w:val="22"/>
          <w:szCs w:val="22"/>
          <w:lang w:val="fr"/>
        </w:rPr>
        <w:t>’</w:t>
      </w:r>
      <w:r>
        <w:rPr>
          <w:rFonts w:ascii="Arial" w:hAnsi="Arial" w:cs="Arial"/>
          <w:sz w:val="22"/>
          <w:szCs w:val="22"/>
          <w:lang w:val="fr"/>
        </w:rPr>
        <w:t>élaboration des processus de recherche et des politiques publiques au profit de la communauté.</w:t>
      </w:r>
    </w:p>
    <w:p w14:paraId="29A34F53" w14:textId="45476FB5" w:rsidR="006F0A3E" w:rsidRPr="006364AD" w:rsidRDefault="006F0A3E" w:rsidP="00B93577">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Critère A.7 </w:t>
      </w:r>
      <w:r>
        <w:rPr>
          <w:rFonts w:ascii="Arial" w:hAnsi="Arial" w:cs="Arial"/>
          <w:sz w:val="22"/>
          <w:szCs w:val="22"/>
          <w:lang w:val="fr"/>
        </w:rPr>
        <w:t>: Le</w:t>
      </w:r>
      <w:r w:rsidR="00197AE7">
        <w:rPr>
          <w:rFonts w:ascii="Arial" w:hAnsi="Arial" w:cs="Arial"/>
          <w:sz w:val="22"/>
          <w:szCs w:val="22"/>
          <w:lang w:val="fr"/>
        </w:rPr>
        <w:t xml:space="preserve"> Soudan du Sud </w:t>
      </w:r>
      <w:r>
        <w:rPr>
          <w:rFonts w:ascii="Arial" w:hAnsi="Arial" w:cs="Arial"/>
          <w:sz w:val="22"/>
          <w:szCs w:val="22"/>
          <w:lang w:val="fr"/>
        </w:rPr>
        <w:t>n</w:t>
      </w:r>
      <w:r w:rsidR="00B93577">
        <w:rPr>
          <w:rFonts w:ascii="Arial" w:hAnsi="Arial" w:cs="Arial"/>
          <w:sz w:val="22"/>
          <w:szCs w:val="22"/>
          <w:lang w:val="fr"/>
        </w:rPr>
        <w:t>’</w:t>
      </w:r>
      <w:r>
        <w:rPr>
          <w:rFonts w:ascii="Arial" w:hAnsi="Arial" w:cs="Arial"/>
          <w:sz w:val="22"/>
          <w:szCs w:val="22"/>
          <w:lang w:val="fr"/>
        </w:rPr>
        <w:t>a</w:t>
      </w:r>
      <w:r w:rsidR="00197AE7">
        <w:rPr>
          <w:rFonts w:ascii="Arial" w:hAnsi="Arial" w:cs="Arial"/>
          <w:sz w:val="22"/>
          <w:szCs w:val="22"/>
          <w:lang w:val="fr"/>
        </w:rPr>
        <w:t xml:space="preserve">, à ce jour, reçu aucune assistance </w:t>
      </w:r>
      <w:r>
        <w:rPr>
          <w:rFonts w:ascii="Arial" w:hAnsi="Arial" w:cs="Arial"/>
          <w:sz w:val="22"/>
          <w:szCs w:val="22"/>
          <w:lang w:val="fr"/>
        </w:rPr>
        <w:t>financière de l</w:t>
      </w:r>
      <w:r w:rsidR="00B93577">
        <w:rPr>
          <w:rFonts w:ascii="Arial" w:hAnsi="Arial" w:cs="Arial"/>
          <w:sz w:val="22"/>
          <w:szCs w:val="22"/>
          <w:lang w:val="fr"/>
        </w:rPr>
        <w:t>’</w:t>
      </w:r>
      <w:r>
        <w:rPr>
          <w:rFonts w:ascii="Arial" w:hAnsi="Arial" w:cs="Arial"/>
          <w:sz w:val="22"/>
          <w:szCs w:val="22"/>
          <w:lang w:val="fr"/>
        </w:rPr>
        <w:t xml:space="preserve">UNESCO du Fonds du patrimoine culturel immatériel de la Convention de 2003 </w:t>
      </w:r>
      <w:r w:rsidR="00197AE7">
        <w:rPr>
          <w:rFonts w:ascii="Arial" w:hAnsi="Arial" w:cs="Arial"/>
          <w:sz w:val="22"/>
          <w:szCs w:val="22"/>
          <w:lang w:val="fr"/>
        </w:rPr>
        <w:t xml:space="preserve">afin de </w:t>
      </w:r>
      <w:r>
        <w:rPr>
          <w:rFonts w:ascii="Arial" w:hAnsi="Arial" w:cs="Arial"/>
          <w:sz w:val="22"/>
          <w:szCs w:val="22"/>
          <w:lang w:val="fr"/>
        </w:rPr>
        <w:t>mettre en œuvre des activités similaires ou connexes dans le domaine du patrimoine culturel immatériel.</w:t>
      </w:r>
    </w:p>
    <w:p w14:paraId="7926DAD2" w14:textId="1728DAEC" w:rsidR="006F0A3E" w:rsidRPr="006364AD" w:rsidRDefault="006F0A3E" w:rsidP="00B93577">
      <w:pPr>
        <w:pStyle w:val="Paragraphedeliste"/>
        <w:spacing w:before="120" w:after="120"/>
        <w:ind w:left="1134"/>
        <w:contextualSpacing w:val="0"/>
        <w:jc w:val="both"/>
        <w:rPr>
          <w:rFonts w:ascii="Arial" w:hAnsi="Arial" w:cs="Arial"/>
          <w:sz w:val="22"/>
          <w:szCs w:val="22"/>
        </w:rPr>
      </w:pPr>
      <w:r>
        <w:rPr>
          <w:rFonts w:ascii="Arial" w:hAnsi="Arial" w:cs="Arial"/>
          <w:b/>
          <w:bCs/>
          <w:sz w:val="22"/>
          <w:szCs w:val="22"/>
          <w:lang w:val="fr"/>
        </w:rPr>
        <w:t>Paragraphe 10(a) :</w:t>
      </w:r>
      <w:r>
        <w:rPr>
          <w:rFonts w:ascii="Arial" w:hAnsi="Arial" w:cs="Arial"/>
          <w:sz w:val="22"/>
          <w:szCs w:val="22"/>
          <w:lang w:val="fr"/>
        </w:rPr>
        <w:t xml:space="preserve"> Le projet est d</w:t>
      </w:r>
      <w:r w:rsidR="00B93577">
        <w:rPr>
          <w:rFonts w:ascii="Arial" w:hAnsi="Arial" w:cs="Arial"/>
          <w:sz w:val="22"/>
          <w:szCs w:val="22"/>
          <w:lang w:val="fr"/>
        </w:rPr>
        <w:t>’</w:t>
      </w:r>
      <w:r>
        <w:rPr>
          <w:rFonts w:ascii="Arial" w:hAnsi="Arial" w:cs="Arial"/>
          <w:sz w:val="22"/>
          <w:szCs w:val="22"/>
          <w:lang w:val="fr"/>
        </w:rPr>
        <w:t>envergure nationale et sa mise en œuvre repose sur l</w:t>
      </w:r>
      <w:r w:rsidR="00B93577">
        <w:rPr>
          <w:rFonts w:ascii="Arial" w:hAnsi="Arial" w:cs="Arial"/>
          <w:sz w:val="22"/>
          <w:szCs w:val="22"/>
          <w:lang w:val="fr"/>
        </w:rPr>
        <w:t>’</w:t>
      </w:r>
      <w:r>
        <w:rPr>
          <w:rFonts w:ascii="Arial" w:hAnsi="Arial" w:cs="Arial"/>
          <w:sz w:val="22"/>
          <w:szCs w:val="22"/>
          <w:lang w:val="fr"/>
        </w:rPr>
        <w:t xml:space="preserve">implication de plusieurs fondations (à savoir, la Fondation culturelle </w:t>
      </w:r>
      <w:proofErr w:type="spellStart"/>
      <w:r>
        <w:rPr>
          <w:rFonts w:ascii="Arial" w:hAnsi="Arial" w:cs="Arial"/>
          <w:sz w:val="22"/>
          <w:szCs w:val="22"/>
          <w:lang w:val="fr"/>
        </w:rPr>
        <w:t>Maale</w:t>
      </w:r>
      <w:proofErr w:type="spellEnd"/>
      <w:r>
        <w:rPr>
          <w:rFonts w:ascii="Arial" w:hAnsi="Arial" w:cs="Arial"/>
          <w:sz w:val="22"/>
          <w:szCs w:val="22"/>
          <w:lang w:val="fr"/>
        </w:rPr>
        <w:t xml:space="preserve">, le Collectif </w:t>
      </w:r>
      <w:proofErr w:type="spellStart"/>
      <w:r>
        <w:rPr>
          <w:rFonts w:ascii="Arial" w:hAnsi="Arial" w:cs="Arial"/>
          <w:sz w:val="22"/>
          <w:szCs w:val="22"/>
          <w:lang w:val="fr"/>
        </w:rPr>
        <w:t>Likikiri</w:t>
      </w:r>
      <w:proofErr w:type="spellEnd"/>
      <w:r>
        <w:rPr>
          <w:rFonts w:ascii="Arial" w:hAnsi="Arial" w:cs="Arial"/>
          <w:sz w:val="22"/>
          <w:szCs w:val="22"/>
          <w:lang w:val="fr"/>
        </w:rPr>
        <w:t xml:space="preserve">, la Fondation culturelle </w:t>
      </w:r>
      <w:proofErr w:type="spellStart"/>
      <w:r>
        <w:rPr>
          <w:rFonts w:ascii="Arial" w:hAnsi="Arial" w:cs="Arial"/>
          <w:sz w:val="22"/>
          <w:szCs w:val="22"/>
          <w:lang w:val="fr"/>
        </w:rPr>
        <w:t>Oruppaa</w:t>
      </w:r>
      <w:proofErr w:type="spellEnd"/>
      <w:r>
        <w:rPr>
          <w:rFonts w:ascii="Arial" w:hAnsi="Arial" w:cs="Arial"/>
          <w:sz w:val="22"/>
          <w:szCs w:val="22"/>
          <w:lang w:val="fr"/>
        </w:rPr>
        <w:t xml:space="preserve"> et le Projet Roots) qui soutiennent les communautés dans la sauvegarde de leur patrimoine.</w:t>
      </w:r>
    </w:p>
    <w:p w14:paraId="62A5A8EB" w14:textId="2642472D" w:rsidR="006F0A3E" w:rsidRPr="006364AD" w:rsidRDefault="006F0A3E" w:rsidP="00B93577">
      <w:pPr>
        <w:spacing w:before="120" w:after="120"/>
        <w:ind w:left="1134"/>
        <w:jc w:val="both"/>
        <w:rPr>
          <w:rFonts w:ascii="Arial" w:eastAsia="SimSun" w:hAnsi="Arial" w:cs="Arial"/>
          <w:sz w:val="22"/>
          <w:szCs w:val="22"/>
        </w:rPr>
      </w:pPr>
      <w:r>
        <w:rPr>
          <w:rFonts w:ascii="Arial" w:hAnsi="Arial" w:cs="Arial"/>
          <w:b/>
          <w:bCs/>
          <w:sz w:val="22"/>
          <w:szCs w:val="22"/>
          <w:lang w:val="fr"/>
        </w:rPr>
        <w:t>Paragraphe 10(b) </w:t>
      </w:r>
      <w:r>
        <w:rPr>
          <w:rFonts w:ascii="Arial" w:hAnsi="Arial" w:cs="Arial"/>
          <w:sz w:val="22"/>
          <w:szCs w:val="22"/>
          <w:lang w:val="fr"/>
        </w:rPr>
        <w:t>: Le projet devrait permettre de promouvoir la sauvegarde d</w:t>
      </w:r>
      <w:r w:rsidR="00B93577">
        <w:rPr>
          <w:rFonts w:ascii="Arial" w:hAnsi="Arial" w:cs="Arial"/>
          <w:sz w:val="22"/>
          <w:szCs w:val="22"/>
          <w:lang w:val="fr"/>
        </w:rPr>
        <w:t>’</w:t>
      </w:r>
      <w:r>
        <w:rPr>
          <w:rFonts w:ascii="Arial" w:hAnsi="Arial" w:cs="Arial"/>
          <w:sz w:val="22"/>
          <w:szCs w:val="22"/>
          <w:lang w:val="fr"/>
        </w:rPr>
        <w:t>autres pratiques du patrimoine vivant à identifier par l</w:t>
      </w:r>
      <w:r w:rsidR="00B93577">
        <w:rPr>
          <w:rFonts w:ascii="Arial" w:hAnsi="Arial" w:cs="Arial"/>
          <w:sz w:val="22"/>
          <w:szCs w:val="22"/>
          <w:lang w:val="fr"/>
        </w:rPr>
        <w:t>’</w:t>
      </w:r>
      <w:r>
        <w:rPr>
          <w:rFonts w:ascii="Arial" w:hAnsi="Arial" w:cs="Arial"/>
          <w:sz w:val="22"/>
          <w:szCs w:val="22"/>
          <w:lang w:val="fr"/>
        </w:rPr>
        <w:t>inventaire, avec l</w:t>
      </w:r>
      <w:r w:rsidR="00B93577">
        <w:rPr>
          <w:rFonts w:ascii="Arial" w:hAnsi="Arial" w:cs="Arial"/>
          <w:sz w:val="22"/>
          <w:szCs w:val="22"/>
          <w:lang w:val="fr"/>
        </w:rPr>
        <w:t>’</w:t>
      </w:r>
      <w:r>
        <w:rPr>
          <w:rFonts w:ascii="Arial" w:hAnsi="Arial" w:cs="Arial"/>
          <w:sz w:val="22"/>
          <w:szCs w:val="22"/>
          <w:lang w:val="fr"/>
        </w:rPr>
        <w:t>aide de la participation des communautés.</w:t>
      </w:r>
    </w:p>
    <w:p w14:paraId="084E1851" w14:textId="167713F7" w:rsidR="006F0A3E" w:rsidRPr="006364AD" w:rsidRDefault="006F0A3E" w:rsidP="00B159EC">
      <w:pPr>
        <w:pStyle w:val="Paragraphedeliste"/>
        <w:numPr>
          <w:ilvl w:val="0"/>
          <w:numId w:val="10"/>
        </w:numPr>
        <w:spacing w:before="120" w:after="120"/>
        <w:ind w:left="1134" w:hanging="567"/>
        <w:contextualSpacing w:val="0"/>
        <w:jc w:val="both"/>
        <w:rPr>
          <w:rFonts w:ascii="Arial" w:eastAsia="SimSun" w:hAnsi="Arial" w:cs="Arial"/>
          <w:sz w:val="22"/>
          <w:szCs w:val="22"/>
        </w:rPr>
      </w:pPr>
      <w:r>
        <w:rPr>
          <w:rFonts w:ascii="Arial" w:eastAsia="SimSun" w:hAnsi="Arial" w:cs="Arial"/>
          <w:sz w:val="22"/>
          <w:szCs w:val="22"/>
          <w:u w:val="single"/>
          <w:lang w:val="fr"/>
        </w:rPr>
        <w:t>Approuve</w:t>
      </w:r>
      <w:r>
        <w:rPr>
          <w:rFonts w:ascii="Arial" w:eastAsia="SimSun" w:hAnsi="Arial" w:cs="Arial"/>
          <w:sz w:val="22"/>
          <w:szCs w:val="22"/>
          <w:lang w:val="fr"/>
        </w:rPr>
        <w:t xml:space="preserve"> la demande d</w:t>
      </w:r>
      <w:r w:rsidR="00B93577">
        <w:rPr>
          <w:rFonts w:ascii="Arial" w:eastAsia="SimSun" w:hAnsi="Arial" w:cs="Arial"/>
          <w:sz w:val="22"/>
          <w:szCs w:val="22"/>
          <w:lang w:val="fr"/>
        </w:rPr>
        <w:t>’</w:t>
      </w:r>
      <w:r>
        <w:rPr>
          <w:rFonts w:ascii="Arial" w:eastAsia="SimSun" w:hAnsi="Arial" w:cs="Arial"/>
          <w:sz w:val="22"/>
          <w:szCs w:val="22"/>
          <w:lang w:val="fr"/>
        </w:rPr>
        <w:t xml:space="preserve">assistance internationale du </w:t>
      </w:r>
      <w:r w:rsidR="007F68E6">
        <w:rPr>
          <w:rFonts w:ascii="Arial" w:eastAsia="SimSun" w:hAnsi="Arial" w:cs="Arial"/>
          <w:sz w:val="22"/>
          <w:szCs w:val="22"/>
          <w:lang w:val="fr"/>
        </w:rPr>
        <w:t>Soudan du Sud</w:t>
      </w:r>
      <w:r>
        <w:rPr>
          <w:rFonts w:ascii="Arial" w:eastAsia="SimSun" w:hAnsi="Arial" w:cs="Arial"/>
          <w:sz w:val="22"/>
          <w:szCs w:val="22"/>
          <w:lang w:val="fr"/>
        </w:rPr>
        <w:t xml:space="preserve"> pour le projet intitulé </w:t>
      </w:r>
      <w:r w:rsidR="00197AE7">
        <w:rPr>
          <w:rFonts w:ascii="Arial" w:eastAsia="SimSun" w:hAnsi="Arial" w:cs="Arial"/>
          <w:b/>
          <w:bCs/>
          <w:sz w:val="22"/>
          <w:szCs w:val="22"/>
          <w:lang w:val="fr"/>
        </w:rPr>
        <w:t xml:space="preserve">Élaboration </w:t>
      </w:r>
      <w:r>
        <w:rPr>
          <w:rFonts w:ascii="Arial" w:eastAsia="SimSun" w:hAnsi="Arial" w:cs="Arial"/>
          <w:b/>
          <w:bCs/>
          <w:sz w:val="22"/>
          <w:szCs w:val="22"/>
          <w:lang w:val="fr"/>
        </w:rPr>
        <w:t>d</w:t>
      </w:r>
      <w:r w:rsidR="00B93577">
        <w:rPr>
          <w:rFonts w:ascii="Arial" w:eastAsia="SimSun" w:hAnsi="Arial" w:cs="Arial"/>
          <w:b/>
          <w:bCs/>
          <w:sz w:val="22"/>
          <w:szCs w:val="22"/>
          <w:lang w:val="fr"/>
        </w:rPr>
        <w:t>’</w:t>
      </w:r>
      <w:r>
        <w:rPr>
          <w:rFonts w:ascii="Arial" w:eastAsia="SimSun" w:hAnsi="Arial" w:cs="Arial"/>
          <w:b/>
          <w:bCs/>
          <w:sz w:val="22"/>
          <w:szCs w:val="22"/>
          <w:lang w:val="fr"/>
        </w:rPr>
        <w:t xml:space="preserve">un inventaire du patrimoine culturel immatériel au </w:t>
      </w:r>
      <w:r w:rsidR="00021C56">
        <w:rPr>
          <w:rFonts w:ascii="Arial" w:eastAsia="SimSun" w:hAnsi="Arial" w:cs="Arial"/>
          <w:b/>
          <w:bCs/>
          <w:sz w:val="22"/>
          <w:szCs w:val="22"/>
          <w:lang w:val="fr"/>
        </w:rPr>
        <w:t xml:space="preserve">Soudan du Sud </w:t>
      </w:r>
      <w:r>
        <w:rPr>
          <w:rFonts w:ascii="Arial" w:eastAsia="SimSun" w:hAnsi="Arial" w:cs="Arial"/>
          <w:sz w:val="22"/>
          <w:szCs w:val="22"/>
          <w:lang w:val="fr"/>
        </w:rPr>
        <w:t xml:space="preserve">et </w:t>
      </w:r>
      <w:r>
        <w:rPr>
          <w:rFonts w:ascii="Arial" w:eastAsia="SimSun" w:hAnsi="Arial" w:cs="Arial"/>
          <w:sz w:val="22"/>
          <w:szCs w:val="22"/>
          <w:u w:val="single"/>
          <w:lang w:val="fr"/>
        </w:rPr>
        <w:t>accorde</w:t>
      </w:r>
      <w:r>
        <w:rPr>
          <w:rFonts w:ascii="Arial" w:eastAsia="SimSun" w:hAnsi="Arial" w:cs="Arial"/>
          <w:sz w:val="22"/>
          <w:szCs w:val="22"/>
          <w:lang w:val="fr"/>
        </w:rPr>
        <w:t xml:space="preserve"> la somme de 99 474 </w:t>
      </w:r>
      <w:r w:rsidR="003A32C8">
        <w:rPr>
          <w:rFonts w:ascii="Arial" w:eastAsia="SimSun" w:hAnsi="Arial" w:cs="Arial"/>
          <w:sz w:val="22"/>
          <w:szCs w:val="22"/>
          <w:lang w:val="fr"/>
        </w:rPr>
        <w:t>dollars des États-Unis</w:t>
      </w:r>
      <w:r>
        <w:rPr>
          <w:rFonts w:ascii="Arial" w:eastAsia="SimSun" w:hAnsi="Arial" w:cs="Arial"/>
          <w:sz w:val="22"/>
          <w:szCs w:val="22"/>
          <w:lang w:val="fr"/>
        </w:rPr>
        <w:t xml:space="preserve"> </w:t>
      </w:r>
      <w:bookmarkStart w:id="12" w:name="_Hlk34818367"/>
      <w:r>
        <w:rPr>
          <w:rFonts w:ascii="Arial" w:eastAsia="SimSun" w:hAnsi="Arial" w:cs="Arial"/>
          <w:sz w:val="22"/>
          <w:szCs w:val="22"/>
          <w:lang w:val="fr"/>
        </w:rPr>
        <w:t>pour la mise en œuvre de ce projet selon la modalité décrite aux paragraphes 5 et 6 ;</w:t>
      </w:r>
      <w:bookmarkEnd w:id="12"/>
    </w:p>
    <w:p w14:paraId="37077FD8" w14:textId="3AE79F7F" w:rsidR="006F0A3E" w:rsidRPr="006364AD" w:rsidRDefault="006F0A3E" w:rsidP="00B159EC">
      <w:pPr>
        <w:pStyle w:val="Paragraphedeliste"/>
        <w:numPr>
          <w:ilvl w:val="0"/>
          <w:numId w:val="10"/>
        </w:numPr>
        <w:spacing w:before="120" w:after="120"/>
        <w:ind w:left="1134" w:hanging="567"/>
        <w:contextualSpacing w:val="0"/>
        <w:jc w:val="both"/>
        <w:rPr>
          <w:rFonts w:ascii="Arial" w:eastAsia="SimSun" w:hAnsi="Arial" w:cs="Arial"/>
          <w:sz w:val="22"/>
          <w:szCs w:val="22"/>
        </w:rPr>
      </w:pPr>
      <w:r>
        <w:rPr>
          <w:rFonts w:ascii="Arial" w:eastAsia="SimSun" w:hAnsi="Arial" w:cs="Arial"/>
          <w:sz w:val="22"/>
          <w:szCs w:val="22"/>
          <w:u w:val="single"/>
          <w:lang w:val="fr"/>
        </w:rPr>
        <w:t>Demande</w:t>
      </w:r>
      <w:r>
        <w:rPr>
          <w:rFonts w:ascii="Arial" w:eastAsia="SimSun" w:hAnsi="Arial" w:cs="Arial"/>
          <w:sz w:val="22"/>
          <w:szCs w:val="22"/>
          <w:lang w:val="fr"/>
        </w:rPr>
        <w:t xml:space="preserve"> </w:t>
      </w:r>
      <w:r w:rsidR="007F68E6">
        <w:rPr>
          <w:rFonts w:ascii="Arial" w:eastAsia="SimSun" w:hAnsi="Arial" w:cs="Arial"/>
          <w:sz w:val="22"/>
          <w:szCs w:val="22"/>
          <w:lang w:val="fr"/>
        </w:rPr>
        <w:t xml:space="preserve">au </w:t>
      </w:r>
      <w:r>
        <w:rPr>
          <w:rFonts w:ascii="Arial" w:eastAsia="SimSun" w:hAnsi="Arial" w:cs="Arial"/>
          <w:sz w:val="22"/>
          <w:szCs w:val="22"/>
          <w:lang w:val="fr"/>
        </w:rPr>
        <w:t xml:space="preserve">Secrétariat </w:t>
      </w:r>
      <w:r w:rsidR="007F68E6">
        <w:rPr>
          <w:rFonts w:ascii="Arial" w:eastAsia="SimSun" w:hAnsi="Arial" w:cs="Arial"/>
          <w:sz w:val="22"/>
          <w:szCs w:val="22"/>
          <w:lang w:val="fr"/>
        </w:rPr>
        <w:t>de se mettre d</w:t>
      </w:r>
      <w:r w:rsidR="00B93577">
        <w:rPr>
          <w:rFonts w:ascii="Arial" w:eastAsia="SimSun" w:hAnsi="Arial" w:cs="Arial"/>
          <w:sz w:val="22"/>
          <w:szCs w:val="22"/>
          <w:lang w:val="fr"/>
        </w:rPr>
        <w:t>’</w:t>
      </w:r>
      <w:r>
        <w:rPr>
          <w:rFonts w:ascii="Arial" w:eastAsia="SimSun" w:hAnsi="Arial" w:cs="Arial"/>
          <w:sz w:val="22"/>
          <w:szCs w:val="22"/>
          <w:lang w:val="fr"/>
        </w:rPr>
        <w:t>accord avec l</w:t>
      </w:r>
      <w:r w:rsidR="00B93577">
        <w:rPr>
          <w:rFonts w:ascii="Arial" w:eastAsia="SimSun" w:hAnsi="Arial" w:cs="Arial"/>
          <w:sz w:val="22"/>
          <w:szCs w:val="22"/>
          <w:lang w:val="fr"/>
        </w:rPr>
        <w:t>’</w:t>
      </w:r>
      <w:r>
        <w:rPr>
          <w:rFonts w:ascii="Arial" w:eastAsia="SimSun" w:hAnsi="Arial" w:cs="Arial"/>
          <w:sz w:val="22"/>
          <w:szCs w:val="22"/>
          <w:lang w:val="fr"/>
        </w:rPr>
        <w:t>État partie demandeur sur les détails techniques de l</w:t>
      </w:r>
      <w:r w:rsidR="00B93577">
        <w:rPr>
          <w:rFonts w:ascii="Arial" w:eastAsia="SimSun" w:hAnsi="Arial" w:cs="Arial"/>
          <w:sz w:val="22"/>
          <w:szCs w:val="22"/>
          <w:lang w:val="fr"/>
        </w:rPr>
        <w:t>’</w:t>
      </w:r>
      <w:r>
        <w:rPr>
          <w:rFonts w:ascii="Arial" w:eastAsia="SimSun" w:hAnsi="Arial" w:cs="Arial"/>
          <w:sz w:val="22"/>
          <w:szCs w:val="22"/>
          <w:lang w:val="fr"/>
        </w:rPr>
        <w:t xml:space="preserve">assistance, </w:t>
      </w:r>
      <w:r w:rsidR="00AC1E16">
        <w:rPr>
          <w:rFonts w:ascii="Arial" w:hAnsi="Arial" w:cs="Arial"/>
          <w:sz w:val="22"/>
          <w:szCs w:val="22"/>
          <w:lang w:val="fr"/>
        </w:rPr>
        <w:t xml:space="preserve">en accordant une attention particulière </w:t>
      </w:r>
      <w:r>
        <w:rPr>
          <w:rFonts w:ascii="Arial" w:eastAsia="SimSun" w:hAnsi="Arial" w:cs="Arial"/>
          <w:sz w:val="22"/>
          <w:szCs w:val="22"/>
          <w:lang w:val="fr"/>
        </w:rPr>
        <w:t>à ce que le plan de travail et le budget des activités que le Fonds du patrimoine culturel immatériel devra couvrir, soient suffisamment détaillés et spécifiques pour justifier les dépenses ;</w:t>
      </w:r>
    </w:p>
    <w:p w14:paraId="35C03F96" w14:textId="568CE583" w:rsidR="006F0A3E" w:rsidRPr="00AC1E16" w:rsidRDefault="006F0A3E" w:rsidP="00B159EC">
      <w:pPr>
        <w:pStyle w:val="Paragraphedeliste"/>
        <w:numPr>
          <w:ilvl w:val="0"/>
          <w:numId w:val="10"/>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Invite</w:t>
      </w:r>
      <w:r>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État partie à utiliser le formulaire ICH-04-</w:t>
      </w:r>
      <w:r w:rsidR="00AC1E16">
        <w:rPr>
          <w:rFonts w:ascii="Arial" w:hAnsi="Arial" w:cs="Arial"/>
          <w:sz w:val="22"/>
          <w:szCs w:val="22"/>
          <w:lang w:val="fr"/>
        </w:rPr>
        <w:t xml:space="preserve">Rapport pour rendre compte de </w:t>
      </w:r>
      <w:r>
        <w:rPr>
          <w:rFonts w:ascii="Arial" w:hAnsi="Arial" w:cs="Arial"/>
          <w:sz w:val="22"/>
          <w:szCs w:val="22"/>
          <w:lang w:val="fr"/>
        </w:rPr>
        <w:t>l</w:t>
      </w:r>
      <w:r w:rsidR="00B93577">
        <w:rPr>
          <w:rFonts w:ascii="Arial" w:hAnsi="Arial" w:cs="Arial"/>
          <w:sz w:val="22"/>
          <w:szCs w:val="22"/>
          <w:lang w:val="fr"/>
        </w:rPr>
        <w:t>’</w:t>
      </w:r>
      <w:r>
        <w:rPr>
          <w:rFonts w:ascii="Arial" w:hAnsi="Arial" w:cs="Arial"/>
          <w:sz w:val="22"/>
          <w:szCs w:val="22"/>
          <w:lang w:val="fr"/>
        </w:rPr>
        <w:t>utilisation de l</w:t>
      </w:r>
      <w:r w:rsidR="00B93577">
        <w:rPr>
          <w:rFonts w:ascii="Arial" w:hAnsi="Arial" w:cs="Arial"/>
          <w:sz w:val="22"/>
          <w:szCs w:val="22"/>
          <w:lang w:val="fr"/>
        </w:rPr>
        <w:t>’</w:t>
      </w:r>
      <w:r>
        <w:rPr>
          <w:rFonts w:ascii="Arial" w:hAnsi="Arial" w:cs="Arial"/>
          <w:sz w:val="22"/>
          <w:szCs w:val="22"/>
          <w:lang w:val="fr"/>
        </w:rPr>
        <w:t xml:space="preserve">assistance internationale </w:t>
      </w:r>
      <w:r w:rsidR="00AC1E16">
        <w:rPr>
          <w:rFonts w:ascii="Arial" w:hAnsi="Arial" w:cs="Arial"/>
          <w:sz w:val="22"/>
          <w:szCs w:val="22"/>
          <w:lang w:val="fr"/>
        </w:rPr>
        <w:t>accordée</w:t>
      </w:r>
      <w:r>
        <w:rPr>
          <w:rFonts w:ascii="Arial" w:hAnsi="Arial" w:cs="Arial"/>
          <w:sz w:val="22"/>
          <w:szCs w:val="22"/>
          <w:lang w:val="fr"/>
        </w:rPr>
        <w:t>.</w:t>
      </w:r>
    </w:p>
    <w:p w14:paraId="2B542739" w14:textId="77777777" w:rsidR="006F0A3E" w:rsidRPr="006364AD" w:rsidRDefault="006F0A3E" w:rsidP="00B159EC">
      <w:pPr>
        <w:keepNext/>
        <w:spacing w:before="360" w:after="120"/>
        <w:ind w:left="567"/>
        <w:jc w:val="both"/>
        <w:outlineLvl w:val="1"/>
        <w:rPr>
          <w:rFonts w:ascii="Arial" w:hAnsi="Arial" w:cs="Arial"/>
          <w:b/>
          <w:sz w:val="22"/>
          <w:szCs w:val="22"/>
        </w:rPr>
      </w:pPr>
      <w:bookmarkStart w:id="13" w:name="Decision6"/>
      <w:r>
        <w:rPr>
          <w:rFonts w:ascii="Arial" w:hAnsi="Arial"/>
          <w:b/>
          <w:bCs/>
          <w:sz w:val="22"/>
          <w:szCs w:val="22"/>
          <w:lang w:val="fr"/>
        </w:rPr>
        <w:lastRenderedPageBreak/>
        <w:t>PROJET DE DÉCISION 15.COM 2.BUR 3.6</w:t>
      </w:r>
      <w:bookmarkEnd w:id="13"/>
      <w:r>
        <w:rPr>
          <w:rFonts w:ascii="Arial" w:hAnsi="Arial"/>
          <w:sz w:val="22"/>
          <w:szCs w:val="22"/>
          <w:lang w:val="fr"/>
        </w:rPr>
        <w:tab/>
      </w:r>
      <w:r>
        <w:rPr>
          <w:rFonts w:ascii="Arial" w:hAnsi="Arial"/>
          <w:noProof/>
          <w:szCs w:val="22"/>
          <w:lang w:eastAsia="ja-JP"/>
        </w:rPr>
        <w:drawing>
          <wp:inline distT="0" distB="0" distL="0" distR="0" wp14:anchorId="51E54594" wp14:editId="63AB1F92">
            <wp:extent cx="103505" cy="103505"/>
            <wp:effectExtent l="0" t="0" r="0" b="0"/>
            <wp:docPr id="6" name="Picture 6"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5671855B" w14:textId="77777777" w:rsidR="006F0A3E" w:rsidRPr="002D70C8" w:rsidRDefault="006F0A3E" w:rsidP="00B159EC">
      <w:pPr>
        <w:keepNext/>
        <w:spacing w:after="120"/>
        <w:ind w:left="1134" w:hanging="567"/>
        <w:jc w:val="both"/>
        <w:rPr>
          <w:rFonts w:ascii="Arial" w:hAnsi="Arial" w:cs="Arial"/>
          <w:sz w:val="22"/>
          <w:szCs w:val="22"/>
        </w:rPr>
      </w:pPr>
      <w:r>
        <w:rPr>
          <w:rFonts w:ascii="Arial" w:hAnsi="Arial" w:cs="Arial"/>
          <w:sz w:val="22"/>
          <w:szCs w:val="22"/>
          <w:lang w:val="fr"/>
        </w:rPr>
        <w:t>Le Bureau,</w:t>
      </w:r>
    </w:p>
    <w:p w14:paraId="5C15D11E" w14:textId="5EABE70F" w:rsidR="006F0A3E" w:rsidRPr="003F60BD" w:rsidRDefault="006F0A3E" w:rsidP="00B93577">
      <w:pPr>
        <w:pStyle w:val="Paragraphedeliste"/>
        <w:numPr>
          <w:ilvl w:val="0"/>
          <w:numId w:val="12"/>
        </w:numPr>
        <w:spacing w:after="120"/>
        <w:ind w:left="1134" w:hanging="567"/>
        <w:contextualSpacing w:val="0"/>
        <w:jc w:val="both"/>
        <w:rPr>
          <w:rFonts w:ascii="Arial" w:hAnsi="Arial" w:cs="Arial"/>
          <w:sz w:val="22"/>
          <w:szCs w:val="22"/>
        </w:rPr>
      </w:pPr>
      <w:r>
        <w:rPr>
          <w:rFonts w:ascii="Arial" w:hAnsi="Arial" w:cs="Arial"/>
          <w:sz w:val="22"/>
          <w:szCs w:val="22"/>
          <w:u w:val="single"/>
          <w:lang w:val="fr"/>
        </w:rPr>
        <w:t>Rappelant</w:t>
      </w:r>
      <w:r>
        <w:rPr>
          <w:rFonts w:ascii="Arial" w:hAnsi="Arial" w:cs="Arial"/>
          <w:sz w:val="22"/>
          <w:szCs w:val="22"/>
          <w:lang w:val="fr"/>
        </w:rPr>
        <w:t xml:space="preserve"> l</w:t>
      </w:r>
      <w:r w:rsidR="00B93577">
        <w:rPr>
          <w:rFonts w:ascii="Arial" w:hAnsi="Arial" w:cs="Arial"/>
          <w:sz w:val="22"/>
          <w:szCs w:val="22"/>
          <w:lang w:val="fr"/>
        </w:rPr>
        <w:t>’</w:t>
      </w:r>
      <w:r>
        <w:rPr>
          <w:rFonts w:ascii="Arial" w:hAnsi="Arial" w:cs="Arial"/>
          <w:sz w:val="22"/>
          <w:szCs w:val="22"/>
          <w:lang w:val="fr"/>
        </w:rPr>
        <w:t>article 23 de la Convention ainsi que le chapitre I.4 des Directives opérationnelles relati</w:t>
      </w:r>
      <w:r w:rsidR="00DB060C">
        <w:rPr>
          <w:rFonts w:ascii="Arial" w:hAnsi="Arial" w:cs="Arial"/>
          <w:sz w:val="22"/>
          <w:szCs w:val="22"/>
          <w:lang w:val="fr"/>
        </w:rPr>
        <w:t xml:space="preserve">fs </w:t>
      </w:r>
      <w:r>
        <w:rPr>
          <w:rFonts w:ascii="Arial" w:hAnsi="Arial" w:cs="Arial"/>
          <w:sz w:val="22"/>
          <w:szCs w:val="22"/>
          <w:lang w:val="fr"/>
        </w:rPr>
        <w:t xml:space="preserve">à </w:t>
      </w:r>
      <w:r w:rsidR="00DB060C">
        <w:rPr>
          <w:rFonts w:ascii="Arial" w:hAnsi="Arial" w:cs="Arial"/>
          <w:sz w:val="22"/>
          <w:szCs w:val="22"/>
          <w:lang w:val="fr"/>
        </w:rPr>
        <w:t>l</w:t>
      </w:r>
      <w:r w:rsidR="00B93577">
        <w:rPr>
          <w:rFonts w:ascii="Arial" w:hAnsi="Arial" w:cs="Arial"/>
          <w:sz w:val="22"/>
          <w:szCs w:val="22"/>
          <w:lang w:val="fr"/>
        </w:rPr>
        <w:t>’</w:t>
      </w:r>
      <w:r w:rsidR="00DB060C">
        <w:rPr>
          <w:rFonts w:ascii="Arial" w:hAnsi="Arial" w:cs="Arial"/>
          <w:sz w:val="22"/>
          <w:szCs w:val="22"/>
          <w:lang w:val="fr"/>
        </w:rPr>
        <w:t xml:space="preserve">admissibilité </w:t>
      </w:r>
      <w:r>
        <w:rPr>
          <w:rFonts w:ascii="Arial" w:hAnsi="Arial" w:cs="Arial"/>
          <w:sz w:val="22"/>
          <w:szCs w:val="22"/>
          <w:lang w:val="fr"/>
        </w:rPr>
        <w:t>et aux critères des demandes d</w:t>
      </w:r>
      <w:r w:rsidR="00B93577">
        <w:rPr>
          <w:rFonts w:ascii="Arial" w:hAnsi="Arial" w:cs="Arial"/>
          <w:sz w:val="22"/>
          <w:szCs w:val="22"/>
          <w:lang w:val="fr"/>
        </w:rPr>
        <w:t>’</w:t>
      </w:r>
      <w:r>
        <w:rPr>
          <w:rFonts w:ascii="Arial" w:hAnsi="Arial" w:cs="Arial"/>
          <w:sz w:val="22"/>
          <w:szCs w:val="22"/>
          <w:lang w:val="fr"/>
        </w:rPr>
        <w:t>assistance internationale,</w:t>
      </w:r>
    </w:p>
    <w:p w14:paraId="4C045CAA" w14:textId="0F20F3C7" w:rsidR="006F0A3E" w:rsidRPr="002D70C8" w:rsidRDefault="006F0A3E" w:rsidP="00B93577">
      <w:pPr>
        <w:pStyle w:val="Paragraphedeliste"/>
        <w:numPr>
          <w:ilvl w:val="0"/>
          <w:numId w:val="12"/>
        </w:numPr>
        <w:spacing w:before="120" w:after="120"/>
        <w:ind w:left="1134" w:hanging="567"/>
        <w:contextualSpacing w:val="0"/>
        <w:jc w:val="both"/>
        <w:rPr>
          <w:rFonts w:ascii="Arial" w:hAnsi="Arial" w:cs="Arial"/>
          <w:sz w:val="22"/>
          <w:szCs w:val="22"/>
        </w:rPr>
      </w:pPr>
      <w:r>
        <w:rPr>
          <w:rFonts w:ascii="Arial" w:hAnsi="Arial" w:cs="Arial"/>
          <w:sz w:val="22"/>
          <w:szCs w:val="22"/>
          <w:u w:val="single"/>
          <w:lang w:val="fr"/>
        </w:rPr>
        <w:t>Ayant examiné</w:t>
      </w:r>
      <w:r>
        <w:rPr>
          <w:rFonts w:ascii="Arial" w:hAnsi="Arial" w:cs="Arial"/>
          <w:sz w:val="22"/>
          <w:szCs w:val="22"/>
          <w:lang w:val="fr"/>
        </w:rPr>
        <w:t xml:space="preserve"> le document LHE/20/15.COM 2.BUR/3 ainsi que la demande d</w:t>
      </w:r>
      <w:r w:rsidR="00B93577">
        <w:rPr>
          <w:rFonts w:ascii="Arial" w:hAnsi="Arial" w:cs="Arial"/>
          <w:sz w:val="22"/>
          <w:szCs w:val="22"/>
          <w:lang w:val="fr"/>
        </w:rPr>
        <w:t>’</w:t>
      </w:r>
      <w:r>
        <w:rPr>
          <w:rFonts w:ascii="Arial" w:hAnsi="Arial" w:cs="Arial"/>
          <w:sz w:val="22"/>
          <w:szCs w:val="22"/>
          <w:lang w:val="fr"/>
        </w:rPr>
        <w:t>assistance internationale n° 01634 présentée par l</w:t>
      </w:r>
      <w:r w:rsidR="00B93577">
        <w:rPr>
          <w:rFonts w:ascii="Arial" w:hAnsi="Arial" w:cs="Arial"/>
          <w:sz w:val="22"/>
          <w:szCs w:val="22"/>
          <w:lang w:val="fr"/>
        </w:rPr>
        <w:t>’</w:t>
      </w:r>
      <w:r>
        <w:rPr>
          <w:rFonts w:ascii="Arial" w:hAnsi="Arial" w:cs="Arial"/>
          <w:sz w:val="22"/>
          <w:szCs w:val="22"/>
          <w:lang w:val="fr"/>
        </w:rPr>
        <w:t>Uruguay,</w:t>
      </w:r>
    </w:p>
    <w:p w14:paraId="5E63CDC2" w14:textId="5BCE413F" w:rsidR="006F0A3E" w:rsidRPr="002D70C8" w:rsidRDefault="006F0A3E" w:rsidP="00B93577">
      <w:pPr>
        <w:pStyle w:val="Paragraphedeliste"/>
        <w:keepNext/>
        <w:numPr>
          <w:ilvl w:val="0"/>
          <w:numId w:val="12"/>
        </w:numPr>
        <w:spacing w:after="120"/>
        <w:ind w:left="1134" w:hanging="567"/>
        <w:contextualSpacing w:val="0"/>
        <w:jc w:val="both"/>
        <w:rPr>
          <w:rFonts w:ascii="Arial" w:hAnsi="Arial" w:cs="Arial"/>
          <w:b/>
          <w:sz w:val="22"/>
          <w:szCs w:val="22"/>
        </w:rPr>
      </w:pPr>
      <w:r w:rsidRPr="00DB060C">
        <w:rPr>
          <w:rFonts w:ascii="Arial" w:hAnsi="Arial" w:cs="Arial"/>
          <w:sz w:val="22"/>
          <w:szCs w:val="22"/>
          <w:u w:val="single"/>
          <w:lang w:val="fr"/>
        </w:rPr>
        <w:t>Prend</w:t>
      </w:r>
      <w:r>
        <w:rPr>
          <w:rFonts w:ascii="Arial" w:hAnsi="Arial" w:cs="Arial"/>
          <w:sz w:val="22"/>
          <w:szCs w:val="22"/>
          <w:u w:val="single"/>
          <w:lang w:val="fr"/>
        </w:rPr>
        <w:t xml:space="preserve"> note</w:t>
      </w:r>
      <w:r>
        <w:rPr>
          <w:rFonts w:ascii="Arial" w:hAnsi="Arial" w:cs="Arial"/>
          <w:sz w:val="22"/>
          <w:szCs w:val="22"/>
          <w:lang w:val="fr"/>
        </w:rPr>
        <w:t xml:space="preserve"> que l</w:t>
      </w:r>
      <w:r w:rsidR="00B93577">
        <w:rPr>
          <w:rFonts w:ascii="Arial" w:hAnsi="Arial" w:cs="Arial"/>
          <w:sz w:val="22"/>
          <w:szCs w:val="22"/>
          <w:lang w:val="fr"/>
        </w:rPr>
        <w:t>’</w:t>
      </w:r>
      <w:r>
        <w:rPr>
          <w:rFonts w:ascii="Arial" w:hAnsi="Arial" w:cs="Arial"/>
          <w:sz w:val="22"/>
          <w:szCs w:val="22"/>
          <w:lang w:val="fr"/>
        </w:rPr>
        <w:t xml:space="preserve">Uruguay a demandé une assistance internationale pour le projet intitulé </w:t>
      </w:r>
      <w:r>
        <w:rPr>
          <w:rFonts w:ascii="Arial" w:hAnsi="Arial" w:cs="Arial"/>
          <w:b/>
          <w:bCs/>
          <w:sz w:val="22"/>
          <w:szCs w:val="22"/>
          <w:lang w:val="fr"/>
        </w:rPr>
        <w:t>Le bandonéon : le son du tango </w:t>
      </w:r>
      <w:r>
        <w:rPr>
          <w:rFonts w:ascii="Arial" w:hAnsi="Arial" w:cs="Arial"/>
          <w:sz w:val="22"/>
          <w:szCs w:val="22"/>
          <w:lang w:val="fr"/>
        </w:rPr>
        <w:t>:</w:t>
      </w:r>
    </w:p>
    <w:p w14:paraId="35D969D0" w14:textId="1809E164" w:rsidR="006F0A3E" w:rsidRPr="006D12E6" w:rsidRDefault="006F0A3E" w:rsidP="00B159EC">
      <w:pPr>
        <w:pStyle w:val="COMParaDecision"/>
        <w:ind w:left="1134"/>
      </w:pPr>
      <w:r>
        <w:rPr>
          <w:u w:val="none"/>
          <w:lang w:val="fr"/>
        </w:rPr>
        <w:t xml:space="preserve">Mis en œuvre par la Fondation </w:t>
      </w:r>
      <w:proofErr w:type="spellStart"/>
      <w:r>
        <w:rPr>
          <w:u w:val="none"/>
          <w:lang w:val="fr"/>
        </w:rPr>
        <w:t>Cienarte</w:t>
      </w:r>
      <w:proofErr w:type="spellEnd"/>
      <w:r>
        <w:rPr>
          <w:u w:val="none"/>
          <w:lang w:val="fr"/>
        </w:rPr>
        <w:t xml:space="preserve"> en coopération avec la Commission Interministérielle de Soutien au Tango et au </w:t>
      </w:r>
      <w:proofErr w:type="spellStart"/>
      <w:r>
        <w:rPr>
          <w:u w:val="none"/>
          <w:lang w:val="fr"/>
        </w:rPr>
        <w:t>Candombe</w:t>
      </w:r>
      <w:proofErr w:type="spellEnd"/>
      <w:r>
        <w:rPr>
          <w:u w:val="none"/>
          <w:lang w:val="fr"/>
        </w:rPr>
        <w:t xml:space="preserve">, ce projet de trente mois a pour objectif de sauvegarder le son traditionnel du tango produit par le bandonéon, son instrument emblématique. Le bandonéon est essentiel au tango (inscrit sur la </w:t>
      </w:r>
      <w:r w:rsidR="00DB060C">
        <w:rPr>
          <w:u w:val="none"/>
          <w:lang w:val="fr"/>
        </w:rPr>
        <w:t>L</w:t>
      </w:r>
      <w:r>
        <w:rPr>
          <w:u w:val="none"/>
          <w:lang w:val="fr"/>
        </w:rPr>
        <w:t>iste représentative de la Convention de 2003 en 2009 dans le cadre d</w:t>
      </w:r>
      <w:r w:rsidR="00B93577">
        <w:rPr>
          <w:u w:val="none"/>
          <w:lang w:val="fr"/>
        </w:rPr>
        <w:t>’</w:t>
      </w:r>
      <w:r>
        <w:rPr>
          <w:u w:val="none"/>
          <w:lang w:val="fr"/>
        </w:rPr>
        <w:t>une nomination binationale entre l</w:t>
      </w:r>
      <w:r w:rsidR="00B93577">
        <w:rPr>
          <w:u w:val="none"/>
          <w:lang w:val="fr"/>
        </w:rPr>
        <w:t>’</w:t>
      </w:r>
      <w:r>
        <w:rPr>
          <w:u w:val="none"/>
          <w:lang w:val="fr"/>
        </w:rPr>
        <w:t>Argentine et l</w:t>
      </w:r>
      <w:r w:rsidR="00B93577">
        <w:rPr>
          <w:u w:val="none"/>
          <w:lang w:val="fr"/>
        </w:rPr>
        <w:t>’</w:t>
      </w:r>
      <w:r>
        <w:rPr>
          <w:u w:val="none"/>
          <w:lang w:val="fr"/>
        </w:rPr>
        <w:t>Uruguay) et est désormais considéré comme l</w:t>
      </w:r>
      <w:r w:rsidR="00B93577">
        <w:rPr>
          <w:u w:val="none"/>
          <w:lang w:val="fr"/>
        </w:rPr>
        <w:t>’</w:t>
      </w:r>
      <w:r>
        <w:rPr>
          <w:u w:val="none"/>
          <w:lang w:val="fr"/>
        </w:rPr>
        <w:t>un des signes fondamentaux de l</w:t>
      </w:r>
      <w:r w:rsidR="00B93577">
        <w:rPr>
          <w:u w:val="none"/>
          <w:lang w:val="fr"/>
        </w:rPr>
        <w:t>’</w:t>
      </w:r>
      <w:r>
        <w:rPr>
          <w:u w:val="none"/>
          <w:lang w:val="fr"/>
        </w:rPr>
        <w:t xml:space="preserve">identité de la région du Rio de la </w:t>
      </w:r>
      <w:proofErr w:type="spellStart"/>
      <w:r>
        <w:rPr>
          <w:u w:val="none"/>
          <w:lang w:val="fr"/>
        </w:rPr>
        <w:t>Plata</w:t>
      </w:r>
      <w:proofErr w:type="spellEnd"/>
      <w:r>
        <w:rPr>
          <w:u w:val="none"/>
          <w:lang w:val="fr"/>
        </w:rPr>
        <w:t>. Aujourd</w:t>
      </w:r>
      <w:r w:rsidR="00B93577">
        <w:rPr>
          <w:u w:val="none"/>
          <w:lang w:val="fr"/>
        </w:rPr>
        <w:t>’</w:t>
      </w:r>
      <w:r>
        <w:rPr>
          <w:u w:val="none"/>
          <w:lang w:val="fr"/>
        </w:rPr>
        <w:t>hui, cependant, il reste très peu de bandonéonistes, qui sont pour la plupart âgés de plus de soixante ans, et seuls trois luthiers accordent et entretiennent encore des bandonéons en Uruguay. Pour remédier à cette situation, ce projet a établi les objectifs suivants : créer un inventaire des bandonéons, des joueurs et des luthiers ; créer une école de bandonéon décentralisée offrant des cours gratuits aux jeunes dans quatre régions du pays ; mettre au point une méthode d</w:t>
      </w:r>
      <w:r w:rsidR="00B93577">
        <w:rPr>
          <w:u w:val="none"/>
          <w:lang w:val="fr"/>
        </w:rPr>
        <w:t>’</w:t>
      </w:r>
      <w:r>
        <w:rPr>
          <w:u w:val="none"/>
          <w:lang w:val="fr"/>
        </w:rPr>
        <w:t>enseignement du bandonéon actualisée ; générer des opportunités de formation en lutherie pour les jeunes ; sensibiliser les écoles primaires à l</w:t>
      </w:r>
      <w:r w:rsidR="00B93577">
        <w:rPr>
          <w:u w:val="none"/>
          <w:lang w:val="fr"/>
        </w:rPr>
        <w:t>’</w:t>
      </w:r>
      <w:r>
        <w:rPr>
          <w:u w:val="none"/>
          <w:lang w:val="fr"/>
        </w:rPr>
        <w:t>instrument ; et réaliser une évaluation du bandonéon et des joueurs. Une fête du bandonéon sera également instaurée. Ainsi, le peuple uruguayen prendra davantage conscience de l</w:t>
      </w:r>
      <w:r w:rsidR="00B93577">
        <w:rPr>
          <w:u w:val="none"/>
          <w:lang w:val="fr"/>
        </w:rPr>
        <w:t>’</w:t>
      </w:r>
      <w:r>
        <w:rPr>
          <w:u w:val="none"/>
          <w:lang w:val="fr"/>
        </w:rPr>
        <w:t>importance de cet instrument en tant que patrimoine vivant. Les connaissances relatives au bandonéon seront transmises aux nouvelles générations de musiciens et la formation de luthiers capables de restaurer, d</w:t>
      </w:r>
      <w:r w:rsidR="00B93577">
        <w:rPr>
          <w:u w:val="none"/>
          <w:lang w:val="fr"/>
        </w:rPr>
        <w:t>’</w:t>
      </w:r>
      <w:r>
        <w:rPr>
          <w:u w:val="none"/>
          <w:lang w:val="fr"/>
        </w:rPr>
        <w:t>accorder et de fabriquer de nouveaux instruments permettra de remédier au manque de bandonéons. Enfin, la valeur des bandonéonistes en tant que porteurs et interprètes de cette tradition essentielle au patrimoine vivant sera socialement reconnue.</w:t>
      </w:r>
    </w:p>
    <w:p w14:paraId="70BD1E56" w14:textId="7801541E" w:rsidR="006F0A3E" w:rsidRPr="00844CDF" w:rsidRDefault="006F0A3E" w:rsidP="00B93577">
      <w:pPr>
        <w:pStyle w:val="Paragraphedeliste"/>
        <w:numPr>
          <w:ilvl w:val="0"/>
          <w:numId w:val="12"/>
        </w:numPr>
        <w:spacing w:after="120"/>
        <w:ind w:left="1134" w:hanging="567"/>
        <w:contextualSpacing w:val="0"/>
        <w:jc w:val="both"/>
        <w:rPr>
          <w:rFonts w:ascii="Arial" w:hAnsi="Arial" w:cs="Arial"/>
          <w:sz w:val="22"/>
          <w:szCs w:val="22"/>
        </w:rPr>
      </w:pPr>
      <w:r>
        <w:rPr>
          <w:rFonts w:ascii="Arial" w:hAnsi="Arial" w:cs="Arial"/>
          <w:sz w:val="22"/>
          <w:szCs w:val="22"/>
          <w:u w:val="single"/>
          <w:lang w:val="fr"/>
        </w:rPr>
        <w:t>Prend note en outre</w:t>
      </w:r>
      <w:r>
        <w:rPr>
          <w:rFonts w:ascii="Arial" w:hAnsi="Arial" w:cs="Arial"/>
          <w:sz w:val="22"/>
          <w:szCs w:val="22"/>
          <w:lang w:val="fr"/>
        </w:rPr>
        <w:t xml:space="preserve"> que cette assistance </w:t>
      </w:r>
      <w:r w:rsidR="009A1B00">
        <w:rPr>
          <w:rFonts w:ascii="Arial" w:hAnsi="Arial" w:cs="Arial"/>
          <w:sz w:val="22"/>
          <w:szCs w:val="22"/>
          <w:lang w:val="fr"/>
        </w:rPr>
        <w:t>concerne l</w:t>
      </w:r>
      <w:r w:rsidR="00B93577">
        <w:rPr>
          <w:rFonts w:ascii="Arial" w:hAnsi="Arial" w:cs="Arial"/>
          <w:sz w:val="22"/>
          <w:szCs w:val="22"/>
          <w:lang w:val="fr"/>
        </w:rPr>
        <w:t>’</w:t>
      </w:r>
      <w:r w:rsidR="009A1B00">
        <w:rPr>
          <w:rFonts w:ascii="Arial" w:hAnsi="Arial" w:cs="Arial"/>
          <w:sz w:val="22"/>
          <w:szCs w:val="22"/>
          <w:lang w:val="fr"/>
        </w:rPr>
        <w:t xml:space="preserve">appui à </w:t>
      </w:r>
      <w:r>
        <w:rPr>
          <w:rFonts w:ascii="Arial" w:hAnsi="Arial" w:cs="Arial"/>
          <w:sz w:val="22"/>
          <w:szCs w:val="22"/>
          <w:lang w:val="fr"/>
        </w:rPr>
        <w:t>un projet mis en œuvre au niveau national, conformément à l</w:t>
      </w:r>
      <w:r w:rsidR="00B93577">
        <w:rPr>
          <w:rFonts w:ascii="Arial" w:hAnsi="Arial" w:cs="Arial"/>
          <w:sz w:val="22"/>
          <w:szCs w:val="22"/>
          <w:lang w:val="fr"/>
        </w:rPr>
        <w:t>’</w:t>
      </w:r>
      <w:r>
        <w:rPr>
          <w:rFonts w:ascii="Arial" w:hAnsi="Arial" w:cs="Arial"/>
          <w:sz w:val="22"/>
          <w:szCs w:val="22"/>
          <w:lang w:val="fr"/>
        </w:rPr>
        <w:t>article 20 (</w:t>
      </w:r>
      <w:r w:rsidR="009A1B00">
        <w:rPr>
          <w:rFonts w:ascii="Arial" w:hAnsi="Arial" w:cs="Arial"/>
          <w:sz w:val="22"/>
          <w:szCs w:val="22"/>
          <w:lang w:val="fr"/>
        </w:rPr>
        <w:t>c</w:t>
      </w:r>
      <w:r>
        <w:rPr>
          <w:rFonts w:ascii="Arial" w:hAnsi="Arial" w:cs="Arial"/>
          <w:sz w:val="22"/>
          <w:szCs w:val="22"/>
          <w:lang w:val="fr"/>
        </w:rPr>
        <w:t>), de la Convention, et qu</w:t>
      </w:r>
      <w:r w:rsidR="00B93577">
        <w:rPr>
          <w:rFonts w:ascii="Arial" w:hAnsi="Arial" w:cs="Arial"/>
          <w:sz w:val="22"/>
          <w:szCs w:val="22"/>
          <w:lang w:val="fr"/>
        </w:rPr>
        <w:t>’</w:t>
      </w:r>
      <w:r>
        <w:rPr>
          <w:rFonts w:ascii="Arial" w:hAnsi="Arial" w:cs="Arial"/>
          <w:sz w:val="22"/>
          <w:szCs w:val="22"/>
          <w:lang w:val="fr"/>
        </w:rPr>
        <w:t xml:space="preserve">elle prend la forme </w:t>
      </w:r>
      <w:r w:rsidR="009A1B00">
        <w:rPr>
          <w:rFonts w:ascii="Arial" w:hAnsi="Arial" w:cs="Arial"/>
          <w:sz w:val="22"/>
          <w:szCs w:val="22"/>
          <w:lang w:val="fr"/>
        </w:rPr>
        <w:t>d</w:t>
      </w:r>
      <w:r w:rsidR="00B93577">
        <w:rPr>
          <w:rFonts w:ascii="Arial" w:hAnsi="Arial" w:cs="Arial"/>
          <w:sz w:val="22"/>
          <w:szCs w:val="22"/>
          <w:lang w:val="fr"/>
        </w:rPr>
        <w:t>’</w:t>
      </w:r>
      <w:r w:rsidR="009A1B00" w:rsidRPr="009A1B00">
        <w:rPr>
          <w:rFonts w:ascii="Arial" w:hAnsi="Arial" w:cs="Arial"/>
          <w:b/>
          <w:sz w:val="22"/>
          <w:szCs w:val="22"/>
          <w:lang w:val="fr"/>
        </w:rPr>
        <w:t>octroi d</w:t>
      </w:r>
      <w:r w:rsidR="00B93577">
        <w:rPr>
          <w:rFonts w:ascii="Arial" w:hAnsi="Arial" w:cs="Arial"/>
          <w:b/>
          <w:sz w:val="22"/>
          <w:szCs w:val="22"/>
          <w:lang w:val="fr"/>
        </w:rPr>
        <w:t>’</w:t>
      </w:r>
      <w:r w:rsidR="009A1B00" w:rsidRPr="009A1B00">
        <w:rPr>
          <w:rFonts w:ascii="Arial" w:hAnsi="Arial" w:cs="Arial"/>
          <w:b/>
          <w:sz w:val="22"/>
          <w:szCs w:val="22"/>
          <w:lang w:val="fr"/>
        </w:rPr>
        <w:t>un don</w:t>
      </w:r>
      <w:r>
        <w:rPr>
          <w:rFonts w:ascii="Arial" w:hAnsi="Arial" w:cs="Arial"/>
          <w:sz w:val="22"/>
          <w:szCs w:val="22"/>
          <w:lang w:val="fr"/>
        </w:rPr>
        <w:t>, conformément à l</w:t>
      </w:r>
      <w:r w:rsidR="00B93577">
        <w:rPr>
          <w:rFonts w:ascii="Arial" w:hAnsi="Arial" w:cs="Arial"/>
          <w:sz w:val="22"/>
          <w:szCs w:val="22"/>
          <w:lang w:val="fr"/>
        </w:rPr>
        <w:t>’</w:t>
      </w:r>
      <w:r>
        <w:rPr>
          <w:rFonts w:ascii="Arial" w:hAnsi="Arial" w:cs="Arial"/>
          <w:sz w:val="22"/>
          <w:szCs w:val="22"/>
          <w:lang w:val="fr"/>
        </w:rPr>
        <w:t>article 21 (g), de la Convention ;</w:t>
      </w:r>
    </w:p>
    <w:p w14:paraId="2241B7EA" w14:textId="4561701A" w:rsidR="006F0A3E" w:rsidRPr="00844CDF" w:rsidRDefault="006F0A3E" w:rsidP="00B93577">
      <w:pPr>
        <w:pStyle w:val="Paragraphedeliste"/>
        <w:numPr>
          <w:ilvl w:val="0"/>
          <w:numId w:val="12"/>
        </w:numPr>
        <w:spacing w:after="120"/>
        <w:ind w:left="1134" w:hanging="567"/>
        <w:contextualSpacing w:val="0"/>
        <w:jc w:val="both"/>
        <w:rPr>
          <w:rFonts w:ascii="Arial" w:hAnsi="Arial" w:cs="Arial"/>
          <w:sz w:val="22"/>
          <w:szCs w:val="22"/>
        </w:rPr>
      </w:pPr>
      <w:r>
        <w:rPr>
          <w:rFonts w:ascii="Arial" w:hAnsi="Arial" w:cs="Arial"/>
          <w:sz w:val="22"/>
          <w:szCs w:val="22"/>
          <w:u w:val="single"/>
          <w:lang w:val="fr"/>
        </w:rPr>
        <w:t>Prend également note</w:t>
      </w:r>
      <w:r>
        <w:rPr>
          <w:rFonts w:ascii="Arial" w:hAnsi="Arial" w:cs="Arial"/>
          <w:sz w:val="22"/>
          <w:szCs w:val="22"/>
          <w:lang w:val="fr"/>
        </w:rPr>
        <w:t xml:space="preserve"> que l</w:t>
      </w:r>
      <w:r w:rsidR="00B93577">
        <w:rPr>
          <w:rFonts w:ascii="Arial" w:hAnsi="Arial" w:cs="Arial"/>
          <w:sz w:val="22"/>
          <w:szCs w:val="22"/>
          <w:lang w:val="fr"/>
        </w:rPr>
        <w:t>’</w:t>
      </w:r>
      <w:r>
        <w:rPr>
          <w:rFonts w:ascii="Arial" w:hAnsi="Arial" w:cs="Arial"/>
          <w:sz w:val="22"/>
          <w:szCs w:val="22"/>
          <w:lang w:val="fr"/>
        </w:rPr>
        <w:t xml:space="preserve">Uruguay a demandé une </w:t>
      </w:r>
      <w:r w:rsidR="009A1B00">
        <w:rPr>
          <w:rFonts w:ascii="Arial" w:hAnsi="Arial" w:cs="Arial"/>
          <w:sz w:val="22"/>
          <w:szCs w:val="22"/>
          <w:lang w:val="fr"/>
        </w:rPr>
        <w:t xml:space="preserve">allocation </w:t>
      </w:r>
      <w:r>
        <w:rPr>
          <w:rFonts w:ascii="Arial" w:hAnsi="Arial" w:cs="Arial"/>
          <w:sz w:val="22"/>
          <w:szCs w:val="22"/>
          <w:lang w:val="fr"/>
        </w:rPr>
        <w:t>d</w:t>
      </w:r>
      <w:r w:rsidR="00B93577">
        <w:rPr>
          <w:rFonts w:ascii="Arial" w:hAnsi="Arial" w:cs="Arial"/>
          <w:sz w:val="22"/>
          <w:szCs w:val="22"/>
          <w:lang w:val="fr"/>
        </w:rPr>
        <w:t>’</w:t>
      </w:r>
      <w:r>
        <w:rPr>
          <w:rFonts w:ascii="Arial" w:hAnsi="Arial" w:cs="Arial"/>
          <w:sz w:val="22"/>
          <w:szCs w:val="22"/>
          <w:lang w:val="fr"/>
        </w:rPr>
        <w:t>un montant de 99 764 </w:t>
      </w:r>
      <w:r w:rsidR="003A32C8">
        <w:rPr>
          <w:rFonts w:ascii="Arial" w:hAnsi="Arial" w:cs="Arial"/>
          <w:sz w:val="22"/>
          <w:szCs w:val="22"/>
          <w:lang w:val="fr"/>
        </w:rPr>
        <w:t>dollars des États-Unis</w:t>
      </w:r>
      <w:r>
        <w:rPr>
          <w:rFonts w:ascii="Arial" w:hAnsi="Arial" w:cs="Arial"/>
          <w:sz w:val="22"/>
          <w:szCs w:val="22"/>
          <w:lang w:val="fr"/>
        </w:rPr>
        <w:t xml:space="preserve"> </w:t>
      </w:r>
      <w:r w:rsidR="009A1B00">
        <w:rPr>
          <w:rFonts w:ascii="Arial" w:hAnsi="Arial" w:cs="Arial"/>
          <w:sz w:val="22"/>
          <w:szCs w:val="22"/>
          <w:lang w:val="fr"/>
        </w:rPr>
        <w:t xml:space="preserve">du </w:t>
      </w:r>
      <w:r>
        <w:rPr>
          <w:rFonts w:ascii="Arial" w:hAnsi="Arial" w:cs="Arial"/>
          <w:sz w:val="22"/>
          <w:szCs w:val="22"/>
          <w:lang w:val="fr"/>
        </w:rPr>
        <w:t>Fonds du patrimoine culturel immatériel pour la mise en œuvre de ce projet ;</w:t>
      </w:r>
    </w:p>
    <w:p w14:paraId="4E394A6C" w14:textId="752CDA06" w:rsidR="006F0A3E" w:rsidRPr="00844CDF" w:rsidRDefault="006F0A3E" w:rsidP="00B93577">
      <w:pPr>
        <w:pStyle w:val="Paragraphedeliste"/>
        <w:numPr>
          <w:ilvl w:val="0"/>
          <w:numId w:val="12"/>
        </w:numPr>
        <w:spacing w:after="120"/>
        <w:ind w:left="1134" w:hanging="567"/>
        <w:contextualSpacing w:val="0"/>
        <w:jc w:val="both"/>
        <w:rPr>
          <w:rFonts w:ascii="Arial" w:hAnsi="Arial" w:cs="Arial"/>
          <w:sz w:val="22"/>
          <w:szCs w:val="22"/>
        </w:rPr>
      </w:pPr>
      <w:r>
        <w:rPr>
          <w:rFonts w:ascii="Arial" w:hAnsi="Arial" w:cs="Arial"/>
          <w:sz w:val="22"/>
          <w:szCs w:val="22"/>
          <w:u w:val="single"/>
          <w:lang w:val="fr"/>
        </w:rPr>
        <w:t>Décide</w:t>
      </w:r>
      <w:r>
        <w:rPr>
          <w:rFonts w:ascii="Arial" w:hAnsi="Arial" w:cs="Arial"/>
          <w:sz w:val="22"/>
          <w:szCs w:val="22"/>
          <w:lang w:val="fr"/>
        </w:rPr>
        <w:t xml:space="preserve"> que, d</w:t>
      </w:r>
      <w:r w:rsidR="00B93577">
        <w:rPr>
          <w:rFonts w:ascii="Arial" w:hAnsi="Arial" w:cs="Arial"/>
          <w:sz w:val="22"/>
          <w:szCs w:val="22"/>
          <w:lang w:val="fr"/>
        </w:rPr>
        <w:t>’</w:t>
      </w:r>
      <w:r>
        <w:rPr>
          <w:rFonts w:ascii="Arial" w:hAnsi="Arial" w:cs="Arial"/>
          <w:sz w:val="22"/>
          <w:szCs w:val="22"/>
          <w:lang w:val="fr"/>
        </w:rPr>
        <w:t xml:space="preserve">après les informations fournies dans le dossier n° 01634, la demande </w:t>
      </w:r>
      <w:r w:rsidR="009A1B00">
        <w:rPr>
          <w:rFonts w:ascii="Arial" w:hAnsi="Arial" w:cs="Arial"/>
          <w:sz w:val="22"/>
          <w:szCs w:val="22"/>
          <w:lang w:val="fr"/>
        </w:rPr>
        <w:t xml:space="preserve">satisfait </w:t>
      </w:r>
      <w:r>
        <w:rPr>
          <w:rFonts w:ascii="Arial" w:hAnsi="Arial" w:cs="Arial"/>
          <w:sz w:val="22"/>
          <w:szCs w:val="22"/>
          <w:lang w:val="fr"/>
        </w:rPr>
        <w:t>aux critères d</w:t>
      </w:r>
      <w:r w:rsidR="00B93577">
        <w:rPr>
          <w:rFonts w:ascii="Arial" w:hAnsi="Arial" w:cs="Arial"/>
          <w:sz w:val="22"/>
          <w:szCs w:val="22"/>
          <w:lang w:val="fr"/>
        </w:rPr>
        <w:t>’</w:t>
      </w:r>
      <w:r>
        <w:rPr>
          <w:rFonts w:ascii="Arial" w:hAnsi="Arial" w:cs="Arial"/>
          <w:sz w:val="22"/>
          <w:szCs w:val="22"/>
          <w:lang w:val="fr"/>
        </w:rPr>
        <w:t>octroi de l</w:t>
      </w:r>
      <w:r w:rsidR="00B93577">
        <w:rPr>
          <w:rFonts w:ascii="Arial" w:hAnsi="Arial" w:cs="Arial"/>
          <w:sz w:val="22"/>
          <w:szCs w:val="22"/>
          <w:lang w:val="fr"/>
        </w:rPr>
        <w:t>’</w:t>
      </w:r>
      <w:r>
        <w:rPr>
          <w:rFonts w:ascii="Arial" w:hAnsi="Arial" w:cs="Arial"/>
          <w:sz w:val="22"/>
          <w:szCs w:val="22"/>
          <w:lang w:val="fr"/>
        </w:rPr>
        <w:t>assistance internationale énoncés aux paragraphes 10 et 12 des Directives opérationnelles </w:t>
      </w:r>
      <w:r w:rsidR="009A1B00">
        <w:rPr>
          <w:rFonts w:ascii="Arial" w:hAnsi="Arial" w:cs="Arial"/>
          <w:sz w:val="22"/>
          <w:szCs w:val="22"/>
          <w:lang w:val="fr"/>
        </w:rPr>
        <w:t xml:space="preserve">comme suit </w:t>
      </w:r>
      <w:r>
        <w:rPr>
          <w:rFonts w:ascii="Arial" w:hAnsi="Arial" w:cs="Arial"/>
          <w:sz w:val="22"/>
          <w:szCs w:val="22"/>
          <w:lang w:val="fr"/>
        </w:rPr>
        <w:t>:</w:t>
      </w:r>
    </w:p>
    <w:p w14:paraId="06E8F6D7" w14:textId="608E373F" w:rsidR="006F0A3E" w:rsidRPr="00844CDF" w:rsidRDefault="006F0A3E" w:rsidP="00B93577">
      <w:pPr>
        <w:pStyle w:val="Paragraphedeliste"/>
        <w:spacing w:after="120"/>
        <w:ind w:left="1134"/>
        <w:contextualSpacing w:val="0"/>
        <w:jc w:val="both"/>
        <w:rPr>
          <w:rFonts w:ascii="Arial" w:hAnsi="Arial" w:cs="Arial"/>
          <w:bCs/>
          <w:sz w:val="22"/>
          <w:szCs w:val="22"/>
        </w:rPr>
      </w:pPr>
      <w:r>
        <w:rPr>
          <w:rFonts w:ascii="Arial" w:hAnsi="Arial" w:cs="Arial"/>
          <w:b/>
          <w:bCs/>
          <w:sz w:val="22"/>
          <w:szCs w:val="22"/>
          <w:lang w:val="fr"/>
        </w:rPr>
        <w:t>Critère A.1 </w:t>
      </w:r>
      <w:r w:rsidRPr="009A1B00">
        <w:rPr>
          <w:rFonts w:ascii="Arial" w:hAnsi="Arial" w:cs="Arial"/>
          <w:bCs/>
          <w:sz w:val="22"/>
          <w:szCs w:val="22"/>
          <w:lang w:val="fr"/>
        </w:rPr>
        <w:t>:</w:t>
      </w:r>
      <w:r>
        <w:rPr>
          <w:rFonts w:ascii="Arial" w:hAnsi="Arial" w:cs="Arial"/>
          <w:sz w:val="22"/>
          <w:szCs w:val="22"/>
          <w:lang w:val="fr"/>
        </w:rPr>
        <w:t xml:space="preserve"> Lors de la préparation du projet, les préoccupations et les aspirations des différentes communautés et parties prenantes quant à la sauvegarde du bandonéon ont été prises en compte. Les institutions des secteurs public et privé, les gouvernements locaux, les syndicats, les musiciens et les auteurs, les associations civiles et les institutions représentant la société civile en rapport avec le bandonéon, ainsi que les communautés de tango, ont été impliquées. En outre, le projet adopte une approche ouverte puisque la Fondation </w:t>
      </w:r>
      <w:proofErr w:type="spellStart"/>
      <w:r>
        <w:rPr>
          <w:rFonts w:ascii="Arial" w:hAnsi="Arial" w:cs="Arial"/>
          <w:sz w:val="22"/>
          <w:szCs w:val="22"/>
          <w:lang w:val="fr"/>
        </w:rPr>
        <w:t>Cienarte</w:t>
      </w:r>
      <w:proofErr w:type="spellEnd"/>
      <w:r>
        <w:rPr>
          <w:rFonts w:ascii="Arial" w:hAnsi="Arial" w:cs="Arial"/>
          <w:sz w:val="22"/>
          <w:szCs w:val="22"/>
          <w:lang w:val="fr"/>
        </w:rPr>
        <w:t xml:space="preserve"> mettra à disposition sur sa page web un espace dédié au projet, ce qui signifie que toute personne concernée par le bandonéon et le tango pourra y contribuer. En outre, la parité sera assurée en veillant à ce que les femmes représentent au moins 50 </w:t>
      </w:r>
      <w:r w:rsidR="006B7D6E">
        <w:rPr>
          <w:rFonts w:ascii="Arial" w:hAnsi="Arial" w:cs="Arial"/>
          <w:sz w:val="22"/>
          <w:szCs w:val="22"/>
          <w:lang w:val="fr"/>
        </w:rPr>
        <w:t>pour cent</w:t>
      </w:r>
      <w:r>
        <w:rPr>
          <w:rFonts w:ascii="Arial" w:hAnsi="Arial" w:cs="Arial"/>
          <w:sz w:val="22"/>
          <w:szCs w:val="22"/>
          <w:lang w:val="fr"/>
        </w:rPr>
        <w:t xml:space="preserve"> des participants au projet ainsi qu</w:t>
      </w:r>
      <w:r w:rsidR="00B93577">
        <w:rPr>
          <w:rFonts w:ascii="Arial" w:hAnsi="Arial" w:cs="Arial"/>
          <w:sz w:val="22"/>
          <w:szCs w:val="22"/>
          <w:lang w:val="fr"/>
        </w:rPr>
        <w:t>’</w:t>
      </w:r>
      <w:r>
        <w:rPr>
          <w:rFonts w:ascii="Arial" w:hAnsi="Arial" w:cs="Arial"/>
          <w:sz w:val="22"/>
          <w:szCs w:val="22"/>
          <w:lang w:val="fr"/>
        </w:rPr>
        <w:t>en soulignant le rôle des femmes dans l</w:t>
      </w:r>
      <w:r w:rsidR="00B93577">
        <w:rPr>
          <w:rFonts w:ascii="Arial" w:hAnsi="Arial" w:cs="Arial"/>
          <w:sz w:val="22"/>
          <w:szCs w:val="22"/>
          <w:lang w:val="fr"/>
        </w:rPr>
        <w:t>’</w:t>
      </w:r>
      <w:r>
        <w:rPr>
          <w:rFonts w:ascii="Arial" w:hAnsi="Arial" w:cs="Arial"/>
          <w:sz w:val="22"/>
          <w:szCs w:val="22"/>
          <w:lang w:val="fr"/>
        </w:rPr>
        <w:t>histoire du tango. Enfin, les danseurs de tango, les artistes indépendants et les communautés de tango soutiennent cette demande.</w:t>
      </w:r>
    </w:p>
    <w:p w14:paraId="32525545" w14:textId="1F2298E9" w:rsidR="006F0A3E" w:rsidRPr="00844CDF" w:rsidRDefault="006F0A3E" w:rsidP="00B93577">
      <w:pPr>
        <w:pStyle w:val="Paragraphedeliste"/>
        <w:spacing w:after="120"/>
        <w:ind w:left="1134"/>
        <w:contextualSpacing w:val="0"/>
        <w:jc w:val="both"/>
        <w:rPr>
          <w:rFonts w:ascii="Arial" w:hAnsi="Arial" w:cs="Arial"/>
          <w:bCs/>
          <w:sz w:val="22"/>
          <w:szCs w:val="22"/>
        </w:rPr>
      </w:pPr>
      <w:r>
        <w:rPr>
          <w:rFonts w:ascii="Arial" w:hAnsi="Arial" w:cs="Arial"/>
          <w:b/>
          <w:bCs/>
          <w:sz w:val="22"/>
          <w:szCs w:val="22"/>
          <w:lang w:val="fr"/>
        </w:rPr>
        <w:lastRenderedPageBreak/>
        <w:t>Critère A.2 </w:t>
      </w:r>
      <w:r w:rsidRPr="009A1B00">
        <w:rPr>
          <w:rFonts w:ascii="Arial" w:hAnsi="Arial" w:cs="Arial"/>
          <w:bCs/>
          <w:sz w:val="22"/>
          <w:szCs w:val="22"/>
          <w:lang w:val="fr"/>
        </w:rPr>
        <w:t>:</w:t>
      </w:r>
      <w:r>
        <w:rPr>
          <w:rFonts w:ascii="Arial" w:hAnsi="Arial" w:cs="Arial"/>
          <w:sz w:val="22"/>
          <w:szCs w:val="22"/>
          <w:lang w:val="fr"/>
        </w:rPr>
        <w:t xml:space="preserve"> </w:t>
      </w:r>
      <w:r>
        <w:rPr>
          <w:rFonts w:ascii="Arial" w:hAnsi="Arial" w:cs="Arial"/>
          <w:sz w:val="22"/>
          <w:szCs w:val="22"/>
          <w:shd w:val="clear" w:color="auto" w:fill="FFFFFF"/>
          <w:lang w:val="fr"/>
        </w:rPr>
        <w:t>Le budget est présenté de manière claire, complète et détaillée. Le montant global demandé par l</w:t>
      </w:r>
      <w:r w:rsidR="00B93577">
        <w:rPr>
          <w:rFonts w:ascii="Arial" w:hAnsi="Arial" w:cs="Arial"/>
          <w:sz w:val="22"/>
          <w:szCs w:val="22"/>
          <w:shd w:val="clear" w:color="auto" w:fill="FFFFFF"/>
          <w:lang w:val="fr"/>
        </w:rPr>
        <w:t>’</w:t>
      </w:r>
      <w:r>
        <w:rPr>
          <w:rFonts w:ascii="Arial" w:hAnsi="Arial" w:cs="Arial"/>
          <w:sz w:val="22"/>
          <w:szCs w:val="22"/>
          <w:shd w:val="clear" w:color="auto" w:fill="FFFFFF"/>
          <w:lang w:val="fr"/>
        </w:rPr>
        <w:t xml:space="preserve">État partie semble suffisant pour couvrir toutes les activités proposées et peut donc être considéré comme approprié. Toutefois, les liens entre la description et le budget de certaines activités auraient pu être plus détaillés, notamment </w:t>
      </w:r>
      <w:r w:rsidR="006D5293">
        <w:rPr>
          <w:rFonts w:ascii="Arial" w:hAnsi="Arial" w:cs="Arial"/>
          <w:sz w:val="22"/>
          <w:szCs w:val="22"/>
          <w:shd w:val="clear" w:color="auto" w:fill="FFFFFF"/>
          <w:lang w:val="fr"/>
        </w:rPr>
        <w:t>l</w:t>
      </w:r>
      <w:proofErr w:type="gramStart"/>
      <w:r w:rsidR="006D5293">
        <w:rPr>
          <w:rFonts w:ascii="Arial" w:hAnsi="Arial" w:cs="Arial"/>
          <w:sz w:val="22"/>
          <w:szCs w:val="22"/>
          <w:shd w:val="clear" w:color="auto" w:fill="FFFFFF"/>
          <w:lang w:val="fr"/>
        </w:rPr>
        <w:t>’«</w:t>
      </w:r>
      <w:proofErr w:type="gramEnd"/>
      <w:r>
        <w:rPr>
          <w:rFonts w:ascii="Arial" w:hAnsi="Arial" w:cs="Arial"/>
          <w:sz w:val="22"/>
          <w:szCs w:val="22"/>
          <w:shd w:val="clear" w:color="auto" w:fill="FFFFFF"/>
          <w:lang w:val="fr"/>
        </w:rPr>
        <w:t> École décentralisée de bandonéon » et la « Promotion du bandonéon dans les écoles et développement de la méthode d</w:t>
      </w:r>
      <w:r w:rsidR="00B93577">
        <w:rPr>
          <w:rFonts w:ascii="Arial" w:hAnsi="Arial" w:cs="Arial"/>
          <w:sz w:val="22"/>
          <w:szCs w:val="22"/>
          <w:shd w:val="clear" w:color="auto" w:fill="FFFFFF"/>
          <w:lang w:val="fr"/>
        </w:rPr>
        <w:t>’</w:t>
      </w:r>
      <w:r>
        <w:rPr>
          <w:rFonts w:ascii="Arial" w:hAnsi="Arial" w:cs="Arial"/>
          <w:sz w:val="22"/>
          <w:szCs w:val="22"/>
          <w:shd w:val="clear" w:color="auto" w:fill="FFFFFF"/>
          <w:lang w:val="fr"/>
        </w:rPr>
        <w:t>enseignement ».</w:t>
      </w:r>
    </w:p>
    <w:p w14:paraId="1B9E16A1" w14:textId="0B6A3972" w:rsidR="006F0A3E" w:rsidRDefault="006F0A3E" w:rsidP="00B93577">
      <w:pPr>
        <w:pStyle w:val="Paragraphedeliste"/>
        <w:spacing w:after="120"/>
        <w:ind w:left="1134"/>
        <w:contextualSpacing w:val="0"/>
        <w:jc w:val="both"/>
        <w:rPr>
          <w:rFonts w:ascii="Arial" w:hAnsi="Arial" w:cs="Arial"/>
          <w:sz w:val="22"/>
          <w:szCs w:val="22"/>
        </w:rPr>
      </w:pPr>
      <w:r>
        <w:rPr>
          <w:rFonts w:ascii="Arial" w:hAnsi="Arial" w:cs="Arial"/>
          <w:b/>
          <w:bCs/>
          <w:sz w:val="22"/>
          <w:szCs w:val="22"/>
          <w:lang w:val="fr"/>
        </w:rPr>
        <w:t>Critère A.3 </w:t>
      </w:r>
      <w:r>
        <w:rPr>
          <w:rFonts w:ascii="Arial" w:hAnsi="Arial" w:cs="Arial"/>
          <w:sz w:val="22"/>
          <w:szCs w:val="22"/>
          <w:lang w:val="fr"/>
        </w:rPr>
        <w:t>: Les activités proposées sont cohérentes et bien planifiées en matière d</w:t>
      </w:r>
      <w:r w:rsidR="00B93577">
        <w:rPr>
          <w:rFonts w:ascii="Arial" w:hAnsi="Arial" w:cs="Arial"/>
          <w:sz w:val="22"/>
          <w:szCs w:val="22"/>
          <w:lang w:val="fr"/>
        </w:rPr>
        <w:t>’</w:t>
      </w:r>
      <w:r>
        <w:rPr>
          <w:rFonts w:ascii="Arial" w:hAnsi="Arial" w:cs="Arial"/>
          <w:sz w:val="22"/>
          <w:szCs w:val="22"/>
          <w:lang w:val="fr"/>
        </w:rPr>
        <w:t>objectifs et de résultats attendus du projet. L</w:t>
      </w:r>
      <w:r w:rsidR="00B93577">
        <w:rPr>
          <w:rFonts w:ascii="Arial" w:hAnsi="Arial" w:cs="Arial"/>
          <w:sz w:val="22"/>
          <w:szCs w:val="22"/>
          <w:lang w:val="fr"/>
        </w:rPr>
        <w:t>’</w:t>
      </w:r>
      <w:r>
        <w:rPr>
          <w:rFonts w:ascii="Arial" w:hAnsi="Arial" w:cs="Arial"/>
          <w:sz w:val="22"/>
          <w:szCs w:val="22"/>
          <w:lang w:val="fr"/>
        </w:rPr>
        <w:t>une des forces du projet réside dans le fait qu</w:t>
      </w:r>
      <w:r w:rsidR="00B93577">
        <w:rPr>
          <w:rFonts w:ascii="Arial" w:hAnsi="Arial" w:cs="Arial"/>
          <w:sz w:val="22"/>
          <w:szCs w:val="22"/>
          <w:lang w:val="fr"/>
        </w:rPr>
        <w:t>’</w:t>
      </w:r>
      <w:r>
        <w:rPr>
          <w:rFonts w:ascii="Arial" w:hAnsi="Arial" w:cs="Arial"/>
          <w:sz w:val="22"/>
          <w:szCs w:val="22"/>
          <w:lang w:val="fr"/>
        </w:rPr>
        <w:t>il implique autant les joueurs que les luthiers et qu</w:t>
      </w:r>
      <w:r w:rsidR="00B93577">
        <w:rPr>
          <w:rFonts w:ascii="Arial" w:hAnsi="Arial" w:cs="Arial"/>
          <w:sz w:val="22"/>
          <w:szCs w:val="22"/>
          <w:lang w:val="fr"/>
        </w:rPr>
        <w:t>’</w:t>
      </w:r>
      <w:r>
        <w:rPr>
          <w:rFonts w:ascii="Arial" w:hAnsi="Arial" w:cs="Arial"/>
          <w:sz w:val="22"/>
          <w:szCs w:val="22"/>
          <w:lang w:val="fr"/>
        </w:rPr>
        <w:t>il réunit différentes générations. En outre, l</w:t>
      </w:r>
      <w:r w:rsidR="00B93577">
        <w:rPr>
          <w:rFonts w:ascii="Arial" w:hAnsi="Arial" w:cs="Arial"/>
          <w:sz w:val="22"/>
          <w:szCs w:val="22"/>
          <w:lang w:val="fr"/>
        </w:rPr>
        <w:t>’</w:t>
      </w:r>
      <w:r>
        <w:rPr>
          <w:rFonts w:ascii="Arial" w:hAnsi="Arial" w:cs="Arial"/>
          <w:sz w:val="22"/>
          <w:szCs w:val="22"/>
          <w:lang w:val="fr"/>
        </w:rPr>
        <w:t>approche paritaire rend le projet encore plus intéressant. Dans l</w:t>
      </w:r>
      <w:r w:rsidR="00B93577">
        <w:rPr>
          <w:rFonts w:ascii="Arial" w:hAnsi="Arial" w:cs="Arial"/>
          <w:sz w:val="22"/>
          <w:szCs w:val="22"/>
          <w:lang w:val="fr"/>
        </w:rPr>
        <w:t>’</w:t>
      </w:r>
      <w:r>
        <w:rPr>
          <w:rFonts w:ascii="Arial" w:hAnsi="Arial" w:cs="Arial"/>
          <w:sz w:val="22"/>
          <w:szCs w:val="22"/>
          <w:lang w:val="fr"/>
        </w:rPr>
        <w:t>ensemble, la séquence des activités proposées est logique et semble réalisable pendant la durée du projet.</w:t>
      </w:r>
    </w:p>
    <w:p w14:paraId="1AD6DACF" w14:textId="08B6C827" w:rsidR="006F0A3E" w:rsidRPr="00844CDF" w:rsidRDefault="006F0A3E" w:rsidP="00B93577">
      <w:pPr>
        <w:pStyle w:val="Paragraphedeliste"/>
        <w:spacing w:after="120"/>
        <w:ind w:left="1134"/>
        <w:contextualSpacing w:val="0"/>
        <w:jc w:val="both"/>
        <w:rPr>
          <w:rFonts w:ascii="Arial" w:hAnsi="Arial" w:cs="Arial"/>
          <w:sz w:val="22"/>
          <w:szCs w:val="22"/>
        </w:rPr>
      </w:pPr>
      <w:r>
        <w:rPr>
          <w:rFonts w:ascii="Arial" w:hAnsi="Arial" w:cs="Arial"/>
          <w:b/>
          <w:bCs/>
          <w:sz w:val="22"/>
          <w:szCs w:val="22"/>
          <w:lang w:val="fr"/>
        </w:rPr>
        <w:t>Critère A.4 </w:t>
      </w:r>
      <w:r>
        <w:rPr>
          <w:rFonts w:ascii="Arial" w:hAnsi="Arial" w:cs="Arial"/>
          <w:sz w:val="22"/>
          <w:szCs w:val="22"/>
          <w:lang w:val="fr"/>
        </w:rPr>
        <w:t>: Le projet prévoit des activités de sensibilisation à la sauvegarde du patrimoine vivant qui peuvent perdurer après le projet. Elles consistent notamment à créer une méthode d</w:t>
      </w:r>
      <w:r w:rsidR="00B93577">
        <w:rPr>
          <w:rFonts w:ascii="Arial" w:hAnsi="Arial" w:cs="Arial"/>
          <w:sz w:val="22"/>
          <w:szCs w:val="22"/>
          <w:lang w:val="fr"/>
        </w:rPr>
        <w:t>’</w:t>
      </w:r>
      <w:r>
        <w:rPr>
          <w:rFonts w:ascii="Arial" w:hAnsi="Arial" w:cs="Arial"/>
          <w:sz w:val="22"/>
          <w:szCs w:val="22"/>
          <w:lang w:val="fr"/>
        </w:rPr>
        <w:t>enseignement actualisée et ouverte au public (libre de droits). En même temps, le projet vise à développer les possibilités de formation en lutherie pour les nouvelles générations et à inscrire le bandonéon au régime national des biens culturels protégés, une mesure durable pour sa sauvegarde. En outre, le plan visant à encourager la coopération entre le secteur culturel et les secteurs de l</w:t>
      </w:r>
      <w:r w:rsidR="00B93577">
        <w:rPr>
          <w:rFonts w:ascii="Arial" w:hAnsi="Arial" w:cs="Arial"/>
          <w:sz w:val="22"/>
          <w:szCs w:val="22"/>
          <w:lang w:val="fr"/>
        </w:rPr>
        <w:t>’</w:t>
      </w:r>
      <w:r>
        <w:rPr>
          <w:rFonts w:ascii="Arial" w:hAnsi="Arial" w:cs="Arial"/>
          <w:sz w:val="22"/>
          <w:szCs w:val="22"/>
          <w:lang w:val="fr"/>
        </w:rPr>
        <w:t>éducation et du travail est prometteur pour la durabilité de ce projet.</w:t>
      </w:r>
    </w:p>
    <w:p w14:paraId="3F94F324" w14:textId="1C6A816C" w:rsidR="006F0A3E" w:rsidRPr="00844CDF" w:rsidRDefault="006F0A3E" w:rsidP="00B93577">
      <w:pPr>
        <w:spacing w:after="120"/>
        <w:ind w:left="1134"/>
        <w:jc w:val="both"/>
        <w:rPr>
          <w:rFonts w:ascii="Arial" w:eastAsia="SimSun" w:hAnsi="Arial" w:cs="Arial"/>
          <w:sz w:val="22"/>
          <w:szCs w:val="22"/>
        </w:rPr>
      </w:pPr>
      <w:r>
        <w:rPr>
          <w:rFonts w:ascii="Arial" w:hAnsi="Arial" w:cs="Arial"/>
          <w:b/>
          <w:bCs/>
          <w:sz w:val="22"/>
          <w:szCs w:val="22"/>
          <w:lang w:val="fr"/>
        </w:rPr>
        <w:t>Critère A.5 </w:t>
      </w:r>
      <w:r>
        <w:rPr>
          <w:rFonts w:ascii="Arial" w:hAnsi="Arial" w:cs="Arial"/>
          <w:sz w:val="22"/>
          <w:szCs w:val="22"/>
          <w:lang w:val="fr"/>
        </w:rPr>
        <w:t xml:space="preserve">: </w:t>
      </w:r>
      <w:r>
        <w:rPr>
          <w:rFonts w:ascii="Arial" w:hAnsi="Arial" w:cs="Arial"/>
          <w:sz w:val="22"/>
          <w:szCs w:val="22"/>
          <w:shd w:val="clear" w:color="auto" w:fill="FFFFFF"/>
          <w:lang w:val="fr"/>
        </w:rPr>
        <w:t>L</w:t>
      </w:r>
      <w:r w:rsidR="00B93577">
        <w:rPr>
          <w:rFonts w:ascii="Arial" w:hAnsi="Arial" w:cs="Arial"/>
          <w:sz w:val="22"/>
          <w:szCs w:val="22"/>
          <w:shd w:val="clear" w:color="auto" w:fill="FFFFFF"/>
          <w:lang w:val="fr"/>
        </w:rPr>
        <w:t>’</w:t>
      </w:r>
      <w:r>
        <w:rPr>
          <w:rFonts w:ascii="Arial" w:hAnsi="Arial" w:cs="Arial"/>
          <w:sz w:val="22"/>
          <w:szCs w:val="22"/>
          <w:shd w:val="clear" w:color="auto" w:fill="FFFFFF"/>
          <w:lang w:val="fr"/>
        </w:rPr>
        <w:t>État demandeur contribuera à hauteur de 27 </w:t>
      </w:r>
      <w:r w:rsidR="006B7D6E">
        <w:rPr>
          <w:rFonts w:ascii="Arial" w:hAnsi="Arial" w:cs="Arial"/>
          <w:sz w:val="22"/>
          <w:szCs w:val="22"/>
          <w:shd w:val="clear" w:color="auto" w:fill="FFFFFF"/>
          <w:lang w:val="fr"/>
        </w:rPr>
        <w:t>pour cent</w:t>
      </w:r>
      <w:r>
        <w:rPr>
          <w:rFonts w:ascii="Arial" w:hAnsi="Arial" w:cs="Arial"/>
          <w:sz w:val="22"/>
          <w:szCs w:val="22"/>
          <w:shd w:val="clear" w:color="auto" w:fill="FFFFFF"/>
          <w:lang w:val="fr"/>
        </w:rPr>
        <w:t xml:space="preserve"> et les autres partenaires à hauteur de 18 </w:t>
      </w:r>
      <w:r w:rsidR="006B7D6E">
        <w:rPr>
          <w:rFonts w:ascii="Arial" w:hAnsi="Arial" w:cs="Arial"/>
          <w:sz w:val="22"/>
          <w:szCs w:val="22"/>
          <w:shd w:val="clear" w:color="auto" w:fill="FFFFFF"/>
          <w:lang w:val="fr"/>
        </w:rPr>
        <w:t>pour cent</w:t>
      </w:r>
      <w:r>
        <w:rPr>
          <w:rFonts w:ascii="Arial" w:hAnsi="Arial" w:cs="Arial"/>
          <w:sz w:val="22"/>
          <w:szCs w:val="22"/>
          <w:shd w:val="clear" w:color="auto" w:fill="FFFFFF"/>
          <w:lang w:val="fr"/>
        </w:rPr>
        <w:t xml:space="preserve"> du budget global du projet pour lequel l</w:t>
      </w:r>
      <w:r w:rsidR="00B93577">
        <w:rPr>
          <w:rFonts w:ascii="Arial" w:hAnsi="Arial" w:cs="Arial"/>
          <w:sz w:val="22"/>
          <w:szCs w:val="22"/>
          <w:shd w:val="clear" w:color="auto" w:fill="FFFFFF"/>
          <w:lang w:val="fr"/>
        </w:rPr>
        <w:t>’</w:t>
      </w:r>
      <w:r>
        <w:rPr>
          <w:rFonts w:ascii="Arial" w:hAnsi="Arial" w:cs="Arial"/>
          <w:sz w:val="22"/>
          <w:szCs w:val="22"/>
          <w:shd w:val="clear" w:color="auto" w:fill="FFFFFF"/>
          <w:lang w:val="fr"/>
        </w:rPr>
        <w:t>assistance internationale est demandée. Le Fonds du patrimoine culturel immatériel prendra donc en charge 56 </w:t>
      </w:r>
      <w:r w:rsidR="006B7D6E">
        <w:rPr>
          <w:rFonts w:ascii="Arial" w:hAnsi="Arial" w:cs="Arial"/>
          <w:sz w:val="22"/>
          <w:szCs w:val="22"/>
          <w:shd w:val="clear" w:color="auto" w:fill="FFFFFF"/>
          <w:lang w:val="fr"/>
        </w:rPr>
        <w:t>pour cent</w:t>
      </w:r>
      <w:r>
        <w:rPr>
          <w:rFonts w:ascii="Arial" w:hAnsi="Arial" w:cs="Arial"/>
          <w:sz w:val="22"/>
          <w:szCs w:val="22"/>
          <w:shd w:val="clear" w:color="auto" w:fill="FFFFFF"/>
          <w:lang w:val="fr"/>
        </w:rPr>
        <w:t xml:space="preserve"> du budget global.</w:t>
      </w:r>
    </w:p>
    <w:p w14:paraId="504091E8" w14:textId="6D7621A4" w:rsidR="006F0A3E" w:rsidRPr="00E077D4" w:rsidRDefault="006F0A3E" w:rsidP="00B93577">
      <w:pPr>
        <w:pStyle w:val="Paragraphedeliste"/>
        <w:spacing w:after="120"/>
        <w:ind w:left="1134"/>
        <w:contextualSpacing w:val="0"/>
        <w:jc w:val="both"/>
        <w:rPr>
          <w:rFonts w:ascii="Arial" w:eastAsia="SimSun" w:hAnsi="Arial" w:cs="Arial"/>
          <w:sz w:val="22"/>
          <w:szCs w:val="22"/>
        </w:rPr>
      </w:pPr>
      <w:r>
        <w:rPr>
          <w:rFonts w:ascii="Arial" w:hAnsi="Arial" w:cs="Arial"/>
          <w:b/>
          <w:bCs/>
          <w:sz w:val="22"/>
          <w:szCs w:val="22"/>
          <w:lang w:val="fr"/>
        </w:rPr>
        <w:t>Critère A.6 </w:t>
      </w:r>
      <w:r>
        <w:rPr>
          <w:rFonts w:ascii="Arial" w:hAnsi="Arial" w:cs="Arial"/>
          <w:sz w:val="22"/>
          <w:szCs w:val="22"/>
          <w:lang w:val="fr"/>
        </w:rPr>
        <w:t>: Le projet est principalement axé sur le renforcement des capacités des communautés pour consolider la viabilité du bandonéon et du tango en Uruguay et pour transmettre les connaissances et les pratiques aux générations futures. La création de nouvelles méthodes d</w:t>
      </w:r>
      <w:r w:rsidR="00B93577">
        <w:rPr>
          <w:rFonts w:ascii="Arial" w:hAnsi="Arial" w:cs="Arial"/>
          <w:sz w:val="22"/>
          <w:szCs w:val="22"/>
          <w:lang w:val="fr"/>
        </w:rPr>
        <w:t>’</w:t>
      </w:r>
      <w:r>
        <w:rPr>
          <w:rFonts w:ascii="Arial" w:hAnsi="Arial" w:cs="Arial"/>
          <w:sz w:val="22"/>
          <w:szCs w:val="22"/>
          <w:lang w:val="fr"/>
        </w:rPr>
        <w:t>enseignement libres de droits développera les possibilités de reproduire cette méthodologie de renforcement des capacités.</w:t>
      </w:r>
    </w:p>
    <w:p w14:paraId="582A455A" w14:textId="4D13FB8C" w:rsidR="006F0A3E" w:rsidRPr="00844CDF" w:rsidRDefault="006F0A3E" w:rsidP="00B93577">
      <w:pPr>
        <w:pStyle w:val="Paragraphedeliste"/>
        <w:spacing w:after="120"/>
        <w:ind w:left="1134"/>
        <w:contextualSpacing w:val="0"/>
        <w:jc w:val="both"/>
        <w:rPr>
          <w:rFonts w:ascii="Arial" w:hAnsi="Arial" w:cs="Arial"/>
          <w:sz w:val="22"/>
          <w:szCs w:val="22"/>
        </w:rPr>
      </w:pPr>
      <w:r>
        <w:rPr>
          <w:rFonts w:ascii="Arial" w:hAnsi="Arial" w:cs="Arial"/>
          <w:b/>
          <w:bCs/>
          <w:sz w:val="22"/>
          <w:szCs w:val="22"/>
          <w:lang w:val="fr"/>
        </w:rPr>
        <w:t>Critère A.7 </w:t>
      </w:r>
      <w:r>
        <w:rPr>
          <w:rFonts w:ascii="Arial" w:hAnsi="Arial" w:cs="Arial"/>
          <w:sz w:val="22"/>
          <w:szCs w:val="22"/>
          <w:lang w:val="fr"/>
        </w:rPr>
        <w:t xml:space="preserve">: </w:t>
      </w:r>
      <w:r>
        <w:rPr>
          <w:rFonts w:ascii="Arial" w:hAnsi="Arial" w:cs="Arial"/>
          <w:sz w:val="22"/>
          <w:szCs w:val="22"/>
          <w:shd w:val="clear" w:color="auto" w:fill="FFFFFF"/>
          <w:lang w:val="fr"/>
        </w:rPr>
        <w:t>L</w:t>
      </w:r>
      <w:r w:rsidR="00B93577">
        <w:rPr>
          <w:rFonts w:ascii="Arial" w:hAnsi="Arial" w:cs="Arial"/>
          <w:sz w:val="22"/>
          <w:szCs w:val="22"/>
          <w:shd w:val="clear" w:color="auto" w:fill="FFFFFF"/>
          <w:lang w:val="fr"/>
        </w:rPr>
        <w:t>’</w:t>
      </w:r>
      <w:r>
        <w:rPr>
          <w:rFonts w:ascii="Arial" w:hAnsi="Arial" w:cs="Arial"/>
          <w:sz w:val="22"/>
          <w:szCs w:val="22"/>
          <w:shd w:val="clear" w:color="auto" w:fill="FFFFFF"/>
          <w:lang w:val="fr"/>
        </w:rPr>
        <w:t>Uruguay a reçu une assistance internationale d</w:t>
      </w:r>
      <w:r w:rsidR="00B93577">
        <w:rPr>
          <w:rFonts w:ascii="Arial" w:hAnsi="Arial" w:cs="Arial"/>
          <w:sz w:val="22"/>
          <w:szCs w:val="22"/>
          <w:shd w:val="clear" w:color="auto" w:fill="FFFFFF"/>
          <w:lang w:val="fr"/>
        </w:rPr>
        <w:t>’</w:t>
      </w:r>
      <w:r>
        <w:rPr>
          <w:rFonts w:ascii="Arial" w:hAnsi="Arial" w:cs="Arial"/>
          <w:sz w:val="22"/>
          <w:szCs w:val="22"/>
          <w:shd w:val="clear" w:color="auto" w:fill="FFFFFF"/>
          <w:lang w:val="fr"/>
        </w:rPr>
        <w:t>un montant de 186 875 </w:t>
      </w:r>
      <w:r w:rsidR="003A32C8">
        <w:rPr>
          <w:rFonts w:ascii="Arial" w:hAnsi="Arial" w:cs="Arial"/>
          <w:sz w:val="22"/>
          <w:szCs w:val="22"/>
          <w:shd w:val="clear" w:color="auto" w:fill="FFFFFF"/>
          <w:lang w:val="fr"/>
        </w:rPr>
        <w:t>dollars des États-Unis</w:t>
      </w:r>
      <w:r>
        <w:rPr>
          <w:rFonts w:ascii="Arial" w:hAnsi="Arial" w:cs="Arial"/>
          <w:sz w:val="22"/>
          <w:szCs w:val="22"/>
          <w:shd w:val="clear" w:color="auto" w:fill="FFFFFF"/>
          <w:lang w:val="fr"/>
        </w:rPr>
        <w:t xml:space="preserve"> du Fonds du patrimoine culturel immatériel pour le projet « </w:t>
      </w:r>
      <w:r w:rsidR="009A1B00" w:rsidRPr="009A1B00">
        <w:rPr>
          <w:rFonts w:ascii="Arial" w:hAnsi="Arial" w:cs="Arial"/>
          <w:sz w:val="22"/>
          <w:szCs w:val="22"/>
          <w:shd w:val="clear" w:color="auto" w:fill="FFFFFF"/>
          <w:lang w:val="fr"/>
        </w:rPr>
        <w:t xml:space="preserve">Documentation, promotion et diffusion des « appels de tambours » du </w:t>
      </w:r>
      <w:proofErr w:type="spellStart"/>
      <w:r w:rsidR="009A1B00" w:rsidRPr="009A1B00">
        <w:rPr>
          <w:rFonts w:ascii="Arial" w:hAnsi="Arial" w:cs="Arial"/>
          <w:sz w:val="22"/>
          <w:szCs w:val="22"/>
          <w:shd w:val="clear" w:color="auto" w:fill="FFFFFF"/>
          <w:lang w:val="fr"/>
        </w:rPr>
        <w:t>candombe</w:t>
      </w:r>
      <w:proofErr w:type="spellEnd"/>
      <w:r w:rsidR="009A1B00" w:rsidRPr="009A1B00">
        <w:rPr>
          <w:rFonts w:ascii="Arial" w:hAnsi="Arial" w:cs="Arial"/>
          <w:sz w:val="22"/>
          <w:szCs w:val="22"/>
          <w:shd w:val="clear" w:color="auto" w:fill="FFFFFF"/>
          <w:lang w:val="fr"/>
        </w:rPr>
        <w:t>, qui expriment l</w:t>
      </w:r>
      <w:r w:rsidR="00B93577">
        <w:rPr>
          <w:rFonts w:ascii="Arial" w:hAnsi="Arial" w:cs="Arial"/>
          <w:sz w:val="22"/>
          <w:szCs w:val="22"/>
          <w:shd w:val="clear" w:color="auto" w:fill="FFFFFF"/>
          <w:lang w:val="fr"/>
        </w:rPr>
        <w:t>’</w:t>
      </w:r>
      <w:r w:rsidR="009A1B00" w:rsidRPr="009A1B00">
        <w:rPr>
          <w:rFonts w:ascii="Arial" w:hAnsi="Arial" w:cs="Arial"/>
          <w:sz w:val="22"/>
          <w:szCs w:val="22"/>
          <w:shd w:val="clear" w:color="auto" w:fill="FFFFFF"/>
          <w:lang w:val="fr"/>
        </w:rPr>
        <w:t xml:space="preserve">identité des quartiers de </w:t>
      </w:r>
      <w:proofErr w:type="spellStart"/>
      <w:r w:rsidR="009A1B00" w:rsidRPr="009A1B00">
        <w:rPr>
          <w:rFonts w:ascii="Arial" w:hAnsi="Arial" w:cs="Arial"/>
          <w:sz w:val="22"/>
          <w:szCs w:val="22"/>
          <w:shd w:val="clear" w:color="auto" w:fill="FFFFFF"/>
          <w:lang w:val="fr"/>
        </w:rPr>
        <w:t>Sur</w:t>
      </w:r>
      <w:proofErr w:type="spellEnd"/>
      <w:r w:rsidR="009A1B00" w:rsidRPr="009A1B00">
        <w:rPr>
          <w:rFonts w:ascii="Arial" w:hAnsi="Arial" w:cs="Arial"/>
          <w:sz w:val="22"/>
          <w:szCs w:val="22"/>
          <w:shd w:val="clear" w:color="auto" w:fill="FFFFFF"/>
          <w:lang w:val="fr"/>
        </w:rPr>
        <w:t xml:space="preserve">, de </w:t>
      </w:r>
      <w:proofErr w:type="spellStart"/>
      <w:r w:rsidR="009A1B00" w:rsidRPr="009A1B00">
        <w:rPr>
          <w:rFonts w:ascii="Arial" w:hAnsi="Arial" w:cs="Arial"/>
          <w:sz w:val="22"/>
          <w:szCs w:val="22"/>
          <w:shd w:val="clear" w:color="auto" w:fill="FFFFFF"/>
          <w:lang w:val="fr"/>
        </w:rPr>
        <w:t>Palermo</w:t>
      </w:r>
      <w:proofErr w:type="spellEnd"/>
      <w:r w:rsidR="009A1B00" w:rsidRPr="009A1B00">
        <w:rPr>
          <w:rFonts w:ascii="Arial" w:hAnsi="Arial" w:cs="Arial"/>
          <w:sz w:val="22"/>
          <w:szCs w:val="22"/>
          <w:shd w:val="clear" w:color="auto" w:fill="FFFFFF"/>
          <w:lang w:val="fr"/>
        </w:rPr>
        <w:t xml:space="preserve"> et de </w:t>
      </w:r>
      <w:proofErr w:type="spellStart"/>
      <w:r w:rsidR="009A1B00" w:rsidRPr="009A1B00">
        <w:rPr>
          <w:rFonts w:ascii="Arial" w:hAnsi="Arial" w:cs="Arial"/>
          <w:sz w:val="22"/>
          <w:szCs w:val="22"/>
          <w:shd w:val="clear" w:color="auto" w:fill="FFFFFF"/>
          <w:lang w:val="fr"/>
        </w:rPr>
        <w:t>Cordón</w:t>
      </w:r>
      <w:proofErr w:type="spellEnd"/>
      <w:r w:rsidR="009A1B00" w:rsidRPr="009A1B00">
        <w:rPr>
          <w:rFonts w:ascii="Arial" w:hAnsi="Arial" w:cs="Arial"/>
          <w:sz w:val="22"/>
          <w:szCs w:val="22"/>
          <w:shd w:val="clear" w:color="auto" w:fill="FFFFFF"/>
          <w:lang w:val="fr"/>
        </w:rPr>
        <w:t>, dans la ville de Montevideo</w:t>
      </w:r>
      <w:r w:rsidR="00B159EC">
        <w:rPr>
          <w:rFonts w:ascii="Arial" w:hAnsi="Arial" w:cs="Arial"/>
          <w:sz w:val="22"/>
          <w:szCs w:val="22"/>
          <w:shd w:val="clear" w:color="auto" w:fill="FFFFFF"/>
          <w:lang w:val="fr"/>
        </w:rPr>
        <w:t> </w:t>
      </w:r>
      <w:r>
        <w:rPr>
          <w:rFonts w:ascii="Arial" w:hAnsi="Arial" w:cs="Arial"/>
          <w:sz w:val="22"/>
          <w:szCs w:val="22"/>
          <w:shd w:val="clear" w:color="auto" w:fill="FFFFFF"/>
          <w:lang w:val="fr"/>
        </w:rPr>
        <w:t>», qui s</w:t>
      </w:r>
      <w:r w:rsidR="00B93577">
        <w:rPr>
          <w:rFonts w:ascii="Arial" w:hAnsi="Arial" w:cs="Arial"/>
          <w:sz w:val="22"/>
          <w:szCs w:val="22"/>
          <w:shd w:val="clear" w:color="auto" w:fill="FFFFFF"/>
          <w:lang w:val="fr"/>
        </w:rPr>
        <w:t>’</w:t>
      </w:r>
      <w:r>
        <w:rPr>
          <w:rFonts w:ascii="Arial" w:hAnsi="Arial" w:cs="Arial"/>
          <w:sz w:val="22"/>
          <w:szCs w:val="22"/>
          <w:shd w:val="clear" w:color="auto" w:fill="FFFFFF"/>
          <w:lang w:val="fr"/>
        </w:rPr>
        <w:t>est achevé en août 2015.</w:t>
      </w:r>
    </w:p>
    <w:p w14:paraId="68B35FE4" w14:textId="5BADD080" w:rsidR="006F0A3E" w:rsidRPr="00FE4EA2" w:rsidRDefault="006F0A3E" w:rsidP="00B93577">
      <w:pPr>
        <w:pStyle w:val="Paragraphedeliste"/>
        <w:spacing w:after="120"/>
        <w:ind w:left="1134"/>
        <w:contextualSpacing w:val="0"/>
        <w:jc w:val="both"/>
        <w:rPr>
          <w:rFonts w:ascii="Arial" w:hAnsi="Arial" w:cs="Arial"/>
          <w:sz w:val="22"/>
          <w:szCs w:val="22"/>
        </w:rPr>
      </w:pPr>
      <w:r>
        <w:rPr>
          <w:rFonts w:ascii="Arial" w:hAnsi="Arial" w:cs="Arial"/>
          <w:b/>
          <w:bCs/>
          <w:sz w:val="22"/>
          <w:szCs w:val="22"/>
          <w:lang w:val="fr"/>
        </w:rPr>
        <w:t>Paragraphe 10(a) </w:t>
      </w:r>
      <w:r w:rsidRPr="00B159EC">
        <w:rPr>
          <w:rFonts w:ascii="Arial" w:hAnsi="Arial" w:cs="Arial"/>
          <w:sz w:val="22"/>
          <w:szCs w:val="22"/>
          <w:lang w:val="fr"/>
        </w:rPr>
        <w:t>:</w:t>
      </w:r>
      <w:r>
        <w:rPr>
          <w:rFonts w:ascii="Arial" w:hAnsi="Arial" w:cs="Arial"/>
          <w:sz w:val="22"/>
          <w:szCs w:val="22"/>
          <w:lang w:val="fr"/>
        </w:rPr>
        <w:t xml:space="preserve"> Le projet implique des institutions nationales telles que les Ministères de l</w:t>
      </w:r>
      <w:r w:rsidR="00B93577">
        <w:rPr>
          <w:rFonts w:ascii="Arial" w:hAnsi="Arial" w:cs="Arial"/>
          <w:sz w:val="22"/>
          <w:szCs w:val="22"/>
          <w:lang w:val="fr"/>
        </w:rPr>
        <w:t>’</w:t>
      </w:r>
      <w:r w:rsidR="009A1B00">
        <w:rPr>
          <w:rFonts w:ascii="Arial" w:hAnsi="Arial" w:cs="Arial"/>
          <w:sz w:val="22"/>
          <w:szCs w:val="22"/>
          <w:lang w:val="fr"/>
        </w:rPr>
        <w:t>é</w:t>
      </w:r>
      <w:r>
        <w:rPr>
          <w:rFonts w:ascii="Arial" w:hAnsi="Arial" w:cs="Arial"/>
          <w:sz w:val="22"/>
          <w:szCs w:val="22"/>
          <w:lang w:val="fr"/>
        </w:rPr>
        <w:t xml:space="preserve">ducation et de la </w:t>
      </w:r>
      <w:r w:rsidR="009A1B00">
        <w:rPr>
          <w:rFonts w:ascii="Arial" w:hAnsi="Arial" w:cs="Arial"/>
          <w:sz w:val="22"/>
          <w:szCs w:val="22"/>
          <w:lang w:val="fr"/>
        </w:rPr>
        <w:t>c</w:t>
      </w:r>
      <w:r>
        <w:rPr>
          <w:rFonts w:ascii="Arial" w:hAnsi="Arial" w:cs="Arial"/>
          <w:sz w:val="22"/>
          <w:szCs w:val="22"/>
          <w:lang w:val="fr"/>
        </w:rPr>
        <w:t xml:space="preserve">ulture, des Affaires étrangères et du </w:t>
      </w:r>
      <w:r w:rsidR="009A1B00">
        <w:rPr>
          <w:rFonts w:ascii="Arial" w:hAnsi="Arial" w:cs="Arial"/>
          <w:sz w:val="22"/>
          <w:szCs w:val="22"/>
          <w:lang w:val="fr"/>
        </w:rPr>
        <w:t>t</w:t>
      </w:r>
      <w:r>
        <w:rPr>
          <w:rFonts w:ascii="Arial" w:hAnsi="Arial" w:cs="Arial"/>
          <w:sz w:val="22"/>
          <w:szCs w:val="22"/>
          <w:lang w:val="fr"/>
        </w:rPr>
        <w:t>ourisme, la Commission pour le patrimoine culturel national et les gouvernements locaux. Elle comprend également des syndicats de musiciens et d</w:t>
      </w:r>
      <w:r w:rsidR="00B93577">
        <w:rPr>
          <w:rFonts w:ascii="Arial" w:hAnsi="Arial" w:cs="Arial"/>
          <w:sz w:val="22"/>
          <w:szCs w:val="22"/>
          <w:lang w:val="fr"/>
        </w:rPr>
        <w:t>’</w:t>
      </w:r>
      <w:r>
        <w:rPr>
          <w:rFonts w:ascii="Arial" w:hAnsi="Arial" w:cs="Arial"/>
          <w:sz w:val="22"/>
          <w:szCs w:val="22"/>
          <w:lang w:val="fr"/>
        </w:rPr>
        <w:t>auteurs comme l</w:t>
      </w:r>
      <w:r w:rsidR="00B93577">
        <w:rPr>
          <w:rFonts w:ascii="Arial" w:hAnsi="Arial" w:cs="Arial"/>
          <w:sz w:val="22"/>
          <w:szCs w:val="22"/>
          <w:lang w:val="fr"/>
        </w:rPr>
        <w:t>’</w:t>
      </w:r>
      <w:r>
        <w:rPr>
          <w:rFonts w:ascii="Arial" w:hAnsi="Arial" w:cs="Arial"/>
          <w:sz w:val="22"/>
          <w:szCs w:val="22"/>
          <w:lang w:val="fr"/>
        </w:rPr>
        <w:t>Association générale des musiciens d</w:t>
      </w:r>
      <w:r w:rsidR="00B93577">
        <w:rPr>
          <w:rFonts w:ascii="Arial" w:hAnsi="Arial" w:cs="Arial"/>
          <w:sz w:val="22"/>
          <w:szCs w:val="22"/>
          <w:lang w:val="fr"/>
        </w:rPr>
        <w:t>’</w:t>
      </w:r>
      <w:r>
        <w:rPr>
          <w:rFonts w:ascii="Arial" w:hAnsi="Arial" w:cs="Arial"/>
          <w:sz w:val="22"/>
          <w:szCs w:val="22"/>
          <w:lang w:val="fr"/>
        </w:rPr>
        <w:t>Uruguay et l</w:t>
      </w:r>
      <w:r w:rsidR="00B93577">
        <w:rPr>
          <w:rFonts w:ascii="Arial" w:hAnsi="Arial" w:cs="Arial"/>
          <w:sz w:val="22"/>
          <w:szCs w:val="22"/>
          <w:lang w:val="fr"/>
        </w:rPr>
        <w:t>’</w:t>
      </w:r>
      <w:r>
        <w:rPr>
          <w:rFonts w:ascii="Arial" w:hAnsi="Arial" w:cs="Arial"/>
          <w:sz w:val="22"/>
          <w:szCs w:val="22"/>
          <w:lang w:val="fr"/>
        </w:rPr>
        <w:t xml:space="preserve">Association uruguayenne des artistes-interprètes, ainsi que des associations civiles comme la Fédération uruguayenne de tango, </w:t>
      </w:r>
      <w:proofErr w:type="spellStart"/>
      <w:r>
        <w:rPr>
          <w:rFonts w:ascii="Arial" w:hAnsi="Arial" w:cs="Arial"/>
          <w:sz w:val="22"/>
          <w:szCs w:val="22"/>
          <w:lang w:val="fr"/>
        </w:rPr>
        <w:t>Joventango</w:t>
      </w:r>
      <w:proofErr w:type="spellEnd"/>
      <w:r>
        <w:rPr>
          <w:rFonts w:ascii="Arial" w:hAnsi="Arial" w:cs="Arial"/>
          <w:sz w:val="22"/>
          <w:szCs w:val="22"/>
          <w:lang w:val="fr"/>
        </w:rPr>
        <w:t xml:space="preserve">, </w:t>
      </w:r>
      <w:proofErr w:type="spellStart"/>
      <w:r>
        <w:rPr>
          <w:rFonts w:ascii="Arial" w:hAnsi="Arial" w:cs="Arial"/>
          <w:sz w:val="22"/>
          <w:szCs w:val="22"/>
          <w:lang w:val="fr"/>
        </w:rPr>
        <w:t>Avalancha</w:t>
      </w:r>
      <w:proofErr w:type="spellEnd"/>
      <w:r>
        <w:rPr>
          <w:rFonts w:ascii="Arial" w:hAnsi="Arial" w:cs="Arial"/>
          <w:sz w:val="22"/>
          <w:szCs w:val="22"/>
          <w:lang w:val="fr"/>
        </w:rPr>
        <w:t xml:space="preserve"> Tanguera.</w:t>
      </w:r>
    </w:p>
    <w:p w14:paraId="447291A2" w14:textId="1CF11502" w:rsidR="006F0A3E" w:rsidRPr="00844CDF" w:rsidRDefault="006F0A3E" w:rsidP="00B93577">
      <w:pPr>
        <w:spacing w:after="120"/>
        <w:ind w:left="1134"/>
        <w:jc w:val="both"/>
        <w:rPr>
          <w:rFonts w:ascii="Arial" w:hAnsi="Arial" w:cs="Arial"/>
          <w:sz w:val="22"/>
          <w:szCs w:val="22"/>
        </w:rPr>
      </w:pPr>
      <w:r>
        <w:rPr>
          <w:rFonts w:ascii="Arial" w:hAnsi="Arial" w:cs="Arial"/>
          <w:b/>
          <w:bCs/>
          <w:sz w:val="22"/>
          <w:szCs w:val="22"/>
          <w:lang w:val="fr"/>
        </w:rPr>
        <w:t>Paragraphe 10(b) </w:t>
      </w:r>
      <w:r>
        <w:rPr>
          <w:rFonts w:ascii="Arial" w:hAnsi="Arial" w:cs="Arial"/>
          <w:sz w:val="22"/>
          <w:szCs w:val="22"/>
          <w:lang w:val="fr"/>
        </w:rPr>
        <w:t>: Le projet est principalement axé sur la transmission par l</w:t>
      </w:r>
      <w:r w:rsidR="00B93577">
        <w:rPr>
          <w:rFonts w:ascii="Arial" w:hAnsi="Arial" w:cs="Arial"/>
          <w:sz w:val="22"/>
          <w:szCs w:val="22"/>
          <w:lang w:val="fr"/>
        </w:rPr>
        <w:t>’</w:t>
      </w:r>
      <w:r>
        <w:rPr>
          <w:rFonts w:ascii="Arial" w:hAnsi="Arial" w:cs="Arial"/>
          <w:sz w:val="22"/>
          <w:szCs w:val="22"/>
          <w:lang w:val="fr"/>
        </w:rPr>
        <w:t>enseignement, ce qui devrait avoir un effet multiplicateur - tant géographiquement au sein du pays qu</w:t>
      </w:r>
      <w:r w:rsidR="00B93577">
        <w:rPr>
          <w:rFonts w:ascii="Arial" w:hAnsi="Arial" w:cs="Arial"/>
          <w:sz w:val="22"/>
          <w:szCs w:val="22"/>
          <w:lang w:val="fr"/>
        </w:rPr>
        <w:t>’</w:t>
      </w:r>
      <w:r>
        <w:rPr>
          <w:rFonts w:ascii="Arial" w:hAnsi="Arial" w:cs="Arial"/>
          <w:sz w:val="22"/>
          <w:szCs w:val="22"/>
          <w:lang w:val="fr"/>
        </w:rPr>
        <w:t>à travers les générations. Il est également souhaité que la nouvelle visibilité acquise autour du projet permette de promouvoir plus facilement la pratique du bandonéon et la sauvegarde du tango.</w:t>
      </w:r>
    </w:p>
    <w:p w14:paraId="7A49CB97" w14:textId="571378F6" w:rsidR="006F0A3E" w:rsidRPr="00E3632A" w:rsidRDefault="006F0A3E" w:rsidP="00D87306">
      <w:pPr>
        <w:pStyle w:val="Paragraphedeliste"/>
        <w:numPr>
          <w:ilvl w:val="0"/>
          <w:numId w:val="12"/>
        </w:numPr>
        <w:spacing w:before="120" w:after="120"/>
        <w:ind w:left="1134" w:hanging="567"/>
        <w:contextualSpacing w:val="0"/>
        <w:jc w:val="both"/>
        <w:rPr>
          <w:rFonts w:ascii="Arial" w:hAnsi="Arial" w:cs="Arial"/>
          <w:b/>
          <w:sz w:val="22"/>
          <w:szCs w:val="22"/>
        </w:rPr>
      </w:pPr>
      <w:r w:rsidRPr="00E3632A">
        <w:rPr>
          <w:rFonts w:ascii="Arial" w:hAnsi="Arial" w:cs="Arial"/>
          <w:sz w:val="22"/>
          <w:szCs w:val="22"/>
          <w:u w:val="single"/>
          <w:lang w:val="fr"/>
        </w:rPr>
        <w:t>Approuve</w:t>
      </w:r>
      <w:r w:rsidRPr="00E3632A">
        <w:rPr>
          <w:rFonts w:ascii="Arial" w:hAnsi="Arial" w:cs="Arial"/>
          <w:sz w:val="22"/>
          <w:szCs w:val="22"/>
          <w:lang w:val="fr"/>
        </w:rPr>
        <w:t xml:space="preserve"> la demande d</w:t>
      </w:r>
      <w:r w:rsidR="00B93577" w:rsidRPr="00E3632A">
        <w:rPr>
          <w:rFonts w:ascii="Arial" w:hAnsi="Arial" w:cs="Arial"/>
          <w:sz w:val="22"/>
          <w:szCs w:val="22"/>
          <w:lang w:val="fr"/>
        </w:rPr>
        <w:t>’</w:t>
      </w:r>
      <w:r w:rsidRPr="00E3632A">
        <w:rPr>
          <w:rFonts w:ascii="Arial" w:hAnsi="Arial" w:cs="Arial"/>
          <w:sz w:val="22"/>
          <w:szCs w:val="22"/>
          <w:lang w:val="fr"/>
        </w:rPr>
        <w:t>assistance internationale de l</w:t>
      </w:r>
      <w:r w:rsidR="00B93577" w:rsidRPr="00E3632A">
        <w:rPr>
          <w:rFonts w:ascii="Arial" w:hAnsi="Arial" w:cs="Arial"/>
          <w:sz w:val="22"/>
          <w:szCs w:val="22"/>
          <w:lang w:val="fr"/>
        </w:rPr>
        <w:t>’</w:t>
      </w:r>
      <w:r w:rsidRPr="00E3632A">
        <w:rPr>
          <w:rFonts w:ascii="Arial" w:hAnsi="Arial" w:cs="Arial"/>
          <w:sz w:val="22"/>
          <w:szCs w:val="22"/>
          <w:lang w:val="fr"/>
        </w:rPr>
        <w:t xml:space="preserve">Uruguay pour le projet intitulé </w:t>
      </w:r>
      <w:r w:rsidRPr="00E3632A">
        <w:rPr>
          <w:rFonts w:ascii="Arial" w:hAnsi="Arial" w:cs="Arial"/>
          <w:b/>
          <w:bCs/>
          <w:sz w:val="22"/>
          <w:szCs w:val="22"/>
          <w:lang w:val="fr"/>
        </w:rPr>
        <w:t xml:space="preserve">Le bandonéon : le son du </w:t>
      </w:r>
      <w:r w:rsidRPr="00E3632A">
        <w:rPr>
          <w:rFonts w:ascii="Arial" w:hAnsi="Arial" w:cs="Arial"/>
          <w:sz w:val="22"/>
          <w:szCs w:val="22"/>
          <w:lang w:val="fr"/>
        </w:rPr>
        <w:t xml:space="preserve">tango et </w:t>
      </w:r>
      <w:r w:rsidRPr="00E3632A">
        <w:rPr>
          <w:rFonts w:ascii="Arial" w:hAnsi="Arial" w:cs="Arial"/>
          <w:sz w:val="22"/>
          <w:szCs w:val="22"/>
          <w:u w:val="single"/>
          <w:lang w:val="fr"/>
        </w:rPr>
        <w:t>accorde</w:t>
      </w:r>
      <w:r w:rsidRPr="00E3632A">
        <w:rPr>
          <w:rFonts w:ascii="Arial" w:hAnsi="Arial" w:cs="Arial"/>
          <w:sz w:val="22"/>
          <w:szCs w:val="22"/>
          <w:lang w:val="fr"/>
        </w:rPr>
        <w:t xml:space="preserve"> la somme de 99 764 </w:t>
      </w:r>
      <w:r w:rsidR="003A32C8" w:rsidRPr="00E3632A">
        <w:rPr>
          <w:rFonts w:ascii="Arial" w:hAnsi="Arial" w:cs="Arial"/>
          <w:sz w:val="22"/>
          <w:szCs w:val="22"/>
          <w:lang w:val="fr"/>
        </w:rPr>
        <w:t>dollars des États-Unis</w:t>
      </w:r>
      <w:r w:rsidRPr="00E3632A">
        <w:rPr>
          <w:rFonts w:ascii="Arial" w:hAnsi="Arial" w:cs="Arial"/>
          <w:sz w:val="22"/>
          <w:szCs w:val="22"/>
          <w:lang w:val="fr"/>
        </w:rPr>
        <w:t xml:space="preserve"> </w:t>
      </w:r>
      <w:r w:rsidR="002E258E" w:rsidRPr="00E3632A">
        <w:rPr>
          <w:rFonts w:ascii="Arial" w:hAnsi="Arial" w:cs="Arial"/>
          <w:sz w:val="22"/>
          <w:szCs w:val="22"/>
          <w:lang w:val="fr"/>
        </w:rPr>
        <w:t>à l</w:t>
      </w:r>
      <w:r w:rsidR="00B93577" w:rsidRPr="00E3632A">
        <w:rPr>
          <w:rFonts w:ascii="Arial" w:hAnsi="Arial" w:cs="Arial"/>
          <w:sz w:val="22"/>
          <w:szCs w:val="22"/>
          <w:lang w:val="fr"/>
        </w:rPr>
        <w:t>’</w:t>
      </w:r>
      <w:r w:rsidR="002E258E" w:rsidRPr="00E3632A">
        <w:rPr>
          <w:rFonts w:ascii="Arial" w:hAnsi="Arial" w:cs="Arial"/>
          <w:sz w:val="22"/>
          <w:szCs w:val="22"/>
          <w:lang w:val="fr"/>
        </w:rPr>
        <w:t>État partie à cette fin</w:t>
      </w:r>
      <w:r w:rsidRPr="00E3632A">
        <w:rPr>
          <w:rFonts w:ascii="Arial" w:hAnsi="Arial" w:cs="Arial"/>
          <w:sz w:val="22"/>
          <w:szCs w:val="22"/>
          <w:lang w:val="fr"/>
        </w:rPr>
        <w:t> ;</w:t>
      </w:r>
    </w:p>
    <w:p w14:paraId="7C145497" w14:textId="0A309D15" w:rsidR="006F0A3E" w:rsidRPr="00E3632A" w:rsidRDefault="006F0A3E" w:rsidP="00D87306">
      <w:pPr>
        <w:pStyle w:val="Paragraphedeliste"/>
        <w:numPr>
          <w:ilvl w:val="0"/>
          <w:numId w:val="12"/>
        </w:numPr>
        <w:spacing w:before="120" w:after="120"/>
        <w:ind w:left="1134" w:hanging="567"/>
        <w:contextualSpacing w:val="0"/>
        <w:jc w:val="both"/>
        <w:rPr>
          <w:rFonts w:ascii="Arial" w:hAnsi="Arial" w:cs="Arial"/>
          <w:sz w:val="22"/>
          <w:szCs w:val="22"/>
        </w:rPr>
      </w:pPr>
      <w:r w:rsidRPr="00E3632A">
        <w:rPr>
          <w:rFonts w:ascii="Arial" w:hAnsi="Arial" w:cs="Arial"/>
          <w:sz w:val="22"/>
          <w:szCs w:val="22"/>
          <w:u w:val="single"/>
          <w:lang w:val="fr"/>
        </w:rPr>
        <w:t>Demande</w:t>
      </w:r>
      <w:r w:rsidRPr="00E3632A">
        <w:rPr>
          <w:rFonts w:ascii="Arial" w:hAnsi="Arial" w:cs="Arial"/>
          <w:sz w:val="22"/>
          <w:szCs w:val="22"/>
          <w:lang w:val="fr"/>
        </w:rPr>
        <w:t xml:space="preserve"> </w:t>
      </w:r>
      <w:r w:rsidR="00AC1E16" w:rsidRPr="00E3632A">
        <w:rPr>
          <w:rFonts w:ascii="Arial" w:hAnsi="Arial" w:cs="Arial"/>
          <w:sz w:val="22"/>
          <w:szCs w:val="22"/>
          <w:lang w:val="fr"/>
        </w:rPr>
        <w:t xml:space="preserve">au </w:t>
      </w:r>
      <w:r w:rsidRPr="00E3632A">
        <w:rPr>
          <w:rFonts w:ascii="Arial" w:hAnsi="Arial" w:cs="Arial"/>
          <w:sz w:val="22"/>
          <w:szCs w:val="22"/>
          <w:lang w:val="fr"/>
        </w:rPr>
        <w:t xml:space="preserve">Secrétariat </w:t>
      </w:r>
      <w:r w:rsidR="00AC1E16" w:rsidRPr="00E3632A">
        <w:rPr>
          <w:rFonts w:ascii="Arial" w:hAnsi="Arial" w:cs="Arial"/>
          <w:sz w:val="22"/>
          <w:szCs w:val="22"/>
          <w:lang w:val="fr"/>
        </w:rPr>
        <w:t>de se mettre d</w:t>
      </w:r>
      <w:r w:rsidR="00B93577" w:rsidRPr="00E3632A">
        <w:rPr>
          <w:rFonts w:ascii="Arial" w:hAnsi="Arial" w:cs="Arial"/>
          <w:sz w:val="22"/>
          <w:szCs w:val="22"/>
          <w:lang w:val="fr"/>
        </w:rPr>
        <w:t>’</w:t>
      </w:r>
      <w:r w:rsidRPr="00E3632A">
        <w:rPr>
          <w:rFonts w:ascii="Arial" w:hAnsi="Arial" w:cs="Arial"/>
          <w:sz w:val="22"/>
          <w:szCs w:val="22"/>
          <w:lang w:val="fr"/>
        </w:rPr>
        <w:t>accord avec l</w:t>
      </w:r>
      <w:r w:rsidR="00B93577" w:rsidRPr="00E3632A">
        <w:rPr>
          <w:rFonts w:ascii="Arial" w:hAnsi="Arial" w:cs="Arial"/>
          <w:sz w:val="22"/>
          <w:szCs w:val="22"/>
          <w:lang w:val="fr"/>
        </w:rPr>
        <w:t>’</w:t>
      </w:r>
      <w:r w:rsidRPr="00E3632A">
        <w:rPr>
          <w:rFonts w:ascii="Arial" w:hAnsi="Arial" w:cs="Arial"/>
          <w:sz w:val="22"/>
          <w:szCs w:val="22"/>
          <w:lang w:val="fr"/>
        </w:rPr>
        <w:t>État partie demandeur sur les détails techniques de l</w:t>
      </w:r>
      <w:r w:rsidR="00B93577" w:rsidRPr="00E3632A">
        <w:rPr>
          <w:rFonts w:ascii="Arial" w:hAnsi="Arial" w:cs="Arial"/>
          <w:sz w:val="22"/>
          <w:szCs w:val="22"/>
          <w:lang w:val="fr"/>
        </w:rPr>
        <w:t>’</w:t>
      </w:r>
      <w:r w:rsidRPr="00E3632A">
        <w:rPr>
          <w:rFonts w:ascii="Arial" w:hAnsi="Arial" w:cs="Arial"/>
          <w:sz w:val="22"/>
          <w:szCs w:val="22"/>
          <w:lang w:val="fr"/>
        </w:rPr>
        <w:t xml:space="preserve">assistance, </w:t>
      </w:r>
      <w:r w:rsidR="00AC1E16" w:rsidRPr="00E3632A">
        <w:rPr>
          <w:rFonts w:ascii="Arial" w:hAnsi="Arial" w:cs="Arial"/>
          <w:sz w:val="22"/>
          <w:szCs w:val="22"/>
          <w:lang w:val="fr"/>
        </w:rPr>
        <w:t>en accor</w:t>
      </w:r>
      <w:r w:rsidR="00165A8C" w:rsidRPr="00E3632A">
        <w:rPr>
          <w:rFonts w:ascii="Arial" w:hAnsi="Arial" w:cs="Arial"/>
          <w:sz w:val="22"/>
          <w:szCs w:val="22"/>
          <w:lang w:val="fr"/>
        </w:rPr>
        <w:t>dant une attention particulière</w:t>
      </w:r>
      <w:r w:rsidRPr="00E3632A">
        <w:rPr>
          <w:rFonts w:ascii="Arial" w:hAnsi="Arial" w:cs="Arial"/>
          <w:sz w:val="22"/>
          <w:szCs w:val="22"/>
          <w:lang w:val="fr"/>
        </w:rPr>
        <w:t xml:space="preserve"> à ce que le </w:t>
      </w:r>
      <w:r w:rsidRPr="00E3632A">
        <w:rPr>
          <w:rFonts w:ascii="Arial" w:hAnsi="Arial" w:cs="Arial"/>
          <w:sz w:val="22"/>
          <w:szCs w:val="22"/>
          <w:lang w:val="fr"/>
        </w:rPr>
        <w:lastRenderedPageBreak/>
        <w:t>plan de travail et le budget des activités que le Fonds du patrimoine culturel immatériel devra couvrir, soient suffisamment détaillés et spécifiques pour justifier les dépenses ;</w:t>
      </w:r>
    </w:p>
    <w:p w14:paraId="32FE250F" w14:textId="03ECF05A" w:rsidR="006F0A3E" w:rsidRPr="00E3632A" w:rsidRDefault="006F0A3E" w:rsidP="00D87306">
      <w:pPr>
        <w:pStyle w:val="Paragraphedeliste"/>
        <w:numPr>
          <w:ilvl w:val="0"/>
          <w:numId w:val="12"/>
        </w:numPr>
        <w:spacing w:before="120" w:after="120"/>
        <w:ind w:left="1134" w:hanging="567"/>
        <w:contextualSpacing w:val="0"/>
        <w:jc w:val="both"/>
        <w:rPr>
          <w:rFonts w:ascii="Arial" w:hAnsi="Arial" w:cs="Arial"/>
          <w:sz w:val="22"/>
          <w:szCs w:val="22"/>
        </w:rPr>
      </w:pPr>
      <w:r w:rsidRPr="00E3632A">
        <w:rPr>
          <w:rFonts w:ascii="Arial" w:hAnsi="Arial" w:cs="Arial"/>
          <w:sz w:val="22"/>
          <w:szCs w:val="22"/>
          <w:lang w:val="fr"/>
        </w:rPr>
        <w:t>Invite l</w:t>
      </w:r>
      <w:r w:rsidR="00B93577" w:rsidRPr="00E3632A">
        <w:rPr>
          <w:rFonts w:ascii="Arial" w:hAnsi="Arial" w:cs="Arial"/>
          <w:sz w:val="22"/>
          <w:szCs w:val="22"/>
          <w:lang w:val="fr"/>
        </w:rPr>
        <w:t>’</w:t>
      </w:r>
      <w:r w:rsidRPr="00E3632A">
        <w:rPr>
          <w:rFonts w:ascii="Arial" w:hAnsi="Arial" w:cs="Arial"/>
          <w:sz w:val="22"/>
          <w:szCs w:val="22"/>
          <w:lang w:val="fr"/>
        </w:rPr>
        <w:t>État partie à utiliser le formulaire ICH-04-</w:t>
      </w:r>
      <w:r w:rsidR="00AC1E16" w:rsidRPr="00E3632A">
        <w:rPr>
          <w:rFonts w:ascii="Arial" w:hAnsi="Arial" w:cs="Arial"/>
          <w:sz w:val="22"/>
          <w:szCs w:val="22"/>
          <w:lang w:val="fr"/>
        </w:rPr>
        <w:t xml:space="preserve">Rapport pour rendre compte de </w:t>
      </w:r>
      <w:r w:rsidRPr="00E3632A">
        <w:rPr>
          <w:rFonts w:ascii="Arial" w:hAnsi="Arial" w:cs="Arial"/>
          <w:sz w:val="22"/>
          <w:szCs w:val="22"/>
          <w:lang w:val="fr"/>
        </w:rPr>
        <w:t>l</w:t>
      </w:r>
      <w:r w:rsidR="00B93577" w:rsidRPr="00E3632A">
        <w:rPr>
          <w:rFonts w:ascii="Arial" w:hAnsi="Arial" w:cs="Arial"/>
          <w:sz w:val="22"/>
          <w:szCs w:val="22"/>
          <w:lang w:val="fr"/>
        </w:rPr>
        <w:t>’</w:t>
      </w:r>
      <w:r w:rsidRPr="00E3632A">
        <w:rPr>
          <w:rFonts w:ascii="Arial" w:hAnsi="Arial" w:cs="Arial"/>
          <w:sz w:val="22"/>
          <w:szCs w:val="22"/>
          <w:lang w:val="fr"/>
        </w:rPr>
        <w:t>utilisation de l</w:t>
      </w:r>
      <w:r w:rsidR="00B93577" w:rsidRPr="00E3632A">
        <w:rPr>
          <w:rFonts w:ascii="Arial" w:hAnsi="Arial" w:cs="Arial"/>
          <w:sz w:val="22"/>
          <w:szCs w:val="22"/>
          <w:lang w:val="fr"/>
        </w:rPr>
        <w:t>’</w:t>
      </w:r>
      <w:r w:rsidRPr="00E3632A">
        <w:rPr>
          <w:rFonts w:ascii="Arial" w:hAnsi="Arial" w:cs="Arial"/>
          <w:sz w:val="22"/>
          <w:szCs w:val="22"/>
          <w:lang w:val="fr"/>
        </w:rPr>
        <w:t xml:space="preserve">assistance internationale </w:t>
      </w:r>
      <w:r w:rsidR="00AC1E16" w:rsidRPr="00E3632A">
        <w:rPr>
          <w:rFonts w:ascii="Arial" w:hAnsi="Arial" w:cs="Arial"/>
          <w:sz w:val="22"/>
          <w:szCs w:val="22"/>
          <w:lang w:val="fr"/>
        </w:rPr>
        <w:t>accordée</w:t>
      </w:r>
      <w:r w:rsidRPr="00E3632A">
        <w:rPr>
          <w:rFonts w:ascii="Arial" w:hAnsi="Arial" w:cs="Arial"/>
          <w:sz w:val="22"/>
          <w:szCs w:val="22"/>
          <w:lang w:val="fr"/>
        </w:rPr>
        <w:t>.</w:t>
      </w:r>
      <w:bookmarkStart w:id="14" w:name="_GoBack"/>
      <w:bookmarkEnd w:id="14"/>
    </w:p>
    <w:p w14:paraId="6606B920" w14:textId="5AE08232" w:rsidR="00CE7CAE" w:rsidRPr="009848AD" w:rsidRDefault="00CE7CAE" w:rsidP="00B159EC">
      <w:pPr>
        <w:pStyle w:val="COMPara"/>
        <w:numPr>
          <w:ilvl w:val="0"/>
          <w:numId w:val="0"/>
        </w:numPr>
        <w:ind w:left="567"/>
        <w:jc w:val="both"/>
      </w:pPr>
    </w:p>
    <w:sectPr w:rsidR="00CE7CAE" w:rsidRPr="009848AD" w:rsidSect="0015461B">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DCF73" w14:textId="77777777" w:rsidR="00B93577" w:rsidRDefault="00B93577" w:rsidP="0015461B">
      <w:r>
        <w:separator/>
      </w:r>
    </w:p>
  </w:endnote>
  <w:endnote w:type="continuationSeparator" w:id="0">
    <w:p w14:paraId="7D03065D" w14:textId="77777777" w:rsidR="00B93577" w:rsidRDefault="00B93577" w:rsidP="0015461B">
      <w:r>
        <w:continuationSeparator/>
      </w:r>
    </w:p>
  </w:endnote>
  <w:endnote w:type="continuationNotice" w:id="1">
    <w:p w14:paraId="11EBA884" w14:textId="77777777" w:rsidR="00B93577" w:rsidRDefault="00B93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DF8BF" w14:textId="77777777" w:rsidR="00B93577" w:rsidRDefault="00B93577" w:rsidP="0015461B">
      <w:r>
        <w:separator/>
      </w:r>
    </w:p>
  </w:footnote>
  <w:footnote w:type="continuationSeparator" w:id="0">
    <w:p w14:paraId="5C68E84C" w14:textId="77777777" w:rsidR="00B93577" w:rsidRDefault="00B93577" w:rsidP="0015461B">
      <w:r>
        <w:continuationSeparator/>
      </w:r>
    </w:p>
  </w:footnote>
  <w:footnote w:type="continuationNotice" w:id="1">
    <w:p w14:paraId="56029CB8" w14:textId="77777777" w:rsidR="00B93577" w:rsidRDefault="00B935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8EFE5" w14:textId="7B779431" w:rsidR="00B93577" w:rsidRPr="00C23A97" w:rsidRDefault="00B93577" w:rsidP="003E640C">
    <w:pPr>
      <w:pStyle w:val="En-tte"/>
      <w:rPr>
        <w:rFonts w:ascii="Arial" w:hAnsi="Arial" w:cs="Arial"/>
      </w:rPr>
    </w:pPr>
    <w:r w:rsidRPr="00081471">
      <w:rPr>
        <w:rFonts w:ascii="Arial" w:hAnsi="Arial"/>
      </w:rPr>
      <w:t xml:space="preserve">LHE/20/15.COM 2.BUR/3 – page </w:t>
    </w:r>
    <w:r w:rsidRPr="00081471">
      <w:rPr>
        <w:rStyle w:val="Numrodepage"/>
        <w:rFonts w:ascii="Arial" w:hAnsi="Arial"/>
      </w:rPr>
      <w:fldChar w:fldCharType="begin"/>
    </w:r>
    <w:r w:rsidRPr="00081471">
      <w:rPr>
        <w:rStyle w:val="Numrodepage"/>
        <w:rFonts w:ascii="Arial" w:hAnsi="Arial"/>
      </w:rPr>
      <w:instrText xml:space="preserve"> PAGE </w:instrText>
    </w:r>
    <w:r w:rsidRPr="00081471">
      <w:rPr>
        <w:rStyle w:val="Numrodepage"/>
        <w:rFonts w:ascii="Arial" w:hAnsi="Arial"/>
      </w:rPr>
      <w:fldChar w:fldCharType="separate"/>
    </w:r>
    <w:r w:rsidR="00D87306">
      <w:rPr>
        <w:rStyle w:val="Numrodepage"/>
        <w:rFonts w:ascii="Arial" w:hAnsi="Arial"/>
        <w:noProof/>
      </w:rPr>
      <w:t>16</w:t>
    </w:r>
    <w:r w:rsidRPr="00081471">
      <w:rPr>
        <w:rStyle w:val="Numrodepage"/>
        <w:rFonts w:ascii="Arial" w:hAnsi="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53C09" w14:textId="05DA99E0" w:rsidR="00B93577" w:rsidRPr="0063300C" w:rsidRDefault="00B93577" w:rsidP="006C1453">
    <w:pPr>
      <w:pStyle w:val="En-tte"/>
      <w:jc w:val="right"/>
      <w:rPr>
        <w:rFonts w:ascii="Arial" w:hAnsi="Arial" w:cs="Arial"/>
      </w:rPr>
    </w:pPr>
    <w:r>
      <w:rPr>
        <w:rFonts w:ascii="Arial" w:hAnsi="Arial"/>
      </w:rPr>
      <w:t xml:space="preserve">LHE/20/15.COM 2.BUR/3 – page </w:t>
    </w:r>
    <w:r>
      <w:rPr>
        <w:rStyle w:val="Numrodepage"/>
        <w:rFonts w:ascii="Arial" w:hAnsi="Arial"/>
      </w:rPr>
      <w:fldChar w:fldCharType="begin"/>
    </w:r>
    <w:r>
      <w:rPr>
        <w:rStyle w:val="Numrodepage"/>
        <w:rFonts w:ascii="Arial" w:hAnsi="Arial"/>
      </w:rPr>
      <w:instrText xml:space="preserve"> PAGE </w:instrText>
    </w:r>
    <w:r>
      <w:rPr>
        <w:rStyle w:val="Numrodepage"/>
        <w:rFonts w:ascii="Arial" w:hAnsi="Arial"/>
      </w:rPr>
      <w:fldChar w:fldCharType="separate"/>
    </w:r>
    <w:r w:rsidR="00D87306">
      <w:rPr>
        <w:rStyle w:val="Numrodepage"/>
        <w:rFonts w:ascii="Arial" w:hAnsi="Arial"/>
        <w:noProof/>
      </w:rPr>
      <w:t>15</w:t>
    </w:r>
    <w:r>
      <w:rPr>
        <w:rStyle w:val="Numrodepage"/>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52661" w14:textId="77777777" w:rsidR="00B93577" w:rsidRPr="00FC6426" w:rsidRDefault="00B93577">
    <w:pPr>
      <w:pStyle w:val="En-tte"/>
      <w:rPr>
        <w:rFonts w:ascii="Times New Roman" w:hAnsi="Times New Roman"/>
        <w:sz w:val="24"/>
      </w:rPr>
    </w:pPr>
    <w:r>
      <w:rPr>
        <w:noProof/>
        <w:lang w:eastAsia="ja-JP"/>
      </w:rPr>
      <w:drawing>
        <wp:anchor distT="0" distB="0" distL="114300" distR="114300" simplePos="0" relativeHeight="251659264" behindDoc="0" locked="0" layoutInCell="1" allowOverlap="1" wp14:anchorId="23F4C486" wp14:editId="00241197">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E587C" w14:textId="676D235E" w:rsidR="00B93577" w:rsidRPr="006F0A3E" w:rsidRDefault="00B93577" w:rsidP="00064646">
    <w:pPr>
      <w:pStyle w:val="En-tte"/>
      <w:spacing w:after="520"/>
      <w:jc w:val="right"/>
      <w:rPr>
        <w:rFonts w:ascii="Arial" w:hAnsi="Arial" w:cs="Arial"/>
        <w:b/>
        <w:sz w:val="44"/>
        <w:szCs w:val="44"/>
        <w:lang w:val="pt-PT"/>
      </w:rPr>
    </w:pPr>
    <w:r w:rsidRPr="006F0A3E">
      <w:rPr>
        <w:rFonts w:ascii="Arial" w:hAnsi="Arial"/>
        <w:b/>
        <w:sz w:val="44"/>
        <w:lang w:val="pt-PT"/>
      </w:rPr>
      <w:t>1</w:t>
    </w:r>
    <w:r>
      <w:rPr>
        <w:rFonts w:ascii="Arial" w:hAnsi="Arial"/>
        <w:b/>
        <w:sz w:val="44"/>
        <w:lang w:val="pt-PT"/>
      </w:rPr>
      <w:t>5</w:t>
    </w:r>
    <w:r w:rsidRPr="006F0A3E">
      <w:rPr>
        <w:rFonts w:ascii="Arial" w:hAnsi="Arial"/>
        <w:b/>
        <w:sz w:val="44"/>
        <w:lang w:val="pt-PT"/>
      </w:rPr>
      <w:t> COM 2 BUR</w:t>
    </w:r>
  </w:p>
  <w:p w14:paraId="64A599FC" w14:textId="35A0F4F5" w:rsidR="00B93577" w:rsidRPr="006F0A3E" w:rsidRDefault="00B93577" w:rsidP="00064646">
    <w:pPr>
      <w:jc w:val="right"/>
      <w:rPr>
        <w:rFonts w:ascii="Arial" w:eastAsia="Malgun Gothic" w:hAnsi="Arial" w:cs="Arial"/>
        <w:b/>
        <w:sz w:val="22"/>
        <w:szCs w:val="22"/>
        <w:lang w:val="pt-PT"/>
      </w:rPr>
    </w:pPr>
    <w:r w:rsidRPr="00081471">
      <w:rPr>
        <w:rFonts w:ascii="Arial" w:hAnsi="Arial"/>
        <w:b/>
        <w:sz w:val="22"/>
        <w:lang w:val="pt-PT"/>
      </w:rPr>
      <w:t>LHE/20/15.COM 2.BUR/3</w:t>
    </w:r>
  </w:p>
  <w:p w14:paraId="40114C03" w14:textId="469C1ED7" w:rsidR="00B93577" w:rsidRPr="009576D4" w:rsidRDefault="00B93577" w:rsidP="00914EA2">
    <w:pPr>
      <w:jc w:val="right"/>
      <w:rPr>
        <w:rFonts w:ascii="Arial" w:eastAsia="Malgun Gothic" w:hAnsi="Arial" w:cs="Arial"/>
        <w:b/>
        <w:sz w:val="22"/>
        <w:szCs w:val="22"/>
      </w:rPr>
    </w:pPr>
    <w:r>
      <w:rPr>
        <w:rFonts w:ascii="Arial" w:hAnsi="Arial"/>
        <w:b/>
        <w:sz w:val="22"/>
      </w:rPr>
      <w:t xml:space="preserve">Paris, </w:t>
    </w:r>
    <w:r w:rsidRPr="00314918">
      <w:rPr>
        <w:rFonts w:ascii="Arial" w:hAnsi="Arial"/>
        <w:b/>
        <w:sz w:val="22"/>
      </w:rPr>
      <w:t>le 28 août 2020</w:t>
    </w:r>
  </w:p>
  <w:p w14:paraId="729DE568" w14:textId="4A8CAD4D" w:rsidR="00B93577" w:rsidRDefault="00B93577" w:rsidP="00FC6426">
    <w:pPr>
      <w:jc w:val="right"/>
      <w:rPr>
        <w:rFonts w:ascii="Arial" w:hAnsi="Arial"/>
        <w:b/>
        <w:sz w:val="22"/>
      </w:rPr>
    </w:pPr>
    <w:r>
      <w:rPr>
        <w:rFonts w:ascii="Arial" w:hAnsi="Arial"/>
        <w:b/>
        <w:sz w:val="22"/>
      </w:rPr>
      <w:t>Original : anglais</w:t>
    </w:r>
  </w:p>
  <w:p w14:paraId="11E14DAC" w14:textId="77777777" w:rsidR="00B93577" w:rsidRPr="00914EA2" w:rsidRDefault="00B93577" w:rsidP="00914E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D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34CAB924">
      <w:start w:val="1"/>
      <w:numFmt w:val="bullet"/>
      <w:pStyle w:val="TIRETbul1cm"/>
      <w:lvlText w:val=""/>
      <w:lvlJc w:val="left"/>
      <w:pPr>
        <w:tabs>
          <w:tab w:val="num" w:pos="360"/>
        </w:tabs>
        <w:ind w:left="284" w:hanging="284"/>
      </w:pPr>
      <w:rPr>
        <w:rFonts w:ascii="Symbol" w:hAnsi="Symbol" w:hint="default"/>
      </w:rPr>
    </w:lvl>
    <w:lvl w:ilvl="1" w:tplc="443C164E">
      <w:start w:val="1"/>
      <w:numFmt w:val="decimal"/>
      <w:lvlText w:val="%2."/>
      <w:lvlJc w:val="left"/>
      <w:pPr>
        <w:tabs>
          <w:tab w:val="num" w:pos="1157"/>
        </w:tabs>
        <w:ind w:left="1157" w:hanging="360"/>
      </w:pPr>
      <w:rPr>
        <w:rFonts w:hint="default"/>
      </w:rPr>
    </w:lvl>
    <w:lvl w:ilvl="2" w:tplc="F0966ADC" w:tentative="1">
      <w:start w:val="1"/>
      <w:numFmt w:val="bullet"/>
      <w:lvlText w:val=""/>
      <w:lvlJc w:val="left"/>
      <w:pPr>
        <w:tabs>
          <w:tab w:val="num" w:pos="1877"/>
        </w:tabs>
        <w:ind w:left="1877" w:hanging="360"/>
      </w:pPr>
      <w:rPr>
        <w:rFonts w:ascii="Wingdings" w:hAnsi="Wingdings" w:hint="default"/>
      </w:rPr>
    </w:lvl>
    <w:lvl w:ilvl="3" w:tplc="DC7E7C8A" w:tentative="1">
      <w:start w:val="1"/>
      <w:numFmt w:val="bullet"/>
      <w:lvlText w:val=""/>
      <w:lvlJc w:val="left"/>
      <w:pPr>
        <w:tabs>
          <w:tab w:val="num" w:pos="2597"/>
        </w:tabs>
        <w:ind w:left="2597" w:hanging="360"/>
      </w:pPr>
      <w:rPr>
        <w:rFonts w:ascii="Symbol" w:hAnsi="Symbol" w:hint="default"/>
      </w:rPr>
    </w:lvl>
    <w:lvl w:ilvl="4" w:tplc="3F7CF7A2" w:tentative="1">
      <w:start w:val="1"/>
      <w:numFmt w:val="bullet"/>
      <w:lvlText w:val="o"/>
      <w:lvlJc w:val="left"/>
      <w:pPr>
        <w:tabs>
          <w:tab w:val="num" w:pos="3317"/>
        </w:tabs>
        <w:ind w:left="3317" w:hanging="360"/>
      </w:pPr>
      <w:rPr>
        <w:rFonts w:ascii="Courier New" w:hAnsi="Courier New" w:hint="default"/>
      </w:rPr>
    </w:lvl>
    <w:lvl w:ilvl="5" w:tplc="A83455C4" w:tentative="1">
      <w:start w:val="1"/>
      <w:numFmt w:val="bullet"/>
      <w:lvlText w:val=""/>
      <w:lvlJc w:val="left"/>
      <w:pPr>
        <w:tabs>
          <w:tab w:val="num" w:pos="4037"/>
        </w:tabs>
        <w:ind w:left="4037" w:hanging="360"/>
      </w:pPr>
      <w:rPr>
        <w:rFonts w:ascii="Wingdings" w:hAnsi="Wingdings" w:hint="default"/>
      </w:rPr>
    </w:lvl>
    <w:lvl w:ilvl="6" w:tplc="9F5E88B2" w:tentative="1">
      <w:start w:val="1"/>
      <w:numFmt w:val="bullet"/>
      <w:lvlText w:val=""/>
      <w:lvlJc w:val="left"/>
      <w:pPr>
        <w:tabs>
          <w:tab w:val="num" w:pos="4757"/>
        </w:tabs>
        <w:ind w:left="4757" w:hanging="360"/>
      </w:pPr>
      <w:rPr>
        <w:rFonts w:ascii="Symbol" w:hAnsi="Symbol" w:hint="default"/>
      </w:rPr>
    </w:lvl>
    <w:lvl w:ilvl="7" w:tplc="91AE6346" w:tentative="1">
      <w:start w:val="1"/>
      <w:numFmt w:val="bullet"/>
      <w:lvlText w:val="o"/>
      <w:lvlJc w:val="left"/>
      <w:pPr>
        <w:tabs>
          <w:tab w:val="num" w:pos="5477"/>
        </w:tabs>
        <w:ind w:left="5477" w:hanging="360"/>
      </w:pPr>
      <w:rPr>
        <w:rFonts w:ascii="Courier New" w:hAnsi="Courier New" w:hint="default"/>
      </w:rPr>
    </w:lvl>
    <w:lvl w:ilvl="8" w:tplc="F1A85454"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EB21B89"/>
    <w:multiLevelType w:val="hybridMultilevel"/>
    <w:tmpl w:val="119873A4"/>
    <w:lvl w:ilvl="0" w:tplc="165E7546">
      <w:start w:val="1"/>
      <w:numFmt w:val="upperLetter"/>
      <w:lvlText w:val="%1."/>
      <w:lvlJc w:val="left"/>
      <w:pPr>
        <w:ind w:left="720" w:hanging="360"/>
      </w:pPr>
    </w:lvl>
    <w:lvl w:ilvl="1" w:tplc="64AA31CC" w:tentative="1">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3" w15:restartNumberingAfterBreak="0">
    <w:nsid w:val="35BF14D0"/>
    <w:multiLevelType w:val="hybridMultilevel"/>
    <w:tmpl w:val="DE224256"/>
    <w:lvl w:ilvl="0" w:tplc="50148C50">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7BFE"/>
    <w:multiLevelType w:val="hybridMultilevel"/>
    <w:tmpl w:val="992EF6E6"/>
    <w:lvl w:ilvl="0" w:tplc="BFACB83E">
      <w:start w:val="1"/>
      <w:numFmt w:val="decimal"/>
      <w:pStyle w:val="COMPara"/>
      <w:lvlText w:val="%1."/>
      <w:lvlJc w:val="left"/>
      <w:pPr>
        <w:ind w:left="720" w:hanging="360"/>
      </w:pPr>
    </w:lvl>
    <w:lvl w:ilvl="1" w:tplc="C7C8FB2E">
      <w:start w:val="1"/>
      <w:numFmt w:val="lowerRoman"/>
      <w:lvlText w:val="%2."/>
      <w:lvlJc w:val="left"/>
      <w:pPr>
        <w:ind w:left="1440" w:hanging="360"/>
      </w:pPr>
      <w:rPr>
        <w:rFonts w:hint="default"/>
      </w:rPr>
    </w:lvl>
    <w:lvl w:ilvl="2" w:tplc="6E286E3C">
      <w:start w:val="1"/>
      <w:numFmt w:val="lowerRoman"/>
      <w:lvlText w:val="%3."/>
      <w:lvlJc w:val="right"/>
      <w:pPr>
        <w:ind w:left="2160" w:hanging="180"/>
      </w:pPr>
    </w:lvl>
    <w:lvl w:ilvl="3" w:tplc="6A8AC5D6">
      <w:start w:val="1"/>
      <w:numFmt w:val="decimal"/>
      <w:lvlText w:val="%4."/>
      <w:lvlJc w:val="left"/>
      <w:pPr>
        <w:ind w:left="2880" w:hanging="360"/>
      </w:pPr>
    </w:lvl>
    <w:lvl w:ilvl="4" w:tplc="18480946" w:tentative="1">
      <w:start w:val="1"/>
      <w:numFmt w:val="lowerLetter"/>
      <w:lvlText w:val="%5."/>
      <w:lvlJc w:val="left"/>
      <w:pPr>
        <w:ind w:left="3600" w:hanging="360"/>
      </w:pPr>
    </w:lvl>
    <w:lvl w:ilvl="5" w:tplc="2EE09F86" w:tentative="1">
      <w:start w:val="1"/>
      <w:numFmt w:val="lowerRoman"/>
      <w:lvlText w:val="%6."/>
      <w:lvlJc w:val="right"/>
      <w:pPr>
        <w:ind w:left="4320" w:hanging="180"/>
      </w:pPr>
    </w:lvl>
    <w:lvl w:ilvl="6" w:tplc="867CE364" w:tentative="1">
      <w:start w:val="1"/>
      <w:numFmt w:val="decimal"/>
      <w:lvlText w:val="%7."/>
      <w:lvlJc w:val="left"/>
      <w:pPr>
        <w:ind w:left="5040" w:hanging="360"/>
      </w:pPr>
    </w:lvl>
    <w:lvl w:ilvl="7" w:tplc="FD72841C" w:tentative="1">
      <w:start w:val="1"/>
      <w:numFmt w:val="lowerLetter"/>
      <w:lvlText w:val="%8."/>
      <w:lvlJc w:val="left"/>
      <w:pPr>
        <w:ind w:left="5760" w:hanging="360"/>
      </w:pPr>
    </w:lvl>
    <w:lvl w:ilvl="8" w:tplc="936E4D62" w:tentative="1">
      <w:start w:val="1"/>
      <w:numFmt w:val="lowerRoman"/>
      <w:lvlText w:val="%9."/>
      <w:lvlJc w:val="right"/>
      <w:pPr>
        <w:ind w:left="6480" w:hanging="180"/>
      </w:pPr>
    </w:lvl>
  </w:abstractNum>
  <w:abstractNum w:abstractNumId="5" w15:restartNumberingAfterBreak="0">
    <w:nsid w:val="397A4DB1"/>
    <w:multiLevelType w:val="hybridMultilevel"/>
    <w:tmpl w:val="2F30AC90"/>
    <w:lvl w:ilvl="0" w:tplc="AAC014D0">
      <w:start w:val="1"/>
      <w:numFmt w:val="decimal"/>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E81E6A26">
      <w:start w:val="1"/>
      <w:numFmt w:val="upperRoman"/>
      <w:pStyle w:val="Titre4"/>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7" w15:restartNumberingAfterBreak="0">
    <w:nsid w:val="4AD763F4"/>
    <w:multiLevelType w:val="hybridMultilevel"/>
    <w:tmpl w:val="9198205A"/>
    <w:lvl w:ilvl="0" w:tplc="73BA18E0">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C14BFE"/>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EE4001B"/>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B6B1B66"/>
    <w:multiLevelType w:val="hybridMultilevel"/>
    <w:tmpl w:val="FDE27EA4"/>
    <w:lvl w:ilvl="0" w:tplc="E924A4B0">
      <w:start w:val="1"/>
      <w:numFmt w:val="decimal"/>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6"/>
  </w:num>
  <w:num w:numId="5">
    <w:abstractNumId w:val="2"/>
  </w:num>
  <w:num w:numId="6">
    <w:abstractNumId w:val="5"/>
    <w:lvlOverride w:ilvl="0">
      <w:startOverride w:val="1"/>
    </w:lvlOverride>
  </w:num>
  <w:num w:numId="7">
    <w:abstractNumId w:val="0"/>
  </w:num>
  <w:num w:numId="8">
    <w:abstractNumId w:val="8"/>
  </w:num>
  <w:num w:numId="9">
    <w:abstractNumId w:val="3"/>
  </w:num>
  <w:num w:numId="10">
    <w:abstractNumId w:val="7"/>
  </w:num>
  <w:num w:numId="11">
    <w:abstractNumId w:val="9"/>
  </w:num>
  <w:num w:numId="12">
    <w:abstractNumId w:val="10"/>
  </w:num>
  <w:num w:numId="13">
    <w:abstractNumId w:val="5"/>
    <w:lvlOverride w:ilvl="0">
      <w:startOverride w:val="1"/>
    </w:lvlOverride>
  </w:num>
  <w:num w:numId="14">
    <w:abstractNumId w:val="5"/>
  </w:num>
  <w:num w:numId="15">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pt-PT" w:vendorID="64" w:dllVersion="6" w:nlCheck="1" w:checkStyle="0"/>
  <w:activeWritingStyle w:appName="MSWord" w:lang="fr-FR"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evenAndOddHeaders/>
  <w:characterSpacingControl w:val="doNotCompress"/>
  <w:hdrShapeDefaults>
    <o:shapedefaults v:ext="edit" spidmax="1515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55D9"/>
    <w:rsid w:val="00005774"/>
    <w:rsid w:val="00005AC5"/>
    <w:rsid w:val="000133FA"/>
    <w:rsid w:val="00013AF8"/>
    <w:rsid w:val="00013D6F"/>
    <w:rsid w:val="0001541E"/>
    <w:rsid w:val="00015FAC"/>
    <w:rsid w:val="00016D16"/>
    <w:rsid w:val="00021C56"/>
    <w:rsid w:val="00023325"/>
    <w:rsid w:val="00024CA0"/>
    <w:rsid w:val="00032A20"/>
    <w:rsid w:val="0003687A"/>
    <w:rsid w:val="0004070A"/>
    <w:rsid w:val="00041A8E"/>
    <w:rsid w:val="00041A9E"/>
    <w:rsid w:val="00043E1B"/>
    <w:rsid w:val="00044B61"/>
    <w:rsid w:val="00046CD9"/>
    <w:rsid w:val="00050A9F"/>
    <w:rsid w:val="00052E1C"/>
    <w:rsid w:val="00054A36"/>
    <w:rsid w:val="00063B18"/>
    <w:rsid w:val="00064646"/>
    <w:rsid w:val="000705BB"/>
    <w:rsid w:val="0007251A"/>
    <w:rsid w:val="000755F7"/>
    <w:rsid w:val="00081471"/>
    <w:rsid w:val="0008306F"/>
    <w:rsid w:val="000847DA"/>
    <w:rsid w:val="00091673"/>
    <w:rsid w:val="00091993"/>
    <w:rsid w:val="000920C8"/>
    <w:rsid w:val="00092BFE"/>
    <w:rsid w:val="00094277"/>
    <w:rsid w:val="0009459F"/>
    <w:rsid w:val="000A30D3"/>
    <w:rsid w:val="000A34E2"/>
    <w:rsid w:val="000A3C1A"/>
    <w:rsid w:val="000A5E09"/>
    <w:rsid w:val="000B169C"/>
    <w:rsid w:val="000B4237"/>
    <w:rsid w:val="000B6F4E"/>
    <w:rsid w:val="000B7D26"/>
    <w:rsid w:val="000C204C"/>
    <w:rsid w:val="000C3F7E"/>
    <w:rsid w:val="000C412A"/>
    <w:rsid w:val="000E238D"/>
    <w:rsid w:val="000E5455"/>
    <w:rsid w:val="000E79C0"/>
    <w:rsid w:val="000F4916"/>
    <w:rsid w:val="00114699"/>
    <w:rsid w:val="00114893"/>
    <w:rsid w:val="00116988"/>
    <w:rsid w:val="001231C5"/>
    <w:rsid w:val="00125F60"/>
    <w:rsid w:val="00126C51"/>
    <w:rsid w:val="00130D15"/>
    <w:rsid w:val="001358A0"/>
    <w:rsid w:val="00143D1D"/>
    <w:rsid w:val="00144B9E"/>
    <w:rsid w:val="001460D2"/>
    <w:rsid w:val="00150037"/>
    <w:rsid w:val="00150D19"/>
    <w:rsid w:val="00152952"/>
    <w:rsid w:val="0015461B"/>
    <w:rsid w:val="00154F01"/>
    <w:rsid w:val="0015796A"/>
    <w:rsid w:val="00165A8C"/>
    <w:rsid w:val="0016614D"/>
    <w:rsid w:val="00170136"/>
    <w:rsid w:val="00181BC7"/>
    <w:rsid w:val="00185492"/>
    <w:rsid w:val="001922C2"/>
    <w:rsid w:val="00193519"/>
    <w:rsid w:val="00197AE7"/>
    <w:rsid w:val="001A0ABD"/>
    <w:rsid w:val="001A0ADE"/>
    <w:rsid w:val="001A1BFB"/>
    <w:rsid w:val="001A2368"/>
    <w:rsid w:val="001A74D7"/>
    <w:rsid w:val="001B3191"/>
    <w:rsid w:val="001B4A2D"/>
    <w:rsid w:val="001B5FA8"/>
    <w:rsid w:val="001B7E79"/>
    <w:rsid w:val="001C4C7D"/>
    <w:rsid w:val="001C5CA4"/>
    <w:rsid w:val="001D3185"/>
    <w:rsid w:val="001D5E5C"/>
    <w:rsid w:val="001E09F7"/>
    <w:rsid w:val="001E0B99"/>
    <w:rsid w:val="001E49B8"/>
    <w:rsid w:val="001F08B1"/>
    <w:rsid w:val="001F11F3"/>
    <w:rsid w:val="001F3AA1"/>
    <w:rsid w:val="001F5432"/>
    <w:rsid w:val="001F5DC3"/>
    <w:rsid w:val="002032DE"/>
    <w:rsid w:val="00204D65"/>
    <w:rsid w:val="00207209"/>
    <w:rsid w:val="00217CA2"/>
    <w:rsid w:val="00220895"/>
    <w:rsid w:val="002226F2"/>
    <w:rsid w:val="00224E75"/>
    <w:rsid w:val="00230906"/>
    <w:rsid w:val="002340AE"/>
    <w:rsid w:val="00237270"/>
    <w:rsid w:val="00242D28"/>
    <w:rsid w:val="00244354"/>
    <w:rsid w:val="00244805"/>
    <w:rsid w:val="00244A41"/>
    <w:rsid w:val="002453D7"/>
    <w:rsid w:val="00247505"/>
    <w:rsid w:val="00252061"/>
    <w:rsid w:val="00252DA2"/>
    <w:rsid w:val="00254098"/>
    <w:rsid w:val="00254634"/>
    <w:rsid w:val="00261656"/>
    <w:rsid w:val="002655C5"/>
    <w:rsid w:val="00270A2B"/>
    <w:rsid w:val="00282428"/>
    <w:rsid w:val="00293703"/>
    <w:rsid w:val="00295D89"/>
    <w:rsid w:val="00296BDE"/>
    <w:rsid w:val="002A09ED"/>
    <w:rsid w:val="002A6DA0"/>
    <w:rsid w:val="002B1674"/>
    <w:rsid w:val="002B22F5"/>
    <w:rsid w:val="002B2E9D"/>
    <w:rsid w:val="002B3F7B"/>
    <w:rsid w:val="002B698A"/>
    <w:rsid w:val="002B7F31"/>
    <w:rsid w:val="002C061C"/>
    <w:rsid w:val="002C234A"/>
    <w:rsid w:val="002C4BCF"/>
    <w:rsid w:val="002C5725"/>
    <w:rsid w:val="002D0AE6"/>
    <w:rsid w:val="002D5B78"/>
    <w:rsid w:val="002D5FE9"/>
    <w:rsid w:val="002D6AA9"/>
    <w:rsid w:val="002E14AD"/>
    <w:rsid w:val="002E2577"/>
    <w:rsid w:val="002E258E"/>
    <w:rsid w:val="002E6903"/>
    <w:rsid w:val="002E75CA"/>
    <w:rsid w:val="002F0F51"/>
    <w:rsid w:val="002F330A"/>
    <w:rsid w:val="00301747"/>
    <w:rsid w:val="0030287F"/>
    <w:rsid w:val="00305A77"/>
    <w:rsid w:val="003123C7"/>
    <w:rsid w:val="00314918"/>
    <w:rsid w:val="00314DC4"/>
    <w:rsid w:val="00321C52"/>
    <w:rsid w:val="00331FFF"/>
    <w:rsid w:val="00332819"/>
    <w:rsid w:val="00337C12"/>
    <w:rsid w:val="003404E8"/>
    <w:rsid w:val="00345900"/>
    <w:rsid w:val="003501DE"/>
    <w:rsid w:val="00350259"/>
    <w:rsid w:val="00350FD5"/>
    <w:rsid w:val="003819C6"/>
    <w:rsid w:val="00385B6A"/>
    <w:rsid w:val="00386149"/>
    <w:rsid w:val="00387CC3"/>
    <w:rsid w:val="00393FEC"/>
    <w:rsid w:val="00395B73"/>
    <w:rsid w:val="00396DF6"/>
    <w:rsid w:val="003A300A"/>
    <w:rsid w:val="003A32C8"/>
    <w:rsid w:val="003A6138"/>
    <w:rsid w:val="003A7EA1"/>
    <w:rsid w:val="003A7EC3"/>
    <w:rsid w:val="003B6BC0"/>
    <w:rsid w:val="003B7A39"/>
    <w:rsid w:val="003C043D"/>
    <w:rsid w:val="003C5AAB"/>
    <w:rsid w:val="003C684A"/>
    <w:rsid w:val="003D0D1B"/>
    <w:rsid w:val="003D2CE5"/>
    <w:rsid w:val="003D6583"/>
    <w:rsid w:val="003D6BAA"/>
    <w:rsid w:val="003E23AF"/>
    <w:rsid w:val="003E25EE"/>
    <w:rsid w:val="003E503B"/>
    <w:rsid w:val="003E640C"/>
    <w:rsid w:val="003E6CA5"/>
    <w:rsid w:val="003E6D74"/>
    <w:rsid w:val="003E79B0"/>
    <w:rsid w:val="003F0354"/>
    <w:rsid w:val="003F0C1F"/>
    <w:rsid w:val="003F3200"/>
    <w:rsid w:val="003F3B84"/>
    <w:rsid w:val="003F62EA"/>
    <w:rsid w:val="003F6F23"/>
    <w:rsid w:val="003F7581"/>
    <w:rsid w:val="004008E1"/>
    <w:rsid w:val="00401A12"/>
    <w:rsid w:val="004027AA"/>
    <w:rsid w:val="004036FA"/>
    <w:rsid w:val="00405A2F"/>
    <w:rsid w:val="00406CAA"/>
    <w:rsid w:val="00410831"/>
    <w:rsid w:val="004114B4"/>
    <w:rsid w:val="00412285"/>
    <w:rsid w:val="00415A46"/>
    <w:rsid w:val="00416200"/>
    <w:rsid w:val="00422F0D"/>
    <w:rsid w:val="00423810"/>
    <w:rsid w:val="00425854"/>
    <w:rsid w:val="00436277"/>
    <w:rsid w:val="00464F54"/>
    <w:rsid w:val="00465031"/>
    <w:rsid w:val="004651AE"/>
    <w:rsid w:val="00470D2A"/>
    <w:rsid w:val="00471D69"/>
    <w:rsid w:val="00473C17"/>
    <w:rsid w:val="00475068"/>
    <w:rsid w:val="004813E6"/>
    <w:rsid w:val="00482E9E"/>
    <w:rsid w:val="004830D5"/>
    <w:rsid w:val="00485417"/>
    <w:rsid w:val="0048723F"/>
    <w:rsid w:val="00492ED9"/>
    <w:rsid w:val="004936B9"/>
    <w:rsid w:val="00497D46"/>
    <w:rsid w:val="004A051E"/>
    <w:rsid w:val="004A3D7A"/>
    <w:rsid w:val="004A46F1"/>
    <w:rsid w:val="004A70FA"/>
    <w:rsid w:val="004A7A54"/>
    <w:rsid w:val="004B1CC6"/>
    <w:rsid w:val="004B29EE"/>
    <w:rsid w:val="004B2B74"/>
    <w:rsid w:val="004B4FAC"/>
    <w:rsid w:val="004B63A3"/>
    <w:rsid w:val="004B664D"/>
    <w:rsid w:val="004C13EF"/>
    <w:rsid w:val="004C17DA"/>
    <w:rsid w:val="004C1A24"/>
    <w:rsid w:val="004C4CA4"/>
    <w:rsid w:val="004D05B3"/>
    <w:rsid w:val="004D4334"/>
    <w:rsid w:val="004E1CC4"/>
    <w:rsid w:val="004E1D1A"/>
    <w:rsid w:val="004E66C9"/>
    <w:rsid w:val="004F1C80"/>
    <w:rsid w:val="004F65A0"/>
    <w:rsid w:val="00502475"/>
    <w:rsid w:val="00504FD6"/>
    <w:rsid w:val="00510C5A"/>
    <w:rsid w:val="0051168B"/>
    <w:rsid w:val="005139E6"/>
    <w:rsid w:val="00520B0F"/>
    <w:rsid w:val="005219CB"/>
    <w:rsid w:val="00524A17"/>
    <w:rsid w:val="0052727C"/>
    <w:rsid w:val="005304BB"/>
    <w:rsid w:val="005326E7"/>
    <w:rsid w:val="00537E09"/>
    <w:rsid w:val="005461A7"/>
    <w:rsid w:val="00554ADB"/>
    <w:rsid w:val="0055506C"/>
    <w:rsid w:val="00560223"/>
    <w:rsid w:val="00562476"/>
    <w:rsid w:val="005634B8"/>
    <w:rsid w:val="005717A9"/>
    <w:rsid w:val="00576206"/>
    <w:rsid w:val="00576EA0"/>
    <w:rsid w:val="005778D7"/>
    <w:rsid w:val="00586658"/>
    <w:rsid w:val="00586A6C"/>
    <w:rsid w:val="0059056C"/>
    <w:rsid w:val="005914B8"/>
    <w:rsid w:val="00591C26"/>
    <w:rsid w:val="00593DA4"/>
    <w:rsid w:val="005A66AA"/>
    <w:rsid w:val="005B123A"/>
    <w:rsid w:val="005B4279"/>
    <w:rsid w:val="005C18C0"/>
    <w:rsid w:val="005C5FF3"/>
    <w:rsid w:val="005C79D7"/>
    <w:rsid w:val="005E188C"/>
    <w:rsid w:val="005E3AEA"/>
    <w:rsid w:val="005E7597"/>
    <w:rsid w:val="005F25E5"/>
    <w:rsid w:val="005F4545"/>
    <w:rsid w:val="00601DDA"/>
    <w:rsid w:val="0060381B"/>
    <w:rsid w:val="0060612A"/>
    <w:rsid w:val="00614449"/>
    <w:rsid w:val="00616C17"/>
    <w:rsid w:val="00625113"/>
    <w:rsid w:val="0063045B"/>
    <w:rsid w:val="00633EA5"/>
    <w:rsid w:val="00633FA6"/>
    <w:rsid w:val="0064183C"/>
    <w:rsid w:val="006425EA"/>
    <w:rsid w:val="00646591"/>
    <w:rsid w:val="00653A76"/>
    <w:rsid w:val="00655E18"/>
    <w:rsid w:val="0066246E"/>
    <w:rsid w:val="00663162"/>
    <w:rsid w:val="00666307"/>
    <w:rsid w:val="0067340C"/>
    <w:rsid w:val="00674FB5"/>
    <w:rsid w:val="00675407"/>
    <w:rsid w:val="006754B3"/>
    <w:rsid w:val="00675B3F"/>
    <w:rsid w:val="00675DB0"/>
    <w:rsid w:val="00676434"/>
    <w:rsid w:val="00680A58"/>
    <w:rsid w:val="00683565"/>
    <w:rsid w:val="006837F2"/>
    <w:rsid w:val="006867FB"/>
    <w:rsid w:val="00692360"/>
    <w:rsid w:val="006963CC"/>
    <w:rsid w:val="006A254D"/>
    <w:rsid w:val="006B081F"/>
    <w:rsid w:val="006B1386"/>
    <w:rsid w:val="006B1D8F"/>
    <w:rsid w:val="006B2233"/>
    <w:rsid w:val="006B2535"/>
    <w:rsid w:val="006B2DD4"/>
    <w:rsid w:val="006B6BEE"/>
    <w:rsid w:val="006B7D6E"/>
    <w:rsid w:val="006C1453"/>
    <w:rsid w:val="006C2411"/>
    <w:rsid w:val="006C56BA"/>
    <w:rsid w:val="006C61A6"/>
    <w:rsid w:val="006C72B5"/>
    <w:rsid w:val="006D037E"/>
    <w:rsid w:val="006D17FB"/>
    <w:rsid w:val="006D2E2C"/>
    <w:rsid w:val="006D3A68"/>
    <w:rsid w:val="006D5293"/>
    <w:rsid w:val="006D6E79"/>
    <w:rsid w:val="006F0A3E"/>
    <w:rsid w:val="006F1294"/>
    <w:rsid w:val="006F3D03"/>
    <w:rsid w:val="006F4111"/>
    <w:rsid w:val="006F46F7"/>
    <w:rsid w:val="006F5F06"/>
    <w:rsid w:val="00700071"/>
    <w:rsid w:val="00702248"/>
    <w:rsid w:val="00706072"/>
    <w:rsid w:val="00707DA4"/>
    <w:rsid w:val="007100A2"/>
    <w:rsid w:val="00715CB6"/>
    <w:rsid w:val="00717705"/>
    <w:rsid w:val="0072654D"/>
    <w:rsid w:val="00726A10"/>
    <w:rsid w:val="00726D20"/>
    <w:rsid w:val="007307EC"/>
    <w:rsid w:val="0073403D"/>
    <w:rsid w:val="00734A7A"/>
    <w:rsid w:val="007471CA"/>
    <w:rsid w:val="007558B0"/>
    <w:rsid w:val="007572EA"/>
    <w:rsid w:val="007639EA"/>
    <w:rsid w:val="00765B94"/>
    <w:rsid w:val="0076779A"/>
    <w:rsid w:val="00767EFF"/>
    <w:rsid w:val="0077096C"/>
    <w:rsid w:val="0078224C"/>
    <w:rsid w:val="00782341"/>
    <w:rsid w:val="0078416A"/>
    <w:rsid w:val="007855D6"/>
    <w:rsid w:val="0078577C"/>
    <w:rsid w:val="00794073"/>
    <w:rsid w:val="007946D1"/>
    <w:rsid w:val="00794D83"/>
    <w:rsid w:val="00795C3F"/>
    <w:rsid w:val="0079798F"/>
    <w:rsid w:val="007A0F52"/>
    <w:rsid w:val="007A6024"/>
    <w:rsid w:val="007B10F3"/>
    <w:rsid w:val="007B2E97"/>
    <w:rsid w:val="007B305C"/>
    <w:rsid w:val="007B7C05"/>
    <w:rsid w:val="007C03A3"/>
    <w:rsid w:val="007C2B74"/>
    <w:rsid w:val="007C3B05"/>
    <w:rsid w:val="007C4706"/>
    <w:rsid w:val="007C7436"/>
    <w:rsid w:val="007D5B98"/>
    <w:rsid w:val="007E008E"/>
    <w:rsid w:val="007E27E2"/>
    <w:rsid w:val="007E51D8"/>
    <w:rsid w:val="007E7D35"/>
    <w:rsid w:val="007F604C"/>
    <w:rsid w:val="007F68E6"/>
    <w:rsid w:val="008011AC"/>
    <w:rsid w:val="00806620"/>
    <w:rsid w:val="00824277"/>
    <w:rsid w:val="00825F21"/>
    <w:rsid w:val="008264D8"/>
    <w:rsid w:val="00826AE1"/>
    <w:rsid w:val="00830036"/>
    <w:rsid w:val="00831E39"/>
    <w:rsid w:val="008334DA"/>
    <w:rsid w:val="00842329"/>
    <w:rsid w:val="0084291D"/>
    <w:rsid w:val="008433C4"/>
    <w:rsid w:val="008440E2"/>
    <w:rsid w:val="008461BA"/>
    <w:rsid w:val="00853B0D"/>
    <w:rsid w:val="008577DF"/>
    <w:rsid w:val="008638B1"/>
    <w:rsid w:val="00863CA7"/>
    <w:rsid w:val="00863F62"/>
    <w:rsid w:val="008667B7"/>
    <w:rsid w:val="00866BBF"/>
    <w:rsid w:val="008723E7"/>
    <w:rsid w:val="0087641D"/>
    <w:rsid w:val="008832A6"/>
    <w:rsid w:val="0088594B"/>
    <w:rsid w:val="00897869"/>
    <w:rsid w:val="00897D6F"/>
    <w:rsid w:val="00897ED9"/>
    <w:rsid w:val="008B02DB"/>
    <w:rsid w:val="008B0681"/>
    <w:rsid w:val="008C11E6"/>
    <w:rsid w:val="008C2D3A"/>
    <w:rsid w:val="008C2F1A"/>
    <w:rsid w:val="008C38D3"/>
    <w:rsid w:val="008C4B93"/>
    <w:rsid w:val="008C6385"/>
    <w:rsid w:val="008C7A40"/>
    <w:rsid w:val="008D1875"/>
    <w:rsid w:val="008E45BE"/>
    <w:rsid w:val="008E61CA"/>
    <w:rsid w:val="008F0267"/>
    <w:rsid w:val="009000E7"/>
    <w:rsid w:val="00913629"/>
    <w:rsid w:val="00914EA2"/>
    <w:rsid w:val="00924140"/>
    <w:rsid w:val="00925D30"/>
    <w:rsid w:val="009313A7"/>
    <w:rsid w:val="00933E89"/>
    <w:rsid w:val="009441B5"/>
    <w:rsid w:val="00945B9C"/>
    <w:rsid w:val="009576D4"/>
    <w:rsid w:val="009750E8"/>
    <w:rsid w:val="00975CB5"/>
    <w:rsid w:val="00976A3C"/>
    <w:rsid w:val="00981E5F"/>
    <w:rsid w:val="00981ED9"/>
    <w:rsid w:val="00982F6E"/>
    <w:rsid w:val="009848AD"/>
    <w:rsid w:val="00984B31"/>
    <w:rsid w:val="0098541B"/>
    <w:rsid w:val="009925CF"/>
    <w:rsid w:val="009A1B00"/>
    <w:rsid w:val="009A2191"/>
    <w:rsid w:val="009A5B62"/>
    <w:rsid w:val="009B7F00"/>
    <w:rsid w:val="009C1A6D"/>
    <w:rsid w:val="009C2A91"/>
    <w:rsid w:val="009C6504"/>
    <w:rsid w:val="009C7D4A"/>
    <w:rsid w:val="009D0398"/>
    <w:rsid w:val="009D0E9B"/>
    <w:rsid w:val="009D1352"/>
    <w:rsid w:val="009D37A6"/>
    <w:rsid w:val="009D5DFA"/>
    <w:rsid w:val="009D76B8"/>
    <w:rsid w:val="009E4718"/>
    <w:rsid w:val="009E5232"/>
    <w:rsid w:val="009F042B"/>
    <w:rsid w:val="00A02131"/>
    <w:rsid w:val="00A03651"/>
    <w:rsid w:val="00A054BA"/>
    <w:rsid w:val="00A136B5"/>
    <w:rsid w:val="00A13AB3"/>
    <w:rsid w:val="00A13F1B"/>
    <w:rsid w:val="00A17678"/>
    <w:rsid w:val="00A177BA"/>
    <w:rsid w:val="00A17FEF"/>
    <w:rsid w:val="00A20861"/>
    <w:rsid w:val="00A26B54"/>
    <w:rsid w:val="00A30428"/>
    <w:rsid w:val="00A30CF0"/>
    <w:rsid w:val="00A363CC"/>
    <w:rsid w:val="00A415F2"/>
    <w:rsid w:val="00A47400"/>
    <w:rsid w:val="00A5142E"/>
    <w:rsid w:val="00A56D53"/>
    <w:rsid w:val="00A57626"/>
    <w:rsid w:val="00A62A91"/>
    <w:rsid w:val="00A66523"/>
    <w:rsid w:val="00A8098D"/>
    <w:rsid w:val="00A82AD3"/>
    <w:rsid w:val="00A84EBA"/>
    <w:rsid w:val="00A84FDF"/>
    <w:rsid w:val="00A90A81"/>
    <w:rsid w:val="00A91F06"/>
    <w:rsid w:val="00A92E6F"/>
    <w:rsid w:val="00A958FB"/>
    <w:rsid w:val="00AA4849"/>
    <w:rsid w:val="00AA4E4E"/>
    <w:rsid w:val="00AB0D38"/>
    <w:rsid w:val="00AB1639"/>
    <w:rsid w:val="00AB58D2"/>
    <w:rsid w:val="00AC1E16"/>
    <w:rsid w:val="00AC217A"/>
    <w:rsid w:val="00AC49D8"/>
    <w:rsid w:val="00AD3FB0"/>
    <w:rsid w:val="00AD49DA"/>
    <w:rsid w:val="00AD79D1"/>
    <w:rsid w:val="00AD7A61"/>
    <w:rsid w:val="00AE1F94"/>
    <w:rsid w:val="00AE5AA7"/>
    <w:rsid w:val="00AE7628"/>
    <w:rsid w:val="00AF053C"/>
    <w:rsid w:val="00B0275E"/>
    <w:rsid w:val="00B060BE"/>
    <w:rsid w:val="00B06581"/>
    <w:rsid w:val="00B073E2"/>
    <w:rsid w:val="00B07828"/>
    <w:rsid w:val="00B11599"/>
    <w:rsid w:val="00B159EC"/>
    <w:rsid w:val="00B16B46"/>
    <w:rsid w:val="00B23FBC"/>
    <w:rsid w:val="00B25D41"/>
    <w:rsid w:val="00B44078"/>
    <w:rsid w:val="00B45C00"/>
    <w:rsid w:val="00B517E6"/>
    <w:rsid w:val="00B5540E"/>
    <w:rsid w:val="00B627D7"/>
    <w:rsid w:val="00B62B67"/>
    <w:rsid w:val="00B63D25"/>
    <w:rsid w:val="00B6640C"/>
    <w:rsid w:val="00B764B2"/>
    <w:rsid w:val="00B81958"/>
    <w:rsid w:val="00B84D4C"/>
    <w:rsid w:val="00B86A8B"/>
    <w:rsid w:val="00B93577"/>
    <w:rsid w:val="00B946A4"/>
    <w:rsid w:val="00BA3B85"/>
    <w:rsid w:val="00BA4D71"/>
    <w:rsid w:val="00BA52BB"/>
    <w:rsid w:val="00BB188C"/>
    <w:rsid w:val="00BB644C"/>
    <w:rsid w:val="00BC2CC9"/>
    <w:rsid w:val="00BC3FC5"/>
    <w:rsid w:val="00BD0033"/>
    <w:rsid w:val="00BD2567"/>
    <w:rsid w:val="00BD3071"/>
    <w:rsid w:val="00BD4220"/>
    <w:rsid w:val="00BD5359"/>
    <w:rsid w:val="00BD6ADF"/>
    <w:rsid w:val="00BD6DA0"/>
    <w:rsid w:val="00BE2A3A"/>
    <w:rsid w:val="00BE49B7"/>
    <w:rsid w:val="00BF1525"/>
    <w:rsid w:val="00BF1838"/>
    <w:rsid w:val="00BF53B5"/>
    <w:rsid w:val="00BF5F28"/>
    <w:rsid w:val="00BF6537"/>
    <w:rsid w:val="00C01753"/>
    <w:rsid w:val="00C059BF"/>
    <w:rsid w:val="00C13825"/>
    <w:rsid w:val="00C16208"/>
    <w:rsid w:val="00C17F94"/>
    <w:rsid w:val="00C20B3D"/>
    <w:rsid w:val="00C20C0C"/>
    <w:rsid w:val="00C20DE5"/>
    <w:rsid w:val="00C225BA"/>
    <w:rsid w:val="00C22A9A"/>
    <w:rsid w:val="00C24D6B"/>
    <w:rsid w:val="00C26097"/>
    <w:rsid w:val="00C34C45"/>
    <w:rsid w:val="00C37493"/>
    <w:rsid w:val="00C40B56"/>
    <w:rsid w:val="00C4102A"/>
    <w:rsid w:val="00C4352F"/>
    <w:rsid w:val="00C45DAA"/>
    <w:rsid w:val="00C465D6"/>
    <w:rsid w:val="00C5138B"/>
    <w:rsid w:val="00C53BEF"/>
    <w:rsid w:val="00C575CD"/>
    <w:rsid w:val="00C57F78"/>
    <w:rsid w:val="00C62DDA"/>
    <w:rsid w:val="00C6446E"/>
    <w:rsid w:val="00C6547F"/>
    <w:rsid w:val="00C66E92"/>
    <w:rsid w:val="00C70385"/>
    <w:rsid w:val="00C75B54"/>
    <w:rsid w:val="00C84054"/>
    <w:rsid w:val="00C8566B"/>
    <w:rsid w:val="00C91BEB"/>
    <w:rsid w:val="00CA3F40"/>
    <w:rsid w:val="00CA5532"/>
    <w:rsid w:val="00CB0542"/>
    <w:rsid w:val="00CB61A9"/>
    <w:rsid w:val="00CD0EE0"/>
    <w:rsid w:val="00CD19AB"/>
    <w:rsid w:val="00CD3F12"/>
    <w:rsid w:val="00CD7CC3"/>
    <w:rsid w:val="00CE76AD"/>
    <w:rsid w:val="00CE7CAE"/>
    <w:rsid w:val="00CF21FE"/>
    <w:rsid w:val="00CF2BF4"/>
    <w:rsid w:val="00CF35D6"/>
    <w:rsid w:val="00D0285F"/>
    <w:rsid w:val="00D04174"/>
    <w:rsid w:val="00D062BC"/>
    <w:rsid w:val="00D170F0"/>
    <w:rsid w:val="00D17408"/>
    <w:rsid w:val="00D30E88"/>
    <w:rsid w:val="00D3620A"/>
    <w:rsid w:val="00D37C08"/>
    <w:rsid w:val="00D4305E"/>
    <w:rsid w:val="00D4326C"/>
    <w:rsid w:val="00D4336F"/>
    <w:rsid w:val="00D51730"/>
    <w:rsid w:val="00D52393"/>
    <w:rsid w:val="00D54907"/>
    <w:rsid w:val="00D60C4C"/>
    <w:rsid w:val="00D70BBB"/>
    <w:rsid w:val="00D7151C"/>
    <w:rsid w:val="00D7273C"/>
    <w:rsid w:val="00D72BD1"/>
    <w:rsid w:val="00D74C71"/>
    <w:rsid w:val="00D76B74"/>
    <w:rsid w:val="00D822F7"/>
    <w:rsid w:val="00D87306"/>
    <w:rsid w:val="00D9262B"/>
    <w:rsid w:val="00DA11E4"/>
    <w:rsid w:val="00DA2642"/>
    <w:rsid w:val="00DA44B2"/>
    <w:rsid w:val="00DB060C"/>
    <w:rsid w:val="00DB3F9E"/>
    <w:rsid w:val="00DB4A4A"/>
    <w:rsid w:val="00DC0B6F"/>
    <w:rsid w:val="00DC185D"/>
    <w:rsid w:val="00DD35C9"/>
    <w:rsid w:val="00DD6C73"/>
    <w:rsid w:val="00DE4E56"/>
    <w:rsid w:val="00DE5220"/>
    <w:rsid w:val="00DF3EBD"/>
    <w:rsid w:val="00DF42D0"/>
    <w:rsid w:val="00E04022"/>
    <w:rsid w:val="00E102A9"/>
    <w:rsid w:val="00E10CF4"/>
    <w:rsid w:val="00E12CF4"/>
    <w:rsid w:val="00E14702"/>
    <w:rsid w:val="00E321EF"/>
    <w:rsid w:val="00E3632A"/>
    <w:rsid w:val="00E40185"/>
    <w:rsid w:val="00E43F78"/>
    <w:rsid w:val="00E44DEC"/>
    <w:rsid w:val="00E52769"/>
    <w:rsid w:val="00E54718"/>
    <w:rsid w:val="00E6096C"/>
    <w:rsid w:val="00E61A48"/>
    <w:rsid w:val="00E71686"/>
    <w:rsid w:val="00E80B98"/>
    <w:rsid w:val="00E873BB"/>
    <w:rsid w:val="00E874BB"/>
    <w:rsid w:val="00E9342C"/>
    <w:rsid w:val="00E9530B"/>
    <w:rsid w:val="00EA0641"/>
    <w:rsid w:val="00EB3C6B"/>
    <w:rsid w:val="00EB4D97"/>
    <w:rsid w:val="00ED257E"/>
    <w:rsid w:val="00ED42BD"/>
    <w:rsid w:val="00ED4BED"/>
    <w:rsid w:val="00ED6D6A"/>
    <w:rsid w:val="00EE0057"/>
    <w:rsid w:val="00EE3BAB"/>
    <w:rsid w:val="00EF1C41"/>
    <w:rsid w:val="00EF4077"/>
    <w:rsid w:val="00EF5465"/>
    <w:rsid w:val="00EF5ED7"/>
    <w:rsid w:val="00F02890"/>
    <w:rsid w:val="00F04114"/>
    <w:rsid w:val="00F06572"/>
    <w:rsid w:val="00F107CA"/>
    <w:rsid w:val="00F11BAB"/>
    <w:rsid w:val="00F16773"/>
    <w:rsid w:val="00F248A3"/>
    <w:rsid w:val="00F27954"/>
    <w:rsid w:val="00F310C7"/>
    <w:rsid w:val="00F402B3"/>
    <w:rsid w:val="00F40859"/>
    <w:rsid w:val="00F41E8B"/>
    <w:rsid w:val="00F52981"/>
    <w:rsid w:val="00F531F1"/>
    <w:rsid w:val="00F55AD6"/>
    <w:rsid w:val="00F5648D"/>
    <w:rsid w:val="00F651D0"/>
    <w:rsid w:val="00F65B5E"/>
    <w:rsid w:val="00F66F89"/>
    <w:rsid w:val="00F7009F"/>
    <w:rsid w:val="00F76984"/>
    <w:rsid w:val="00F76C7F"/>
    <w:rsid w:val="00F76D6F"/>
    <w:rsid w:val="00F77836"/>
    <w:rsid w:val="00F8070E"/>
    <w:rsid w:val="00F80AF7"/>
    <w:rsid w:val="00F823A8"/>
    <w:rsid w:val="00F8359F"/>
    <w:rsid w:val="00F95367"/>
    <w:rsid w:val="00FA62EE"/>
    <w:rsid w:val="00FA662E"/>
    <w:rsid w:val="00FA79C3"/>
    <w:rsid w:val="00FA7F90"/>
    <w:rsid w:val="00FC2071"/>
    <w:rsid w:val="00FC4628"/>
    <w:rsid w:val="00FC6426"/>
    <w:rsid w:val="00FD5C20"/>
    <w:rsid w:val="00FD6F7F"/>
    <w:rsid w:val="00FD74FF"/>
    <w:rsid w:val="00FE4748"/>
    <w:rsid w:val="00FE507B"/>
    <w:rsid w:val="00FF0A6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1F5FC34E"/>
  <w15:docId w15:val="{1A794CBC-AC42-4722-B167-598E124A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ko-K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0033"/>
    <w:rPr>
      <w:rFonts w:ascii="Times New Roman" w:eastAsia="Times New Roman" w:hAnsi="Times New Roman"/>
      <w:sz w:val="24"/>
      <w:szCs w:val="24"/>
      <w:lang w:eastAsia="en-GB"/>
    </w:rPr>
  </w:style>
  <w:style w:type="paragraph" w:styleId="Titre1">
    <w:name w:val="heading 1"/>
    <w:basedOn w:val="Normal"/>
    <w:next w:val="Normal"/>
    <w:link w:val="Titre1Car"/>
    <w:uiPriority w:val="9"/>
    <w:rsid w:val="00A92E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rPr>
      <w:rFonts w:ascii="Calibri" w:eastAsia="SimSun" w:hAnsi="Calibri"/>
      <w:sz w:val="20"/>
      <w:szCs w:val="20"/>
    </w:rPr>
  </w:style>
  <w:style w:type="character" w:customStyle="1" w:styleId="En-tteCar">
    <w:name w:val="En-tête Car"/>
    <w:link w:val="En-tte"/>
    <w:rsid w:val="008724E5"/>
    <w:rPr>
      <w:lang w:val="fr-FR" w:eastAsia="en-GB"/>
    </w:rPr>
  </w:style>
  <w:style w:type="paragraph" w:styleId="Pieddepage">
    <w:name w:val="footer"/>
    <w:basedOn w:val="Normal"/>
    <w:link w:val="PieddepageCar"/>
    <w:uiPriority w:val="99"/>
    <w:unhideWhenUsed/>
    <w:rsid w:val="008724E5"/>
    <w:pPr>
      <w:tabs>
        <w:tab w:val="center" w:pos="4536"/>
        <w:tab w:val="right" w:pos="9072"/>
      </w:tabs>
    </w:pPr>
    <w:rPr>
      <w:rFonts w:ascii="Calibri" w:eastAsia="SimSun" w:hAnsi="Calibri"/>
      <w:sz w:val="20"/>
      <w:szCs w:val="20"/>
    </w:rPr>
  </w:style>
  <w:style w:type="character" w:customStyle="1" w:styleId="PieddepageCar">
    <w:name w:val="Pied de page Car"/>
    <w:link w:val="Pieddepage"/>
    <w:uiPriority w:val="99"/>
    <w:rsid w:val="008724E5"/>
    <w:rPr>
      <w:lang w:val="fr-FR" w:eastAsia="en-GB"/>
    </w:rPr>
  </w:style>
  <w:style w:type="paragraph" w:styleId="Textedebulles">
    <w:name w:val="Balloon Text"/>
    <w:basedOn w:val="Normal"/>
    <w:link w:val="TextedebullesCar"/>
    <w:uiPriority w:val="99"/>
    <w:semiHidden/>
    <w:unhideWhenUsed/>
    <w:rsid w:val="008724E5"/>
    <w:rPr>
      <w:rFonts w:ascii="Tahoma" w:eastAsia="SimSun" w:hAnsi="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eastAsia="en-GB"/>
    </w:rPr>
  </w:style>
  <w:style w:type="paragraph" w:customStyle="1" w:styleId="Sansinterligne2">
    <w:name w:val="Sans interligne2"/>
    <w:uiPriority w:val="1"/>
    <w:rsid w:val="006C3FFC"/>
    <w:rPr>
      <w:rFonts w:ascii="Times New Roman" w:eastAsia="Times New Roman" w:hAnsi="Times New Roman"/>
      <w:sz w:val="24"/>
      <w:szCs w:val="24"/>
      <w:lang w:eastAsia="en-GB"/>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GB"/>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lang w:val="fr-FR" w:eastAsia="en-GB"/>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eastAsia="en-GB"/>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eastAsia="en-GB"/>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autoSpaceDE w:val="0"/>
      <w:autoSpaceDN w:val="0"/>
      <w:adjustRightInd w:val="0"/>
      <w:spacing w:after="120"/>
      <w:jc w:val="both"/>
    </w:pPr>
    <w:rPr>
      <w:rFonts w:ascii="Arial" w:eastAsia="SimSun" w:hAnsi="Arial" w:cs="Arial"/>
      <w:sz w:val="22"/>
      <w:szCs w:val="22"/>
      <w:u w:val="single"/>
    </w:rPr>
  </w:style>
  <w:style w:type="paragraph" w:customStyle="1" w:styleId="Paragraph">
    <w:name w:val="Paragraph"/>
    <w:basedOn w:val="Marge"/>
    <w:qFormat/>
    <w:rsid w:val="00715AAA"/>
    <w:pPr>
      <w:tabs>
        <w:tab w:val="clear" w:pos="567"/>
        <w:tab w:val="num" w:pos="360"/>
      </w:tabs>
      <w:ind w:left="360" w:hanging="360"/>
    </w:pPr>
    <w:rPr>
      <w:rFonts w:cs="Arial"/>
      <w:szCs w:val="22"/>
    </w:rPr>
  </w:style>
  <w:style w:type="character" w:customStyle="1" w:styleId="MargeChar">
    <w:name w:val="Marge Char"/>
    <w:link w:val="Marge"/>
    <w:rsid w:val="00715AAA"/>
    <w:rPr>
      <w:rFonts w:ascii="Arial" w:eastAsia="Times New Roman" w:hAnsi="Arial"/>
      <w:snapToGrid w:val="0"/>
      <w:sz w:val="22"/>
      <w:szCs w:val="24"/>
      <w:lang w:val="fr-FR" w:eastAsia="en-GB"/>
    </w:rPr>
  </w:style>
  <w:style w:type="paragraph" w:customStyle="1" w:styleId="NoSpacing1">
    <w:name w:val="No Spacing1"/>
    <w:uiPriority w:val="99"/>
    <w:qFormat/>
    <w:rsid w:val="00715AAA"/>
    <w:rPr>
      <w:sz w:val="22"/>
      <w:szCs w:val="22"/>
      <w:lang w:eastAsia="en-GB"/>
    </w:rPr>
  </w:style>
  <w:style w:type="character" w:styleId="Lienhypertexte">
    <w:name w:val="Hyperlink"/>
    <w:uiPriority w:val="99"/>
    <w:rsid w:val="00715AAA"/>
    <w:rPr>
      <w:color w:val="0000FF"/>
      <w:u w:val="single"/>
      <w:lang w:val="fr-FR" w:eastAsia="en-GB"/>
    </w:rPr>
  </w:style>
  <w:style w:type="paragraph" w:customStyle="1" w:styleId="DocMain">
    <w:name w:val="Doc_Main"/>
    <w:basedOn w:val="Sansinterligne"/>
    <w:uiPriority w:val="99"/>
    <w:qFormat/>
    <w:rsid w:val="00C93BF2"/>
    <w:pPr>
      <w:spacing w:before="240" w:after="240"/>
      <w:ind w:left="720" w:hanging="360"/>
      <w:jc w:val="both"/>
    </w:pPr>
    <w:rPr>
      <w:rFonts w:ascii="Arial" w:eastAsia="SimSun" w:hAnsi="Arial" w:cs="Arial"/>
      <w:sz w:val="22"/>
      <w:szCs w:val="22"/>
    </w:rPr>
  </w:style>
  <w:style w:type="paragraph" w:styleId="Sansinterligne">
    <w:name w:val="No Spacing"/>
    <w:uiPriority w:val="1"/>
    <w:rsid w:val="00C93BF2"/>
    <w:rPr>
      <w:rFonts w:ascii="Times New Roman" w:eastAsia="Times New Roman" w:hAnsi="Times New Roman"/>
      <w:sz w:val="24"/>
      <w:szCs w:val="24"/>
      <w:lang w:eastAsia="en-GB"/>
    </w:rPr>
  </w:style>
  <w:style w:type="character" w:customStyle="1" w:styleId="hps">
    <w:name w:val="hps"/>
    <w:rsid w:val="00C93BF2"/>
  </w:style>
  <w:style w:type="paragraph" w:styleId="Commentaire">
    <w:name w:val="annotation text"/>
    <w:basedOn w:val="Normal"/>
    <w:link w:val="CommentaireCar"/>
    <w:uiPriority w:val="99"/>
    <w:semiHidden/>
    <w:unhideWhenUsed/>
    <w:rsid w:val="006E05D6"/>
    <w:rPr>
      <w:sz w:val="20"/>
      <w:szCs w:val="20"/>
    </w:rPr>
  </w:style>
  <w:style w:type="character" w:customStyle="1" w:styleId="CommentaireCar">
    <w:name w:val="Commentaire Car"/>
    <w:link w:val="Commentaire"/>
    <w:uiPriority w:val="99"/>
    <w:semiHidden/>
    <w:rsid w:val="006E05D6"/>
    <w:rPr>
      <w:rFonts w:ascii="Times New Roman" w:eastAsia="Times New Roman" w:hAnsi="Times New Roman"/>
      <w:lang w:val="fr-FR" w:eastAsia="en-GB"/>
    </w:rPr>
  </w:style>
  <w:style w:type="character" w:styleId="Marquedecommentaire">
    <w:name w:val="annotation reference"/>
    <w:uiPriority w:val="99"/>
    <w:semiHidden/>
    <w:unhideWhenUsed/>
    <w:rsid w:val="006E05D6"/>
    <w:rPr>
      <w:sz w:val="16"/>
      <w:szCs w:val="16"/>
      <w:lang w:val="fr-FR" w:eastAsia="en-GB"/>
    </w:rPr>
  </w:style>
  <w:style w:type="paragraph" w:styleId="Rvision">
    <w:name w:val="Revision"/>
    <w:hidden/>
    <w:uiPriority w:val="99"/>
    <w:semiHidden/>
    <w:rsid w:val="00CA4973"/>
    <w:rPr>
      <w:rFonts w:ascii="Times New Roman" w:eastAsia="Times New Roman" w:hAnsi="Times New Roman"/>
      <w:sz w:val="24"/>
      <w:szCs w:val="24"/>
      <w:lang w:eastAsia="en-GB"/>
    </w:rPr>
  </w:style>
  <w:style w:type="paragraph" w:styleId="Objetducommentaire">
    <w:name w:val="annotation subject"/>
    <w:basedOn w:val="Commentaire"/>
    <w:next w:val="Commentaire"/>
    <w:link w:val="ObjetducommentaireCar"/>
    <w:uiPriority w:val="99"/>
    <w:semiHidden/>
    <w:unhideWhenUsed/>
    <w:rsid w:val="006F695A"/>
    <w:rPr>
      <w:b/>
      <w:bCs/>
    </w:rPr>
  </w:style>
  <w:style w:type="character" w:customStyle="1" w:styleId="ObjetducommentaireCar">
    <w:name w:val="Objet du commentaire Car"/>
    <w:link w:val="Objetducommentaire"/>
    <w:uiPriority w:val="99"/>
    <w:semiHidden/>
    <w:rsid w:val="006F695A"/>
    <w:rPr>
      <w:rFonts w:ascii="Times New Roman" w:eastAsia="Times New Roman" w:hAnsi="Times New Roman"/>
      <w:b/>
      <w:bCs/>
      <w:lang w:val="fr-FR" w:eastAsia="en-GB"/>
    </w:rPr>
  </w:style>
  <w:style w:type="paragraph" w:styleId="Paragraphedeliste">
    <w:name w:val="List Paragraph"/>
    <w:basedOn w:val="Normal"/>
    <w:uiPriority w:val="34"/>
    <w:qFormat/>
    <w:rsid w:val="00286B1D"/>
    <w:pPr>
      <w:ind w:left="720"/>
      <w:contextualSpacing/>
    </w:pPr>
  </w:style>
  <w:style w:type="paragraph" w:styleId="NormalWeb">
    <w:name w:val="Normal (Web)"/>
    <w:basedOn w:val="Normal"/>
    <w:uiPriority w:val="99"/>
    <w:unhideWhenUsed/>
    <w:rsid w:val="000C0CCB"/>
  </w:style>
  <w:style w:type="character" w:styleId="Lienhypertextesuivivisit">
    <w:name w:val="FollowedHyperlink"/>
    <w:uiPriority w:val="99"/>
    <w:semiHidden/>
    <w:unhideWhenUsed/>
    <w:rsid w:val="00066385"/>
    <w:rPr>
      <w:color w:val="800080"/>
      <w:u w:val="single"/>
      <w:lang w:val="fr-FR" w:eastAsia="en-GB"/>
    </w:rPr>
  </w:style>
  <w:style w:type="character" w:customStyle="1" w:styleId="Titre1Car">
    <w:name w:val="Titre 1 Car"/>
    <w:basedOn w:val="Policepardfaut"/>
    <w:link w:val="Titre1"/>
    <w:uiPriority w:val="9"/>
    <w:rsid w:val="00A92E6F"/>
    <w:rPr>
      <w:rFonts w:asciiTheme="majorHAnsi" w:eastAsiaTheme="majorEastAsia" w:hAnsiTheme="majorHAnsi" w:cstheme="majorBidi"/>
      <w:color w:val="2E74B5" w:themeColor="accent1" w:themeShade="BF"/>
      <w:sz w:val="32"/>
      <w:szCs w:val="32"/>
      <w:lang w:eastAsia="en-GB"/>
    </w:rPr>
  </w:style>
  <w:style w:type="paragraph" w:customStyle="1" w:styleId="ListParagraph1">
    <w:name w:val="List Paragraph1"/>
    <w:basedOn w:val="Normal"/>
    <w:uiPriority w:val="34"/>
    <w:qFormat/>
    <w:rsid w:val="00254098"/>
    <w:pPr>
      <w:ind w:left="708"/>
    </w:pPr>
    <w:rPr>
      <w:rFonts w:eastAsia="SimSun"/>
      <w:lang w:val="en-US" w:eastAsia="en-US"/>
    </w:rPr>
  </w:style>
  <w:style w:type="paragraph" w:customStyle="1" w:styleId="COMPreambulaDecision">
    <w:name w:val="COM Preambula Decision"/>
    <w:basedOn w:val="Marge"/>
    <w:qFormat/>
    <w:rsid w:val="00254098"/>
    <w:pPr>
      <w:keepNext/>
      <w:spacing w:after="120"/>
      <w:ind w:left="567"/>
    </w:pPr>
    <w:rPr>
      <w:rFonts w:eastAsia="SimSun" w:cs="Arial"/>
      <w:szCs w:val="22"/>
      <w:lang w:eastAsia="en-US"/>
    </w:rPr>
  </w:style>
  <w:style w:type="paragraph" w:customStyle="1" w:styleId="formtext">
    <w:name w:val="formtext"/>
    <w:basedOn w:val="Normal"/>
    <w:rsid w:val="00254098"/>
    <w:pPr>
      <w:spacing w:before="80" w:after="80" w:line="240" w:lineRule="exact"/>
      <w:jc w:val="both"/>
    </w:pPr>
    <w:rPr>
      <w:rFonts w:ascii="Arial" w:eastAsia="SimSun" w:hAnsi="Arial"/>
      <w:sz w:val="22"/>
      <w:szCs w:val="22"/>
      <w:lang w:val="en-US" w:eastAsia="fr-FR"/>
    </w:rPr>
  </w:style>
  <w:style w:type="paragraph" w:customStyle="1" w:styleId="xmsolistparagraph">
    <w:name w:val="x_msolistparagraph"/>
    <w:basedOn w:val="Normal"/>
    <w:rsid w:val="000B6F4E"/>
    <w:rPr>
      <w:rFonts w:eastAsiaTheme="minorHAnsi"/>
      <w:lang w:eastAsia="fr-FR"/>
    </w:rPr>
  </w:style>
  <w:style w:type="paragraph" w:customStyle="1" w:styleId="xmsonormal">
    <w:name w:val="x_msonormal"/>
    <w:basedOn w:val="Normal"/>
    <w:rsid w:val="000B6F4E"/>
    <w:rPr>
      <w:rFonts w:eastAsiaTheme="minorHAnsi"/>
      <w:lang w:eastAsia="fr-FR"/>
    </w:rPr>
  </w:style>
  <w:style w:type="paragraph" w:customStyle="1" w:styleId="Grille02N">
    <w:name w:val="Grille02N"/>
    <w:rsid w:val="00F27954"/>
    <w:pPr>
      <w:keepNext/>
      <w:spacing w:before="120" w:after="120"/>
      <w:ind w:left="113"/>
      <w:jc w:val="right"/>
    </w:pPr>
    <w:rPr>
      <w:rFonts w:ascii="Arial" w:hAnsi="Arial" w:cs="Arial"/>
      <w:b/>
      <w:bCs/>
      <w:sz w:val="22"/>
      <w:szCs w:val="22"/>
      <w:lang w:eastAsia="fr-FR"/>
    </w:rPr>
  </w:style>
  <w:style w:type="character" w:customStyle="1" w:styleId="UnresolvedMention">
    <w:name w:val="Unresolved Mention"/>
    <w:basedOn w:val="Policepardfaut"/>
    <w:uiPriority w:val="99"/>
    <w:semiHidden/>
    <w:unhideWhenUsed/>
    <w:rsid w:val="00B1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68255">
      <w:bodyDiv w:val="1"/>
      <w:marLeft w:val="0"/>
      <w:marRight w:val="0"/>
      <w:marTop w:val="0"/>
      <w:marBottom w:val="0"/>
      <w:divBdr>
        <w:top w:val="none" w:sz="0" w:space="0" w:color="auto"/>
        <w:left w:val="none" w:sz="0" w:space="0" w:color="auto"/>
        <w:bottom w:val="none" w:sz="0" w:space="0" w:color="auto"/>
        <w:right w:val="none" w:sz="0" w:space="0" w:color="auto"/>
      </w:divBdr>
    </w:div>
    <w:div w:id="428895291">
      <w:bodyDiv w:val="1"/>
      <w:marLeft w:val="0"/>
      <w:marRight w:val="0"/>
      <w:marTop w:val="0"/>
      <w:marBottom w:val="0"/>
      <w:divBdr>
        <w:top w:val="none" w:sz="0" w:space="0" w:color="auto"/>
        <w:left w:val="none" w:sz="0" w:space="0" w:color="auto"/>
        <w:bottom w:val="none" w:sz="0" w:space="0" w:color="auto"/>
        <w:right w:val="none" w:sz="0" w:space="0" w:color="auto"/>
      </w:divBdr>
    </w:div>
    <w:div w:id="661927535">
      <w:bodyDiv w:val="1"/>
      <w:marLeft w:val="0"/>
      <w:marRight w:val="0"/>
      <w:marTop w:val="0"/>
      <w:marBottom w:val="0"/>
      <w:divBdr>
        <w:top w:val="none" w:sz="0" w:space="0" w:color="auto"/>
        <w:left w:val="none" w:sz="0" w:space="0" w:color="auto"/>
        <w:bottom w:val="none" w:sz="0" w:space="0" w:color="auto"/>
        <w:right w:val="none" w:sz="0" w:space="0" w:color="auto"/>
      </w:divBdr>
    </w:div>
    <w:div w:id="804851013">
      <w:bodyDiv w:val="1"/>
      <w:marLeft w:val="0"/>
      <w:marRight w:val="0"/>
      <w:marTop w:val="0"/>
      <w:marBottom w:val="0"/>
      <w:divBdr>
        <w:top w:val="none" w:sz="0" w:space="0" w:color="auto"/>
        <w:left w:val="none" w:sz="0" w:space="0" w:color="auto"/>
        <w:bottom w:val="none" w:sz="0" w:space="0" w:color="auto"/>
        <w:right w:val="none" w:sz="0" w:space="0" w:color="auto"/>
      </w:divBdr>
    </w:div>
    <w:div w:id="828982940">
      <w:bodyDiv w:val="1"/>
      <w:marLeft w:val="0"/>
      <w:marRight w:val="0"/>
      <w:marTop w:val="0"/>
      <w:marBottom w:val="0"/>
      <w:divBdr>
        <w:top w:val="none" w:sz="0" w:space="0" w:color="auto"/>
        <w:left w:val="none" w:sz="0" w:space="0" w:color="auto"/>
        <w:bottom w:val="none" w:sz="0" w:space="0" w:color="auto"/>
        <w:right w:val="none" w:sz="0" w:space="0" w:color="auto"/>
      </w:divBdr>
    </w:div>
    <w:div w:id="1017195973">
      <w:bodyDiv w:val="1"/>
      <w:marLeft w:val="0"/>
      <w:marRight w:val="0"/>
      <w:marTop w:val="0"/>
      <w:marBottom w:val="0"/>
      <w:divBdr>
        <w:top w:val="none" w:sz="0" w:space="0" w:color="auto"/>
        <w:left w:val="none" w:sz="0" w:space="0" w:color="auto"/>
        <w:bottom w:val="none" w:sz="0" w:space="0" w:color="auto"/>
        <w:right w:val="none" w:sz="0" w:space="0" w:color="auto"/>
      </w:divBdr>
    </w:div>
    <w:div w:id="1351948685">
      <w:bodyDiv w:val="1"/>
      <w:marLeft w:val="0"/>
      <w:marRight w:val="0"/>
      <w:marTop w:val="0"/>
      <w:marBottom w:val="0"/>
      <w:divBdr>
        <w:top w:val="none" w:sz="0" w:space="0" w:color="auto"/>
        <w:left w:val="none" w:sz="0" w:space="0" w:color="auto"/>
        <w:bottom w:val="none" w:sz="0" w:space="0" w:color="auto"/>
        <w:right w:val="none" w:sz="0" w:space="0" w:color="auto"/>
      </w:divBdr>
    </w:div>
    <w:div w:id="20155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0.COM/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verview"/><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fr/15com-bureau" TargetMode="External"/><Relationship Id="rId4" Type="http://schemas.openxmlformats.org/officeDocument/2006/relationships/settings" Target="settings.xml"/><Relationship Id="rId9" Type="http://schemas.openxmlformats.org/officeDocument/2006/relationships/hyperlink" Target="https://ich.unesco.org/fr/Decisions/8.COM/7.c"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5146-7BFF-4E71-A5FC-17B0B7E4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60</TotalTime>
  <Pages>17</Pages>
  <Words>8926</Words>
  <Characters>49097</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57908</CharactersWithSpaces>
  <SharedDoc>false</SharedDoc>
  <HLinks>
    <vt:vector size="12" baseType="variant">
      <vt:variant>
        <vt:i4>7143475</vt:i4>
      </vt:variant>
      <vt:variant>
        <vt:i4>3</vt:i4>
      </vt:variant>
      <vt:variant>
        <vt:i4>0</vt:i4>
      </vt:variant>
      <vt:variant>
        <vt:i4>5</vt:i4>
      </vt:variant>
      <vt:variant>
        <vt:lpwstr>http://www.unesco.org/culture/ich/en/12.com-bureau</vt:lpwstr>
      </vt:variant>
      <vt:variant>
        <vt:lpwstr/>
      </vt:variant>
      <vt:variant>
        <vt:i4>6225946</vt:i4>
      </vt:variant>
      <vt:variant>
        <vt:i4>0</vt:i4>
      </vt:variant>
      <vt:variant>
        <vt:i4>0</vt:i4>
      </vt:variant>
      <vt:variant>
        <vt:i4>5</vt:i4>
      </vt:variant>
      <vt:variant>
        <vt:lpwstr>http://www.unesco.org/culture/ich/en/Decisions/8.COM/7.c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17</cp:revision>
  <cp:lastPrinted>2019-06-04T14:39:00Z</cp:lastPrinted>
  <dcterms:created xsi:type="dcterms:W3CDTF">2020-08-28T07:10:00Z</dcterms:created>
  <dcterms:modified xsi:type="dcterms:W3CDTF">2020-08-28T11:32:00Z</dcterms:modified>
</cp:coreProperties>
</file>