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C1" w:rsidRPr="00BA07C1" w:rsidRDefault="00BA07C1" w:rsidP="00BA07C1">
      <w:pPr>
        <w:kinsoku w:val="0"/>
        <w:overflowPunct w:val="0"/>
        <w:autoSpaceDE w:val="0"/>
        <w:autoSpaceDN w:val="0"/>
        <w:spacing w:before="1440" w:after="0"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  <w:r w:rsidRPr="00BA07C1">
        <w:rPr>
          <w:rFonts w:ascii="Arial" w:eastAsia="Times New Roman" w:hAnsi="Arial" w:cs="Arial"/>
          <w:b/>
          <w:color w:val="000000"/>
          <w:lang w:eastAsia="fr-FR"/>
        </w:rPr>
        <w:t>CONVENTION POUR LA SAUVEGARDE DU</w:t>
      </w:r>
      <w:r w:rsidRPr="00BA07C1">
        <w:rPr>
          <w:rFonts w:ascii="Arial" w:hAnsi="Arial" w:cs="Arial" w:hint="eastAsia"/>
          <w:b/>
          <w:color w:val="000000"/>
          <w:lang w:eastAsia="ko-KR"/>
        </w:rPr>
        <w:br/>
      </w:r>
      <w:r w:rsidRPr="00BA07C1">
        <w:rPr>
          <w:rFonts w:ascii="Arial" w:eastAsia="Times New Roman" w:hAnsi="Arial" w:cs="Arial"/>
          <w:b/>
          <w:color w:val="000000"/>
          <w:lang w:eastAsia="fr-FR"/>
        </w:rPr>
        <w:t>PATRIMOINE CULTUREL IMMATÉRIEL</w:t>
      </w:r>
    </w:p>
    <w:p w:rsidR="00BA07C1" w:rsidRPr="00BA07C1" w:rsidRDefault="00BA07C1" w:rsidP="00BA07C1">
      <w:pPr>
        <w:spacing w:before="1200" w:after="0"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  <w:r w:rsidRPr="00BA07C1">
        <w:rPr>
          <w:rFonts w:ascii="Arial" w:eastAsia="Times New Roman" w:hAnsi="Arial" w:cs="Arial"/>
          <w:b/>
          <w:lang w:eastAsia="fr-FR"/>
        </w:rPr>
        <w:t>COMITÉ INTERGOUVERNEMENTAL DE SAUVEGARDE</w:t>
      </w:r>
      <w:r w:rsidRPr="00BA07C1">
        <w:rPr>
          <w:rFonts w:ascii="Arial" w:eastAsia="Times New Roman" w:hAnsi="Arial" w:cs="Arial"/>
          <w:b/>
          <w:lang w:eastAsia="fr-FR"/>
        </w:rPr>
        <w:br/>
        <w:t>DU PATRIMOINE CULTUREL IMMATÉRIEL</w:t>
      </w:r>
    </w:p>
    <w:p w:rsidR="00BA07C1" w:rsidRPr="00BA07C1" w:rsidRDefault="00BA07C1" w:rsidP="00BA07C1">
      <w:pPr>
        <w:spacing w:before="960" w:after="0" w:line="240" w:lineRule="auto"/>
        <w:jc w:val="center"/>
        <w:rPr>
          <w:rFonts w:ascii="Arial" w:hAnsi="Arial" w:cs="Arial"/>
          <w:b/>
          <w:lang w:eastAsia="ko-KR"/>
        </w:rPr>
      </w:pPr>
      <w:r w:rsidRPr="00BA07C1">
        <w:rPr>
          <w:rFonts w:ascii="Arial" w:eastAsia="Times New Roman" w:hAnsi="Arial" w:cs="Arial"/>
          <w:b/>
          <w:lang w:eastAsia="fr-FR"/>
        </w:rPr>
        <w:t>Réunion de</w:t>
      </w:r>
    </w:p>
    <w:p w:rsidR="00BA07C1" w:rsidRPr="00BA07C1" w:rsidRDefault="00BA07C1" w:rsidP="00BA07C1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proofErr w:type="gramStart"/>
      <w:r w:rsidRPr="00BA07C1">
        <w:rPr>
          <w:rFonts w:ascii="Arial" w:eastAsia="Times New Roman" w:hAnsi="Arial" w:cs="Arial"/>
          <w:b/>
          <w:lang w:eastAsia="fr-FR"/>
        </w:rPr>
        <w:t>l’Organe</w:t>
      </w:r>
      <w:proofErr w:type="gramEnd"/>
      <w:r w:rsidRPr="00BA07C1">
        <w:rPr>
          <w:rFonts w:ascii="Arial" w:eastAsia="Times New Roman" w:hAnsi="Arial" w:cs="Arial"/>
          <w:b/>
          <w:lang w:eastAsia="fr-FR"/>
        </w:rPr>
        <w:t xml:space="preserve"> d’évaluation pour le cycle 201</w:t>
      </w:r>
      <w:r>
        <w:rPr>
          <w:rFonts w:ascii="Arial" w:eastAsia="Times New Roman" w:hAnsi="Arial" w:cs="Arial"/>
          <w:b/>
          <w:lang w:eastAsia="fr-FR"/>
        </w:rPr>
        <w:t>9</w:t>
      </w:r>
    </w:p>
    <w:p w:rsidR="00BA07C1" w:rsidRPr="00BA07C1" w:rsidRDefault="00BA07C1" w:rsidP="00BA07C1">
      <w:pPr>
        <w:spacing w:before="840" w:after="0"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  <w:r w:rsidRPr="00BA07C1">
        <w:rPr>
          <w:rFonts w:ascii="Arial" w:eastAsia="Times New Roman" w:hAnsi="Arial" w:cs="Arial"/>
          <w:b/>
          <w:color w:val="000000"/>
          <w:lang w:eastAsia="fr-FR"/>
        </w:rPr>
        <w:t>Siège de l’UNESCO, Paris</w:t>
      </w:r>
    </w:p>
    <w:p w:rsidR="00BA07C1" w:rsidRPr="00BA07C1" w:rsidRDefault="00BA07C1" w:rsidP="00BA07C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fr-FR"/>
        </w:rPr>
      </w:pPr>
      <w:r>
        <w:rPr>
          <w:rFonts w:ascii="Arial" w:eastAsia="Times New Roman" w:hAnsi="Arial" w:cs="Arial"/>
          <w:b/>
          <w:color w:val="000000"/>
          <w:lang w:eastAsia="fr-FR"/>
        </w:rPr>
        <w:t>28 février</w:t>
      </w:r>
      <w:r w:rsidRPr="00BA07C1">
        <w:rPr>
          <w:rFonts w:ascii="Arial" w:eastAsia="Times New Roman" w:hAnsi="Arial" w:cs="Arial"/>
          <w:b/>
          <w:color w:val="000000"/>
          <w:lang w:eastAsia="fr-FR"/>
        </w:rPr>
        <w:t xml:space="preserve"> et </w:t>
      </w:r>
      <w:r>
        <w:rPr>
          <w:rFonts w:ascii="Arial" w:eastAsia="Times New Roman" w:hAnsi="Arial" w:cs="Arial"/>
          <w:b/>
          <w:color w:val="000000"/>
          <w:lang w:eastAsia="fr-FR"/>
        </w:rPr>
        <w:t>1</w:t>
      </w:r>
      <w:r w:rsidR="003437F6" w:rsidRPr="00512ADF">
        <w:rPr>
          <w:rFonts w:ascii="Arial" w:eastAsia="Times New Roman" w:hAnsi="Arial" w:cs="Arial"/>
          <w:b/>
          <w:color w:val="000000"/>
          <w:lang w:eastAsia="fr-FR"/>
        </w:rPr>
        <w:t>er</w:t>
      </w:r>
      <w:r w:rsidRPr="00BA07C1">
        <w:rPr>
          <w:rFonts w:ascii="Arial" w:eastAsia="Times New Roman" w:hAnsi="Arial" w:cs="Arial"/>
          <w:b/>
          <w:color w:val="000000"/>
          <w:lang w:eastAsia="fr-FR"/>
        </w:rPr>
        <w:t xml:space="preserve"> mars 201</w:t>
      </w:r>
      <w:r>
        <w:rPr>
          <w:rFonts w:ascii="Arial" w:eastAsia="Times New Roman" w:hAnsi="Arial" w:cs="Arial"/>
          <w:b/>
          <w:color w:val="000000"/>
          <w:lang w:eastAsia="fr-FR"/>
        </w:rPr>
        <w:t>9</w:t>
      </w:r>
    </w:p>
    <w:p w:rsidR="00BA07C1" w:rsidRPr="00BA07C1" w:rsidRDefault="00BA07C1" w:rsidP="00BA07C1">
      <w:pPr>
        <w:spacing w:before="960" w:after="200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fr-FR"/>
        </w:rPr>
      </w:pPr>
      <w:r w:rsidRPr="00BA07C1">
        <w:rPr>
          <w:rFonts w:ascii="Arial" w:eastAsia="Times New Roman" w:hAnsi="Arial" w:cs="Arial"/>
          <w:b/>
          <w:bCs/>
          <w:sz w:val="32"/>
          <w:szCs w:val="32"/>
          <w:lang w:eastAsia="fr-FR"/>
        </w:rPr>
        <w:t>Calendrier de travail</w:t>
      </w:r>
    </w:p>
    <w:p w:rsidR="00BA07C1" w:rsidRPr="00BA07C1" w:rsidRDefault="00BA07C1" w:rsidP="00BA07C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"/>
          <w:lang w:eastAsia="fr-FR"/>
        </w:rPr>
      </w:pPr>
      <w:r w:rsidRPr="00BA07C1">
        <w:rPr>
          <w:rFonts w:ascii="Arial" w:eastAsia="Times New Roman" w:hAnsi="Arial" w:cs="Arial"/>
          <w:b/>
          <w:bCs/>
          <w:sz w:val="32"/>
          <w:szCs w:val="32"/>
          <w:lang w:eastAsia="fr-FR"/>
        </w:rPr>
        <w:br w:type="page"/>
      </w:r>
    </w:p>
    <w:p w:rsidR="00BA07C1" w:rsidRPr="00FD56F4" w:rsidRDefault="00BA07C1" w:rsidP="00FD56F4">
      <w:pPr>
        <w:tabs>
          <w:tab w:val="center" w:pos="4819"/>
          <w:tab w:val="left" w:pos="8775"/>
        </w:tabs>
        <w:spacing w:before="120" w:after="24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FD56F4">
        <w:rPr>
          <w:rFonts w:ascii="Arial" w:eastAsia="Times New Roman" w:hAnsi="Arial" w:cs="Arial"/>
          <w:b/>
          <w:lang w:eastAsia="fr-FR"/>
        </w:rPr>
        <w:lastRenderedPageBreak/>
        <w:t>Calendrier de travail de l’Organe d’évaluation en 2019</w:t>
      </w:r>
    </w:p>
    <w:tbl>
      <w:tblPr>
        <w:tblW w:w="9779" w:type="dxa"/>
        <w:jc w:val="center"/>
        <w:tblLayout w:type="fixed"/>
        <w:tblLook w:val="04A0" w:firstRow="1" w:lastRow="0" w:firstColumn="1" w:lastColumn="0" w:noHBand="0" w:noVBand="1"/>
      </w:tblPr>
      <w:tblGrid>
        <w:gridCol w:w="2409"/>
        <w:gridCol w:w="2267"/>
        <w:gridCol w:w="1985"/>
        <w:gridCol w:w="3118"/>
      </w:tblGrid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BA07C1" w:rsidP="00A54F1F">
            <w:pPr>
              <w:spacing w:before="120" w:after="120" w:line="240" w:lineRule="auto"/>
              <w:ind w:left="-75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30 juin 2018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E25F1B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Lettres envoyées par le Secrétariat demandant aux États soumissionnaires d’envoyer des informations additionnelles afin de compléter leurs dossiers 201</w:t>
            </w:r>
            <w:r w:rsidR="00E25F1B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3437F6">
              <w:rPr>
                <w:rFonts w:ascii="Arial" w:eastAsia="SimSun" w:hAnsi="Arial" w:cs="Arial"/>
                <w:sz w:val="18"/>
                <w:szCs w:val="18"/>
              </w:rPr>
              <w:t>30 septembre 2018</w:t>
            </w:r>
          </w:p>
        </w:tc>
        <w:tc>
          <w:tcPr>
            <w:tcW w:w="3768" w:type="pct"/>
            <w:gridSpan w:val="3"/>
          </w:tcPr>
          <w:p w:rsidR="00BA07C1" w:rsidRPr="003437F6" w:rsidRDefault="00B03694" w:rsidP="00BA07C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SimSun" w:hAnsi="Arial" w:cs="Arial"/>
                <w:sz w:val="18"/>
                <w:szCs w:val="18"/>
              </w:rPr>
              <w:t>Dernier délai pour les</w:t>
            </w:r>
            <w:r w:rsidR="00BA07C1" w:rsidRPr="003437F6">
              <w:rPr>
                <w:rFonts w:ascii="Arial" w:eastAsia="SimSun" w:hAnsi="Arial" w:cs="Arial"/>
                <w:sz w:val="18"/>
                <w:szCs w:val="18"/>
              </w:rPr>
              <w:t xml:space="preserve"> États parties pour soumettre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des dossiers </w:t>
            </w:r>
            <w:r w:rsidR="00BA07C1" w:rsidRPr="003437F6">
              <w:rPr>
                <w:rFonts w:ascii="Arial" w:eastAsia="SimSun" w:hAnsi="Arial" w:cs="Arial"/>
                <w:sz w:val="18"/>
                <w:szCs w:val="18"/>
              </w:rPr>
              <w:t>complets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E25F1B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sz w:val="18"/>
                <w:szCs w:val="18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décembre 2018</w:t>
            </w:r>
          </w:p>
        </w:tc>
        <w:tc>
          <w:tcPr>
            <w:tcW w:w="3768" w:type="pct"/>
            <w:gridSpan w:val="3"/>
          </w:tcPr>
          <w:p w:rsidR="00BA07C1" w:rsidRPr="003437F6" w:rsidRDefault="00B03694" w:rsidP="00E25F1B">
            <w:pPr>
              <w:spacing w:before="120" w:after="120" w:line="240" w:lineRule="auto"/>
              <w:rPr>
                <w:rFonts w:ascii="Arial" w:eastAsia="SimSu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Établissement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 l’Organe d’évaluation pour le cycle 201</w:t>
            </w:r>
            <w:r w:rsidR="00E25F1B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(décision 1</w:t>
            </w:r>
            <w:r w:rsidR="00E25F1B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3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.COM 1</w:t>
            </w:r>
            <w:r w:rsidR="00E25F1B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)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E25F1B" w:rsidP="00A54F1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28 février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="00A54F1F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et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  <w:r w:rsidR="00A54F1F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er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mars 201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BA07C1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Première réunion de l’Organe d’évaluation (Siège de l’UNESCO, Paris)</w:t>
            </w:r>
          </w:p>
        </w:tc>
      </w:tr>
      <w:tr w:rsidR="00812E1D" w:rsidRPr="00BA07C1" w:rsidTr="00D3774F">
        <w:trPr>
          <w:trHeight w:val="470"/>
          <w:jc w:val="center"/>
        </w:trPr>
        <w:tc>
          <w:tcPr>
            <w:tcW w:w="1232" w:type="pct"/>
          </w:tcPr>
          <w:p w:rsidR="00BA07C1" w:rsidRPr="003437F6" w:rsidRDefault="00E25F1B" w:rsidP="00E25F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</w:t>
            </w:r>
            <w:r w:rsidRPr="00FD56F4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er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mars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au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="00A81A0C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21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mai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201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BA07C1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Évaluation des dossiers par les membres de l’Organe d’évaluation</w:t>
            </w:r>
          </w:p>
        </w:tc>
      </w:tr>
      <w:tr w:rsidR="00221A8B" w:rsidRPr="00BA07C1" w:rsidTr="00D3774F">
        <w:trPr>
          <w:trHeight w:val="470"/>
          <w:jc w:val="center"/>
        </w:trPr>
        <w:tc>
          <w:tcPr>
            <w:tcW w:w="1232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159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Lot 1</w:t>
            </w:r>
            <w:r w:rsidR="00221A8B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: 17 dossiers</w:t>
            </w:r>
          </w:p>
        </w:tc>
        <w:tc>
          <w:tcPr>
            <w:tcW w:w="1015" w:type="pct"/>
          </w:tcPr>
          <w:p w:rsidR="00BA07C1" w:rsidRPr="003437F6" w:rsidRDefault="00BA07C1" w:rsidP="00E25F1B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Lot 2</w:t>
            </w:r>
            <w:r w:rsidR="00221A8B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: 1</w:t>
            </w:r>
            <w:r w:rsidR="00E25F1B"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8</w:t>
            </w: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dossiers</w:t>
            </w:r>
          </w:p>
        </w:tc>
        <w:tc>
          <w:tcPr>
            <w:tcW w:w="1594" w:type="pct"/>
          </w:tcPr>
          <w:p w:rsidR="00BA07C1" w:rsidRPr="003437F6" w:rsidRDefault="00BA07C1" w:rsidP="00E25F1B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Cs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Lot 3</w:t>
            </w:r>
            <w:r w:rsidR="00221A8B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: 1</w:t>
            </w:r>
            <w:r w:rsidR="00E25F1B"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>7</w:t>
            </w: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  <w:t xml:space="preserve"> dossiers</w:t>
            </w:r>
          </w:p>
        </w:tc>
      </w:tr>
      <w:tr w:rsidR="00221A8B" w:rsidRPr="00BA07C1" w:rsidTr="00D3774F">
        <w:trPr>
          <w:trHeight w:val="470"/>
          <w:jc w:val="center"/>
        </w:trPr>
        <w:tc>
          <w:tcPr>
            <w:tcW w:w="1232" w:type="pct"/>
          </w:tcPr>
          <w:p w:rsidR="00BA07C1" w:rsidRPr="00742EB5" w:rsidRDefault="00E25F1B" w:rsidP="00742EB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D3774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er</w:t>
            </w:r>
            <w:r w:rsidR="00BA07C1"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mars 201</w:t>
            </w: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59" w:type="pct"/>
          </w:tcPr>
          <w:p w:rsidR="00BA07C1" w:rsidRPr="003437F6" w:rsidRDefault="00BA07C1" w:rsidP="00BA07C1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en langue d’origine (anglais </w:t>
            </w:r>
            <w:r w:rsidRPr="003437F6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ou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français)</w:t>
            </w:r>
          </w:p>
        </w:tc>
        <w:tc>
          <w:tcPr>
            <w:tcW w:w="1015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  <w:tc>
          <w:tcPr>
            <w:tcW w:w="1594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</w:tr>
      <w:tr w:rsidR="00221A8B" w:rsidRPr="00BA07C1" w:rsidTr="00D3774F">
        <w:trPr>
          <w:trHeight w:val="845"/>
          <w:jc w:val="center"/>
        </w:trPr>
        <w:tc>
          <w:tcPr>
            <w:tcW w:w="1232" w:type="pct"/>
          </w:tcPr>
          <w:p w:rsidR="00BA07C1" w:rsidRPr="00742EB5" w:rsidDel="00763D5E" w:rsidRDefault="00E25F1B" w:rsidP="00742EB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BA07C1"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mars 201</w:t>
            </w: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59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en anglais </w:t>
            </w:r>
            <w:r w:rsidRPr="003437F6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et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en français</w:t>
            </w:r>
          </w:p>
        </w:tc>
        <w:tc>
          <w:tcPr>
            <w:tcW w:w="1015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en langue d’origine (anglais </w:t>
            </w:r>
            <w:r w:rsidRPr="003437F6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ou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français)</w:t>
            </w:r>
          </w:p>
        </w:tc>
        <w:tc>
          <w:tcPr>
            <w:tcW w:w="1594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</w:p>
        </w:tc>
      </w:tr>
      <w:tr w:rsidR="00221A8B" w:rsidRPr="00BA07C1" w:rsidTr="00D3774F">
        <w:trPr>
          <w:trHeight w:val="445"/>
          <w:jc w:val="center"/>
        </w:trPr>
        <w:tc>
          <w:tcPr>
            <w:tcW w:w="1232" w:type="pct"/>
          </w:tcPr>
          <w:p w:rsidR="00BA07C1" w:rsidRPr="00742EB5" w:rsidRDefault="00E25F1B" w:rsidP="00742EB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</w:t>
            </w:r>
            <w:r w:rsidR="00BA07C1"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avril 201</w:t>
            </w: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59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rapports d’évaluation soumis</w:t>
            </w:r>
          </w:p>
        </w:tc>
        <w:tc>
          <w:tcPr>
            <w:tcW w:w="1015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en anglais </w:t>
            </w:r>
            <w:r w:rsidRPr="003437F6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et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en français</w:t>
            </w:r>
          </w:p>
        </w:tc>
        <w:tc>
          <w:tcPr>
            <w:tcW w:w="1594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en langue d’origine (anglais </w:t>
            </w:r>
            <w:r w:rsidRPr="003437F6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ou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français)</w:t>
            </w:r>
          </w:p>
        </w:tc>
      </w:tr>
      <w:tr w:rsidR="00221A8B" w:rsidRPr="00BA07C1" w:rsidTr="00D3774F">
        <w:trPr>
          <w:trHeight w:val="497"/>
          <w:jc w:val="center"/>
        </w:trPr>
        <w:tc>
          <w:tcPr>
            <w:tcW w:w="1232" w:type="pct"/>
          </w:tcPr>
          <w:p w:rsidR="00BA07C1" w:rsidRPr="00742EB5" w:rsidRDefault="00E25F1B" w:rsidP="00742EB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BA07C1"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mai 201</w:t>
            </w: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1159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015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rapports d’évaluation soumis</w:t>
            </w:r>
          </w:p>
        </w:tc>
        <w:tc>
          <w:tcPr>
            <w:tcW w:w="1594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en anglais </w:t>
            </w:r>
            <w:r w:rsidRPr="003437F6">
              <w:rPr>
                <w:rFonts w:ascii="Arial" w:eastAsia="Times New Roman" w:hAnsi="Arial" w:cs="Arial"/>
                <w:i/>
                <w:sz w:val="18"/>
                <w:szCs w:val="18"/>
                <w:lang w:eastAsia="fr-FR"/>
              </w:rPr>
              <w:t>et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en français</w:t>
            </w:r>
          </w:p>
        </w:tc>
      </w:tr>
      <w:tr w:rsidR="00221A8B" w:rsidRPr="00BA07C1" w:rsidTr="00D3774F">
        <w:trPr>
          <w:trHeight w:val="705"/>
          <w:jc w:val="center"/>
        </w:trPr>
        <w:tc>
          <w:tcPr>
            <w:tcW w:w="1232" w:type="pct"/>
          </w:tcPr>
          <w:p w:rsidR="00BA07C1" w:rsidRPr="00742EB5" w:rsidRDefault="00E25F1B" w:rsidP="00742EB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</w:t>
            </w:r>
            <w:r w:rsidR="00BA07C1"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mai</w:t>
            </w:r>
            <w:r w:rsidR="00BA07C1"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742EB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2019</w:t>
            </w:r>
          </w:p>
        </w:tc>
        <w:tc>
          <w:tcPr>
            <w:tcW w:w="1159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modification impossible</w:t>
            </w:r>
          </w:p>
        </w:tc>
        <w:tc>
          <w:tcPr>
            <w:tcW w:w="1015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u w:val="single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modification impossible</w:t>
            </w:r>
          </w:p>
        </w:tc>
        <w:tc>
          <w:tcPr>
            <w:tcW w:w="1594" w:type="pct"/>
          </w:tcPr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rapports</w:t>
            </w:r>
            <w:proofErr w:type="gramEnd"/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d’évaluation soumis</w:t>
            </w:r>
            <w:r w:rsidRPr="00343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 xml:space="preserve"> </w:t>
            </w:r>
          </w:p>
          <w:p w:rsidR="00BA07C1" w:rsidRPr="003437F6" w:rsidRDefault="00BA07C1" w:rsidP="00BA07C1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modification impossible</w:t>
            </w:r>
          </w:p>
        </w:tc>
      </w:tr>
      <w:tr w:rsidR="00812E1D" w:rsidRPr="00BA07C1" w:rsidTr="00D3774F">
        <w:trPr>
          <w:trHeight w:val="489"/>
          <w:jc w:val="center"/>
        </w:trPr>
        <w:tc>
          <w:tcPr>
            <w:tcW w:w="1232" w:type="pct"/>
          </w:tcPr>
          <w:p w:rsidR="00BA07C1" w:rsidRPr="003437F6" w:rsidRDefault="00E25F1B" w:rsidP="00E25F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24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mai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201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BA07C1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Tous les rapports d’évaluation mis en ligne pour les membres de l’Organe d’évaluation</w:t>
            </w:r>
          </w:p>
        </w:tc>
      </w:tr>
      <w:tr w:rsidR="00812E1D" w:rsidRPr="00BA07C1" w:rsidTr="00D3774F">
        <w:trPr>
          <w:trHeight w:val="414"/>
          <w:jc w:val="center"/>
        </w:trPr>
        <w:tc>
          <w:tcPr>
            <w:tcW w:w="1232" w:type="pct"/>
          </w:tcPr>
          <w:p w:rsidR="00BA07C1" w:rsidRPr="003437F6" w:rsidRDefault="00E25F1B" w:rsidP="00E25F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3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au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7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juin 201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BA07C1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Seconde réunion de l’Organe d’évaluation (Siège de l’UNESCO, Paris)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D3774F" w:rsidRDefault="00E25F1B" w:rsidP="00E25F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10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au </w:t>
            </w:r>
            <w:r w:rsidR="003437F6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14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juin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2019</w:t>
            </w:r>
          </w:p>
        </w:tc>
        <w:tc>
          <w:tcPr>
            <w:tcW w:w="3768" w:type="pct"/>
            <w:gridSpan w:val="3"/>
          </w:tcPr>
          <w:p w:rsidR="00BA07C1" w:rsidRPr="003437F6" w:rsidRDefault="00B02ED0" w:rsidP="00BA07C1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</w:pPr>
            <w:r w:rsidRPr="003437F6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Questions adressées aux États soumissionnaires concernés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3437F6" w:rsidP="00B02E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lightGray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8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au 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12 juillet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2019</w:t>
            </w:r>
          </w:p>
        </w:tc>
        <w:tc>
          <w:tcPr>
            <w:tcW w:w="3768" w:type="pct"/>
            <w:gridSpan w:val="3"/>
          </w:tcPr>
          <w:p w:rsidR="00BA07C1" w:rsidRPr="003437F6" w:rsidRDefault="00B02ED0" w:rsidP="00742EB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Réponses fournies par les États soumissionnaires et mises</w:t>
            </w:r>
            <w:r w:rsidR="00742EB5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en ligne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à la disposition </w:t>
            </w:r>
            <w:r w:rsidR="003437F6"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de chaque membre de l’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Organe d'évaluation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E25F1B" w:rsidRPr="003437F6" w:rsidRDefault="00812E1D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21 juin au 22 juillet 20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19</w:t>
            </w:r>
          </w:p>
        </w:tc>
        <w:tc>
          <w:tcPr>
            <w:tcW w:w="3768" w:type="pct"/>
            <w:gridSpan w:val="3"/>
          </w:tcPr>
          <w:p w:rsidR="00E25F1B" w:rsidRPr="003437F6" w:rsidRDefault="003437F6" w:rsidP="00A54F1F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Projet de rapport de l’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Organe d'évaluation, comprenant les recommandations pour chaque dossier, envoyé par le Rapporteur au Secrétariat en anglais ou en français (</w:t>
            </w:r>
            <w:r w:rsidR="00A54F1F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de façon progressive)</w:t>
            </w: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pour traduction</w:t>
            </w:r>
          </w:p>
        </w:tc>
      </w:tr>
      <w:tr w:rsidR="00512ADF" w:rsidRPr="00BA07C1" w:rsidTr="00D3774F">
        <w:trPr>
          <w:jc w:val="center"/>
        </w:trPr>
        <w:tc>
          <w:tcPr>
            <w:tcW w:w="1232" w:type="pct"/>
          </w:tcPr>
          <w:p w:rsidR="00512ADF" w:rsidRPr="00812E1D" w:rsidRDefault="00512ADF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 w:rsidRPr="00812E1D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28 août 2019</w:t>
            </w:r>
          </w:p>
        </w:tc>
        <w:tc>
          <w:tcPr>
            <w:tcW w:w="3768" w:type="pct"/>
            <w:gridSpan w:val="3"/>
          </w:tcPr>
          <w:p w:rsidR="00512ADF" w:rsidRPr="00812E1D" w:rsidRDefault="00B03694" w:rsidP="00742EB5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Avis individuels, portant </w:t>
            </w:r>
            <w:r w:rsidR="00512ADF" w:rsidRPr="00812E1D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sur les réponses fournies par les États parties</w:t>
            </w:r>
            <w:r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,</w:t>
            </w:r>
            <w:r w:rsidR="00512ADF" w:rsidRPr="00812E1D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 xml:space="preserve"> soumis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02ED0" w:rsidRPr="003437F6" w:rsidRDefault="00B02ED0" w:rsidP="00BA07C1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 septembre 2019</w:t>
            </w:r>
          </w:p>
        </w:tc>
        <w:tc>
          <w:tcPr>
            <w:tcW w:w="3768" w:type="pct"/>
            <w:gridSpan w:val="3"/>
          </w:tcPr>
          <w:p w:rsidR="00B02ED0" w:rsidRPr="003437F6" w:rsidRDefault="00B02ED0" w:rsidP="00116B36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Projet de rapport de l'Organ</w:t>
            </w:r>
            <w:r w:rsidR="00116B36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 d'évaluation mis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en ligne en anglais et en français pour les membres de l'</w:t>
            </w:r>
            <w:r w:rsidR="00116B36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O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rgane d'</w:t>
            </w:r>
            <w:bookmarkStart w:id="0" w:name="_GoBack"/>
            <w:bookmarkEnd w:id="0"/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évaluation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B02ED0" w:rsidP="00B02E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bookmarkStart w:id="1" w:name="_Hlk409797762"/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18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au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2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0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septembre 201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BA07C1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Réunion pour </w:t>
            </w:r>
            <w:bookmarkStart w:id="2" w:name="OLE_LINK1"/>
            <w:bookmarkStart w:id="3" w:name="OLE_LINK2"/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discussion sur le projet de rapport (Siège de l’UNESCO, Paris)</w:t>
            </w:r>
            <w:bookmarkEnd w:id="2"/>
            <w:bookmarkEnd w:id="3"/>
          </w:p>
          <w:p w:rsidR="00116B36" w:rsidRPr="003437F6" w:rsidRDefault="00116B36" w:rsidP="00116B36">
            <w:pPr>
              <w:spacing w:before="120" w:after="12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fr-FR"/>
              </w:rPr>
            </w:pPr>
            <w:r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Le P</w:t>
            </w:r>
            <w:r w:rsidR="003437F6"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 xml:space="preserve">résident, le Vice-Président </w:t>
            </w:r>
            <w:r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et le R</w:t>
            </w:r>
            <w:r w:rsidR="00512ADF"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apporteur de l’</w:t>
            </w:r>
            <w:r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Organe d'évaluatio</w:t>
            </w:r>
            <w:r w:rsidR="00512ADF"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n formulent l’avis de l’</w:t>
            </w:r>
            <w:r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Organe sur chacun des dossiers et critères concern</w:t>
            </w:r>
            <w:r w:rsidR="00512ADF" w:rsidRPr="00812E1D">
              <w:rPr>
                <w:rFonts w:ascii="Arial" w:eastAsia="Times New Roman" w:hAnsi="Arial" w:cs="Arial"/>
                <w:bCs/>
                <w:sz w:val="18"/>
                <w:szCs w:val="18"/>
                <w:highlight w:val="lightGray"/>
                <w:lang w:eastAsia="fr-FR"/>
              </w:rPr>
              <w:t>és par le processus de dialogue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BA07C1" w:rsidP="00B02E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4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A02ECB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octobre </w:t>
            </w:r>
            <w:r w:rsidR="00A02ECB" w:rsidRPr="007D4112">
              <w:rPr>
                <w:rFonts w:ascii="Arial" w:hAnsi="Arial" w:cs="Arial"/>
                <w:bCs/>
                <w:sz w:val="18"/>
                <w:szCs w:val="18"/>
                <w:highlight w:val="yellow"/>
                <w:lang w:val="en-GB"/>
              </w:rPr>
              <w:br/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au 18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 octobre 201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116B36" w:rsidP="00BA07C1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Rapport révisé de l'Organe d'évaluation </w:t>
            </w:r>
            <w:r w:rsidRPr="00812E1D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et avis de l'Organe sur chacun des dossiers et critères concernés par le processus de dialogue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disponibles en ligne pour approbation finale par les membres de l'Organe d'évaluation</w:t>
            </w:r>
          </w:p>
        </w:tc>
      </w:tr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B02ED0" w:rsidP="00B02E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25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octobre 201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A07C1" w:rsidP="00512ADF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Rapport final</w:t>
            </w:r>
            <w:r w:rsidR="00512A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validé par le Président</w:t>
            </w:r>
          </w:p>
        </w:tc>
      </w:tr>
      <w:bookmarkEnd w:id="1"/>
      <w:tr w:rsidR="00812E1D" w:rsidRPr="00BA07C1" w:rsidTr="00D3774F">
        <w:trPr>
          <w:jc w:val="center"/>
        </w:trPr>
        <w:tc>
          <w:tcPr>
            <w:tcW w:w="1232" w:type="pct"/>
          </w:tcPr>
          <w:p w:rsidR="00BA07C1" w:rsidRPr="003437F6" w:rsidRDefault="00512ADF" w:rsidP="00B02E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11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novembre</w:t>
            </w:r>
            <w:r w:rsidR="00BA07C1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201</w:t>
            </w:r>
            <w:r w:rsidR="00B02ED0"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116B36" w:rsidP="00B03694">
            <w:pPr>
              <w:spacing w:before="120" w:after="120" w:line="240" w:lineRule="auto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Rapport et </w:t>
            </w:r>
            <w:r w:rsidRPr="00812E1D"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fr-FR"/>
              </w:rPr>
              <w:t>avis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de l'Organe sur chacun des fichiers et critères concernés par le processus de dialogue mis </w:t>
            </w:r>
            <w:r w:rsidR="00B036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en ligne 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à </w:t>
            </w:r>
            <w:r w:rsidR="00B036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la 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disposition </w:t>
            </w:r>
            <w:r w:rsidR="00B0369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du public</w:t>
            </w:r>
            <w:r w:rsidRPr="003437F6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pour consultation</w:t>
            </w:r>
            <w:r w:rsidR="00512ADF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812E1D" w:rsidRPr="00BA07C1" w:rsidTr="00D3774F">
        <w:trPr>
          <w:trHeight w:val="70"/>
          <w:jc w:val="center"/>
        </w:trPr>
        <w:tc>
          <w:tcPr>
            <w:tcW w:w="1232" w:type="pct"/>
          </w:tcPr>
          <w:p w:rsidR="00BA07C1" w:rsidRPr="003437F6" w:rsidRDefault="00B02ED0" w:rsidP="00B02ED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au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 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14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fr-FR"/>
              </w:rPr>
              <w:t> 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décembre 201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9</w:t>
            </w:r>
          </w:p>
        </w:tc>
        <w:tc>
          <w:tcPr>
            <w:tcW w:w="3768" w:type="pct"/>
            <w:gridSpan w:val="3"/>
          </w:tcPr>
          <w:p w:rsidR="00BA07C1" w:rsidRPr="003437F6" w:rsidRDefault="00B02ED0" w:rsidP="00B02ED0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</w:pP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Quatorzième 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session du Comité intergouvernemental (</w:t>
            </w:r>
            <w:r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Colombie</w:t>
            </w:r>
            <w:r w:rsidR="00BA07C1" w:rsidRPr="003437F6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)</w:t>
            </w:r>
          </w:p>
        </w:tc>
      </w:tr>
    </w:tbl>
    <w:p w:rsidR="00BA07C1" w:rsidRPr="00A54F1F" w:rsidRDefault="00BA07C1" w:rsidP="00A54F1F">
      <w:pPr>
        <w:tabs>
          <w:tab w:val="left" w:pos="6165"/>
        </w:tabs>
        <w:rPr>
          <w:rFonts w:ascii="Arial" w:eastAsia="Times New Roman" w:hAnsi="Arial" w:cs="Arial"/>
          <w:lang w:eastAsia="fr-FR"/>
        </w:rPr>
      </w:pPr>
    </w:p>
    <w:sectPr w:rsidR="00BA07C1" w:rsidRPr="00A54F1F" w:rsidSect="00D3774F">
      <w:headerReference w:type="even" r:id="rId7"/>
      <w:headerReference w:type="default" r:id="rId8"/>
      <w:headerReference w:type="first" r:id="rId9"/>
      <w:pgSz w:w="11906" w:h="16838" w:code="9"/>
      <w:pgMar w:top="1134" w:right="1134" w:bottom="567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7C1" w:rsidRDefault="00BA07C1" w:rsidP="00BA07C1">
      <w:pPr>
        <w:spacing w:after="0" w:line="240" w:lineRule="auto"/>
      </w:pPr>
      <w:r>
        <w:separator/>
      </w:r>
    </w:p>
  </w:endnote>
  <w:endnote w:type="continuationSeparator" w:id="0">
    <w:p w:rsidR="00BA07C1" w:rsidRDefault="00BA07C1" w:rsidP="00BA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7C1" w:rsidRDefault="00BA07C1" w:rsidP="00BA07C1">
      <w:pPr>
        <w:spacing w:after="0" w:line="240" w:lineRule="auto"/>
      </w:pPr>
      <w:r>
        <w:separator/>
      </w:r>
    </w:p>
  </w:footnote>
  <w:footnote w:type="continuationSeparator" w:id="0">
    <w:p w:rsidR="00BA07C1" w:rsidRDefault="00BA07C1" w:rsidP="00BA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FE8" w:rsidRPr="009906E6" w:rsidRDefault="00A54F1F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 xml:space="preserve">ITH/18/13.COM/1.EVA/3 </w:t>
    </w:r>
    <w:r w:rsidRPr="00B90A9B">
      <w:rPr>
        <w:rFonts w:ascii="Arial" w:hAnsi="Arial" w:cs="Arial"/>
        <w:lang w:val="en-US"/>
      </w:rPr>
      <w:t xml:space="preserve">– page </w:t>
    </w:r>
    <w:r w:rsidRPr="00B90A9B">
      <w:rPr>
        <w:rStyle w:val="PageNumber"/>
        <w:rFonts w:ascii="Arial" w:hAnsi="Arial" w:cs="Arial"/>
      </w:rPr>
      <w:fldChar w:fldCharType="begin"/>
    </w:r>
    <w:r w:rsidRPr="00B90A9B">
      <w:rPr>
        <w:rStyle w:val="PageNumber"/>
        <w:rFonts w:ascii="Arial" w:hAnsi="Arial" w:cs="Arial"/>
        <w:lang w:val="en-US"/>
      </w:rPr>
      <w:instrText xml:space="preserve"> PAGE </w:instrText>
    </w:r>
    <w:r w:rsidRPr="00B90A9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  <w:lang w:val="en-US"/>
      </w:rPr>
      <w:t>2</w:t>
    </w:r>
    <w:r w:rsidRPr="00B90A9B">
      <w:rPr>
        <w:rStyle w:val="PageNumber"/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FE8" w:rsidRPr="00512ADF" w:rsidRDefault="00BA07C1" w:rsidP="00BA07C1">
    <w:pPr>
      <w:pStyle w:val="Header"/>
      <w:jc w:val="right"/>
      <w:rPr>
        <w:sz w:val="20"/>
        <w:szCs w:val="20"/>
        <w:lang w:val="en-US"/>
      </w:rPr>
    </w:pPr>
    <w:r w:rsidRPr="00512ADF">
      <w:rPr>
        <w:rFonts w:ascii="Arial" w:hAnsi="Arial" w:cs="Arial"/>
        <w:sz w:val="20"/>
        <w:szCs w:val="20"/>
        <w:lang w:val="en-US"/>
      </w:rPr>
      <w:t>LHE/19/14</w:t>
    </w:r>
    <w:r w:rsidR="00A54F1F" w:rsidRPr="00512ADF">
      <w:rPr>
        <w:rFonts w:ascii="Arial" w:hAnsi="Arial" w:cs="Arial"/>
        <w:sz w:val="20"/>
        <w:szCs w:val="20"/>
        <w:lang w:val="en-US"/>
      </w:rPr>
      <w:t>.COM/</w:t>
    </w:r>
    <w:r w:rsidRPr="00512ADF">
      <w:rPr>
        <w:rFonts w:ascii="Arial" w:hAnsi="Arial" w:cs="Arial"/>
        <w:sz w:val="20"/>
        <w:szCs w:val="20"/>
        <w:lang w:val="en-US"/>
      </w:rPr>
      <w:t>1.EVA/3</w:t>
    </w:r>
    <w:r w:rsidR="00A54F1F" w:rsidRPr="00512ADF">
      <w:rPr>
        <w:rFonts w:ascii="Arial" w:hAnsi="Arial" w:cs="Arial"/>
        <w:sz w:val="20"/>
        <w:szCs w:val="20"/>
        <w:lang w:val="en-US"/>
      </w:rPr>
      <w:t xml:space="preserve"> – page </w:t>
    </w:r>
    <w:r w:rsidR="00A54F1F" w:rsidRPr="00512ADF">
      <w:rPr>
        <w:rStyle w:val="PageNumber"/>
        <w:rFonts w:ascii="Arial" w:hAnsi="Arial" w:cs="Arial"/>
        <w:sz w:val="20"/>
        <w:szCs w:val="20"/>
      </w:rPr>
      <w:fldChar w:fldCharType="begin"/>
    </w:r>
    <w:r w:rsidR="00A54F1F" w:rsidRPr="00512ADF">
      <w:rPr>
        <w:rStyle w:val="PageNumber"/>
        <w:rFonts w:ascii="Arial" w:hAnsi="Arial" w:cs="Arial"/>
        <w:sz w:val="20"/>
        <w:szCs w:val="20"/>
        <w:lang w:val="en-US"/>
      </w:rPr>
      <w:instrText xml:space="preserve"> PAGE </w:instrText>
    </w:r>
    <w:r w:rsidR="00A54F1F" w:rsidRPr="00512ADF">
      <w:rPr>
        <w:rStyle w:val="PageNumber"/>
        <w:rFonts w:ascii="Arial" w:hAnsi="Arial" w:cs="Arial"/>
        <w:sz w:val="20"/>
        <w:szCs w:val="20"/>
      </w:rPr>
      <w:fldChar w:fldCharType="separate"/>
    </w:r>
    <w:r w:rsidR="00D3774F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="00A54F1F" w:rsidRPr="00512ADF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404" w:rsidRPr="003D4404" w:rsidRDefault="00D3774F" w:rsidP="003D4404">
    <w:pPr>
      <w:pStyle w:val="Header"/>
      <w:rPr>
        <w:rFonts w:ascii="Arial" w:hAnsi="Arial" w:cs="Arial"/>
        <w:szCs w:val="44"/>
        <w:lang w:eastAsia="ko-KR"/>
      </w:rPr>
    </w:pPr>
  </w:p>
  <w:p w:rsidR="00764FE8" w:rsidRPr="00BA07C1" w:rsidRDefault="00A54F1F" w:rsidP="00EF563B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>
      <w:rPr>
        <w:noProof/>
        <w:lang w:val="en-US" w:eastAsia="ko-KR"/>
      </w:rPr>
      <w:drawing>
        <wp:anchor distT="0" distB="0" distL="114300" distR="114300" simplePos="0" relativeHeight="251659264" behindDoc="0" locked="0" layoutInCell="1" allowOverlap="1" wp14:anchorId="190BD4E1" wp14:editId="75F27D39">
          <wp:simplePos x="0" y="0"/>
          <wp:positionH relativeFrom="column">
            <wp:posOffset>-377825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4" name="Picture 4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7C1" w:rsidRPr="00BA07C1">
      <w:rPr>
        <w:rFonts w:ascii="Arial" w:hAnsi="Arial" w:cs="Arial"/>
        <w:b/>
        <w:sz w:val="44"/>
        <w:szCs w:val="44"/>
      </w:rPr>
      <w:t>LHE</w:t>
    </w:r>
  </w:p>
  <w:p w:rsidR="00764FE8" w:rsidRPr="00BA07C1" w:rsidRDefault="00BA07C1" w:rsidP="00BA07C1">
    <w:pPr>
      <w:contextualSpacing/>
      <w:jc w:val="right"/>
      <w:rPr>
        <w:rFonts w:ascii="Arial" w:hAnsi="Arial" w:cs="Arial"/>
        <w:b/>
      </w:rPr>
    </w:pPr>
    <w:r w:rsidRPr="00BA07C1">
      <w:rPr>
        <w:rFonts w:ascii="Arial" w:hAnsi="Arial" w:cs="Arial"/>
        <w:b/>
      </w:rPr>
      <w:t>LHE</w:t>
    </w:r>
    <w:r w:rsidR="00A54F1F" w:rsidRPr="00BA07C1">
      <w:rPr>
        <w:rFonts w:ascii="Arial" w:hAnsi="Arial" w:cs="Arial"/>
        <w:b/>
      </w:rPr>
      <w:t>/1</w:t>
    </w:r>
    <w:r w:rsidRPr="00BA07C1">
      <w:rPr>
        <w:rFonts w:ascii="Arial" w:hAnsi="Arial" w:cs="Arial"/>
        <w:b/>
      </w:rPr>
      <w:t>9</w:t>
    </w:r>
    <w:r w:rsidR="00A54F1F" w:rsidRPr="00BA07C1">
      <w:rPr>
        <w:rFonts w:ascii="Arial" w:hAnsi="Arial" w:cs="Arial"/>
        <w:b/>
      </w:rPr>
      <w:t>/1</w:t>
    </w:r>
    <w:r w:rsidRPr="00BA07C1">
      <w:rPr>
        <w:rFonts w:ascii="Arial" w:hAnsi="Arial" w:cs="Arial"/>
        <w:b/>
      </w:rPr>
      <w:t>4</w:t>
    </w:r>
    <w:r w:rsidR="00A54F1F" w:rsidRPr="00BA07C1">
      <w:rPr>
        <w:rFonts w:ascii="Arial" w:hAnsi="Arial" w:cs="Arial"/>
        <w:b/>
      </w:rPr>
      <w:t>.COM</w:t>
    </w:r>
    <w:r w:rsidR="00D3774F">
      <w:rPr>
        <w:rFonts w:ascii="Arial" w:hAnsi="Arial" w:cs="Arial"/>
        <w:b/>
      </w:rPr>
      <w:t xml:space="preserve"> </w:t>
    </w:r>
    <w:r w:rsidR="00A54F1F" w:rsidRPr="00BA07C1">
      <w:rPr>
        <w:rFonts w:ascii="Arial" w:hAnsi="Arial" w:cs="Arial"/>
        <w:b/>
      </w:rPr>
      <w:t>1.EVA/3</w:t>
    </w:r>
  </w:p>
  <w:p w:rsidR="00764FE8" w:rsidRPr="00BA07C1" w:rsidRDefault="00A54F1F" w:rsidP="00BA07C1">
    <w:pPr>
      <w:contextualSpacing/>
      <w:jc w:val="right"/>
      <w:rPr>
        <w:rFonts w:ascii="Arial" w:hAnsi="Arial" w:cs="Arial"/>
        <w:b/>
      </w:rPr>
    </w:pPr>
    <w:r w:rsidRPr="00BA07C1">
      <w:rPr>
        <w:rFonts w:ascii="Arial" w:hAnsi="Arial" w:cs="Arial"/>
        <w:b/>
      </w:rPr>
      <w:t xml:space="preserve">Paris, </w:t>
    </w:r>
    <w:r w:rsidR="00D3774F">
      <w:rPr>
        <w:rFonts w:ascii="Arial" w:hAnsi="Arial" w:cs="Arial"/>
        <w:b/>
      </w:rPr>
      <w:t xml:space="preserve">le </w:t>
    </w:r>
    <w:r w:rsidR="003437F6">
      <w:rPr>
        <w:rFonts w:ascii="Arial" w:hAnsi="Arial" w:cs="Arial"/>
        <w:b/>
      </w:rPr>
      <w:t>27</w:t>
    </w:r>
    <w:r w:rsidRPr="00BA07C1">
      <w:rPr>
        <w:rFonts w:ascii="Arial" w:hAnsi="Arial" w:cs="Arial"/>
        <w:b/>
      </w:rPr>
      <w:t xml:space="preserve"> </w:t>
    </w:r>
    <w:r w:rsidR="00BA07C1" w:rsidRPr="00BA07C1">
      <w:rPr>
        <w:rFonts w:ascii="Arial" w:hAnsi="Arial" w:cs="Arial"/>
        <w:b/>
      </w:rPr>
      <w:t>février</w:t>
    </w:r>
    <w:r w:rsidRPr="00BA07C1">
      <w:rPr>
        <w:rFonts w:ascii="Arial" w:hAnsi="Arial" w:cs="Arial"/>
        <w:b/>
      </w:rPr>
      <w:t xml:space="preserve"> 201</w:t>
    </w:r>
    <w:r w:rsidR="00BA07C1">
      <w:rPr>
        <w:rFonts w:ascii="Arial" w:hAnsi="Arial" w:cs="Arial"/>
        <w:b/>
      </w:rPr>
      <w:t>9</w:t>
    </w:r>
  </w:p>
  <w:p w:rsidR="00764FE8" w:rsidRPr="00D151B4" w:rsidRDefault="00A54F1F" w:rsidP="003D4404">
    <w:pPr>
      <w:contextualSpacing/>
      <w:jc w:val="right"/>
      <w:rPr>
        <w:rFonts w:ascii="Arial" w:hAnsi="Arial" w:cs="Arial"/>
        <w:b/>
        <w:highlight w:val="yellow"/>
      </w:rPr>
    </w:pPr>
    <w:r w:rsidRPr="00574662">
      <w:rPr>
        <w:rFonts w:ascii="Arial" w:hAnsi="Arial" w:cs="Arial"/>
        <w:b/>
      </w:rPr>
      <w:t>Original : anglais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C1"/>
    <w:rsid w:val="00116B36"/>
    <w:rsid w:val="00221A8B"/>
    <w:rsid w:val="002D7151"/>
    <w:rsid w:val="003437F6"/>
    <w:rsid w:val="00350EEB"/>
    <w:rsid w:val="00512ADF"/>
    <w:rsid w:val="006E304D"/>
    <w:rsid w:val="00712BFA"/>
    <w:rsid w:val="00742EB5"/>
    <w:rsid w:val="00812E1D"/>
    <w:rsid w:val="00A02ECB"/>
    <w:rsid w:val="00A54F1F"/>
    <w:rsid w:val="00A81A0C"/>
    <w:rsid w:val="00B02ED0"/>
    <w:rsid w:val="00B03694"/>
    <w:rsid w:val="00BA07C1"/>
    <w:rsid w:val="00CC509A"/>
    <w:rsid w:val="00D3774F"/>
    <w:rsid w:val="00E25F1B"/>
    <w:rsid w:val="00FD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9D7C8"/>
  <w15:chartTrackingRefBased/>
  <w15:docId w15:val="{CDC80A87-2871-4C80-962A-C56E688A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A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07C1"/>
  </w:style>
  <w:style w:type="character" w:styleId="PageNumber">
    <w:name w:val="page number"/>
    <w:basedOn w:val="DefaultParagraphFont"/>
    <w:semiHidden/>
    <w:rsid w:val="00BA07C1"/>
  </w:style>
  <w:style w:type="paragraph" w:styleId="Footer">
    <w:name w:val="footer"/>
    <w:basedOn w:val="Normal"/>
    <w:link w:val="FooterChar"/>
    <w:uiPriority w:val="99"/>
    <w:unhideWhenUsed/>
    <w:rsid w:val="00BA0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C1"/>
  </w:style>
  <w:style w:type="paragraph" w:styleId="BalloonText">
    <w:name w:val="Balloon Text"/>
    <w:basedOn w:val="Normal"/>
    <w:link w:val="BalloonTextChar"/>
    <w:uiPriority w:val="99"/>
    <w:semiHidden/>
    <w:unhideWhenUsed/>
    <w:rsid w:val="00350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D0B3F-7BF4-4072-B21D-5BB9B12B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UNESCO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Nawel</dc:creator>
  <cp:keywords/>
  <dc:description/>
  <cp:lastModifiedBy>Shin, Eunkyung</cp:lastModifiedBy>
  <cp:revision>8</cp:revision>
  <cp:lastPrinted>2019-02-27T08:38:00Z</cp:lastPrinted>
  <dcterms:created xsi:type="dcterms:W3CDTF">2019-02-26T09:02:00Z</dcterms:created>
  <dcterms:modified xsi:type="dcterms:W3CDTF">2019-02-28T17:48:00Z</dcterms:modified>
</cp:coreProperties>
</file>