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8F2" w:rsidRPr="00636760" w:rsidRDefault="002938F2" w:rsidP="00AE1B18">
      <w:pPr>
        <w:spacing w:before="1440"/>
        <w:jc w:val="center"/>
        <w:rPr>
          <w:rFonts w:ascii="Arial" w:hAnsi="Arial" w:cs="Arial"/>
          <w:b/>
          <w:szCs w:val="22"/>
        </w:rPr>
      </w:pPr>
      <w:r w:rsidRPr="00636760">
        <w:rPr>
          <w:rFonts w:ascii="Arial" w:hAnsi="Arial" w:cs="Arial"/>
          <w:b/>
          <w:szCs w:val="22"/>
        </w:rPr>
        <w:t>CONVENT</w:t>
      </w:r>
      <w:r w:rsidR="004F3CD3">
        <w:rPr>
          <w:rFonts w:ascii="Arial" w:hAnsi="Arial" w:cs="Arial"/>
          <w:b/>
          <w:szCs w:val="22"/>
        </w:rPr>
        <w:t>ION FOR THE SAFEGUARDING OF THE</w:t>
      </w:r>
      <w:r w:rsidRPr="00636760">
        <w:rPr>
          <w:rFonts w:ascii="Arial" w:hAnsi="Arial" w:cs="Arial"/>
          <w:b/>
          <w:szCs w:val="22"/>
        </w:rPr>
        <w:br/>
        <w:t>INTANGIBLE CULTURAL HERITAGE</w:t>
      </w:r>
    </w:p>
    <w:p w:rsidR="007E4E37" w:rsidRPr="004E056C" w:rsidRDefault="007E4E37" w:rsidP="007E4E37">
      <w:pPr>
        <w:spacing w:before="1200"/>
        <w:jc w:val="center"/>
        <w:rPr>
          <w:rFonts w:ascii="Arial" w:hAnsi="Arial" w:cs="Arial"/>
          <w:b/>
          <w:szCs w:val="22"/>
        </w:rPr>
      </w:pPr>
      <w:r w:rsidRPr="004E056C">
        <w:rPr>
          <w:rFonts w:ascii="Arial" w:hAnsi="Arial" w:cs="Arial"/>
          <w:b/>
          <w:szCs w:val="22"/>
        </w:rPr>
        <w:t>INTERGOVERNMENTAL COMMITTEE FOR THE</w:t>
      </w:r>
      <w:r w:rsidRPr="004E056C">
        <w:rPr>
          <w:rFonts w:ascii="Arial" w:hAnsi="Arial" w:cs="Arial"/>
          <w:b/>
          <w:szCs w:val="22"/>
        </w:rPr>
        <w:br/>
        <w:t>SAFEGUARDING OF THE INTANGIBLE CULTURAL HERITAGE</w:t>
      </w:r>
    </w:p>
    <w:p w:rsidR="007E4E37" w:rsidRPr="004E056C" w:rsidRDefault="00AE5CFA" w:rsidP="004E056C">
      <w:pPr>
        <w:spacing w:before="840" w:after="0"/>
        <w:jc w:val="center"/>
        <w:rPr>
          <w:rFonts w:ascii="Arial" w:hAnsi="Arial" w:cs="Arial"/>
          <w:b/>
          <w:szCs w:val="22"/>
        </w:rPr>
      </w:pPr>
      <w:r>
        <w:rPr>
          <w:rFonts w:ascii="Arial" w:eastAsiaTheme="minorEastAsia" w:hAnsi="Arial" w:cs="Arial" w:hint="eastAsia"/>
          <w:b/>
          <w:szCs w:val="22"/>
          <w:lang w:eastAsia="ko-KR"/>
        </w:rPr>
        <w:t>Twelf</w:t>
      </w:r>
      <w:r w:rsidR="005414A1">
        <w:rPr>
          <w:rFonts w:ascii="Arial" w:hAnsi="Arial" w:cs="Arial"/>
          <w:b/>
          <w:szCs w:val="22"/>
        </w:rPr>
        <w:t>th</w:t>
      </w:r>
      <w:r w:rsidR="007E4E37" w:rsidRPr="004E056C">
        <w:rPr>
          <w:rFonts w:ascii="Arial" w:hAnsi="Arial" w:cs="Arial"/>
          <w:b/>
          <w:szCs w:val="22"/>
        </w:rPr>
        <w:t xml:space="preserve"> session</w:t>
      </w:r>
    </w:p>
    <w:p w:rsidR="00601DD6" w:rsidRPr="00AE5CFA" w:rsidRDefault="00AE5CFA" w:rsidP="00601DD6">
      <w:pPr>
        <w:spacing w:after="0"/>
        <w:jc w:val="center"/>
        <w:rPr>
          <w:rFonts w:ascii="Arial" w:eastAsiaTheme="minorEastAsia" w:hAnsi="Arial" w:cs="Arial"/>
          <w:b/>
          <w:szCs w:val="22"/>
          <w:lang w:eastAsia="ko-KR"/>
        </w:rPr>
      </w:pPr>
      <w:proofErr w:type="spellStart"/>
      <w:r>
        <w:rPr>
          <w:rFonts w:ascii="Arial" w:eastAsiaTheme="minorEastAsia" w:hAnsi="Arial" w:cs="Arial" w:hint="eastAsia"/>
          <w:b/>
          <w:szCs w:val="22"/>
          <w:lang w:eastAsia="ko-KR"/>
        </w:rPr>
        <w:t>Jeju</w:t>
      </w:r>
      <w:proofErr w:type="spellEnd"/>
      <w:r w:rsidR="004966A0">
        <w:rPr>
          <w:rFonts w:ascii="Arial" w:eastAsiaTheme="minorEastAsia" w:hAnsi="Arial" w:cs="Arial"/>
          <w:b/>
          <w:szCs w:val="22"/>
          <w:lang w:eastAsia="ko-KR"/>
        </w:rPr>
        <w:t xml:space="preserve"> Island</w:t>
      </w:r>
      <w:r>
        <w:rPr>
          <w:rFonts w:ascii="Arial" w:eastAsiaTheme="minorEastAsia" w:hAnsi="Arial" w:cs="Arial" w:hint="eastAsia"/>
          <w:b/>
          <w:szCs w:val="22"/>
          <w:lang w:eastAsia="ko-KR"/>
        </w:rPr>
        <w:t>, Republic of Korea</w:t>
      </w:r>
    </w:p>
    <w:p w:rsidR="007E4E37" w:rsidRPr="00AE5CFA" w:rsidRDefault="00AE5CFA" w:rsidP="004E056C">
      <w:pPr>
        <w:spacing w:after="0"/>
        <w:jc w:val="center"/>
        <w:rPr>
          <w:rFonts w:ascii="Arial" w:eastAsiaTheme="minorEastAsia" w:hAnsi="Arial" w:cs="Arial"/>
          <w:b/>
          <w:szCs w:val="22"/>
          <w:lang w:eastAsia="ko-KR"/>
        </w:rPr>
      </w:pPr>
      <w:r>
        <w:rPr>
          <w:rFonts w:ascii="Arial" w:eastAsiaTheme="minorEastAsia" w:hAnsi="Arial" w:cs="Arial" w:hint="eastAsia"/>
          <w:b/>
          <w:szCs w:val="22"/>
          <w:lang w:eastAsia="ko-KR"/>
        </w:rPr>
        <w:t>4</w:t>
      </w:r>
      <w:r w:rsidR="007E4E37" w:rsidRPr="00636760">
        <w:rPr>
          <w:rFonts w:ascii="Arial" w:hAnsi="Arial" w:cs="Arial"/>
          <w:b/>
          <w:szCs w:val="22"/>
        </w:rPr>
        <w:t xml:space="preserve"> to </w:t>
      </w:r>
      <w:r w:rsidR="00CC5A73">
        <w:rPr>
          <w:rFonts w:ascii="Arial" w:eastAsiaTheme="minorEastAsia" w:hAnsi="Arial" w:cs="Arial" w:hint="eastAsia"/>
          <w:b/>
          <w:szCs w:val="22"/>
          <w:lang w:eastAsia="ko-KR"/>
        </w:rPr>
        <w:t>9</w:t>
      </w:r>
      <w:r>
        <w:rPr>
          <w:rFonts w:ascii="Arial" w:hAnsi="Arial" w:cs="Arial"/>
          <w:b/>
          <w:szCs w:val="22"/>
        </w:rPr>
        <w:t xml:space="preserve"> December 201</w:t>
      </w:r>
      <w:r>
        <w:rPr>
          <w:rFonts w:ascii="Arial" w:eastAsiaTheme="minorEastAsia" w:hAnsi="Arial" w:cs="Arial" w:hint="eastAsia"/>
          <w:b/>
          <w:szCs w:val="22"/>
          <w:lang w:eastAsia="ko-KR"/>
        </w:rPr>
        <w:t>7</w:t>
      </w:r>
    </w:p>
    <w:p w:rsidR="00851458" w:rsidRPr="004E056C" w:rsidRDefault="00E70697" w:rsidP="00AE1B18">
      <w:pPr>
        <w:pStyle w:val="Sansinterligne1"/>
        <w:spacing w:before="1200"/>
        <w:jc w:val="center"/>
        <w:rPr>
          <w:rFonts w:ascii="Arial" w:hAnsi="Arial" w:cs="Arial"/>
          <w:b/>
          <w:sz w:val="22"/>
          <w:szCs w:val="22"/>
          <w:u w:val="single"/>
          <w:lang w:val="en-GB"/>
        </w:rPr>
      </w:pPr>
      <w:r w:rsidRPr="00E70697">
        <w:rPr>
          <w:rFonts w:ascii="Arial" w:hAnsi="Arial" w:cs="Arial"/>
          <w:b/>
          <w:sz w:val="22"/>
          <w:szCs w:val="22"/>
          <w:u w:val="single"/>
          <w:lang w:val="en-GB"/>
        </w:rPr>
        <w:t>Provisional list of documents</w:t>
      </w:r>
    </w:p>
    <w:p w:rsidR="00E70697" w:rsidRDefault="00851458" w:rsidP="00E70697">
      <w:pPr>
        <w:pStyle w:val="1GAPara"/>
      </w:pPr>
      <w:r w:rsidRPr="004E056C">
        <w:br w:type="page"/>
      </w:r>
    </w:p>
    <w:tbl>
      <w:tblPr>
        <w:tblW w:w="9672" w:type="dxa"/>
        <w:tblInd w:w="108" w:type="dxa"/>
        <w:tblLayout w:type="fixed"/>
        <w:tblLook w:val="04A0" w:firstRow="1" w:lastRow="0" w:firstColumn="1" w:lastColumn="0" w:noHBand="0" w:noVBand="1"/>
      </w:tblPr>
      <w:tblGrid>
        <w:gridCol w:w="567"/>
        <w:gridCol w:w="5245"/>
        <w:gridCol w:w="3860"/>
      </w:tblGrid>
      <w:tr w:rsidR="00E70697" w:rsidRPr="00023296" w:rsidTr="00FB5752">
        <w:trPr>
          <w:tblHeader/>
        </w:trPr>
        <w:tc>
          <w:tcPr>
            <w:tcW w:w="5812" w:type="dxa"/>
            <w:gridSpan w:val="2"/>
            <w:shd w:val="clear" w:color="auto" w:fill="BFBFBF"/>
            <w:vAlign w:val="center"/>
          </w:tcPr>
          <w:p w:rsidR="00E70697" w:rsidRPr="00023296" w:rsidRDefault="00E70697" w:rsidP="00FB5752">
            <w:pPr>
              <w:keepNext/>
              <w:spacing w:before="120"/>
              <w:jc w:val="center"/>
              <w:rPr>
                <w:rFonts w:ascii="Arial" w:hAnsi="Arial" w:cs="Arial"/>
                <w:b/>
                <w:szCs w:val="22"/>
              </w:rPr>
            </w:pPr>
            <w:r>
              <w:rPr>
                <w:rFonts w:ascii="Arial" w:hAnsi="Arial" w:cs="Arial"/>
                <w:b/>
                <w:szCs w:val="22"/>
                <w:u w:val="single"/>
              </w:rPr>
              <w:lastRenderedPageBreak/>
              <w:br w:type="page"/>
            </w:r>
            <w:r w:rsidRPr="005346F1">
              <w:br w:type="page"/>
            </w:r>
            <w:r w:rsidRPr="00023296">
              <w:rPr>
                <w:rFonts w:ascii="Arial" w:hAnsi="Arial" w:cs="Arial"/>
                <w:b/>
                <w:szCs w:val="22"/>
                <w:u w:val="single"/>
              </w:rPr>
              <w:br w:type="page"/>
            </w:r>
            <w:r w:rsidRPr="00023296">
              <w:rPr>
                <w:rFonts w:ascii="Arial" w:hAnsi="Arial" w:cs="Arial"/>
                <w:b/>
                <w:szCs w:val="22"/>
              </w:rPr>
              <w:br w:type="page"/>
            </w:r>
            <w:r w:rsidRPr="00023296">
              <w:rPr>
                <w:rFonts w:ascii="Arial" w:hAnsi="Arial" w:cs="Arial"/>
                <w:b/>
                <w:szCs w:val="22"/>
              </w:rPr>
              <w:br w:type="page"/>
            </w:r>
            <w:r w:rsidRPr="00023296">
              <w:rPr>
                <w:rFonts w:ascii="Arial" w:hAnsi="Arial" w:cs="Arial"/>
                <w:b/>
                <w:szCs w:val="22"/>
              </w:rPr>
              <w:br w:type="page"/>
              <w:t>Provisional agenda item</w:t>
            </w:r>
          </w:p>
        </w:tc>
        <w:tc>
          <w:tcPr>
            <w:tcW w:w="3860" w:type="dxa"/>
            <w:shd w:val="clear" w:color="auto" w:fill="BFBFBF"/>
            <w:vAlign w:val="center"/>
          </w:tcPr>
          <w:p w:rsidR="00E70697" w:rsidRPr="00023296" w:rsidRDefault="00E70697" w:rsidP="00FB5752">
            <w:pPr>
              <w:spacing w:before="120"/>
              <w:jc w:val="center"/>
              <w:rPr>
                <w:rFonts w:ascii="Arial" w:hAnsi="Arial" w:cs="Arial"/>
                <w:b/>
                <w:szCs w:val="22"/>
              </w:rPr>
            </w:pPr>
            <w:r w:rsidRPr="00023296">
              <w:rPr>
                <w:rFonts w:ascii="Arial" w:hAnsi="Arial" w:cs="Arial"/>
                <w:b/>
                <w:szCs w:val="22"/>
              </w:rPr>
              <w:t>Documents</w:t>
            </w:r>
          </w:p>
        </w:tc>
      </w:tr>
      <w:tr w:rsidR="00E70697" w:rsidRPr="00023296" w:rsidTr="00FB5752">
        <w:trPr>
          <w:cantSplit/>
        </w:trPr>
        <w:tc>
          <w:tcPr>
            <w:tcW w:w="567" w:type="dxa"/>
          </w:tcPr>
          <w:p w:rsidR="00E70697" w:rsidRPr="00023296" w:rsidRDefault="00E70697" w:rsidP="002F2E2D">
            <w:pPr>
              <w:spacing w:before="120"/>
              <w:jc w:val="right"/>
              <w:rPr>
                <w:rFonts w:ascii="Arial" w:hAnsi="Arial" w:cs="Arial"/>
                <w:b/>
                <w:szCs w:val="22"/>
              </w:rPr>
            </w:pPr>
            <w:r w:rsidRPr="00023296">
              <w:rPr>
                <w:rFonts w:ascii="Arial" w:hAnsi="Arial" w:cs="Arial"/>
                <w:b/>
                <w:szCs w:val="22"/>
              </w:rPr>
              <w:t>1.</w:t>
            </w:r>
          </w:p>
        </w:tc>
        <w:tc>
          <w:tcPr>
            <w:tcW w:w="5245" w:type="dxa"/>
          </w:tcPr>
          <w:p w:rsidR="00E70697" w:rsidRPr="00023296" w:rsidRDefault="00E70697" w:rsidP="002F2E2D">
            <w:pPr>
              <w:spacing w:before="120"/>
              <w:rPr>
                <w:rFonts w:ascii="Arial" w:hAnsi="Arial" w:cs="Arial"/>
                <w:b/>
                <w:szCs w:val="22"/>
              </w:rPr>
            </w:pPr>
            <w:r w:rsidRPr="00023296">
              <w:rPr>
                <w:rFonts w:ascii="Arial" w:hAnsi="Arial" w:cs="Arial"/>
                <w:b/>
                <w:szCs w:val="22"/>
              </w:rPr>
              <w:t>Opening</w:t>
            </w:r>
          </w:p>
        </w:tc>
        <w:tc>
          <w:tcPr>
            <w:tcW w:w="3860" w:type="dxa"/>
          </w:tcPr>
          <w:p w:rsidR="00E70697" w:rsidRPr="00023296" w:rsidRDefault="00E70697" w:rsidP="002F2E2D">
            <w:pPr>
              <w:spacing w:before="120"/>
              <w:rPr>
                <w:rFonts w:ascii="Arial" w:hAnsi="Arial" w:cs="Arial"/>
                <w:b/>
                <w:szCs w:val="22"/>
              </w:rPr>
            </w:pPr>
            <w:r w:rsidRPr="00023296">
              <w:rPr>
                <w:rFonts w:ascii="Arial" w:hAnsi="Arial" w:cs="Arial"/>
                <w:b/>
                <w:szCs w:val="22"/>
              </w:rPr>
              <w:t>ITH/</w:t>
            </w:r>
            <w:r>
              <w:rPr>
                <w:rFonts w:ascii="Arial" w:hAnsi="Arial" w:cs="Arial"/>
                <w:b/>
                <w:szCs w:val="22"/>
              </w:rPr>
              <w:t>1</w:t>
            </w:r>
            <w:r w:rsidR="00AE5CFA">
              <w:rPr>
                <w:rFonts w:ascii="Arial" w:eastAsiaTheme="minorEastAsia" w:hAnsi="Arial" w:cs="Arial" w:hint="eastAsia"/>
                <w:b/>
                <w:szCs w:val="22"/>
                <w:lang w:eastAsia="ko-KR"/>
              </w:rPr>
              <w:t>7</w:t>
            </w:r>
            <w:r>
              <w:rPr>
                <w:rFonts w:ascii="Arial" w:hAnsi="Arial" w:cs="Arial"/>
                <w:b/>
                <w:szCs w:val="22"/>
              </w:rPr>
              <w:t>/1</w:t>
            </w:r>
            <w:r w:rsidR="00AE5CFA">
              <w:rPr>
                <w:rFonts w:ascii="Arial" w:eastAsiaTheme="minorEastAsia" w:hAnsi="Arial" w:cs="Arial" w:hint="eastAsia"/>
                <w:b/>
                <w:szCs w:val="22"/>
                <w:lang w:eastAsia="ko-KR"/>
              </w:rPr>
              <w:t>2</w:t>
            </w:r>
            <w:r>
              <w:rPr>
                <w:rFonts w:ascii="Arial" w:hAnsi="Arial" w:cs="Arial"/>
                <w:b/>
                <w:szCs w:val="22"/>
              </w:rPr>
              <w:t>.COM</w:t>
            </w:r>
            <w:r w:rsidRPr="00023296">
              <w:rPr>
                <w:rFonts w:ascii="Arial" w:hAnsi="Arial" w:cs="Arial"/>
                <w:b/>
                <w:szCs w:val="22"/>
              </w:rPr>
              <w:t>/Participants</w:t>
            </w:r>
          </w:p>
          <w:p w:rsidR="00E70697" w:rsidRPr="00023296" w:rsidRDefault="00E70697" w:rsidP="002F2E2D">
            <w:pPr>
              <w:spacing w:before="120"/>
              <w:ind w:left="284"/>
              <w:rPr>
                <w:rFonts w:ascii="Arial" w:hAnsi="Arial" w:cs="Arial"/>
                <w:i/>
                <w:szCs w:val="22"/>
              </w:rPr>
            </w:pPr>
            <w:r w:rsidRPr="00023296">
              <w:rPr>
                <w:rFonts w:ascii="Arial" w:hAnsi="Arial" w:cs="Arial"/>
                <w:b/>
                <w:i/>
                <w:szCs w:val="22"/>
              </w:rPr>
              <w:t>ITH/</w:t>
            </w:r>
            <w:r w:rsidR="00AE5CFA">
              <w:rPr>
                <w:rFonts w:ascii="Arial" w:hAnsi="Arial" w:cs="Arial"/>
                <w:b/>
                <w:i/>
                <w:szCs w:val="22"/>
              </w:rPr>
              <w:t>17</w:t>
            </w:r>
            <w:r>
              <w:rPr>
                <w:rFonts w:ascii="Arial" w:hAnsi="Arial" w:cs="Arial"/>
                <w:b/>
                <w:i/>
                <w:szCs w:val="22"/>
              </w:rPr>
              <w:t>/</w:t>
            </w:r>
            <w:r w:rsidR="00AE5CFA">
              <w:rPr>
                <w:rFonts w:ascii="Arial" w:hAnsi="Arial" w:cs="Arial"/>
                <w:b/>
                <w:i/>
                <w:szCs w:val="22"/>
              </w:rPr>
              <w:t>12</w:t>
            </w:r>
            <w:r>
              <w:rPr>
                <w:rFonts w:ascii="Arial" w:hAnsi="Arial" w:cs="Arial"/>
                <w:b/>
                <w:i/>
                <w:szCs w:val="22"/>
              </w:rPr>
              <w:t>.COM</w:t>
            </w:r>
            <w:r w:rsidRPr="00023296">
              <w:rPr>
                <w:rFonts w:ascii="Arial" w:hAnsi="Arial" w:cs="Arial"/>
                <w:b/>
                <w:i/>
                <w:szCs w:val="22"/>
              </w:rPr>
              <w:t>/INF.1</w:t>
            </w:r>
            <w:r w:rsidR="00EA0CED">
              <w:rPr>
                <w:rFonts w:ascii="Arial" w:hAnsi="Arial" w:cs="Arial"/>
                <w:b/>
                <w:i/>
                <w:szCs w:val="22"/>
              </w:rPr>
              <w:t xml:space="preserve"> Rev.</w:t>
            </w:r>
            <w:r w:rsidR="001252A7">
              <w:rPr>
                <w:rFonts w:ascii="Arial" w:hAnsi="Arial" w:cs="Arial"/>
                <w:b/>
                <w:i/>
                <w:szCs w:val="22"/>
              </w:rPr>
              <w:t>2</w:t>
            </w:r>
            <w:r w:rsidRPr="00023296">
              <w:rPr>
                <w:rFonts w:ascii="Arial" w:hAnsi="Arial" w:cs="Arial"/>
                <w:i/>
                <w:szCs w:val="22"/>
              </w:rPr>
              <w:br/>
              <w:t>General Information</w:t>
            </w:r>
          </w:p>
        </w:tc>
      </w:tr>
      <w:tr w:rsidR="00E70697" w:rsidRPr="00023296" w:rsidTr="00FB5752">
        <w:trPr>
          <w:cantSplit/>
        </w:trPr>
        <w:tc>
          <w:tcPr>
            <w:tcW w:w="567" w:type="dxa"/>
          </w:tcPr>
          <w:p w:rsidR="00E70697" w:rsidRPr="00023296" w:rsidRDefault="00E70697" w:rsidP="002F2E2D">
            <w:pPr>
              <w:spacing w:before="120"/>
              <w:jc w:val="right"/>
              <w:rPr>
                <w:rFonts w:ascii="Arial" w:hAnsi="Arial" w:cs="Arial"/>
                <w:b/>
                <w:szCs w:val="22"/>
              </w:rPr>
            </w:pPr>
            <w:r w:rsidRPr="00023296">
              <w:rPr>
                <w:rFonts w:ascii="Arial" w:hAnsi="Arial" w:cs="Arial"/>
                <w:b/>
                <w:szCs w:val="22"/>
              </w:rPr>
              <w:t>2.</w:t>
            </w:r>
          </w:p>
        </w:tc>
        <w:tc>
          <w:tcPr>
            <w:tcW w:w="5245" w:type="dxa"/>
          </w:tcPr>
          <w:p w:rsidR="00E70697" w:rsidRPr="00CC14FC" w:rsidRDefault="00E70697" w:rsidP="002F2E2D">
            <w:pPr>
              <w:spacing w:before="120"/>
              <w:rPr>
                <w:rFonts w:ascii="Arial" w:hAnsi="Arial" w:cs="Arial"/>
                <w:b/>
                <w:szCs w:val="22"/>
              </w:rPr>
            </w:pPr>
            <w:r w:rsidRPr="00023296">
              <w:rPr>
                <w:rFonts w:ascii="Arial" w:hAnsi="Arial" w:cs="Arial"/>
                <w:b/>
                <w:szCs w:val="22"/>
              </w:rPr>
              <w:t>Adoption of the agenda</w:t>
            </w:r>
          </w:p>
        </w:tc>
        <w:tc>
          <w:tcPr>
            <w:tcW w:w="3860" w:type="dxa"/>
          </w:tcPr>
          <w:p w:rsidR="00E70697" w:rsidRPr="00AE5CFA" w:rsidRDefault="00E70697" w:rsidP="002F2E2D">
            <w:pPr>
              <w:spacing w:before="120"/>
              <w:rPr>
                <w:rFonts w:ascii="Arial" w:eastAsiaTheme="minorEastAsia" w:hAnsi="Arial" w:cs="Arial"/>
                <w:b/>
                <w:szCs w:val="22"/>
                <w:lang w:eastAsia="ko-KR"/>
              </w:rPr>
            </w:pPr>
            <w:r w:rsidRPr="00023296">
              <w:rPr>
                <w:rFonts w:ascii="Arial" w:hAnsi="Arial" w:cs="Arial"/>
                <w:b/>
                <w:szCs w:val="22"/>
              </w:rPr>
              <w:t>ITH/</w:t>
            </w:r>
            <w:r w:rsidR="00AE5CFA">
              <w:rPr>
                <w:rFonts w:ascii="Arial" w:hAnsi="Arial" w:cs="Arial"/>
                <w:b/>
                <w:szCs w:val="22"/>
              </w:rPr>
              <w:t>17</w:t>
            </w:r>
            <w:r>
              <w:rPr>
                <w:rFonts w:ascii="Arial" w:hAnsi="Arial" w:cs="Arial"/>
                <w:b/>
                <w:szCs w:val="22"/>
              </w:rPr>
              <w:t>/</w:t>
            </w:r>
            <w:r w:rsidR="00AE5CFA">
              <w:rPr>
                <w:rFonts w:ascii="Arial" w:hAnsi="Arial" w:cs="Arial"/>
                <w:b/>
                <w:szCs w:val="22"/>
              </w:rPr>
              <w:t>12</w:t>
            </w:r>
            <w:r>
              <w:rPr>
                <w:rFonts w:ascii="Arial" w:hAnsi="Arial" w:cs="Arial"/>
                <w:b/>
                <w:szCs w:val="22"/>
              </w:rPr>
              <w:t>.COM</w:t>
            </w:r>
            <w:r w:rsidRPr="00023296">
              <w:rPr>
                <w:rFonts w:ascii="Arial" w:hAnsi="Arial" w:cs="Arial"/>
                <w:b/>
                <w:szCs w:val="22"/>
              </w:rPr>
              <w:t>/2</w:t>
            </w:r>
          </w:p>
          <w:p w:rsidR="00E70697" w:rsidRPr="00023296" w:rsidRDefault="00E70697" w:rsidP="002F2E2D">
            <w:pPr>
              <w:spacing w:before="120"/>
              <w:ind w:left="284"/>
              <w:rPr>
                <w:rFonts w:ascii="Arial" w:hAnsi="Arial" w:cs="Arial"/>
                <w:i/>
                <w:szCs w:val="22"/>
              </w:rPr>
            </w:pPr>
            <w:r w:rsidRPr="004F55EA">
              <w:rPr>
                <w:rFonts w:ascii="Arial" w:hAnsi="Arial" w:cs="Arial"/>
                <w:b/>
                <w:i/>
                <w:szCs w:val="22"/>
              </w:rPr>
              <w:t>ITH/</w:t>
            </w:r>
            <w:r w:rsidR="00AE5CFA">
              <w:rPr>
                <w:rFonts w:ascii="Arial" w:hAnsi="Arial" w:cs="Arial"/>
                <w:b/>
                <w:i/>
                <w:szCs w:val="22"/>
              </w:rPr>
              <w:t>17</w:t>
            </w:r>
            <w:r w:rsidRPr="004F55EA">
              <w:rPr>
                <w:rFonts w:ascii="Arial" w:hAnsi="Arial" w:cs="Arial"/>
                <w:b/>
                <w:i/>
                <w:szCs w:val="22"/>
              </w:rPr>
              <w:t>/</w:t>
            </w:r>
            <w:r w:rsidR="00AE5CFA">
              <w:rPr>
                <w:rFonts w:ascii="Arial" w:hAnsi="Arial" w:cs="Arial"/>
                <w:b/>
                <w:i/>
                <w:szCs w:val="22"/>
              </w:rPr>
              <w:t>12</w:t>
            </w:r>
            <w:r w:rsidRPr="004F55EA">
              <w:rPr>
                <w:rFonts w:ascii="Arial" w:hAnsi="Arial" w:cs="Arial"/>
                <w:b/>
                <w:i/>
                <w:szCs w:val="22"/>
              </w:rPr>
              <w:t>.COM/INF.2.1</w:t>
            </w:r>
            <w:r w:rsidR="001252A7">
              <w:rPr>
                <w:rFonts w:ascii="Arial" w:hAnsi="Arial" w:cs="Arial"/>
                <w:b/>
                <w:i/>
                <w:szCs w:val="22"/>
              </w:rPr>
              <w:t xml:space="preserve"> Rev.</w:t>
            </w:r>
            <w:r w:rsidR="00B2133D">
              <w:rPr>
                <w:rFonts w:ascii="Arial" w:hAnsi="Arial" w:cs="Arial"/>
                <w:b/>
                <w:i/>
                <w:szCs w:val="22"/>
              </w:rPr>
              <w:t>5</w:t>
            </w:r>
            <w:r w:rsidR="000D14B2">
              <w:rPr>
                <w:rFonts w:ascii="Arial" w:eastAsiaTheme="minorEastAsia" w:hAnsi="Arial" w:cs="Arial" w:hint="eastAsia"/>
                <w:b/>
                <w:i/>
                <w:szCs w:val="22"/>
                <w:lang w:eastAsia="ko-KR"/>
              </w:rPr>
              <w:br/>
            </w:r>
            <w:r w:rsidRPr="00023296">
              <w:rPr>
                <w:rFonts w:ascii="Arial" w:hAnsi="Arial" w:cs="Arial"/>
                <w:i/>
                <w:szCs w:val="22"/>
              </w:rPr>
              <w:t>Provisional timetable</w:t>
            </w:r>
            <w:r w:rsidRPr="00023296">
              <w:rPr>
                <w:rFonts w:ascii="Arial" w:hAnsi="Arial" w:cs="Arial"/>
                <w:i/>
                <w:szCs w:val="22"/>
              </w:rPr>
              <w:br/>
            </w:r>
            <w:r w:rsidRPr="00023296">
              <w:rPr>
                <w:rFonts w:ascii="Arial" w:hAnsi="Arial" w:cs="Arial"/>
                <w:b/>
                <w:i/>
                <w:szCs w:val="22"/>
              </w:rPr>
              <w:t>ITH/</w:t>
            </w:r>
            <w:r w:rsidR="00AE5CFA">
              <w:rPr>
                <w:rFonts w:ascii="Arial" w:hAnsi="Arial" w:cs="Arial"/>
                <w:b/>
                <w:i/>
                <w:szCs w:val="22"/>
              </w:rPr>
              <w:t>17</w:t>
            </w:r>
            <w:r>
              <w:rPr>
                <w:rFonts w:ascii="Arial" w:hAnsi="Arial" w:cs="Arial"/>
                <w:b/>
                <w:i/>
                <w:szCs w:val="22"/>
              </w:rPr>
              <w:t>/</w:t>
            </w:r>
            <w:r w:rsidR="00AE5CFA">
              <w:rPr>
                <w:rFonts w:ascii="Arial" w:hAnsi="Arial" w:cs="Arial"/>
                <w:b/>
                <w:i/>
                <w:szCs w:val="22"/>
              </w:rPr>
              <w:t>12</w:t>
            </w:r>
            <w:r>
              <w:rPr>
                <w:rFonts w:ascii="Arial" w:hAnsi="Arial" w:cs="Arial"/>
                <w:b/>
                <w:i/>
                <w:szCs w:val="22"/>
              </w:rPr>
              <w:t>.COM</w:t>
            </w:r>
            <w:r w:rsidRPr="00023296">
              <w:rPr>
                <w:rFonts w:ascii="Arial" w:hAnsi="Arial" w:cs="Arial"/>
                <w:b/>
                <w:i/>
                <w:szCs w:val="22"/>
              </w:rPr>
              <w:t>/INF.2.2</w:t>
            </w:r>
            <w:r w:rsidR="00EA0CED">
              <w:rPr>
                <w:rFonts w:ascii="Arial" w:hAnsi="Arial" w:cs="Arial"/>
                <w:b/>
                <w:i/>
                <w:szCs w:val="22"/>
              </w:rPr>
              <w:t xml:space="preserve"> Rev.</w:t>
            </w:r>
            <w:r w:rsidR="00B2133D">
              <w:rPr>
                <w:rFonts w:ascii="Arial" w:hAnsi="Arial" w:cs="Arial"/>
                <w:b/>
                <w:i/>
                <w:szCs w:val="22"/>
              </w:rPr>
              <w:t>9</w:t>
            </w:r>
            <w:r w:rsidRPr="00023296">
              <w:rPr>
                <w:rFonts w:ascii="Arial" w:hAnsi="Arial" w:cs="Arial"/>
                <w:i/>
                <w:szCs w:val="22"/>
              </w:rPr>
              <w:br/>
            </w:r>
            <w:r w:rsidRPr="00023296">
              <w:rPr>
                <w:rFonts w:ascii="Arial" w:eastAsia="SimSun" w:hAnsi="Arial" w:cs="Arial"/>
                <w:i/>
                <w:szCs w:val="22"/>
              </w:rPr>
              <w:t>Provisional list of documents</w:t>
            </w:r>
          </w:p>
        </w:tc>
      </w:tr>
      <w:tr w:rsidR="00E70697" w:rsidRPr="00023296" w:rsidTr="00FB5752">
        <w:trPr>
          <w:cantSplit/>
        </w:trPr>
        <w:tc>
          <w:tcPr>
            <w:tcW w:w="567" w:type="dxa"/>
          </w:tcPr>
          <w:p w:rsidR="00E70697" w:rsidRPr="00023296" w:rsidRDefault="00E70697" w:rsidP="002F2E2D">
            <w:pPr>
              <w:spacing w:before="120"/>
              <w:jc w:val="right"/>
              <w:rPr>
                <w:rFonts w:ascii="Arial" w:hAnsi="Arial" w:cs="Arial"/>
                <w:b/>
                <w:szCs w:val="22"/>
              </w:rPr>
            </w:pPr>
            <w:r w:rsidRPr="00023296">
              <w:rPr>
                <w:rFonts w:ascii="Arial" w:hAnsi="Arial" w:cs="Arial"/>
                <w:b/>
                <w:szCs w:val="22"/>
              </w:rPr>
              <w:t>3.</w:t>
            </w:r>
          </w:p>
        </w:tc>
        <w:tc>
          <w:tcPr>
            <w:tcW w:w="5245" w:type="dxa"/>
          </w:tcPr>
          <w:p w:rsidR="00E70697" w:rsidRPr="00023296" w:rsidRDefault="00E70697" w:rsidP="002F2E2D">
            <w:pPr>
              <w:spacing w:before="120"/>
              <w:rPr>
                <w:rFonts w:ascii="Arial" w:hAnsi="Arial" w:cs="Arial"/>
                <w:b/>
                <w:bCs/>
                <w:snapToGrid w:val="0"/>
                <w:szCs w:val="22"/>
                <w:lang w:eastAsia="en-US"/>
              </w:rPr>
            </w:pPr>
            <w:r w:rsidRPr="00023296">
              <w:rPr>
                <w:rFonts w:ascii="Arial" w:hAnsi="Arial" w:cs="Arial"/>
                <w:b/>
                <w:bCs/>
                <w:snapToGrid w:val="0"/>
                <w:szCs w:val="22"/>
                <w:lang w:eastAsia="en-US"/>
              </w:rPr>
              <w:t>Observers</w:t>
            </w:r>
          </w:p>
        </w:tc>
        <w:tc>
          <w:tcPr>
            <w:tcW w:w="3860" w:type="dxa"/>
          </w:tcPr>
          <w:p w:rsidR="00E70697" w:rsidRPr="00023296" w:rsidRDefault="00E70697" w:rsidP="002F2E2D">
            <w:pPr>
              <w:spacing w:before="120"/>
              <w:rPr>
                <w:rFonts w:ascii="Arial" w:hAnsi="Arial" w:cs="Arial"/>
                <w:b/>
                <w:szCs w:val="22"/>
              </w:rPr>
            </w:pPr>
            <w:r w:rsidRPr="00023296">
              <w:rPr>
                <w:rFonts w:ascii="Arial" w:hAnsi="Arial" w:cs="Arial"/>
                <w:b/>
                <w:szCs w:val="22"/>
              </w:rPr>
              <w:t>ITH/</w:t>
            </w:r>
            <w:r w:rsidR="00AE5CFA">
              <w:rPr>
                <w:rFonts w:ascii="Arial" w:hAnsi="Arial" w:cs="Arial"/>
                <w:b/>
                <w:szCs w:val="22"/>
              </w:rPr>
              <w:t>17</w:t>
            </w:r>
            <w:r>
              <w:rPr>
                <w:rFonts w:ascii="Arial" w:hAnsi="Arial" w:cs="Arial"/>
                <w:b/>
                <w:szCs w:val="22"/>
              </w:rPr>
              <w:t>/</w:t>
            </w:r>
            <w:r w:rsidR="00AE5CFA">
              <w:rPr>
                <w:rFonts w:ascii="Arial" w:hAnsi="Arial" w:cs="Arial"/>
                <w:b/>
                <w:szCs w:val="22"/>
              </w:rPr>
              <w:t>12</w:t>
            </w:r>
            <w:r>
              <w:rPr>
                <w:rFonts w:ascii="Arial" w:hAnsi="Arial" w:cs="Arial"/>
                <w:b/>
                <w:szCs w:val="22"/>
              </w:rPr>
              <w:t>.COM</w:t>
            </w:r>
            <w:r w:rsidRPr="00023296">
              <w:rPr>
                <w:rFonts w:ascii="Arial" w:hAnsi="Arial" w:cs="Arial"/>
                <w:b/>
                <w:szCs w:val="22"/>
              </w:rPr>
              <w:t>/3</w:t>
            </w:r>
          </w:p>
        </w:tc>
      </w:tr>
      <w:tr w:rsidR="00E70697" w:rsidRPr="00023296" w:rsidTr="00FB5752">
        <w:trPr>
          <w:cantSplit/>
        </w:trPr>
        <w:tc>
          <w:tcPr>
            <w:tcW w:w="567" w:type="dxa"/>
          </w:tcPr>
          <w:p w:rsidR="00E70697" w:rsidRPr="00023296" w:rsidRDefault="00E70697" w:rsidP="002F2E2D">
            <w:pPr>
              <w:spacing w:before="120"/>
              <w:jc w:val="right"/>
              <w:rPr>
                <w:rFonts w:ascii="Arial" w:hAnsi="Arial" w:cs="Arial"/>
                <w:b/>
                <w:szCs w:val="22"/>
              </w:rPr>
            </w:pPr>
            <w:r w:rsidRPr="00023296">
              <w:rPr>
                <w:rFonts w:ascii="Arial" w:hAnsi="Arial" w:cs="Arial"/>
                <w:b/>
                <w:szCs w:val="22"/>
              </w:rPr>
              <w:t>4.</w:t>
            </w:r>
          </w:p>
        </w:tc>
        <w:tc>
          <w:tcPr>
            <w:tcW w:w="5245" w:type="dxa"/>
          </w:tcPr>
          <w:p w:rsidR="00E70697" w:rsidRPr="00023296" w:rsidRDefault="00E70697" w:rsidP="00AE5CFA">
            <w:pPr>
              <w:keepNext/>
              <w:keepLines/>
              <w:tabs>
                <w:tab w:val="left" w:pos="567"/>
              </w:tabs>
              <w:snapToGrid w:val="0"/>
              <w:spacing w:before="120"/>
              <w:outlineLvl w:val="3"/>
              <w:rPr>
                <w:rFonts w:ascii="Arial" w:hAnsi="Arial" w:cs="Arial"/>
                <w:b/>
                <w:bCs/>
                <w:snapToGrid w:val="0"/>
                <w:szCs w:val="22"/>
                <w:lang w:eastAsia="en-US"/>
              </w:rPr>
            </w:pPr>
            <w:r w:rsidRPr="00023296">
              <w:rPr>
                <w:rFonts w:ascii="Arial" w:hAnsi="Arial" w:cs="Arial"/>
                <w:b/>
                <w:bCs/>
                <w:snapToGrid w:val="0"/>
                <w:szCs w:val="22"/>
                <w:lang w:eastAsia="en-US"/>
              </w:rPr>
              <w:t xml:space="preserve">Adoption of the summary records of the </w:t>
            </w:r>
            <w:r w:rsidR="00AE5CFA">
              <w:rPr>
                <w:rFonts w:ascii="Arial" w:eastAsiaTheme="minorEastAsia" w:hAnsi="Arial" w:cs="Arial" w:hint="eastAsia"/>
                <w:b/>
                <w:bCs/>
                <w:snapToGrid w:val="0"/>
                <w:szCs w:val="22"/>
                <w:lang w:eastAsia="ko-KR"/>
              </w:rPr>
              <w:t>eleventh</w:t>
            </w:r>
            <w:r w:rsidRPr="00023296">
              <w:rPr>
                <w:rFonts w:ascii="Arial" w:hAnsi="Arial" w:cs="Arial"/>
                <w:b/>
                <w:bCs/>
                <w:snapToGrid w:val="0"/>
                <w:szCs w:val="22"/>
                <w:lang w:eastAsia="en-US"/>
              </w:rPr>
              <w:t xml:space="preserve"> session of the Committee</w:t>
            </w:r>
          </w:p>
        </w:tc>
        <w:tc>
          <w:tcPr>
            <w:tcW w:w="3860" w:type="dxa"/>
          </w:tcPr>
          <w:p w:rsidR="00E70697" w:rsidRPr="00023296" w:rsidRDefault="00E70697" w:rsidP="002F2E2D">
            <w:pPr>
              <w:spacing w:before="120"/>
              <w:rPr>
                <w:rFonts w:ascii="Arial" w:hAnsi="Arial" w:cs="Arial"/>
                <w:b/>
                <w:szCs w:val="22"/>
              </w:rPr>
            </w:pPr>
            <w:r w:rsidRPr="00023296">
              <w:rPr>
                <w:rFonts w:ascii="Arial" w:hAnsi="Arial" w:cs="Arial"/>
                <w:b/>
                <w:szCs w:val="22"/>
              </w:rPr>
              <w:t>ITH/</w:t>
            </w:r>
            <w:r w:rsidR="00AE5CFA">
              <w:rPr>
                <w:rFonts w:ascii="Arial" w:hAnsi="Arial" w:cs="Arial"/>
                <w:b/>
                <w:szCs w:val="22"/>
              </w:rPr>
              <w:t>17</w:t>
            </w:r>
            <w:r>
              <w:rPr>
                <w:rFonts w:ascii="Arial" w:hAnsi="Arial" w:cs="Arial"/>
                <w:b/>
                <w:szCs w:val="22"/>
              </w:rPr>
              <w:t>/</w:t>
            </w:r>
            <w:r w:rsidR="00AE5CFA">
              <w:rPr>
                <w:rFonts w:ascii="Arial" w:hAnsi="Arial" w:cs="Arial"/>
                <w:b/>
                <w:szCs w:val="22"/>
              </w:rPr>
              <w:t>12</w:t>
            </w:r>
            <w:r>
              <w:rPr>
                <w:rFonts w:ascii="Arial" w:hAnsi="Arial" w:cs="Arial"/>
                <w:b/>
                <w:szCs w:val="22"/>
              </w:rPr>
              <w:t>.COM</w:t>
            </w:r>
            <w:r w:rsidRPr="00023296">
              <w:rPr>
                <w:rFonts w:ascii="Arial" w:hAnsi="Arial" w:cs="Arial"/>
                <w:b/>
                <w:szCs w:val="22"/>
              </w:rPr>
              <w:t>/4</w:t>
            </w:r>
          </w:p>
        </w:tc>
      </w:tr>
      <w:tr w:rsidR="000A1D58" w:rsidRPr="00023296" w:rsidTr="00FB5752">
        <w:trPr>
          <w:cantSplit/>
        </w:trPr>
        <w:tc>
          <w:tcPr>
            <w:tcW w:w="567" w:type="dxa"/>
          </w:tcPr>
          <w:p w:rsidR="000A1D58" w:rsidRPr="00AE5CFA" w:rsidRDefault="000A1D58" w:rsidP="002F2E2D">
            <w:pPr>
              <w:spacing w:before="120"/>
              <w:jc w:val="right"/>
              <w:rPr>
                <w:rFonts w:ascii="Arial" w:eastAsiaTheme="minorEastAsia" w:hAnsi="Arial" w:cs="Arial"/>
                <w:b/>
                <w:szCs w:val="22"/>
                <w:lang w:eastAsia="ko-KR"/>
              </w:rPr>
            </w:pPr>
            <w:r>
              <w:rPr>
                <w:rFonts w:ascii="Arial" w:eastAsiaTheme="minorEastAsia" w:hAnsi="Arial" w:cs="Arial" w:hint="eastAsia"/>
                <w:b/>
                <w:szCs w:val="22"/>
                <w:lang w:eastAsia="ko-KR"/>
              </w:rPr>
              <w:t>5.</w:t>
            </w:r>
          </w:p>
        </w:tc>
        <w:tc>
          <w:tcPr>
            <w:tcW w:w="5245" w:type="dxa"/>
          </w:tcPr>
          <w:p w:rsidR="000A1D58" w:rsidRPr="00AE5CFA" w:rsidRDefault="000A1D58" w:rsidP="00AE5CFA">
            <w:pPr>
              <w:keepNext/>
              <w:keepLines/>
              <w:tabs>
                <w:tab w:val="left" w:pos="567"/>
              </w:tabs>
              <w:snapToGrid w:val="0"/>
              <w:spacing w:before="120"/>
              <w:outlineLvl w:val="3"/>
              <w:rPr>
                <w:rFonts w:ascii="Arial" w:eastAsiaTheme="minorEastAsia" w:hAnsi="Arial" w:cs="Arial"/>
                <w:b/>
                <w:bCs/>
                <w:snapToGrid w:val="0"/>
                <w:szCs w:val="22"/>
                <w:lang w:eastAsia="ko-KR"/>
              </w:rPr>
            </w:pPr>
            <w:r w:rsidRPr="00BC7550">
              <w:rPr>
                <w:rFonts w:ascii="Arial" w:hAnsi="Arial" w:cs="Arial"/>
                <w:b/>
                <w:bCs/>
                <w:snapToGrid w:val="0"/>
                <w:szCs w:val="22"/>
                <w:lang w:eastAsia="en-US"/>
              </w:rPr>
              <w:t>Report</w:t>
            </w:r>
            <w:r w:rsidR="005426BB">
              <w:rPr>
                <w:rFonts w:ascii="Arial" w:hAnsi="Arial" w:cs="Arial"/>
                <w:b/>
                <w:bCs/>
                <w:snapToGrid w:val="0"/>
                <w:szCs w:val="22"/>
                <w:lang w:eastAsia="en-US"/>
              </w:rPr>
              <w:t>s</w:t>
            </w:r>
            <w:r w:rsidRPr="00BC7550">
              <w:rPr>
                <w:rFonts w:ascii="Arial" w:hAnsi="Arial" w:cs="Arial"/>
                <w:b/>
                <w:bCs/>
                <w:snapToGrid w:val="0"/>
                <w:szCs w:val="22"/>
                <w:lang w:eastAsia="en-US"/>
              </w:rPr>
              <w:t xml:space="preserve"> </w:t>
            </w:r>
            <w:r>
              <w:rPr>
                <w:rFonts w:ascii="Arial" w:eastAsiaTheme="minorEastAsia" w:hAnsi="Arial" w:cs="Arial" w:hint="eastAsia"/>
                <w:b/>
                <w:bCs/>
                <w:snapToGrid w:val="0"/>
                <w:szCs w:val="22"/>
                <w:lang w:eastAsia="ko-KR"/>
              </w:rPr>
              <w:t>of the Comm</w:t>
            </w:r>
            <w:bookmarkStart w:id="0" w:name="_GoBack"/>
            <w:bookmarkEnd w:id="0"/>
            <w:r>
              <w:rPr>
                <w:rFonts w:ascii="Arial" w:eastAsiaTheme="minorEastAsia" w:hAnsi="Arial" w:cs="Arial" w:hint="eastAsia"/>
                <w:b/>
                <w:bCs/>
                <w:snapToGrid w:val="0"/>
                <w:szCs w:val="22"/>
                <w:lang w:eastAsia="ko-KR"/>
              </w:rPr>
              <w:t xml:space="preserve">ittee and </w:t>
            </w:r>
            <w:r w:rsidR="00EE574A">
              <w:rPr>
                <w:rFonts w:ascii="Arial" w:eastAsiaTheme="minorEastAsia" w:hAnsi="Arial" w:cs="Arial"/>
                <w:b/>
                <w:bCs/>
                <w:snapToGrid w:val="0"/>
                <w:szCs w:val="22"/>
                <w:lang w:eastAsia="ko-KR"/>
              </w:rPr>
              <w:t xml:space="preserve">the </w:t>
            </w:r>
            <w:r>
              <w:rPr>
                <w:rFonts w:ascii="Arial" w:eastAsiaTheme="minorEastAsia" w:hAnsi="Arial" w:cs="Arial" w:hint="eastAsia"/>
                <w:b/>
                <w:bCs/>
                <w:snapToGrid w:val="0"/>
                <w:szCs w:val="22"/>
                <w:lang w:eastAsia="ko-KR"/>
              </w:rPr>
              <w:t>Secretariat</w:t>
            </w:r>
          </w:p>
        </w:tc>
        <w:tc>
          <w:tcPr>
            <w:tcW w:w="3860" w:type="dxa"/>
          </w:tcPr>
          <w:p w:rsidR="000A1D58" w:rsidRPr="00AE5CFA" w:rsidRDefault="000A1D58" w:rsidP="002F2E2D">
            <w:pPr>
              <w:spacing w:before="120"/>
              <w:rPr>
                <w:rFonts w:ascii="Arial" w:eastAsiaTheme="minorEastAsia" w:hAnsi="Arial" w:cs="Arial"/>
                <w:b/>
                <w:szCs w:val="22"/>
                <w:lang w:eastAsia="ko-KR"/>
              </w:rPr>
            </w:pPr>
          </w:p>
        </w:tc>
      </w:tr>
      <w:tr w:rsidR="000A1D58" w:rsidRPr="00023296" w:rsidTr="00FB5752">
        <w:trPr>
          <w:cantSplit/>
        </w:trPr>
        <w:tc>
          <w:tcPr>
            <w:tcW w:w="567" w:type="dxa"/>
          </w:tcPr>
          <w:p w:rsidR="000A1D58" w:rsidRPr="00023296" w:rsidRDefault="000A1D58" w:rsidP="002F2E2D">
            <w:pPr>
              <w:spacing w:before="120"/>
              <w:jc w:val="right"/>
              <w:rPr>
                <w:rFonts w:ascii="Arial" w:hAnsi="Arial" w:cs="Arial"/>
                <w:b/>
                <w:szCs w:val="22"/>
              </w:rPr>
            </w:pPr>
          </w:p>
        </w:tc>
        <w:tc>
          <w:tcPr>
            <w:tcW w:w="5245" w:type="dxa"/>
          </w:tcPr>
          <w:p w:rsidR="000A1D58" w:rsidRPr="00AE5CFA" w:rsidRDefault="000A1D58" w:rsidP="00EE574A">
            <w:pPr>
              <w:spacing w:before="120"/>
              <w:ind w:left="567" w:hanging="567"/>
              <w:rPr>
                <w:rFonts w:ascii="Arial" w:eastAsiaTheme="minorEastAsia" w:hAnsi="Arial" w:cs="Arial"/>
                <w:b/>
                <w:szCs w:val="22"/>
                <w:lang w:eastAsia="ko-KR"/>
              </w:rPr>
            </w:pPr>
            <w:r>
              <w:rPr>
                <w:rFonts w:ascii="Arial" w:eastAsiaTheme="minorEastAsia" w:hAnsi="Arial" w:cs="Arial" w:hint="eastAsia"/>
                <w:b/>
                <w:bCs/>
                <w:snapToGrid w:val="0"/>
                <w:szCs w:val="22"/>
                <w:lang w:eastAsia="ko-KR"/>
              </w:rPr>
              <w:t>5.a.</w:t>
            </w:r>
            <w:r>
              <w:rPr>
                <w:rFonts w:ascii="Arial" w:eastAsiaTheme="minorEastAsia" w:hAnsi="Arial" w:cs="Arial"/>
                <w:b/>
                <w:bCs/>
                <w:snapToGrid w:val="0"/>
                <w:szCs w:val="22"/>
                <w:lang w:eastAsia="ko-KR"/>
              </w:rPr>
              <w:tab/>
            </w:r>
            <w:r>
              <w:rPr>
                <w:rFonts w:ascii="Arial" w:eastAsiaTheme="minorEastAsia" w:hAnsi="Arial" w:cs="Arial" w:hint="eastAsia"/>
                <w:b/>
                <w:bCs/>
                <w:snapToGrid w:val="0"/>
                <w:szCs w:val="22"/>
                <w:lang w:eastAsia="ko-KR"/>
              </w:rPr>
              <w:t>Report by the Committee to the General Assembly on its activities (</w:t>
            </w:r>
            <w:r w:rsidR="00EE574A">
              <w:rPr>
                <w:rFonts w:ascii="Arial" w:eastAsiaTheme="minorEastAsia" w:hAnsi="Arial" w:cs="Arial"/>
                <w:b/>
                <w:bCs/>
                <w:snapToGrid w:val="0"/>
                <w:szCs w:val="22"/>
                <w:lang w:eastAsia="ko-KR"/>
              </w:rPr>
              <w:t>January</w:t>
            </w:r>
            <w:r w:rsidR="00EE574A">
              <w:rPr>
                <w:rFonts w:ascii="Arial" w:eastAsiaTheme="minorEastAsia" w:hAnsi="Arial" w:cs="Arial" w:hint="eastAsia"/>
                <w:b/>
                <w:bCs/>
                <w:snapToGrid w:val="0"/>
                <w:szCs w:val="22"/>
                <w:lang w:eastAsia="ko-KR"/>
              </w:rPr>
              <w:t xml:space="preserve"> </w:t>
            </w:r>
            <w:r>
              <w:rPr>
                <w:rFonts w:ascii="Arial" w:eastAsiaTheme="minorEastAsia" w:hAnsi="Arial" w:cs="Arial" w:hint="eastAsia"/>
                <w:b/>
                <w:bCs/>
                <w:snapToGrid w:val="0"/>
                <w:szCs w:val="22"/>
                <w:lang w:eastAsia="ko-KR"/>
              </w:rPr>
              <w:t xml:space="preserve">2016 to </w:t>
            </w:r>
            <w:r w:rsidR="00EE574A">
              <w:rPr>
                <w:rFonts w:ascii="Arial" w:eastAsiaTheme="minorEastAsia" w:hAnsi="Arial" w:cs="Arial"/>
                <w:b/>
                <w:bCs/>
                <w:snapToGrid w:val="0"/>
                <w:szCs w:val="22"/>
                <w:lang w:eastAsia="ko-KR"/>
              </w:rPr>
              <w:t>December</w:t>
            </w:r>
            <w:r w:rsidR="00EE574A">
              <w:rPr>
                <w:rFonts w:ascii="Arial" w:eastAsiaTheme="minorEastAsia" w:hAnsi="Arial" w:cs="Arial" w:hint="eastAsia"/>
                <w:b/>
                <w:bCs/>
                <w:snapToGrid w:val="0"/>
                <w:szCs w:val="22"/>
                <w:lang w:eastAsia="ko-KR"/>
              </w:rPr>
              <w:t xml:space="preserve"> </w:t>
            </w:r>
            <w:r>
              <w:rPr>
                <w:rFonts w:ascii="Arial" w:eastAsiaTheme="minorEastAsia" w:hAnsi="Arial" w:cs="Arial" w:hint="eastAsia"/>
                <w:b/>
                <w:bCs/>
                <w:snapToGrid w:val="0"/>
                <w:szCs w:val="22"/>
                <w:lang w:eastAsia="ko-KR"/>
              </w:rPr>
              <w:t>201</w:t>
            </w:r>
            <w:r w:rsidR="00EE574A">
              <w:rPr>
                <w:rFonts w:ascii="Arial" w:eastAsiaTheme="minorEastAsia" w:hAnsi="Arial" w:cs="Arial"/>
                <w:b/>
                <w:bCs/>
                <w:snapToGrid w:val="0"/>
                <w:szCs w:val="22"/>
                <w:lang w:eastAsia="ko-KR"/>
              </w:rPr>
              <w:t>7</w:t>
            </w:r>
            <w:r>
              <w:rPr>
                <w:rFonts w:ascii="Arial" w:eastAsiaTheme="minorEastAsia" w:hAnsi="Arial" w:cs="Arial" w:hint="eastAsia"/>
                <w:b/>
                <w:bCs/>
                <w:snapToGrid w:val="0"/>
                <w:szCs w:val="22"/>
                <w:lang w:eastAsia="ko-KR"/>
              </w:rPr>
              <w:t>)</w:t>
            </w:r>
          </w:p>
        </w:tc>
        <w:tc>
          <w:tcPr>
            <w:tcW w:w="3860" w:type="dxa"/>
          </w:tcPr>
          <w:p w:rsidR="000A1D58" w:rsidRPr="00AE5CFA" w:rsidRDefault="000A1D58" w:rsidP="00AE5CFA">
            <w:pPr>
              <w:spacing w:before="120"/>
              <w:rPr>
                <w:rFonts w:ascii="Arial" w:eastAsiaTheme="minorEastAsia" w:hAnsi="Arial" w:cs="Arial"/>
                <w:b/>
                <w:szCs w:val="22"/>
                <w:lang w:eastAsia="ko-KR"/>
              </w:rPr>
            </w:pPr>
            <w:r w:rsidRPr="00023296">
              <w:rPr>
                <w:rFonts w:ascii="Arial" w:hAnsi="Arial" w:cs="Arial"/>
                <w:b/>
                <w:szCs w:val="22"/>
              </w:rPr>
              <w:t>ITH/</w:t>
            </w:r>
            <w:r>
              <w:rPr>
                <w:rFonts w:ascii="Arial" w:hAnsi="Arial" w:cs="Arial"/>
                <w:b/>
                <w:szCs w:val="22"/>
              </w:rPr>
              <w:t>17/12.COM/</w:t>
            </w:r>
            <w:r>
              <w:rPr>
                <w:rFonts w:ascii="Arial" w:eastAsiaTheme="minorEastAsia" w:hAnsi="Arial" w:cs="Arial" w:hint="eastAsia"/>
                <w:b/>
                <w:szCs w:val="22"/>
                <w:lang w:eastAsia="ko-KR"/>
              </w:rPr>
              <w:t>5.a</w:t>
            </w:r>
          </w:p>
        </w:tc>
      </w:tr>
      <w:tr w:rsidR="000A1D58" w:rsidRPr="00023296" w:rsidTr="00FB5752">
        <w:trPr>
          <w:cantSplit/>
        </w:trPr>
        <w:tc>
          <w:tcPr>
            <w:tcW w:w="567" w:type="dxa"/>
          </w:tcPr>
          <w:p w:rsidR="000A1D58" w:rsidRDefault="000A1D58" w:rsidP="002F2E2D">
            <w:pPr>
              <w:spacing w:before="120"/>
              <w:jc w:val="right"/>
              <w:rPr>
                <w:rFonts w:ascii="Arial" w:eastAsiaTheme="minorEastAsia" w:hAnsi="Arial" w:cs="Arial"/>
                <w:b/>
                <w:szCs w:val="22"/>
                <w:lang w:eastAsia="ko-KR"/>
              </w:rPr>
            </w:pPr>
          </w:p>
        </w:tc>
        <w:tc>
          <w:tcPr>
            <w:tcW w:w="5245" w:type="dxa"/>
          </w:tcPr>
          <w:p w:rsidR="000A1D58" w:rsidRPr="00AE5CFA" w:rsidRDefault="000A1D58" w:rsidP="00AE5CFA">
            <w:pPr>
              <w:spacing w:before="120"/>
              <w:ind w:left="567" w:hanging="567"/>
              <w:rPr>
                <w:rFonts w:ascii="Arial" w:eastAsiaTheme="minorEastAsia" w:hAnsi="Arial" w:cs="Arial"/>
                <w:b/>
                <w:bCs/>
                <w:snapToGrid w:val="0"/>
                <w:szCs w:val="22"/>
                <w:lang w:eastAsia="ko-KR"/>
              </w:rPr>
            </w:pPr>
            <w:r>
              <w:rPr>
                <w:rFonts w:ascii="Arial" w:eastAsiaTheme="minorEastAsia" w:hAnsi="Arial" w:cs="Arial" w:hint="eastAsia"/>
                <w:b/>
                <w:bCs/>
                <w:snapToGrid w:val="0"/>
                <w:szCs w:val="22"/>
                <w:lang w:eastAsia="ko-KR"/>
              </w:rPr>
              <w:t>5.b.</w:t>
            </w:r>
            <w:r>
              <w:rPr>
                <w:rFonts w:ascii="Arial" w:eastAsiaTheme="minorEastAsia" w:hAnsi="Arial" w:cs="Arial"/>
                <w:b/>
                <w:bCs/>
                <w:snapToGrid w:val="0"/>
                <w:szCs w:val="22"/>
                <w:lang w:eastAsia="ko-KR"/>
              </w:rPr>
              <w:tab/>
            </w:r>
            <w:r>
              <w:rPr>
                <w:rFonts w:ascii="Arial" w:eastAsiaTheme="minorEastAsia" w:hAnsi="Arial" w:cs="Arial" w:hint="eastAsia"/>
                <w:b/>
                <w:bCs/>
                <w:snapToGrid w:val="0"/>
                <w:szCs w:val="22"/>
                <w:lang w:eastAsia="ko-KR"/>
              </w:rPr>
              <w:t>Report by the Secretariat on its activities</w:t>
            </w:r>
          </w:p>
        </w:tc>
        <w:tc>
          <w:tcPr>
            <w:tcW w:w="3860" w:type="dxa"/>
          </w:tcPr>
          <w:p w:rsidR="000A1D58" w:rsidRPr="00AE5CFA" w:rsidRDefault="000A1D58" w:rsidP="005E2ADC">
            <w:pPr>
              <w:spacing w:before="120"/>
              <w:rPr>
                <w:rFonts w:ascii="Arial" w:eastAsiaTheme="minorEastAsia" w:hAnsi="Arial" w:cs="Arial"/>
                <w:b/>
                <w:szCs w:val="22"/>
                <w:lang w:eastAsia="ko-KR"/>
              </w:rPr>
            </w:pPr>
            <w:r w:rsidRPr="00023296">
              <w:rPr>
                <w:rFonts w:ascii="Arial" w:hAnsi="Arial" w:cs="Arial"/>
                <w:b/>
                <w:szCs w:val="22"/>
              </w:rPr>
              <w:t>ITH/</w:t>
            </w:r>
            <w:r>
              <w:rPr>
                <w:rFonts w:ascii="Arial" w:hAnsi="Arial" w:cs="Arial"/>
                <w:b/>
                <w:szCs w:val="22"/>
              </w:rPr>
              <w:t>17/12.COM/</w:t>
            </w:r>
            <w:r>
              <w:rPr>
                <w:rFonts w:ascii="Arial" w:eastAsiaTheme="minorEastAsia" w:hAnsi="Arial" w:cs="Arial" w:hint="eastAsia"/>
                <w:b/>
                <w:szCs w:val="22"/>
                <w:lang w:eastAsia="ko-KR"/>
              </w:rPr>
              <w:t>5.b</w:t>
            </w:r>
          </w:p>
        </w:tc>
      </w:tr>
      <w:tr w:rsidR="000A1D58" w:rsidRPr="00023296" w:rsidTr="00FB5752">
        <w:trPr>
          <w:cantSplit/>
        </w:trPr>
        <w:tc>
          <w:tcPr>
            <w:tcW w:w="567" w:type="dxa"/>
          </w:tcPr>
          <w:p w:rsidR="000A1D58" w:rsidRDefault="000A1D58" w:rsidP="002F2E2D">
            <w:pPr>
              <w:spacing w:before="120"/>
              <w:jc w:val="right"/>
              <w:rPr>
                <w:rFonts w:ascii="Arial" w:eastAsiaTheme="minorEastAsia" w:hAnsi="Arial" w:cs="Arial"/>
                <w:b/>
                <w:szCs w:val="22"/>
                <w:lang w:eastAsia="ko-KR"/>
              </w:rPr>
            </w:pPr>
            <w:r>
              <w:rPr>
                <w:rFonts w:ascii="Arial" w:eastAsiaTheme="minorEastAsia" w:hAnsi="Arial" w:cs="Arial" w:hint="eastAsia"/>
                <w:b/>
                <w:szCs w:val="22"/>
                <w:lang w:eastAsia="ko-KR"/>
              </w:rPr>
              <w:t>6.</w:t>
            </w:r>
          </w:p>
        </w:tc>
        <w:tc>
          <w:tcPr>
            <w:tcW w:w="5245" w:type="dxa"/>
          </w:tcPr>
          <w:p w:rsidR="000A1D58" w:rsidRPr="00AE5CFA" w:rsidRDefault="000A1D58" w:rsidP="000A1D58">
            <w:pPr>
              <w:spacing w:before="120"/>
              <w:rPr>
                <w:rFonts w:ascii="Arial" w:eastAsiaTheme="minorEastAsia" w:hAnsi="Arial" w:cs="Arial"/>
                <w:b/>
                <w:bCs/>
                <w:snapToGrid w:val="0"/>
                <w:szCs w:val="22"/>
                <w:lang w:eastAsia="ko-KR"/>
              </w:rPr>
            </w:pPr>
            <w:r w:rsidRPr="00A02AEE">
              <w:rPr>
                <w:rFonts w:ascii="Arial" w:hAnsi="Arial" w:cs="Arial"/>
                <w:b/>
                <w:bCs/>
                <w:snapToGrid w:val="0"/>
                <w:szCs w:val="22"/>
                <w:lang w:eastAsia="en-US"/>
              </w:rPr>
              <w:t>Voluntary supp</w:t>
            </w:r>
            <w:r>
              <w:rPr>
                <w:rFonts w:ascii="Arial" w:hAnsi="Arial" w:cs="Arial"/>
                <w:b/>
                <w:bCs/>
                <w:snapToGrid w:val="0"/>
                <w:szCs w:val="22"/>
                <w:lang w:eastAsia="en-US"/>
              </w:rPr>
              <w:t xml:space="preserve">lementary contributions to the </w:t>
            </w:r>
            <w:r w:rsidRPr="00A02AEE">
              <w:rPr>
                <w:rFonts w:ascii="Arial" w:hAnsi="Arial" w:cs="Arial"/>
                <w:b/>
                <w:bCs/>
                <w:snapToGrid w:val="0"/>
                <w:szCs w:val="22"/>
                <w:lang w:eastAsia="en-US"/>
              </w:rPr>
              <w:t>Intangible Cultural Heritage Fund</w:t>
            </w:r>
          </w:p>
        </w:tc>
        <w:tc>
          <w:tcPr>
            <w:tcW w:w="3860" w:type="dxa"/>
          </w:tcPr>
          <w:p w:rsidR="000A1D58" w:rsidRPr="00AE5CFA" w:rsidRDefault="000A1D58" w:rsidP="005E2ADC">
            <w:pPr>
              <w:spacing w:before="120"/>
              <w:rPr>
                <w:rFonts w:ascii="Arial" w:eastAsiaTheme="minorEastAsia" w:hAnsi="Arial" w:cs="Arial"/>
                <w:b/>
                <w:szCs w:val="22"/>
                <w:lang w:eastAsia="ko-KR"/>
              </w:rPr>
            </w:pPr>
            <w:r w:rsidRPr="00A02AEE">
              <w:rPr>
                <w:rFonts w:ascii="Arial" w:hAnsi="Arial" w:cs="Arial"/>
                <w:b/>
                <w:szCs w:val="22"/>
              </w:rPr>
              <w:t>ITH/</w:t>
            </w:r>
            <w:r>
              <w:rPr>
                <w:rFonts w:ascii="Arial" w:hAnsi="Arial" w:cs="Arial"/>
                <w:b/>
                <w:szCs w:val="22"/>
              </w:rPr>
              <w:t>17</w:t>
            </w:r>
            <w:r w:rsidRPr="00A02AEE">
              <w:rPr>
                <w:rFonts w:ascii="Arial" w:hAnsi="Arial" w:cs="Arial"/>
                <w:b/>
                <w:szCs w:val="22"/>
              </w:rPr>
              <w:t>/</w:t>
            </w:r>
            <w:r>
              <w:rPr>
                <w:rFonts w:ascii="Arial" w:hAnsi="Arial" w:cs="Arial"/>
                <w:b/>
                <w:szCs w:val="22"/>
              </w:rPr>
              <w:t>12.COM/</w:t>
            </w:r>
            <w:r>
              <w:rPr>
                <w:rFonts w:ascii="Arial" w:eastAsiaTheme="minorEastAsia" w:hAnsi="Arial" w:cs="Arial" w:hint="eastAsia"/>
                <w:b/>
                <w:szCs w:val="22"/>
                <w:lang w:eastAsia="ko-KR"/>
              </w:rPr>
              <w:t>6</w:t>
            </w:r>
          </w:p>
        </w:tc>
      </w:tr>
      <w:tr w:rsidR="000A1D58" w:rsidRPr="00023296" w:rsidTr="00A02AEE">
        <w:trPr>
          <w:cantSplit/>
        </w:trPr>
        <w:tc>
          <w:tcPr>
            <w:tcW w:w="567" w:type="dxa"/>
          </w:tcPr>
          <w:p w:rsidR="000A1D58" w:rsidRPr="00023296" w:rsidRDefault="000A1D58" w:rsidP="002F2E2D">
            <w:pPr>
              <w:spacing w:before="120"/>
              <w:jc w:val="right"/>
              <w:rPr>
                <w:rFonts w:ascii="Arial" w:hAnsi="Arial" w:cs="Arial"/>
                <w:b/>
                <w:szCs w:val="22"/>
              </w:rPr>
            </w:pPr>
            <w:r>
              <w:rPr>
                <w:rFonts w:ascii="Arial" w:eastAsiaTheme="minorEastAsia" w:hAnsi="Arial" w:cs="Arial" w:hint="eastAsia"/>
                <w:b/>
                <w:szCs w:val="22"/>
                <w:lang w:eastAsia="ko-KR"/>
              </w:rPr>
              <w:t>7</w:t>
            </w:r>
            <w:r>
              <w:rPr>
                <w:rFonts w:ascii="Arial" w:hAnsi="Arial" w:cs="Arial"/>
                <w:b/>
                <w:szCs w:val="22"/>
              </w:rPr>
              <w:t>.</w:t>
            </w:r>
          </w:p>
        </w:tc>
        <w:tc>
          <w:tcPr>
            <w:tcW w:w="5245" w:type="dxa"/>
          </w:tcPr>
          <w:p w:rsidR="000A1D58" w:rsidRPr="00A02AEE" w:rsidRDefault="000A1D58" w:rsidP="002D3443">
            <w:pPr>
              <w:spacing w:before="120"/>
              <w:rPr>
                <w:rFonts w:ascii="Arial" w:hAnsi="Arial" w:cs="Arial"/>
                <w:b/>
                <w:bCs/>
                <w:snapToGrid w:val="0"/>
                <w:szCs w:val="22"/>
                <w:lang w:eastAsia="en-US"/>
              </w:rPr>
            </w:pPr>
            <w:r>
              <w:rPr>
                <w:rFonts w:ascii="Arial" w:eastAsiaTheme="minorEastAsia" w:hAnsi="Arial" w:cs="Arial" w:hint="eastAsia"/>
                <w:b/>
                <w:bCs/>
                <w:snapToGrid w:val="0"/>
                <w:szCs w:val="22"/>
                <w:lang w:eastAsia="ko-KR"/>
              </w:rPr>
              <w:t>Draft plan for the use of the resources of the Intangible Cultural Heritage Fund in 2018</w:t>
            </w:r>
            <w:r w:rsidR="002D3443">
              <w:rPr>
                <w:rFonts w:ascii="Arial" w:eastAsiaTheme="minorEastAsia" w:hAnsi="Arial" w:cs="Arial"/>
                <w:b/>
                <w:bCs/>
                <w:snapToGrid w:val="0"/>
                <w:szCs w:val="22"/>
                <w:lang w:eastAsia="ko-KR"/>
              </w:rPr>
              <w:t>-</w:t>
            </w:r>
            <w:r>
              <w:rPr>
                <w:rFonts w:ascii="Arial" w:eastAsiaTheme="minorEastAsia" w:hAnsi="Arial" w:cs="Arial" w:hint="eastAsia"/>
                <w:b/>
                <w:bCs/>
                <w:snapToGrid w:val="0"/>
                <w:szCs w:val="22"/>
                <w:lang w:eastAsia="ko-KR"/>
              </w:rPr>
              <w:t>2019</w:t>
            </w:r>
          </w:p>
        </w:tc>
        <w:tc>
          <w:tcPr>
            <w:tcW w:w="3860" w:type="dxa"/>
          </w:tcPr>
          <w:p w:rsidR="000A1D58" w:rsidRPr="007B5EDC" w:rsidRDefault="000A1D58" w:rsidP="002F2E2D">
            <w:pPr>
              <w:spacing w:before="120"/>
              <w:rPr>
                <w:rFonts w:ascii="Arial" w:eastAsiaTheme="minorEastAsia" w:hAnsi="Arial" w:cs="Arial"/>
                <w:i/>
                <w:szCs w:val="22"/>
                <w:lang w:eastAsia="ko-KR"/>
              </w:rPr>
            </w:pPr>
            <w:r>
              <w:rPr>
                <w:rFonts w:ascii="Arial" w:hAnsi="Arial" w:cs="Arial"/>
                <w:b/>
                <w:szCs w:val="22"/>
              </w:rPr>
              <w:t>ITH/17</w:t>
            </w:r>
            <w:r w:rsidRPr="00023296">
              <w:rPr>
                <w:rFonts w:ascii="Arial" w:hAnsi="Arial" w:cs="Arial"/>
                <w:b/>
                <w:szCs w:val="22"/>
              </w:rPr>
              <w:t>/</w:t>
            </w:r>
            <w:r>
              <w:rPr>
                <w:rFonts w:ascii="Arial" w:hAnsi="Arial" w:cs="Arial"/>
                <w:b/>
                <w:szCs w:val="22"/>
              </w:rPr>
              <w:t>12.COM/</w:t>
            </w:r>
            <w:r>
              <w:rPr>
                <w:rFonts w:ascii="Arial" w:eastAsiaTheme="minorEastAsia" w:hAnsi="Arial" w:cs="Arial" w:hint="eastAsia"/>
                <w:b/>
                <w:szCs w:val="22"/>
                <w:lang w:eastAsia="ko-KR"/>
              </w:rPr>
              <w:t>7</w:t>
            </w:r>
          </w:p>
        </w:tc>
      </w:tr>
      <w:tr w:rsidR="000A1D58" w:rsidRPr="00023296" w:rsidTr="00A02AEE">
        <w:trPr>
          <w:cantSplit/>
        </w:trPr>
        <w:tc>
          <w:tcPr>
            <w:tcW w:w="567" w:type="dxa"/>
          </w:tcPr>
          <w:p w:rsidR="000A1D58" w:rsidRPr="007B5EDC" w:rsidRDefault="000A1D58" w:rsidP="002F2E2D">
            <w:pPr>
              <w:spacing w:before="120"/>
              <w:jc w:val="right"/>
              <w:rPr>
                <w:rFonts w:ascii="Arial" w:eastAsiaTheme="minorEastAsia" w:hAnsi="Arial" w:cs="Arial"/>
                <w:b/>
                <w:szCs w:val="22"/>
                <w:lang w:eastAsia="ko-KR"/>
              </w:rPr>
            </w:pPr>
            <w:r>
              <w:rPr>
                <w:rFonts w:ascii="Arial" w:eastAsiaTheme="minorEastAsia" w:hAnsi="Arial" w:cs="Arial" w:hint="eastAsia"/>
                <w:b/>
                <w:szCs w:val="22"/>
                <w:lang w:eastAsia="ko-KR"/>
              </w:rPr>
              <w:t>8.</w:t>
            </w:r>
          </w:p>
        </w:tc>
        <w:tc>
          <w:tcPr>
            <w:tcW w:w="5245" w:type="dxa"/>
          </w:tcPr>
          <w:p w:rsidR="000A1D58" w:rsidRPr="007B5EDC" w:rsidRDefault="000A1D58" w:rsidP="002F2E2D">
            <w:pPr>
              <w:spacing w:before="120"/>
              <w:rPr>
                <w:rFonts w:ascii="Arial" w:eastAsiaTheme="minorEastAsia" w:hAnsi="Arial" w:cs="Arial"/>
                <w:b/>
                <w:bCs/>
                <w:snapToGrid w:val="0"/>
                <w:szCs w:val="22"/>
                <w:lang w:eastAsia="ko-KR"/>
              </w:rPr>
            </w:pPr>
            <w:r w:rsidRPr="00023296">
              <w:rPr>
                <w:rFonts w:ascii="Arial" w:hAnsi="Arial" w:cs="Arial"/>
                <w:b/>
                <w:szCs w:val="22"/>
              </w:rPr>
              <w:t>Reports of States Parties</w:t>
            </w:r>
          </w:p>
        </w:tc>
        <w:tc>
          <w:tcPr>
            <w:tcW w:w="3860" w:type="dxa"/>
          </w:tcPr>
          <w:p w:rsidR="000A1D58" w:rsidRPr="007B5EDC" w:rsidRDefault="000A1D58" w:rsidP="002F2E2D">
            <w:pPr>
              <w:spacing w:before="120"/>
              <w:rPr>
                <w:rFonts w:ascii="Arial" w:eastAsiaTheme="minorEastAsia" w:hAnsi="Arial" w:cs="Arial"/>
                <w:b/>
                <w:szCs w:val="22"/>
                <w:lang w:eastAsia="ko-KR"/>
              </w:rPr>
            </w:pPr>
          </w:p>
        </w:tc>
      </w:tr>
      <w:tr w:rsidR="006423DA" w:rsidRPr="00023296" w:rsidTr="00E03B86">
        <w:trPr>
          <w:cantSplit/>
        </w:trPr>
        <w:tc>
          <w:tcPr>
            <w:tcW w:w="567" w:type="dxa"/>
          </w:tcPr>
          <w:p w:rsidR="006423DA" w:rsidRPr="00023296" w:rsidRDefault="006423DA" w:rsidP="00E03B86">
            <w:pPr>
              <w:spacing w:before="120"/>
              <w:jc w:val="right"/>
              <w:rPr>
                <w:rFonts w:ascii="Arial" w:hAnsi="Arial" w:cs="Arial"/>
                <w:b/>
                <w:szCs w:val="22"/>
              </w:rPr>
            </w:pPr>
          </w:p>
        </w:tc>
        <w:tc>
          <w:tcPr>
            <w:tcW w:w="5245" w:type="dxa"/>
          </w:tcPr>
          <w:p w:rsidR="006423DA" w:rsidRPr="003537D3" w:rsidRDefault="006423DA" w:rsidP="006423DA">
            <w:pPr>
              <w:spacing w:before="120"/>
              <w:ind w:left="567" w:hanging="567"/>
              <w:rPr>
                <w:rFonts w:ascii="Arial" w:hAnsi="Arial" w:cs="Arial"/>
                <w:b/>
                <w:szCs w:val="22"/>
              </w:rPr>
            </w:pPr>
            <w:r>
              <w:rPr>
                <w:rFonts w:ascii="Arial" w:eastAsiaTheme="minorEastAsia" w:hAnsi="Arial" w:cs="Arial" w:hint="eastAsia"/>
                <w:b/>
                <w:szCs w:val="22"/>
                <w:lang w:eastAsia="ko-KR"/>
              </w:rPr>
              <w:t>8</w:t>
            </w:r>
            <w:r w:rsidRPr="00023296">
              <w:rPr>
                <w:rFonts w:ascii="Arial" w:hAnsi="Arial" w:cs="Arial"/>
                <w:b/>
                <w:szCs w:val="22"/>
              </w:rPr>
              <w:t>.</w:t>
            </w:r>
            <w:r>
              <w:rPr>
                <w:rFonts w:ascii="Arial" w:hAnsi="Arial" w:cs="Arial"/>
                <w:b/>
                <w:szCs w:val="22"/>
              </w:rPr>
              <w:t>a</w:t>
            </w:r>
            <w:r w:rsidRPr="00023296">
              <w:rPr>
                <w:rFonts w:ascii="Arial" w:hAnsi="Arial" w:cs="Arial"/>
                <w:b/>
                <w:szCs w:val="22"/>
              </w:rPr>
              <w:t>.</w:t>
            </w:r>
            <w:r w:rsidRPr="00023296">
              <w:rPr>
                <w:rFonts w:ascii="Arial" w:hAnsi="Arial" w:cs="Arial"/>
                <w:b/>
                <w:szCs w:val="22"/>
              </w:rPr>
              <w:tab/>
              <w:t xml:space="preserve">Reports of States Parties on the use of </w:t>
            </w:r>
            <w:r>
              <w:rPr>
                <w:rFonts w:ascii="Arial" w:hAnsi="Arial" w:cs="Arial"/>
                <w:b/>
                <w:szCs w:val="22"/>
              </w:rPr>
              <w:t>I</w:t>
            </w:r>
            <w:r w:rsidRPr="00023296">
              <w:rPr>
                <w:rFonts w:ascii="Arial" w:hAnsi="Arial" w:cs="Arial"/>
                <w:b/>
                <w:szCs w:val="22"/>
              </w:rPr>
              <w:t xml:space="preserve">nternational </w:t>
            </w:r>
            <w:r>
              <w:rPr>
                <w:rFonts w:ascii="Arial" w:hAnsi="Arial" w:cs="Arial"/>
                <w:b/>
                <w:szCs w:val="22"/>
              </w:rPr>
              <w:t>A</w:t>
            </w:r>
            <w:r w:rsidRPr="00023296">
              <w:rPr>
                <w:rFonts w:ascii="Arial" w:hAnsi="Arial" w:cs="Arial"/>
                <w:b/>
                <w:szCs w:val="22"/>
              </w:rPr>
              <w:t>ssistance from the Intangible Cultural Heritage Fund</w:t>
            </w:r>
          </w:p>
        </w:tc>
        <w:tc>
          <w:tcPr>
            <w:tcW w:w="3860" w:type="dxa"/>
          </w:tcPr>
          <w:p w:rsidR="006423DA" w:rsidRPr="00DE2FE1" w:rsidRDefault="006423DA" w:rsidP="00E03B86">
            <w:pPr>
              <w:spacing w:before="120"/>
              <w:rPr>
                <w:rFonts w:ascii="Arial" w:eastAsiaTheme="minorEastAsia" w:hAnsi="Arial" w:cs="Arial"/>
                <w:i/>
                <w:color w:val="0000FF"/>
                <w:u w:val="single"/>
                <w:lang w:eastAsia="ko-KR"/>
              </w:rPr>
            </w:pPr>
            <w:r w:rsidRPr="00023296">
              <w:rPr>
                <w:rFonts w:ascii="Arial" w:hAnsi="Arial" w:cs="Arial"/>
                <w:b/>
                <w:szCs w:val="22"/>
              </w:rPr>
              <w:t>ITH/</w:t>
            </w:r>
            <w:r>
              <w:rPr>
                <w:rFonts w:ascii="Arial" w:hAnsi="Arial" w:cs="Arial"/>
                <w:b/>
                <w:szCs w:val="22"/>
              </w:rPr>
              <w:t>17/12.COM</w:t>
            </w:r>
            <w:r w:rsidRPr="00023296">
              <w:rPr>
                <w:rFonts w:ascii="Arial" w:hAnsi="Arial" w:cs="Arial"/>
                <w:b/>
                <w:szCs w:val="22"/>
              </w:rPr>
              <w:t>/</w:t>
            </w:r>
            <w:r>
              <w:rPr>
                <w:rFonts w:ascii="Arial" w:eastAsiaTheme="minorEastAsia" w:hAnsi="Arial" w:cs="Arial" w:hint="eastAsia"/>
                <w:b/>
                <w:szCs w:val="22"/>
                <w:lang w:eastAsia="ko-KR"/>
              </w:rPr>
              <w:t>8</w:t>
            </w:r>
            <w:r w:rsidRPr="00023296">
              <w:rPr>
                <w:rFonts w:ascii="Arial" w:hAnsi="Arial" w:cs="Arial"/>
                <w:b/>
                <w:szCs w:val="22"/>
              </w:rPr>
              <w:t>.</w:t>
            </w:r>
            <w:r>
              <w:rPr>
                <w:rFonts w:ascii="Arial" w:hAnsi="Arial" w:cs="Arial"/>
                <w:b/>
                <w:szCs w:val="22"/>
              </w:rPr>
              <w:t>a</w:t>
            </w:r>
          </w:p>
        </w:tc>
      </w:tr>
      <w:tr w:rsidR="000A1D58" w:rsidRPr="00023296" w:rsidTr="00FB5752">
        <w:trPr>
          <w:cantSplit/>
        </w:trPr>
        <w:tc>
          <w:tcPr>
            <w:tcW w:w="567" w:type="dxa"/>
          </w:tcPr>
          <w:p w:rsidR="000A1D58" w:rsidRPr="00023296" w:rsidRDefault="000A1D58" w:rsidP="002F2E2D">
            <w:pPr>
              <w:spacing w:before="120"/>
              <w:jc w:val="right"/>
              <w:rPr>
                <w:rFonts w:ascii="Arial" w:hAnsi="Arial" w:cs="Arial"/>
                <w:b/>
                <w:szCs w:val="22"/>
              </w:rPr>
            </w:pPr>
          </w:p>
        </w:tc>
        <w:tc>
          <w:tcPr>
            <w:tcW w:w="5245" w:type="dxa"/>
          </w:tcPr>
          <w:p w:rsidR="000A1D58" w:rsidRPr="00023296" w:rsidRDefault="000A1D58" w:rsidP="000A1D58">
            <w:pPr>
              <w:spacing w:before="120"/>
              <w:ind w:left="567" w:hanging="567"/>
              <w:rPr>
                <w:rFonts w:ascii="Arial" w:hAnsi="Arial" w:cs="Arial"/>
                <w:b/>
                <w:bCs/>
                <w:szCs w:val="22"/>
              </w:rPr>
            </w:pPr>
            <w:r>
              <w:rPr>
                <w:rFonts w:ascii="Arial" w:eastAsiaTheme="minorEastAsia" w:hAnsi="Arial" w:cs="Arial" w:hint="eastAsia"/>
                <w:b/>
                <w:szCs w:val="22"/>
                <w:lang w:eastAsia="ko-KR"/>
              </w:rPr>
              <w:t>8</w:t>
            </w:r>
            <w:r w:rsidRPr="000A1D58">
              <w:rPr>
                <w:rFonts w:ascii="Arial" w:eastAsiaTheme="minorEastAsia" w:hAnsi="Arial" w:cs="Arial"/>
                <w:b/>
                <w:szCs w:val="22"/>
                <w:lang w:eastAsia="ko-KR"/>
              </w:rPr>
              <w:t>.</w:t>
            </w:r>
            <w:r w:rsidR="006423DA">
              <w:rPr>
                <w:rFonts w:ascii="Arial" w:eastAsiaTheme="minorEastAsia" w:hAnsi="Arial" w:cs="Arial"/>
                <w:b/>
                <w:szCs w:val="22"/>
                <w:lang w:eastAsia="ko-KR"/>
              </w:rPr>
              <w:t>b</w:t>
            </w:r>
            <w:r w:rsidRPr="000A1D58">
              <w:rPr>
                <w:rFonts w:ascii="Arial" w:eastAsiaTheme="minorEastAsia" w:hAnsi="Arial" w:cs="Arial"/>
                <w:b/>
                <w:szCs w:val="22"/>
                <w:lang w:eastAsia="ko-KR"/>
              </w:rPr>
              <w:t>.</w:t>
            </w:r>
            <w:r w:rsidRPr="000A1D58">
              <w:rPr>
                <w:rFonts w:ascii="Arial" w:eastAsiaTheme="minorEastAsia" w:hAnsi="Arial" w:cs="Arial"/>
                <w:b/>
                <w:szCs w:val="22"/>
                <w:lang w:eastAsia="ko-KR"/>
              </w:rPr>
              <w:tab/>
              <w:t>Examination of the reports of States Parties on the implementation of the Convention and on the current status of elements inscribed on the Representative List of the Intangible Cultural Heritage of Humanity</w:t>
            </w:r>
          </w:p>
        </w:tc>
        <w:tc>
          <w:tcPr>
            <w:tcW w:w="3860" w:type="dxa"/>
          </w:tcPr>
          <w:p w:rsidR="000A1D58" w:rsidRPr="00023296" w:rsidRDefault="000A1D58" w:rsidP="002F2E2D">
            <w:pPr>
              <w:spacing w:before="120"/>
              <w:rPr>
                <w:rFonts w:ascii="Arial" w:hAnsi="Arial" w:cs="Arial"/>
                <w:b/>
                <w:szCs w:val="22"/>
              </w:rPr>
            </w:pPr>
            <w:r w:rsidRPr="00023296">
              <w:rPr>
                <w:rFonts w:ascii="Arial" w:hAnsi="Arial" w:cs="Arial"/>
                <w:b/>
                <w:szCs w:val="22"/>
              </w:rPr>
              <w:t>ITH/</w:t>
            </w:r>
            <w:r>
              <w:rPr>
                <w:rFonts w:ascii="Arial" w:hAnsi="Arial" w:cs="Arial"/>
                <w:b/>
                <w:szCs w:val="22"/>
              </w:rPr>
              <w:t>17/12.COM</w:t>
            </w:r>
            <w:r w:rsidRPr="00023296">
              <w:rPr>
                <w:rFonts w:ascii="Arial" w:hAnsi="Arial" w:cs="Arial"/>
                <w:b/>
                <w:szCs w:val="22"/>
              </w:rPr>
              <w:t>/</w:t>
            </w:r>
            <w:r>
              <w:rPr>
                <w:rFonts w:ascii="Arial" w:eastAsiaTheme="minorEastAsia" w:hAnsi="Arial" w:cs="Arial" w:hint="eastAsia"/>
                <w:b/>
                <w:szCs w:val="22"/>
                <w:lang w:eastAsia="ko-KR"/>
              </w:rPr>
              <w:t>8</w:t>
            </w:r>
            <w:r w:rsidRPr="00023296">
              <w:rPr>
                <w:rFonts w:ascii="Arial" w:hAnsi="Arial" w:cs="Arial"/>
                <w:b/>
                <w:szCs w:val="22"/>
              </w:rPr>
              <w:t>.</w:t>
            </w:r>
            <w:r w:rsidR="006423DA">
              <w:rPr>
                <w:rFonts w:ascii="Arial" w:hAnsi="Arial" w:cs="Arial"/>
                <w:b/>
                <w:szCs w:val="22"/>
              </w:rPr>
              <w:t>b</w:t>
            </w:r>
            <w:r w:rsidR="00E35591">
              <w:rPr>
                <w:rFonts w:ascii="Arial" w:hAnsi="Arial" w:cs="Arial"/>
                <w:b/>
                <w:szCs w:val="22"/>
              </w:rPr>
              <w:br/>
              <w:t>(Rev. English only)</w:t>
            </w:r>
          </w:p>
          <w:p w:rsidR="000A1D58" w:rsidRPr="00023296" w:rsidRDefault="000A1D58" w:rsidP="00CD6023">
            <w:pPr>
              <w:spacing w:before="120"/>
              <w:ind w:left="284"/>
              <w:rPr>
                <w:rFonts w:ascii="Arial" w:hAnsi="Arial" w:cs="Arial"/>
                <w:b/>
                <w:szCs w:val="22"/>
              </w:rPr>
            </w:pPr>
            <w:r w:rsidRPr="00CD6023">
              <w:rPr>
                <w:rFonts w:ascii="Arial" w:hAnsi="Arial" w:cs="Arial"/>
                <w:i/>
                <w:szCs w:val="22"/>
              </w:rPr>
              <w:t>Reports available at:</w:t>
            </w:r>
            <w:r w:rsidRPr="00CD6023">
              <w:rPr>
                <w:rFonts w:ascii="Arial" w:hAnsi="Arial" w:cs="Arial" w:hint="eastAsia"/>
                <w:i/>
                <w:szCs w:val="22"/>
              </w:rPr>
              <w:br/>
            </w:r>
            <w:hyperlink r:id="rId8" w:history="1">
              <w:r w:rsidR="00CD6023" w:rsidRPr="00B67598">
                <w:rPr>
                  <w:rStyle w:val="Hyperlink"/>
                  <w:rFonts w:ascii="Arial" w:hAnsi="Arial" w:cs="Arial"/>
                  <w:i/>
                  <w:szCs w:val="22"/>
                </w:rPr>
                <w:t>https://ich.unesco.org/en/8b-periodic-reporting-00921</w:t>
              </w:r>
            </w:hyperlink>
          </w:p>
        </w:tc>
      </w:tr>
      <w:tr w:rsidR="000A1D58" w:rsidRPr="00023296" w:rsidTr="00FB5752">
        <w:trPr>
          <w:cantSplit/>
        </w:trPr>
        <w:tc>
          <w:tcPr>
            <w:tcW w:w="567" w:type="dxa"/>
          </w:tcPr>
          <w:p w:rsidR="000A1D58" w:rsidRPr="00023296" w:rsidRDefault="000A1D58" w:rsidP="002F2E2D">
            <w:pPr>
              <w:spacing w:before="120"/>
              <w:jc w:val="right"/>
              <w:rPr>
                <w:rFonts w:ascii="Arial" w:hAnsi="Arial" w:cs="Arial"/>
                <w:b/>
                <w:szCs w:val="22"/>
              </w:rPr>
            </w:pPr>
          </w:p>
        </w:tc>
        <w:tc>
          <w:tcPr>
            <w:tcW w:w="5245" w:type="dxa"/>
          </w:tcPr>
          <w:p w:rsidR="000A1D58" w:rsidRPr="00023296" w:rsidRDefault="000A1D58" w:rsidP="002F2E2D">
            <w:pPr>
              <w:spacing w:before="120"/>
              <w:ind w:left="567" w:hanging="567"/>
              <w:rPr>
                <w:rFonts w:ascii="Arial" w:hAnsi="Arial" w:cs="Arial"/>
                <w:b/>
                <w:szCs w:val="22"/>
              </w:rPr>
            </w:pPr>
            <w:r>
              <w:rPr>
                <w:rFonts w:ascii="Arial" w:eastAsiaTheme="minorEastAsia" w:hAnsi="Arial" w:cs="Arial" w:hint="eastAsia"/>
                <w:b/>
                <w:szCs w:val="22"/>
                <w:lang w:eastAsia="ko-KR"/>
              </w:rPr>
              <w:t>8</w:t>
            </w:r>
            <w:r>
              <w:rPr>
                <w:rFonts w:ascii="Arial" w:hAnsi="Arial" w:cs="Arial"/>
                <w:b/>
                <w:szCs w:val="22"/>
              </w:rPr>
              <w:t>.</w:t>
            </w:r>
            <w:r w:rsidR="006423DA">
              <w:rPr>
                <w:rFonts w:ascii="Arial" w:hAnsi="Arial" w:cs="Arial"/>
                <w:b/>
                <w:szCs w:val="22"/>
              </w:rPr>
              <w:t>c</w:t>
            </w:r>
            <w:r w:rsidRPr="00023296">
              <w:rPr>
                <w:rFonts w:ascii="Arial" w:hAnsi="Arial" w:cs="Arial"/>
                <w:b/>
                <w:szCs w:val="22"/>
              </w:rPr>
              <w:t>.</w:t>
            </w:r>
            <w:r w:rsidRPr="00023296">
              <w:rPr>
                <w:rFonts w:ascii="Arial" w:hAnsi="Arial" w:cs="Arial"/>
                <w:b/>
                <w:szCs w:val="22"/>
              </w:rPr>
              <w:tab/>
            </w:r>
            <w:r w:rsidRPr="003537D3">
              <w:rPr>
                <w:rFonts w:ascii="Arial" w:hAnsi="Arial" w:cs="Arial"/>
                <w:b/>
                <w:szCs w:val="22"/>
              </w:rPr>
              <w:t>Examination of the reports of States Parties on the current status of elements inscribed on the List of Intangible Cultural Heritage in Need of Urgent Safeguarding</w:t>
            </w:r>
          </w:p>
        </w:tc>
        <w:tc>
          <w:tcPr>
            <w:tcW w:w="3860" w:type="dxa"/>
          </w:tcPr>
          <w:p w:rsidR="000A1D58" w:rsidRPr="00023296" w:rsidRDefault="000A1D58" w:rsidP="002F2E2D">
            <w:pPr>
              <w:spacing w:before="120"/>
              <w:rPr>
                <w:rFonts w:ascii="Arial" w:hAnsi="Arial" w:cs="Arial"/>
                <w:b/>
                <w:szCs w:val="22"/>
              </w:rPr>
            </w:pPr>
            <w:r w:rsidRPr="00023296">
              <w:rPr>
                <w:rFonts w:ascii="Arial" w:hAnsi="Arial" w:cs="Arial"/>
                <w:b/>
                <w:szCs w:val="22"/>
              </w:rPr>
              <w:t>ITH/</w:t>
            </w:r>
            <w:r>
              <w:rPr>
                <w:rFonts w:ascii="Arial" w:hAnsi="Arial" w:cs="Arial"/>
                <w:b/>
                <w:szCs w:val="22"/>
              </w:rPr>
              <w:t>17/12.COM</w:t>
            </w:r>
            <w:r w:rsidRPr="00023296">
              <w:rPr>
                <w:rFonts w:ascii="Arial" w:hAnsi="Arial" w:cs="Arial"/>
                <w:b/>
                <w:szCs w:val="22"/>
              </w:rPr>
              <w:t>/</w:t>
            </w:r>
            <w:r>
              <w:rPr>
                <w:rFonts w:ascii="Arial" w:eastAsiaTheme="minorEastAsia" w:hAnsi="Arial" w:cs="Arial" w:hint="eastAsia"/>
                <w:b/>
                <w:szCs w:val="22"/>
                <w:lang w:eastAsia="ko-KR"/>
              </w:rPr>
              <w:t>8</w:t>
            </w:r>
            <w:r>
              <w:rPr>
                <w:rFonts w:ascii="Arial" w:hAnsi="Arial" w:cs="Arial"/>
                <w:b/>
                <w:szCs w:val="22"/>
              </w:rPr>
              <w:t>.</w:t>
            </w:r>
            <w:r w:rsidR="006423DA">
              <w:rPr>
                <w:rFonts w:ascii="Arial" w:hAnsi="Arial" w:cs="Arial"/>
                <w:b/>
                <w:szCs w:val="22"/>
              </w:rPr>
              <w:t>c</w:t>
            </w:r>
          </w:p>
          <w:p w:rsidR="000A1D58" w:rsidRPr="00DE2FE1" w:rsidRDefault="000A1D58" w:rsidP="00CD6023">
            <w:pPr>
              <w:spacing w:before="120"/>
              <w:ind w:left="284"/>
              <w:rPr>
                <w:rFonts w:ascii="Arial" w:eastAsiaTheme="minorEastAsia" w:hAnsi="Arial" w:cs="Arial"/>
                <w:i/>
                <w:szCs w:val="22"/>
                <w:lang w:eastAsia="ko-KR"/>
              </w:rPr>
            </w:pPr>
            <w:r w:rsidRPr="00CD6023">
              <w:rPr>
                <w:rFonts w:ascii="Arial" w:hAnsi="Arial" w:cs="Arial"/>
                <w:i/>
                <w:szCs w:val="22"/>
              </w:rPr>
              <w:t>Reports available at:</w:t>
            </w:r>
            <w:r w:rsidRPr="00CD6023">
              <w:t xml:space="preserve"> </w:t>
            </w:r>
            <w:r w:rsidRPr="00CD6023">
              <w:rPr>
                <w:rFonts w:eastAsiaTheme="minorEastAsia" w:hint="eastAsia"/>
                <w:lang w:eastAsia="ko-KR"/>
              </w:rPr>
              <w:br/>
            </w:r>
            <w:hyperlink r:id="rId9" w:history="1">
              <w:r w:rsidR="00CD6023" w:rsidRPr="00B67598">
                <w:rPr>
                  <w:rStyle w:val="Hyperlink"/>
                  <w:rFonts w:ascii="Arial" w:hAnsi="Arial" w:cs="Arial"/>
                  <w:i/>
                  <w:szCs w:val="22"/>
                </w:rPr>
                <w:t>https://ich.unesco.org/en/8c-periodic-reporting-usl-00922</w:t>
              </w:r>
            </w:hyperlink>
          </w:p>
        </w:tc>
      </w:tr>
      <w:tr w:rsidR="000A1D58" w:rsidRPr="00023296" w:rsidTr="00FB5752">
        <w:trPr>
          <w:cantSplit/>
        </w:trPr>
        <w:tc>
          <w:tcPr>
            <w:tcW w:w="567" w:type="dxa"/>
          </w:tcPr>
          <w:p w:rsidR="000A1D58" w:rsidRDefault="000A1D58" w:rsidP="002F2E2D">
            <w:pPr>
              <w:spacing w:before="120"/>
              <w:jc w:val="right"/>
              <w:rPr>
                <w:rFonts w:ascii="Arial" w:eastAsiaTheme="minorEastAsia" w:hAnsi="Arial" w:cs="Arial"/>
                <w:b/>
                <w:szCs w:val="22"/>
                <w:lang w:eastAsia="ko-KR"/>
              </w:rPr>
            </w:pPr>
            <w:r>
              <w:rPr>
                <w:rFonts w:ascii="Arial" w:eastAsiaTheme="minorEastAsia" w:hAnsi="Arial" w:cs="Arial" w:hint="eastAsia"/>
                <w:b/>
                <w:szCs w:val="22"/>
                <w:lang w:eastAsia="ko-KR"/>
              </w:rPr>
              <w:lastRenderedPageBreak/>
              <w:t>9.</w:t>
            </w:r>
          </w:p>
        </w:tc>
        <w:tc>
          <w:tcPr>
            <w:tcW w:w="5245" w:type="dxa"/>
          </w:tcPr>
          <w:p w:rsidR="000A1D58" w:rsidRPr="000A1D58" w:rsidRDefault="00CC5A73" w:rsidP="000A1D58">
            <w:pPr>
              <w:spacing w:before="120"/>
              <w:rPr>
                <w:rFonts w:ascii="Arial" w:eastAsiaTheme="minorEastAsia" w:hAnsi="Arial" w:cs="Arial"/>
                <w:b/>
                <w:szCs w:val="22"/>
                <w:lang w:eastAsia="ko-KR"/>
              </w:rPr>
            </w:pPr>
            <w:r>
              <w:rPr>
                <w:rFonts w:ascii="Arial" w:eastAsiaTheme="minorEastAsia" w:hAnsi="Arial" w:cs="Arial"/>
                <w:b/>
                <w:szCs w:val="22"/>
                <w:lang w:eastAsia="ko-KR"/>
              </w:rPr>
              <w:t>Draft</w:t>
            </w:r>
            <w:r w:rsidR="000A1D58">
              <w:rPr>
                <w:rFonts w:ascii="Arial" w:eastAsiaTheme="minorEastAsia" w:hAnsi="Arial" w:cs="Arial" w:hint="eastAsia"/>
                <w:b/>
                <w:szCs w:val="22"/>
                <w:lang w:eastAsia="ko-KR"/>
              </w:rPr>
              <w:t xml:space="preserve"> overall results framework for the Convention</w:t>
            </w:r>
          </w:p>
        </w:tc>
        <w:tc>
          <w:tcPr>
            <w:tcW w:w="3860" w:type="dxa"/>
          </w:tcPr>
          <w:p w:rsidR="000A1D58" w:rsidRDefault="000A1D58" w:rsidP="002F2E2D">
            <w:pPr>
              <w:spacing w:before="120"/>
              <w:rPr>
                <w:rFonts w:ascii="Arial" w:hAnsi="Arial" w:cs="Arial"/>
                <w:b/>
                <w:szCs w:val="22"/>
              </w:rPr>
            </w:pPr>
            <w:r w:rsidRPr="00023296">
              <w:rPr>
                <w:rFonts w:ascii="Arial" w:hAnsi="Arial" w:cs="Arial"/>
                <w:b/>
                <w:szCs w:val="22"/>
              </w:rPr>
              <w:t>ITH/</w:t>
            </w:r>
            <w:r>
              <w:rPr>
                <w:rFonts w:ascii="Arial" w:hAnsi="Arial" w:cs="Arial"/>
                <w:b/>
                <w:szCs w:val="22"/>
              </w:rPr>
              <w:t>17/12.COM</w:t>
            </w:r>
            <w:r w:rsidRPr="00023296">
              <w:rPr>
                <w:rFonts w:ascii="Arial" w:hAnsi="Arial" w:cs="Arial"/>
                <w:b/>
                <w:szCs w:val="22"/>
              </w:rPr>
              <w:t>/</w:t>
            </w:r>
            <w:r>
              <w:rPr>
                <w:rFonts w:ascii="Arial" w:hAnsi="Arial" w:cs="Arial"/>
                <w:b/>
                <w:szCs w:val="22"/>
              </w:rPr>
              <w:t>9</w:t>
            </w:r>
          </w:p>
          <w:p w:rsidR="00CC5A73" w:rsidRPr="000A1D58" w:rsidRDefault="00CC5A73" w:rsidP="00CC5A73">
            <w:pPr>
              <w:spacing w:before="120"/>
              <w:ind w:left="283"/>
              <w:rPr>
                <w:rFonts w:ascii="Arial" w:eastAsiaTheme="minorEastAsia" w:hAnsi="Arial" w:cs="Arial"/>
                <w:b/>
                <w:szCs w:val="22"/>
                <w:lang w:eastAsia="ko-KR"/>
              </w:rPr>
            </w:pPr>
            <w:r w:rsidRPr="00023296">
              <w:rPr>
                <w:rFonts w:ascii="Arial" w:hAnsi="Arial" w:cs="Arial"/>
                <w:b/>
                <w:i/>
                <w:szCs w:val="22"/>
              </w:rPr>
              <w:t>ITH/</w:t>
            </w:r>
            <w:r>
              <w:rPr>
                <w:rFonts w:ascii="Arial" w:hAnsi="Arial" w:cs="Arial"/>
                <w:b/>
                <w:i/>
                <w:szCs w:val="22"/>
              </w:rPr>
              <w:t>17/12.COM/INF.9</w:t>
            </w:r>
            <w:r w:rsidRPr="00023296">
              <w:rPr>
                <w:rFonts w:ascii="Arial" w:hAnsi="Arial" w:cs="Arial"/>
                <w:i/>
                <w:szCs w:val="22"/>
              </w:rPr>
              <w:br/>
            </w:r>
            <w:r>
              <w:rPr>
                <w:rFonts w:ascii="Arial" w:hAnsi="Arial" w:cs="Arial"/>
                <w:i/>
                <w:szCs w:val="22"/>
              </w:rPr>
              <w:t>Summary records of the Open-ended intergovernmental working group meeting on developing an overall results framework for the Convention</w:t>
            </w:r>
          </w:p>
        </w:tc>
      </w:tr>
      <w:tr w:rsidR="00CC5A73" w:rsidRPr="00023296" w:rsidTr="00FB5752">
        <w:trPr>
          <w:cantSplit/>
        </w:trPr>
        <w:tc>
          <w:tcPr>
            <w:tcW w:w="567" w:type="dxa"/>
          </w:tcPr>
          <w:p w:rsidR="00CC5A73" w:rsidRDefault="00CC5A73" w:rsidP="002F2E2D">
            <w:pPr>
              <w:spacing w:before="120"/>
              <w:jc w:val="right"/>
              <w:rPr>
                <w:rFonts w:ascii="Arial" w:eastAsiaTheme="minorEastAsia" w:hAnsi="Arial" w:cs="Arial"/>
                <w:b/>
                <w:szCs w:val="22"/>
                <w:lang w:eastAsia="ko-KR"/>
              </w:rPr>
            </w:pPr>
            <w:r>
              <w:rPr>
                <w:rFonts w:ascii="Arial" w:eastAsiaTheme="minorEastAsia" w:hAnsi="Arial" w:cs="Arial"/>
                <w:b/>
                <w:szCs w:val="22"/>
                <w:lang w:eastAsia="ko-KR"/>
              </w:rPr>
              <w:t>10.</w:t>
            </w:r>
          </w:p>
        </w:tc>
        <w:tc>
          <w:tcPr>
            <w:tcW w:w="5245" w:type="dxa"/>
          </w:tcPr>
          <w:p w:rsidR="00CC5A73" w:rsidRDefault="00CC5A73" w:rsidP="000A1D58">
            <w:pPr>
              <w:spacing w:before="120"/>
              <w:rPr>
                <w:rFonts w:ascii="Arial" w:eastAsiaTheme="minorEastAsia" w:hAnsi="Arial" w:cs="Arial"/>
                <w:b/>
                <w:szCs w:val="22"/>
                <w:lang w:eastAsia="ko-KR"/>
              </w:rPr>
            </w:pPr>
            <w:r>
              <w:rPr>
                <w:rFonts w:ascii="Arial" w:eastAsiaTheme="minorEastAsia" w:hAnsi="Arial" w:cs="Arial"/>
                <w:b/>
                <w:szCs w:val="22"/>
                <w:lang w:eastAsia="ko-KR"/>
              </w:rPr>
              <w:t>Draft amendments to the Operational Directives on periodic reporting</w:t>
            </w:r>
          </w:p>
        </w:tc>
        <w:tc>
          <w:tcPr>
            <w:tcW w:w="3860" w:type="dxa"/>
          </w:tcPr>
          <w:p w:rsidR="00CC5A73" w:rsidRPr="00023296" w:rsidRDefault="006423DA" w:rsidP="002F2E2D">
            <w:pPr>
              <w:spacing w:before="120"/>
              <w:rPr>
                <w:rFonts w:ascii="Arial" w:hAnsi="Arial" w:cs="Arial"/>
                <w:b/>
                <w:szCs w:val="22"/>
              </w:rPr>
            </w:pPr>
            <w:r>
              <w:rPr>
                <w:rFonts w:ascii="Arial" w:hAnsi="Arial" w:cs="Arial"/>
                <w:b/>
                <w:szCs w:val="22"/>
              </w:rPr>
              <w:t>ITH/17/12.COM/10</w:t>
            </w:r>
          </w:p>
        </w:tc>
      </w:tr>
      <w:tr w:rsidR="000A1D58" w:rsidRPr="00023296" w:rsidTr="00FB5752">
        <w:trPr>
          <w:cantSplit/>
        </w:trPr>
        <w:tc>
          <w:tcPr>
            <w:tcW w:w="567" w:type="dxa"/>
          </w:tcPr>
          <w:p w:rsidR="000A1D58" w:rsidRPr="000A1D58" w:rsidRDefault="00CC5A73" w:rsidP="002F2E2D">
            <w:pPr>
              <w:spacing w:before="120"/>
              <w:jc w:val="right"/>
              <w:rPr>
                <w:rFonts w:ascii="Arial" w:eastAsiaTheme="minorEastAsia" w:hAnsi="Arial" w:cs="Arial"/>
                <w:b/>
                <w:szCs w:val="22"/>
                <w:lang w:eastAsia="ko-KR"/>
              </w:rPr>
            </w:pPr>
            <w:r>
              <w:rPr>
                <w:rFonts w:ascii="Arial" w:eastAsiaTheme="minorEastAsia" w:hAnsi="Arial" w:cs="Arial"/>
                <w:b/>
                <w:szCs w:val="22"/>
                <w:lang w:eastAsia="ko-KR"/>
              </w:rPr>
              <w:t>11</w:t>
            </w:r>
            <w:r w:rsidR="000A1D58">
              <w:rPr>
                <w:rFonts w:ascii="Arial" w:eastAsiaTheme="minorEastAsia" w:hAnsi="Arial" w:cs="Arial" w:hint="eastAsia"/>
                <w:b/>
                <w:szCs w:val="22"/>
                <w:lang w:eastAsia="ko-KR"/>
              </w:rPr>
              <w:t>.</w:t>
            </w:r>
          </w:p>
        </w:tc>
        <w:tc>
          <w:tcPr>
            <w:tcW w:w="5245" w:type="dxa"/>
          </w:tcPr>
          <w:p w:rsidR="000A1D58" w:rsidRPr="00023296" w:rsidRDefault="000A1D58" w:rsidP="000A1D58">
            <w:pPr>
              <w:spacing w:before="120"/>
              <w:rPr>
                <w:rFonts w:ascii="Arial" w:hAnsi="Arial" w:cs="Arial"/>
                <w:b/>
                <w:szCs w:val="22"/>
              </w:rPr>
            </w:pPr>
            <w:r w:rsidRPr="00023296">
              <w:rPr>
                <w:rFonts w:ascii="Arial" w:hAnsi="Arial" w:cs="Arial"/>
                <w:b/>
                <w:szCs w:val="22"/>
              </w:rPr>
              <w:t xml:space="preserve">Report of the </w:t>
            </w:r>
            <w:r>
              <w:rPr>
                <w:rFonts w:ascii="Arial" w:hAnsi="Arial" w:cs="Arial"/>
                <w:b/>
                <w:szCs w:val="22"/>
              </w:rPr>
              <w:t>Evaluation Body on its work in 2017</w:t>
            </w:r>
          </w:p>
        </w:tc>
        <w:tc>
          <w:tcPr>
            <w:tcW w:w="3860" w:type="dxa"/>
          </w:tcPr>
          <w:p w:rsidR="000A1D58" w:rsidRPr="002F2E2D" w:rsidRDefault="000A1D58" w:rsidP="00CC5A73">
            <w:pPr>
              <w:spacing w:before="120"/>
              <w:rPr>
                <w:rFonts w:ascii="Arial" w:eastAsiaTheme="minorEastAsia" w:hAnsi="Arial" w:cs="Arial"/>
                <w:b/>
                <w:szCs w:val="22"/>
                <w:lang w:eastAsia="ko-KR"/>
              </w:rPr>
            </w:pPr>
            <w:r w:rsidRPr="00023296">
              <w:rPr>
                <w:rFonts w:ascii="Arial" w:hAnsi="Arial" w:cs="Arial"/>
                <w:b/>
                <w:szCs w:val="22"/>
              </w:rPr>
              <w:t>ITH/</w:t>
            </w:r>
            <w:r>
              <w:rPr>
                <w:rFonts w:ascii="Arial" w:hAnsi="Arial" w:cs="Arial"/>
                <w:b/>
                <w:szCs w:val="22"/>
              </w:rPr>
              <w:t>17/12.COM</w:t>
            </w:r>
            <w:r w:rsidRPr="00023296">
              <w:rPr>
                <w:rFonts w:ascii="Arial" w:hAnsi="Arial" w:cs="Arial"/>
                <w:b/>
                <w:szCs w:val="22"/>
              </w:rPr>
              <w:t>/</w:t>
            </w:r>
            <w:r>
              <w:rPr>
                <w:rFonts w:ascii="Arial" w:hAnsi="Arial" w:cs="Arial"/>
                <w:b/>
                <w:szCs w:val="22"/>
              </w:rPr>
              <w:t>1</w:t>
            </w:r>
            <w:r w:rsidR="00CC5A73">
              <w:rPr>
                <w:rFonts w:ascii="Arial" w:hAnsi="Arial" w:cs="Arial"/>
                <w:b/>
                <w:szCs w:val="22"/>
              </w:rPr>
              <w:t>1</w:t>
            </w:r>
          </w:p>
        </w:tc>
      </w:tr>
      <w:tr w:rsidR="000A1D58" w:rsidRPr="00B2133D" w:rsidTr="00FB5752">
        <w:trPr>
          <w:cantSplit/>
        </w:trPr>
        <w:tc>
          <w:tcPr>
            <w:tcW w:w="567" w:type="dxa"/>
          </w:tcPr>
          <w:p w:rsidR="000A1D58" w:rsidRPr="000A1D58" w:rsidRDefault="000A1D58" w:rsidP="000D14B2">
            <w:pPr>
              <w:keepNext/>
              <w:spacing w:before="120"/>
              <w:jc w:val="right"/>
              <w:rPr>
                <w:rFonts w:ascii="Arial" w:eastAsiaTheme="minorEastAsia" w:hAnsi="Arial" w:cs="Arial"/>
                <w:b/>
                <w:szCs w:val="22"/>
                <w:lang w:eastAsia="ko-KR"/>
              </w:rPr>
            </w:pPr>
          </w:p>
        </w:tc>
        <w:tc>
          <w:tcPr>
            <w:tcW w:w="5245" w:type="dxa"/>
          </w:tcPr>
          <w:p w:rsidR="000A1D58" w:rsidRPr="00023296" w:rsidRDefault="000A1D58" w:rsidP="00CC5A73">
            <w:pPr>
              <w:keepNext/>
              <w:keepLines/>
              <w:tabs>
                <w:tab w:val="left" w:pos="567"/>
              </w:tabs>
              <w:snapToGrid w:val="0"/>
              <w:spacing w:before="120"/>
              <w:ind w:left="567" w:hanging="567"/>
              <w:outlineLvl w:val="3"/>
              <w:rPr>
                <w:rFonts w:ascii="Arial" w:hAnsi="Arial" w:cs="Arial"/>
                <w:b/>
                <w:szCs w:val="22"/>
                <w:lang w:eastAsia="en-US"/>
              </w:rPr>
            </w:pPr>
            <w:r w:rsidRPr="000A1D58">
              <w:rPr>
                <w:rFonts w:ascii="Arial" w:eastAsia="SimSun" w:hAnsi="Arial" w:cs="Arial"/>
                <w:b/>
                <w:bCs/>
                <w:snapToGrid w:val="0"/>
                <w:szCs w:val="22"/>
                <w:lang w:eastAsia="en-US"/>
              </w:rPr>
              <w:t>1</w:t>
            </w:r>
            <w:r w:rsidR="00CC5A73">
              <w:rPr>
                <w:rFonts w:ascii="Arial" w:eastAsia="SimSun" w:hAnsi="Arial" w:cs="Arial"/>
                <w:b/>
                <w:bCs/>
                <w:snapToGrid w:val="0"/>
                <w:szCs w:val="22"/>
                <w:lang w:eastAsia="en-US"/>
              </w:rPr>
              <w:t>1</w:t>
            </w:r>
            <w:r w:rsidRPr="000A1D58">
              <w:rPr>
                <w:rFonts w:ascii="Arial" w:eastAsia="SimSun" w:hAnsi="Arial" w:cs="Arial"/>
                <w:b/>
                <w:bCs/>
                <w:snapToGrid w:val="0"/>
                <w:szCs w:val="22"/>
                <w:lang w:eastAsia="en-US"/>
              </w:rPr>
              <w:t>.a.</w:t>
            </w:r>
            <w:r w:rsidRPr="000A1D58">
              <w:rPr>
                <w:rFonts w:ascii="Arial" w:eastAsia="SimSun" w:hAnsi="Arial" w:cs="Arial"/>
                <w:b/>
                <w:bCs/>
                <w:snapToGrid w:val="0"/>
                <w:szCs w:val="22"/>
                <w:lang w:eastAsia="en-US"/>
              </w:rPr>
              <w:tab/>
              <w:t>Examination of nominations for inscription on the List of Intangible Cultural Heritage in Need of Urgent Safeguarding</w:t>
            </w:r>
          </w:p>
        </w:tc>
        <w:tc>
          <w:tcPr>
            <w:tcW w:w="3860" w:type="dxa"/>
          </w:tcPr>
          <w:p w:rsidR="000A1D58" w:rsidRPr="00DE2FE1" w:rsidRDefault="000A1D58" w:rsidP="00A02AEE">
            <w:pPr>
              <w:spacing w:before="120"/>
              <w:rPr>
                <w:rFonts w:ascii="Arial" w:eastAsiaTheme="minorEastAsia" w:hAnsi="Arial" w:cs="Arial"/>
                <w:b/>
                <w:szCs w:val="22"/>
                <w:lang w:eastAsia="ko-KR"/>
              </w:rPr>
            </w:pPr>
            <w:r w:rsidRPr="00023296">
              <w:rPr>
                <w:rFonts w:ascii="Arial" w:hAnsi="Arial" w:cs="Arial"/>
                <w:b/>
                <w:szCs w:val="22"/>
              </w:rPr>
              <w:t>ITH/</w:t>
            </w:r>
            <w:r>
              <w:rPr>
                <w:rFonts w:ascii="Arial" w:hAnsi="Arial" w:cs="Arial"/>
                <w:b/>
                <w:szCs w:val="22"/>
              </w:rPr>
              <w:t>17/12.COM</w:t>
            </w:r>
            <w:r w:rsidRPr="00023296">
              <w:rPr>
                <w:rFonts w:ascii="Arial" w:hAnsi="Arial" w:cs="Arial"/>
                <w:b/>
                <w:szCs w:val="22"/>
              </w:rPr>
              <w:t>/</w:t>
            </w:r>
            <w:r w:rsidR="00CC5A73">
              <w:rPr>
                <w:rFonts w:ascii="Arial" w:hAnsi="Arial" w:cs="Arial"/>
                <w:b/>
                <w:szCs w:val="22"/>
              </w:rPr>
              <w:t>11</w:t>
            </w:r>
            <w:r w:rsidRPr="00023296">
              <w:rPr>
                <w:rFonts w:ascii="Arial" w:hAnsi="Arial" w:cs="Arial"/>
                <w:b/>
                <w:szCs w:val="22"/>
              </w:rPr>
              <w:t>.a</w:t>
            </w:r>
            <w:r w:rsidR="0062693B">
              <w:rPr>
                <w:rFonts w:ascii="Arial" w:hAnsi="Arial" w:cs="Arial"/>
                <w:b/>
                <w:szCs w:val="22"/>
              </w:rPr>
              <w:t xml:space="preserve"> Rev.</w:t>
            </w:r>
          </w:p>
          <w:p w:rsidR="000A1D58" w:rsidRPr="00023296" w:rsidRDefault="000A1D58" w:rsidP="00A02AEE">
            <w:pPr>
              <w:spacing w:before="120"/>
              <w:rPr>
                <w:rFonts w:ascii="Arial" w:eastAsia="SimSun" w:hAnsi="Arial" w:cs="Arial"/>
                <w:b/>
                <w:szCs w:val="22"/>
              </w:rPr>
            </w:pPr>
            <w:r w:rsidRPr="00023296">
              <w:rPr>
                <w:rFonts w:ascii="Arial" w:hAnsi="Arial" w:cs="Arial"/>
                <w:b/>
                <w:i/>
                <w:szCs w:val="22"/>
              </w:rPr>
              <w:t>Form ICH-01-Aide-mémoire</w:t>
            </w:r>
            <w:r w:rsidRPr="00023296">
              <w:rPr>
                <w:rFonts w:ascii="Arial" w:hAnsi="Arial" w:cs="Arial"/>
                <w:b/>
                <w:i/>
                <w:szCs w:val="22"/>
              </w:rPr>
              <w:br/>
            </w:r>
            <w:r w:rsidRPr="00023296">
              <w:rPr>
                <w:rFonts w:ascii="Arial" w:hAnsi="Arial" w:cs="Arial"/>
                <w:i/>
                <w:szCs w:val="22"/>
              </w:rPr>
              <w:t>Aide-mémoire for completing a nomination to the List of Intangible Cultural Heritage in Need for Urgent Safeguarding</w:t>
            </w:r>
          </w:p>
          <w:p w:rsidR="000A1D58" w:rsidRPr="00CC5A73" w:rsidRDefault="000A1D58" w:rsidP="00CD6023">
            <w:pPr>
              <w:spacing w:before="120"/>
              <w:ind w:left="283"/>
              <w:rPr>
                <w:rFonts w:ascii="Arial" w:hAnsi="Arial" w:cs="Arial"/>
                <w:b/>
                <w:szCs w:val="22"/>
                <w:lang w:val="fr-FR"/>
              </w:rPr>
            </w:pPr>
            <w:r w:rsidRPr="00876AB7">
              <w:rPr>
                <w:rFonts w:ascii="Arial" w:eastAsia="SimSun" w:hAnsi="Arial" w:cs="Arial"/>
                <w:i/>
                <w:szCs w:val="22"/>
                <w:lang w:val="fr-FR"/>
              </w:rPr>
              <w:t xml:space="preserve">Nominations </w:t>
            </w:r>
            <w:proofErr w:type="spellStart"/>
            <w:r w:rsidRPr="00297074">
              <w:rPr>
                <w:rFonts w:ascii="Arial" w:eastAsia="SimSun" w:hAnsi="Arial" w:cs="Arial"/>
                <w:i/>
                <w:szCs w:val="22"/>
                <w:lang w:val="fr-FR"/>
              </w:rPr>
              <w:t>available</w:t>
            </w:r>
            <w:proofErr w:type="spellEnd"/>
            <w:r w:rsidRPr="00876AB7">
              <w:rPr>
                <w:rFonts w:ascii="Arial" w:eastAsia="SimSun" w:hAnsi="Arial" w:cs="Arial"/>
                <w:i/>
                <w:szCs w:val="22"/>
                <w:lang w:val="fr-FR"/>
              </w:rPr>
              <w:t xml:space="preserve"> at:</w:t>
            </w:r>
            <w:r w:rsidRPr="00876AB7">
              <w:rPr>
                <w:rFonts w:ascii="Arial" w:eastAsiaTheme="minorEastAsia" w:hAnsi="Arial" w:cs="Arial" w:hint="eastAsia"/>
                <w:i/>
                <w:szCs w:val="22"/>
                <w:lang w:val="fr-FR" w:eastAsia="ko-KR"/>
              </w:rPr>
              <w:br/>
            </w:r>
            <w:hyperlink r:id="rId10" w:history="1">
              <w:r w:rsidR="00CD6023" w:rsidRPr="00B67598">
                <w:rPr>
                  <w:rStyle w:val="Hyperlink"/>
                  <w:rFonts w:ascii="Arial" w:eastAsia="SimSun" w:hAnsi="Arial" w:cs="Arial"/>
                  <w:i/>
                  <w:szCs w:val="22"/>
                  <w:lang w:val="fr-FR"/>
                </w:rPr>
                <w:t>https://ich.unesco.org/en/11a-urgent-safeguarding-list-00938</w:t>
              </w:r>
            </w:hyperlink>
          </w:p>
        </w:tc>
      </w:tr>
      <w:tr w:rsidR="000A1D58" w:rsidRPr="00B2133D" w:rsidTr="00FB5752">
        <w:trPr>
          <w:cantSplit/>
        </w:trPr>
        <w:tc>
          <w:tcPr>
            <w:tcW w:w="567" w:type="dxa"/>
          </w:tcPr>
          <w:p w:rsidR="000A1D58" w:rsidRPr="00CC5A73" w:rsidRDefault="000A1D58" w:rsidP="00A02AEE">
            <w:pPr>
              <w:spacing w:before="120"/>
              <w:jc w:val="right"/>
              <w:rPr>
                <w:rFonts w:ascii="Arial" w:hAnsi="Arial" w:cs="Arial"/>
                <w:b/>
                <w:szCs w:val="22"/>
                <w:lang w:val="fr-FR"/>
              </w:rPr>
            </w:pPr>
          </w:p>
        </w:tc>
        <w:tc>
          <w:tcPr>
            <w:tcW w:w="5245" w:type="dxa"/>
          </w:tcPr>
          <w:p w:rsidR="000A1D58" w:rsidRPr="00023296" w:rsidRDefault="000A1D58" w:rsidP="00CC5A73">
            <w:pPr>
              <w:keepNext/>
              <w:keepLines/>
              <w:tabs>
                <w:tab w:val="left" w:pos="567"/>
              </w:tabs>
              <w:snapToGrid w:val="0"/>
              <w:spacing w:before="120"/>
              <w:ind w:left="567" w:hanging="567"/>
              <w:outlineLvl w:val="3"/>
              <w:rPr>
                <w:rFonts w:ascii="Arial" w:hAnsi="Arial" w:cs="Arial"/>
                <w:b/>
                <w:bCs/>
                <w:snapToGrid w:val="0"/>
                <w:szCs w:val="22"/>
                <w:lang w:eastAsia="en-US"/>
              </w:rPr>
            </w:pPr>
            <w:r>
              <w:rPr>
                <w:rFonts w:ascii="Arial" w:eastAsia="SimSun" w:hAnsi="Arial" w:cs="Arial"/>
                <w:b/>
                <w:bCs/>
                <w:snapToGrid w:val="0"/>
                <w:szCs w:val="22"/>
                <w:lang w:eastAsia="en-US"/>
              </w:rPr>
              <w:t>1</w:t>
            </w:r>
            <w:r w:rsidR="00CC5A73">
              <w:rPr>
                <w:rFonts w:ascii="Arial" w:eastAsia="SimSun" w:hAnsi="Arial" w:cs="Arial"/>
                <w:b/>
                <w:bCs/>
                <w:snapToGrid w:val="0"/>
                <w:szCs w:val="22"/>
                <w:lang w:eastAsia="en-US"/>
              </w:rPr>
              <w:t>1</w:t>
            </w:r>
            <w:r>
              <w:rPr>
                <w:rFonts w:ascii="Arial" w:eastAsia="SimSun" w:hAnsi="Arial" w:cs="Arial"/>
                <w:b/>
                <w:bCs/>
                <w:snapToGrid w:val="0"/>
                <w:szCs w:val="22"/>
                <w:lang w:eastAsia="en-US"/>
              </w:rPr>
              <w:t>.b.</w:t>
            </w:r>
            <w:r>
              <w:rPr>
                <w:rFonts w:ascii="Arial" w:eastAsia="SimSun" w:hAnsi="Arial" w:cs="Arial"/>
                <w:b/>
                <w:bCs/>
                <w:snapToGrid w:val="0"/>
                <w:szCs w:val="22"/>
                <w:lang w:eastAsia="en-US"/>
              </w:rPr>
              <w:tab/>
            </w:r>
            <w:r w:rsidRPr="00023296">
              <w:rPr>
                <w:rFonts w:ascii="Arial" w:hAnsi="Arial" w:cs="Arial"/>
                <w:b/>
                <w:bCs/>
                <w:snapToGrid w:val="0"/>
                <w:szCs w:val="22"/>
                <w:lang w:eastAsia="en-US"/>
              </w:rPr>
              <w:t xml:space="preserve">Examination of nominations for inscription on the </w:t>
            </w:r>
            <w:r w:rsidRPr="00AB2F65">
              <w:rPr>
                <w:rFonts w:ascii="Arial" w:hAnsi="Arial" w:cs="Arial"/>
                <w:b/>
                <w:szCs w:val="22"/>
              </w:rPr>
              <w:t>Representative</w:t>
            </w:r>
            <w:r w:rsidRPr="00023296">
              <w:rPr>
                <w:rFonts w:ascii="Arial" w:eastAsia="SimSun" w:hAnsi="Arial" w:cs="Arial"/>
                <w:b/>
                <w:bCs/>
                <w:snapToGrid w:val="0"/>
                <w:szCs w:val="22"/>
                <w:lang w:eastAsia="en-US"/>
              </w:rPr>
              <w:t xml:space="preserve"> List</w:t>
            </w:r>
            <w:r>
              <w:rPr>
                <w:rFonts w:ascii="Arial" w:hAnsi="Arial" w:cs="Arial"/>
                <w:b/>
                <w:bCs/>
                <w:snapToGrid w:val="0"/>
                <w:szCs w:val="22"/>
                <w:lang w:eastAsia="en-US"/>
              </w:rPr>
              <w:t xml:space="preserve"> of the Intangible </w:t>
            </w:r>
            <w:r w:rsidRPr="00023296">
              <w:rPr>
                <w:rFonts w:ascii="Arial" w:hAnsi="Arial" w:cs="Arial"/>
                <w:b/>
                <w:bCs/>
                <w:snapToGrid w:val="0"/>
                <w:szCs w:val="22"/>
                <w:lang w:eastAsia="en-US"/>
              </w:rPr>
              <w:t>Cultural Heritage of Humanity</w:t>
            </w:r>
          </w:p>
        </w:tc>
        <w:tc>
          <w:tcPr>
            <w:tcW w:w="3860" w:type="dxa"/>
          </w:tcPr>
          <w:p w:rsidR="000A1D58" w:rsidRPr="00023296" w:rsidRDefault="000A1D58" w:rsidP="00A02AEE">
            <w:pPr>
              <w:keepNext/>
              <w:keepLines/>
              <w:spacing w:before="120"/>
              <w:rPr>
                <w:rFonts w:ascii="Arial" w:hAnsi="Arial" w:cs="Arial"/>
                <w:b/>
                <w:szCs w:val="22"/>
              </w:rPr>
            </w:pPr>
            <w:r>
              <w:rPr>
                <w:rFonts w:ascii="Arial" w:hAnsi="Arial" w:cs="Arial"/>
                <w:b/>
                <w:szCs w:val="22"/>
              </w:rPr>
              <w:t>ITH/17</w:t>
            </w:r>
            <w:r w:rsidRPr="00023296">
              <w:rPr>
                <w:rFonts w:ascii="Arial" w:hAnsi="Arial" w:cs="Arial"/>
                <w:b/>
                <w:szCs w:val="22"/>
              </w:rPr>
              <w:t>/</w:t>
            </w:r>
            <w:r>
              <w:rPr>
                <w:rFonts w:ascii="Arial" w:hAnsi="Arial" w:cs="Arial"/>
                <w:b/>
                <w:szCs w:val="22"/>
              </w:rPr>
              <w:t>12.COM</w:t>
            </w:r>
            <w:r w:rsidRPr="00023296">
              <w:rPr>
                <w:rFonts w:ascii="Arial" w:hAnsi="Arial" w:cs="Arial"/>
                <w:b/>
                <w:szCs w:val="22"/>
              </w:rPr>
              <w:t>/</w:t>
            </w:r>
            <w:r w:rsidR="00CC5A73">
              <w:rPr>
                <w:rFonts w:ascii="Arial" w:hAnsi="Arial" w:cs="Arial"/>
                <w:b/>
                <w:szCs w:val="22"/>
              </w:rPr>
              <w:t>11</w:t>
            </w:r>
            <w:r>
              <w:rPr>
                <w:rFonts w:ascii="Arial" w:hAnsi="Arial" w:cs="Arial"/>
                <w:b/>
                <w:szCs w:val="22"/>
              </w:rPr>
              <w:t>.b</w:t>
            </w:r>
            <w:r w:rsidR="00D17C16">
              <w:rPr>
                <w:rFonts w:ascii="Arial" w:hAnsi="Arial" w:cs="Arial"/>
                <w:b/>
                <w:szCs w:val="22"/>
              </w:rPr>
              <w:t>+</w:t>
            </w:r>
            <w:r w:rsidR="001641F8">
              <w:rPr>
                <w:rFonts w:ascii="Arial" w:hAnsi="Arial" w:cs="Arial"/>
                <w:b/>
                <w:szCs w:val="22"/>
              </w:rPr>
              <w:t>Add.</w:t>
            </w:r>
          </w:p>
          <w:p w:rsidR="000A1D58" w:rsidRPr="00023296" w:rsidRDefault="000A1D58" w:rsidP="00A02AEE">
            <w:pPr>
              <w:spacing w:before="120"/>
              <w:rPr>
                <w:rFonts w:ascii="Arial" w:hAnsi="Arial" w:cs="Arial"/>
                <w:b/>
                <w:i/>
                <w:szCs w:val="22"/>
              </w:rPr>
            </w:pPr>
            <w:r w:rsidRPr="00023296">
              <w:rPr>
                <w:rFonts w:ascii="Arial" w:hAnsi="Arial" w:cs="Arial"/>
                <w:b/>
                <w:i/>
                <w:szCs w:val="22"/>
              </w:rPr>
              <w:t>Form ICH-02-Aide-mémoire</w:t>
            </w:r>
            <w:r w:rsidRPr="00023296">
              <w:rPr>
                <w:rFonts w:ascii="Arial" w:hAnsi="Arial" w:cs="Arial"/>
                <w:b/>
                <w:i/>
                <w:szCs w:val="22"/>
              </w:rPr>
              <w:br/>
            </w:r>
            <w:r w:rsidRPr="00023296">
              <w:rPr>
                <w:rFonts w:ascii="Arial" w:hAnsi="Arial" w:cs="Arial"/>
                <w:i/>
                <w:szCs w:val="22"/>
              </w:rPr>
              <w:t>Aide-mémoire for completing a nomination to the Representative List of the Intangible Cultural Heritage of Humanity</w:t>
            </w:r>
          </w:p>
          <w:p w:rsidR="000A1D58" w:rsidRPr="00DE2FE1" w:rsidRDefault="000A1D58" w:rsidP="00CD6023">
            <w:pPr>
              <w:spacing w:before="120"/>
              <w:ind w:left="284"/>
              <w:rPr>
                <w:rFonts w:ascii="Arial" w:eastAsiaTheme="minorEastAsia" w:hAnsi="Arial" w:cs="Arial"/>
                <w:i/>
                <w:szCs w:val="22"/>
                <w:lang w:val="fr-FR" w:eastAsia="ko-KR"/>
              </w:rPr>
            </w:pPr>
            <w:r w:rsidRPr="00C17727">
              <w:rPr>
                <w:rFonts w:ascii="Arial" w:eastAsia="SimSun" w:hAnsi="Arial" w:cs="Arial"/>
                <w:i/>
                <w:szCs w:val="22"/>
                <w:lang w:val="fr-FR"/>
              </w:rPr>
              <w:t xml:space="preserve">Nominations </w:t>
            </w:r>
            <w:proofErr w:type="spellStart"/>
            <w:r w:rsidRPr="00297074">
              <w:rPr>
                <w:rFonts w:ascii="Arial" w:eastAsia="SimSun" w:hAnsi="Arial" w:cs="Arial"/>
                <w:i/>
                <w:szCs w:val="22"/>
                <w:lang w:val="fr-FR"/>
              </w:rPr>
              <w:t>available</w:t>
            </w:r>
            <w:proofErr w:type="spellEnd"/>
            <w:r w:rsidRPr="00C17727">
              <w:rPr>
                <w:rFonts w:ascii="Arial" w:eastAsia="SimSun" w:hAnsi="Arial" w:cs="Arial"/>
                <w:i/>
                <w:szCs w:val="22"/>
                <w:lang w:val="fr-FR"/>
              </w:rPr>
              <w:t xml:space="preserve"> at:</w:t>
            </w:r>
            <w:r>
              <w:rPr>
                <w:rFonts w:ascii="Arial" w:eastAsiaTheme="minorEastAsia" w:hAnsi="Arial" w:cs="Arial" w:hint="eastAsia"/>
                <w:i/>
                <w:szCs w:val="22"/>
                <w:lang w:val="fr-FR" w:eastAsia="ko-KR"/>
              </w:rPr>
              <w:br/>
            </w:r>
            <w:hyperlink r:id="rId11" w:history="1">
              <w:r w:rsidR="00CD6023" w:rsidRPr="00B67598">
                <w:rPr>
                  <w:rStyle w:val="Hyperlink"/>
                  <w:rFonts w:ascii="Arial" w:eastAsia="SimSun" w:hAnsi="Arial" w:cs="Arial"/>
                  <w:i/>
                  <w:lang w:val="fr-FR"/>
                </w:rPr>
                <w:t>https://ich.unesco.org/en/11b-representative-list-00939</w:t>
              </w:r>
            </w:hyperlink>
          </w:p>
        </w:tc>
      </w:tr>
      <w:tr w:rsidR="000A1D58" w:rsidRPr="00CD6023" w:rsidTr="00FB5752">
        <w:trPr>
          <w:cantSplit/>
        </w:trPr>
        <w:tc>
          <w:tcPr>
            <w:tcW w:w="567" w:type="dxa"/>
          </w:tcPr>
          <w:p w:rsidR="000A1D58" w:rsidRPr="00876AB7" w:rsidRDefault="000A1D58" w:rsidP="00A02AEE">
            <w:pPr>
              <w:spacing w:before="120"/>
              <w:jc w:val="right"/>
              <w:rPr>
                <w:rFonts w:ascii="Arial" w:hAnsi="Arial" w:cs="Arial"/>
                <w:b/>
                <w:szCs w:val="22"/>
                <w:lang w:val="fr-FR"/>
              </w:rPr>
            </w:pPr>
          </w:p>
        </w:tc>
        <w:tc>
          <w:tcPr>
            <w:tcW w:w="5245" w:type="dxa"/>
          </w:tcPr>
          <w:p w:rsidR="000A1D58" w:rsidRDefault="00CC5A73" w:rsidP="00EE574A">
            <w:pPr>
              <w:keepNext/>
              <w:keepLines/>
              <w:tabs>
                <w:tab w:val="left" w:pos="567"/>
              </w:tabs>
              <w:snapToGrid w:val="0"/>
              <w:spacing w:before="120"/>
              <w:ind w:left="567" w:hanging="567"/>
              <w:outlineLvl w:val="3"/>
              <w:rPr>
                <w:rFonts w:ascii="Arial" w:eastAsiaTheme="minorEastAsia" w:hAnsi="Arial" w:cs="Arial"/>
                <w:b/>
                <w:szCs w:val="22"/>
                <w:lang w:eastAsia="ko-KR"/>
              </w:rPr>
            </w:pPr>
            <w:r>
              <w:rPr>
                <w:rFonts w:ascii="Arial" w:eastAsiaTheme="minorEastAsia" w:hAnsi="Arial" w:cs="Arial" w:hint="eastAsia"/>
                <w:b/>
                <w:szCs w:val="22"/>
                <w:lang w:eastAsia="ko-KR"/>
              </w:rPr>
              <w:t>11</w:t>
            </w:r>
            <w:r w:rsidR="000A1D58">
              <w:rPr>
                <w:rFonts w:ascii="Arial" w:eastAsiaTheme="minorEastAsia" w:hAnsi="Arial" w:cs="Arial" w:hint="eastAsia"/>
                <w:b/>
                <w:szCs w:val="22"/>
                <w:lang w:eastAsia="ko-KR"/>
              </w:rPr>
              <w:t>.c.</w:t>
            </w:r>
            <w:r w:rsidR="000A1D58">
              <w:rPr>
                <w:rFonts w:ascii="Arial" w:eastAsiaTheme="minorEastAsia" w:hAnsi="Arial" w:cs="Arial"/>
                <w:b/>
                <w:szCs w:val="22"/>
                <w:lang w:eastAsia="ko-KR"/>
              </w:rPr>
              <w:tab/>
            </w:r>
            <w:r w:rsidR="000A1D58">
              <w:rPr>
                <w:rFonts w:ascii="Arial" w:eastAsiaTheme="minorEastAsia" w:hAnsi="Arial" w:cs="Arial" w:hint="eastAsia"/>
                <w:b/>
                <w:szCs w:val="22"/>
                <w:lang w:eastAsia="ko-KR"/>
              </w:rPr>
              <w:t xml:space="preserve">Removal of an element from </w:t>
            </w:r>
            <w:r w:rsidR="00EE574A">
              <w:rPr>
                <w:rFonts w:ascii="Arial" w:eastAsiaTheme="minorEastAsia" w:hAnsi="Arial" w:cs="Arial"/>
                <w:b/>
                <w:szCs w:val="22"/>
                <w:lang w:eastAsia="ko-KR"/>
              </w:rPr>
              <w:t>the</w:t>
            </w:r>
            <w:r w:rsidR="000A1D58">
              <w:rPr>
                <w:rFonts w:ascii="Arial" w:eastAsiaTheme="minorEastAsia" w:hAnsi="Arial" w:cs="Arial" w:hint="eastAsia"/>
                <w:b/>
                <w:szCs w:val="22"/>
                <w:lang w:eastAsia="ko-KR"/>
              </w:rPr>
              <w:t xml:space="preserve"> List</w:t>
            </w:r>
            <w:r w:rsidR="00EE574A">
              <w:rPr>
                <w:rFonts w:ascii="Arial" w:eastAsiaTheme="minorEastAsia" w:hAnsi="Arial" w:cs="Arial"/>
                <w:b/>
                <w:szCs w:val="22"/>
                <w:lang w:eastAsia="ko-KR"/>
              </w:rPr>
              <w:t xml:space="preserve"> of Intangible Cultural Heritage in Need of Urgent Safeguarding and its</w:t>
            </w:r>
            <w:r w:rsidR="001E33E3">
              <w:rPr>
                <w:rFonts w:ascii="Arial" w:eastAsiaTheme="minorEastAsia" w:hAnsi="Arial" w:cs="Arial"/>
                <w:b/>
                <w:szCs w:val="22"/>
                <w:lang w:eastAsia="ko-KR"/>
              </w:rPr>
              <w:t xml:space="preserve"> </w:t>
            </w:r>
            <w:r w:rsidR="000A1D58">
              <w:rPr>
                <w:rFonts w:ascii="Arial" w:eastAsiaTheme="minorEastAsia" w:hAnsi="Arial" w:cs="Arial" w:hint="eastAsia"/>
                <w:b/>
                <w:szCs w:val="22"/>
                <w:lang w:eastAsia="ko-KR"/>
              </w:rPr>
              <w:t xml:space="preserve">transfer to the </w:t>
            </w:r>
            <w:r w:rsidR="00EE574A">
              <w:rPr>
                <w:rFonts w:ascii="Arial" w:eastAsiaTheme="minorEastAsia" w:hAnsi="Arial" w:cs="Arial"/>
                <w:b/>
                <w:szCs w:val="22"/>
                <w:lang w:eastAsia="ko-KR"/>
              </w:rPr>
              <w:t>Representative List of the Intangible Cultural Heritage of Humanity</w:t>
            </w:r>
          </w:p>
        </w:tc>
        <w:tc>
          <w:tcPr>
            <w:tcW w:w="3860" w:type="dxa"/>
          </w:tcPr>
          <w:p w:rsidR="000A1D58" w:rsidRDefault="00CC5A73" w:rsidP="00A02AEE">
            <w:pPr>
              <w:keepNext/>
              <w:spacing w:before="120"/>
              <w:rPr>
                <w:rFonts w:ascii="Arial" w:eastAsiaTheme="minorEastAsia" w:hAnsi="Arial" w:cs="Arial"/>
                <w:b/>
                <w:szCs w:val="22"/>
                <w:lang w:eastAsia="ko-KR"/>
              </w:rPr>
            </w:pPr>
            <w:r>
              <w:rPr>
                <w:rFonts w:ascii="Arial" w:eastAsiaTheme="minorEastAsia" w:hAnsi="Arial" w:cs="Arial" w:hint="eastAsia"/>
                <w:b/>
                <w:szCs w:val="22"/>
                <w:lang w:eastAsia="ko-KR"/>
              </w:rPr>
              <w:t>ITH/17/12.COM/11</w:t>
            </w:r>
            <w:r w:rsidR="000A1D58">
              <w:rPr>
                <w:rFonts w:ascii="Arial" w:eastAsiaTheme="minorEastAsia" w:hAnsi="Arial" w:cs="Arial" w:hint="eastAsia"/>
                <w:b/>
                <w:szCs w:val="22"/>
                <w:lang w:eastAsia="ko-KR"/>
              </w:rPr>
              <w:t>.c</w:t>
            </w:r>
          </w:p>
          <w:p w:rsidR="004966A0" w:rsidRPr="002D3443" w:rsidRDefault="004966A0" w:rsidP="00CD6023">
            <w:pPr>
              <w:keepNext/>
              <w:spacing w:before="120"/>
              <w:ind w:left="283"/>
              <w:rPr>
                <w:rFonts w:ascii="Arial" w:eastAsiaTheme="minorEastAsia" w:hAnsi="Arial" w:cs="Arial"/>
                <w:b/>
                <w:szCs w:val="22"/>
                <w:lang w:val="en-US" w:eastAsia="ko-KR"/>
              </w:rPr>
            </w:pPr>
            <w:r w:rsidRPr="002D3443">
              <w:rPr>
                <w:rFonts w:ascii="Arial" w:eastAsiaTheme="minorEastAsia" w:hAnsi="Arial" w:cs="Arial" w:hint="eastAsia"/>
                <w:i/>
                <w:szCs w:val="22"/>
                <w:lang w:val="en-US" w:eastAsia="ko-KR"/>
              </w:rPr>
              <w:t>Request</w:t>
            </w:r>
            <w:r w:rsidRPr="002D3443">
              <w:rPr>
                <w:rFonts w:ascii="Arial" w:eastAsia="SimSun" w:hAnsi="Arial" w:cs="Arial"/>
                <w:i/>
                <w:szCs w:val="22"/>
                <w:lang w:val="en-US"/>
              </w:rPr>
              <w:t xml:space="preserve"> available at:</w:t>
            </w:r>
            <w:r w:rsidRPr="002D3443">
              <w:rPr>
                <w:rFonts w:ascii="Arial" w:eastAsiaTheme="minorEastAsia" w:hAnsi="Arial" w:cs="Arial" w:hint="eastAsia"/>
                <w:i/>
                <w:szCs w:val="22"/>
                <w:lang w:val="en-US" w:eastAsia="ko-KR"/>
              </w:rPr>
              <w:br/>
            </w:r>
            <w:hyperlink r:id="rId12" w:history="1">
              <w:r w:rsidR="00CD6023" w:rsidRPr="002D3443">
                <w:rPr>
                  <w:rStyle w:val="Hyperlink"/>
                  <w:rFonts w:ascii="Arial" w:eastAsia="SimSun" w:hAnsi="Arial" w:cs="Arial"/>
                  <w:i/>
                  <w:szCs w:val="22"/>
                  <w:lang w:val="en-US"/>
                </w:rPr>
                <w:t>https://ich.unesco.org/en/11c-removal-and-transfer-of-an-element-00950</w:t>
              </w:r>
            </w:hyperlink>
          </w:p>
        </w:tc>
      </w:tr>
      <w:tr w:rsidR="000A1D58" w:rsidRPr="000A1D58" w:rsidTr="00FB5752">
        <w:trPr>
          <w:cantSplit/>
        </w:trPr>
        <w:tc>
          <w:tcPr>
            <w:tcW w:w="567" w:type="dxa"/>
          </w:tcPr>
          <w:p w:rsidR="000A1D58" w:rsidRPr="002D3443" w:rsidRDefault="000A1D58" w:rsidP="00A02AEE">
            <w:pPr>
              <w:spacing w:before="120"/>
              <w:jc w:val="right"/>
              <w:rPr>
                <w:rFonts w:ascii="Arial" w:hAnsi="Arial" w:cs="Arial"/>
                <w:b/>
                <w:szCs w:val="22"/>
                <w:lang w:val="en-US"/>
              </w:rPr>
            </w:pPr>
          </w:p>
        </w:tc>
        <w:tc>
          <w:tcPr>
            <w:tcW w:w="5245" w:type="dxa"/>
          </w:tcPr>
          <w:p w:rsidR="000A1D58" w:rsidRPr="00023296" w:rsidRDefault="00CC5A73" w:rsidP="00A02AEE">
            <w:pPr>
              <w:keepNext/>
              <w:keepLines/>
              <w:tabs>
                <w:tab w:val="left" w:pos="567"/>
              </w:tabs>
              <w:snapToGrid w:val="0"/>
              <w:spacing w:before="120"/>
              <w:ind w:left="567" w:hanging="567"/>
              <w:outlineLvl w:val="3"/>
              <w:rPr>
                <w:rFonts w:ascii="Arial" w:hAnsi="Arial" w:cs="Arial"/>
                <w:b/>
                <w:bCs/>
                <w:snapToGrid w:val="0"/>
                <w:szCs w:val="22"/>
                <w:lang w:eastAsia="en-US"/>
              </w:rPr>
            </w:pPr>
            <w:r>
              <w:rPr>
                <w:rFonts w:ascii="Arial" w:eastAsiaTheme="minorEastAsia" w:hAnsi="Arial" w:cs="Arial" w:hint="eastAsia"/>
                <w:b/>
                <w:szCs w:val="22"/>
                <w:lang w:eastAsia="ko-KR"/>
              </w:rPr>
              <w:t>11</w:t>
            </w:r>
            <w:r w:rsidR="000A1D58">
              <w:rPr>
                <w:rFonts w:ascii="Arial" w:eastAsiaTheme="minorEastAsia" w:hAnsi="Arial" w:cs="Arial" w:hint="eastAsia"/>
                <w:b/>
                <w:szCs w:val="22"/>
                <w:lang w:eastAsia="ko-KR"/>
              </w:rPr>
              <w:t>.d.</w:t>
            </w:r>
            <w:r w:rsidR="000A1D58">
              <w:rPr>
                <w:rFonts w:ascii="Arial" w:eastAsiaTheme="minorEastAsia" w:hAnsi="Arial" w:cs="Arial"/>
                <w:b/>
                <w:szCs w:val="22"/>
                <w:lang w:eastAsia="ko-KR"/>
              </w:rPr>
              <w:tab/>
            </w:r>
            <w:r w:rsidR="000A1D58">
              <w:rPr>
                <w:rFonts w:ascii="Arial" w:eastAsiaTheme="minorEastAsia" w:hAnsi="Arial" w:cs="Arial" w:hint="eastAsia"/>
                <w:b/>
                <w:szCs w:val="22"/>
                <w:lang w:eastAsia="ko-KR"/>
              </w:rPr>
              <w:t>Examination of requests for International Assistance</w:t>
            </w:r>
          </w:p>
        </w:tc>
        <w:tc>
          <w:tcPr>
            <w:tcW w:w="3860" w:type="dxa"/>
          </w:tcPr>
          <w:p w:rsidR="000A1D58" w:rsidRDefault="00CC5A73" w:rsidP="00A02AEE">
            <w:pPr>
              <w:keepNext/>
              <w:spacing w:before="120"/>
              <w:rPr>
                <w:rFonts w:ascii="Arial" w:eastAsiaTheme="minorEastAsia" w:hAnsi="Arial" w:cs="Arial"/>
                <w:b/>
                <w:szCs w:val="22"/>
                <w:lang w:eastAsia="ko-KR"/>
              </w:rPr>
            </w:pPr>
            <w:r>
              <w:rPr>
                <w:rFonts w:ascii="Arial" w:eastAsiaTheme="minorEastAsia" w:hAnsi="Arial" w:cs="Arial" w:hint="eastAsia"/>
                <w:b/>
                <w:szCs w:val="22"/>
                <w:lang w:eastAsia="ko-KR"/>
              </w:rPr>
              <w:t>ITH/17/12.COM/11</w:t>
            </w:r>
            <w:r w:rsidR="000A1D58">
              <w:rPr>
                <w:rFonts w:ascii="Arial" w:eastAsiaTheme="minorEastAsia" w:hAnsi="Arial" w:cs="Arial" w:hint="eastAsia"/>
                <w:b/>
                <w:szCs w:val="22"/>
                <w:lang w:eastAsia="ko-KR"/>
              </w:rPr>
              <w:t>.d</w:t>
            </w:r>
            <w:r w:rsidR="00D17C16">
              <w:rPr>
                <w:rFonts w:ascii="Arial" w:eastAsiaTheme="minorEastAsia" w:hAnsi="Arial" w:cs="Arial"/>
                <w:b/>
                <w:szCs w:val="22"/>
                <w:lang w:eastAsia="ko-KR"/>
              </w:rPr>
              <w:t>+Add.</w:t>
            </w:r>
          </w:p>
          <w:p w:rsidR="000A1D58" w:rsidRPr="000A1D58" w:rsidRDefault="000A1D58" w:rsidP="00CD6023">
            <w:pPr>
              <w:spacing w:before="120" w:after="0"/>
              <w:ind w:left="284"/>
              <w:rPr>
                <w:rFonts w:ascii="Arial" w:eastAsiaTheme="minorEastAsia" w:hAnsi="Arial" w:cs="Arial"/>
                <w:i/>
                <w:szCs w:val="22"/>
                <w:lang w:val="en-US" w:eastAsia="ko-KR"/>
              </w:rPr>
            </w:pPr>
            <w:r>
              <w:rPr>
                <w:rFonts w:ascii="Arial" w:eastAsiaTheme="minorEastAsia" w:hAnsi="Arial" w:cs="Arial" w:hint="eastAsia"/>
                <w:i/>
                <w:szCs w:val="22"/>
                <w:lang w:eastAsia="ko-KR"/>
              </w:rPr>
              <w:t>Requests</w:t>
            </w:r>
            <w:r w:rsidRPr="00C17727">
              <w:rPr>
                <w:rFonts w:ascii="Arial" w:eastAsia="SimSun" w:hAnsi="Arial" w:cs="Arial"/>
                <w:i/>
                <w:szCs w:val="22"/>
              </w:rPr>
              <w:t xml:space="preserve"> </w:t>
            </w:r>
            <w:r w:rsidRPr="00EF6C64">
              <w:rPr>
                <w:rFonts w:ascii="Arial" w:eastAsia="SimSun" w:hAnsi="Arial" w:cs="Arial"/>
                <w:i/>
                <w:szCs w:val="22"/>
              </w:rPr>
              <w:t>available at:</w:t>
            </w:r>
            <w:r>
              <w:rPr>
                <w:rFonts w:ascii="Arial" w:eastAsiaTheme="minorEastAsia" w:hAnsi="Arial" w:cs="Arial" w:hint="eastAsia"/>
                <w:i/>
                <w:szCs w:val="22"/>
                <w:lang w:eastAsia="ko-KR"/>
              </w:rPr>
              <w:br/>
            </w:r>
            <w:hyperlink r:id="rId13" w:history="1">
              <w:r w:rsidR="00CD6023" w:rsidRPr="00B67598">
                <w:rPr>
                  <w:rStyle w:val="Hyperlink"/>
                  <w:rFonts w:ascii="Arial" w:eastAsia="SimSun" w:hAnsi="Arial" w:cs="Arial"/>
                  <w:i/>
                  <w:szCs w:val="22"/>
                </w:rPr>
                <w:t>https://ich.unesco.org/en/11d-international-assistance-requests-00941</w:t>
              </w:r>
            </w:hyperlink>
          </w:p>
        </w:tc>
      </w:tr>
      <w:tr w:rsidR="000A1D58" w:rsidRPr="00023296" w:rsidTr="00FB5752">
        <w:trPr>
          <w:cantSplit/>
        </w:trPr>
        <w:tc>
          <w:tcPr>
            <w:tcW w:w="567" w:type="dxa"/>
          </w:tcPr>
          <w:p w:rsidR="000A1D58" w:rsidRPr="000A1D58" w:rsidRDefault="000A1D58" w:rsidP="00A02AEE">
            <w:pPr>
              <w:spacing w:before="120"/>
              <w:jc w:val="right"/>
              <w:rPr>
                <w:rFonts w:ascii="Arial" w:hAnsi="Arial" w:cs="Arial"/>
                <w:b/>
                <w:szCs w:val="22"/>
                <w:lang w:val="en-US"/>
              </w:rPr>
            </w:pPr>
          </w:p>
        </w:tc>
        <w:tc>
          <w:tcPr>
            <w:tcW w:w="5245" w:type="dxa"/>
          </w:tcPr>
          <w:p w:rsidR="000A1D58" w:rsidRPr="00DE2FE1" w:rsidRDefault="00CC5A73" w:rsidP="00EE574A">
            <w:pPr>
              <w:keepNext/>
              <w:spacing w:before="120"/>
              <w:ind w:left="567" w:hanging="567"/>
              <w:rPr>
                <w:rFonts w:ascii="Arial" w:eastAsiaTheme="minorEastAsia" w:hAnsi="Arial" w:cs="Arial"/>
                <w:b/>
                <w:szCs w:val="22"/>
                <w:lang w:eastAsia="ko-KR"/>
              </w:rPr>
            </w:pPr>
            <w:r>
              <w:rPr>
                <w:rFonts w:ascii="Arial" w:hAnsi="Arial" w:cs="Arial"/>
                <w:b/>
                <w:szCs w:val="22"/>
              </w:rPr>
              <w:t>11</w:t>
            </w:r>
            <w:r w:rsidR="000A1D58">
              <w:rPr>
                <w:rFonts w:ascii="Arial" w:hAnsi="Arial" w:cs="Arial"/>
                <w:b/>
                <w:szCs w:val="22"/>
              </w:rPr>
              <w:t>.</w:t>
            </w:r>
            <w:r w:rsidR="000A1D58">
              <w:rPr>
                <w:rFonts w:ascii="Arial" w:eastAsiaTheme="minorEastAsia" w:hAnsi="Arial" w:cs="Arial" w:hint="eastAsia"/>
                <w:b/>
                <w:szCs w:val="22"/>
                <w:lang w:eastAsia="ko-KR"/>
              </w:rPr>
              <w:t>e</w:t>
            </w:r>
            <w:r w:rsidR="000A1D58" w:rsidRPr="00023296">
              <w:rPr>
                <w:rFonts w:ascii="Arial" w:hAnsi="Arial" w:cs="Arial"/>
                <w:b/>
                <w:szCs w:val="22"/>
              </w:rPr>
              <w:t>.</w:t>
            </w:r>
            <w:r w:rsidR="000A1D58" w:rsidRPr="00023296">
              <w:rPr>
                <w:rFonts w:ascii="Arial" w:hAnsi="Arial" w:cs="Arial"/>
                <w:b/>
                <w:szCs w:val="22"/>
              </w:rPr>
              <w:tab/>
            </w:r>
            <w:r w:rsidR="000A1D58" w:rsidRPr="00BC7550">
              <w:rPr>
                <w:rFonts w:ascii="Arial" w:hAnsi="Arial" w:cs="Arial"/>
                <w:b/>
                <w:szCs w:val="22"/>
              </w:rPr>
              <w:t xml:space="preserve">Examination of proposals to the Register of </w:t>
            </w:r>
            <w:r w:rsidR="00EE574A">
              <w:rPr>
                <w:rFonts w:ascii="Arial" w:hAnsi="Arial" w:cs="Arial"/>
                <w:b/>
                <w:szCs w:val="22"/>
              </w:rPr>
              <w:t>Good</w:t>
            </w:r>
            <w:r w:rsidR="00EE574A" w:rsidRPr="00BC7550">
              <w:rPr>
                <w:rFonts w:ascii="Arial" w:hAnsi="Arial" w:cs="Arial"/>
                <w:b/>
                <w:szCs w:val="22"/>
              </w:rPr>
              <w:t xml:space="preserve"> </w:t>
            </w:r>
            <w:r w:rsidR="000A1D58" w:rsidRPr="00BC7550">
              <w:rPr>
                <w:rFonts w:ascii="Arial" w:hAnsi="Arial" w:cs="Arial"/>
                <w:b/>
                <w:szCs w:val="22"/>
              </w:rPr>
              <w:t>Safeguarding Practices</w:t>
            </w:r>
          </w:p>
        </w:tc>
        <w:tc>
          <w:tcPr>
            <w:tcW w:w="3860" w:type="dxa"/>
          </w:tcPr>
          <w:p w:rsidR="000A1D58" w:rsidRPr="00DE2FE1" w:rsidRDefault="000A1D58" w:rsidP="00A02AEE">
            <w:pPr>
              <w:keepNext/>
              <w:spacing w:before="120"/>
              <w:rPr>
                <w:rFonts w:ascii="Arial" w:eastAsiaTheme="minorEastAsia" w:hAnsi="Arial" w:cs="Arial"/>
                <w:b/>
                <w:szCs w:val="22"/>
                <w:lang w:eastAsia="ko-KR"/>
              </w:rPr>
            </w:pPr>
            <w:r>
              <w:rPr>
                <w:rFonts w:ascii="Arial" w:hAnsi="Arial" w:cs="Arial"/>
                <w:b/>
                <w:szCs w:val="22"/>
              </w:rPr>
              <w:t>ITH/17</w:t>
            </w:r>
            <w:r w:rsidRPr="00023296">
              <w:rPr>
                <w:rFonts w:ascii="Arial" w:hAnsi="Arial" w:cs="Arial"/>
                <w:b/>
                <w:szCs w:val="22"/>
              </w:rPr>
              <w:t>/</w:t>
            </w:r>
            <w:r>
              <w:rPr>
                <w:rFonts w:ascii="Arial" w:hAnsi="Arial" w:cs="Arial"/>
                <w:b/>
                <w:szCs w:val="22"/>
              </w:rPr>
              <w:t>12.COM</w:t>
            </w:r>
            <w:r w:rsidRPr="00023296">
              <w:rPr>
                <w:rFonts w:ascii="Arial" w:hAnsi="Arial" w:cs="Arial"/>
                <w:b/>
                <w:szCs w:val="22"/>
              </w:rPr>
              <w:t>/</w:t>
            </w:r>
            <w:r w:rsidR="00CC5A73">
              <w:rPr>
                <w:rFonts w:ascii="Arial" w:hAnsi="Arial" w:cs="Arial"/>
                <w:b/>
                <w:szCs w:val="22"/>
              </w:rPr>
              <w:t>11</w:t>
            </w:r>
            <w:r>
              <w:rPr>
                <w:rFonts w:ascii="Arial" w:hAnsi="Arial" w:cs="Arial"/>
                <w:b/>
                <w:szCs w:val="22"/>
              </w:rPr>
              <w:t>.</w:t>
            </w:r>
            <w:r>
              <w:rPr>
                <w:rFonts w:ascii="Arial" w:eastAsiaTheme="minorEastAsia" w:hAnsi="Arial" w:cs="Arial" w:hint="eastAsia"/>
                <w:b/>
                <w:szCs w:val="22"/>
                <w:lang w:eastAsia="ko-KR"/>
              </w:rPr>
              <w:t>e</w:t>
            </w:r>
            <w:r w:rsidR="00D17C16">
              <w:rPr>
                <w:rFonts w:ascii="Arial" w:eastAsiaTheme="minorEastAsia" w:hAnsi="Arial" w:cs="Arial"/>
                <w:b/>
                <w:szCs w:val="22"/>
                <w:lang w:eastAsia="ko-KR"/>
              </w:rPr>
              <w:t>+</w:t>
            </w:r>
            <w:r w:rsidR="0062693B">
              <w:rPr>
                <w:rFonts w:ascii="Arial" w:eastAsiaTheme="minorEastAsia" w:hAnsi="Arial" w:cs="Arial"/>
                <w:b/>
                <w:szCs w:val="22"/>
                <w:lang w:eastAsia="ko-KR"/>
              </w:rPr>
              <w:t>Add.</w:t>
            </w:r>
            <w:r w:rsidR="007B5628">
              <w:rPr>
                <w:rFonts w:ascii="Arial" w:eastAsiaTheme="minorEastAsia" w:hAnsi="Arial" w:cs="Arial"/>
                <w:b/>
                <w:szCs w:val="22"/>
                <w:lang w:eastAsia="ko-KR"/>
              </w:rPr>
              <w:t>2</w:t>
            </w:r>
          </w:p>
          <w:p w:rsidR="000A1D58" w:rsidRPr="00DE2FE1" w:rsidRDefault="000A1D58" w:rsidP="00CD6023">
            <w:pPr>
              <w:keepNext/>
              <w:spacing w:before="120"/>
              <w:ind w:left="317"/>
              <w:rPr>
                <w:rFonts w:ascii="Arial" w:eastAsiaTheme="minorEastAsia" w:hAnsi="Arial" w:cs="Arial"/>
                <w:b/>
                <w:szCs w:val="22"/>
                <w:lang w:eastAsia="ko-KR"/>
              </w:rPr>
            </w:pPr>
            <w:r w:rsidRPr="00C17727">
              <w:rPr>
                <w:rFonts w:ascii="Arial" w:eastAsia="SimSun" w:hAnsi="Arial" w:cs="Arial"/>
                <w:i/>
                <w:szCs w:val="22"/>
              </w:rPr>
              <w:t xml:space="preserve">Proposals </w:t>
            </w:r>
            <w:r w:rsidRPr="00EF6C64">
              <w:rPr>
                <w:rFonts w:ascii="Arial" w:eastAsia="SimSun" w:hAnsi="Arial" w:cs="Arial"/>
                <w:i/>
                <w:szCs w:val="22"/>
              </w:rPr>
              <w:t>available at:</w:t>
            </w:r>
            <w:r>
              <w:rPr>
                <w:rFonts w:ascii="Arial" w:eastAsiaTheme="minorEastAsia" w:hAnsi="Arial" w:cs="Arial" w:hint="eastAsia"/>
                <w:i/>
                <w:szCs w:val="22"/>
                <w:lang w:eastAsia="ko-KR"/>
              </w:rPr>
              <w:br/>
            </w:r>
            <w:hyperlink r:id="rId14" w:history="1">
              <w:r w:rsidR="00CD6023" w:rsidRPr="00B67598">
                <w:rPr>
                  <w:rStyle w:val="Hyperlink"/>
                  <w:rFonts w:ascii="Arial" w:eastAsia="SimSun" w:hAnsi="Arial" w:cs="Arial"/>
                  <w:i/>
                  <w:szCs w:val="22"/>
                </w:rPr>
                <w:t>https://ich.unesco.org/en/11e-register-00940</w:t>
              </w:r>
            </w:hyperlink>
          </w:p>
        </w:tc>
      </w:tr>
      <w:tr w:rsidR="000A1D58" w:rsidRPr="00023296" w:rsidTr="00FB5752">
        <w:trPr>
          <w:cantSplit/>
        </w:trPr>
        <w:tc>
          <w:tcPr>
            <w:tcW w:w="567" w:type="dxa"/>
          </w:tcPr>
          <w:p w:rsidR="000A1D58" w:rsidRPr="000A1D58" w:rsidRDefault="000A1D58" w:rsidP="001F74DB">
            <w:pPr>
              <w:spacing w:before="120"/>
              <w:jc w:val="right"/>
              <w:rPr>
                <w:rFonts w:ascii="Arial" w:eastAsiaTheme="minorEastAsia" w:hAnsi="Arial" w:cs="Arial"/>
                <w:b/>
                <w:szCs w:val="22"/>
                <w:lang w:val="en-US" w:eastAsia="ko-KR"/>
              </w:rPr>
            </w:pPr>
            <w:r>
              <w:rPr>
                <w:rFonts w:ascii="Arial" w:eastAsiaTheme="minorEastAsia" w:hAnsi="Arial" w:cs="Arial" w:hint="eastAsia"/>
                <w:b/>
                <w:szCs w:val="22"/>
                <w:lang w:val="en-US" w:eastAsia="ko-KR"/>
              </w:rPr>
              <w:lastRenderedPageBreak/>
              <w:t>1</w:t>
            </w:r>
            <w:r w:rsidR="001F74DB">
              <w:rPr>
                <w:rFonts w:ascii="Arial" w:eastAsiaTheme="minorEastAsia" w:hAnsi="Arial" w:cs="Arial"/>
                <w:b/>
                <w:szCs w:val="22"/>
                <w:lang w:val="en-US" w:eastAsia="ko-KR"/>
              </w:rPr>
              <w:t>2</w:t>
            </w:r>
            <w:r>
              <w:rPr>
                <w:rFonts w:ascii="Arial" w:eastAsiaTheme="minorEastAsia" w:hAnsi="Arial" w:cs="Arial" w:hint="eastAsia"/>
                <w:b/>
                <w:szCs w:val="22"/>
                <w:lang w:val="en-US" w:eastAsia="ko-KR"/>
              </w:rPr>
              <w:t>.</w:t>
            </w:r>
          </w:p>
        </w:tc>
        <w:tc>
          <w:tcPr>
            <w:tcW w:w="5245" w:type="dxa"/>
          </w:tcPr>
          <w:p w:rsidR="000A1D58" w:rsidRPr="000A1D58" w:rsidRDefault="000A1D58" w:rsidP="000A1D58">
            <w:pPr>
              <w:keepNext/>
              <w:spacing w:before="120"/>
              <w:rPr>
                <w:rFonts w:ascii="Arial" w:eastAsiaTheme="minorEastAsia" w:hAnsi="Arial" w:cs="Arial"/>
                <w:b/>
                <w:spacing w:val="-2"/>
                <w:szCs w:val="22"/>
                <w:lang w:eastAsia="ko-KR"/>
              </w:rPr>
            </w:pPr>
            <w:r>
              <w:rPr>
                <w:rFonts w:ascii="Arial" w:eastAsiaTheme="minorEastAsia" w:hAnsi="Arial" w:cs="Arial" w:hint="eastAsia"/>
                <w:b/>
                <w:spacing w:val="-2"/>
                <w:szCs w:val="22"/>
                <w:lang w:eastAsia="ko-KR"/>
              </w:rPr>
              <w:t xml:space="preserve">Procedures to facilitate dialogue between the Evaluation Body and the </w:t>
            </w:r>
            <w:r w:rsidR="00EE574A">
              <w:rPr>
                <w:rFonts w:ascii="Arial" w:eastAsiaTheme="minorEastAsia" w:hAnsi="Arial" w:cs="Arial"/>
                <w:b/>
                <w:spacing w:val="-2"/>
                <w:szCs w:val="22"/>
                <w:lang w:eastAsia="ko-KR"/>
              </w:rPr>
              <w:t>s</w:t>
            </w:r>
            <w:r>
              <w:rPr>
                <w:rFonts w:ascii="Arial" w:eastAsiaTheme="minorEastAsia" w:hAnsi="Arial" w:cs="Arial" w:hint="eastAsia"/>
                <w:b/>
                <w:spacing w:val="-2"/>
                <w:szCs w:val="22"/>
                <w:lang w:eastAsia="ko-KR"/>
              </w:rPr>
              <w:t>ubmitting State(s)</w:t>
            </w:r>
          </w:p>
        </w:tc>
        <w:tc>
          <w:tcPr>
            <w:tcW w:w="3860" w:type="dxa"/>
          </w:tcPr>
          <w:p w:rsidR="000A1D58" w:rsidRPr="000A1D58" w:rsidRDefault="001F74DB" w:rsidP="000A1D58">
            <w:pPr>
              <w:spacing w:before="120"/>
              <w:rPr>
                <w:rFonts w:ascii="Arial" w:eastAsiaTheme="minorEastAsia" w:hAnsi="Arial" w:cs="Arial"/>
                <w:b/>
                <w:szCs w:val="22"/>
                <w:lang w:eastAsia="ko-KR"/>
              </w:rPr>
            </w:pPr>
            <w:r>
              <w:rPr>
                <w:rFonts w:ascii="Arial" w:eastAsiaTheme="minorEastAsia" w:hAnsi="Arial" w:cs="Arial" w:hint="eastAsia"/>
                <w:b/>
                <w:szCs w:val="22"/>
                <w:lang w:eastAsia="ko-KR"/>
              </w:rPr>
              <w:t>ITH/17/12.COM/12</w:t>
            </w:r>
          </w:p>
        </w:tc>
      </w:tr>
      <w:tr w:rsidR="000A1D58" w:rsidRPr="00023296" w:rsidTr="00FB5752">
        <w:trPr>
          <w:cantSplit/>
        </w:trPr>
        <w:tc>
          <w:tcPr>
            <w:tcW w:w="567" w:type="dxa"/>
          </w:tcPr>
          <w:p w:rsidR="000A1D58" w:rsidRDefault="000A1D58" w:rsidP="001F74DB">
            <w:pPr>
              <w:spacing w:before="120"/>
              <w:jc w:val="right"/>
              <w:rPr>
                <w:rFonts w:ascii="Arial" w:eastAsiaTheme="minorEastAsia" w:hAnsi="Arial" w:cs="Arial"/>
                <w:b/>
                <w:szCs w:val="22"/>
                <w:lang w:val="en-US" w:eastAsia="ko-KR"/>
              </w:rPr>
            </w:pPr>
            <w:r>
              <w:rPr>
                <w:rFonts w:ascii="Arial" w:eastAsiaTheme="minorEastAsia" w:hAnsi="Arial" w:cs="Arial" w:hint="eastAsia"/>
                <w:b/>
                <w:szCs w:val="22"/>
                <w:lang w:val="en-US" w:eastAsia="ko-KR"/>
              </w:rPr>
              <w:t>1</w:t>
            </w:r>
            <w:r w:rsidR="001F74DB">
              <w:rPr>
                <w:rFonts w:ascii="Arial" w:eastAsiaTheme="minorEastAsia" w:hAnsi="Arial" w:cs="Arial"/>
                <w:b/>
                <w:szCs w:val="22"/>
                <w:lang w:val="en-US" w:eastAsia="ko-KR"/>
              </w:rPr>
              <w:t>3</w:t>
            </w:r>
            <w:r>
              <w:rPr>
                <w:rFonts w:ascii="Arial" w:eastAsiaTheme="minorEastAsia" w:hAnsi="Arial" w:cs="Arial" w:hint="eastAsia"/>
                <w:b/>
                <w:szCs w:val="22"/>
                <w:lang w:val="en-US" w:eastAsia="ko-KR"/>
              </w:rPr>
              <w:t>.</w:t>
            </w:r>
          </w:p>
        </w:tc>
        <w:tc>
          <w:tcPr>
            <w:tcW w:w="5245" w:type="dxa"/>
          </w:tcPr>
          <w:p w:rsidR="000A1D58" w:rsidRPr="00023296" w:rsidRDefault="001E33E3" w:rsidP="00EE574A">
            <w:pPr>
              <w:spacing w:before="120"/>
              <w:rPr>
                <w:rFonts w:ascii="Arial" w:hAnsi="Arial" w:cs="Arial"/>
                <w:b/>
                <w:spacing w:val="-2"/>
                <w:szCs w:val="22"/>
              </w:rPr>
            </w:pPr>
            <w:r>
              <w:rPr>
                <w:rFonts w:ascii="Arial" w:eastAsiaTheme="minorEastAsia" w:hAnsi="Arial" w:cs="Arial" w:hint="eastAsia"/>
                <w:b/>
                <w:spacing w:val="-2"/>
                <w:szCs w:val="22"/>
                <w:lang w:eastAsia="ko-KR"/>
              </w:rPr>
              <w:t>Report of the i</w:t>
            </w:r>
            <w:r w:rsidR="000A1D58">
              <w:rPr>
                <w:rFonts w:ascii="Arial" w:eastAsiaTheme="minorEastAsia" w:hAnsi="Arial" w:cs="Arial" w:hint="eastAsia"/>
                <w:b/>
                <w:spacing w:val="-2"/>
                <w:szCs w:val="22"/>
                <w:lang w:eastAsia="ko-KR"/>
              </w:rPr>
              <w:t xml:space="preserve">nformal </w:t>
            </w:r>
            <w:r w:rsidR="00EE574A">
              <w:rPr>
                <w:rFonts w:ascii="Arial" w:eastAsiaTheme="minorEastAsia" w:hAnsi="Arial" w:cs="Arial"/>
                <w:b/>
                <w:spacing w:val="-2"/>
                <w:szCs w:val="22"/>
                <w:lang w:eastAsia="ko-KR"/>
              </w:rPr>
              <w:t>a</w:t>
            </w:r>
            <w:r w:rsidR="000A1D58">
              <w:rPr>
                <w:rFonts w:ascii="Arial" w:eastAsiaTheme="minorEastAsia" w:hAnsi="Arial" w:cs="Arial" w:hint="eastAsia"/>
                <w:b/>
                <w:spacing w:val="-2"/>
                <w:szCs w:val="22"/>
                <w:lang w:eastAsia="ko-KR"/>
              </w:rPr>
              <w:t>d</w:t>
            </w:r>
            <w:r w:rsidR="00EE574A">
              <w:rPr>
                <w:rFonts w:ascii="Arial" w:eastAsiaTheme="minorEastAsia" w:hAnsi="Arial" w:cs="Arial"/>
                <w:b/>
                <w:spacing w:val="-2"/>
                <w:szCs w:val="22"/>
                <w:lang w:eastAsia="ko-KR"/>
              </w:rPr>
              <w:t xml:space="preserve"> </w:t>
            </w:r>
            <w:r w:rsidR="000A1D58">
              <w:rPr>
                <w:rFonts w:ascii="Arial" w:eastAsiaTheme="minorEastAsia" w:hAnsi="Arial" w:cs="Arial" w:hint="eastAsia"/>
                <w:b/>
                <w:spacing w:val="-2"/>
                <w:szCs w:val="22"/>
                <w:lang w:eastAsia="ko-KR"/>
              </w:rPr>
              <w:t xml:space="preserve">hoc </w:t>
            </w:r>
            <w:r w:rsidR="00EE574A">
              <w:rPr>
                <w:rFonts w:ascii="Arial" w:eastAsiaTheme="minorEastAsia" w:hAnsi="Arial" w:cs="Arial"/>
                <w:b/>
                <w:spacing w:val="-2"/>
                <w:szCs w:val="22"/>
                <w:lang w:eastAsia="ko-KR"/>
              </w:rPr>
              <w:t>w</w:t>
            </w:r>
            <w:r w:rsidR="000D327F">
              <w:rPr>
                <w:rFonts w:ascii="Arial" w:eastAsiaTheme="minorEastAsia" w:hAnsi="Arial" w:cs="Arial" w:hint="eastAsia"/>
                <w:b/>
                <w:spacing w:val="-2"/>
                <w:szCs w:val="22"/>
                <w:lang w:eastAsia="ko-KR"/>
              </w:rPr>
              <w:t xml:space="preserve">orking </w:t>
            </w:r>
            <w:r w:rsidR="00EE574A">
              <w:rPr>
                <w:rFonts w:ascii="Arial" w:eastAsiaTheme="minorEastAsia" w:hAnsi="Arial" w:cs="Arial"/>
                <w:b/>
                <w:spacing w:val="-2"/>
                <w:szCs w:val="22"/>
                <w:lang w:eastAsia="ko-KR"/>
              </w:rPr>
              <w:t>g</w:t>
            </w:r>
            <w:r w:rsidR="000D327F">
              <w:rPr>
                <w:rFonts w:ascii="Arial" w:eastAsiaTheme="minorEastAsia" w:hAnsi="Arial" w:cs="Arial" w:hint="eastAsia"/>
                <w:b/>
                <w:spacing w:val="-2"/>
                <w:szCs w:val="22"/>
                <w:lang w:eastAsia="ko-KR"/>
              </w:rPr>
              <w:t>roup</w:t>
            </w:r>
          </w:p>
        </w:tc>
        <w:tc>
          <w:tcPr>
            <w:tcW w:w="3860" w:type="dxa"/>
          </w:tcPr>
          <w:p w:rsidR="000A1D58" w:rsidRPr="000A1D58" w:rsidRDefault="000A1D58" w:rsidP="00005B08">
            <w:pPr>
              <w:spacing w:before="120"/>
              <w:rPr>
                <w:rFonts w:ascii="Arial" w:eastAsiaTheme="minorEastAsia" w:hAnsi="Arial" w:cs="Arial"/>
                <w:b/>
                <w:szCs w:val="22"/>
                <w:lang w:eastAsia="ko-KR"/>
              </w:rPr>
            </w:pPr>
            <w:r>
              <w:rPr>
                <w:rFonts w:ascii="Arial" w:hAnsi="Arial" w:cs="Arial"/>
                <w:b/>
                <w:szCs w:val="22"/>
              </w:rPr>
              <w:t>ITH/17</w:t>
            </w:r>
            <w:r w:rsidRPr="00023296">
              <w:rPr>
                <w:rFonts w:ascii="Arial" w:hAnsi="Arial" w:cs="Arial"/>
                <w:b/>
                <w:szCs w:val="22"/>
              </w:rPr>
              <w:t>/</w:t>
            </w:r>
            <w:r>
              <w:rPr>
                <w:rFonts w:ascii="Arial" w:hAnsi="Arial" w:cs="Arial"/>
                <w:b/>
                <w:szCs w:val="22"/>
              </w:rPr>
              <w:t>12.COM</w:t>
            </w:r>
            <w:r w:rsidRPr="00023296">
              <w:rPr>
                <w:rFonts w:ascii="Arial" w:hAnsi="Arial" w:cs="Arial"/>
                <w:b/>
                <w:szCs w:val="22"/>
              </w:rPr>
              <w:t>/1</w:t>
            </w:r>
            <w:r w:rsidR="001F74DB">
              <w:rPr>
                <w:rFonts w:ascii="Arial" w:eastAsiaTheme="minorEastAsia" w:hAnsi="Arial" w:cs="Arial" w:hint="eastAsia"/>
                <w:b/>
                <w:szCs w:val="22"/>
                <w:lang w:eastAsia="ko-KR"/>
              </w:rPr>
              <w:t>3</w:t>
            </w:r>
          </w:p>
        </w:tc>
      </w:tr>
      <w:tr w:rsidR="000A1D58" w:rsidRPr="00023296" w:rsidTr="00FB5752">
        <w:trPr>
          <w:cantSplit/>
        </w:trPr>
        <w:tc>
          <w:tcPr>
            <w:tcW w:w="567" w:type="dxa"/>
          </w:tcPr>
          <w:p w:rsidR="000A1D58" w:rsidRDefault="000A1D58" w:rsidP="001F74DB">
            <w:pPr>
              <w:spacing w:before="120"/>
              <w:jc w:val="right"/>
              <w:rPr>
                <w:rFonts w:ascii="Arial" w:eastAsiaTheme="minorEastAsia" w:hAnsi="Arial" w:cs="Arial"/>
                <w:b/>
                <w:szCs w:val="22"/>
                <w:lang w:val="en-US" w:eastAsia="ko-KR"/>
              </w:rPr>
            </w:pPr>
            <w:r>
              <w:rPr>
                <w:rFonts w:ascii="Arial" w:eastAsiaTheme="minorEastAsia" w:hAnsi="Arial" w:cs="Arial" w:hint="eastAsia"/>
                <w:b/>
                <w:szCs w:val="22"/>
                <w:lang w:val="en-US" w:eastAsia="ko-KR"/>
              </w:rPr>
              <w:t>1</w:t>
            </w:r>
            <w:r w:rsidR="001F74DB">
              <w:rPr>
                <w:rFonts w:ascii="Arial" w:eastAsiaTheme="minorEastAsia" w:hAnsi="Arial" w:cs="Arial"/>
                <w:b/>
                <w:szCs w:val="22"/>
                <w:lang w:val="en-US" w:eastAsia="ko-KR"/>
              </w:rPr>
              <w:t>4</w:t>
            </w:r>
            <w:r>
              <w:rPr>
                <w:rFonts w:ascii="Arial" w:eastAsiaTheme="minorEastAsia" w:hAnsi="Arial" w:cs="Arial" w:hint="eastAsia"/>
                <w:b/>
                <w:szCs w:val="22"/>
                <w:lang w:val="en-US" w:eastAsia="ko-KR"/>
              </w:rPr>
              <w:t>.</w:t>
            </w:r>
          </w:p>
        </w:tc>
        <w:tc>
          <w:tcPr>
            <w:tcW w:w="5245" w:type="dxa"/>
          </w:tcPr>
          <w:p w:rsidR="000A1D58" w:rsidRDefault="000A1D58" w:rsidP="00EE574A">
            <w:pPr>
              <w:spacing w:before="120"/>
              <w:rPr>
                <w:rFonts w:ascii="Arial" w:eastAsiaTheme="minorEastAsia" w:hAnsi="Arial" w:cs="Arial"/>
                <w:b/>
                <w:spacing w:val="-2"/>
                <w:szCs w:val="22"/>
                <w:lang w:eastAsia="ko-KR"/>
              </w:rPr>
            </w:pPr>
            <w:r>
              <w:rPr>
                <w:rFonts w:ascii="Arial" w:eastAsiaTheme="minorEastAsia" w:hAnsi="Arial" w:cs="Arial" w:hint="eastAsia"/>
                <w:b/>
                <w:spacing w:val="-2"/>
                <w:szCs w:val="22"/>
                <w:lang w:eastAsia="ko-KR"/>
              </w:rPr>
              <w:t>Reflection on</w:t>
            </w:r>
            <w:r w:rsidRPr="000A1D58">
              <w:rPr>
                <w:rFonts w:ascii="Arial" w:eastAsiaTheme="minorEastAsia" w:hAnsi="Arial" w:cs="Arial"/>
                <w:b/>
                <w:spacing w:val="-2"/>
                <w:szCs w:val="22"/>
                <w:lang w:eastAsia="ko-KR"/>
              </w:rPr>
              <w:t xml:space="preserve"> the removal of an element from a </w:t>
            </w:r>
            <w:r w:rsidR="00EE574A">
              <w:rPr>
                <w:rFonts w:ascii="Arial" w:eastAsiaTheme="minorEastAsia" w:hAnsi="Arial" w:cs="Arial"/>
                <w:b/>
                <w:spacing w:val="-2"/>
                <w:szCs w:val="22"/>
                <w:lang w:eastAsia="ko-KR"/>
              </w:rPr>
              <w:t>L</w:t>
            </w:r>
            <w:r w:rsidRPr="000A1D58">
              <w:rPr>
                <w:rFonts w:ascii="Arial" w:eastAsiaTheme="minorEastAsia" w:hAnsi="Arial" w:cs="Arial"/>
                <w:b/>
                <w:spacing w:val="-2"/>
                <w:szCs w:val="22"/>
                <w:lang w:eastAsia="ko-KR"/>
              </w:rPr>
              <w:t>ist and the t</w:t>
            </w:r>
            <w:r w:rsidR="000D327F">
              <w:rPr>
                <w:rFonts w:ascii="Arial" w:eastAsiaTheme="minorEastAsia" w:hAnsi="Arial" w:cs="Arial"/>
                <w:b/>
                <w:spacing w:val="-2"/>
                <w:szCs w:val="22"/>
                <w:lang w:eastAsia="ko-KR"/>
              </w:rPr>
              <w:t xml:space="preserve">ransfer of an element from one </w:t>
            </w:r>
            <w:r w:rsidR="00EE574A">
              <w:rPr>
                <w:rFonts w:ascii="Arial" w:eastAsiaTheme="minorEastAsia" w:hAnsi="Arial" w:cs="Arial"/>
                <w:b/>
                <w:spacing w:val="-2"/>
                <w:szCs w:val="22"/>
                <w:lang w:eastAsia="ko-KR"/>
              </w:rPr>
              <w:t>L</w:t>
            </w:r>
            <w:r w:rsidRPr="000A1D58">
              <w:rPr>
                <w:rFonts w:ascii="Arial" w:eastAsiaTheme="minorEastAsia" w:hAnsi="Arial" w:cs="Arial"/>
                <w:b/>
                <w:spacing w:val="-2"/>
                <w:szCs w:val="22"/>
                <w:lang w:eastAsia="ko-KR"/>
              </w:rPr>
              <w:t>ist to the other</w:t>
            </w:r>
          </w:p>
        </w:tc>
        <w:tc>
          <w:tcPr>
            <w:tcW w:w="3860" w:type="dxa"/>
          </w:tcPr>
          <w:p w:rsidR="000A1D58" w:rsidRDefault="000A1D58" w:rsidP="00005B08">
            <w:pPr>
              <w:spacing w:before="120"/>
              <w:rPr>
                <w:rFonts w:ascii="Arial" w:hAnsi="Arial" w:cs="Arial"/>
                <w:b/>
                <w:szCs w:val="22"/>
              </w:rPr>
            </w:pPr>
            <w:r>
              <w:rPr>
                <w:rFonts w:ascii="Arial" w:hAnsi="Arial" w:cs="Arial"/>
                <w:b/>
                <w:szCs w:val="22"/>
              </w:rPr>
              <w:t>ITH/17</w:t>
            </w:r>
            <w:r w:rsidRPr="00023296">
              <w:rPr>
                <w:rFonts w:ascii="Arial" w:hAnsi="Arial" w:cs="Arial"/>
                <w:b/>
                <w:szCs w:val="22"/>
              </w:rPr>
              <w:t>/</w:t>
            </w:r>
            <w:r>
              <w:rPr>
                <w:rFonts w:ascii="Arial" w:hAnsi="Arial" w:cs="Arial"/>
                <w:b/>
                <w:szCs w:val="22"/>
              </w:rPr>
              <w:t>12.COM</w:t>
            </w:r>
            <w:r w:rsidRPr="00023296">
              <w:rPr>
                <w:rFonts w:ascii="Arial" w:hAnsi="Arial" w:cs="Arial"/>
                <w:b/>
                <w:szCs w:val="22"/>
              </w:rPr>
              <w:t>/1</w:t>
            </w:r>
            <w:r w:rsidR="001F74DB">
              <w:rPr>
                <w:rFonts w:ascii="Arial" w:eastAsiaTheme="minorEastAsia" w:hAnsi="Arial" w:cs="Arial" w:hint="eastAsia"/>
                <w:b/>
                <w:szCs w:val="22"/>
                <w:lang w:eastAsia="ko-KR"/>
              </w:rPr>
              <w:t>4</w:t>
            </w:r>
          </w:p>
        </w:tc>
      </w:tr>
      <w:tr w:rsidR="0094453D" w:rsidRPr="00023296" w:rsidTr="0094453D">
        <w:trPr>
          <w:cantSplit/>
        </w:trPr>
        <w:tc>
          <w:tcPr>
            <w:tcW w:w="567" w:type="dxa"/>
          </w:tcPr>
          <w:p w:rsidR="0094453D" w:rsidRPr="0094453D" w:rsidRDefault="0094453D" w:rsidP="00005B08">
            <w:pPr>
              <w:spacing w:before="120"/>
              <w:jc w:val="right"/>
              <w:rPr>
                <w:rFonts w:ascii="Arial" w:eastAsiaTheme="minorEastAsia" w:hAnsi="Arial" w:cs="Arial"/>
                <w:b/>
                <w:szCs w:val="22"/>
                <w:lang w:val="en-US" w:eastAsia="ko-KR"/>
              </w:rPr>
            </w:pPr>
            <w:r>
              <w:rPr>
                <w:rFonts w:ascii="Arial" w:eastAsiaTheme="minorEastAsia" w:hAnsi="Arial" w:cs="Arial" w:hint="eastAsia"/>
                <w:b/>
                <w:szCs w:val="22"/>
                <w:lang w:val="en-US" w:eastAsia="ko-KR"/>
              </w:rPr>
              <w:t>15.</w:t>
            </w:r>
          </w:p>
        </w:tc>
        <w:tc>
          <w:tcPr>
            <w:tcW w:w="5245" w:type="dxa"/>
          </w:tcPr>
          <w:p w:rsidR="0094453D" w:rsidRPr="0094453D" w:rsidRDefault="001E33E3" w:rsidP="001E33E3">
            <w:pPr>
              <w:keepNext/>
              <w:spacing w:before="120"/>
              <w:rPr>
                <w:rFonts w:ascii="Arial" w:hAnsi="Arial" w:cs="Arial"/>
                <w:b/>
                <w:spacing w:val="-2"/>
                <w:szCs w:val="22"/>
              </w:rPr>
            </w:pPr>
            <w:r>
              <w:rPr>
                <w:rFonts w:ascii="Arial" w:hAnsi="Arial" w:cs="Arial" w:hint="eastAsia"/>
                <w:b/>
                <w:spacing w:val="-2"/>
                <w:szCs w:val="22"/>
              </w:rPr>
              <w:t>Intangible c</w:t>
            </w:r>
            <w:r w:rsidR="0094453D" w:rsidRPr="0094453D">
              <w:rPr>
                <w:rFonts w:ascii="Arial" w:hAnsi="Arial" w:cs="Arial" w:hint="eastAsia"/>
                <w:b/>
                <w:spacing w:val="-2"/>
                <w:szCs w:val="22"/>
              </w:rPr>
              <w:t xml:space="preserve">ultural </w:t>
            </w:r>
            <w:r>
              <w:rPr>
                <w:rFonts w:ascii="Arial" w:hAnsi="Arial" w:cs="Arial"/>
                <w:b/>
                <w:spacing w:val="-2"/>
                <w:szCs w:val="22"/>
              </w:rPr>
              <w:t>h</w:t>
            </w:r>
            <w:r w:rsidR="0094453D" w:rsidRPr="0094453D">
              <w:rPr>
                <w:rFonts w:ascii="Arial" w:hAnsi="Arial" w:cs="Arial" w:hint="eastAsia"/>
                <w:b/>
                <w:spacing w:val="-2"/>
                <w:szCs w:val="22"/>
              </w:rPr>
              <w:t>eritage in emergencies</w:t>
            </w:r>
          </w:p>
        </w:tc>
        <w:tc>
          <w:tcPr>
            <w:tcW w:w="3860" w:type="dxa"/>
          </w:tcPr>
          <w:p w:rsidR="0094453D" w:rsidRPr="0094453D" w:rsidRDefault="0094453D" w:rsidP="00005B08">
            <w:pPr>
              <w:spacing w:before="120"/>
              <w:rPr>
                <w:rFonts w:ascii="Arial" w:eastAsiaTheme="minorEastAsia" w:hAnsi="Arial" w:cs="Arial"/>
                <w:b/>
                <w:szCs w:val="22"/>
                <w:lang w:eastAsia="ko-KR"/>
              </w:rPr>
            </w:pPr>
            <w:r>
              <w:rPr>
                <w:rFonts w:ascii="Arial" w:hAnsi="Arial" w:cs="Arial"/>
                <w:b/>
                <w:szCs w:val="22"/>
              </w:rPr>
              <w:t>ITH/17</w:t>
            </w:r>
            <w:r w:rsidRPr="00023296">
              <w:rPr>
                <w:rFonts w:ascii="Arial" w:hAnsi="Arial" w:cs="Arial"/>
                <w:b/>
                <w:szCs w:val="22"/>
              </w:rPr>
              <w:t>/</w:t>
            </w:r>
            <w:r>
              <w:rPr>
                <w:rFonts w:ascii="Arial" w:hAnsi="Arial" w:cs="Arial"/>
                <w:b/>
                <w:szCs w:val="22"/>
              </w:rPr>
              <w:t>12.COM</w:t>
            </w:r>
            <w:r w:rsidRPr="00023296">
              <w:rPr>
                <w:rFonts w:ascii="Arial" w:hAnsi="Arial" w:cs="Arial"/>
                <w:b/>
                <w:szCs w:val="22"/>
              </w:rPr>
              <w:t>/1</w:t>
            </w:r>
            <w:r>
              <w:rPr>
                <w:rFonts w:ascii="Arial" w:eastAsiaTheme="minorEastAsia" w:hAnsi="Arial" w:cs="Arial" w:hint="eastAsia"/>
                <w:b/>
                <w:szCs w:val="22"/>
                <w:lang w:eastAsia="ko-KR"/>
              </w:rPr>
              <w:t>5</w:t>
            </w:r>
          </w:p>
        </w:tc>
      </w:tr>
      <w:tr w:rsidR="0094453D" w:rsidRPr="00023296" w:rsidTr="0094453D">
        <w:trPr>
          <w:cantSplit/>
        </w:trPr>
        <w:tc>
          <w:tcPr>
            <w:tcW w:w="567" w:type="dxa"/>
          </w:tcPr>
          <w:p w:rsidR="0094453D" w:rsidRPr="0094453D" w:rsidRDefault="0094453D" w:rsidP="00005B08">
            <w:pPr>
              <w:spacing w:before="120"/>
              <w:jc w:val="right"/>
              <w:rPr>
                <w:rFonts w:ascii="Arial" w:eastAsiaTheme="minorEastAsia" w:hAnsi="Arial" w:cs="Arial"/>
                <w:b/>
                <w:szCs w:val="22"/>
                <w:lang w:val="en-US" w:eastAsia="ko-KR"/>
              </w:rPr>
            </w:pPr>
            <w:r>
              <w:rPr>
                <w:rFonts w:ascii="Arial" w:eastAsiaTheme="minorEastAsia" w:hAnsi="Arial" w:cs="Arial" w:hint="eastAsia"/>
                <w:b/>
                <w:szCs w:val="22"/>
                <w:lang w:val="en-US" w:eastAsia="ko-KR"/>
              </w:rPr>
              <w:t>16.</w:t>
            </w:r>
          </w:p>
        </w:tc>
        <w:tc>
          <w:tcPr>
            <w:tcW w:w="5245" w:type="dxa"/>
          </w:tcPr>
          <w:p w:rsidR="0094453D" w:rsidRPr="0094453D" w:rsidRDefault="0094453D" w:rsidP="0094453D">
            <w:pPr>
              <w:keepNext/>
              <w:spacing w:before="120"/>
              <w:rPr>
                <w:rFonts w:ascii="Arial" w:hAnsi="Arial" w:cs="Arial"/>
                <w:b/>
                <w:spacing w:val="-2"/>
                <w:szCs w:val="22"/>
              </w:rPr>
            </w:pPr>
            <w:r w:rsidRPr="0094453D">
              <w:rPr>
                <w:rFonts w:ascii="Arial" w:hAnsi="Arial" w:cs="Arial" w:hint="eastAsia"/>
                <w:b/>
                <w:spacing w:val="-2"/>
                <w:szCs w:val="22"/>
              </w:rPr>
              <w:t>Follow-up to the recommendations of the External Auditor</w:t>
            </w:r>
            <w:r w:rsidRPr="0094453D">
              <w:rPr>
                <w:rFonts w:ascii="Arial" w:hAnsi="Arial" w:cs="Arial"/>
                <w:b/>
                <w:spacing w:val="-2"/>
                <w:szCs w:val="22"/>
              </w:rPr>
              <w:t>’</w:t>
            </w:r>
            <w:r w:rsidRPr="0094453D">
              <w:rPr>
                <w:rFonts w:ascii="Arial" w:hAnsi="Arial" w:cs="Arial" w:hint="eastAsia"/>
                <w:b/>
                <w:spacing w:val="-2"/>
                <w:szCs w:val="22"/>
              </w:rPr>
              <w:t xml:space="preserve">s </w:t>
            </w:r>
            <w:r w:rsidRPr="0094453D">
              <w:rPr>
                <w:rFonts w:ascii="Arial" w:hAnsi="Arial" w:cs="Arial"/>
                <w:b/>
                <w:spacing w:val="-2"/>
                <w:szCs w:val="22"/>
              </w:rPr>
              <w:t>‘</w:t>
            </w:r>
            <w:r w:rsidRPr="0094453D">
              <w:rPr>
                <w:rFonts w:ascii="Arial" w:hAnsi="Arial" w:cs="Arial" w:hint="eastAsia"/>
                <w:b/>
                <w:spacing w:val="-2"/>
                <w:szCs w:val="22"/>
              </w:rPr>
              <w:t>Report on the governance of UNESCO and dependant funds, programmes and entities</w:t>
            </w:r>
            <w:r w:rsidRPr="0094453D">
              <w:rPr>
                <w:rFonts w:ascii="Arial" w:hAnsi="Arial" w:cs="Arial"/>
                <w:b/>
                <w:spacing w:val="-2"/>
                <w:szCs w:val="22"/>
              </w:rPr>
              <w:t>’</w:t>
            </w:r>
            <w:r w:rsidRPr="0094453D">
              <w:rPr>
                <w:rFonts w:ascii="Arial" w:hAnsi="Arial" w:cs="Arial" w:hint="eastAsia"/>
                <w:b/>
                <w:spacing w:val="-2"/>
                <w:szCs w:val="22"/>
              </w:rPr>
              <w:t xml:space="preserve"> (Document 38</w:t>
            </w:r>
            <w:r w:rsidR="002A62A4">
              <w:rPr>
                <w:rFonts w:ascii="Arial" w:hAnsi="Arial" w:cs="Arial"/>
                <w:b/>
                <w:spacing w:val="-2"/>
                <w:szCs w:val="22"/>
                <w:lang w:val="en-US"/>
              </w:rPr>
              <w:t> </w:t>
            </w:r>
            <w:r w:rsidRPr="0094453D">
              <w:rPr>
                <w:rFonts w:ascii="Arial" w:hAnsi="Arial" w:cs="Arial" w:hint="eastAsia"/>
                <w:b/>
                <w:spacing w:val="-2"/>
                <w:szCs w:val="22"/>
              </w:rPr>
              <w:t>C/23)</w:t>
            </w:r>
          </w:p>
        </w:tc>
        <w:tc>
          <w:tcPr>
            <w:tcW w:w="3860" w:type="dxa"/>
          </w:tcPr>
          <w:p w:rsidR="0094453D" w:rsidRPr="0094453D" w:rsidRDefault="0094453D" w:rsidP="00005B08">
            <w:pPr>
              <w:spacing w:before="120"/>
              <w:rPr>
                <w:rFonts w:ascii="Arial" w:eastAsiaTheme="minorEastAsia" w:hAnsi="Arial" w:cs="Arial"/>
                <w:b/>
                <w:szCs w:val="22"/>
                <w:lang w:eastAsia="ko-KR"/>
              </w:rPr>
            </w:pPr>
            <w:r>
              <w:rPr>
                <w:rFonts w:ascii="Arial" w:hAnsi="Arial" w:cs="Arial"/>
                <w:b/>
                <w:szCs w:val="22"/>
              </w:rPr>
              <w:t>ITH/17</w:t>
            </w:r>
            <w:r w:rsidRPr="00023296">
              <w:rPr>
                <w:rFonts w:ascii="Arial" w:hAnsi="Arial" w:cs="Arial"/>
                <w:b/>
                <w:szCs w:val="22"/>
              </w:rPr>
              <w:t>/</w:t>
            </w:r>
            <w:r>
              <w:rPr>
                <w:rFonts w:ascii="Arial" w:hAnsi="Arial" w:cs="Arial"/>
                <w:b/>
                <w:szCs w:val="22"/>
              </w:rPr>
              <w:t>12.COM</w:t>
            </w:r>
            <w:r w:rsidRPr="00023296">
              <w:rPr>
                <w:rFonts w:ascii="Arial" w:hAnsi="Arial" w:cs="Arial"/>
                <w:b/>
                <w:szCs w:val="22"/>
              </w:rPr>
              <w:t>/1</w:t>
            </w:r>
            <w:r>
              <w:rPr>
                <w:rFonts w:ascii="Arial" w:eastAsiaTheme="minorEastAsia" w:hAnsi="Arial" w:cs="Arial" w:hint="eastAsia"/>
                <w:b/>
                <w:szCs w:val="22"/>
                <w:lang w:eastAsia="ko-KR"/>
              </w:rPr>
              <w:t>6</w:t>
            </w:r>
          </w:p>
        </w:tc>
      </w:tr>
      <w:tr w:rsidR="0094453D" w:rsidRPr="00023296" w:rsidTr="0094453D">
        <w:trPr>
          <w:cantSplit/>
        </w:trPr>
        <w:tc>
          <w:tcPr>
            <w:tcW w:w="567" w:type="dxa"/>
          </w:tcPr>
          <w:p w:rsidR="0094453D" w:rsidRPr="0094453D" w:rsidRDefault="0094453D" w:rsidP="00005B08">
            <w:pPr>
              <w:spacing w:before="120"/>
              <w:jc w:val="right"/>
              <w:rPr>
                <w:rFonts w:ascii="Arial" w:eastAsiaTheme="minorEastAsia" w:hAnsi="Arial" w:cs="Arial"/>
                <w:b/>
                <w:szCs w:val="22"/>
                <w:lang w:val="en-US" w:eastAsia="ko-KR"/>
              </w:rPr>
            </w:pPr>
            <w:r>
              <w:rPr>
                <w:rFonts w:ascii="Arial" w:eastAsiaTheme="minorEastAsia" w:hAnsi="Arial" w:cs="Arial" w:hint="eastAsia"/>
                <w:b/>
                <w:szCs w:val="22"/>
                <w:lang w:val="en-US" w:eastAsia="ko-KR"/>
              </w:rPr>
              <w:t>17.</w:t>
            </w:r>
          </w:p>
        </w:tc>
        <w:tc>
          <w:tcPr>
            <w:tcW w:w="5245" w:type="dxa"/>
          </w:tcPr>
          <w:p w:rsidR="0094453D" w:rsidRPr="0094453D" w:rsidRDefault="0094453D" w:rsidP="0094453D">
            <w:pPr>
              <w:keepNext/>
              <w:spacing w:before="120"/>
              <w:rPr>
                <w:rFonts w:ascii="Arial" w:hAnsi="Arial" w:cs="Arial"/>
                <w:b/>
                <w:spacing w:val="-2"/>
                <w:szCs w:val="22"/>
              </w:rPr>
            </w:pPr>
            <w:r w:rsidRPr="0094453D">
              <w:rPr>
                <w:rFonts w:ascii="Arial" w:hAnsi="Arial" w:cs="Arial" w:hint="eastAsia"/>
                <w:b/>
                <w:spacing w:val="-2"/>
                <w:szCs w:val="22"/>
              </w:rPr>
              <w:t>Accreditation of new non-governmental organizations and review of accredited non-governmental organizations</w:t>
            </w:r>
          </w:p>
        </w:tc>
        <w:tc>
          <w:tcPr>
            <w:tcW w:w="3860" w:type="dxa"/>
          </w:tcPr>
          <w:p w:rsidR="0094453D" w:rsidRPr="0094453D" w:rsidRDefault="0094453D" w:rsidP="00005B08">
            <w:pPr>
              <w:spacing w:before="120"/>
              <w:rPr>
                <w:rFonts w:ascii="Arial" w:eastAsiaTheme="minorEastAsia" w:hAnsi="Arial" w:cs="Arial"/>
                <w:b/>
                <w:szCs w:val="22"/>
                <w:lang w:eastAsia="ko-KR"/>
              </w:rPr>
            </w:pPr>
            <w:r>
              <w:rPr>
                <w:rFonts w:ascii="Arial" w:hAnsi="Arial" w:cs="Arial"/>
                <w:b/>
                <w:szCs w:val="22"/>
              </w:rPr>
              <w:t>ITH/17</w:t>
            </w:r>
            <w:r w:rsidRPr="00023296">
              <w:rPr>
                <w:rFonts w:ascii="Arial" w:hAnsi="Arial" w:cs="Arial"/>
                <w:b/>
                <w:szCs w:val="22"/>
              </w:rPr>
              <w:t>/</w:t>
            </w:r>
            <w:r>
              <w:rPr>
                <w:rFonts w:ascii="Arial" w:hAnsi="Arial" w:cs="Arial"/>
                <w:b/>
                <w:szCs w:val="22"/>
              </w:rPr>
              <w:t>12.COM</w:t>
            </w:r>
            <w:r w:rsidRPr="00023296">
              <w:rPr>
                <w:rFonts w:ascii="Arial" w:hAnsi="Arial" w:cs="Arial"/>
                <w:b/>
                <w:szCs w:val="22"/>
              </w:rPr>
              <w:t>/1</w:t>
            </w:r>
            <w:r>
              <w:rPr>
                <w:rFonts w:ascii="Arial" w:eastAsiaTheme="minorEastAsia" w:hAnsi="Arial" w:cs="Arial" w:hint="eastAsia"/>
                <w:b/>
                <w:szCs w:val="22"/>
                <w:lang w:eastAsia="ko-KR"/>
              </w:rPr>
              <w:t>7</w:t>
            </w:r>
          </w:p>
        </w:tc>
      </w:tr>
      <w:tr w:rsidR="000A1D58" w:rsidRPr="00023296" w:rsidTr="00FB5752">
        <w:trPr>
          <w:cantSplit/>
        </w:trPr>
        <w:tc>
          <w:tcPr>
            <w:tcW w:w="567" w:type="dxa"/>
          </w:tcPr>
          <w:p w:rsidR="000A1D58" w:rsidRPr="0094453D" w:rsidRDefault="0094453D" w:rsidP="00A02AEE">
            <w:pPr>
              <w:spacing w:before="120"/>
              <w:jc w:val="right"/>
              <w:rPr>
                <w:rFonts w:ascii="Arial" w:eastAsiaTheme="minorEastAsia" w:hAnsi="Arial" w:cs="Arial"/>
                <w:b/>
                <w:szCs w:val="22"/>
                <w:lang w:val="en-US" w:eastAsia="ko-KR"/>
              </w:rPr>
            </w:pPr>
            <w:r>
              <w:rPr>
                <w:rFonts w:ascii="Arial" w:eastAsiaTheme="minorEastAsia" w:hAnsi="Arial" w:cs="Arial" w:hint="eastAsia"/>
                <w:b/>
                <w:szCs w:val="22"/>
                <w:lang w:val="en-US" w:eastAsia="ko-KR"/>
              </w:rPr>
              <w:t>18.</w:t>
            </w:r>
          </w:p>
        </w:tc>
        <w:tc>
          <w:tcPr>
            <w:tcW w:w="5245" w:type="dxa"/>
          </w:tcPr>
          <w:p w:rsidR="000A1D58" w:rsidRPr="00023296" w:rsidRDefault="000A1D58" w:rsidP="000A1D58">
            <w:pPr>
              <w:keepNext/>
              <w:spacing w:before="120"/>
              <w:rPr>
                <w:rFonts w:ascii="Arial" w:hAnsi="Arial" w:cs="Arial"/>
                <w:b/>
                <w:szCs w:val="22"/>
              </w:rPr>
            </w:pPr>
            <w:r w:rsidRPr="00023296">
              <w:rPr>
                <w:rFonts w:ascii="Arial" w:hAnsi="Arial" w:cs="Arial"/>
                <w:b/>
                <w:spacing w:val="-2"/>
                <w:szCs w:val="22"/>
              </w:rPr>
              <w:t xml:space="preserve">Establishment of the Evaluation Body </w:t>
            </w:r>
            <w:r>
              <w:rPr>
                <w:rFonts w:ascii="Arial" w:hAnsi="Arial" w:cs="Arial"/>
                <w:b/>
                <w:color w:val="000000"/>
                <w:szCs w:val="22"/>
              </w:rPr>
              <w:t>for the 201</w:t>
            </w:r>
            <w:r>
              <w:rPr>
                <w:rFonts w:ascii="Arial" w:eastAsiaTheme="minorEastAsia" w:hAnsi="Arial" w:cs="Arial" w:hint="eastAsia"/>
                <w:b/>
                <w:color w:val="000000"/>
                <w:szCs w:val="22"/>
                <w:lang w:eastAsia="ko-KR"/>
              </w:rPr>
              <w:t>8</w:t>
            </w:r>
            <w:r w:rsidRPr="00023296">
              <w:rPr>
                <w:rFonts w:ascii="Arial" w:hAnsi="Arial" w:cs="Arial"/>
                <w:b/>
                <w:color w:val="000000"/>
                <w:szCs w:val="22"/>
              </w:rPr>
              <w:t xml:space="preserve"> cycle</w:t>
            </w:r>
          </w:p>
        </w:tc>
        <w:tc>
          <w:tcPr>
            <w:tcW w:w="3860" w:type="dxa"/>
          </w:tcPr>
          <w:p w:rsidR="000A1D58" w:rsidRPr="0094453D" w:rsidRDefault="000A1D58" w:rsidP="000A1D58">
            <w:pPr>
              <w:spacing w:before="120"/>
              <w:rPr>
                <w:rFonts w:ascii="Arial" w:eastAsiaTheme="minorEastAsia" w:hAnsi="Arial" w:cs="Arial"/>
                <w:i/>
                <w:szCs w:val="22"/>
                <w:lang w:eastAsia="ko-KR"/>
              </w:rPr>
            </w:pPr>
            <w:r w:rsidRPr="00023296">
              <w:rPr>
                <w:rFonts w:ascii="Arial" w:hAnsi="Arial" w:cs="Arial"/>
                <w:b/>
                <w:szCs w:val="22"/>
              </w:rPr>
              <w:t>ITH/</w:t>
            </w:r>
            <w:r>
              <w:rPr>
                <w:rFonts w:ascii="Arial" w:hAnsi="Arial" w:cs="Arial"/>
                <w:b/>
                <w:szCs w:val="22"/>
              </w:rPr>
              <w:t>17/12</w:t>
            </w:r>
            <w:r w:rsidR="0094453D">
              <w:rPr>
                <w:rFonts w:ascii="Arial" w:hAnsi="Arial" w:cs="Arial"/>
                <w:b/>
                <w:szCs w:val="22"/>
              </w:rPr>
              <w:t>.COM/1</w:t>
            </w:r>
            <w:r w:rsidR="0094453D">
              <w:rPr>
                <w:rFonts w:ascii="Arial" w:eastAsiaTheme="minorEastAsia" w:hAnsi="Arial" w:cs="Arial" w:hint="eastAsia"/>
                <w:b/>
                <w:szCs w:val="22"/>
                <w:lang w:eastAsia="ko-KR"/>
              </w:rPr>
              <w:t>8</w:t>
            </w:r>
            <w:r w:rsidR="00EA0CED">
              <w:rPr>
                <w:rFonts w:ascii="Arial" w:eastAsiaTheme="minorEastAsia" w:hAnsi="Arial" w:cs="Arial"/>
                <w:b/>
                <w:szCs w:val="22"/>
                <w:lang w:eastAsia="ko-KR"/>
              </w:rPr>
              <w:t xml:space="preserve"> Rev.</w:t>
            </w:r>
            <w:r w:rsidR="009554E5">
              <w:rPr>
                <w:rFonts w:ascii="Arial" w:eastAsiaTheme="minorEastAsia" w:hAnsi="Arial" w:cs="Arial"/>
                <w:b/>
                <w:szCs w:val="22"/>
                <w:lang w:eastAsia="ko-KR"/>
              </w:rPr>
              <w:t xml:space="preserve"> Add.</w:t>
            </w:r>
          </w:p>
        </w:tc>
      </w:tr>
      <w:tr w:rsidR="000A1D58" w:rsidRPr="00023296" w:rsidTr="00FB5752">
        <w:trPr>
          <w:cantSplit/>
        </w:trPr>
        <w:tc>
          <w:tcPr>
            <w:tcW w:w="567" w:type="dxa"/>
          </w:tcPr>
          <w:p w:rsidR="000A1D58" w:rsidRDefault="001F74DB" w:rsidP="00A02AEE">
            <w:pPr>
              <w:spacing w:before="120"/>
              <w:jc w:val="right"/>
              <w:rPr>
                <w:rFonts w:ascii="Arial" w:hAnsi="Arial" w:cs="Arial"/>
                <w:b/>
                <w:szCs w:val="22"/>
              </w:rPr>
            </w:pPr>
            <w:r>
              <w:rPr>
                <w:rFonts w:ascii="Arial" w:hAnsi="Arial" w:cs="Arial"/>
                <w:b/>
                <w:szCs w:val="22"/>
              </w:rPr>
              <w:t>19</w:t>
            </w:r>
            <w:r w:rsidR="000A1D58">
              <w:rPr>
                <w:rFonts w:ascii="Arial" w:hAnsi="Arial" w:cs="Arial"/>
                <w:b/>
                <w:szCs w:val="22"/>
              </w:rPr>
              <w:t>.</w:t>
            </w:r>
          </w:p>
        </w:tc>
        <w:tc>
          <w:tcPr>
            <w:tcW w:w="5245" w:type="dxa"/>
          </w:tcPr>
          <w:p w:rsidR="000A1D58" w:rsidRPr="000D14B2" w:rsidRDefault="000A1D58" w:rsidP="00A02AEE">
            <w:pPr>
              <w:spacing w:before="120"/>
              <w:rPr>
                <w:rFonts w:ascii="Arial" w:eastAsiaTheme="minorEastAsia" w:hAnsi="Arial" w:cs="Arial"/>
                <w:b/>
                <w:szCs w:val="22"/>
                <w:lang w:eastAsia="ko-KR"/>
              </w:rPr>
            </w:pPr>
            <w:r>
              <w:rPr>
                <w:rFonts w:ascii="Arial" w:eastAsiaTheme="minorEastAsia" w:hAnsi="Arial" w:cs="Arial" w:hint="eastAsia"/>
                <w:b/>
                <w:szCs w:val="22"/>
                <w:lang w:eastAsia="ko-KR"/>
              </w:rPr>
              <w:t>Date and venue of the thirteenth session of the Committee</w:t>
            </w:r>
          </w:p>
        </w:tc>
        <w:tc>
          <w:tcPr>
            <w:tcW w:w="3860" w:type="dxa"/>
          </w:tcPr>
          <w:p w:rsidR="000A1D58" w:rsidRPr="0094453D" w:rsidRDefault="000A1D58" w:rsidP="00A02AEE">
            <w:pPr>
              <w:spacing w:before="120"/>
              <w:rPr>
                <w:rFonts w:ascii="Arial" w:eastAsiaTheme="minorEastAsia" w:hAnsi="Arial" w:cs="Arial"/>
                <w:b/>
                <w:szCs w:val="22"/>
                <w:lang w:eastAsia="ko-KR"/>
              </w:rPr>
            </w:pPr>
            <w:r w:rsidRPr="00023296">
              <w:rPr>
                <w:rFonts w:ascii="Arial" w:hAnsi="Arial" w:cs="Arial"/>
                <w:b/>
                <w:szCs w:val="22"/>
              </w:rPr>
              <w:t>ITH/</w:t>
            </w:r>
            <w:r>
              <w:rPr>
                <w:rFonts w:ascii="Arial" w:hAnsi="Arial" w:cs="Arial"/>
                <w:b/>
                <w:szCs w:val="22"/>
              </w:rPr>
              <w:t>17/12.COM</w:t>
            </w:r>
            <w:r w:rsidR="0094453D">
              <w:rPr>
                <w:rFonts w:ascii="Arial" w:hAnsi="Arial" w:cs="Arial"/>
                <w:b/>
                <w:szCs w:val="22"/>
              </w:rPr>
              <w:t>/</w:t>
            </w:r>
            <w:r w:rsidR="001F74DB">
              <w:rPr>
                <w:rFonts w:ascii="Arial" w:eastAsiaTheme="minorEastAsia" w:hAnsi="Arial" w:cs="Arial" w:hint="eastAsia"/>
                <w:b/>
                <w:szCs w:val="22"/>
                <w:lang w:eastAsia="ko-KR"/>
              </w:rPr>
              <w:t>19</w:t>
            </w:r>
          </w:p>
        </w:tc>
      </w:tr>
      <w:tr w:rsidR="000A1D58" w:rsidRPr="00023296" w:rsidTr="00FB5752">
        <w:trPr>
          <w:cantSplit/>
        </w:trPr>
        <w:tc>
          <w:tcPr>
            <w:tcW w:w="567" w:type="dxa"/>
          </w:tcPr>
          <w:p w:rsidR="000A1D58" w:rsidRPr="00023296" w:rsidRDefault="001F74DB" w:rsidP="00A02AEE">
            <w:pPr>
              <w:spacing w:before="120"/>
              <w:jc w:val="right"/>
              <w:rPr>
                <w:rFonts w:ascii="Arial" w:hAnsi="Arial" w:cs="Arial"/>
                <w:b/>
                <w:szCs w:val="22"/>
              </w:rPr>
            </w:pPr>
            <w:r>
              <w:rPr>
                <w:rFonts w:ascii="Arial" w:eastAsiaTheme="minorEastAsia" w:hAnsi="Arial" w:cs="Arial" w:hint="eastAsia"/>
                <w:b/>
                <w:szCs w:val="22"/>
                <w:lang w:eastAsia="ko-KR"/>
              </w:rPr>
              <w:t>20</w:t>
            </w:r>
            <w:r w:rsidR="000A1D58" w:rsidRPr="00023296">
              <w:rPr>
                <w:rFonts w:ascii="Arial" w:hAnsi="Arial" w:cs="Arial"/>
                <w:b/>
                <w:szCs w:val="22"/>
              </w:rPr>
              <w:t>.</w:t>
            </w:r>
          </w:p>
        </w:tc>
        <w:tc>
          <w:tcPr>
            <w:tcW w:w="5245" w:type="dxa"/>
          </w:tcPr>
          <w:p w:rsidR="000A1D58" w:rsidRPr="000D14B2" w:rsidRDefault="000A1D58" w:rsidP="00A02AEE">
            <w:pPr>
              <w:spacing w:before="120"/>
              <w:rPr>
                <w:rFonts w:ascii="Arial" w:eastAsiaTheme="minorEastAsia" w:hAnsi="Arial" w:cs="Arial"/>
                <w:b/>
                <w:szCs w:val="22"/>
                <w:lang w:eastAsia="ko-KR"/>
              </w:rPr>
            </w:pPr>
            <w:r w:rsidRPr="00023296">
              <w:rPr>
                <w:rFonts w:ascii="Arial" w:hAnsi="Arial" w:cs="Arial"/>
                <w:b/>
                <w:szCs w:val="22"/>
              </w:rPr>
              <w:t xml:space="preserve">Election of the members of the Bureau of the </w:t>
            </w:r>
            <w:r>
              <w:rPr>
                <w:rFonts w:ascii="Arial" w:eastAsiaTheme="minorEastAsia" w:hAnsi="Arial" w:cs="Arial" w:hint="eastAsia"/>
                <w:b/>
                <w:szCs w:val="22"/>
                <w:lang w:eastAsia="ko-KR"/>
              </w:rPr>
              <w:t>thirteen</w:t>
            </w:r>
            <w:r>
              <w:rPr>
                <w:rFonts w:ascii="Arial" w:hAnsi="Arial" w:cs="Arial"/>
                <w:b/>
                <w:szCs w:val="22"/>
              </w:rPr>
              <w:t>th</w:t>
            </w:r>
            <w:r w:rsidRPr="00023296">
              <w:rPr>
                <w:rFonts w:ascii="Arial" w:hAnsi="Arial" w:cs="Arial"/>
                <w:b/>
                <w:szCs w:val="22"/>
              </w:rPr>
              <w:t xml:space="preserve"> session of the Committee</w:t>
            </w:r>
          </w:p>
        </w:tc>
        <w:tc>
          <w:tcPr>
            <w:tcW w:w="3860" w:type="dxa"/>
          </w:tcPr>
          <w:p w:rsidR="000A1D58" w:rsidRPr="0094453D" w:rsidRDefault="000A1D58" w:rsidP="00A02AEE">
            <w:pPr>
              <w:spacing w:before="120"/>
              <w:rPr>
                <w:rFonts w:ascii="Arial" w:eastAsiaTheme="minorEastAsia" w:hAnsi="Arial" w:cs="Arial"/>
                <w:b/>
                <w:i/>
                <w:szCs w:val="22"/>
                <w:lang w:eastAsia="ko-KR"/>
              </w:rPr>
            </w:pPr>
            <w:r w:rsidRPr="00023296">
              <w:rPr>
                <w:rFonts w:ascii="Arial" w:hAnsi="Arial" w:cs="Arial"/>
                <w:b/>
                <w:szCs w:val="22"/>
              </w:rPr>
              <w:t>ITH/</w:t>
            </w:r>
            <w:r>
              <w:rPr>
                <w:rFonts w:ascii="Arial" w:hAnsi="Arial" w:cs="Arial"/>
                <w:b/>
                <w:szCs w:val="22"/>
              </w:rPr>
              <w:t>17/12.COM</w:t>
            </w:r>
            <w:r w:rsidR="0094453D">
              <w:rPr>
                <w:rFonts w:ascii="Arial" w:hAnsi="Arial" w:cs="Arial"/>
                <w:b/>
                <w:szCs w:val="22"/>
              </w:rPr>
              <w:t>/</w:t>
            </w:r>
            <w:r w:rsidR="001F74DB">
              <w:rPr>
                <w:rFonts w:ascii="Arial" w:eastAsiaTheme="minorEastAsia" w:hAnsi="Arial" w:cs="Arial" w:hint="eastAsia"/>
                <w:b/>
                <w:szCs w:val="22"/>
                <w:lang w:eastAsia="ko-KR"/>
              </w:rPr>
              <w:t>20</w:t>
            </w:r>
          </w:p>
        </w:tc>
      </w:tr>
      <w:tr w:rsidR="000A1D58" w:rsidRPr="00023296" w:rsidTr="00FB5752">
        <w:trPr>
          <w:cantSplit/>
        </w:trPr>
        <w:tc>
          <w:tcPr>
            <w:tcW w:w="567" w:type="dxa"/>
          </w:tcPr>
          <w:p w:rsidR="000A1D58" w:rsidRPr="00023296" w:rsidRDefault="001F74DB" w:rsidP="00A02AEE">
            <w:pPr>
              <w:spacing w:before="120"/>
              <w:jc w:val="right"/>
              <w:rPr>
                <w:rFonts w:ascii="Arial" w:hAnsi="Arial" w:cs="Arial"/>
                <w:b/>
                <w:szCs w:val="22"/>
              </w:rPr>
            </w:pPr>
            <w:r>
              <w:rPr>
                <w:rFonts w:ascii="Arial" w:eastAsiaTheme="minorEastAsia" w:hAnsi="Arial" w:cs="Arial" w:hint="eastAsia"/>
                <w:b/>
                <w:szCs w:val="22"/>
                <w:lang w:eastAsia="ko-KR"/>
              </w:rPr>
              <w:t>21</w:t>
            </w:r>
            <w:r w:rsidR="000A1D58" w:rsidRPr="00023296">
              <w:rPr>
                <w:rFonts w:ascii="Arial" w:hAnsi="Arial" w:cs="Arial"/>
                <w:b/>
                <w:szCs w:val="22"/>
              </w:rPr>
              <w:t>.</w:t>
            </w:r>
          </w:p>
        </w:tc>
        <w:tc>
          <w:tcPr>
            <w:tcW w:w="5245" w:type="dxa"/>
          </w:tcPr>
          <w:p w:rsidR="000A1D58" w:rsidRPr="00023296" w:rsidRDefault="000A1D58" w:rsidP="000D14B2">
            <w:pPr>
              <w:spacing w:before="120"/>
              <w:rPr>
                <w:rFonts w:ascii="Arial" w:hAnsi="Arial" w:cs="Arial"/>
                <w:b/>
                <w:szCs w:val="22"/>
              </w:rPr>
            </w:pPr>
            <w:r w:rsidRPr="00023296">
              <w:rPr>
                <w:rFonts w:ascii="Arial" w:hAnsi="Arial" w:cs="Arial"/>
                <w:b/>
                <w:szCs w:val="22"/>
              </w:rPr>
              <w:t>Other business</w:t>
            </w:r>
          </w:p>
        </w:tc>
        <w:tc>
          <w:tcPr>
            <w:tcW w:w="3860" w:type="dxa"/>
          </w:tcPr>
          <w:p w:rsidR="000A1D58" w:rsidRPr="00023296" w:rsidRDefault="000A1D58" w:rsidP="00A02AEE">
            <w:pPr>
              <w:spacing w:before="120"/>
              <w:rPr>
                <w:rFonts w:ascii="Arial" w:hAnsi="Arial" w:cs="Arial"/>
                <w:b/>
                <w:i/>
                <w:szCs w:val="22"/>
              </w:rPr>
            </w:pPr>
          </w:p>
        </w:tc>
      </w:tr>
      <w:tr w:rsidR="000A1D58" w:rsidRPr="00023296" w:rsidTr="00FB5752">
        <w:trPr>
          <w:cantSplit/>
        </w:trPr>
        <w:tc>
          <w:tcPr>
            <w:tcW w:w="567" w:type="dxa"/>
          </w:tcPr>
          <w:p w:rsidR="000A1D58" w:rsidRPr="00023296" w:rsidRDefault="001F74DB" w:rsidP="00A02AEE">
            <w:pPr>
              <w:spacing w:before="120"/>
              <w:jc w:val="right"/>
              <w:rPr>
                <w:rFonts w:ascii="Arial" w:hAnsi="Arial" w:cs="Arial"/>
                <w:b/>
                <w:szCs w:val="22"/>
              </w:rPr>
            </w:pPr>
            <w:r>
              <w:rPr>
                <w:rFonts w:ascii="Arial" w:eastAsiaTheme="minorEastAsia" w:hAnsi="Arial" w:cs="Arial" w:hint="eastAsia"/>
                <w:b/>
                <w:szCs w:val="22"/>
                <w:lang w:eastAsia="ko-KR"/>
              </w:rPr>
              <w:t>22</w:t>
            </w:r>
            <w:r w:rsidR="000A1D58" w:rsidRPr="00023296">
              <w:rPr>
                <w:rFonts w:ascii="Arial" w:hAnsi="Arial" w:cs="Arial"/>
                <w:b/>
                <w:szCs w:val="22"/>
              </w:rPr>
              <w:t>.</w:t>
            </w:r>
          </w:p>
        </w:tc>
        <w:tc>
          <w:tcPr>
            <w:tcW w:w="5245" w:type="dxa"/>
          </w:tcPr>
          <w:p w:rsidR="000A1D58" w:rsidRPr="00023296" w:rsidRDefault="000A1D58" w:rsidP="00A02AEE">
            <w:pPr>
              <w:spacing w:before="120"/>
              <w:rPr>
                <w:rFonts w:ascii="Arial" w:hAnsi="Arial" w:cs="Arial"/>
                <w:b/>
                <w:szCs w:val="22"/>
              </w:rPr>
            </w:pPr>
            <w:r w:rsidRPr="00023296">
              <w:rPr>
                <w:rFonts w:ascii="Arial" w:hAnsi="Arial" w:cs="Arial"/>
                <w:b/>
                <w:szCs w:val="22"/>
              </w:rPr>
              <w:t>Adoption of the list of decisions</w:t>
            </w:r>
          </w:p>
        </w:tc>
        <w:tc>
          <w:tcPr>
            <w:tcW w:w="3860" w:type="dxa"/>
          </w:tcPr>
          <w:p w:rsidR="000A1D58" w:rsidRPr="00023296" w:rsidRDefault="000A1D58" w:rsidP="00A02AEE">
            <w:pPr>
              <w:spacing w:before="120"/>
              <w:rPr>
                <w:rFonts w:ascii="Arial" w:hAnsi="Arial" w:cs="Arial"/>
                <w:b/>
                <w:i/>
                <w:szCs w:val="22"/>
              </w:rPr>
            </w:pPr>
            <w:r w:rsidRPr="00023296">
              <w:rPr>
                <w:rFonts w:ascii="Arial" w:hAnsi="Arial" w:cs="Arial"/>
                <w:b/>
                <w:szCs w:val="22"/>
              </w:rPr>
              <w:t>ITH/</w:t>
            </w:r>
            <w:r>
              <w:rPr>
                <w:rFonts w:ascii="Arial" w:hAnsi="Arial" w:cs="Arial"/>
                <w:b/>
                <w:szCs w:val="22"/>
              </w:rPr>
              <w:t>17/12.COM</w:t>
            </w:r>
            <w:r w:rsidRPr="00023296">
              <w:rPr>
                <w:rFonts w:ascii="Arial" w:hAnsi="Arial" w:cs="Arial"/>
                <w:b/>
                <w:szCs w:val="22"/>
              </w:rPr>
              <w:t>/Decisions</w:t>
            </w:r>
          </w:p>
        </w:tc>
      </w:tr>
      <w:tr w:rsidR="000A1D58" w:rsidRPr="00023296" w:rsidTr="00FB5752">
        <w:trPr>
          <w:cantSplit/>
        </w:trPr>
        <w:tc>
          <w:tcPr>
            <w:tcW w:w="567" w:type="dxa"/>
          </w:tcPr>
          <w:p w:rsidR="000A1D58" w:rsidRPr="00023296" w:rsidRDefault="001F74DB" w:rsidP="00A02AEE">
            <w:pPr>
              <w:spacing w:before="120"/>
              <w:jc w:val="right"/>
              <w:rPr>
                <w:rFonts w:ascii="Arial" w:hAnsi="Arial" w:cs="Arial"/>
                <w:b/>
                <w:szCs w:val="22"/>
              </w:rPr>
            </w:pPr>
            <w:r>
              <w:rPr>
                <w:rFonts w:ascii="Arial" w:eastAsiaTheme="minorEastAsia" w:hAnsi="Arial" w:cs="Arial" w:hint="eastAsia"/>
                <w:b/>
                <w:szCs w:val="22"/>
                <w:lang w:eastAsia="ko-KR"/>
              </w:rPr>
              <w:t>23</w:t>
            </w:r>
            <w:r w:rsidR="000A1D58" w:rsidRPr="00023296">
              <w:rPr>
                <w:rFonts w:ascii="Arial" w:hAnsi="Arial" w:cs="Arial"/>
                <w:b/>
                <w:szCs w:val="22"/>
              </w:rPr>
              <w:t>.</w:t>
            </w:r>
          </w:p>
        </w:tc>
        <w:tc>
          <w:tcPr>
            <w:tcW w:w="5245" w:type="dxa"/>
          </w:tcPr>
          <w:p w:rsidR="000A1D58" w:rsidRPr="00023296" w:rsidRDefault="000A1D58" w:rsidP="00A02AEE">
            <w:pPr>
              <w:spacing w:before="120"/>
              <w:rPr>
                <w:rFonts w:ascii="Arial" w:hAnsi="Arial" w:cs="Arial"/>
                <w:b/>
                <w:szCs w:val="22"/>
              </w:rPr>
            </w:pPr>
            <w:r w:rsidRPr="00023296">
              <w:rPr>
                <w:rFonts w:ascii="Arial" w:hAnsi="Arial" w:cs="Arial"/>
                <w:b/>
                <w:szCs w:val="22"/>
              </w:rPr>
              <w:t>Closure</w:t>
            </w:r>
          </w:p>
        </w:tc>
        <w:tc>
          <w:tcPr>
            <w:tcW w:w="3860" w:type="dxa"/>
          </w:tcPr>
          <w:p w:rsidR="000A1D58" w:rsidRPr="00023296" w:rsidRDefault="000A1D58" w:rsidP="00A02AEE">
            <w:pPr>
              <w:spacing w:before="120"/>
              <w:rPr>
                <w:rFonts w:ascii="Arial" w:hAnsi="Arial" w:cs="Arial"/>
                <w:b/>
                <w:i/>
                <w:szCs w:val="22"/>
              </w:rPr>
            </w:pPr>
          </w:p>
        </w:tc>
      </w:tr>
    </w:tbl>
    <w:p w:rsidR="00E22B99" w:rsidRDefault="00E22B99" w:rsidP="000C18CC">
      <w:pPr>
        <w:pStyle w:val="1GAPara"/>
        <w:numPr>
          <w:ilvl w:val="0"/>
          <w:numId w:val="0"/>
        </w:numPr>
      </w:pPr>
    </w:p>
    <w:sectPr w:rsidR="00E22B99" w:rsidSect="002938F2">
      <w:headerReference w:type="even" r:id="rId15"/>
      <w:headerReference w:type="default" r:id="rId16"/>
      <w:headerReference w:type="first" r:id="rId1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4A1" w:rsidRDefault="005414A1" w:rsidP="002938F2">
      <w:r>
        <w:separator/>
      </w:r>
    </w:p>
    <w:p w:rsidR="005414A1" w:rsidRDefault="005414A1"/>
  </w:endnote>
  <w:endnote w:type="continuationSeparator" w:id="0">
    <w:p w:rsidR="005414A1" w:rsidRDefault="005414A1" w:rsidP="002938F2">
      <w:r>
        <w:continuationSeparator/>
      </w:r>
    </w:p>
    <w:p w:rsidR="005414A1" w:rsidRDefault="00541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4A1" w:rsidRDefault="005414A1" w:rsidP="002938F2">
      <w:r>
        <w:separator/>
      </w:r>
    </w:p>
    <w:p w:rsidR="005414A1" w:rsidRDefault="005414A1"/>
  </w:footnote>
  <w:footnote w:type="continuationSeparator" w:id="0">
    <w:p w:rsidR="005414A1" w:rsidRDefault="005414A1" w:rsidP="002938F2">
      <w:r>
        <w:continuationSeparator/>
      </w:r>
    </w:p>
    <w:p w:rsidR="005414A1" w:rsidRDefault="005414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67A" w:rsidRPr="007E4E37" w:rsidRDefault="005414A1" w:rsidP="007E4E37">
    <w:pPr>
      <w:pStyle w:val="Header"/>
      <w:rPr>
        <w:rFonts w:ascii="Arial" w:hAnsi="Arial" w:cs="Arial"/>
      </w:rPr>
    </w:pPr>
    <w:r w:rsidRPr="00E70697">
      <w:rPr>
        <w:rFonts w:ascii="Arial" w:hAnsi="Arial" w:cs="Arial"/>
        <w:sz w:val="20"/>
        <w:szCs w:val="20"/>
      </w:rPr>
      <w:t>ITH/1</w:t>
    </w:r>
    <w:r w:rsidR="00AE5CFA">
      <w:rPr>
        <w:rFonts w:ascii="Arial" w:eastAsiaTheme="minorEastAsia" w:hAnsi="Arial" w:cs="Arial" w:hint="eastAsia"/>
        <w:sz w:val="20"/>
        <w:szCs w:val="20"/>
        <w:lang w:eastAsia="ko-KR"/>
      </w:rPr>
      <w:t>7</w:t>
    </w:r>
    <w:r w:rsidR="006A0D86" w:rsidRPr="00E70697">
      <w:rPr>
        <w:rFonts w:ascii="Arial" w:hAnsi="Arial" w:cs="Arial"/>
        <w:sz w:val="20"/>
        <w:szCs w:val="20"/>
      </w:rPr>
      <w:t>/1</w:t>
    </w:r>
    <w:r w:rsidR="00AE5CFA">
      <w:rPr>
        <w:rFonts w:ascii="Arial" w:eastAsiaTheme="minorEastAsia" w:hAnsi="Arial" w:cs="Arial" w:hint="eastAsia"/>
        <w:sz w:val="20"/>
        <w:szCs w:val="20"/>
        <w:lang w:eastAsia="ko-KR"/>
      </w:rPr>
      <w:t>2</w:t>
    </w:r>
    <w:r w:rsidR="007E4E37" w:rsidRPr="00E70697">
      <w:rPr>
        <w:rFonts w:ascii="Arial" w:hAnsi="Arial" w:cs="Arial"/>
        <w:sz w:val="20"/>
        <w:szCs w:val="20"/>
      </w:rPr>
      <w:t>.COM</w:t>
    </w:r>
    <w:r w:rsidR="000A34CE" w:rsidRPr="00E70697">
      <w:rPr>
        <w:rFonts w:ascii="Arial" w:hAnsi="Arial" w:cs="Arial"/>
        <w:sz w:val="20"/>
        <w:szCs w:val="20"/>
      </w:rPr>
      <w:t>/INF.</w:t>
    </w:r>
    <w:r w:rsidR="00E70697" w:rsidRPr="00E70697">
      <w:rPr>
        <w:rFonts w:ascii="Arial" w:hAnsi="Arial" w:cs="Arial"/>
        <w:sz w:val="20"/>
        <w:szCs w:val="20"/>
      </w:rPr>
      <w:t>2.2</w:t>
    </w:r>
    <w:r w:rsidR="00EA0CED">
      <w:rPr>
        <w:rFonts w:ascii="Arial" w:hAnsi="Arial" w:cs="Arial"/>
        <w:sz w:val="20"/>
        <w:szCs w:val="20"/>
      </w:rPr>
      <w:t xml:space="preserve"> Rev.</w:t>
    </w:r>
    <w:r w:rsidR="00B2133D">
      <w:rPr>
        <w:rFonts w:ascii="Arial" w:hAnsi="Arial" w:cs="Arial"/>
        <w:sz w:val="20"/>
        <w:szCs w:val="20"/>
      </w:rPr>
      <w:t>9</w:t>
    </w:r>
    <w:r w:rsidR="00B6167A" w:rsidRPr="00D81948">
      <w:rPr>
        <w:rFonts w:ascii="Arial" w:hAnsi="Arial" w:cs="Arial"/>
        <w:sz w:val="20"/>
        <w:szCs w:val="20"/>
      </w:rPr>
      <w:t xml:space="preserve"> – page </w:t>
    </w:r>
    <w:r w:rsidR="00B6167A" w:rsidRPr="00D81948">
      <w:rPr>
        <w:rStyle w:val="PageNumber"/>
        <w:rFonts w:ascii="Arial" w:hAnsi="Arial" w:cs="Arial"/>
        <w:sz w:val="20"/>
        <w:szCs w:val="20"/>
      </w:rPr>
      <w:fldChar w:fldCharType="begin"/>
    </w:r>
    <w:r w:rsidR="00B6167A" w:rsidRPr="00D81948">
      <w:rPr>
        <w:rStyle w:val="PageNumber"/>
        <w:rFonts w:ascii="Arial" w:hAnsi="Arial" w:cs="Arial"/>
        <w:sz w:val="20"/>
        <w:szCs w:val="20"/>
      </w:rPr>
      <w:instrText xml:space="preserve"> PAGE </w:instrText>
    </w:r>
    <w:r w:rsidR="00B6167A" w:rsidRPr="00D81948">
      <w:rPr>
        <w:rStyle w:val="PageNumber"/>
        <w:rFonts w:ascii="Arial" w:hAnsi="Arial" w:cs="Arial"/>
        <w:sz w:val="20"/>
        <w:szCs w:val="20"/>
      </w:rPr>
      <w:fldChar w:fldCharType="separate"/>
    </w:r>
    <w:r w:rsidR="00B2133D">
      <w:rPr>
        <w:rStyle w:val="PageNumber"/>
        <w:rFonts w:ascii="Arial" w:hAnsi="Arial" w:cs="Arial"/>
        <w:noProof/>
        <w:sz w:val="20"/>
        <w:szCs w:val="20"/>
      </w:rPr>
      <w:t>2</w:t>
    </w:r>
    <w:r w:rsidR="00B6167A"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67A" w:rsidRPr="007E4E37" w:rsidRDefault="0067005F" w:rsidP="00BA52C8">
    <w:pPr>
      <w:pStyle w:val="Header"/>
      <w:ind w:left="2544" w:firstLine="3552"/>
      <w:jc w:val="right"/>
      <w:rPr>
        <w:rFonts w:ascii="Arial" w:hAnsi="Arial" w:cs="Arial"/>
      </w:rPr>
    </w:pPr>
    <w:r w:rsidRPr="00E70697">
      <w:rPr>
        <w:rFonts w:ascii="Arial" w:hAnsi="Arial" w:cs="Arial"/>
        <w:sz w:val="20"/>
        <w:szCs w:val="20"/>
        <w:lang w:val="en-US"/>
      </w:rPr>
      <w:t>ITH/</w:t>
    </w:r>
    <w:r w:rsidR="00FB62DD" w:rsidRPr="00E70697">
      <w:rPr>
        <w:rFonts w:ascii="Arial" w:hAnsi="Arial" w:cs="Arial"/>
        <w:sz w:val="20"/>
        <w:szCs w:val="20"/>
        <w:lang w:val="en-US"/>
      </w:rPr>
      <w:t>1</w:t>
    </w:r>
    <w:r w:rsidR="00AE5CFA">
      <w:rPr>
        <w:rFonts w:ascii="Arial" w:eastAsiaTheme="minorEastAsia" w:hAnsi="Arial" w:cs="Arial" w:hint="eastAsia"/>
        <w:sz w:val="20"/>
        <w:szCs w:val="20"/>
        <w:lang w:val="en-US" w:eastAsia="ko-KR"/>
      </w:rPr>
      <w:t>7</w:t>
    </w:r>
    <w:r w:rsidRPr="00E70697">
      <w:rPr>
        <w:rFonts w:ascii="Arial" w:hAnsi="Arial" w:cs="Arial"/>
        <w:sz w:val="20"/>
        <w:szCs w:val="20"/>
        <w:lang w:val="en-US"/>
      </w:rPr>
      <w:t>/1</w:t>
    </w:r>
    <w:r w:rsidR="00AE5CFA">
      <w:rPr>
        <w:rFonts w:ascii="Arial" w:eastAsiaTheme="minorEastAsia" w:hAnsi="Arial" w:cs="Arial" w:hint="eastAsia"/>
        <w:sz w:val="20"/>
        <w:szCs w:val="20"/>
        <w:lang w:val="en-US" w:eastAsia="ko-KR"/>
      </w:rPr>
      <w:t>2</w:t>
    </w:r>
    <w:r w:rsidR="007E4E37" w:rsidRPr="00E70697">
      <w:rPr>
        <w:rFonts w:ascii="Arial" w:hAnsi="Arial" w:cs="Arial"/>
        <w:sz w:val="20"/>
        <w:szCs w:val="20"/>
        <w:lang w:val="en-US"/>
      </w:rPr>
      <w:t>.COM</w:t>
    </w:r>
    <w:r w:rsidR="001E4EEB" w:rsidRPr="00E70697">
      <w:rPr>
        <w:rFonts w:ascii="Arial" w:hAnsi="Arial" w:cs="Arial"/>
        <w:sz w:val="20"/>
        <w:szCs w:val="20"/>
        <w:lang w:val="en-US"/>
      </w:rPr>
      <w:t>/INF.</w:t>
    </w:r>
    <w:r w:rsidR="00E70697" w:rsidRPr="00E70697">
      <w:rPr>
        <w:rFonts w:ascii="Arial" w:hAnsi="Arial" w:cs="Arial"/>
        <w:sz w:val="20"/>
        <w:szCs w:val="20"/>
        <w:lang w:val="en-US"/>
      </w:rPr>
      <w:t>2.2</w:t>
    </w:r>
    <w:r w:rsidR="001E4EEB">
      <w:rPr>
        <w:rFonts w:ascii="Arial" w:hAnsi="Arial" w:cs="Arial"/>
        <w:sz w:val="20"/>
        <w:szCs w:val="20"/>
        <w:lang w:val="en-US"/>
      </w:rPr>
      <w:t xml:space="preserve"> </w:t>
    </w:r>
    <w:r w:rsidR="00EA0CED">
      <w:rPr>
        <w:rFonts w:ascii="Arial" w:hAnsi="Arial" w:cs="Arial"/>
        <w:sz w:val="20"/>
        <w:szCs w:val="20"/>
        <w:lang w:val="en-US"/>
      </w:rPr>
      <w:t>Rev.</w:t>
    </w:r>
    <w:r w:rsidR="00B2133D">
      <w:rPr>
        <w:rFonts w:ascii="Arial" w:hAnsi="Arial" w:cs="Arial"/>
        <w:sz w:val="20"/>
        <w:szCs w:val="20"/>
        <w:lang w:val="en-US"/>
      </w:rPr>
      <w:t>9</w:t>
    </w:r>
    <w:r w:rsidR="00EA0CED">
      <w:rPr>
        <w:rFonts w:ascii="Arial" w:hAnsi="Arial" w:cs="Arial"/>
        <w:sz w:val="20"/>
        <w:szCs w:val="20"/>
        <w:lang w:val="en-US"/>
      </w:rPr>
      <w:t xml:space="preserve"> </w:t>
    </w:r>
    <w:r w:rsidR="001E4EEB" w:rsidRPr="00EF563B">
      <w:rPr>
        <w:rFonts w:ascii="Arial" w:hAnsi="Arial" w:cs="Arial"/>
        <w:sz w:val="20"/>
        <w:szCs w:val="20"/>
        <w:lang w:val="en-US"/>
      </w:rPr>
      <w:t xml:space="preserve">– page </w:t>
    </w:r>
    <w:r w:rsidR="001E4EEB" w:rsidRPr="00EF563B">
      <w:rPr>
        <w:rStyle w:val="PageNumber"/>
        <w:rFonts w:ascii="Arial" w:hAnsi="Arial" w:cs="Arial"/>
        <w:sz w:val="20"/>
        <w:szCs w:val="20"/>
      </w:rPr>
      <w:fldChar w:fldCharType="begin"/>
    </w:r>
    <w:r w:rsidR="001E4EEB" w:rsidRPr="00EF563B">
      <w:rPr>
        <w:rStyle w:val="PageNumber"/>
        <w:rFonts w:ascii="Arial" w:hAnsi="Arial" w:cs="Arial"/>
        <w:sz w:val="20"/>
        <w:szCs w:val="20"/>
        <w:lang w:val="en-US"/>
      </w:rPr>
      <w:instrText xml:space="preserve"> </w:instrText>
    </w:r>
    <w:r w:rsidR="001E4EEB">
      <w:rPr>
        <w:rStyle w:val="PageNumber"/>
        <w:rFonts w:ascii="Arial" w:hAnsi="Arial" w:cs="Arial"/>
        <w:sz w:val="20"/>
        <w:szCs w:val="20"/>
        <w:lang w:val="en-US"/>
      </w:rPr>
      <w:instrText>PAGE</w:instrText>
    </w:r>
    <w:r w:rsidR="001E4EEB" w:rsidRPr="00EF563B">
      <w:rPr>
        <w:rStyle w:val="PageNumber"/>
        <w:rFonts w:ascii="Arial" w:hAnsi="Arial" w:cs="Arial"/>
        <w:sz w:val="20"/>
        <w:szCs w:val="20"/>
        <w:lang w:val="en-US"/>
      </w:rPr>
      <w:instrText xml:space="preserve"> </w:instrText>
    </w:r>
    <w:r w:rsidR="001E4EEB" w:rsidRPr="00EF563B">
      <w:rPr>
        <w:rStyle w:val="PageNumber"/>
        <w:rFonts w:ascii="Arial" w:hAnsi="Arial" w:cs="Arial"/>
        <w:sz w:val="20"/>
        <w:szCs w:val="20"/>
      </w:rPr>
      <w:fldChar w:fldCharType="separate"/>
    </w:r>
    <w:r w:rsidR="00B2133D">
      <w:rPr>
        <w:rStyle w:val="PageNumber"/>
        <w:rFonts w:ascii="Arial" w:hAnsi="Arial" w:cs="Arial"/>
        <w:noProof/>
        <w:sz w:val="20"/>
        <w:szCs w:val="20"/>
        <w:lang w:val="en-US"/>
      </w:rPr>
      <w:t>3</w:t>
    </w:r>
    <w:r w:rsidR="001E4EEB"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67A" w:rsidRPr="008724E5" w:rsidRDefault="00F50245">
    <w:pPr>
      <w:pStyle w:val="Header"/>
    </w:pPr>
    <w:r>
      <w:rPr>
        <w:noProof/>
        <w:lang w:val="en-US" w:eastAsia="ko-KR"/>
      </w:rPr>
      <w:drawing>
        <wp:anchor distT="0" distB="0" distL="114300" distR="114300" simplePos="0" relativeHeight="251657728" behindDoc="0" locked="0" layoutInCell="1" allowOverlap="1" wp14:anchorId="77668B26" wp14:editId="33F533C8">
          <wp:simplePos x="0" y="0"/>
          <wp:positionH relativeFrom="column">
            <wp:posOffset>-567690</wp:posOffset>
          </wp:positionH>
          <wp:positionV relativeFrom="page">
            <wp:posOffset>255905</wp:posOffset>
          </wp:positionV>
          <wp:extent cx="2228400" cy="136800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400" cy="136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167A" w:rsidRPr="00D81948" w:rsidRDefault="00F33650" w:rsidP="002938F2">
    <w:pPr>
      <w:pStyle w:val="Header"/>
      <w:spacing w:after="520"/>
      <w:jc w:val="right"/>
      <w:rPr>
        <w:rFonts w:ascii="Arial" w:hAnsi="Arial" w:cs="Arial"/>
        <w:b/>
        <w:sz w:val="44"/>
        <w:szCs w:val="44"/>
      </w:rPr>
    </w:pPr>
    <w:r>
      <w:rPr>
        <w:rFonts w:ascii="Arial" w:hAnsi="Arial" w:cs="Arial"/>
        <w:b/>
        <w:sz w:val="44"/>
        <w:szCs w:val="44"/>
      </w:rPr>
      <w:t>1</w:t>
    </w:r>
    <w:r w:rsidR="00AE5CFA">
      <w:rPr>
        <w:rFonts w:ascii="Arial" w:eastAsiaTheme="minorEastAsia" w:hAnsi="Arial" w:cs="Arial" w:hint="eastAsia"/>
        <w:b/>
        <w:sz w:val="44"/>
        <w:szCs w:val="44"/>
        <w:lang w:eastAsia="ko-KR"/>
      </w:rPr>
      <w:t>2</w:t>
    </w:r>
    <w:r w:rsidR="00B6167A" w:rsidRPr="00D81948">
      <w:rPr>
        <w:rFonts w:ascii="Arial" w:hAnsi="Arial" w:cs="Arial"/>
        <w:b/>
        <w:sz w:val="44"/>
        <w:szCs w:val="44"/>
      </w:rPr>
      <w:t xml:space="preserve"> </w:t>
    </w:r>
    <w:r w:rsidR="007E4E37">
      <w:rPr>
        <w:rFonts w:ascii="Arial" w:hAnsi="Arial" w:cs="Arial"/>
        <w:b/>
        <w:sz w:val="44"/>
        <w:szCs w:val="44"/>
      </w:rPr>
      <w:t>COM</w:t>
    </w:r>
  </w:p>
  <w:p w:rsidR="00B6167A" w:rsidRPr="00AE5CFA" w:rsidRDefault="00AE5CFA" w:rsidP="002D396D">
    <w:pPr>
      <w:spacing w:after="0"/>
      <w:jc w:val="right"/>
      <w:rPr>
        <w:rFonts w:ascii="Arial" w:eastAsiaTheme="minorEastAsia" w:hAnsi="Arial" w:cs="Arial"/>
        <w:b/>
        <w:szCs w:val="22"/>
        <w:lang w:eastAsia="ko-KR"/>
      </w:rPr>
    </w:pPr>
    <w:r>
      <w:rPr>
        <w:rFonts w:ascii="Arial" w:hAnsi="Arial" w:cs="Arial"/>
        <w:b/>
        <w:szCs w:val="22"/>
      </w:rPr>
      <w:t>ITH/</w:t>
    </w:r>
    <w:r>
      <w:rPr>
        <w:rFonts w:ascii="Arial" w:eastAsiaTheme="minorEastAsia" w:hAnsi="Arial" w:cs="Arial" w:hint="eastAsia"/>
        <w:b/>
        <w:szCs w:val="22"/>
        <w:lang w:eastAsia="ko-KR"/>
      </w:rPr>
      <w:t>17</w:t>
    </w:r>
    <w:r w:rsidR="00B6167A" w:rsidRPr="00D81948">
      <w:rPr>
        <w:rFonts w:ascii="Arial" w:hAnsi="Arial" w:cs="Arial"/>
        <w:b/>
        <w:szCs w:val="22"/>
      </w:rPr>
      <w:t>/</w:t>
    </w:r>
    <w:r w:rsidR="005414A1">
      <w:rPr>
        <w:rFonts w:ascii="Arial" w:hAnsi="Arial" w:cs="Arial"/>
        <w:b/>
        <w:szCs w:val="22"/>
      </w:rPr>
      <w:t>1</w:t>
    </w:r>
    <w:r>
      <w:rPr>
        <w:rFonts w:ascii="Arial" w:eastAsiaTheme="minorEastAsia" w:hAnsi="Arial" w:cs="Arial" w:hint="eastAsia"/>
        <w:b/>
        <w:szCs w:val="22"/>
        <w:lang w:eastAsia="ko-KR"/>
      </w:rPr>
      <w:t>2</w:t>
    </w:r>
    <w:r w:rsidR="00B6167A" w:rsidRPr="00D81948">
      <w:rPr>
        <w:rFonts w:ascii="Arial" w:hAnsi="Arial" w:cs="Arial"/>
        <w:b/>
        <w:szCs w:val="22"/>
      </w:rPr>
      <w:t>.</w:t>
    </w:r>
    <w:r w:rsidR="007E4E37">
      <w:rPr>
        <w:rFonts w:ascii="Arial" w:hAnsi="Arial" w:cs="Arial"/>
        <w:b/>
        <w:szCs w:val="22"/>
      </w:rPr>
      <w:t>COM</w:t>
    </w:r>
    <w:r w:rsidR="00B6167A" w:rsidRPr="00D81948">
      <w:rPr>
        <w:rFonts w:ascii="Arial" w:hAnsi="Arial" w:cs="Arial"/>
        <w:b/>
        <w:szCs w:val="22"/>
      </w:rPr>
      <w:t>/INF.</w:t>
    </w:r>
    <w:r w:rsidR="00E70697">
      <w:rPr>
        <w:rFonts w:ascii="Arial" w:hAnsi="Arial" w:cs="Arial"/>
        <w:b/>
        <w:szCs w:val="22"/>
      </w:rPr>
      <w:t>2.2</w:t>
    </w:r>
    <w:r w:rsidR="00EA0CED">
      <w:rPr>
        <w:rFonts w:ascii="Arial" w:hAnsi="Arial" w:cs="Arial"/>
        <w:b/>
        <w:szCs w:val="22"/>
      </w:rPr>
      <w:t xml:space="preserve"> Rev.</w:t>
    </w:r>
    <w:r w:rsidR="00B2133D">
      <w:rPr>
        <w:rFonts w:ascii="Arial" w:hAnsi="Arial" w:cs="Arial"/>
        <w:b/>
        <w:szCs w:val="22"/>
      </w:rPr>
      <w:t>9</w:t>
    </w:r>
  </w:p>
  <w:p w:rsidR="00B6167A" w:rsidRPr="00AE5CFA" w:rsidRDefault="00D17C16" w:rsidP="002D396D">
    <w:pPr>
      <w:spacing w:after="0"/>
      <w:jc w:val="right"/>
      <w:rPr>
        <w:rFonts w:ascii="Arial" w:eastAsiaTheme="minorEastAsia" w:hAnsi="Arial" w:cs="Arial"/>
        <w:b/>
        <w:szCs w:val="22"/>
        <w:lang w:eastAsia="ko-KR"/>
      </w:rPr>
    </w:pPr>
    <w:proofErr w:type="spellStart"/>
    <w:r>
      <w:rPr>
        <w:rFonts w:ascii="Arial" w:hAnsi="Arial" w:cs="Arial"/>
        <w:b/>
        <w:szCs w:val="22"/>
      </w:rPr>
      <w:t>Jeju</w:t>
    </w:r>
    <w:proofErr w:type="spellEnd"/>
    <w:r>
      <w:rPr>
        <w:rFonts w:ascii="Arial" w:hAnsi="Arial" w:cs="Arial"/>
        <w:b/>
        <w:szCs w:val="22"/>
      </w:rPr>
      <w:t xml:space="preserve"> Island</w:t>
    </w:r>
    <w:r w:rsidR="00B6167A" w:rsidRPr="00D81948">
      <w:rPr>
        <w:rFonts w:ascii="Arial" w:hAnsi="Arial" w:cs="Arial"/>
        <w:b/>
        <w:szCs w:val="22"/>
      </w:rPr>
      <w:t xml:space="preserve">, </w:t>
    </w:r>
    <w:r w:rsidR="00B2133D">
      <w:rPr>
        <w:rFonts w:ascii="Arial" w:hAnsi="Arial" w:cs="Arial"/>
        <w:b/>
        <w:szCs w:val="22"/>
      </w:rPr>
      <w:t>8</w:t>
    </w:r>
    <w:r w:rsidR="00374E07">
      <w:rPr>
        <w:rFonts w:ascii="Arial" w:hAnsi="Arial" w:cs="Arial"/>
        <w:b/>
        <w:szCs w:val="22"/>
      </w:rPr>
      <w:t xml:space="preserve"> </w:t>
    </w:r>
    <w:r>
      <w:rPr>
        <w:rFonts w:ascii="Arial" w:hAnsi="Arial" w:cs="Arial"/>
        <w:b/>
        <w:szCs w:val="22"/>
      </w:rPr>
      <w:t>Dec</w:t>
    </w:r>
    <w:r w:rsidR="00374E07">
      <w:rPr>
        <w:rFonts w:ascii="Arial" w:hAnsi="Arial" w:cs="Arial"/>
        <w:b/>
        <w:szCs w:val="22"/>
      </w:rPr>
      <w:t>ember</w:t>
    </w:r>
    <w:r w:rsidR="00AE5CFA">
      <w:rPr>
        <w:rFonts w:ascii="Arial" w:hAnsi="Arial" w:cs="Arial"/>
        <w:b/>
        <w:szCs w:val="22"/>
      </w:rPr>
      <w:t xml:space="preserve"> 201</w:t>
    </w:r>
    <w:r w:rsidR="00AE5CFA">
      <w:rPr>
        <w:rFonts w:ascii="Arial" w:eastAsiaTheme="minorEastAsia" w:hAnsi="Arial" w:cs="Arial" w:hint="eastAsia"/>
        <w:b/>
        <w:szCs w:val="22"/>
        <w:lang w:eastAsia="ko-KR"/>
      </w:rPr>
      <w:t>7</w:t>
    </w:r>
  </w:p>
  <w:p w:rsidR="00B6167A" w:rsidRPr="00203C69" w:rsidRDefault="00B6167A" w:rsidP="00203C69">
    <w:pPr>
      <w:spacing w:after="0"/>
      <w:jc w:val="right"/>
      <w:rPr>
        <w:rFonts w:ascii="Arial" w:eastAsiaTheme="minorEastAsia" w:hAnsi="Arial" w:cs="Arial"/>
        <w:b/>
        <w:szCs w:val="22"/>
        <w:lang w:eastAsia="ko-KR"/>
      </w:rPr>
    </w:pPr>
    <w:r w:rsidRPr="00D81948">
      <w:rPr>
        <w:rFonts w:ascii="Arial" w:hAnsi="Arial" w:cs="Arial"/>
        <w:b/>
        <w:szCs w:val="22"/>
      </w:rPr>
      <w:t xml:space="preserve">Original: </w:t>
    </w:r>
    <w:r w:rsidR="00B25CC1">
      <w:rPr>
        <w:rFonts w:ascii="Arial" w:hAnsi="Arial" w:cs="Arial"/>
        <w:b/>
        <w:szCs w:val="22"/>
      </w:rPr>
      <w:t>English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AC30BD2"/>
    <w:multiLevelType w:val="hybridMultilevel"/>
    <w:tmpl w:val="2F02E984"/>
    <w:lvl w:ilvl="0" w:tplc="DFC6575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9"/>
  </w:num>
  <w:num w:numId="5">
    <w:abstractNumId w:val="7"/>
  </w:num>
  <w:num w:numId="6">
    <w:abstractNumId w:val="0"/>
  </w:num>
  <w:num w:numId="7">
    <w:abstractNumId w:val="2"/>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1105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A1"/>
    <w:rsid w:val="000016A4"/>
    <w:rsid w:val="000019DB"/>
    <w:rsid w:val="00001C0F"/>
    <w:rsid w:val="000047CC"/>
    <w:rsid w:val="000120FD"/>
    <w:rsid w:val="000131BF"/>
    <w:rsid w:val="00021831"/>
    <w:rsid w:val="00047E58"/>
    <w:rsid w:val="00073D20"/>
    <w:rsid w:val="000755E1"/>
    <w:rsid w:val="00080D11"/>
    <w:rsid w:val="00085541"/>
    <w:rsid w:val="00093063"/>
    <w:rsid w:val="000A1D58"/>
    <w:rsid w:val="000A34CE"/>
    <w:rsid w:val="000C18CC"/>
    <w:rsid w:val="000C65E4"/>
    <w:rsid w:val="000D14B2"/>
    <w:rsid w:val="000D327F"/>
    <w:rsid w:val="00106B72"/>
    <w:rsid w:val="0011750D"/>
    <w:rsid w:val="001252A7"/>
    <w:rsid w:val="001412DE"/>
    <w:rsid w:val="00144A4D"/>
    <w:rsid w:val="00151351"/>
    <w:rsid w:val="001641F8"/>
    <w:rsid w:val="00174B39"/>
    <w:rsid w:val="001A431C"/>
    <w:rsid w:val="001C40D4"/>
    <w:rsid w:val="001D00B5"/>
    <w:rsid w:val="001D3B29"/>
    <w:rsid w:val="001E33E3"/>
    <w:rsid w:val="001E4EEB"/>
    <w:rsid w:val="001E6026"/>
    <w:rsid w:val="001F3696"/>
    <w:rsid w:val="001F37CA"/>
    <w:rsid w:val="001F74DB"/>
    <w:rsid w:val="00203C69"/>
    <w:rsid w:val="00204B37"/>
    <w:rsid w:val="00237E43"/>
    <w:rsid w:val="0027198B"/>
    <w:rsid w:val="00282A72"/>
    <w:rsid w:val="00286C0C"/>
    <w:rsid w:val="00290D5F"/>
    <w:rsid w:val="002938F2"/>
    <w:rsid w:val="00294952"/>
    <w:rsid w:val="00297074"/>
    <w:rsid w:val="002A62A4"/>
    <w:rsid w:val="002C5280"/>
    <w:rsid w:val="002D3443"/>
    <w:rsid w:val="002D396D"/>
    <w:rsid w:val="002F2E2D"/>
    <w:rsid w:val="0035648A"/>
    <w:rsid w:val="00363995"/>
    <w:rsid w:val="00374E07"/>
    <w:rsid w:val="0038706D"/>
    <w:rsid w:val="0039446E"/>
    <w:rsid w:val="0039668F"/>
    <w:rsid w:val="003C7065"/>
    <w:rsid w:val="004108B6"/>
    <w:rsid w:val="00430727"/>
    <w:rsid w:val="00434773"/>
    <w:rsid w:val="00447C66"/>
    <w:rsid w:val="00461838"/>
    <w:rsid w:val="00471B34"/>
    <w:rsid w:val="004966A0"/>
    <w:rsid w:val="004C523D"/>
    <w:rsid w:val="004D1079"/>
    <w:rsid w:val="004E056C"/>
    <w:rsid w:val="004E2378"/>
    <w:rsid w:val="004E2817"/>
    <w:rsid w:val="004F3CD3"/>
    <w:rsid w:val="004F55EA"/>
    <w:rsid w:val="005016FB"/>
    <w:rsid w:val="00511D17"/>
    <w:rsid w:val="0051699F"/>
    <w:rsid w:val="00521C42"/>
    <w:rsid w:val="005414A1"/>
    <w:rsid w:val="005426BB"/>
    <w:rsid w:val="005C0660"/>
    <w:rsid w:val="00601DD6"/>
    <w:rsid w:val="0062693B"/>
    <w:rsid w:val="0063073E"/>
    <w:rsid w:val="00636760"/>
    <w:rsid w:val="00641F59"/>
    <w:rsid w:val="006423DA"/>
    <w:rsid w:val="006515C9"/>
    <w:rsid w:val="00652318"/>
    <w:rsid w:val="0067005F"/>
    <w:rsid w:val="006A0D86"/>
    <w:rsid w:val="006A333B"/>
    <w:rsid w:val="006B625C"/>
    <w:rsid w:val="006D46FB"/>
    <w:rsid w:val="006E2CEF"/>
    <w:rsid w:val="00703393"/>
    <w:rsid w:val="00746204"/>
    <w:rsid w:val="00747715"/>
    <w:rsid w:val="00750138"/>
    <w:rsid w:val="00753DA3"/>
    <w:rsid w:val="00764F50"/>
    <w:rsid w:val="00770225"/>
    <w:rsid w:val="00770A92"/>
    <w:rsid w:val="00790C65"/>
    <w:rsid w:val="007A7D45"/>
    <w:rsid w:val="007B5628"/>
    <w:rsid w:val="007B5EDC"/>
    <w:rsid w:val="007C1B00"/>
    <w:rsid w:val="007D31CE"/>
    <w:rsid w:val="007D5BB7"/>
    <w:rsid w:val="007E0621"/>
    <w:rsid w:val="007E4E37"/>
    <w:rsid w:val="007F4B07"/>
    <w:rsid w:val="008134F2"/>
    <w:rsid w:val="008308F0"/>
    <w:rsid w:val="0083488D"/>
    <w:rsid w:val="008466C3"/>
    <w:rsid w:val="00851458"/>
    <w:rsid w:val="008542E6"/>
    <w:rsid w:val="008605B1"/>
    <w:rsid w:val="00861A47"/>
    <w:rsid w:val="008707FF"/>
    <w:rsid w:val="008724E5"/>
    <w:rsid w:val="00876AB7"/>
    <w:rsid w:val="008A2A79"/>
    <w:rsid w:val="008D1D05"/>
    <w:rsid w:val="008D3BF7"/>
    <w:rsid w:val="008F16C6"/>
    <w:rsid w:val="008F34A1"/>
    <w:rsid w:val="009121CE"/>
    <w:rsid w:val="009127D8"/>
    <w:rsid w:val="00921F65"/>
    <w:rsid w:val="009336C0"/>
    <w:rsid w:val="0094453D"/>
    <w:rsid w:val="009554E5"/>
    <w:rsid w:val="0097349C"/>
    <w:rsid w:val="00993CE2"/>
    <w:rsid w:val="009B1C8A"/>
    <w:rsid w:val="009D4547"/>
    <w:rsid w:val="009D5E38"/>
    <w:rsid w:val="009F34A4"/>
    <w:rsid w:val="009F3988"/>
    <w:rsid w:val="00A02AEE"/>
    <w:rsid w:val="00A150C7"/>
    <w:rsid w:val="00A519A2"/>
    <w:rsid w:val="00A70883"/>
    <w:rsid w:val="00A77AEB"/>
    <w:rsid w:val="00A86042"/>
    <w:rsid w:val="00AA444A"/>
    <w:rsid w:val="00AB1528"/>
    <w:rsid w:val="00AD113D"/>
    <w:rsid w:val="00AE1B18"/>
    <w:rsid w:val="00AE5CFA"/>
    <w:rsid w:val="00AF1C32"/>
    <w:rsid w:val="00B11AE3"/>
    <w:rsid w:val="00B2133D"/>
    <w:rsid w:val="00B25CC1"/>
    <w:rsid w:val="00B6167A"/>
    <w:rsid w:val="00B92801"/>
    <w:rsid w:val="00B973B5"/>
    <w:rsid w:val="00BA52C8"/>
    <w:rsid w:val="00BC7550"/>
    <w:rsid w:val="00BD59BD"/>
    <w:rsid w:val="00BF06BE"/>
    <w:rsid w:val="00C11F8F"/>
    <w:rsid w:val="00C17727"/>
    <w:rsid w:val="00C5697E"/>
    <w:rsid w:val="00C6478B"/>
    <w:rsid w:val="00CA5CFB"/>
    <w:rsid w:val="00CB0F37"/>
    <w:rsid w:val="00CC2BC6"/>
    <w:rsid w:val="00CC5A73"/>
    <w:rsid w:val="00CD6023"/>
    <w:rsid w:val="00CE12DB"/>
    <w:rsid w:val="00CE2586"/>
    <w:rsid w:val="00CF1529"/>
    <w:rsid w:val="00D17C16"/>
    <w:rsid w:val="00D3145A"/>
    <w:rsid w:val="00D404B7"/>
    <w:rsid w:val="00D648D9"/>
    <w:rsid w:val="00D809E5"/>
    <w:rsid w:val="00D81948"/>
    <w:rsid w:val="00D9501F"/>
    <w:rsid w:val="00D968CA"/>
    <w:rsid w:val="00DB50D5"/>
    <w:rsid w:val="00DE2FE1"/>
    <w:rsid w:val="00DF0A3C"/>
    <w:rsid w:val="00DF3DA3"/>
    <w:rsid w:val="00E06A00"/>
    <w:rsid w:val="00E22B99"/>
    <w:rsid w:val="00E258D9"/>
    <w:rsid w:val="00E35591"/>
    <w:rsid w:val="00E439CA"/>
    <w:rsid w:val="00E5219B"/>
    <w:rsid w:val="00E55F21"/>
    <w:rsid w:val="00E70697"/>
    <w:rsid w:val="00EA0CED"/>
    <w:rsid w:val="00EA198F"/>
    <w:rsid w:val="00EC3C8F"/>
    <w:rsid w:val="00EE574A"/>
    <w:rsid w:val="00EF0BCB"/>
    <w:rsid w:val="00EF0E74"/>
    <w:rsid w:val="00EF6C64"/>
    <w:rsid w:val="00F00E8A"/>
    <w:rsid w:val="00F33650"/>
    <w:rsid w:val="00F473CB"/>
    <w:rsid w:val="00F50245"/>
    <w:rsid w:val="00F63BF3"/>
    <w:rsid w:val="00F63DDA"/>
    <w:rsid w:val="00F70858"/>
    <w:rsid w:val="00F7397F"/>
    <w:rsid w:val="00F75949"/>
    <w:rsid w:val="00F941F0"/>
    <w:rsid w:val="00FB62DD"/>
    <w:rsid w:val="00FB684B"/>
    <w:rsid w:val="00FC5316"/>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3FA7E448"/>
  <w15:docId w15:val="{4D12AF6B-8085-4A60-A76E-589A620A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COM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COM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uiPriority w:val="99"/>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character" w:styleId="Hyperlink">
    <w:name w:val="Hyperlink"/>
    <w:unhideWhenUsed/>
    <w:rsid w:val="00E70697"/>
    <w:rPr>
      <w:color w:val="0000FF"/>
      <w:u w:val="single"/>
    </w:rPr>
  </w:style>
  <w:style w:type="character" w:styleId="FollowedHyperlink">
    <w:name w:val="FollowedHyperlink"/>
    <w:basedOn w:val="DefaultParagraphFont"/>
    <w:semiHidden/>
    <w:unhideWhenUsed/>
    <w:rsid w:val="00B25C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8b-periodic-reporting-00921" TargetMode="External"/><Relationship Id="rId13" Type="http://schemas.openxmlformats.org/officeDocument/2006/relationships/hyperlink" Target="https://ich.unesco.org/en/11d-international-assistance-requests-0094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en/11c-removal-and-transfer-of-an-element-0095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11b-representative-list-0093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h.unesco.org/en/11a-urgent-safeguarding-list-0093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en/8c-periodic-reporting-usl-00922" TargetMode="External"/><Relationship Id="rId14" Type="http://schemas.openxmlformats.org/officeDocument/2006/relationships/hyperlink" Target="https://ich.unesco.org/en/11e-register-009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D3B1E-6EDF-4C56-9FD9-AD09A16A8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COM_Information document_EN</Template>
  <TotalTime>1</TotalTime>
  <Pages>4</Pages>
  <Words>785</Words>
  <Characters>4476</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Shin, Eunkyung</cp:lastModifiedBy>
  <cp:revision>2</cp:revision>
  <cp:lastPrinted>2016-07-04T14:45:00Z</cp:lastPrinted>
  <dcterms:created xsi:type="dcterms:W3CDTF">2017-12-08T10:04:00Z</dcterms:created>
  <dcterms:modified xsi:type="dcterms:W3CDTF">2017-12-08T10:04:00Z</dcterms:modified>
</cp:coreProperties>
</file>