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736" w:rsidRPr="00414643" w:rsidRDefault="00655736" w:rsidP="00655736">
      <w:pPr>
        <w:spacing w:before="1440"/>
        <w:jc w:val="center"/>
        <w:rPr>
          <w:rFonts w:ascii="Arial" w:hAnsi="Arial" w:cs="Arial"/>
          <w:b/>
          <w:sz w:val="22"/>
          <w:szCs w:val="22"/>
          <w:lang w:val="en-GB"/>
        </w:rPr>
      </w:pPr>
      <w:r w:rsidRPr="00414643">
        <w:rPr>
          <w:rFonts w:ascii="Arial" w:hAnsi="Arial" w:cs="Arial"/>
          <w:b/>
          <w:sz w:val="22"/>
          <w:szCs w:val="22"/>
          <w:lang w:val="en-GB"/>
        </w:rPr>
        <w:t xml:space="preserve">CONVENTION FOR THE SAFEGUARDING OF THE </w:t>
      </w:r>
      <w:r w:rsidRPr="00414643">
        <w:rPr>
          <w:rFonts w:ascii="Arial" w:hAnsi="Arial" w:cs="Arial"/>
          <w:b/>
          <w:sz w:val="22"/>
          <w:szCs w:val="22"/>
          <w:lang w:val="en-GB"/>
        </w:rPr>
        <w:br/>
        <w:t>INTANGIBLE CULTURAL HERITAGE</w:t>
      </w:r>
    </w:p>
    <w:p w:rsidR="00655736" w:rsidRPr="00414643" w:rsidRDefault="00D95C4C" w:rsidP="00655736">
      <w:pPr>
        <w:spacing w:before="1200"/>
        <w:jc w:val="center"/>
        <w:rPr>
          <w:rFonts w:ascii="Arial" w:hAnsi="Arial" w:cs="Arial"/>
          <w:b/>
          <w:sz w:val="22"/>
          <w:szCs w:val="22"/>
          <w:lang w:val="en-GB"/>
        </w:rPr>
      </w:pPr>
      <w:r w:rsidRPr="00FD624F">
        <w:rPr>
          <w:rFonts w:ascii="Arial" w:hAnsi="Arial" w:cs="Arial"/>
          <w:b/>
          <w:sz w:val="22"/>
          <w:szCs w:val="22"/>
          <w:lang w:val="en-GB"/>
        </w:rPr>
        <w:t>GENERAL ASSEMBLY OF THE S</w:t>
      </w:r>
      <w:r w:rsidR="00C23A97">
        <w:rPr>
          <w:rFonts w:ascii="Arial" w:hAnsi="Arial" w:cs="Arial"/>
          <w:b/>
          <w:sz w:val="22"/>
          <w:szCs w:val="22"/>
          <w:lang w:val="en-GB"/>
        </w:rPr>
        <w:t>TATES PARTIES TO THE CONVENTION</w:t>
      </w:r>
    </w:p>
    <w:p w:rsidR="00D95C4C" w:rsidRPr="00FD624F" w:rsidRDefault="00763A0D" w:rsidP="00D95C4C">
      <w:pPr>
        <w:spacing w:before="840"/>
        <w:jc w:val="center"/>
        <w:rPr>
          <w:rFonts w:ascii="Arial" w:hAnsi="Arial" w:cs="Arial"/>
          <w:b/>
          <w:sz w:val="22"/>
          <w:szCs w:val="22"/>
          <w:lang w:val="en-GB"/>
        </w:rPr>
      </w:pPr>
      <w:r>
        <w:rPr>
          <w:rFonts w:ascii="Arial" w:hAnsi="Arial" w:cs="Arial"/>
          <w:b/>
          <w:sz w:val="22"/>
          <w:szCs w:val="22"/>
          <w:lang w:val="en-GB"/>
        </w:rPr>
        <w:t>Six</w:t>
      </w:r>
      <w:r w:rsidR="000765F7">
        <w:rPr>
          <w:rFonts w:ascii="Arial" w:hAnsi="Arial" w:cs="Arial"/>
          <w:b/>
          <w:sz w:val="22"/>
          <w:szCs w:val="22"/>
          <w:lang w:val="en-GB"/>
        </w:rPr>
        <w:t>th</w:t>
      </w:r>
      <w:r w:rsidR="00D95C4C" w:rsidRPr="00FD624F">
        <w:rPr>
          <w:rFonts w:ascii="Arial" w:hAnsi="Arial" w:cs="Arial"/>
          <w:b/>
          <w:sz w:val="22"/>
          <w:szCs w:val="22"/>
          <w:lang w:val="en-GB"/>
        </w:rPr>
        <w:t xml:space="preserve"> session</w:t>
      </w:r>
    </w:p>
    <w:p w:rsidR="00D95C4C" w:rsidRPr="00FD624F" w:rsidRDefault="00D95C4C" w:rsidP="00D95C4C">
      <w:pPr>
        <w:jc w:val="center"/>
        <w:rPr>
          <w:rFonts w:ascii="Arial" w:hAnsi="Arial" w:cs="Arial"/>
          <w:b/>
          <w:sz w:val="22"/>
          <w:szCs w:val="22"/>
          <w:lang w:val="en-GB"/>
        </w:rPr>
      </w:pPr>
      <w:r w:rsidRPr="00FD624F">
        <w:rPr>
          <w:rFonts w:ascii="Arial" w:hAnsi="Arial" w:cs="Arial"/>
          <w:b/>
          <w:sz w:val="22"/>
          <w:szCs w:val="22"/>
          <w:lang w:val="en-GB"/>
        </w:rPr>
        <w:t xml:space="preserve">UNESCO Headquarters, </w:t>
      </w:r>
      <w:r>
        <w:rPr>
          <w:rFonts w:ascii="Arial" w:hAnsi="Arial" w:cs="Arial"/>
          <w:b/>
          <w:sz w:val="22"/>
          <w:szCs w:val="22"/>
          <w:lang w:val="en-GB"/>
        </w:rPr>
        <w:t>R</w:t>
      </w:r>
      <w:r w:rsidRPr="00FD624F">
        <w:rPr>
          <w:rFonts w:ascii="Arial" w:hAnsi="Arial" w:cs="Arial"/>
          <w:b/>
          <w:sz w:val="22"/>
          <w:szCs w:val="22"/>
          <w:lang w:val="en-GB"/>
        </w:rPr>
        <w:t>oom II</w:t>
      </w:r>
    </w:p>
    <w:p w:rsidR="00655736" w:rsidRPr="00414643" w:rsidRDefault="005A4A42" w:rsidP="00D95C4C">
      <w:pPr>
        <w:jc w:val="center"/>
        <w:rPr>
          <w:rFonts w:ascii="Arial" w:hAnsi="Arial" w:cs="Arial"/>
          <w:b/>
          <w:sz w:val="22"/>
          <w:szCs w:val="22"/>
          <w:lang w:val="en-GB"/>
        </w:rPr>
      </w:pPr>
      <w:r>
        <w:rPr>
          <w:rFonts w:ascii="Arial" w:hAnsi="Arial" w:cs="Arial"/>
          <w:b/>
          <w:sz w:val="22"/>
          <w:szCs w:val="22"/>
          <w:lang w:val="en-GB"/>
        </w:rPr>
        <w:t xml:space="preserve">30 May to 1 </w:t>
      </w:r>
      <w:r w:rsidR="00D95C4C">
        <w:rPr>
          <w:rFonts w:ascii="Arial" w:hAnsi="Arial" w:cs="Arial"/>
          <w:b/>
          <w:sz w:val="22"/>
          <w:szCs w:val="22"/>
          <w:lang w:val="en-GB"/>
        </w:rPr>
        <w:t>J</w:t>
      </w:r>
      <w:r w:rsidR="00763A0D">
        <w:rPr>
          <w:rFonts w:ascii="Arial" w:hAnsi="Arial" w:cs="Arial"/>
          <w:b/>
          <w:sz w:val="22"/>
          <w:szCs w:val="22"/>
          <w:lang w:val="en-GB"/>
        </w:rPr>
        <w:t>une 2016</w:t>
      </w:r>
    </w:p>
    <w:p w:rsidR="00655736" w:rsidRPr="00414643" w:rsidRDefault="00655736" w:rsidP="00655736">
      <w:pPr>
        <w:pStyle w:val="Sansinterligne2"/>
        <w:spacing w:before="1200"/>
        <w:jc w:val="center"/>
        <w:rPr>
          <w:rFonts w:ascii="Arial" w:hAnsi="Arial" w:cs="Arial"/>
          <w:b/>
          <w:sz w:val="22"/>
          <w:szCs w:val="22"/>
          <w:lang w:val="en-GB"/>
        </w:rPr>
      </w:pPr>
      <w:r w:rsidRPr="00414643">
        <w:rPr>
          <w:rFonts w:ascii="Arial" w:hAnsi="Arial" w:cs="Arial"/>
          <w:b/>
          <w:sz w:val="22"/>
          <w:szCs w:val="22"/>
          <w:u w:val="single"/>
          <w:lang w:val="en-GB"/>
        </w:rPr>
        <w:t xml:space="preserve">Item </w:t>
      </w:r>
      <w:r w:rsidR="005A4A42">
        <w:rPr>
          <w:rFonts w:ascii="Arial" w:hAnsi="Arial" w:cs="Arial"/>
          <w:b/>
          <w:sz w:val="22"/>
          <w:szCs w:val="22"/>
          <w:u w:val="single"/>
          <w:lang w:val="en-GB"/>
        </w:rPr>
        <w:t>2</w:t>
      </w:r>
      <w:r w:rsidRPr="00414643">
        <w:rPr>
          <w:rFonts w:ascii="Arial" w:hAnsi="Arial" w:cs="Arial"/>
          <w:b/>
          <w:sz w:val="22"/>
          <w:szCs w:val="22"/>
          <w:u w:val="single"/>
          <w:lang w:val="en-GB"/>
        </w:rPr>
        <w:t xml:space="preserve"> of the Provisional Agenda</w:t>
      </w:r>
      <w:r w:rsidRPr="00783782">
        <w:rPr>
          <w:rFonts w:ascii="Arial" w:hAnsi="Arial" w:cs="Arial"/>
          <w:b/>
          <w:sz w:val="22"/>
          <w:szCs w:val="22"/>
          <w:u w:val="single"/>
          <w:lang w:val="en-GB"/>
        </w:rPr>
        <w:t>:</w:t>
      </w:r>
    </w:p>
    <w:p w:rsidR="00655736" w:rsidRPr="00414643" w:rsidRDefault="005A4A42" w:rsidP="00655736">
      <w:pPr>
        <w:pStyle w:val="Sansinterligne2"/>
        <w:spacing w:after="1200"/>
        <w:jc w:val="center"/>
        <w:rPr>
          <w:rFonts w:ascii="Arial" w:hAnsi="Arial" w:cs="Arial"/>
          <w:b/>
          <w:sz w:val="22"/>
          <w:szCs w:val="22"/>
          <w:lang w:val="en-GB"/>
        </w:rPr>
      </w:pPr>
      <w:r>
        <w:rPr>
          <w:rFonts w:ascii="Arial" w:hAnsi="Arial" w:cs="Arial"/>
          <w:b/>
          <w:sz w:val="22"/>
          <w:szCs w:val="22"/>
          <w:lang w:val="en-GB"/>
        </w:rPr>
        <w:t>Election of the Bureau</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55736" w:rsidRPr="005A4A42">
        <w:trPr>
          <w:jc w:val="center"/>
        </w:trPr>
        <w:tc>
          <w:tcPr>
            <w:tcW w:w="7825" w:type="dxa"/>
            <w:vAlign w:val="center"/>
          </w:tcPr>
          <w:p w:rsidR="00655736" w:rsidRPr="00414643" w:rsidRDefault="0057439C" w:rsidP="005A4A42">
            <w:pPr>
              <w:pStyle w:val="Sansinterligne2"/>
              <w:spacing w:before="200" w:after="200"/>
              <w:jc w:val="center"/>
              <w:rPr>
                <w:rFonts w:ascii="Arial" w:hAnsi="Arial" w:cs="Arial"/>
                <w:b/>
                <w:sz w:val="22"/>
                <w:szCs w:val="22"/>
                <w:lang w:val="en-GB"/>
              </w:rPr>
            </w:pPr>
            <w:r w:rsidRPr="00414643">
              <w:rPr>
                <w:rFonts w:ascii="Arial" w:hAnsi="Arial" w:cs="Arial"/>
                <w:b/>
                <w:sz w:val="22"/>
                <w:szCs w:val="22"/>
                <w:lang w:val="en-GB"/>
              </w:rPr>
              <w:t xml:space="preserve">Decision required: </w:t>
            </w:r>
            <w:r w:rsidRPr="005A4A42">
              <w:rPr>
                <w:rFonts w:ascii="Arial" w:hAnsi="Arial" w:cs="Arial"/>
                <w:sz w:val="22"/>
                <w:szCs w:val="22"/>
                <w:lang w:val="en-GB"/>
              </w:rPr>
              <w:t xml:space="preserve">paragraph </w:t>
            </w:r>
            <w:r w:rsidR="005A4A42" w:rsidRPr="005A4A42">
              <w:rPr>
                <w:rFonts w:ascii="Arial" w:hAnsi="Arial" w:cs="Arial"/>
                <w:sz w:val="22"/>
                <w:szCs w:val="22"/>
                <w:lang w:val="en-GB"/>
              </w:rPr>
              <w:t>4</w:t>
            </w:r>
          </w:p>
        </w:tc>
      </w:tr>
    </w:tbl>
    <w:p w:rsidR="005A4A42" w:rsidRPr="005A4A42" w:rsidRDefault="005A4A42" w:rsidP="005A4A42">
      <w:pPr>
        <w:pStyle w:val="Marge"/>
        <w:pageBreakBefore/>
        <w:numPr>
          <w:ilvl w:val="0"/>
          <w:numId w:val="7"/>
        </w:numPr>
        <w:tabs>
          <w:tab w:val="clear" w:pos="360"/>
          <w:tab w:val="num" w:pos="567"/>
        </w:tabs>
        <w:spacing w:after="120"/>
        <w:ind w:left="567" w:hanging="567"/>
        <w:rPr>
          <w:lang w:val="en-GB"/>
        </w:rPr>
      </w:pPr>
      <w:r w:rsidRPr="005A4A42">
        <w:rPr>
          <w:lang w:val="en-GB"/>
        </w:rPr>
        <w:lastRenderedPageBreak/>
        <w:t>According to Rule 3 of its Rules of Procedure, the Assembly shall elect a Chairperson, one or more Vice-Chairpersons and a Rapporteur. The General Assembly customarily includes representatives of each of the six electoral groups in the Bureau, electing the Chairperson and Rapporteur by name and the Vice-Chairpersons by State Party.</w:t>
      </w:r>
    </w:p>
    <w:p w:rsidR="005A4A42" w:rsidRPr="005A4A42" w:rsidRDefault="005A4A42" w:rsidP="005A4A42">
      <w:pPr>
        <w:numPr>
          <w:ilvl w:val="0"/>
          <w:numId w:val="7"/>
        </w:numPr>
        <w:tabs>
          <w:tab w:val="clear" w:pos="360"/>
        </w:tabs>
        <w:snapToGrid w:val="0"/>
        <w:spacing w:after="120"/>
        <w:ind w:left="567" w:hanging="567"/>
        <w:jc w:val="both"/>
        <w:rPr>
          <w:rFonts w:ascii="Arial" w:hAnsi="Arial"/>
          <w:snapToGrid w:val="0"/>
          <w:sz w:val="22"/>
          <w:lang w:val="en-GB" w:eastAsia="en-US"/>
        </w:rPr>
      </w:pPr>
      <w:r w:rsidRPr="005A4A42">
        <w:rPr>
          <w:rFonts w:ascii="Arial" w:hAnsi="Arial"/>
          <w:snapToGrid w:val="0"/>
          <w:sz w:val="22"/>
          <w:lang w:val="en-GB" w:eastAsia="en-US"/>
        </w:rPr>
        <w:t xml:space="preserve">At its </w:t>
      </w:r>
      <w:r>
        <w:rPr>
          <w:rFonts w:ascii="Arial" w:hAnsi="Arial"/>
          <w:snapToGrid w:val="0"/>
          <w:sz w:val="22"/>
          <w:lang w:val="en-GB" w:eastAsia="en-US"/>
        </w:rPr>
        <w:t>fifth session (2 to 5 June 2014</w:t>
      </w:r>
      <w:r w:rsidRPr="005A4A42">
        <w:rPr>
          <w:rFonts w:ascii="Arial" w:hAnsi="Arial"/>
          <w:snapToGrid w:val="0"/>
          <w:sz w:val="22"/>
          <w:lang w:val="en-GB" w:eastAsia="en-US"/>
        </w:rPr>
        <w:t>), the General Assembly elected:</w:t>
      </w:r>
    </w:p>
    <w:p w:rsidR="005A4A42" w:rsidRPr="005A4A42" w:rsidRDefault="00C81EAF" w:rsidP="005A4A42">
      <w:pPr>
        <w:numPr>
          <w:ilvl w:val="0"/>
          <w:numId w:val="6"/>
        </w:numPr>
        <w:tabs>
          <w:tab w:val="clear" w:pos="360"/>
          <w:tab w:val="num" w:pos="851"/>
        </w:tabs>
        <w:adjustRightInd w:val="0"/>
        <w:snapToGrid w:val="0"/>
        <w:spacing w:after="120"/>
        <w:ind w:left="851"/>
        <w:jc w:val="both"/>
        <w:rPr>
          <w:rFonts w:ascii="Arial" w:eastAsia="SimSun" w:hAnsi="Arial" w:cs="Arial"/>
          <w:snapToGrid w:val="0"/>
          <w:sz w:val="22"/>
          <w:szCs w:val="22"/>
          <w:lang w:val="en-GB" w:eastAsia="zh-CN"/>
        </w:rPr>
      </w:pPr>
      <w:r w:rsidRPr="005A4A42">
        <w:rPr>
          <w:rFonts w:ascii="Arial" w:eastAsia="SimSun" w:hAnsi="Arial"/>
          <w:snapToGrid w:val="0"/>
          <w:color w:val="000000"/>
          <w:sz w:val="22"/>
          <w:lang w:val="en" w:eastAsia="zh-CN"/>
        </w:rPr>
        <w:t>H.E. Mr Awad Ali Saleh (United Arab Emirates)</w:t>
      </w:r>
      <w:r>
        <w:rPr>
          <w:rFonts w:ascii="Arial" w:eastAsia="SimSun" w:hAnsi="Arial"/>
          <w:snapToGrid w:val="0"/>
          <w:color w:val="000000"/>
          <w:sz w:val="22"/>
          <w:lang w:val="en" w:eastAsia="zh-CN"/>
        </w:rPr>
        <w:t xml:space="preserve"> as its </w:t>
      </w:r>
      <w:r w:rsidR="005A4A42" w:rsidRPr="005A4A42">
        <w:rPr>
          <w:rFonts w:ascii="Arial" w:eastAsia="SimSun" w:hAnsi="Arial"/>
          <w:snapToGrid w:val="0"/>
          <w:sz w:val="22"/>
          <w:lang w:val="en-GB" w:eastAsia="zh-CN"/>
        </w:rPr>
        <w:t>Chairperson</w:t>
      </w:r>
      <w:r>
        <w:rPr>
          <w:rFonts w:ascii="Arial" w:eastAsia="SimSun" w:hAnsi="Arial"/>
          <w:snapToGrid w:val="0"/>
          <w:sz w:val="22"/>
          <w:lang w:val="en-GB" w:eastAsia="zh-CN"/>
        </w:rPr>
        <w:t>;</w:t>
      </w:r>
      <w:r w:rsidR="005A4A42" w:rsidRPr="005A4A42">
        <w:rPr>
          <w:rFonts w:ascii="Arial" w:eastAsia="SimSun" w:hAnsi="Arial"/>
          <w:snapToGrid w:val="0"/>
          <w:sz w:val="22"/>
          <w:lang w:val="en-GB" w:eastAsia="zh-CN"/>
        </w:rPr>
        <w:t xml:space="preserve"> </w:t>
      </w:r>
    </w:p>
    <w:p w:rsidR="005A4A42" w:rsidRPr="005A4A42" w:rsidRDefault="005A4A42" w:rsidP="005A4A42">
      <w:pPr>
        <w:numPr>
          <w:ilvl w:val="0"/>
          <w:numId w:val="6"/>
        </w:numPr>
        <w:tabs>
          <w:tab w:val="clear" w:pos="360"/>
          <w:tab w:val="num" w:pos="851"/>
        </w:tabs>
        <w:adjustRightInd w:val="0"/>
        <w:snapToGrid w:val="0"/>
        <w:spacing w:after="120"/>
        <w:ind w:firstLine="283"/>
        <w:jc w:val="both"/>
        <w:rPr>
          <w:rFonts w:ascii="Arial" w:eastAsia="SimSun" w:hAnsi="Arial" w:cs="Arial"/>
          <w:snapToGrid w:val="0"/>
          <w:sz w:val="22"/>
          <w:szCs w:val="22"/>
          <w:lang w:val="en-GB" w:eastAsia="zh-CN"/>
        </w:rPr>
      </w:pPr>
      <w:r w:rsidRPr="005A4A42">
        <w:rPr>
          <w:rFonts w:ascii="Arial" w:eastAsia="SimSun" w:hAnsi="Arial"/>
          <w:snapToGrid w:val="0"/>
          <w:sz w:val="22"/>
          <w:lang w:val="en" w:eastAsia="zh-CN"/>
        </w:rPr>
        <w:t>Norway, Czech Republic, Brazil, Malaysia, Congo</w:t>
      </w:r>
      <w:r w:rsidR="00C81EAF" w:rsidRPr="00C81EAF">
        <w:rPr>
          <w:rFonts w:ascii="Arial" w:eastAsia="SimSun" w:hAnsi="Arial"/>
          <w:snapToGrid w:val="0"/>
          <w:sz w:val="22"/>
          <w:lang w:val="en-GB" w:eastAsia="zh-CN"/>
        </w:rPr>
        <w:t xml:space="preserve"> </w:t>
      </w:r>
      <w:r w:rsidR="00C81EAF">
        <w:rPr>
          <w:rFonts w:ascii="Arial" w:eastAsia="SimSun" w:hAnsi="Arial"/>
          <w:snapToGrid w:val="0"/>
          <w:sz w:val="22"/>
          <w:lang w:val="en-GB" w:eastAsia="zh-CN"/>
        </w:rPr>
        <w:t xml:space="preserve">as its </w:t>
      </w:r>
      <w:r w:rsidR="00C81EAF" w:rsidRPr="005A4A42">
        <w:rPr>
          <w:rFonts w:ascii="Arial" w:eastAsia="SimSun" w:hAnsi="Arial"/>
          <w:snapToGrid w:val="0"/>
          <w:sz w:val="22"/>
          <w:lang w:val="en-GB" w:eastAsia="zh-CN"/>
        </w:rPr>
        <w:t>Vice-Chairpersons</w:t>
      </w:r>
      <w:r>
        <w:rPr>
          <w:rFonts w:ascii="Arial" w:eastAsia="SimSun" w:hAnsi="Arial"/>
          <w:snapToGrid w:val="0"/>
          <w:sz w:val="22"/>
          <w:lang w:val="en" w:eastAsia="zh-CN"/>
        </w:rPr>
        <w:t>;</w:t>
      </w:r>
      <w:r w:rsidR="00C81EAF">
        <w:rPr>
          <w:rFonts w:ascii="Arial" w:eastAsia="SimSun" w:hAnsi="Arial"/>
          <w:snapToGrid w:val="0"/>
          <w:sz w:val="22"/>
          <w:lang w:val="en" w:eastAsia="zh-CN"/>
        </w:rPr>
        <w:t xml:space="preserve"> and</w:t>
      </w:r>
    </w:p>
    <w:p w:rsidR="005A4A42" w:rsidRPr="005A4A42" w:rsidRDefault="005A4A42" w:rsidP="005A4A42">
      <w:pPr>
        <w:numPr>
          <w:ilvl w:val="0"/>
          <w:numId w:val="6"/>
        </w:numPr>
        <w:tabs>
          <w:tab w:val="clear" w:pos="360"/>
          <w:tab w:val="num" w:pos="851"/>
        </w:tabs>
        <w:adjustRightInd w:val="0"/>
        <w:snapToGrid w:val="0"/>
        <w:spacing w:after="120"/>
        <w:ind w:firstLine="283"/>
        <w:jc w:val="both"/>
        <w:rPr>
          <w:rFonts w:ascii="Arial" w:eastAsia="SimSun" w:hAnsi="Arial" w:cs="Arial"/>
          <w:snapToGrid w:val="0"/>
          <w:sz w:val="22"/>
          <w:szCs w:val="22"/>
          <w:lang w:eastAsia="zh-CN"/>
        </w:rPr>
      </w:pPr>
      <w:r w:rsidRPr="005A4A42">
        <w:rPr>
          <w:rFonts w:ascii="Arial" w:eastAsia="SimSun" w:hAnsi="Arial"/>
          <w:snapToGrid w:val="0"/>
          <w:sz w:val="22"/>
          <w:lang w:eastAsia="zh-CN"/>
        </w:rPr>
        <w:t>Ms Panagiota Adrianopoulou (Greece)</w:t>
      </w:r>
      <w:r w:rsidR="00C81EAF">
        <w:rPr>
          <w:rFonts w:ascii="Arial" w:eastAsia="SimSun" w:hAnsi="Arial"/>
          <w:snapToGrid w:val="0"/>
          <w:sz w:val="22"/>
          <w:lang w:eastAsia="zh-CN"/>
        </w:rPr>
        <w:t xml:space="preserve"> as its Rapporteur</w:t>
      </w:r>
      <w:r w:rsidRPr="005A4A42">
        <w:rPr>
          <w:rFonts w:ascii="Arial" w:eastAsia="SimSun" w:hAnsi="Arial" w:cs="Arial"/>
          <w:snapToGrid w:val="0"/>
          <w:sz w:val="22"/>
          <w:szCs w:val="22"/>
          <w:lang w:eastAsia="zh-CN"/>
        </w:rPr>
        <w:t>.</w:t>
      </w:r>
    </w:p>
    <w:p w:rsidR="005A4A42" w:rsidRPr="00542D4D" w:rsidRDefault="003A0DF4" w:rsidP="005A4A42">
      <w:pPr>
        <w:numPr>
          <w:ilvl w:val="0"/>
          <w:numId w:val="7"/>
        </w:numPr>
        <w:tabs>
          <w:tab w:val="clear" w:pos="360"/>
        </w:tabs>
        <w:adjustRightInd w:val="0"/>
        <w:snapToGrid w:val="0"/>
        <w:spacing w:before="120" w:after="240"/>
        <w:ind w:left="567" w:hanging="567"/>
        <w:jc w:val="both"/>
        <w:rPr>
          <w:rFonts w:ascii="Arial" w:eastAsia="SimSun" w:hAnsi="Arial"/>
          <w:snapToGrid w:val="0"/>
          <w:sz w:val="22"/>
          <w:lang w:val="en-GB" w:eastAsia="zh-CN"/>
        </w:rPr>
      </w:pPr>
      <w:r>
        <w:rPr>
          <w:rFonts w:ascii="Arial" w:eastAsia="SimSun" w:hAnsi="Arial"/>
          <w:snapToGrid w:val="0"/>
          <w:sz w:val="22"/>
          <w:lang w:val="en-GB" w:eastAsia="zh-CN"/>
        </w:rPr>
        <w:t>As of</w:t>
      </w:r>
      <w:r w:rsidR="005A4A42" w:rsidRPr="00542D4D">
        <w:rPr>
          <w:rFonts w:ascii="Arial" w:eastAsia="SimSun" w:hAnsi="Arial"/>
          <w:snapToGrid w:val="0"/>
          <w:sz w:val="22"/>
          <w:lang w:val="en-GB" w:eastAsia="zh-CN"/>
        </w:rPr>
        <w:t xml:space="preserve"> </w:t>
      </w:r>
      <w:r w:rsidR="00FF0E0F">
        <w:rPr>
          <w:rFonts w:ascii="Arial" w:eastAsia="SimSun" w:hAnsi="Arial"/>
          <w:snapToGrid w:val="0"/>
          <w:sz w:val="22"/>
          <w:lang w:val="en-GB" w:eastAsia="zh-CN"/>
        </w:rPr>
        <w:t>1 March</w:t>
      </w:r>
      <w:r w:rsidR="005A4A42" w:rsidRPr="00542D4D">
        <w:rPr>
          <w:rFonts w:ascii="Arial" w:eastAsia="SimSun" w:hAnsi="Arial"/>
          <w:snapToGrid w:val="0"/>
          <w:sz w:val="22"/>
          <w:lang w:val="en-GB" w:eastAsia="zh-CN"/>
        </w:rPr>
        <w:t xml:space="preserve"> 2016, the following 166 States had deposited their respective instruments of ratification, acceptance or approval and shall participate in the sixth session of the General Assembly as States Parties to the Convention:</w:t>
      </w:r>
    </w:p>
    <w:tbl>
      <w:tblPr>
        <w:tblW w:w="460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6"/>
        <w:gridCol w:w="7526"/>
      </w:tblGrid>
      <w:tr w:rsidR="005A4A42" w:rsidRPr="00B17912" w:rsidTr="00750239">
        <w:tc>
          <w:tcPr>
            <w:tcW w:w="852" w:type="pct"/>
            <w:tcBorders>
              <w:bottom w:val="single" w:sz="4" w:space="0" w:color="auto"/>
            </w:tcBorders>
            <w:shd w:val="clear" w:color="auto" w:fill="F3F3F3"/>
          </w:tcPr>
          <w:p w:rsidR="005A4A42" w:rsidRPr="005A4A42" w:rsidRDefault="005A4A42" w:rsidP="005A4A42">
            <w:pPr>
              <w:tabs>
                <w:tab w:val="left" w:pos="567"/>
              </w:tabs>
              <w:snapToGrid w:val="0"/>
              <w:spacing w:before="240" w:after="240"/>
              <w:jc w:val="both"/>
              <w:rPr>
                <w:rFonts w:ascii="Arial" w:hAnsi="Arial" w:cs="Arial"/>
                <w:b/>
                <w:snapToGrid w:val="0"/>
                <w:spacing w:val="-3"/>
                <w:sz w:val="22"/>
                <w:szCs w:val="22"/>
                <w:lang w:val="en-GB" w:eastAsia="en-US"/>
              </w:rPr>
            </w:pPr>
            <w:r w:rsidRPr="005A4A42">
              <w:rPr>
                <w:rFonts w:ascii="Arial" w:hAnsi="Arial"/>
                <w:b/>
                <w:snapToGrid w:val="0"/>
                <w:sz w:val="22"/>
                <w:lang w:val="en-GB" w:eastAsia="en-US"/>
              </w:rPr>
              <w:t xml:space="preserve">Group I </w:t>
            </w:r>
          </w:p>
        </w:tc>
        <w:tc>
          <w:tcPr>
            <w:tcW w:w="4148" w:type="pct"/>
          </w:tcPr>
          <w:p w:rsidR="005A4A42" w:rsidRPr="005A4A42" w:rsidRDefault="005A4A42" w:rsidP="005A4A42">
            <w:pPr>
              <w:tabs>
                <w:tab w:val="left" w:pos="567"/>
              </w:tabs>
              <w:snapToGrid w:val="0"/>
              <w:spacing w:before="60" w:after="60"/>
              <w:jc w:val="both"/>
              <w:rPr>
                <w:rFonts w:ascii="Arial" w:hAnsi="Arial" w:cs="Arial"/>
                <w:snapToGrid w:val="0"/>
                <w:spacing w:val="-3"/>
                <w:sz w:val="22"/>
                <w:szCs w:val="22"/>
                <w:lang w:val="en-GB" w:eastAsia="en-US"/>
              </w:rPr>
            </w:pPr>
            <w:r w:rsidRPr="005A4A42">
              <w:rPr>
                <w:rFonts w:ascii="Arial" w:hAnsi="Arial"/>
                <w:snapToGrid w:val="0"/>
                <w:sz w:val="22"/>
                <w:lang w:val="en-GB" w:eastAsia="en-US"/>
              </w:rPr>
              <w:t xml:space="preserve">Andorra, Austria, Belgium, Cyprus, Denmark, Finland, France, Germany, Greece, Iceland, </w:t>
            </w:r>
            <w:r>
              <w:rPr>
                <w:rFonts w:ascii="Arial" w:hAnsi="Arial"/>
                <w:snapToGrid w:val="0"/>
                <w:sz w:val="22"/>
                <w:lang w:val="en-GB" w:eastAsia="en-US"/>
              </w:rPr>
              <w:t xml:space="preserve">Ireland, </w:t>
            </w:r>
            <w:r w:rsidRPr="005A4A42">
              <w:rPr>
                <w:rFonts w:ascii="Arial" w:hAnsi="Arial"/>
                <w:snapToGrid w:val="0"/>
                <w:sz w:val="22"/>
                <w:lang w:val="en-GB" w:eastAsia="en-US"/>
              </w:rPr>
              <w:t>Italy, Luxembourg, Monaco, Netherlands, Norway, Portugal, Spain, Sweden, Switzerland, Turkey</w:t>
            </w:r>
          </w:p>
        </w:tc>
      </w:tr>
      <w:tr w:rsidR="005A4A42" w:rsidRPr="00B17912" w:rsidTr="00750239">
        <w:tc>
          <w:tcPr>
            <w:tcW w:w="852" w:type="pct"/>
            <w:tcBorders>
              <w:top w:val="single" w:sz="4" w:space="0" w:color="auto"/>
              <w:bottom w:val="single" w:sz="4" w:space="0" w:color="auto"/>
            </w:tcBorders>
            <w:shd w:val="clear" w:color="auto" w:fill="F3F3F3"/>
          </w:tcPr>
          <w:p w:rsidR="005A4A42" w:rsidRPr="005A4A42" w:rsidRDefault="005A4A42" w:rsidP="005A4A42">
            <w:pPr>
              <w:tabs>
                <w:tab w:val="left" w:pos="567"/>
              </w:tabs>
              <w:snapToGrid w:val="0"/>
              <w:spacing w:before="240" w:after="240"/>
              <w:jc w:val="both"/>
              <w:rPr>
                <w:rFonts w:ascii="Arial" w:hAnsi="Arial" w:cs="Arial"/>
                <w:b/>
                <w:snapToGrid w:val="0"/>
                <w:spacing w:val="-3"/>
                <w:sz w:val="22"/>
                <w:szCs w:val="22"/>
                <w:lang w:val="en-GB" w:eastAsia="en-US"/>
              </w:rPr>
            </w:pPr>
            <w:r w:rsidRPr="005A4A42">
              <w:rPr>
                <w:rFonts w:ascii="Arial" w:hAnsi="Arial"/>
                <w:b/>
                <w:snapToGrid w:val="0"/>
                <w:sz w:val="22"/>
                <w:lang w:val="en-GB" w:eastAsia="en-US"/>
              </w:rPr>
              <w:t xml:space="preserve">Group II </w:t>
            </w:r>
          </w:p>
        </w:tc>
        <w:tc>
          <w:tcPr>
            <w:tcW w:w="4148" w:type="pct"/>
          </w:tcPr>
          <w:p w:rsidR="005A4A42" w:rsidRPr="005A4A42" w:rsidRDefault="005A4A42" w:rsidP="005A4A42">
            <w:pPr>
              <w:tabs>
                <w:tab w:val="left" w:pos="567"/>
              </w:tabs>
              <w:snapToGrid w:val="0"/>
              <w:spacing w:before="60" w:after="60"/>
              <w:jc w:val="both"/>
              <w:rPr>
                <w:rFonts w:ascii="Arial" w:hAnsi="Arial" w:cs="Arial"/>
                <w:snapToGrid w:val="0"/>
                <w:spacing w:val="-3"/>
                <w:sz w:val="22"/>
                <w:szCs w:val="22"/>
                <w:lang w:val="en-GB" w:eastAsia="en-US"/>
              </w:rPr>
            </w:pPr>
            <w:r w:rsidRPr="005A4A42">
              <w:rPr>
                <w:rFonts w:ascii="Arial" w:hAnsi="Arial"/>
                <w:snapToGrid w:val="0"/>
                <w:sz w:val="22"/>
                <w:lang w:val="en-GB" w:eastAsia="en-US"/>
              </w:rPr>
              <w:t>Albania, Armenia, Azerbaijan, Belarus, Bosnia and Herzegovina, Bulgaria, Croatia, Czech Republic, Estonia, Georgia, Hungary, Latvia, Lithuania, Montenegro, Poland, Republic of Moldova, Romania, Serbia, Slovakia, Slovenia, Tajikistan, The former Yugoslav Republic of Macedonia, Ukraine, Uzbekistan</w:t>
            </w:r>
          </w:p>
        </w:tc>
      </w:tr>
      <w:tr w:rsidR="005A4A42" w:rsidRPr="00B17912" w:rsidTr="00750239">
        <w:tc>
          <w:tcPr>
            <w:tcW w:w="852" w:type="pct"/>
            <w:tcBorders>
              <w:top w:val="single" w:sz="4" w:space="0" w:color="auto"/>
              <w:bottom w:val="single" w:sz="4" w:space="0" w:color="auto"/>
            </w:tcBorders>
            <w:shd w:val="clear" w:color="auto" w:fill="F3F3F3"/>
          </w:tcPr>
          <w:p w:rsidR="005A4A42" w:rsidRPr="005A4A42" w:rsidRDefault="005A4A42" w:rsidP="005A4A42">
            <w:pPr>
              <w:tabs>
                <w:tab w:val="left" w:pos="567"/>
              </w:tabs>
              <w:snapToGrid w:val="0"/>
              <w:spacing w:before="240" w:after="240"/>
              <w:jc w:val="both"/>
              <w:rPr>
                <w:rFonts w:ascii="Arial" w:hAnsi="Arial" w:cs="Arial"/>
                <w:b/>
                <w:snapToGrid w:val="0"/>
                <w:spacing w:val="-3"/>
                <w:sz w:val="22"/>
                <w:szCs w:val="22"/>
                <w:lang w:val="en-GB" w:eastAsia="en-US"/>
              </w:rPr>
            </w:pPr>
            <w:r w:rsidRPr="005A4A42">
              <w:rPr>
                <w:rFonts w:ascii="Arial" w:hAnsi="Arial"/>
                <w:b/>
                <w:snapToGrid w:val="0"/>
                <w:sz w:val="22"/>
                <w:lang w:val="en-GB" w:eastAsia="en-US"/>
              </w:rPr>
              <w:t xml:space="preserve">Group III </w:t>
            </w:r>
          </w:p>
        </w:tc>
        <w:tc>
          <w:tcPr>
            <w:tcW w:w="4148" w:type="pct"/>
          </w:tcPr>
          <w:p w:rsidR="005A4A42" w:rsidRPr="005A2FC3" w:rsidRDefault="005A4A42" w:rsidP="005A4A42">
            <w:pPr>
              <w:tabs>
                <w:tab w:val="left" w:pos="567"/>
              </w:tabs>
              <w:snapToGrid w:val="0"/>
              <w:spacing w:before="60" w:after="60"/>
              <w:jc w:val="both"/>
              <w:rPr>
                <w:rFonts w:ascii="Arial" w:hAnsi="Arial" w:cs="Arial"/>
                <w:snapToGrid w:val="0"/>
                <w:spacing w:val="-3"/>
                <w:sz w:val="22"/>
                <w:szCs w:val="22"/>
                <w:lang w:val="es-ES" w:eastAsia="en-US"/>
              </w:rPr>
            </w:pPr>
            <w:r w:rsidRPr="005A2FC3">
              <w:rPr>
                <w:rFonts w:ascii="Arial" w:hAnsi="Arial"/>
                <w:snapToGrid w:val="0"/>
                <w:sz w:val="22"/>
                <w:lang w:val="es-ES" w:eastAsia="en-US"/>
              </w:rPr>
              <w:t xml:space="preserve">Antigua and Barbuda, Argentina, </w:t>
            </w:r>
            <w:r w:rsidR="00C65721" w:rsidRPr="005A2FC3">
              <w:rPr>
                <w:rFonts w:ascii="Arial" w:hAnsi="Arial"/>
                <w:snapToGrid w:val="0"/>
                <w:sz w:val="22"/>
                <w:lang w:val="es-ES" w:eastAsia="en-US"/>
              </w:rPr>
              <w:t xml:space="preserve">Bahamas, </w:t>
            </w:r>
            <w:r w:rsidRPr="005A2FC3">
              <w:rPr>
                <w:rFonts w:ascii="Arial" w:hAnsi="Arial"/>
                <w:snapToGrid w:val="0"/>
                <w:sz w:val="22"/>
                <w:lang w:val="es-ES" w:eastAsia="en-US"/>
              </w:rPr>
              <w:t>Barbados, Belize, Bolivia (Plurinational State of), Brazil, Chile, Colombia, Costa Rica, Cuba, Dominica, Dominican Republic, Ecuador, El Salvador, Grenada, Guatemala, Haiti, Honduras, Jamaica, Mexico, Nicaragua, Panama, Paraguay, Peru, Saint Lucia, Saint Vincent and the Grenadines, Trinidad and Tobago, Uruguay, Venezuela (Bolivarian Republic of)</w:t>
            </w:r>
          </w:p>
        </w:tc>
      </w:tr>
      <w:tr w:rsidR="005A4A42" w:rsidRPr="00B17912" w:rsidTr="00750239">
        <w:tc>
          <w:tcPr>
            <w:tcW w:w="852" w:type="pct"/>
            <w:tcBorders>
              <w:top w:val="single" w:sz="4" w:space="0" w:color="auto"/>
              <w:bottom w:val="single" w:sz="4" w:space="0" w:color="auto"/>
            </w:tcBorders>
            <w:shd w:val="clear" w:color="auto" w:fill="F3F3F3"/>
          </w:tcPr>
          <w:p w:rsidR="005A4A42" w:rsidRPr="005A4A42" w:rsidRDefault="005A4A42" w:rsidP="005A4A42">
            <w:pPr>
              <w:tabs>
                <w:tab w:val="left" w:pos="567"/>
              </w:tabs>
              <w:snapToGrid w:val="0"/>
              <w:spacing w:before="240" w:after="240"/>
              <w:jc w:val="both"/>
              <w:rPr>
                <w:rFonts w:ascii="Arial" w:hAnsi="Arial" w:cs="Arial"/>
                <w:b/>
                <w:snapToGrid w:val="0"/>
                <w:spacing w:val="-3"/>
                <w:sz w:val="22"/>
                <w:szCs w:val="22"/>
                <w:lang w:val="en-GB" w:eastAsia="en-US"/>
              </w:rPr>
            </w:pPr>
            <w:r w:rsidRPr="005A4A42">
              <w:rPr>
                <w:rFonts w:ascii="Arial" w:hAnsi="Arial"/>
                <w:b/>
                <w:snapToGrid w:val="0"/>
                <w:sz w:val="22"/>
                <w:lang w:val="en-GB" w:eastAsia="en-US"/>
              </w:rPr>
              <w:t xml:space="preserve">Group IV </w:t>
            </w:r>
          </w:p>
        </w:tc>
        <w:tc>
          <w:tcPr>
            <w:tcW w:w="4148" w:type="pct"/>
          </w:tcPr>
          <w:p w:rsidR="005A4A42" w:rsidRPr="005A4A42" w:rsidRDefault="005A4A42" w:rsidP="005A4A42">
            <w:pPr>
              <w:tabs>
                <w:tab w:val="left" w:pos="567"/>
              </w:tabs>
              <w:snapToGrid w:val="0"/>
              <w:spacing w:before="60" w:after="60"/>
              <w:jc w:val="both"/>
              <w:rPr>
                <w:rFonts w:ascii="Arial" w:hAnsi="Arial" w:cs="Arial"/>
                <w:snapToGrid w:val="0"/>
                <w:spacing w:val="-3"/>
                <w:sz w:val="22"/>
                <w:szCs w:val="22"/>
                <w:lang w:val="en-GB" w:eastAsia="en-US"/>
              </w:rPr>
            </w:pPr>
            <w:r w:rsidRPr="005A4A42">
              <w:rPr>
                <w:rFonts w:ascii="Arial" w:hAnsi="Arial"/>
                <w:snapToGrid w:val="0"/>
                <w:sz w:val="22"/>
                <w:lang w:val="en-GB" w:eastAsia="en-US"/>
              </w:rPr>
              <w:t xml:space="preserve">Afghanistan, </w:t>
            </w:r>
            <w:r w:rsidRPr="005A4A42">
              <w:rPr>
                <w:rFonts w:ascii="Arial" w:hAnsi="Arial"/>
                <w:snapToGrid w:val="0"/>
                <w:color w:val="000000"/>
                <w:sz w:val="22"/>
                <w:lang w:val="en-GB" w:eastAsia="en-US"/>
              </w:rPr>
              <w:t xml:space="preserve">Bangladesh, </w:t>
            </w:r>
            <w:r w:rsidRPr="005A4A42">
              <w:rPr>
                <w:rFonts w:ascii="Arial" w:hAnsi="Arial"/>
                <w:snapToGrid w:val="0"/>
                <w:sz w:val="22"/>
                <w:lang w:val="en-GB" w:eastAsia="en-US"/>
              </w:rPr>
              <w:t xml:space="preserve">Bhutan, Brunei Darussalam, Cambodia, China, </w:t>
            </w:r>
            <w:r w:rsidRPr="005A4A42">
              <w:rPr>
                <w:rFonts w:ascii="Arial" w:hAnsi="Arial"/>
                <w:snapToGrid w:val="0"/>
                <w:color w:val="000000"/>
                <w:sz w:val="22"/>
                <w:lang w:val="en-GB" w:eastAsia="en-US"/>
              </w:rPr>
              <w:t xml:space="preserve">Democratic People's Republic of Korea, Fiji, </w:t>
            </w:r>
            <w:r w:rsidRPr="005A4A42">
              <w:rPr>
                <w:rFonts w:ascii="Arial" w:hAnsi="Arial"/>
                <w:snapToGrid w:val="0"/>
                <w:sz w:val="22"/>
                <w:lang w:val="en-GB" w:eastAsia="en-US"/>
              </w:rPr>
              <w:t xml:space="preserve">India, Indonesia, Iran (Islamic Republic of), Japan, Kazakhstan, Kyrgyzstan, </w:t>
            </w:r>
            <w:r w:rsidRPr="005A4A42">
              <w:rPr>
                <w:rFonts w:ascii="Arial" w:hAnsi="Arial"/>
                <w:snapToGrid w:val="0"/>
                <w:color w:val="000000"/>
                <w:sz w:val="22"/>
                <w:lang w:val="en-GB" w:eastAsia="en-US"/>
              </w:rPr>
              <w:t xml:space="preserve">Lao People's Democratic Republic, Malaysia, </w:t>
            </w:r>
            <w:r w:rsidR="00C65721">
              <w:rPr>
                <w:rFonts w:ascii="Arial" w:hAnsi="Arial"/>
                <w:snapToGrid w:val="0"/>
                <w:color w:val="000000"/>
                <w:sz w:val="22"/>
                <w:lang w:val="en-GB" w:eastAsia="en-US"/>
              </w:rPr>
              <w:t xml:space="preserve">Marshall islands, </w:t>
            </w:r>
            <w:r w:rsidRPr="005A4A42">
              <w:rPr>
                <w:rFonts w:ascii="Arial" w:hAnsi="Arial"/>
                <w:snapToGrid w:val="0"/>
                <w:color w:val="000000"/>
                <w:sz w:val="22"/>
                <w:lang w:val="en-GB" w:eastAsia="en-US"/>
              </w:rPr>
              <w:t xml:space="preserve">Micronesia (Federated States of), </w:t>
            </w:r>
            <w:r w:rsidRPr="005A4A42">
              <w:rPr>
                <w:rFonts w:ascii="Arial" w:hAnsi="Arial"/>
                <w:snapToGrid w:val="0"/>
                <w:sz w:val="22"/>
                <w:lang w:val="en-GB" w:eastAsia="en-US"/>
              </w:rPr>
              <w:t xml:space="preserve">Mongolia, </w:t>
            </w:r>
            <w:r w:rsidR="00C65721">
              <w:rPr>
                <w:rFonts w:ascii="Arial" w:hAnsi="Arial"/>
                <w:snapToGrid w:val="0"/>
                <w:sz w:val="22"/>
                <w:lang w:val="en-GB" w:eastAsia="en-US"/>
              </w:rPr>
              <w:t xml:space="preserve">Myanmar, </w:t>
            </w:r>
            <w:r w:rsidRPr="005A4A42">
              <w:rPr>
                <w:rFonts w:ascii="Arial" w:hAnsi="Arial"/>
                <w:snapToGrid w:val="0"/>
                <w:sz w:val="22"/>
                <w:lang w:val="en-GB" w:eastAsia="en-US"/>
              </w:rPr>
              <w:t xml:space="preserve">Nauru, Nepal, Pakistan, Palau, </w:t>
            </w:r>
            <w:r w:rsidRPr="005A4A42">
              <w:rPr>
                <w:rFonts w:ascii="Arial" w:hAnsi="Arial"/>
                <w:snapToGrid w:val="0"/>
                <w:color w:val="000000"/>
                <w:sz w:val="22"/>
                <w:lang w:val="en-GB" w:eastAsia="en-US"/>
              </w:rPr>
              <w:t xml:space="preserve">Papua New Guinea, </w:t>
            </w:r>
            <w:r w:rsidRPr="005A4A42">
              <w:rPr>
                <w:rFonts w:ascii="Arial" w:hAnsi="Arial"/>
                <w:snapToGrid w:val="0"/>
                <w:sz w:val="22"/>
                <w:lang w:val="en-GB" w:eastAsia="en-US"/>
              </w:rPr>
              <w:t xml:space="preserve">Philippines, Republic of Korea, Samoa, </w:t>
            </w:r>
            <w:r w:rsidRPr="005A4A42">
              <w:rPr>
                <w:rFonts w:ascii="Arial" w:hAnsi="Arial"/>
                <w:snapToGrid w:val="0"/>
                <w:color w:val="000000"/>
                <w:sz w:val="22"/>
                <w:lang w:val="en-GB" w:eastAsia="en-US"/>
              </w:rPr>
              <w:t xml:space="preserve">Sri Lanka, Tonga, </w:t>
            </w:r>
            <w:r w:rsidRPr="005A4A42">
              <w:rPr>
                <w:rFonts w:ascii="Arial" w:hAnsi="Arial"/>
                <w:snapToGrid w:val="0"/>
                <w:sz w:val="22"/>
                <w:lang w:val="en-GB" w:eastAsia="en-US"/>
              </w:rPr>
              <w:t>Turkmenistan, Vanuatu, Viet Nam</w:t>
            </w:r>
          </w:p>
        </w:tc>
      </w:tr>
      <w:tr w:rsidR="005A4A42" w:rsidRPr="00B17912" w:rsidTr="00750239">
        <w:tc>
          <w:tcPr>
            <w:tcW w:w="852" w:type="pct"/>
            <w:tcBorders>
              <w:top w:val="single" w:sz="4" w:space="0" w:color="auto"/>
              <w:bottom w:val="single" w:sz="4" w:space="0" w:color="auto"/>
            </w:tcBorders>
            <w:shd w:val="clear" w:color="auto" w:fill="F3F3F3"/>
          </w:tcPr>
          <w:p w:rsidR="005A4A42" w:rsidRPr="005A4A42" w:rsidRDefault="005A4A42" w:rsidP="005A4A42">
            <w:pPr>
              <w:tabs>
                <w:tab w:val="left" w:pos="567"/>
              </w:tabs>
              <w:snapToGrid w:val="0"/>
              <w:spacing w:before="240" w:after="240"/>
              <w:jc w:val="both"/>
              <w:rPr>
                <w:rFonts w:ascii="Arial" w:hAnsi="Arial" w:cs="Arial"/>
                <w:b/>
                <w:snapToGrid w:val="0"/>
                <w:spacing w:val="-3"/>
                <w:sz w:val="22"/>
                <w:szCs w:val="22"/>
                <w:lang w:val="en-GB" w:eastAsia="en-US"/>
              </w:rPr>
            </w:pPr>
            <w:r w:rsidRPr="005A4A42">
              <w:rPr>
                <w:rFonts w:ascii="Arial" w:hAnsi="Arial"/>
                <w:b/>
                <w:snapToGrid w:val="0"/>
                <w:sz w:val="22"/>
                <w:lang w:val="en-GB" w:eastAsia="en-US"/>
              </w:rPr>
              <w:t xml:space="preserve">Group V(a) </w:t>
            </w:r>
          </w:p>
        </w:tc>
        <w:tc>
          <w:tcPr>
            <w:tcW w:w="4148" w:type="pct"/>
          </w:tcPr>
          <w:p w:rsidR="005A4A42" w:rsidRPr="005A4A42" w:rsidRDefault="005A4A42" w:rsidP="005A4A42">
            <w:pPr>
              <w:tabs>
                <w:tab w:val="left" w:pos="567"/>
              </w:tabs>
              <w:snapToGrid w:val="0"/>
              <w:spacing w:before="60" w:after="60"/>
              <w:jc w:val="both"/>
              <w:rPr>
                <w:rFonts w:ascii="Arial" w:hAnsi="Arial" w:cs="Arial"/>
                <w:snapToGrid w:val="0"/>
                <w:spacing w:val="-3"/>
                <w:sz w:val="22"/>
                <w:szCs w:val="22"/>
                <w:lang w:val="en-GB" w:eastAsia="en-US"/>
              </w:rPr>
            </w:pPr>
            <w:r w:rsidRPr="005A4A42">
              <w:rPr>
                <w:rFonts w:ascii="Arial" w:hAnsi="Arial"/>
                <w:snapToGrid w:val="0"/>
                <w:sz w:val="22"/>
                <w:lang w:val="en-GB" w:eastAsia="en-US"/>
              </w:rPr>
              <w:t xml:space="preserve">Benin, Botswana, Burkina Faso, Burundi, </w:t>
            </w:r>
            <w:r w:rsidR="00C65721">
              <w:rPr>
                <w:rFonts w:ascii="Arial" w:hAnsi="Arial"/>
                <w:snapToGrid w:val="0"/>
                <w:sz w:val="22"/>
                <w:lang w:val="en-GB" w:eastAsia="en-US"/>
              </w:rPr>
              <w:t xml:space="preserve">Cabo Verde, </w:t>
            </w:r>
            <w:r w:rsidRPr="005A4A42">
              <w:rPr>
                <w:rFonts w:ascii="Arial" w:hAnsi="Arial"/>
                <w:snapToGrid w:val="0"/>
                <w:sz w:val="22"/>
                <w:lang w:val="en-GB" w:eastAsia="en-US"/>
              </w:rPr>
              <w:t xml:space="preserve">Cameroon, Central African Republic, </w:t>
            </w:r>
            <w:r w:rsidRPr="005A4A42">
              <w:rPr>
                <w:rFonts w:ascii="Arial" w:hAnsi="Arial"/>
                <w:snapToGrid w:val="0"/>
                <w:color w:val="000000"/>
                <w:sz w:val="22"/>
                <w:lang w:val="en-GB" w:eastAsia="en-US"/>
              </w:rPr>
              <w:t xml:space="preserve">Chad, Comoros, Congo, </w:t>
            </w:r>
            <w:r w:rsidRPr="005A4A42">
              <w:rPr>
                <w:rFonts w:ascii="Arial" w:hAnsi="Arial"/>
                <w:snapToGrid w:val="0"/>
                <w:sz w:val="22"/>
                <w:lang w:val="en-GB" w:eastAsia="en-US"/>
              </w:rPr>
              <w:t xml:space="preserve">Côte d’Ivoire, Democratic Republic of the Congo, Djibouti, Equatorial Guinea, Eritrea, Ethiopia, Gabon, Gambia, </w:t>
            </w:r>
            <w:r w:rsidR="00E14F26">
              <w:rPr>
                <w:rFonts w:ascii="Arial" w:hAnsi="Arial"/>
                <w:snapToGrid w:val="0"/>
                <w:sz w:val="22"/>
                <w:lang w:val="en-GB" w:eastAsia="en-US"/>
              </w:rPr>
              <w:t xml:space="preserve">Ghana, </w:t>
            </w:r>
            <w:r w:rsidRPr="005A4A42">
              <w:rPr>
                <w:rFonts w:ascii="Arial" w:hAnsi="Arial"/>
                <w:snapToGrid w:val="0"/>
                <w:sz w:val="22"/>
                <w:lang w:val="en-GB" w:eastAsia="en-US"/>
              </w:rPr>
              <w:t xml:space="preserve">Guinea, Kenya, </w:t>
            </w:r>
            <w:r w:rsidRPr="005A4A42">
              <w:rPr>
                <w:rFonts w:ascii="Arial" w:hAnsi="Arial"/>
                <w:snapToGrid w:val="0"/>
                <w:color w:val="000000"/>
                <w:sz w:val="22"/>
                <w:lang w:val="en-GB" w:eastAsia="en-US"/>
              </w:rPr>
              <w:t xml:space="preserve">Lesotho, </w:t>
            </w:r>
            <w:r w:rsidRPr="005A4A42">
              <w:rPr>
                <w:rFonts w:ascii="Arial" w:hAnsi="Arial"/>
                <w:snapToGrid w:val="0"/>
                <w:sz w:val="22"/>
                <w:lang w:val="en-GB" w:eastAsia="en-US"/>
              </w:rPr>
              <w:t xml:space="preserve">Madagascar, Malawi, Mali, Mauritius, Mozambique, Namibia, Niger, Nigeria, Rwanda, Sao Tome and Principe, Senegal, Seychelles, Swaziland, </w:t>
            </w:r>
            <w:r w:rsidRPr="005A4A42">
              <w:rPr>
                <w:rFonts w:ascii="Arial" w:hAnsi="Arial"/>
                <w:snapToGrid w:val="0"/>
                <w:color w:val="000000"/>
                <w:sz w:val="22"/>
                <w:lang w:val="en-GB" w:eastAsia="en-US"/>
              </w:rPr>
              <w:t xml:space="preserve">Togo, Uganda, </w:t>
            </w:r>
            <w:r w:rsidRPr="005A4A42">
              <w:rPr>
                <w:rFonts w:ascii="Arial" w:hAnsi="Arial"/>
                <w:snapToGrid w:val="0"/>
                <w:sz w:val="22"/>
                <w:lang w:val="en-GB" w:eastAsia="en-US"/>
              </w:rPr>
              <w:t>United Republic of Tanzania, Zambia, Zimbabwe</w:t>
            </w:r>
          </w:p>
        </w:tc>
      </w:tr>
      <w:tr w:rsidR="005A4A42" w:rsidRPr="00B17912" w:rsidTr="00750239">
        <w:tc>
          <w:tcPr>
            <w:tcW w:w="852" w:type="pct"/>
            <w:tcBorders>
              <w:top w:val="single" w:sz="4" w:space="0" w:color="auto"/>
              <w:bottom w:val="single" w:sz="4" w:space="0" w:color="auto"/>
            </w:tcBorders>
            <w:shd w:val="clear" w:color="auto" w:fill="F3F3F3"/>
          </w:tcPr>
          <w:p w:rsidR="005A4A42" w:rsidRPr="005A4A42" w:rsidRDefault="005A4A42" w:rsidP="005A4A42">
            <w:pPr>
              <w:tabs>
                <w:tab w:val="left" w:pos="567"/>
              </w:tabs>
              <w:snapToGrid w:val="0"/>
              <w:spacing w:before="240" w:after="240"/>
              <w:jc w:val="both"/>
              <w:rPr>
                <w:rFonts w:ascii="Arial" w:hAnsi="Arial" w:cs="Arial"/>
                <w:b/>
                <w:snapToGrid w:val="0"/>
                <w:spacing w:val="-3"/>
                <w:sz w:val="22"/>
                <w:szCs w:val="22"/>
                <w:lang w:val="en-GB" w:eastAsia="en-US"/>
              </w:rPr>
            </w:pPr>
            <w:r w:rsidRPr="005A4A42">
              <w:rPr>
                <w:rFonts w:ascii="Arial" w:hAnsi="Arial"/>
                <w:b/>
                <w:snapToGrid w:val="0"/>
                <w:sz w:val="22"/>
                <w:lang w:val="en-GB" w:eastAsia="en-US"/>
              </w:rPr>
              <w:t xml:space="preserve">Group V(b) </w:t>
            </w:r>
          </w:p>
        </w:tc>
        <w:tc>
          <w:tcPr>
            <w:tcW w:w="4148" w:type="pct"/>
          </w:tcPr>
          <w:p w:rsidR="005A4A42" w:rsidRPr="005A4A42" w:rsidRDefault="005A4A42" w:rsidP="005A4A42">
            <w:pPr>
              <w:tabs>
                <w:tab w:val="left" w:pos="567"/>
              </w:tabs>
              <w:snapToGrid w:val="0"/>
              <w:spacing w:before="60" w:after="60"/>
              <w:jc w:val="both"/>
              <w:rPr>
                <w:rFonts w:ascii="Arial" w:hAnsi="Arial" w:cs="Arial"/>
                <w:snapToGrid w:val="0"/>
                <w:spacing w:val="-3"/>
                <w:sz w:val="22"/>
                <w:szCs w:val="22"/>
                <w:lang w:val="en-GB" w:eastAsia="en-US"/>
              </w:rPr>
            </w:pPr>
            <w:r w:rsidRPr="005A4A42">
              <w:rPr>
                <w:rFonts w:ascii="Arial" w:hAnsi="Arial"/>
                <w:snapToGrid w:val="0"/>
                <w:sz w:val="22"/>
                <w:lang w:val="en-GB" w:eastAsia="en-US"/>
              </w:rPr>
              <w:t xml:space="preserve">Algeria, </w:t>
            </w:r>
            <w:r w:rsidR="00C65721">
              <w:rPr>
                <w:rFonts w:ascii="Arial" w:hAnsi="Arial"/>
                <w:snapToGrid w:val="0"/>
                <w:sz w:val="22"/>
                <w:lang w:val="en-GB" w:eastAsia="en-US"/>
              </w:rPr>
              <w:t xml:space="preserve">Bahrain, </w:t>
            </w:r>
            <w:r w:rsidRPr="005A4A42">
              <w:rPr>
                <w:rFonts w:ascii="Arial" w:hAnsi="Arial"/>
                <w:snapToGrid w:val="0"/>
                <w:sz w:val="22"/>
                <w:lang w:val="en-GB" w:eastAsia="en-US"/>
              </w:rPr>
              <w:t>Egypt, Iraq, Jordan,</w:t>
            </w:r>
            <w:r w:rsidR="00C65721">
              <w:rPr>
                <w:rFonts w:ascii="Arial" w:hAnsi="Arial"/>
                <w:snapToGrid w:val="0"/>
                <w:sz w:val="22"/>
                <w:lang w:val="en-GB" w:eastAsia="en-US"/>
              </w:rPr>
              <w:t xml:space="preserve"> Kuwait,</w:t>
            </w:r>
            <w:r w:rsidRPr="005A4A42">
              <w:rPr>
                <w:rFonts w:ascii="Arial" w:hAnsi="Arial"/>
                <w:snapToGrid w:val="0"/>
                <w:sz w:val="22"/>
                <w:lang w:val="en-GB" w:eastAsia="en-US"/>
              </w:rPr>
              <w:t xml:space="preserve"> Lebanon, Mauritania, Morocco, Oman, Palestine, </w:t>
            </w:r>
            <w:r w:rsidRPr="005A4A42">
              <w:rPr>
                <w:rFonts w:ascii="Arial" w:hAnsi="Arial"/>
                <w:snapToGrid w:val="0"/>
                <w:color w:val="000000"/>
                <w:sz w:val="22"/>
                <w:lang w:val="en-GB" w:eastAsia="en-US"/>
              </w:rPr>
              <w:t xml:space="preserve">Qatar, </w:t>
            </w:r>
            <w:r w:rsidRPr="005A4A42">
              <w:rPr>
                <w:rFonts w:ascii="Arial" w:hAnsi="Arial"/>
                <w:snapToGrid w:val="0"/>
                <w:sz w:val="22"/>
                <w:lang w:val="en-GB" w:eastAsia="en-US"/>
              </w:rPr>
              <w:t xml:space="preserve">Saudi Arabia, </w:t>
            </w:r>
            <w:r w:rsidRPr="005A4A42">
              <w:rPr>
                <w:rFonts w:ascii="Arial" w:hAnsi="Arial"/>
                <w:snapToGrid w:val="0"/>
                <w:color w:val="000000"/>
                <w:sz w:val="22"/>
                <w:lang w:val="en-GB" w:eastAsia="en-US"/>
              </w:rPr>
              <w:t xml:space="preserve">Sudan, </w:t>
            </w:r>
            <w:r w:rsidRPr="005A4A42">
              <w:rPr>
                <w:rFonts w:ascii="Arial" w:hAnsi="Arial"/>
                <w:snapToGrid w:val="0"/>
                <w:sz w:val="22"/>
                <w:lang w:val="en-GB" w:eastAsia="en-US"/>
              </w:rPr>
              <w:t>Syrian Arab Republic, Tunisia, United Arab Emirates, Yemen</w:t>
            </w:r>
          </w:p>
        </w:tc>
      </w:tr>
    </w:tbl>
    <w:p w:rsidR="005A4A42" w:rsidRPr="005A4A42" w:rsidRDefault="005A4A42" w:rsidP="005A4A42">
      <w:pPr>
        <w:pageBreakBefore/>
        <w:numPr>
          <w:ilvl w:val="0"/>
          <w:numId w:val="7"/>
        </w:numPr>
        <w:tabs>
          <w:tab w:val="clear" w:pos="360"/>
        </w:tabs>
        <w:ind w:left="567" w:hanging="567"/>
        <w:jc w:val="both"/>
        <w:rPr>
          <w:rFonts w:ascii="Arial" w:eastAsia="SimSun" w:hAnsi="Arial" w:cs="Arial"/>
          <w:sz w:val="22"/>
          <w:szCs w:val="22"/>
          <w:lang w:val="en-GB"/>
        </w:rPr>
      </w:pPr>
      <w:r w:rsidRPr="005A4A42">
        <w:rPr>
          <w:rFonts w:ascii="Arial" w:hAnsi="Arial"/>
          <w:sz w:val="22"/>
          <w:lang w:val="en-GB"/>
        </w:rPr>
        <w:lastRenderedPageBreak/>
        <w:t>The General Assembly may wish to adopt the following resolution:</w:t>
      </w:r>
    </w:p>
    <w:p w:rsidR="005A4A42" w:rsidRPr="005A4A42" w:rsidRDefault="00E14F26" w:rsidP="005A2FC3">
      <w:pPr>
        <w:pStyle w:val="GATitleResolution"/>
        <w:rPr>
          <w:rFonts w:eastAsia="SimSun"/>
        </w:rPr>
      </w:pPr>
      <w:r>
        <w:t>DRAFT RESOLUTION 6</w:t>
      </w:r>
      <w:r w:rsidR="005A4A42" w:rsidRPr="005A4A42">
        <w:t>.GA 2</w:t>
      </w:r>
    </w:p>
    <w:p w:rsidR="005A4A42" w:rsidRPr="005A4A42" w:rsidRDefault="005A4A42" w:rsidP="005A2FC3">
      <w:pPr>
        <w:pStyle w:val="GAPreambulaResolution"/>
        <w:rPr>
          <w:rFonts w:eastAsia="SimSun"/>
        </w:rPr>
      </w:pPr>
      <w:r w:rsidRPr="005A4A42">
        <w:t>The General Assembly,</w:t>
      </w:r>
    </w:p>
    <w:p w:rsidR="005A4A42" w:rsidRPr="005A4A42" w:rsidRDefault="005A4A42" w:rsidP="005A4A42">
      <w:pPr>
        <w:numPr>
          <w:ilvl w:val="0"/>
          <w:numId w:val="5"/>
        </w:numPr>
        <w:spacing w:after="120"/>
        <w:ind w:left="1134" w:hanging="567"/>
        <w:jc w:val="both"/>
        <w:rPr>
          <w:rFonts w:ascii="Arial" w:eastAsia="SimSun" w:hAnsi="Arial" w:cs="Arial"/>
          <w:sz w:val="22"/>
          <w:szCs w:val="22"/>
          <w:lang w:val="en-GB"/>
        </w:rPr>
      </w:pPr>
      <w:r w:rsidRPr="005A4A42">
        <w:rPr>
          <w:rFonts w:ascii="Arial" w:hAnsi="Arial"/>
          <w:sz w:val="22"/>
          <w:u w:val="single"/>
          <w:lang w:val="en-GB"/>
        </w:rPr>
        <w:t>Having examined</w:t>
      </w:r>
      <w:r w:rsidR="00E14F26">
        <w:rPr>
          <w:rFonts w:ascii="Arial" w:hAnsi="Arial"/>
          <w:sz w:val="22"/>
          <w:lang w:val="en-GB"/>
        </w:rPr>
        <w:t xml:space="preserve"> document ITH/16/6</w:t>
      </w:r>
      <w:r w:rsidRPr="005A4A42">
        <w:rPr>
          <w:rFonts w:ascii="Arial" w:hAnsi="Arial"/>
          <w:sz w:val="22"/>
          <w:lang w:val="en-GB"/>
        </w:rPr>
        <w:t>.GA/2,</w:t>
      </w:r>
    </w:p>
    <w:p w:rsidR="005A4A42" w:rsidRPr="005A4A42" w:rsidRDefault="005A4A42" w:rsidP="005A4A42">
      <w:pPr>
        <w:numPr>
          <w:ilvl w:val="0"/>
          <w:numId w:val="5"/>
        </w:numPr>
        <w:spacing w:after="120"/>
        <w:ind w:left="1134" w:hanging="567"/>
        <w:jc w:val="both"/>
        <w:rPr>
          <w:rFonts w:ascii="Arial" w:eastAsia="SimSun" w:hAnsi="Arial" w:cs="Arial"/>
          <w:sz w:val="22"/>
          <w:szCs w:val="22"/>
          <w:lang w:val="en-GB"/>
        </w:rPr>
      </w:pPr>
      <w:r w:rsidRPr="005A4A42">
        <w:rPr>
          <w:rFonts w:ascii="Arial" w:hAnsi="Arial"/>
          <w:sz w:val="22"/>
          <w:u w:val="single"/>
          <w:lang w:val="en-GB"/>
        </w:rPr>
        <w:t>Recalling</w:t>
      </w:r>
      <w:r w:rsidRPr="005A4A42">
        <w:rPr>
          <w:rFonts w:ascii="Arial" w:hAnsi="Arial"/>
          <w:sz w:val="22"/>
          <w:lang w:val="en-GB"/>
        </w:rPr>
        <w:t xml:space="preserve"> Rule 3 of its Rules of Procedure,</w:t>
      </w:r>
    </w:p>
    <w:p w:rsidR="005A4A42" w:rsidRPr="005A4A42" w:rsidRDefault="005A4A42" w:rsidP="005A4A42">
      <w:pPr>
        <w:numPr>
          <w:ilvl w:val="0"/>
          <w:numId w:val="5"/>
        </w:numPr>
        <w:spacing w:after="120"/>
        <w:ind w:left="1134" w:hanging="567"/>
        <w:jc w:val="both"/>
        <w:rPr>
          <w:rFonts w:ascii="Arial" w:eastAsia="SimSun" w:hAnsi="Arial" w:cs="Arial"/>
          <w:sz w:val="22"/>
          <w:szCs w:val="22"/>
          <w:lang w:val="en-GB"/>
        </w:rPr>
      </w:pPr>
      <w:r w:rsidRPr="005A4A42">
        <w:rPr>
          <w:rFonts w:ascii="Arial" w:hAnsi="Arial"/>
          <w:sz w:val="22"/>
          <w:u w:val="single"/>
          <w:lang w:val="en-GB"/>
        </w:rPr>
        <w:t>Elects</w:t>
      </w:r>
      <w:r w:rsidRPr="005A4A42">
        <w:rPr>
          <w:rFonts w:ascii="Arial" w:hAnsi="Arial"/>
          <w:sz w:val="22"/>
          <w:lang w:val="en-GB"/>
        </w:rPr>
        <w:t xml:space="preserve"> *** (name/State Party) Chairperson of the General Assembly;</w:t>
      </w:r>
    </w:p>
    <w:p w:rsidR="005A4A42" w:rsidRPr="005A4A42" w:rsidRDefault="005A4A42" w:rsidP="005A4A42">
      <w:pPr>
        <w:numPr>
          <w:ilvl w:val="0"/>
          <w:numId w:val="5"/>
        </w:numPr>
        <w:tabs>
          <w:tab w:val="left" w:pos="-737"/>
          <w:tab w:val="left" w:pos="1134"/>
        </w:tabs>
        <w:snapToGrid w:val="0"/>
        <w:spacing w:after="120"/>
        <w:ind w:left="1134" w:hanging="567"/>
        <w:jc w:val="both"/>
        <w:rPr>
          <w:rFonts w:ascii="Arial" w:hAnsi="Arial" w:cs="Arial"/>
          <w:snapToGrid w:val="0"/>
          <w:sz w:val="22"/>
          <w:szCs w:val="22"/>
          <w:lang w:val="en-GB" w:eastAsia="en-US"/>
        </w:rPr>
      </w:pPr>
      <w:r w:rsidRPr="005A4A42">
        <w:rPr>
          <w:rFonts w:ascii="Arial" w:hAnsi="Arial"/>
          <w:snapToGrid w:val="0"/>
          <w:sz w:val="22"/>
          <w:u w:val="single"/>
          <w:lang w:val="en-GB" w:eastAsia="en-US"/>
        </w:rPr>
        <w:t>Elects</w:t>
      </w:r>
      <w:r w:rsidRPr="005A4A42">
        <w:rPr>
          <w:rFonts w:ascii="Arial" w:hAnsi="Arial"/>
          <w:snapToGrid w:val="0"/>
          <w:sz w:val="22"/>
          <w:lang w:val="en-GB" w:eastAsia="en-US"/>
        </w:rPr>
        <w:t xml:space="preserve"> *** (name/State Party) Rapporteur of the General Assembly;</w:t>
      </w:r>
    </w:p>
    <w:p w:rsidR="005A4A42" w:rsidRPr="005A4A42" w:rsidRDefault="005A4A42" w:rsidP="005A4A42">
      <w:pPr>
        <w:numPr>
          <w:ilvl w:val="0"/>
          <w:numId w:val="5"/>
        </w:numPr>
        <w:tabs>
          <w:tab w:val="left" w:pos="-737"/>
          <w:tab w:val="left" w:pos="1134"/>
        </w:tabs>
        <w:snapToGrid w:val="0"/>
        <w:spacing w:after="120"/>
        <w:ind w:left="1134" w:hanging="567"/>
        <w:jc w:val="both"/>
        <w:rPr>
          <w:rFonts w:ascii="Arial" w:hAnsi="Arial" w:cs="Arial"/>
          <w:snapToGrid w:val="0"/>
          <w:sz w:val="22"/>
          <w:szCs w:val="22"/>
          <w:lang w:val="en-GB" w:eastAsia="en-US"/>
        </w:rPr>
      </w:pPr>
      <w:r w:rsidRPr="005A4A42">
        <w:rPr>
          <w:rFonts w:ascii="Arial" w:hAnsi="Arial"/>
          <w:snapToGrid w:val="0"/>
          <w:sz w:val="22"/>
          <w:u w:val="single"/>
          <w:lang w:val="en-GB" w:eastAsia="en-US"/>
        </w:rPr>
        <w:t>Elects</w:t>
      </w:r>
      <w:r w:rsidRPr="005A4A42">
        <w:rPr>
          <w:rFonts w:ascii="Arial" w:hAnsi="Arial"/>
          <w:snapToGrid w:val="0"/>
          <w:sz w:val="22"/>
          <w:lang w:val="en-GB" w:eastAsia="en-US"/>
        </w:rPr>
        <w:t xml:space="preserve"> *** (State Party), *** (State Party), *** (State Party) and *** (State Party) Vice-Chairpersons of the General Assembly.</w:t>
      </w:r>
      <w:bookmarkStart w:id="0" w:name="_GoBack"/>
      <w:bookmarkEnd w:id="0"/>
    </w:p>
    <w:sectPr w:rsidR="005A4A42" w:rsidRPr="005A4A42" w:rsidSect="00655736">
      <w:headerReference w:type="even" r:id="rId8"/>
      <w:headerReference w:type="default" r:id="rId9"/>
      <w:headerReference w:type="first" r:id="rId10"/>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866" w:rsidRDefault="00852866" w:rsidP="00655736">
      <w:r>
        <w:separator/>
      </w:r>
    </w:p>
  </w:endnote>
  <w:endnote w:type="continuationSeparator" w:id="0">
    <w:p w:rsidR="00852866" w:rsidRDefault="00852866"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866" w:rsidRDefault="00852866" w:rsidP="00655736">
      <w:r>
        <w:separator/>
      </w:r>
    </w:p>
  </w:footnote>
  <w:footnote w:type="continuationSeparator" w:id="0">
    <w:p w:rsidR="00852866" w:rsidRDefault="00852866" w:rsidP="006557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C4C" w:rsidRPr="00C23A97" w:rsidRDefault="00763A0D">
    <w:pPr>
      <w:pStyle w:val="Header"/>
      <w:rPr>
        <w:rFonts w:ascii="Arial" w:hAnsi="Arial" w:cs="Arial"/>
        <w:lang w:val="en-GB"/>
      </w:rPr>
    </w:pPr>
    <w:r>
      <w:rPr>
        <w:rFonts w:ascii="Arial" w:hAnsi="Arial" w:cs="Arial"/>
        <w:sz w:val="20"/>
        <w:szCs w:val="20"/>
        <w:lang w:val="en-GB"/>
      </w:rPr>
      <w:t>ITH/16/6</w:t>
    </w:r>
    <w:r w:rsidR="00BB04AF" w:rsidRPr="00C23A97">
      <w:rPr>
        <w:rFonts w:ascii="Arial" w:hAnsi="Arial" w:cs="Arial"/>
        <w:sz w:val="20"/>
        <w:szCs w:val="20"/>
        <w:lang w:val="en-GB"/>
      </w:rPr>
      <w:t>.GA</w:t>
    </w:r>
    <w:r w:rsidR="00D95C4C" w:rsidRPr="00C23A97">
      <w:rPr>
        <w:rFonts w:ascii="Arial" w:hAnsi="Arial" w:cs="Arial"/>
        <w:sz w:val="20"/>
        <w:szCs w:val="20"/>
        <w:lang w:val="en-GB"/>
      </w:rPr>
      <w:t>/</w:t>
    </w:r>
    <w:r w:rsidR="005A4A42">
      <w:rPr>
        <w:rFonts w:ascii="Arial" w:hAnsi="Arial" w:cs="Arial"/>
        <w:sz w:val="20"/>
        <w:szCs w:val="20"/>
        <w:lang w:val="en-GB"/>
      </w:rPr>
      <w:t>2</w:t>
    </w:r>
    <w:r w:rsidR="00D95C4C" w:rsidRPr="00C23A97">
      <w:rPr>
        <w:rFonts w:ascii="Arial" w:hAnsi="Arial" w:cs="Arial"/>
        <w:sz w:val="20"/>
        <w:szCs w:val="20"/>
        <w:lang w:val="en-GB"/>
      </w:rPr>
      <w:t xml:space="preserve"> – page </w:t>
    </w:r>
    <w:r w:rsidR="00D95C4C" w:rsidRPr="00C23A97">
      <w:rPr>
        <w:rStyle w:val="PageNumber"/>
        <w:rFonts w:ascii="Arial" w:hAnsi="Arial" w:cs="Arial"/>
        <w:sz w:val="20"/>
        <w:szCs w:val="20"/>
        <w:lang w:val="en-GB"/>
      </w:rPr>
      <w:fldChar w:fldCharType="begin"/>
    </w:r>
    <w:r w:rsidR="00D95C4C" w:rsidRPr="00C23A97">
      <w:rPr>
        <w:rStyle w:val="PageNumber"/>
        <w:rFonts w:ascii="Arial" w:hAnsi="Arial" w:cs="Arial"/>
        <w:sz w:val="20"/>
        <w:szCs w:val="20"/>
        <w:lang w:val="en-GB"/>
      </w:rPr>
      <w:instrText xml:space="preserve"> PAGE </w:instrText>
    </w:r>
    <w:r w:rsidR="00D95C4C" w:rsidRPr="00C23A97">
      <w:rPr>
        <w:rStyle w:val="PageNumber"/>
        <w:rFonts w:ascii="Arial" w:hAnsi="Arial" w:cs="Arial"/>
        <w:sz w:val="20"/>
        <w:szCs w:val="20"/>
        <w:lang w:val="en-GB"/>
      </w:rPr>
      <w:fldChar w:fldCharType="separate"/>
    </w:r>
    <w:r w:rsidR="00B17912">
      <w:rPr>
        <w:rStyle w:val="PageNumber"/>
        <w:rFonts w:ascii="Arial" w:hAnsi="Arial" w:cs="Arial"/>
        <w:noProof/>
        <w:sz w:val="20"/>
        <w:szCs w:val="20"/>
        <w:lang w:val="en-GB"/>
      </w:rPr>
      <w:t>2</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C4C" w:rsidRPr="0063300C" w:rsidRDefault="00E14F26" w:rsidP="0063300C">
    <w:pPr>
      <w:pStyle w:val="Header"/>
      <w:jc w:val="right"/>
      <w:rPr>
        <w:rFonts w:ascii="Arial" w:hAnsi="Arial" w:cs="Arial"/>
        <w:lang w:val="en-GB"/>
      </w:rPr>
    </w:pPr>
    <w:r>
      <w:rPr>
        <w:rFonts w:ascii="Arial" w:hAnsi="Arial" w:cs="Arial"/>
        <w:sz w:val="20"/>
        <w:szCs w:val="20"/>
        <w:lang w:val="en-GB"/>
      </w:rPr>
      <w:t>ITH/16</w:t>
    </w:r>
    <w:r w:rsidR="005A4A42">
      <w:rPr>
        <w:rFonts w:ascii="Arial" w:hAnsi="Arial" w:cs="Arial"/>
        <w:sz w:val="20"/>
        <w:szCs w:val="20"/>
        <w:lang w:val="en-GB"/>
      </w:rPr>
      <w:t>/6</w:t>
    </w:r>
    <w:r w:rsidR="004A34A0" w:rsidRPr="0063300C">
      <w:rPr>
        <w:rFonts w:ascii="Arial" w:hAnsi="Arial" w:cs="Arial"/>
        <w:sz w:val="20"/>
        <w:szCs w:val="20"/>
        <w:lang w:val="en-GB"/>
      </w:rPr>
      <w:t>.GA/</w:t>
    </w:r>
    <w:r w:rsidR="005A4A42">
      <w:rPr>
        <w:rFonts w:ascii="Arial" w:hAnsi="Arial" w:cs="Arial"/>
        <w:sz w:val="20"/>
        <w:szCs w:val="20"/>
        <w:lang w:val="en-GB"/>
      </w:rPr>
      <w:t>2</w:t>
    </w:r>
    <w:r w:rsidR="004A34A0" w:rsidRPr="0063300C">
      <w:rPr>
        <w:rFonts w:ascii="Arial" w:hAnsi="Arial" w:cs="Arial"/>
        <w:sz w:val="20"/>
        <w:szCs w:val="20"/>
        <w:lang w:val="en-GB"/>
      </w:rPr>
      <w:t xml:space="preserve"> – page </w:t>
    </w:r>
    <w:r w:rsidR="004A34A0" w:rsidRPr="0063300C">
      <w:rPr>
        <w:rStyle w:val="PageNumber"/>
        <w:rFonts w:ascii="Arial" w:hAnsi="Arial" w:cs="Arial"/>
        <w:sz w:val="20"/>
        <w:szCs w:val="20"/>
        <w:lang w:val="en-GB"/>
      </w:rPr>
      <w:fldChar w:fldCharType="begin"/>
    </w:r>
    <w:r w:rsidR="004A34A0" w:rsidRPr="0063300C">
      <w:rPr>
        <w:rStyle w:val="PageNumber"/>
        <w:rFonts w:ascii="Arial" w:hAnsi="Arial" w:cs="Arial"/>
        <w:sz w:val="20"/>
        <w:szCs w:val="20"/>
        <w:lang w:val="en-GB"/>
      </w:rPr>
      <w:instrText xml:space="preserve"> PAGE </w:instrText>
    </w:r>
    <w:r w:rsidR="004A34A0" w:rsidRPr="0063300C">
      <w:rPr>
        <w:rStyle w:val="PageNumber"/>
        <w:rFonts w:ascii="Arial" w:hAnsi="Arial" w:cs="Arial"/>
        <w:sz w:val="20"/>
        <w:szCs w:val="20"/>
        <w:lang w:val="en-GB"/>
      </w:rPr>
      <w:fldChar w:fldCharType="separate"/>
    </w:r>
    <w:r w:rsidR="00B17912">
      <w:rPr>
        <w:rStyle w:val="PageNumber"/>
        <w:rFonts w:ascii="Arial" w:hAnsi="Arial" w:cs="Arial"/>
        <w:noProof/>
        <w:sz w:val="20"/>
        <w:szCs w:val="20"/>
        <w:lang w:val="en-GB"/>
      </w:rPr>
      <w:t>3</w:t>
    </w:r>
    <w:r w:rsidR="004A34A0"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C4C" w:rsidRPr="008724E5" w:rsidRDefault="00AA6660">
    <w:pPr>
      <w:pStyle w:val="Header"/>
    </w:pPr>
    <w:r>
      <w:rPr>
        <w:noProof/>
      </w:rPr>
      <w:drawing>
        <wp:anchor distT="0" distB="0" distL="114300" distR="114300" simplePos="0" relativeHeight="251657728" behindDoc="0" locked="0" layoutInCell="1" allowOverlap="1" wp14:anchorId="54C8B16F" wp14:editId="324BCEA2">
          <wp:simplePos x="0" y="0"/>
          <wp:positionH relativeFrom="column">
            <wp:posOffset>-567690</wp:posOffset>
          </wp:positionH>
          <wp:positionV relativeFrom="paragraph">
            <wp:posOffset>3810</wp:posOffset>
          </wp:positionV>
          <wp:extent cx="2228215" cy="1367790"/>
          <wp:effectExtent l="0" t="0" r="635" b="3810"/>
          <wp:wrapNone/>
          <wp:docPr id="6"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5C4C" w:rsidRPr="00C23A97" w:rsidRDefault="00763A0D" w:rsidP="00655736">
    <w:pPr>
      <w:pStyle w:val="Header"/>
      <w:spacing w:after="520"/>
      <w:jc w:val="right"/>
      <w:rPr>
        <w:rFonts w:ascii="Arial" w:hAnsi="Arial" w:cs="Arial"/>
        <w:b/>
        <w:sz w:val="44"/>
        <w:szCs w:val="44"/>
        <w:lang w:val="en-GB"/>
      </w:rPr>
    </w:pPr>
    <w:r>
      <w:rPr>
        <w:rFonts w:ascii="Arial" w:hAnsi="Arial" w:cs="Arial"/>
        <w:b/>
        <w:sz w:val="44"/>
        <w:szCs w:val="44"/>
        <w:lang w:val="en-GB"/>
      </w:rPr>
      <w:t>6</w:t>
    </w:r>
    <w:r w:rsidR="00D95C4C" w:rsidRPr="00C23A97">
      <w:rPr>
        <w:rFonts w:ascii="Arial" w:hAnsi="Arial" w:cs="Arial"/>
        <w:b/>
        <w:sz w:val="44"/>
        <w:szCs w:val="44"/>
        <w:lang w:val="en-GB"/>
      </w:rPr>
      <w:t xml:space="preserve"> GA</w:t>
    </w:r>
  </w:p>
  <w:p w:rsidR="00D95C4C" w:rsidRPr="00C23A97" w:rsidRDefault="00763A0D" w:rsidP="00655736">
    <w:pPr>
      <w:jc w:val="right"/>
      <w:rPr>
        <w:rFonts w:ascii="Arial" w:hAnsi="Arial" w:cs="Arial"/>
        <w:b/>
        <w:sz w:val="22"/>
        <w:szCs w:val="22"/>
        <w:lang w:val="en-GB"/>
      </w:rPr>
    </w:pPr>
    <w:r>
      <w:rPr>
        <w:rFonts w:ascii="Arial" w:hAnsi="Arial" w:cs="Arial"/>
        <w:b/>
        <w:sz w:val="22"/>
        <w:szCs w:val="22"/>
        <w:lang w:val="en-GB"/>
      </w:rPr>
      <w:t>ITH/16</w:t>
    </w:r>
    <w:r w:rsidR="00D95C4C" w:rsidRPr="00C23A97">
      <w:rPr>
        <w:rFonts w:ascii="Arial" w:hAnsi="Arial" w:cs="Arial"/>
        <w:b/>
        <w:sz w:val="22"/>
        <w:szCs w:val="22"/>
        <w:lang w:val="en-GB"/>
      </w:rPr>
      <w:t>/</w:t>
    </w:r>
    <w:r>
      <w:rPr>
        <w:rFonts w:ascii="Arial" w:hAnsi="Arial" w:cs="Arial"/>
        <w:b/>
        <w:sz w:val="22"/>
        <w:szCs w:val="22"/>
        <w:lang w:val="en-GB"/>
      </w:rPr>
      <w:t>6</w:t>
    </w:r>
    <w:r w:rsidR="00D95C4C" w:rsidRPr="00C23A97">
      <w:rPr>
        <w:rFonts w:ascii="Arial" w:hAnsi="Arial" w:cs="Arial"/>
        <w:b/>
        <w:sz w:val="22"/>
        <w:szCs w:val="22"/>
        <w:lang w:val="en-GB"/>
      </w:rPr>
      <w:t>.</w:t>
    </w:r>
    <w:r w:rsidR="00BB04AF" w:rsidRPr="00C23A97">
      <w:rPr>
        <w:rFonts w:ascii="Arial" w:hAnsi="Arial" w:cs="Arial"/>
        <w:b/>
        <w:sz w:val="22"/>
        <w:szCs w:val="22"/>
        <w:lang w:val="en-GB"/>
      </w:rPr>
      <w:t>GA</w:t>
    </w:r>
    <w:r w:rsidR="00D95C4C" w:rsidRPr="00C23A97">
      <w:rPr>
        <w:rFonts w:ascii="Arial" w:hAnsi="Arial" w:cs="Arial"/>
        <w:b/>
        <w:sz w:val="22"/>
        <w:szCs w:val="22"/>
        <w:lang w:val="en-GB"/>
      </w:rPr>
      <w:t>/</w:t>
    </w:r>
    <w:r w:rsidR="005A4A42">
      <w:rPr>
        <w:rFonts w:ascii="Arial" w:hAnsi="Arial" w:cs="Arial"/>
        <w:b/>
        <w:sz w:val="22"/>
        <w:szCs w:val="22"/>
        <w:lang w:val="en-GB"/>
      </w:rPr>
      <w:t>2</w:t>
    </w:r>
  </w:p>
  <w:p w:rsidR="00D95C4C" w:rsidRPr="00C23A97" w:rsidRDefault="00D95C4C" w:rsidP="00655736">
    <w:pPr>
      <w:jc w:val="right"/>
      <w:rPr>
        <w:rFonts w:ascii="Arial" w:hAnsi="Arial" w:cs="Arial"/>
        <w:b/>
        <w:sz w:val="22"/>
        <w:szCs w:val="22"/>
        <w:lang w:val="en-GB"/>
      </w:rPr>
    </w:pPr>
    <w:r w:rsidRPr="00C23A97">
      <w:rPr>
        <w:rFonts w:ascii="Arial" w:hAnsi="Arial" w:cs="Arial"/>
        <w:b/>
        <w:sz w:val="22"/>
        <w:szCs w:val="22"/>
        <w:lang w:val="en-GB"/>
      </w:rPr>
      <w:t xml:space="preserve">Paris, </w:t>
    </w:r>
    <w:r w:rsidR="002F5056">
      <w:rPr>
        <w:rFonts w:ascii="Arial" w:hAnsi="Arial" w:cs="Arial"/>
        <w:b/>
        <w:sz w:val="22"/>
        <w:szCs w:val="22"/>
        <w:lang w:val="en-GB"/>
      </w:rPr>
      <w:t>14 April</w:t>
    </w:r>
    <w:r w:rsidRPr="00C23A97">
      <w:rPr>
        <w:rFonts w:ascii="Arial" w:hAnsi="Arial" w:cs="Arial"/>
        <w:b/>
        <w:sz w:val="22"/>
        <w:szCs w:val="22"/>
        <w:lang w:val="en-GB"/>
      </w:rPr>
      <w:t xml:space="preserve"> </w:t>
    </w:r>
    <w:r w:rsidR="00763A0D">
      <w:rPr>
        <w:rFonts w:ascii="Arial" w:hAnsi="Arial" w:cs="Arial"/>
        <w:b/>
        <w:sz w:val="22"/>
        <w:szCs w:val="22"/>
        <w:lang w:val="en-GB"/>
      </w:rPr>
      <w:t>2016</w:t>
    </w:r>
  </w:p>
  <w:p w:rsidR="00D95C4C" w:rsidRPr="00C23A97" w:rsidRDefault="00D95C4C" w:rsidP="000048ED">
    <w:pPr>
      <w:jc w:val="right"/>
      <w:rPr>
        <w:rFonts w:ascii="Arial" w:hAnsi="Arial" w:cs="Arial"/>
        <w:b/>
        <w:sz w:val="22"/>
        <w:szCs w:val="22"/>
        <w:lang w:val="en-GB"/>
      </w:rPr>
    </w:pPr>
    <w:r w:rsidRPr="00C23A97">
      <w:rPr>
        <w:rFonts w:ascii="Arial" w:hAnsi="Arial" w:cs="Arial"/>
        <w:b/>
        <w:sz w:val="22"/>
        <w:szCs w:val="22"/>
        <w:lang w:val="en-GB"/>
      </w:rPr>
      <w:t>Original:</w:t>
    </w:r>
    <w:r w:rsidR="005A4A42">
      <w:rPr>
        <w:rFonts w:ascii="Arial" w:hAnsi="Arial" w:cs="Arial"/>
        <w:b/>
        <w:sz w:val="22"/>
        <w:szCs w:val="22"/>
        <w:lang w:val="en-GB"/>
      </w:rPr>
      <w:t xml:space="preserve"> English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0BEA5BB0"/>
    <w:lvl w:ilvl="0" w:tplc="D6283A46">
      <w:start w:val="1"/>
      <w:numFmt w:val="decimal"/>
      <w:lvlText w:val="%1."/>
      <w:lvlJc w:val="left"/>
      <w:pPr>
        <w:tabs>
          <w:tab w:val="num" w:pos="360"/>
        </w:tabs>
        <w:ind w:left="360" w:hanging="360"/>
      </w:pPr>
      <w:rPr>
        <w:rFonts w:ascii="Arial" w:eastAsia="Times New Roman" w:hAnsi="Arial"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5F07BFE"/>
    <w:multiLevelType w:val="hybridMultilevel"/>
    <w:tmpl w:val="E24AD55A"/>
    <w:lvl w:ilvl="0" w:tplc="76CAC304">
      <w:start w:val="1"/>
      <w:numFmt w:val="decimal"/>
      <w:pStyle w:val="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8"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9"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0"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4"/>
  </w:num>
  <w:num w:numId="3">
    <w:abstractNumId w:val="1"/>
  </w:num>
  <w:num w:numId="4">
    <w:abstractNumId w:val="11"/>
  </w:num>
  <w:num w:numId="5">
    <w:abstractNumId w:val="10"/>
  </w:num>
  <w:num w:numId="6">
    <w:abstractNumId w:val="0"/>
  </w:num>
  <w:num w:numId="7">
    <w:abstractNumId w:val="2"/>
  </w:num>
  <w:num w:numId="8">
    <w:abstractNumId w:val="8"/>
  </w:num>
  <w:num w:numId="9">
    <w:abstractNumId w:val="3"/>
  </w:num>
  <w:num w:numId="10">
    <w:abstractNumId w:val="5"/>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866"/>
    <w:rsid w:val="000048ED"/>
    <w:rsid w:val="00041A66"/>
    <w:rsid w:val="0005176E"/>
    <w:rsid w:val="000765F7"/>
    <w:rsid w:val="00077AB7"/>
    <w:rsid w:val="00081CD8"/>
    <w:rsid w:val="000A7F0E"/>
    <w:rsid w:val="000C0D61"/>
    <w:rsid w:val="000F3A3F"/>
    <w:rsid w:val="00102557"/>
    <w:rsid w:val="00164D56"/>
    <w:rsid w:val="00167B10"/>
    <w:rsid w:val="0017402F"/>
    <w:rsid w:val="00196C1B"/>
    <w:rsid w:val="001B0F73"/>
    <w:rsid w:val="001D5C04"/>
    <w:rsid w:val="00207F87"/>
    <w:rsid w:val="00222A2D"/>
    <w:rsid w:val="00223029"/>
    <w:rsid w:val="00234745"/>
    <w:rsid w:val="002407AF"/>
    <w:rsid w:val="002869CE"/>
    <w:rsid w:val="002C09E3"/>
    <w:rsid w:val="002F5056"/>
    <w:rsid w:val="00345CB4"/>
    <w:rsid w:val="003A0DF4"/>
    <w:rsid w:val="003D069C"/>
    <w:rsid w:val="003D7646"/>
    <w:rsid w:val="003F113A"/>
    <w:rsid w:val="00414643"/>
    <w:rsid w:val="004421E5"/>
    <w:rsid w:val="00452284"/>
    <w:rsid w:val="004856CA"/>
    <w:rsid w:val="0049705E"/>
    <w:rsid w:val="004A34A0"/>
    <w:rsid w:val="00526B7B"/>
    <w:rsid w:val="005308CE"/>
    <w:rsid w:val="00542D4D"/>
    <w:rsid w:val="0057439C"/>
    <w:rsid w:val="005A2FC3"/>
    <w:rsid w:val="005A4A42"/>
    <w:rsid w:val="005B0127"/>
    <w:rsid w:val="005B7A35"/>
    <w:rsid w:val="005C4B73"/>
    <w:rsid w:val="005E1D2B"/>
    <w:rsid w:val="00600D93"/>
    <w:rsid w:val="0063300C"/>
    <w:rsid w:val="00655736"/>
    <w:rsid w:val="00663B8D"/>
    <w:rsid w:val="00696C8D"/>
    <w:rsid w:val="006A2AC2"/>
    <w:rsid w:val="006A3617"/>
    <w:rsid w:val="006E46E4"/>
    <w:rsid w:val="00717DA5"/>
    <w:rsid w:val="00744484"/>
    <w:rsid w:val="00763A0D"/>
    <w:rsid w:val="00773188"/>
    <w:rsid w:val="00783782"/>
    <w:rsid w:val="00784B8C"/>
    <w:rsid w:val="00823A11"/>
    <w:rsid w:val="00852866"/>
    <w:rsid w:val="0085414A"/>
    <w:rsid w:val="0086269D"/>
    <w:rsid w:val="0086543A"/>
    <w:rsid w:val="008724E5"/>
    <w:rsid w:val="00884A9D"/>
    <w:rsid w:val="0088512B"/>
    <w:rsid w:val="008A2B2D"/>
    <w:rsid w:val="008A4E1E"/>
    <w:rsid w:val="008C296C"/>
    <w:rsid w:val="008D4305"/>
    <w:rsid w:val="009163A7"/>
    <w:rsid w:val="00940A67"/>
    <w:rsid w:val="00946D0B"/>
    <w:rsid w:val="0099499A"/>
    <w:rsid w:val="009A18CD"/>
    <w:rsid w:val="00A12558"/>
    <w:rsid w:val="00A13903"/>
    <w:rsid w:val="00A34ED5"/>
    <w:rsid w:val="00A45DBF"/>
    <w:rsid w:val="00A755A2"/>
    <w:rsid w:val="00AA6660"/>
    <w:rsid w:val="00AB2C36"/>
    <w:rsid w:val="00AB70B6"/>
    <w:rsid w:val="00AD1A86"/>
    <w:rsid w:val="00AE103E"/>
    <w:rsid w:val="00AF0A07"/>
    <w:rsid w:val="00AF4AEC"/>
    <w:rsid w:val="00AF625E"/>
    <w:rsid w:val="00B17912"/>
    <w:rsid w:val="00BB04AF"/>
    <w:rsid w:val="00BD52C9"/>
    <w:rsid w:val="00BE6354"/>
    <w:rsid w:val="00C23A97"/>
    <w:rsid w:val="00C65721"/>
    <w:rsid w:val="00C70EA7"/>
    <w:rsid w:val="00C7516E"/>
    <w:rsid w:val="00C75770"/>
    <w:rsid w:val="00C81EAF"/>
    <w:rsid w:val="00D00B2B"/>
    <w:rsid w:val="00D24877"/>
    <w:rsid w:val="00D95C4C"/>
    <w:rsid w:val="00DA36ED"/>
    <w:rsid w:val="00DE34F1"/>
    <w:rsid w:val="00DF4942"/>
    <w:rsid w:val="00E14F26"/>
    <w:rsid w:val="00E627B1"/>
    <w:rsid w:val="00E9376C"/>
    <w:rsid w:val="00EA335E"/>
    <w:rsid w:val="00EA528C"/>
    <w:rsid w:val="00EF34E2"/>
    <w:rsid w:val="00F53DE9"/>
    <w:rsid w:val="00F576CB"/>
    <w:rsid w:val="00F71A02"/>
    <w:rsid w:val="00FD1226"/>
    <w:rsid w:val="00FF0E0F"/>
    <w:rsid w:val="00FF483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28EFC9BE-3AEE-48D9-B2BF-1B82E874A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lang w:val="fr-FR" w:eastAsia="fr-FR"/>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lang w:val="fr-FR"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val="fr-FR" w:eastAsia="fr-FR"/>
    </w:rPr>
  </w:style>
  <w:style w:type="paragraph" w:customStyle="1" w:styleId="GAPara">
    <w:name w:val="GA Para"/>
    <w:qFormat/>
    <w:rsid w:val="00345CB4"/>
    <w:pPr>
      <w:numPr>
        <w:numId w:val="9"/>
      </w:numPr>
      <w:spacing w:after="120"/>
      <w:ind w:left="567" w:hanging="567"/>
    </w:pPr>
    <w:rPr>
      <w:rFonts w:ascii="Arial" w:eastAsia="Times New Roman" w:hAnsi="Arial" w:cs="Arial"/>
      <w:snapToGrid w:val="0"/>
      <w:sz w:val="22"/>
      <w:szCs w:val="22"/>
      <w:lang w:eastAsia="en-US"/>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lang w:val="en-GB"/>
    </w:rPr>
  </w:style>
  <w:style w:type="paragraph" w:customStyle="1" w:styleId="GAParaResolution">
    <w:name w:val="GA Para Resolut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5C4D4-BE52-435B-B80B-AC05EC264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document_EN</Template>
  <TotalTime>49</TotalTime>
  <Pages>3</Pages>
  <Words>552</Words>
  <Characters>3041</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3586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Delsol, Christine</dc:creator>
  <cp:lastModifiedBy>Delsol, Christine</cp:lastModifiedBy>
  <cp:revision>14</cp:revision>
  <cp:lastPrinted>2011-08-06T09:22:00Z</cp:lastPrinted>
  <dcterms:created xsi:type="dcterms:W3CDTF">2016-02-22T17:09:00Z</dcterms:created>
  <dcterms:modified xsi:type="dcterms:W3CDTF">2016-04-14T08:09:00Z</dcterms:modified>
</cp:coreProperties>
</file>