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20" w:rsidRPr="0020150F" w:rsidRDefault="00BC3420" w:rsidP="00BC3420">
      <w:pPr>
        <w:rPr>
          <w:rFonts w:ascii="Arial" w:hAnsi="Arial"/>
          <w:b/>
          <w:sz w:val="22"/>
          <w:szCs w:val="22"/>
        </w:rPr>
      </w:pPr>
    </w:p>
    <w:p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BC3420" w:rsidRPr="00B43974" w:rsidRDefault="00165170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Dixième</w:t>
      </w:r>
      <w:r w:rsidR="00BC3420" w:rsidRPr="00B43974">
        <w:rPr>
          <w:rFonts w:ascii="Arial" w:hAnsi="Arial" w:cs="Arial"/>
          <w:b/>
          <w:sz w:val="22"/>
          <w:szCs w:val="22"/>
        </w:rPr>
        <w:t xml:space="preserve"> session</w:t>
      </w:r>
    </w:p>
    <w:p w:rsidR="00A61C6E" w:rsidRPr="00A61C6E" w:rsidRDefault="00F134B7" w:rsidP="00871C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Windhoek</w:t>
      </w:r>
      <w:r w:rsidR="00FC4715">
        <w:rPr>
          <w:rFonts w:ascii="Arial" w:hAnsi="Arial" w:cs="Arial"/>
          <w:b/>
          <w:sz w:val="22"/>
          <w:szCs w:val="22"/>
        </w:rPr>
        <w:t>, Namibie</w:t>
      </w:r>
    </w:p>
    <w:p w:rsidR="00BC3420" w:rsidRPr="00A61C6E" w:rsidRDefault="00764CF9" w:rsidP="00BC34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</w:t>
      </w:r>
      <w:r w:rsidR="00165170">
        <w:rPr>
          <w:rFonts w:ascii="Arial" w:hAnsi="Arial" w:cs="Arial"/>
          <w:b/>
          <w:sz w:val="22"/>
          <w:szCs w:val="22"/>
        </w:rPr>
        <w:t xml:space="preserve"> </w:t>
      </w:r>
      <w:r w:rsidR="00165170" w:rsidRPr="00A61C6E">
        <w:rPr>
          <w:rFonts w:ascii="Arial" w:hAnsi="Arial" w:cs="Arial"/>
          <w:b/>
          <w:sz w:val="22"/>
          <w:szCs w:val="22"/>
        </w:rPr>
        <w:t>novembre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– </w:t>
      </w:r>
      <w:r w:rsidR="00165170">
        <w:rPr>
          <w:rFonts w:ascii="Arial" w:hAnsi="Arial" w:cs="Arial"/>
          <w:b/>
          <w:sz w:val="22"/>
          <w:szCs w:val="22"/>
        </w:rPr>
        <w:t>4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</w:t>
      </w:r>
      <w:r w:rsidR="00165170">
        <w:rPr>
          <w:rFonts w:ascii="Arial" w:hAnsi="Arial" w:cs="Arial"/>
          <w:b/>
          <w:sz w:val="22"/>
          <w:szCs w:val="22"/>
        </w:rPr>
        <w:t>décembre</w:t>
      </w:r>
      <w:r>
        <w:rPr>
          <w:rFonts w:ascii="Arial" w:hAnsi="Arial" w:cs="Arial"/>
          <w:b/>
          <w:sz w:val="22"/>
          <w:szCs w:val="22"/>
        </w:rPr>
        <w:t xml:space="preserve"> 2015</w:t>
      </w:r>
    </w:p>
    <w:p w:rsidR="00BC3420" w:rsidRPr="00B43974" w:rsidRDefault="00BC3420" w:rsidP="00BC342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4347FC">
        <w:rPr>
          <w:rFonts w:ascii="Arial" w:hAnsi="Arial" w:cs="Arial"/>
          <w:b/>
          <w:sz w:val="22"/>
          <w:szCs w:val="22"/>
          <w:u w:val="single"/>
        </w:rPr>
        <w:t>5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:rsidR="00BC3420" w:rsidRPr="007414DA" w:rsidRDefault="005F567D" w:rsidP="00BC3420">
      <w:pPr>
        <w:pStyle w:val="NoSpacing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Amendement</w:t>
      </w:r>
      <w:r w:rsidR="00CC2EF2" w:rsidRPr="007414DA">
        <w:rPr>
          <w:rFonts w:ascii="Arial" w:hAnsi="Arial" w:cs="Arial"/>
          <w:b/>
          <w:sz w:val="22"/>
          <w:szCs w:val="22"/>
        </w:rPr>
        <w:t xml:space="preserve"> </w:t>
      </w:r>
      <w:r w:rsidR="00CC2EF2">
        <w:rPr>
          <w:rFonts w:ascii="Arial" w:hAnsi="Arial" w:cs="Arial"/>
          <w:b/>
          <w:sz w:val="22"/>
          <w:szCs w:val="22"/>
        </w:rPr>
        <w:t>a</w:t>
      </w:r>
      <w:r w:rsidR="007414DA" w:rsidRPr="007414DA">
        <w:rPr>
          <w:rFonts w:ascii="Arial" w:hAnsi="Arial" w:cs="Arial"/>
          <w:b/>
          <w:sz w:val="22"/>
          <w:szCs w:val="22"/>
        </w:rPr>
        <w:t xml:space="preserve">u Règlement intérieur </w:t>
      </w:r>
      <w:r w:rsidR="00CC2EF2">
        <w:rPr>
          <w:rFonts w:ascii="Arial" w:hAnsi="Arial" w:cs="Arial"/>
          <w:b/>
          <w:sz w:val="22"/>
          <w:szCs w:val="22"/>
        </w:rPr>
        <w:t>pour intégrer</w:t>
      </w:r>
      <w:r w:rsidR="007414DA" w:rsidRPr="007414DA">
        <w:rPr>
          <w:rFonts w:ascii="Arial" w:hAnsi="Arial" w:cs="Arial"/>
          <w:b/>
          <w:sz w:val="22"/>
          <w:szCs w:val="22"/>
        </w:rPr>
        <w:t xml:space="preserve"> des </w:t>
      </w:r>
      <w:r w:rsidR="00CC2EF2">
        <w:rPr>
          <w:rFonts w:ascii="Arial" w:hAnsi="Arial" w:cs="Arial"/>
          <w:b/>
          <w:sz w:val="22"/>
          <w:szCs w:val="22"/>
        </w:rPr>
        <w:t>dispositions concernant</w:t>
      </w:r>
      <w:r w:rsidR="00407BA2">
        <w:rPr>
          <w:rFonts w:ascii="Arial" w:hAnsi="Arial" w:cs="Arial"/>
          <w:b/>
          <w:sz w:val="22"/>
          <w:szCs w:val="22"/>
        </w:rPr>
        <w:br/>
      </w:r>
      <w:r w:rsidR="00CC2EF2">
        <w:rPr>
          <w:rFonts w:ascii="Arial" w:hAnsi="Arial" w:cs="Arial"/>
          <w:b/>
          <w:sz w:val="22"/>
          <w:szCs w:val="22"/>
        </w:rPr>
        <w:t>le</w:t>
      </w:r>
      <w:r w:rsidR="00671477">
        <w:rPr>
          <w:rFonts w:ascii="Arial" w:hAnsi="Arial" w:cs="Arial"/>
          <w:b/>
          <w:sz w:val="22"/>
          <w:szCs w:val="22"/>
        </w:rPr>
        <w:t xml:space="preserve"> vote à </w:t>
      </w:r>
      <w:r w:rsidR="00CC2EF2">
        <w:rPr>
          <w:rFonts w:ascii="Arial" w:hAnsi="Arial" w:cs="Arial"/>
          <w:b/>
          <w:sz w:val="22"/>
          <w:szCs w:val="22"/>
        </w:rPr>
        <w:t>scrutin</w:t>
      </w:r>
      <w:r w:rsidR="00671477">
        <w:rPr>
          <w:rFonts w:ascii="Arial" w:hAnsi="Arial" w:cs="Arial"/>
          <w:b/>
          <w:sz w:val="22"/>
          <w:szCs w:val="22"/>
        </w:rPr>
        <w:t xml:space="preserve"> secret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B43974" w:rsidTr="0019264E">
        <w:trPr>
          <w:jc w:val="center"/>
        </w:trPr>
        <w:tc>
          <w:tcPr>
            <w:tcW w:w="7825" w:type="dxa"/>
            <w:vAlign w:val="center"/>
          </w:tcPr>
          <w:p w:rsidR="00BC3420" w:rsidRPr="002C2E7C" w:rsidRDefault="00BC3420" w:rsidP="0019264E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E7C"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:rsidR="00BC3420" w:rsidRPr="00906EF5" w:rsidRDefault="00906EF5" w:rsidP="0019264E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0B2E">
              <w:rPr>
                <w:rFonts w:ascii="Arial" w:hAnsi="Arial" w:cs="Arial"/>
                <w:sz w:val="22"/>
                <w:szCs w:val="22"/>
              </w:rPr>
              <w:t xml:space="preserve">Comme </w:t>
            </w:r>
            <w:r w:rsidR="002C2E7C" w:rsidRPr="000D0B2E">
              <w:rPr>
                <w:rFonts w:ascii="Arial" w:hAnsi="Arial" w:cs="Arial"/>
                <w:sz w:val="22"/>
                <w:szCs w:val="22"/>
              </w:rPr>
              <w:t xml:space="preserve">l’a </w:t>
            </w:r>
            <w:r w:rsidRPr="000D0B2E">
              <w:rPr>
                <w:rFonts w:ascii="Arial" w:hAnsi="Arial" w:cs="Arial"/>
                <w:sz w:val="22"/>
                <w:szCs w:val="22"/>
              </w:rPr>
              <w:t xml:space="preserve">demandé le Comité intergouvernemental </w:t>
            </w:r>
            <w:r w:rsidR="00CC2EF2" w:rsidRPr="000D0B2E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0D0B2E">
              <w:rPr>
                <w:rFonts w:ascii="Arial" w:hAnsi="Arial" w:cs="Arial"/>
                <w:sz w:val="22"/>
                <w:szCs w:val="22"/>
              </w:rPr>
              <w:t>la sauvegarde du patrimoine culturel immatériel (</w:t>
            </w:r>
            <w:r w:rsidR="00736E72" w:rsidRPr="000D0B2E">
              <w:rPr>
                <w:rFonts w:ascii="Arial" w:hAnsi="Arial" w:cs="Arial"/>
                <w:sz w:val="22"/>
                <w:szCs w:val="22"/>
              </w:rPr>
              <w:t>« </w:t>
            </w:r>
            <w:r w:rsidRPr="000D0B2E">
              <w:rPr>
                <w:rFonts w:ascii="Arial" w:hAnsi="Arial" w:cs="Arial"/>
                <w:sz w:val="22"/>
                <w:szCs w:val="22"/>
              </w:rPr>
              <w:t>le Comité</w:t>
            </w:r>
            <w:r w:rsidR="00736E72" w:rsidRPr="000D0B2E">
              <w:rPr>
                <w:rFonts w:ascii="Arial" w:hAnsi="Arial" w:cs="Arial"/>
                <w:sz w:val="22"/>
                <w:szCs w:val="22"/>
              </w:rPr>
              <w:t> »</w:t>
            </w:r>
            <w:r w:rsidRPr="000D0B2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736E72" w:rsidRPr="000D0B2E">
              <w:rPr>
                <w:rFonts w:ascii="Arial" w:hAnsi="Arial" w:cs="Arial"/>
                <w:sz w:val="22"/>
                <w:szCs w:val="22"/>
              </w:rPr>
              <w:t>lors de</w:t>
            </w:r>
            <w:r w:rsidRPr="000D0B2E">
              <w:rPr>
                <w:rFonts w:ascii="Arial" w:hAnsi="Arial" w:cs="Arial"/>
                <w:sz w:val="22"/>
                <w:szCs w:val="22"/>
              </w:rPr>
              <w:t xml:space="preserve"> sa neuvième session</w:t>
            </w:r>
            <w:r w:rsidR="004347FC" w:rsidRPr="000D0B2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D0B2E">
              <w:rPr>
                <w:rFonts w:ascii="Arial" w:hAnsi="Arial" w:cs="Arial"/>
                <w:sz w:val="22"/>
                <w:szCs w:val="22"/>
              </w:rPr>
              <w:t>le présent document propose un projet d</w:t>
            </w:r>
            <w:r w:rsidR="00CC2EF2" w:rsidRPr="000D0B2E">
              <w:rPr>
                <w:rFonts w:ascii="Arial" w:hAnsi="Arial" w:cs="Arial"/>
                <w:sz w:val="22"/>
                <w:szCs w:val="22"/>
              </w:rPr>
              <w:t>’amendements</w:t>
            </w:r>
            <w:r w:rsidR="008B09F5" w:rsidRPr="000D0B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2EF2" w:rsidRPr="000D0B2E">
              <w:rPr>
                <w:rFonts w:ascii="Arial" w:hAnsi="Arial" w:cs="Arial"/>
                <w:sz w:val="22"/>
                <w:szCs w:val="22"/>
              </w:rPr>
              <w:t>a</w:t>
            </w:r>
            <w:r w:rsidRPr="000D0B2E">
              <w:rPr>
                <w:rFonts w:ascii="Arial" w:hAnsi="Arial" w:cs="Arial"/>
                <w:sz w:val="22"/>
                <w:szCs w:val="22"/>
              </w:rPr>
              <w:t xml:space="preserve">u Règlement intérieur du Comité pour permettre le </w:t>
            </w:r>
            <w:r w:rsidR="009334F4" w:rsidRPr="000D0B2E">
              <w:rPr>
                <w:rFonts w:ascii="Arial" w:hAnsi="Arial" w:cs="Arial"/>
                <w:sz w:val="22"/>
                <w:szCs w:val="22"/>
              </w:rPr>
              <w:t xml:space="preserve">vote à </w:t>
            </w:r>
            <w:r w:rsidR="00CC2EF2" w:rsidRPr="000D0B2E">
              <w:rPr>
                <w:rFonts w:ascii="Arial" w:hAnsi="Arial" w:cs="Arial"/>
                <w:sz w:val="22"/>
                <w:szCs w:val="22"/>
              </w:rPr>
              <w:t xml:space="preserve">scrutin </w:t>
            </w:r>
            <w:r w:rsidR="00434080" w:rsidRPr="000D0B2E">
              <w:rPr>
                <w:rFonts w:ascii="Arial" w:hAnsi="Arial" w:cs="Arial"/>
                <w:sz w:val="22"/>
                <w:szCs w:val="22"/>
              </w:rPr>
              <w:t>secret</w:t>
            </w:r>
            <w:r w:rsidR="004347FC" w:rsidRPr="000D0B2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C3420" w:rsidRPr="00B43974" w:rsidRDefault="00BC3420" w:rsidP="004347FC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bookmarkStart w:id="0" w:name="_GoBack"/>
            <w:bookmarkEnd w:id="0"/>
            <w:r w:rsidR="004347FC" w:rsidRPr="000D0B2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</w:tbl>
    <w:p w:rsidR="00BC3420" w:rsidRPr="00A63FB6" w:rsidRDefault="00BC3420" w:rsidP="006109B9">
      <w:pPr>
        <w:pStyle w:val="COMParabodytext"/>
        <w:rPr>
          <w:lang w:val="fr-FR"/>
        </w:rPr>
      </w:pPr>
      <w:r w:rsidRPr="00A63FB6">
        <w:rPr>
          <w:lang w:val="fr-FR"/>
        </w:rPr>
        <w:br w:type="page"/>
      </w:r>
      <w:r w:rsidR="00CC2EF2">
        <w:rPr>
          <w:lang w:val="fr-FR"/>
        </w:rPr>
        <w:lastRenderedPageBreak/>
        <w:t xml:space="preserve">Conformément à </w:t>
      </w:r>
      <w:r w:rsidR="00736E72">
        <w:rPr>
          <w:lang w:val="fr-FR"/>
        </w:rPr>
        <w:t>l</w:t>
      </w:r>
      <w:r w:rsidR="002C2E7C" w:rsidRPr="00A63FB6">
        <w:rPr>
          <w:lang w:val="fr-FR"/>
        </w:rPr>
        <w:t>’article</w:t>
      </w:r>
      <w:r w:rsidR="004347FC" w:rsidRPr="00A63FB6">
        <w:rPr>
          <w:lang w:val="fr-FR"/>
        </w:rPr>
        <w:t xml:space="preserve"> 39, paragraph</w:t>
      </w:r>
      <w:r w:rsidR="002C2E7C" w:rsidRPr="00A63FB6">
        <w:rPr>
          <w:lang w:val="fr-FR"/>
        </w:rPr>
        <w:t>e</w:t>
      </w:r>
      <w:r w:rsidR="004347FC" w:rsidRPr="00A63FB6">
        <w:rPr>
          <w:lang w:val="fr-FR"/>
        </w:rPr>
        <w:t xml:space="preserve">s 1 </w:t>
      </w:r>
      <w:r w:rsidR="002C2E7C" w:rsidRPr="00A63FB6">
        <w:rPr>
          <w:lang w:val="fr-FR"/>
        </w:rPr>
        <w:t>et</w:t>
      </w:r>
      <w:r w:rsidR="004347FC" w:rsidRPr="00A63FB6">
        <w:rPr>
          <w:lang w:val="fr-FR"/>
        </w:rPr>
        <w:t xml:space="preserve"> 3, </w:t>
      </w:r>
      <w:r w:rsidR="002C2E7C" w:rsidRPr="00A63FB6">
        <w:rPr>
          <w:lang w:val="fr-FR"/>
        </w:rPr>
        <w:t xml:space="preserve">du Règlement intérieur du Comité intergouvernemental </w:t>
      </w:r>
      <w:r w:rsidR="00CC2EF2">
        <w:rPr>
          <w:lang w:val="fr-FR"/>
        </w:rPr>
        <w:t>de</w:t>
      </w:r>
      <w:r w:rsidR="00CC2EF2" w:rsidRPr="00A63FB6">
        <w:rPr>
          <w:lang w:val="fr-FR"/>
        </w:rPr>
        <w:t xml:space="preserve"> </w:t>
      </w:r>
      <w:r w:rsidR="002C2E7C" w:rsidRPr="00A63FB6">
        <w:rPr>
          <w:lang w:val="fr-FR"/>
        </w:rPr>
        <w:t>la sauvegarde du patrimoine culturel immatériel (</w:t>
      </w:r>
      <w:r w:rsidR="00736E72">
        <w:rPr>
          <w:lang w:val="fr-FR"/>
        </w:rPr>
        <w:t>« </w:t>
      </w:r>
      <w:r w:rsidR="002C2E7C" w:rsidRPr="00A63FB6">
        <w:rPr>
          <w:lang w:val="fr-FR"/>
        </w:rPr>
        <w:t>le Comité</w:t>
      </w:r>
      <w:r w:rsidR="00736E72">
        <w:rPr>
          <w:lang w:val="fr-FR"/>
        </w:rPr>
        <w:t> »</w:t>
      </w:r>
      <w:r w:rsidR="002C2E7C" w:rsidRPr="00A63FB6">
        <w:rPr>
          <w:lang w:val="fr-FR"/>
        </w:rPr>
        <w:t>)</w:t>
      </w:r>
      <w:r w:rsidR="00736E72">
        <w:rPr>
          <w:lang w:val="fr-FR"/>
        </w:rPr>
        <w:t>,</w:t>
      </w:r>
      <w:r w:rsidR="002C2E7C" w:rsidRPr="00A63FB6">
        <w:rPr>
          <w:lang w:val="fr-FR"/>
        </w:rPr>
        <w:t xml:space="preserve"> le </w:t>
      </w:r>
      <w:r w:rsidR="0065297E" w:rsidRPr="00A63FB6">
        <w:rPr>
          <w:lang w:val="fr-FR"/>
        </w:rPr>
        <w:t xml:space="preserve">scrutin </w:t>
      </w:r>
      <w:r w:rsidR="002C2E7C" w:rsidRPr="00A63FB6">
        <w:rPr>
          <w:lang w:val="fr-FR"/>
        </w:rPr>
        <w:t xml:space="preserve">a </w:t>
      </w:r>
      <w:r w:rsidR="0065297E" w:rsidRPr="00A63FB6">
        <w:rPr>
          <w:lang w:val="fr-FR"/>
        </w:rPr>
        <w:t xml:space="preserve">normalement </w:t>
      </w:r>
      <w:r w:rsidR="002C2E7C" w:rsidRPr="00A63FB6">
        <w:rPr>
          <w:lang w:val="fr-FR"/>
        </w:rPr>
        <w:t>lieu à main levée</w:t>
      </w:r>
      <w:r w:rsidR="00736E72">
        <w:rPr>
          <w:lang w:val="fr-FR"/>
        </w:rPr>
        <w:t>, mais</w:t>
      </w:r>
      <w:r w:rsidR="002C2E7C" w:rsidRPr="00A63FB6">
        <w:rPr>
          <w:lang w:val="fr-FR"/>
        </w:rPr>
        <w:t xml:space="preserve"> </w:t>
      </w:r>
      <w:r w:rsidR="0065297E" w:rsidRPr="00A63FB6">
        <w:rPr>
          <w:lang w:val="fr-FR"/>
        </w:rPr>
        <w:t xml:space="preserve">il peut être procédé à un scrutin par appel nominal </w:t>
      </w:r>
      <w:r w:rsidR="00A63FB6" w:rsidRPr="00A63FB6">
        <w:rPr>
          <w:lang w:val="fr-FR"/>
        </w:rPr>
        <w:t xml:space="preserve">si deux </w:t>
      </w:r>
      <w:r w:rsidR="006109B9" w:rsidRPr="00A63FB6">
        <w:rPr>
          <w:lang w:val="fr-FR"/>
        </w:rPr>
        <w:t>États</w:t>
      </w:r>
      <w:r w:rsidR="00A63FB6" w:rsidRPr="00A63FB6">
        <w:rPr>
          <w:lang w:val="fr-FR"/>
        </w:rPr>
        <w:t xml:space="preserve"> membres du Comité au moins en font la demande</w:t>
      </w:r>
      <w:r w:rsidR="004347FC" w:rsidRPr="00A63FB6">
        <w:rPr>
          <w:lang w:val="fr-FR"/>
        </w:rPr>
        <w:t xml:space="preserve">. </w:t>
      </w:r>
      <w:r w:rsidR="00A63FB6" w:rsidRPr="00A63FB6">
        <w:rPr>
          <w:lang w:val="fr-FR"/>
        </w:rPr>
        <w:t>Par ailleurs, l’article</w:t>
      </w:r>
      <w:r w:rsidR="008B09F5">
        <w:rPr>
          <w:lang w:val="fr-FR"/>
        </w:rPr>
        <w:t> </w:t>
      </w:r>
      <w:r w:rsidR="004347FC" w:rsidRPr="00A63FB6">
        <w:rPr>
          <w:lang w:val="fr-FR"/>
        </w:rPr>
        <w:t xml:space="preserve">37 </w:t>
      </w:r>
      <w:r w:rsidR="00A63FB6" w:rsidRPr="00A63FB6">
        <w:rPr>
          <w:lang w:val="fr-FR"/>
        </w:rPr>
        <w:t xml:space="preserve">du Règlement intérieur </w:t>
      </w:r>
      <w:r w:rsidR="00CC2EF2">
        <w:rPr>
          <w:lang w:val="fr-FR"/>
        </w:rPr>
        <w:t xml:space="preserve">stipule que </w:t>
      </w:r>
      <w:r w:rsidR="00A63FB6" w:rsidRPr="00A63FB6">
        <w:rPr>
          <w:lang w:val="fr-FR"/>
        </w:rPr>
        <w:t xml:space="preserve">toutes les décisions du Comité sont prises à la majorité simple des </w:t>
      </w:r>
      <w:r w:rsidR="006109B9" w:rsidRPr="00A63FB6">
        <w:rPr>
          <w:lang w:val="fr-FR"/>
        </w:rPr>
        <w:t>États</w:t>
      </w:r>
      <w:r w:rsidR="00A63FB6" w:rsidRPr="00A63FB6">
        <w:rPr>
          <w:lang w:val="fr-FR"/>
        </w:rPr>
        <w:t xml:space="preserve"> membres présents et votant</w:t>
      </w:r>
      <w:r w:rsidR="00CC2EF2">
        <w:rPr>
          <w:lang w:val="fr-FR"/>
        </w:rPr>
        <w:t>s</w:t>
      </w:r>
      <w:r w:rsidR="004347FC" w:rsidRPr="00A63FB6">
        <w:rPr>
          <w:lang w:val="fr-FR"/>
        </w:rPr>
        <w:t>.</w:t>
      </w:r>
    </w:p>
    <w:p w:rsidR="0057439C" w:rsidRPr="00CD2A31" w:rsidRDefault="00CC2EF2" w:rsidP="006109B9">
      <w:pPr>
        <w:pStyle w:val="COMParabodytext"/>
        <w:rPr>
          <w:lang w:val="fr-FR"/>
        </w:rPr>
      </w:pPr>
      <w:r>
        <w:rPr>
          <w:lang w:val="fr-FR"/>
        </w:rPr>
        <w:t>Au moment d’établir</w:t>
      </w:r>
      <w:r w:rsidR="002F379E">
        <w:rPr>
          <w:lang w:val="fr-FR"/>
        </w:rPr>
        <w:t xml:space="preserve"> le</w:t>
      </w:r>
      <w:r w:rsidR="00A63FB6" w:rsidRPr="00A63FB6">
        <w:rPr>
          <w:lang w:val="fr-FR"/>
        </w:rPr>
        <w:t xml:space="preserve"> premier Organe d’évaluation</w:t>
      </w:r>
      <w:r w:rsidR="00FB6BF6">
        <w:rPr>
          <w:lang w:val="fr-FR"/>
        </w:rPr>
        <w:t>,</w:t>
      </w:r>
      <w:r w:rsidR="00A63FB6" w:rsidRPr="00A63FB6">
        <w:rPr>
          <w:lang w:val="fr-FR"/>
        </w:rPr>
        <w:t xml:space="preserve"> </w:t>
      </w:r>
      <w:r w:rsidR="002F379E">
        <w:rPr>
          <w:lang w:val="fr-FR"/>
        </w:rPr>
        <w:t xml:space="preserve">lors </w:t>
      </w:r>
      <w:r w:rsidR="00A63FB6" w:rsidRPr="00A63FB6">
        <w:rPr>
          <w:lang w:val="fr-FR"/>
        </w:rPr>
        <w:t>de sa neuvième session (siège de l’UNESO, Paris, 24</w:t>
      </w:r>
      <w:r w:rsidR="008B09F5" w:rsidRPr="00BA42A9">
        <w:rPr>
          <w:b/>
          <w:lang w:val="fr-FR"/>
        </w:rPr>
        <w:t xml:space="preserve"> – </w:t>
      </w:r>
      <w:r w:rsidR="00A63FB6" w:rsidRPr="00A63FB6">
        <w:rPr>
          <w:lang w:val="fr-FR"/>
        </w:rPr>
        <w:t xml:space="preserve">28 novembre </w:t>
      </w:r>
      <w:r w:rsidR="004347FC" w:rsidRPr="00A63FB6">
        <w:rPr>
          <w:lang w:val="fr-FR"/>
        </w:rPr>
        <w:t xml:space="preserve">2014), </w:t>
      </w:r>
      <w:r w:rsidR="00A63FB6" w:rsidRPr="00A63FB6">
        <w:rPr>
          <w:lang w:val="fr-FR"/>
        </w:rPr>
        <w:t>l</w:t>
      </w:r>
      <w:r w:rsidR="004347FC" w:rsidRPr="00A63FB6">
        <w:rPr>
          <w:lang w:val="fr-FR"/>
        </w:rPr>
        <w:t>e Comit</w:t>
      </w:r>
      <w:r w:rsidR="00A63FB6" w:rsidRPr="00A63FB6">
        <w:rPr>
          <w:lang w:val="fr-FR"/>
        </w:rPr>
        <w:t>é a estimé que l</w:t>
      </w:r>
      <w:r w:rsidR="00FB6BF6">
        <w:rPr>
          <w:lang w:val="fr-FR"/>
        </w:rPr>
        <w:t>a</w:t>
      </w:r>
      <w:r w:rsidR="00A63FB6" w:rsidRPr="00A63FB6">
        <w:rPr>
          <w:lang w:val="fr-FR"/>
        </w:rPr>
        <w:t xml:space="preserve"> meilleur</w:t>
      </w:r>
      <w:r w:rsidR="00FB6BF6">
        <w:rPr>
          <w:lang w:val="fr-FR"/>
        </w:rPr>
        <w:t>e</w:t>
      </w:r>
      <w:r w:rsidR="009334F4">
        <w:rPr>
          <w:lang w:val="fr-FR"/>
        </w:rPr>
        <w:t xml:space="preserve"> m</w:t>
      </w:r>
      <w:r w:rsidR="00FB6BF6">
        <w:rPr>
          <w:lang w:val="fr-FR"/>
        </w:rPr>
        <w:t>éthode était de</w:t>
      </w:r>
      <w:r w:rsidR="002F67FB">
        <w:rPr>
          <w:lang w:val="fr-FR"/>
        </w:rPr>
        <w:t xml:space="preserve"> procéder à un vote à </w:t>
      </w:r>
      <w:r>
        <w:rPr>
          <w:lang w:val="fr-FR"/>
        </w:rPr>
        <w:t xml:space="preserve">scrutin </w:t>
      </w:r>
      <w:r w:rsidR="002F67FB">
        <w:rPr>
          <w:lang w:val="fr-FR"/>
        </w:rPr>
        <w:t>secret</w:t>
      </w:r>
      <w:r w:rsidR="004347FC" w:rsidRPr="00A63FB6">
        <w:rPr>
          <w:lang w:val="fr-FR"/>
        </w:rPr>
        <w:t xml:space="preserve">. </w:t>
      </w:r>
      <w:r w:rsidR="00EB5249">
        <w:rPr>
          <w:lang w:val="fr-FR"/>
        </w:rPr>
        <w:t>En l’absence</w:t>
      </w:r>
      <w:r w:rsidR="002F67FB">
        <w:rPr>
          <w:lang w:val="fr-FR"/>
        </w:rPr>
        <w:t xml:space="preserve"> </w:t>
      </w:r>
      <w:r w:rsidR="002F67FB" w:rsidRPr="002F67FB">
        <w:rPr>
          <w:lang w:val="fr-FR"/>
        </w:rPr>
        <w:t xml:space="preserve">de dispositions </w:t>
      </w:r>
      <w:r w:rsidR="002F379E">
        <w:rPr>
          <w:lang w:val="fr-FR"/>
        </w:rPr>
        <w:t>sur ce point</w:t>
      </w:r>
      <w:r w:rsidR="002F67FB" w:rsidRPr="002F67FB">
        <w:rPr>
          <w:lang w:val="fr-FR"/>
        </w:rPr>
        <w:t xml:space="preserve"> dans le Règlement </w:t>
      </w:r>
      <w:r w:rsidR="002F379E">
        <w:rPr>
          <w:lang w:val="fr-FR"/>
        </w:rPr>
        <w:t>i</w:t>
      </w:r>
      <w:r w:rsidR="004347FC" w:rsidRPr="002F67FB">
        <w:rPr>
          <w:lang w:val="fr-FR"/>
        </w:rPr>
        <w:t>n</w:t>
      </w:r>
      <w:r w:rsidR="002F67FB" w:rsidRPr="002F67FB">
        <w:rPr>
          <w:lang w:val="fr-FR"/>
        </w:rPr>
        <w:t xml:space="preserve">térieur, le Comité a décidé de suspendre l’application de l’article </w:t>
      </w:r>
      <w:r w:rsidR="004347FC" w:rsidRPr="002F67FB">
        <w:rPr>
          <w:lang w:val="fr-FR"/>
        </w:rPr>
        <w:t xml:space="preserve">39 </w:t>
      </w:r>
      <w:r w:rsidR="002F67FB">
        <w:rPr>
          <w:lang w:val="fr-FR"/>
        </w:rPr>
        <w:t xml:space="preserve">afin de pouvoir procéder à un </w:t>
      </w:r>
      <w:r w:rsidR="00FB6BF6">
        <w:rPr>
          <w:lang w:val="fr-FR"/>
        </w:rPr>
        <w:t xml:space="preserve">vote à </w:t>
      </w:r>
      <w:r>
        <w:rPr>
          <w:lang w:val="fr-FR"/>
        </w:rPr>
        <w:t xml:space="preserve">scrutin </w:t>
      </w:r>
      <w:r w:rsidR="002F67FB">
        <w:rPr>
          <w:lang w:val="fr-FR"/>
        </w:rPr>
        <w:t>secret</w:t>
      </w:r>
      <w:r w:rsidR="004347FC" w:rsidRPr="002F67FB">
        <w:rPr>
          <w:lang w:val="fr-FR"/>
        </w:rPr>
        <w:t xml:space="preserve">. </w:t>
      </w:r>
      <w:r w:rsidR="00CD2A31" w:rsidRPr="00CD2A31">
        <w:rPr>
          <w:lang w:val="fr-FR"/>
        </w:rPr>
        <w:t xml:space="preserve">Et comme </w:t>
      </w:r>
      <w:r w:rsidR="007F2200">
        <w:rPr>
          <w:lang w:val="fr-FR"/>
        </w:rPr>
        <w:t xml:space="preserve">plusieurs cas de candidatures multiples </w:t>
      </w:r>
      <w:r w:rsidR="00CD2A31" w:rsidRPr="00CD2A31">
        <w:rPr>
          <w:lang w:val="fr-FR"/>
        </w:rPr>
        <w:t>pour un seul siège</w:t>
      </w:r>
      <w:r w:rsidR="00FB6BF6">
        <w:rPr>
          <w:lang w:val="fr-FR"/>
        </w:rPr>
        <w:t xml:space="preserve"> se sont présentés</w:t>
      </w:r>
      <w:r w:rsidR="00CD2A31" w:rsidRPr="00CD2A31">
        <w:rPr>
          <w:lang w:val="fr-FR"/>
        </w:rPr>
        <w:t>, le Comité a également décidé de suspendre l’application de l’article</w:t>
      </w:r>
      <w:r w:rsidR="004347FC" w:rsidRPr="00CD2A31">
        <w:rPr>
          <w:lang w:val="fr-FR"/>
        </w:rPr>
        <w:t xml:space="preserve"> 37</w:t>
      </w:r>
      <w:r w:rsidR="00CD2A31">
        <w:rPr>
          <w:lang w:val="fr-FR"/>
        </w:rPr>
        <w:t xml:space="preserve"> </w:t>
      </w:r>
      <w:r w:rsidR="008B4272">
        <w:rPr>
          <w:lang w:val="fr-FR"/>
        </w:rPr>
        <w:t>afin de</w:t>
      </w:r>
      <w:r w:rsidR="00B60831">
        <w:rPr>
          <w:lang w:val="fr-FR"/>
        </w:rPr>
        <w:t xml:space="preserve"> permettre l’élection à la majorité relative </w:t>
      </w:r>
      <w:r w:rsidR="008B4272">
        <w:rPr>
          <w:lang w:val="fr-FR"/>
        </w:rPr>
        <w:t>au lieu de l</w:t>
      </w:r>
      <w:r w:rsidR="00B60831">
        <w:rPr>
          <w:lang w:val="fr-FR"/>
        </w:rPr>
        <w:t>a majorité simple</w:t>
      </w:r>
      <w:r w:rsidR="004347FC" w:rsidRPr="00CD2A31">
        <w:rPr>
          <w:lang w:val="fr-FR"/>
        </w:rPr>
        <w:t>.</w:t>
      </w:r>
    </w:p>
    <w:p w:rsidR="0057439C" w:rsidRPr="00EF1A85" w:rsidRDefault="00E522CF" w:rsidP="006109B9">
      <w:pPr>
        <w:pStyle w:val="COMParabodytext"/>
        <w:rPr>
          <w:lang w:val="fr-FR"/>
        </w:rPr>
      </w:pPr>
      <w:r>
        <w:rPr>
          <w:lang w:val="fr-FR"/>
        </w:rPr>
        <w:t xml:space="preserve">Par </w:t>
      </w:r>
      <w:r w:rsidR="00EF1A85" w:rsidRPr="00EF1A85">
        <w:rPr>
          <w:lang w:val="fr-FR"/>
        </w:rPr>
        <w:t>conséquen</w:t>
      </w:r>
      <w:r>
        <w:rPr>
          <w:lang w:val="fr-FR"/>
        </w:rPr>
        <w:t>t</w:t>
      </w:r>
      <w:r w:rsidR="00EF1A85" w:rsidRPr="00EF1A85">
        <w:rPr>
          <w:lang w:val="fr-FR"/>
        </w:rPr>
        <w:t xml:space="preserve">, le Comité a décidé de modifier son Règlement intérieur </w:t>
      </w:r>
      <w:r w:rsidR="0010564A">
        <w:rPr>
          <w:lang w:val="fr-FR"/>
        </w:rPr>
        <w:t>afin</w:t>
      </w:r>
      <w:r w:rsidR="00EF1A85" w:rsidRPr="00EF1A85">
        <w:rPr>
          <w:lang w:val="fr-FR"/>
        </w:rPr>
        <w:t xml:space="preserve"> d’ajouter des dispositions régissant le scrutin secret et a demandé au Secrétariat de proposer un projet d</w:t>
      </w:r>
      <w:r w:rsidR="0010564A">
        <w:rPr>
          <w:lang w:val="fr-FR"/>
        </w:rPr>
        <w:t>e dispositions</w:t>
      </w:r>
      <w:r w:rsidR="00EF1A85" w:rsidRPr="00EF1A85">
        <w:rPr>
          <w:lang w:val="fr-FR"/>
        </w:rPr>
        <w:t xml:space="preserve"> à cet effet</w:t>
      </w:r>
      <w:r w:rsidR="004347FC" w:rsidRPr="00EF1A85">
        <w:rPr>
          <w:lang w:val="fr-FR"/>
        </w:rPr>
        <w:t xml:space="preserve"> (</w:t>
      </w:r>
      <w:r w:rsidR="0010564A">
        <w:rPr>
          <w:lang w:val="fr-FR"/>
        </w:rPr>
        <w:t>d</w:t>
      </w:r>
      <w:r w:rsidR="00EF1A85">
        <w:rPr>
          <w:lang w:val="fr-FR"/>
        </w:rPr>
        <w:t>é</w:t>
      </w:r>
      <w:r w:rsidR="004347FC" w:rsidRPr="00EF1A85">
        <w:rPr>
          <w:lang w:val="fr-FR"/>
        </w:rPr>
        <w:t xml:space="preserve">cision 9.COM 11). </w:t>
      </w:r>
      <w:r w:rsidR="00EF1A85" w:rsidRPr="00EF1A85">
        <w:rPr>
          <w:lang w:val="fr-FR"/>
        </w:rPr>
        <w:t xml:space="preserve">Les modifications du Règlement intérieur doivent être adoptées </w:t>
      </w:r>
      <w:r w:rsidR="0010564A">
        <w:rPr>
          <w:lang w:val="fr-FR"/>
        </w:rPr>
        <w:t>à</w:t>
      </w:r>
      <w:r w:rsidR="00EF1A85" w:rsidRPr="00EF1A85">
        <w:rPr>
          <w:lang w:val="fr-FR"/>
        </w:rPr>
        <w:t xml:space="preserve"> la majorité des deux tiers des </w:t>
      </w:r>
      <w:r w:rsidR="006109B9" w:rsidRPr="00EF1A85">
        <w:rPr>
          <w:lang w:val="fr-FR"/>
        </w:rPr>
        <w:t>États</w:t>
      </w:r>
      <w:r w:rsidR="00EF1A85" w:rsidRPr="00EF1A85">
        <w:rPr>
          <w:lang w:val="fr-FR"/>
        </w:rPr>
        <w:t xml:space="preserve"> membres </w:t>
      </w:r>
      <w:r w:rsidR="0010564A">
        <w:rPr>
          <w:lang w:val="fr-FR"/>
        </w:rPr>
        <w:t xml:space="preserve">présents et votants </w:t>
      </w:r>
      <w:r w:rsidR="004347FC" w:rsidRPr="00EF1A85">
        <w:rPr>
          <w:lang w:val="fr-FR"/>
        </w:rPr>
        <w:t>(</w:t>
      </w:r>
      <w:r w:rsidR="0010564A">
        <w:rPr>
          <w:lang w:val="fr-FR"/>
        </w:rPr>
        <w:t>article</w:t>
      </w:r>
      <w:r w:rsidR="004347FC" w:rsidRPr="00EF1A85">
        <w:rPr>
          <w:lang w:val="fr-FR"/>
        </w:rPr>
        <w:t xml:space="preserve"> 48).</w:t>
      </w:r>
    </w:p>
    <w:p w:rsidR="0057439C" w:rsidRPr="00022428" w:rsidRDefault="009E1B50" w:rsidP="006109B9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t>Le Comité souhaitera peut-être adopter la décision suivante</w:t>
      </w:r>
      <w:r w:rsidR="00B90701" w:rsidRPr="00022428">
        <w:rPr>
          <w:rFonts w:eastAsia="SimSun"/>
          <w:lang w:val="fr-FR"/>
        </w:rPr>
        <w:t> </w:t>
      </w:r>
      <w:r w:rsidR="00962119" w:rsidRPr="00022428">
        <w:rPr>
          <w:rFonts w:eastAsia="SimSun"/>
          <w:lang w:val="fr-FR"/>
        </w:rPr>
        <w:t>:</w:t>
      </w:r>
    </w:p>
    <w:p w:rsidR="0057439C" w:rsidRPr="00B43974" w:rsidRDefault="009E1B50" w:rsidP="006109B9">
      <w:pPr>
        <w:pStyle w:val="GATitleResolution"/>
      </w:pPr>
      <w:r w:rsidRPr="0020150F">
        <w:t>PROJET DE DÉCIS</w:t>
      </w:r>
      <w:r w:rsidR="00165170">
        <w:t>ION 10</w:t>
      </w:r>
      <w:r w:rsidR="00BC3420" w:rsidRPr="0020150F">
        <w:t>.COM</w:t>
      </w:r>
      <w:r w:rsidR="00962119" w:rsidRPr="00A61C6E">
        <w:t xml:space="preserve"> </w:t>
      </w:r>
      <w:r w:rsidR="007445C4">
        <w:t>5</w:t>
      </w:r>
    </w:p>
    <w:p w:rsidR="0057439C" w:rsidRPr="00B43974" w:rsidRDefault="00E62B4C" w:rsidP="006109B9">
      <w:pPr>
        <w:pStyle w:val="COMPreambulaDecision"/>
      </w:pPr>
      <w:r w:rsidRPr="00B43974">
        <w:t>Le Comité</w:t>
      </w:r>
      <w:r w:rsidR="00962119" w:rsidRPr="00B43974">
        <w:t>,</w:t>
      </w:r>
    </w:p>
    <w:p w:rsidR="0057439C" w:rsidRPr="00022428" w:rsidRDefault="00DB4A84" w:rsidP="006109B9">
      <w:pPr>
        <w:pStyle w:val="COMParaDecision"/>
      </w:pPr>
      <w:r w:rsidRPr="00B43974">
        <w:t>Ayant examiné</w:t>
      </w:r>
      <w:r w:rsidRPr="00B43974">
        <w:rPr>
          <w:u w:val="none"/>
        </w:rPr>
        <w:t xml:space="preserve"> le document</w:t>
      </w:r>
      <w:r w:rsidR="00764CF9">
        <w:rPr>
          <w:u w:val="none"/>
        </w:rPr>
        <w:t xml:space="preserve"> ITH/15/10</w:t>
      </w:r>
      <w:r w:rsidR="00BC3420" w:rsidRPr="00B43974">
        <w:rPr>
          <w:u w:val="none"/>
        </w:rPr>
        <w:t>.COM</w:t>
      </w:r>
      <w:r w:rsidR="0057439C" w:rsidRPr="00B43974">
        <w:rPr>
          <w:u w:val="none"/>
        </w:rPr>
        <w:t>/</w:t>
      </w:r>
      <w:r w:rsidR="007445C4">
        <w:rPr>
          <w:u w:val="none"/>
        </w:rPr>
        <w:t>5</w:t>
      </w:r>
      <w:r w:rsidR="0010564A">
        <w:rPr>
          <w:u w:val="none"/>
        </w:rPr>
        <w:t>,</w:t>
      </w:r>
    </w:p>
    <w:p w:rsidR="0057439C" w:rsidRPr="0010564A" w:rsidRDefault="00DB4A84" w:rsidP="006109B9">
      <w:pPr>
        <w:pStyle w:val="COMParaDecision"/>
      </w:pPr>
      <w:r w:rsidRPr="0010564A">
        <w:t>Rappelant</w:t>
      </w:r>
      <w:r w:rsidRPr="0010564A">
        <w:rPr>
          <w:u w:val="none"/>
        </w:rPr>
        <w:t xml:space="preserve"> </w:t>
      </w:r>
      <w:r w:rsidR="0010564A" w:rsidRPr="0010564A">
        <w:rPr>
          <w:u w:val="none"/>
        </w:rPr>
        <w:t>les chapitres</w:t>
      </w:r>
      <w:r w:rsidR="007445C4" w:rsidRPr="0010564A">
        <w:rPr>
          <w:u w:val="none"/>
        </w:rPr>
        <w:t xml:space="preserve"> VII </w:t>
      </w:r>
      <w:r w:rsidR="0010564A" w:rsidRPr="0010564A">
        <w:rPr>
          <w:u w:val="none"/>
        </w:rPr>
        <w:t>et X du Règlement intérieur et sa décision</w:t>
      </w:r>
      <w:r w:rsidR="007445C4" w:rsidRPr="0010564A">
        <w:rPr>
          <w:u w:val="none"/>
        </w:rPr>
        <w:t xml:space="preserve"> 9.COM 11</w:t>
      </w:r>
      <w:r w:rsidR="0057439C" w:rsidRPr="003F278E">
        <w:rPr>
          <w:u w:val="none"/>
        </w:rPr>
        <w:t>,</w:t>
      </w:r>
    </w:p>
    <w:p w:rsidR="00165170" w:rsidRPr="003F278E" w:rsidRDefault="00DB4A84" w:rsidP="006109B9">
      <w:pPr>
        <w:pStyle w:val="COMParaDecision"/>
      </w:pPr>
      <w:r w:rsidRPr="003F278E">
        <w:t>Décide</w:t>
      </w:r>
      <w:r w:rsidR="0057439C" w:rsidRPr="003F278E">
        <w:rPr>
          <w:u w:val="none"/>
        </w:rPr>
        <w:t xml:space="preserve"> </w:t>
      </w:r>
      <w:r w:rsidR="003F278E" w:rsidRPr="003F278E">
        <w:rPr>
          <w:u w:val="none"/>
        </w:rPr>
        <w:t>d</w:t>
      </w:r>
      <w:r w:rsidR="00CC2EF2">
        <w:rPr>
          <w:u w:val="none"/>
        </w:rPr>
        <w:t>’amender</w:t>
      </w:r>
      <w:r w:rsidR="008B09F5">
        <w:rPr>
          <w:u w:val="none"/>
        </w:rPr>
        <w:t xml:space="preserve"> </w:t>
      </w:r>
      <w:r w:rsidR="003F278E" w:rsidRPr="003F278E">
        <w:rPr>
          <w:u w:val="none"/>
        </w:rPr>
        <w:t>son Règlement intérieur conformément au projet annex</w:t>
      </w:r>
      <w:r w:rsidR="00CC2EF2">
        <w:rPr>
          <w:u w:val="none"/>
        </w:rPr>
        <w:t>é</w:t>
      </w:r>
      <w:r w:rsidR="003F278E" w:rsidRPr="003F278E">
        <w:rPr>
          <w:u w:val="none"/>
        </w:rPr>
        <w:t xml:space="preserve"> à la présente décision</w:t>
      </w:r>
      <w:r w:rsidR="007445C4" w:rsidRPr="003F278E">
        <w:rPr>
          <w:u w:val="none"/>
        </w:rPr>
        <w:t>.</w:t>
      </w:r>
    </w:p>
    <w:p w:rsidR="00C101EE" w:rsidRPr="003F278E" w:rsidRDefault="00C101EE" w:rsidP="00C101EE">
      <w:pPr>
        <w:pStyle w:val="COMParaDecision"/>
        <w:numPr>
          <w:ilvl w:val="0"/>
          <w:numId w:val="0"/>
        </w:numPr>
        <w:ind w:left="567"/>
        <w:jc w:val="left"/>
        <w:sectPr w:rsidR="00C101EE" w:rsidRPr="003F278E" w:rsidSect="00655736">
          <w:headerReference w:type="even" r:id="rId9"/>
          <w:headerReference w:type="default" r:id="rId10"/>
          <w:headerReference w:type="first" r:id="rId11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:rsidR="001B488F" w:rsidRPr="006109B9" w:rsidRDefault="001B488F" w:rsidP="001B488F">
      <w:pPr>
        <w:autoSpaceDE w:val="0"/>
        <w:autoSpaceDN w:val="0"/>
        <w:adjustRightInd w:val="0"/>
        <w:spacing w:after="360"/>
        <w:jc w:val="center"/>
        <w:rPr>
          <w:rFonts w:ascii="Arial" w:eastAsia="SimSun" w:hAnsi="Arial" w:cs="Arial"/>
          <w:b/>
          <w:szCs w:val="22"/>
        </w:rPr>
      </w:pPr>
      <w:r w:rsidRPr="006109B9">
        <w:rPr>
          <w:rFonts w:ascii="Arial" w:eastAsia="SimSun" w:hAnsi="Arial" w:cs="Arial"/>
          <w:b/>
          <w:szCs w:val="22"/>
        </w:rPr>
        <w:lastRenderedPageBreak/>
        <w:t>ANNEX</w:t>
      </w:r>
      <w:r w:rsidR="003F278E" w:rsidRPr="006109B9">
        <w:rPr>
          <w:rFonts w:ascii="Arial" w:eastAsia="SimSun" w:hAnsi="Arial" w:cs="Arial"/>
          <w:b/>
          <w:szCs w:val="22"/>
        </w:rPr>
        <w:t>E</w:t>
      </w:r>
    </w:p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811"/>
        <w:gridCol w:w="1276"/>
        <w:gridCol w:w="6379"/>
      </w:tblGrid>
      <w:tr w:rsidR="001B488F" w:rsidRPr="006109B9" w:rsidTr="00DF5308">
        <w:trPr>
          <w:cantSplit/>
          <w:tblHeader/>
        </w:trPr>
        <w:tc>
          <w:tcPr>
            <w:tcW w:w="1384" w:type="dxa"/>
            <w:shd w:val="pct10" w:color="auto" w:fill="auto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5811" w:type="dxa"/>
            <w:shd w:val="pct10" w:color="auto" w:fill="auto"/>
          </w:tcPr>
          <w:p w:rsidR="001B488F" w:rsidRPr="006109B9" w:rsidRDefault="001B488F" w:rsidP="003F278E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R</w:t>
            </w:r>
            <w:r w:rsidR="003F278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èglement intérieur</w:t>
            </w:r>
          </w:p>
        </w:tc>
        <w:tc>
          <w:tcPr>
            <w:tcW w:w="1276" w:type="dxa"/>
            <w:shd w:val="pct10" w:color="auto" w:fill="auto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pct10" w:color="auto" w:fill="auto"/>
          </w:tcPr>
          <w:p w:rsidR="001B488F" w:rsidRPr="006109B9" w:rsidRDefault="00CC2EF2" w:rsidP="003F278E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Amendements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3F278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p</w:t>
            </w:r>
            <w:r w:rsidR="001B488F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ropos</w:t>
            </w:r>
            <w:r w:rsidR="003F278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é</w:t>
            </w:r>
            <w:r w:rsidR="001B488F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</w:t>
            </w:r>
          </w:p>
        </w:tc>
      </w:tr>
      <w:tr w:rsidR="001B488F" w:rsidRPr="00CC2EF2" w:rsidTr="00DF5308">
        <w:trPr>
          <w:cantSplit/>
        </w:trPr>
        <w:tc>
          <w:tcPr>
            <w:tcW w:w="1384" w:type="dxa"/>
          </w:tcPr>
          <w:p w:rsidR="001B488F" w:rsidRPr="006109B9" w:rsidRDefault="003F278E" w:rsidP="003F278E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 xml:space="preserve">Article </w:t>
            </w:r>
            <w:r w:rsidR="001B488F" w:rsidRPr="006109B9">
              <w:rPr>
                <w:rFonts w:ascii="Arial" w:eastAsia="SimSun" w:hAnsi="Arial" w:cs="Arial"/>
                <w:sz w:val="22"/>
                <w:szCs w:val="22"/>
              </w:rPr>
              <w:t>39</w:t>
            </w:r>
          </w:p>
        </w:tc>
        <w:tc>
          <w:tcPr>
            <w:tcW w:w="5811" w:type="dxa"/>
          </w:tcPr>
          <w:p w:rsidR="001B488F" w:rsidRPr="006109B9" w:rsidRDefault="003F278E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Vote à main levée</w:t>
            </w:r>
          </w:p>
        </w:tc>
        <w:tc>
          <w:tcPr>
            <w:tcW w:w="1276" w:type="dxa"/>
          </w:tcPr>
          <w:p w:rsidR="001B488F" w:rsidRPr="006109B9" w:rsidRDefault="00DF5308" w:rsidP="00DF530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Article</w:t>
            </w:r>
            <w:r w:rsidR="001B488F" w:rsidRPr="006109B9">
              <w:rPr>
                <w:rFonts w:ascii="Arial" w:eastAsia="SimSun" w:hAnsi="Arial" w:cs="Arial"/>
                <w:sz w:val="22"/>
                <w:szCs w:val="22"/>
              </w:rPr>
              <w:t xml:space="preserve"> 39</w:t>
            </w:r>
          </w:p>
        </w:tc>
        <w:tc>
          <w:tcPr>
            <w:tcW w:w="6379" w:type="dxa"/>
          </w:tcPr>
          <w:p w:rsidR="001B488F" w:rsidRPr="00BA42A9" w:rsidRDefault="001B488F" w:rsidP="00CC2EF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BA42A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Condu</w:t>
            </w:r>
            <w:r w:rsidR="00DF5308" w:rsidRPr="00BA42A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ite d</w:t>
            </w:r>
            <w:r w:rsidR="00CC2EF2" w:rsidRPr="00BA42A9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e</w:t>
            </w:r>
            <w:r w:rsidR="00CC2EF2">
              <w:rPr>
                <w:rFonts w:ascii="Arial" w:eastAsia="SimSun" w:hAnsi="Arial" w:cs="Arial"/>
                <w:b/>
                <w:sz w:val="22"/>
                <w:szCs w:val="22"/>
                <w:u w:val="single"/>
                <w:lang w:val="en-US"/>
              </w:rPr>
              <w:t>s votes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39.1</w:t>
            </w:r>
          </w:p>
        </w:tc>
        <w:tc>
          <w:tcPr>
            <w:tcW w:w="5811" w:type="dxa"/>
          </w:tcPr>
          <w:p w:rsidR="001B488F" w:rsidRPr="006109B9" w:rsidRDefault="00F223DD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Les scrutins ont normalement lieu à main levée</w:t>
            </w:r>
            <w:r w:rsidR="001B488F" w:rsidRPr="006109B9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39.1</w:t>
            </w:r>
          </w:p>
        </w:tc>
        <w:tc>
          <w:tcPr>
            <w:tcW w:w="6379" w:type="dxa"/>
          </w:tcPr>
          <w:p w:rsidR="001B488F" w:rsidRPr="006109B9" w:rsidRDefault="00DF5308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Inchangé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39.2</w:t>
            </w:r>
          </w:p>
        </w:tc>
        <w:tc>
          <w:tcPr>
            <w:tcW w:w="5811" w:type="dxa"/>
          </w:tcPr>
          <w:p w:rsidR="001B488F" w:rsidRPr="006109B9" w:rsidRDefault="00F223DD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 xml:space="preserve">En cas de doute sur le résultat d’un scrutin à main levée, </w:t>
            </w:r>
            <w:r w:rsidRPr="000947F0">
              <w:rPr>
                <w:rFonts w:ascii="Arial" w:eastAsia="SimSun" w:hAnsi="Arial" w:cs="Arial"/>
                <w:sz w:val="22"/>
                <w:szCs w:val="22"/>
              </w:rPr>
              <w:t>le Président</w:t>
            </w:r>
            <w:r w:rsidRPr="006109B9">
              <w:rPr>
                <w:rFonts w:ascii="Arial" w:eastAsia="SimSun" w:hAnsi="Arial" w:cs="Arial"/>
                <w:sz w:val="22"/>
                <w:szCs w:val="22"/>
              </w:rPr>
              <w:t xml:space="preserve"> peut faire procéder à un second scrutin, cette fois par appel nominal</w:t>
            </w:r>
            <w:r w:rsidR="001B488F" w:rsidRPr="006109B9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39.2</w:t>
            </w:r>
          </w:p>
        </w:tc>
        <w:tc>
          <w:tcPr>
            <w:tcW w:w="6379" w:type="dxa"/>
          </w:tcPr>
          <w:p w:rsidR="001B488F" w:rsidRPr="006109B9" w:rsidRDefault="00DF5308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Inchangé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39.3</w:t>
            </w:r>
          </w:p>
        </w:tc>
        <w:tc>
          <w:tcPr>
            <w:tcW w:w="5811" w:type="dxa"/>
          </w:tcPr>
          <w:p w:rsidR="001B488F" w:rsidRPr="006109B9" w:rsidRDefault="00F223DD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En outre, le scrutin par appel nominal est de plein droit s’il est demandé par deux États membres du Comité au moins avant le début de l’opération.</w:t>
            </w: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39.3</w:t>
            </w:r>
          </w:p>
        </w:tc>
        <w:tc>
          <w:tcPr>
            <w:tcW w:w="6379" w:type="dxa"/>
          </w:tcPr>
          <w:p w:rsidR="001B488F" w:rsidRPr="006109B9" w:rsidRDefault="00DF5308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6109B9">
              <w:rPr>
                <w:rFonts w:ascii="Arial" w:eastAsia="SimSun" w:hAnsi="Arial" w:cs="Arial"/>
                <w:sz w:val="22"/>
                <w:szCs w:val="22"/>
              </w:rPr>
              <w:t>Inchangé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Del="003943DA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bCs/>
                <w:sz w:val="22"/>
                <w:szCs w:val="22"/>
                <w:u w:val="single"/>
              </w:rPr>
              <w:t>A</w:t>
            </w:r>
          </w:p>
        </w:tc>
        <w:tc>
          <w:tcPr>
            <w:tcW w:w="6379" w:type="dxa"/>
          </w:tcPr>
          <w:p w:rsidR="001B488F" w:rsidRPr="006109B9" w:rsidRDefault="00DF5308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Décision par scrutin secret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39.4</w:t>
            </w:r>
          </w:p>
        </w:tc>
        <w:tc>
          <w:tcPr>
            <w:tcW w:w="6379" w:type="dxa"/>
          </w:tcPr>
          <w:p w:rsidR="001B488F" w:rsidRPr="006109B9" w:rsidRDefault="005554A0" w:rsidP="006109B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Le vote d’u</w:t>
            </w:r>
            <w:r w:rsidR="00DF5308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ne décision</w:t>
            </w:r>
            <w:r w:rsidR="001B488F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par scrutin secret est de plein droit s’il est demandé par deux </w:t>
            </w:r>
            <w:r w:rsidR="006109B9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États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membres au moins ou si le Président</w:t>
            </w:r>
            <w:r w:rsidR="00AC2FC6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e</w:t>
            </w:r>
            <w:r w:rsidR="00AC2FC6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n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décide</w:t>
            </w:r>
            <w:r w:rsidR="00AC2FC6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ainsi</w:t>
            </w:r>
            <w:r w:rsidR="001B488F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39.5</w:t>
            </w:r>
          </w:p>
        </w:tc>
        <w:tc>
          <w:tcPr>
            <w:tcW w:w="6379" w:type="dxa"/>
          </w:tcPr>
          <w:p w:rsidR="001B488F" w:rsidRPr="006109B9" w:rsidRDefault="000F51A9" w:rsidP="00C764F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Avant le début du scrutin, le</w:t>
            </w:r>
            <w:r w:rsidR="00407BA2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Président </w:t>
            </w:r>
            <w:r w:rsidR="00CC2EF2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désigne</w:t>
            </w:r>
            <w:r w:rsidR="00CC2EF2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deux scrutateurs </w:t>
            </w:r>
            <w:r w:rsidR="00AC2FC6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parmi les délégués présents pour </w:t>
            </w:r>
            <w:r w:rsidR="00B04B96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dépouille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r les bulletins de vote</w:t>
            </w:r>
            <w:r w:rsidR="001B488F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39.6</w:t>
            </w:r>
          </w:p>
        </w:tc>
        <w:tc>
          <w:tcPr>
            <w:tcW w:w="6379" w:type="dxa"/>
          </w:tcPr>
          <w:p w:rsidR="001B488F" w:rsidRPr="006109B9" w:rsidRDefault="00C764F0" w:rsidP="006109B9">
            <w:pPr>
              <w:spacing w:before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Lorsque</w:t>
            </w:r>
            <w:r w:rsidR="00215D71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le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décompte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B04B96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des </w:t>
            </w:r>
            <w:r w:rsidR="00215D71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votes est </w:t>
            </w:r>
            <w:r w:rsidR="00B04B96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achevé</w:t>
            </w:r>
            <w:r w:rsidR="00215D71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et que les scrutateurs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en ont rendu compte</w:t>
            </w:r>
            <w:r w:rsidR="008B09F5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EE41C4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au Président, celui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proclame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EE41C4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les résultats en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veillant à ce que ceux-ci soient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EE41C4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enregistré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</w:t>
            </w:r>
            <w:r w:rsidR="00EE41C4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comme suit</w:t>
            </w:r>
            <w:r w:rsidR="00EE41C4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 </w:t>
            </w:r>
            <w:r w:rsidR="001B488F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:</w:t>
            </w:r>
          </w:p>
          <w:p w:rsidR="001B488F" w:rsidRPr="006109B9" w:rsidRDefault="00C764F0" w:rsidP="006109B9">
            <w:pPr>
              <w:spacing w:before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A</w:t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u nombre total d’</w:t>
            </w:r>
            <w:r w:rsidR="006109B9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États</w:t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membres du Comité </w:t>
            </w:r>
            <w:r w:rsidR="00FD5862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sont</w:t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déduits :</w:t>
            </w:r>
          </w:p>
          <w:p w:rsidR="001B488F" w:rsidRPr="006109B9" w:rsidRDefault="001B488F" w:rsidP="006109B9">
            <w:pPr>
              <w:spacing w:before="120"/>
              <w:ind w:left="351" w:hanging="351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a)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ab/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le nombre d’</w:t>
            </w:r>
            <w:r w:rsidR="006109B9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États</w:t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membres du Comité absents</w:t>
            </w:r>
            <w:r w:rsidR="004C6D52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,</w:t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s’il y en a</w:t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 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;</w:t>
            </w:r>
          </w:p>
          <w:p w:rsidR="001B488F" w:rsidRPr="006109B9" w:rsidRDefault="001B488F" w:rsidP="006109B9">
            <w:pPr>
              <w:spacing w:before="120"/>
              <w:ind w:left="351" w:hanging="351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b)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ab/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le nombre de bulletin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</w:t>
            </w:r>
            <w:r w:rsidR="00E6481E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4C6D52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blancs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, 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s’il y en a</w:t>
            </w:r>
            <w:r w:rsidR="004C6D52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 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;</w:t>
            </w:r>
          </w:p>
          <w:p w:rsidR="001B488F" w:rsidRPr="006109B9" w:rsidRDefault="001B488F" w:rsidP="006109B9">
            <w:pPr>
              <w:spacing w:before="120"/>
              <w:ind w:left="351" w:hanging="351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c)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ab/>
            </w:r>
            <w:r w:rsidR="004C6D52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le nombre de bulletins nuls, 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s’il y en a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.</w:t>
            </w:r>
          </w:p>
          <w:p w:rsidR="001B488F" w:rsidRPr="006109B9" w:rsidRDefault="004C6D52" w:rsidP="00C764F0">
            <w:pPr>
              <w:spacing w:before="120"/>
              <w:jc w:val="both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Le chiffre 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restant</w:t>
            </w:r>
            <w:r w:rsidR="00C764F0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constitue</w:t>
            </w:r>
            <w:r w:rsidR="00C764F0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le nombre de </w:t>
            </w:r>
            <w:r w:rsidR="006342AC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suffrages</w:t>
            </w: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C764F0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exprimés</w:t>
            </w:r>
            <w:r w:rsidR="001B488F"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Del="003943DA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6379" w:type="dxa"/>
          </w:tcPr>
          <w:p w:rsidR="001B488F" w:rsidRPr="006109B9" w:rsidRDefault="006109B9" w:rsidP="00C764F0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109B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Élection</w:t>
            </w:r>
            <w:r w:rsidR="001B488F" w:rsidRPr="006109B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12490C" w:rsidRPr="006109B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à </w:t>
            </w:r>
            <w:r w:rsidR="00C764F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scrutin</w:t>
            </w:r>
            <w:r w:rsidR="00C764F0" w:rsidRPr="006109B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12490C" w:rsidRPr="006109B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secret </w:t>
            </w:r>
            <w:r w:rsidR="004C6D52" w:rsidRPr="006109B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des membres des organes consultatifs et des organes subsidiaires </w:t>
            </w:r>
            <w:r w:rsidR="00C764F0" w:rsidRPr="00BA42A9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ad hoc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39.7</w:t>
            </w:r>
          </w:p>
        </w:tc>
        <w:tc>
          <w:tcPr>
            <w:tcW w:w="6379" w:type="dxa"/>
          </w:tcPr>
          <w:p w:rsidR="001B488F" w:rsidRPr="006109B9" w:rsidRDefault="000755A2" w:rsidP="00C764F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Les éle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ctions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ont lieu au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scrutin</w:t>
            </w:r>
            <w:r w:rsidR="00C764F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secret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 ;</w:t>
            </w:r>
            <w:r w:rsidR="00703704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cependant, lorsque</w:t>
            </w:r>
            <w:r w:rsidR="00703704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le nombre de candidat</w:t>
            </w:r>
            <w:r w:rsidR="006C523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s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selon</w:t>
            </w:r>
            <w:r w:rsidR="006C523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la répartition géographique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correspond ou est</w:t>
            </w:r>
            <w:r w:rsidR="00C764F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6C523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inférieur au nombre de sièges à pou</w:t>
            </w:r>
            <w:r w:rsidR="00943C7C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r</w:t>
            </w:r>
            <w:r w:rsidR="006C523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voir, les candidats sont déclarés élus sans qu’il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y ait lieu</w:t>
            </w:r>
            <w:r w:rsidR="00FF707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6C523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de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recourir à un </w:t>
            </w:r>
            <w:proofErr w:type="gramStart"/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vote</w:t>
            </w:r>
            <w:r w:rsidR="00C764F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  <w:proofErr w:type="gramEnd"/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39.8</w:t>
            </w:r>
          </w:p>
        </w:tc>
        <w:tc>
          <w:tcPr>
            <w:tcW w:w="6379" w:type="dxa"/>
          </w:tcPr>
          <w:p w:rsidR="001B488F" w:rsidRPr="006109B9" w:rsidRDefault="006C5230" w:rsidP="00C764F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Avant le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scrutin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, le Président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désigne</w:t>
            </w:r>
            <w:r w:rsidR="00C764F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deux scrutateurs parmi les délégués présents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 ;</w:t>
            </w:r>
            <w:r w:rsidR="00FF707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il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leur remet la liste des candidats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.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Il annonce le nombre de sièges à pourvoir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39.9</w:t>
            </w:r>
          </w:p>
        </w:tc>
        <w:tc>
          <w:tcPr>
            <w:tcW w:w="6379" w:type="dxa"/>
          </w:tcPr>
          <w:p w:rsidR="001B488F" w:rsidRPr="006109B9" w:rsidRDefault="00943C7C" w:rsidP="00392FE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 Secr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é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tariat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prépare pour chaque </w:t>
            </w:r>
            <w:r w:rsidR="006109B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État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membre du Comité une enveloppe sans 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aucun signe</w:t>
            </w:r>
            <w:r w:rsidR="00C764F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distincti</w:t>
            </w:r>
            <w:r w:rsidR="00C764F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f</w:t>
            </w:r>
            <w:r w:rsidR="00FF707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pour 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cha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cun des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groupe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électora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ux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.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</w:t>
            </w:r>
            <w:r w:rsidR="00475198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e bulletin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de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475198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chaque siège à pourvoir ou de chaque groupe électoral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porte</w:t>
            </w:r>
            <w:r w:rsidR="00475198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les noms de tous les candidats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dans le</w:t>
            </w:r>
            <w:r w:rsidR="00475198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groupe électoral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en question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39.10</w:t>
            </w:r>
          </w:p>
        </w:tc>
        <w:tc>
          <w:tcPr>
            <w:tcW w:w="6379" w:type="dxa"/>
          </w:tcPr>
          <w:p w:rsidR="001B488F" w:rsidRPr="006109B9" w:rsidRDefault="00475198" w:rsidP="006109B9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Chaque </w:t>
            </w:r>
            <w:r w:rsidR="006109B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État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membre du Comité </w:t>
            </w:r>
            <w:r w:rsidR="00415081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ntour</w:t>
            </w:r>
            <w:r w:rsidR="00415081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d’un </w:t>
            </w:r>
            <w:r w:rsidR="00FF707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cercle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les noms des candidats pour lesquels il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souhaite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vote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r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39.11</w:t>
            </w:r>
          </w:p>
        </w:tc>
        <w:tc>
          <w:tcPr>
            <w:tcW w:w="6379" w:type="dxa"/>
          </w:tcPr>
          <w:p w:rsidR="001B488F" w:rsidRPr="006109B9" w:rsidRDefault="00415081" w:rsidP="000947F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Les scrutateurs </w:t>
            </w:r>
            <w:r w:rsidR="00FF707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recueillent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l’enveloppe contenant les bulletins de vote 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auprès de chaque État membre du Comité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et compte</w:t>
            </w:r>
            <w:r w:rsidR="006109B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nt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les</w:t>
            </w:r>
            <w:r w:rsidR="00D7724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suffrages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sous l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contrôle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du Président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39.12</w:t>
            </w:r>
          </w:p>
        </w:tc>
        <w:tc>
          <w:tcPr>
            <w:tcW w:w="6379" w:type="dxa"/>
          </w:tcPr>
          <w:p w:rsidR="001B488F" w:rsidRPr="006109B9" w:rsidRDefault="003549CB" w:rsidP="00392FE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L’a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bsence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de bulletin dans l’enveloppe </w:t>
            </w:r>
            <w:r w:rsidR="00753B33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</w:t>
            </w:r>
            <w:r w:rsidR="00753B33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t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considérée comme une abstention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39.13</w:t>
            </w:r>
          </w:p>
        </w:tc>
        <w:tc>
          <w:tcPr>
            <w:tcW w:w="6379" w:type="dxa"/>
          </w:tcPr>
          <w:p w:rsidR="001B488F" w:rsidRPr="006109B9" w:rsidRDefault="00392FE0" w:rsidP="00392FE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Sont considérés comme nuls l</w:t>
            </w:r>
            <w:r w:rsidR="003549CB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es bulletins sur lesquels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sont entouré d’un </w:t>
            </w:r>
            <w:r w:rsidR="00FF707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cercle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plus</w:t>
            </w:r>
            <w:r w:rsidR="003549CB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de noms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que</w:t>
            </w:r>
            <w:r w:rsidR="003549CB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de sièges à pourvoir, ainsi que ceux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ne comportant</w:t>
            </w:r>
            <w:r w:rsidR="003549CB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aucune indication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quant à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3549CB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l’intention du votant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39.14</w:t>
            </w:r>
          </w:p>
        </w:tc>
        <w:tc>
          <w:tcPr>
            <w:tcW w:w="6379" w:type="dxa"/>
          </w:tcPr>
          <w:p w:rsidR="001B488F" w:rsidRPr="006109B9" w:rsidRDefault="00452A3D" w:rsidP="00392FE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Le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dépouillement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FE26C8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pour chaque groupe électoral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a lieu de façon séparée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.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Les scrutateurs ouvrent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chaque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enveloppe et classent les bulletins par groupe électoral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auquel ils se réfèrent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.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Les voix recueillis par chaque candidat sont relevées sur les listes préparées à cet effet.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39.15</w:t>
            </w:r>
          </w:p>
        </w:tc>
        <w:tc>
          <w:tcPr>
            <w:tcW w:w="6379" w:type="dxa"/>
          </w:tcPr>
          <w:p w:rsidR="001B488F" w:rsidRPr="006109B9" w:rsidRDefault="00452A3D" w:rsidP="004029C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Le Président déclar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élus les candidats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ayant</w:t>
            </w:r>
            <w:r w:rsidR="00407BA2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obt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enu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le plus grand nombre de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voix</w:t>
            </w:r>
            <w:r w:rsidR="00753B33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,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8E79D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à </w:t>
            </w:r>
            <w:r w:rsidR="00407BA2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concurrence</w:t>
            </w:r>
            <w:r w:rsidR="00392FE0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8E79D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du nombre de sièges à pourvoir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. 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Si deux candidats ou plus obtiennent 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un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nombre</w:t>
            </w:r>
            <w:r w:rsidR="00392FE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égal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de voix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et que, de ce fait, le nombre de candidat</w:t>
            </w:r>
            <w:r w:rsidR="006429D0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demeure supérieur à celui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de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sièges à pourvoir, il est procédé à un second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tour au 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scrutin secret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limité aux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candidats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ayant</w:t>
            </w:r>
            <w:r w:rsidR="0080356D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obtenu le même nombre de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voix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. </w:t>
            </w:r>
            <w:r w:rsidR="0073073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Si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a</w:t>
            </w:r>
            <w:r w:rsidR="0073073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u second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tour plusieurs</w:t>
            </w:r>
            <w:r w:rsidR="0073073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candidats obtiennent le même nombre de</w:t>
            </w:r>
            <w:r w:rsidR="00FF2BC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voix</w:t>
            </w:r>
            <w:r w:rsidR="0073073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, le Président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décide alors après</w:t>
            </w:r>
            <w:r w:rsidR="0073073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tirage au sort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quel</w:t>
            </w:r>
            <w:r w:rsidR="004029CA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73073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candidat </w:t>
            </w:r>
            <w:r w:rsidR="004029CA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sera considéré comme </w:t>
            </w:r>
            <w:r w:rsidR="0073073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élu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  <w:tr w:rsidR="001B488F" w:rsidRPr="006109B9" w:rsidTr="00DF5308">
        <w:trPr>
          <w:cantSplit/>
        </w:trPr>
        <w:tc>
          <w:tcPr>
            <w:tcW w:w="1384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488F" w:rsidRPr="006109B9" w:rsidRDefault="001B488F" w:rsidP="001B488F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</w:pPr>
            <w:r w:rsidRPr="006109B9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ja-JP"/>
              </w:rPr>
              <w:t>39.16</w:t>
            </w:r>
          </w:p>
        </w:tc>
        <w:tc>
          <w:tcPr>
            <w:tcW w:w="6379" w:type="dxa"/>
          </w:tcPr>
          <w:p w:rsidR="001B488F" w:rsidRPr="006109B9" w:rsidRDefault="004029CA" w:rsidP="004029C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Lorsque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le décompte des</w:t>
            </w:r>
            <w:r w:rsidR="00FF2BC9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voix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est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achevé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, le Président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proclame</w:t>
            </w:r>
            <w:r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les résultats du scrutin pour cha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cun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des 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groupe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s</w:t>
            </w:r>
            <w:r w:rsidR="000A75C2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 xml:space="preserve"> électora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ux</w:t>
            </w:r>
            <w:r w:rsidR="001B488F" w:rsidRPr="006109B9">
              <w:rPr>
                <w:rFonts w:ascii="Arial" w:hAnsi="Arial" w:cs="Arial"/>
                <w:b/>
                <w:sz w:val="22"/>
                <w:szCs w:val="22"/>
                <w:u w:val="single"/>
                <w:lang w:eastAsia="ja-JP"/>
              </w:rPr>
              <w:t>.</w:t>
            </w:r>
          </w:p>
        </w:tc>
      </w:tr>
    </w:tbl>
    <w:p w:rsidR="00C101EE" w:rsidRPr="006109B9" w:rsidRDefault="00C101EE" w:rsidP="00C101EE">
      <w:pPr>
        <w:pStyle w:val="COMParaDecision"/>
        <w:numPr>
          <w:ilvl w:val="0"/>
          <w:numId w:val="0"/>
        </w:numPr>
        <w:ind w:left="567"/>
        <w:jc w:val="left"/>
      </w:pPr>
    </w:p>
    <w:sectPr w:rsidR="00C101EE" w:rsidRPr="006109B9" w:rsidSect="003A1901">
      <w:headerReference w:type="first" r:id="rId12"/>
      <w:pgSz w:w="16838" w:h="11906" w:orient="landscape" w:code="9"/>
      <w:pgMar w:top="1134" w:right="1134" w:bottom="1134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B01" w:rsidRDefault="00943B01" w:rsidP="00655736">
      <w:r>
        <w:separator/>
      </w:r>
    </w:p>
    <w:p w:rsidR="00943B01" w:rsidRDefault="00943B01"/>
    <w:p w:rsidR="00943B01" w:rsidRDefault="00943B01" w:rsidP="002E58D4"/>
    <w:p w:rsidR="00943B01" w:rsidRDefault="00943B01" w:rsidP="002E58D4"/>
    <w:p w:rsidR="00943B01" w:rsidRDefault="00943B01" w:rsidP="002E58D4"/>
  </w:endnote>
  <w:endnote w:type="continuationSeparator" w:id="0">
    <w:p w:rsidR="00943B01" w:rsidRDefault="00943B01" w:rsidP="00655736">
      <w:r>
        <w:continuationSeparator/>
      </w:r>
    </w:p>
    <w:p w:rsidR="00943B01" w:rsidRDefault="00943B01"/>
    <w:p w:rsidR="00943B01" w:rsidRDefault="00943B01" w:rsidP="002E58D4"/>
    <w:p w:rsidR="00943B01" w:rsidRDefault="00943B01" w:rsidP="002E58D4"/>
    <w:p w:rsidR="00943B01" w:rsidRDefault="00943B0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B01" w:rsidRDefault="00943B01" w:rsidP="00655736">
      <w:r>
        <w:separator/>
      </w:r>
    </w:p>
    <w:p w:rsidR="00943B01" w:rsidRDefault="00943B01"/>
    <w:p w:rsidR="00943B01" w:rsidRDefault="00943B01" w:rsidP="002E58D4"/>
    <w:p w:rsidR="00943B01" w:rsidRDefault="00943B01" w:rsidP="002E58D4"/>
    <w:p w:rsidR="00943B01" w:rsidRDefault="00943B01" w:rsidP="002E58D4"/>
  </w:footnote>
  <w:footnote w:type="continuationSeparator" w:id="0">
    <w:p w:rsidR="00943B01" w:rsidRDefault="00943B01" w:rsidP="00655736">
      <w:r>
        <w:continuationSeparator/>
      </w:r>
    </w:p>
    <w:p w:rsidR="00943B01" w:rsidRDefault="00943B01"/>
    <w:p w:rsidR="00943B01" w:rsidRDefault="00943B01" w:rsidP="002E58D4"/>
    <w:p w:rsidR="00943B01" w:rsidRDefault="00943B01" w:rsidP="002E58D4"/>
    <w:p w:rsidR="00943B01" w:rsidRDefault="00943B01" w:rsidP="002E5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01" w:rsidRPr="002E58D4" w:rsidRDefault="00E9376C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165170">
      <w:rPr>
        <w:rFonts w:ascii="Arial" w:hAnsi="Arial" w:cs="Arial"/>
        <w:sz w:val="20"/>
        <w:szCs w:val="20"/>
        <w:lang w:val="en-US"/>
      </w:rPr>
      <w:t>5/10</w:t>
    </w:r>
    <w:r w:rsidR="00BC3420">
      <w:rPr>
        <w:rFonts w:ascii="Arial" w:hAnsi="Arial" w:cs="Arial"/>
        <w:sz w:val="20"/>
        <w:szCs w:val="20"/>
        <w:lang w:val="en-US"/>
      </w:rPr>
      <w:t>.COM</w:t>
    </w:r>
    <w:r>
      <w:rPr>
        <w:rFonts w:ascii="Arial" w:hAnsi="Arial" w:cs="Arial"/>
        <w:sz w:val="20"/>
        <w:szCs w:val="20"/>
        <w:lang w:val="en-US"/>
      </w:rPr>
      <w:t>/</w:t>
    </w:r>
    <w:r w:rsidR="008B4272">
      <w:rPr>
        <w:rFonts w:ascii="Arial" w:hAnsi="Arial" w:cs="Arial"/>
        <w:sz w:val="20"/>
        <w:szCs w:val="20"/>
        <w:lang w:val="en-US"/>
      </w:rPr>
      <w:t>5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0D0B2E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01" w:rsidRPr="00BC3420" w:rsidRDefault="00165170" w:rsidP="00BC3420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ITH/15/10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992F24">
      <w:rPr>
        <w:rFonts w:ascii="Arial" w:hAnsi="Arial" w:cs="Arial"/>
        <w:sz w:val="20"/>
        <w:szCs w:val="20"/>
        <w:lang w:val="en-US"/>
      </w:rPr>
      <w:t>5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0D0B2E">
      <w:rPr>
        <w:rStyle w:val="PageNumber"/>
        <w:rFonts w:ascii="Arial" w:hAnsi="Arial" w:cs="Arial"/>
        <w:noProof/>
        <w:sz w:val="20"/>
        <w:szCs w:val="20"/>
        <w:lang w:val="en-US"/>
      </w:rPr>
      <w:t>5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6C" w:rsidRPr="008724E5" w:rsidRDefault="00AF5AE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660B5F6" wp14:editId="07317909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3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BA42A9" w:rsidRDefault="0016517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BR"/>
      </w:rPr>
    </w:pPr>
    <w:r w:rsidRPr="00BA42A9">
      <w:rPr>
        <w:rFonts w:ascii="Arial" w:hAnsi="Arial" w:cs="Arial"/>
        <w:b/>
        <w:sz w:val="44"/>
        <w:szCs w:val="44"/>
        <w:lang w:val="pt-BR"/>
      </w:rPr>
      <w:t>10</w:t>
    </w:r>
    <w:r w:rsidR="00E9376C" w:rsidRPr="00BA42A9">
      <w:rPr>
        <w:rFonts w:ascii="Arial" w:hAnsi="Arial" w:cs="Arial"/>
        <w:b/>
        <w:sz w:val="44"/>
        <w:szCs w:val="44"/>
        <w:lang w:val="pt-BR"/>
      </w:rPr>
      <w:t xml:space="preserve"> </w:t>
    </w:r>
    <w:r w:rsidR="00BC3420" w:rsidRPr="00BA42A9">
      <w:rPr>
        <w:rFonts w:ascii="Arial" w:hAnsi="Arial" w:cs="Arial"/>
        <w:b/>
        <w:sz w:val="44"/>
        <w:szCs w:val="44"/>
        <w:lang w:val="pt-BR"/>
      </w:rPr>
      <w:t>COM</w:t>
    </w:r>
  </w:p>
  <w:p w:rsidR="00E9376C" w:rsidRPr="00BA42A9" w:rsidRDefault="00165170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BA42A9">
      <w:rPr>
        <w:rFonts w:ascii="Arial" w:hAnsi="Arial" w:cs="Arial"/>
        <w:b/>
        <w:sz w:val="22"/>
        <w:szCs w:val="22"/>
        <w:lang w:val="pt-BR"/>
      </w:rPr>
      <w:t>ITH/15</w:t>
    </w:r>
    <w:r w:rsidR="00E9376C" w:rsidRPr="00BA42A9">
      <w:rPr>
        <w:rFonts w:ascii="Arial" w:hAnsi="Arial" w:cs="Arial"/>
        <w:b/>
        <w:sz w:val="22"/>
        <w:szCs w:val="22"/>
        <w:lang w:val="pt-BR"/>
      </w:rPr>
      <w:t>/</w:t>
    </w:r>
    <w:r w:rsidRPr="00BA42A9">
      <w:rPr>
        <w:rFonts w:ascii="Arial" w:hAnsi="Arial" w:cs="Arial"/>
        <w:b/>
        <w:sz w:val="22"/>
        <w:szCs w:val="22"/>
        <w:lang w:val="pt-BR"/>
      </w:rPr>
      <w:t>10</w:t>
    </w:r>
    <w:r w:rsidR="00E9376C" w:rsidRPr="00BA42A9">
      <w:rPr>
        <w:rFonts w:ascii="Arial" w:hAnsi="Arial" w:cs="Arial"/>
        <w:b/>
        <w:sz w:val="22"/>
        <w:szCs w:val="22"/>
        <w:lang w:val="pt-BR"/>
      </w:rPr>
      <w:t>.</w:t>
    </w:r>
    <w:r w:rsidR="00BC3420" w:rsidRPr="00BA42A9">
      <w:rPr>
        <w:rFonts w:ascii="Arial" w:hAnsi="Arial" w:cs="Arial"/>
        <w:b/>
        <w:sz w:val="22"/>
        <w:szCs w:val="22"/>
        <w:lang w:val="pt-BR"/>
      </w:rPr>
      <w:t>COM</w:t>
    </w:r>
    <w:r w:rsidR="00E9376C" w:rsidRPr="00BA42A9">
      <w:rPr>
        <w:rFonts w:ascii="Arial" w:hAnsi="Arial" w:cs="Arial"/>
        <w:b/>
        <w:sz w:val="22"/>
        <w:szCs w:val="22"/>
        <w:lang w:val="pt-BR"/>
      </w:rPr>
      <w:t>/</w:t>
    </w:r>
    <w:r w:rsidR="00DF643E" w:rsidRPr="00BA42A9">
      <w:rPr>
        <w:rFonts w:ascii="Arial" w:hAnsi="Arial" w:cs="Arial"/>
        <w:b/>
        <w:sz w:val="22"/>
        <w:szCs w:val="22"/>
        <w:lang w:val="pt-BR"/>
      </w:rPr>
      <w:t>5</w:t>
    </w:r>
  </w:p>
  <w:p w:rsidR="00E9376C" w:rsidRPr="00BA42A9" w:rsidRDefault="00E9376C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BA42A9">
      <w:rPr>
        <w:rFonts w:ascii="Arial" w:hAnsi="Arial" w:cs="Arial"/>
        <w:b/>
        <w:sz w:val="22"/>
        <w:szCs w:val="22"/>
        <w:lang w:val="pt-BR"/>
      </w:rPr>
      <w:t xml:space="preserve">Paris, </w:t>
    </w:r>
    <w:r w:rsidR="00962119" w:rsidRPr="00BA42A9">
      <w:rPr>
        <w:rFonts w:ascii="Arial" w:hAnsi="Arial" w:cs="Arial"/>
        <w:b/>
        <w:sz w:val="22"/>
        <w:szCs w:val="22"/>
        <w:lang w:val="pt-BR"/>
      </w:rPr>
      <w:t xml:space="preserve">le </w:t>
    </w:r>
    <w:r w:rsidR="000D0B2E">
      <w:rPr>
        <w:rFonts w:ascii="Arial" w:hAnsi="Arial" w:cs="Arial"/>
        <w:b/>
        <w:sz w:val="22"/>
        <w:szCs w:val="22"/>
        <w:lang w:val="pt-BR"/>
      </w:rPr>
      <w:t>15 octobre</w:t>
    </w:r>
    <w:r w:rsidR="0057439C" w:rsidRPr="00BA42A9">
      <w:rPr>
        <w:rFonts w:ascii="Arial" w:hAnsi="Arial" w:cs="Arial"/>
        <w:b/>
        <w:sz w:val="22"/>
        <w:szCs w:val="22"/>
        <w:lang w:val="pt-BR"/>
      </w:rPr>
      <w:t xml:space="preserve"> </w:t>
    </w:r>
    <w:r w:rsidR="00165170" w:rsidRPr="00BA42A9">
      <w:rPr>
        <w:rFonts w:ascii="Arial" w:hAnsi="Arial" w:cs="Arial"/>
        <w:b/>
        <w:sz w:val="22"/>
        <w:szCs w:val="22"/>
        <w:lang w:val="pt-BR"/>
      </w:rPr>
      <w:t>2015</w:t>
    </w:r>
  </w:p>
  <w:p w:rsidR="00E9376C" w:rsidRPr="0020150F" w:rsidRDefault="00E9376C" w:rsidP="003E2A08">
    <w:pPr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DF643E">
      <w:rPr>
        <w:rFonts w:ascii="Arial" w:hAnsi="Arial" w:cs="Arial"/>
        <w:b/>
        <w:sz w:val="22"/>
        <w:szCs w:val="22"/>
      </w:rPr>
      <w:t>anglais</w:t>
    </w:r>
  </w:p>
  <w:p w:rsidR="00E9376C" w:rsidRPr="0057439C" w:rsidRDefault="00E9376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39" w:rsidRPr="00C23A97" w:rsidRDefault="004D1BB3" w:rsidP="002C0939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ITH/15/10.COM</w:t>
    </w:r>
    <w:r w:rsidRPr="00C23A97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5</w:t>
    </w:r>
    <w:r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D0B2E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  <w:p w:rsidR="002C0939" w:rsidRPr="00CC2985" w:rsidRDefault="000D0B2E" w:rsidP="00CC2985">
    <w:pPr>
      <w:pStyle w:val="Header"/>
      <w:jc w:val="right"/>
      <w:rPr>
        <w:rFonts w:ascii="Arial" w:hAnsi="Arial" w:cs="Arial"/>
        <w:lang w:val="en-GB"/>
      </w:rPr>
    </w:pPr>
  </w:p>
  <w:p w:rsidR="002C0939" w:rsidRPr="00F32C23" w:rsidRDefault="000D0B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FC"/>
    <w:rsid w:val="00020BFC"/>
    <w:rsid w:val="00022428"/>
    <w:rsid w:val="000263BA"/>
    <w:rsid w:val="0003530D"/>
    <w:rsid w:val="0005176E"/>
    <w:rsid w:val="00072587"/>
    <w:rsid w:val="000755A2"/>
    <w:rsid w:val="00077AB7"/>
    <w:rsid w:val="00081CD8"/>
    <w:rsid w:val="0008329C"/>
    <w:rsid w:val="000947F0"/>
    <w:rsid w:val="000A75C2"/>
    <w:rsid w:val="000A7F0E"/>
    <w:rsid w:val="000D0B2E"/>
    <w:rsid w:val="000E6CD7"/>
    <w:rsid w:val="000F3A3F"/>
    <w:rsid w:val="000F51A9"/>
    <w:rsid w:val="0010564A"/>
    <w:rsid w:val="0012490C"/>
    <w:rsid w:val="00164D56"/>
    <w:rsid w:val="00165170"/>
    <w:rsid w:val="00167B10"/>
    <w:rsid w:val="0019264E"/>
    <w:rsid w:val="00196C1B"/>
    <w:rsid w:val="001A766C"/>
    <w:rsid w:val="001B0F73"/>
    <w:rsid w:val="001B488F"/>
    <w:rsid w:val="001E7112"/>
    <w:rsid w:val="0020150F"/>
    <w:rsid w:val="00215D71"/>
    <w:rsid w:val="00222A2D"/>
    <w:rsid w:val="002407AF"/>
    <w:rsid w:val="00280D62"/>
    <w:rsid w:val="002A6C11"/>
    <w:rsid w:val="002A6F73"/>
    <w:rsid w:val="002C0D14"/>
    <w:rsid w:val="002C2E7C"/>
    <w:rsid w:val="002E3D25"/>
    <w:rsid w:val="002E58D4"/>
    <w:rsid w:val="002F379E"/>
    <w:rsid w:val="002F67FB"/>
    <w:rsid w:val="003549CB"/>
    <w:rsid w:val="003646E3"/>
    <w:rsid w:val="003845BE"/>
    <w:rsid w:val="00392FE0"/>
    <w:rsid w:val="003C1678"/>
    <w:rsid w:val="003D069C"/>
    <w:rsid w:val="003E07D8"/>
    <w:rsid w:val="003E2A08"/>
    <w:rsid w:val="003F113A"/>
    <w:rsid w:val="003F278E"/>
    <w:rsid w:val="004029CA"/>
    <w:rsid w:val="00407BA2"/>
    <w:rsid w:val="00414A0F"/>
    <w:rsid w:val="00415081"/>
    <w:rsid w:val="004239C7"/>
    <w:rsid w:val="00434080"/>
    <w:rsid w:val="004347FC"/>
    <w:rsid w:val="00440F9B"/>
    <w:rsid w:val="004421E5"/>
    <w:rsid w:val="00443880"/>
    <w:rsid w:val="00452284"/>
    <w:rsid w:val="00452A3D"/>
    <w:rsid w:val="00475198"/>
    <w:rsid w:val="00486948"/>
    <w:rsid w:val="0049705E"/>
    <w:rsid w:val="004C6D52"/>
    <w:rsid w:val="004D1BB3"/>
    <w:rsid w:val="00500F65"/>
    <w:rsid w:val="00526B7B"/>
    <w:rsid w:val="005308CE"/>
    <w:rsid w:val="005554A0"/>
    <w:rsid w:val="0057439C"/>
    <w:rsid w:val="005B0127"/>
    <w:rsid w:val="005C094D"/>
    <w:rsid w:val="005C4B73"/>
    <w:rsid w:val="005F567D"/>
    <w:rsid w:val="00600D93"/>
    <w:rsid w:val="006109B9"/>
    <w:rsid w:val="00627C5C"/>
    <w:rsid w:val="006342AC"/>
    <w:rsid w:val="006429D0"/>
    <w:rsid w:val="0065297E"/>
    <w:rsid w:val="00655736"/>
    <w:rsid w:val="00663B8D"/>
    <w:rsid w:val="00671477"/>
    <w:rsid w:val="006923BD"/>
    <w:rsid w:val="00696C8D"/>
    <w:rsid w:val="006A2AC2"/>
    <w:rsid w:val="006A3617"/>
    <w:rsid w:val="006B5001"/>
    <w:rsid w:val="006C5230"/>
    <w:rsid w:val="006D21D9"/>
    <w:rsid w:val="006D2536"/>
    <w:rsid w:val="006E46E4"/>
    <w:rsid w:val="00703704"/>
    <w:rsid w:val="00717DBD"/>
    <w:rsid w:val="00730739"/>
    <w:rsid w:val="00736E72"/>
    <w:rsid w:val="007414DA"/>
    <w:rsid w:val="007445C4"/>
    <w:rsid w:val="00753B33"/>
    <w:rsid w:val="00757E68"/>
    <w:rsid w:val="00764CF9"/>
    <w:rsid w:val="00784B8C"/>
    <w:rsid w:val="007F2200"/>
    <w:rsid w:val="0080356D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743C7"/>
    <w:rsid w:val="00884A9D"/>
    <w:rsid w:val="008A4E1E"/>
    <w:rsid w:val="008B09F5"/>
    <w:rsid w:val="008B4272"/>
    <w:rsid w:val="008C296C"/>
    <w:rsid w:val="008D4305"/>
    <w:rsid w:val="008E79DF"/>
    <w:rsid w:val="00906EF5"/>
    <w:rsid w:val="00913D86"/>
    <w:rsid w:val="009163A7"/>
    <w:rsid w:val="00922E3E"/>
    <w:rsid w:val="009334F4"/>
    <w:rsid w:val="00933C6B"/>
    <w:rsid w:val="00943B01"/>
    <w:rsid w:val="00943C7C"/>
    <w:rsid w:val="00950F68"/>
    <w:rsid w:val="00962119"/>
    <w:rsid w:val="00974249"/>
    <w:rsid w:val="00992F24"/>
    <w:rsid w:val="009A18CD"/>
    <w:rsid w:val="009E1B50"/>
    <w:rsid w:val="00A12558"/>
    <w:rsid w:val="00A13903"/>
    <w:rsid w:val="00A34ED5"/>
    <w:rsid w:val="00A45DBF"/>
    <w:rsid w:val="00A61C6E"/>
    <w:rsid w:val="00A63FB6"/>
    <w:rsid w:val="00A755A2"/>
    <w:rsid w:val="00A90761"/>
    <w:rsid w:val="00AB2C36"/>
    <w:rsid w:val="00AC2FC6"/>
    <w:rsid w:val="00AD1A86"/>
    <w:rsid w:val="00AE103E"/>
    <w:rsid w:val="00AF0A07"/>
    <w:rsid w:val="00AF5AE5"/>
    <w:rsid w:val="00AF625E"/>
    <w:rsid w:val="00AF721B"/>
    <w:rsid w:val="00B04B96"/>
    <w:rsid w:val="00B152B1"/>
    <w:rsid w:val="00B43974"/>
    <w:rsid w:val="00B60831"/>
    <w:rsid w:val="00B80BA3"/>
    <w:rsid w:val="00B90701"/>
    <w:rsid w:val="00BA42A9"/>
    <w:rsid w:val="00BC3420"/>
    <w:rsid w:val="00BD52C9"/>
    <w:rsid w:val="00BE6354"/>
    <w:rsid w:val="00C101EE"/>
    <w:rsid w:val="00C358C4"/>
    <w:rsid w:val="00C377F5"/>
    <w:rsid w:val="00C70EA7"/>
    <w:rsid w:val="00C7516E"/>
    <w:rsid w:val="00C764F0"/>
    <w:rsid w:val="00CC2EF2"/>
    <w:rsid w:val="00CD2A31"/>
    <w:rsid w:val="00D24877"/>
    <w:rsid w:val="00D75D42"/>
    <w:rsid w:val="00D77249"/>
    <w:rsid w:val="00DA36ED"/>
    <w:rsid w:val="00DB4A84"/>
    <w:rsid w:val="00DE34F1"/>
    <w:rsid w:val="00DF4942"/>
    <w:rsid w:val="00DF5308"/>
    <w:rsid w:val="00DF643E"/>
    <w:rsid w:val="00E22288"/>
    <w:rsid w:val="00E522CF"/>
    <w:rsid w:val="00E627B1"/>
    <w:rsid w:val="00E62B4C"/>
    <w:rsid w:val="00E6481E"/>
    <w:rsid w:val="00E9376C"/>
    <w:rsid w:val="00EB5249"/>
    <w:rsid w:val="00EE41C4"/>
    <w:rsid w:val="00EF1A85"/>
    <w:rsid w:val="00F134B7"/>
    <w:rsid w:val="00F223DD"/>
    <w:rsid w:val="00F576CB"/>
    <w:rsid w:val="00FB6BF6"/>
    <w:rsid w:val="00FC2940"/>
    <w:rsid w:val="00FC4715"/>
    <w:rsid w:val="00FD1226"/>
    <w:rsid w:val="00FD5862"/>
    <w:rsid w:val="00FE26C8"/>
    <w:rsid w:val="00FF2BC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rigitte\Documents\Clients\UNESCO\Patrimoine%20immat&#233;riel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8585-8F72-4E5C-B056-994D5430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1006</TotalTime>
  <Pages>5</Pages>
  <Words>952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Guérin</dc:creator>
  <cp:lastModifiedBy>Elena Constantinou</cp:lastModifiedBy>
  <cp:revision>9</cp:revision>
  <cp:lastPrinted>2015-09-17T12:36:00Z</cp:lastPrinted>
  <dcterms:created xsi:type="dcterms:W3CDTF">2015-09-17T15:48:00Z</dcterms:created>
  <dcterms:modified xsi:type="dcterms:W3CDTF">2015-10-15T14:28:00Z</dcterms:modified>
</cp:coreProperties>
</file>