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rsidR="00AD4CB6" w:rsidRDefault="00AD4CB6" w:rsidP="00EC6F8D">
      <w:pPr>
        <w:jc w:val="center"/>
        <w:rPr>
          <w:rFonts w:ascii="Arial" w:hAnsi="Arial" w:cs="Arial"/>
          <w:b/>
          <w:sz w:val="22"/>
          <w:szCs w:val="22"/>
          <w:lang w:val="en-GB"/>
        </w:rPr>
      </w:pPr>
      <w:r w:rsidRPr="00AD4CB6">
        <w:rPr>
          <w:rFonts w:ascii="Arial" w:hAnsi="Arial" w:cs="Arial"/>
          <w:b/>
          <w:sz w:val="22"/>
          <w:szCs w:val="22"/>
          <w:lang w:val="en-GB"/>
        </w:rPr>
        <w:t>Windhoek, Namibia</w:t>
      </w:r>
    </w:p>
    <w:p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3526B3">
        <w:rPr>
          <w:rFonts w:ascii="Arial" w:hAnsi="Arial" w:cs="Arial"/>
          <w:b/>
          <w:sz w:val="22"/>
          <w:szCs w:val="22"/>
          <w:u w:val="single"/>
          <w:lang w:val="en-GB"/>
        </w:rPr>
        <w:t>2</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rsidR="00EC6F8D" w:rsidRPr="00293C60" w:rsidRDefault="003526B3" w:rsidP="00EC6F8D">
      <w:pPr>
        <w:pStyle w:val="Sansinterligne2"/>
        <w:spacing w:after="1200"/>
        <w:jc w:val="center"/>
        <w:rPr>
          <w:rFonts w:ascii="Arial" w:hAnsi="Arial" w:cs="Arial"/>
          <w:b/>
          <w:sz w:val="22"/>
          <w:szCs w:val="22"/>
          <w:lang w:val="en-GB"/>
        </w:rPr>
      </w:pPr>
      <w:r w:rsidRPr="003526B3">
        <w:rPr>
          <w:rFonts w:ascii="Arial" w:hAnsi="Arial" w:cs="Arial"/>
          <w:b/>
          <w:sz w:val="22"/>
          <w:szCs w:val="22"/>
          <w:lang w:val="en-GB"/>
        </w:rPr>
        <w:t>Adoption of the agenda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22E8D" w:rsidTr="00EC6F8D">
        <w:trPr>
          <w:jc w:val="center"/>
        </w:trPr>
        <w:tc>
          <w:tcPr>
            <w:tcW w:w="5670" w:type="dxa"/>
            <w:vAlign w:val="center"/>
          </w:tcPr>
          <w:p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3526B3">
              <w:rPr>
                <w:rFonts w:ascii="Arial" w:hAnsi="Arial" w:cs="Arial"/>
                <w:bCs/>
                <w:sz w:val="22"/>
                <w:szCs w:val="22"/>
                <w:lang w:val="en-GB"/>
              </w:rPr>
              <w:t>1</w:t>
            </w:r>
          </w:p>
        </w:tc>
      </w:tr>
    </w:tbl>
    <w:p w:rsidR="003526B3" w:rsidRPr="003065A8" w:rsidRDefault="00655736" w:rsidP="00223882">
      <w:pPr>
        <w:pStyle w:val="COMPara"/>
        <w:jc w:val="both"/>
      </w:pPr>
      <w:r w:rsidRPr="00414643">
        <w:br w:type="page"/>
      </w:r>
      <w:r w:rsidR="003526B3" w:rsidRPr="003065A8">
        <w:lastRenderedPageBreak/>
        <w:t>The Committee may wish to adopt the following decision:</w:t>
      </w:r>
    </w:p>
    <w:p w:rsidR="003526B3" w:rsidRPr="00FD624F" w:rsidRDefault="003526B3" w:rsidP="00223882">
      <w:pPr>
        <w:pStyle w:val="COMTitleDecision"/>
        <w:spacing w:before="360" w:after="240"/>
        <w:rPr>
          <w:rFonts w:eastAsia="SimSun"/>
        </w:rPr>
      </w:pPr>
      <w:r>
        <w:t>DRAFT DECISION 10.COM</w:t>
      </w:r>
      <w:r w:rsidRPr="00FD624F">
        <w:t xml:space="preserve"> </w:t>
      </w:r>
      <w:r>
        <w:t>2</w:t>
      </w:r>
    </w:p>
    <w:p w:rsidR="003526B3" w:rsidRPr="00285BB4" w:rsidRDefault="003526B3" w:rsidP="00223882">
      <w:pPr>
        <w:pStyle w:val="COMPreambulaDecisions"/>
        <w:rPr>
          <w:rFonts w:eastAsia="SimSun"/>
        </w:rPr>
      </w:pPr>
      <w:r w:rsidRPr="00285BB4">
        <w:t>The Committee,</w:t>
      </w:r>
    </w:p>
    <w:p w:rsidR="003526B3" w:rsidRDefault="003526B3" w:rsidP="00223882">
      <w:pPr>
        <w:pStyle w:val="COMParaDecision"/>
        <w:rPr>
          <w:u w:val="none"/>
        </w:rPr>
      </w:pPr>
      <w:r w:rsidRPr="00345CB4">
        <w:t xml:space="preserve">Having examined </w:t>
      </w:r>
      <w:r w:rsidRPr="003065A8">
        <w:rPr>
          <w:u w:val="none"/>
        </w:rPr>
        <w:t>doc</w:t>
      </w:r>
      <w:r>
        <w:rPr>
          <w:u w:val="none"/>
        </w:rPr>
        <w:t>ument ITH/15/10</w:t>
      </w:r>
      <w:r w:rsidRPr="003065A8">
        <w:rPr>
          <w:u w:val="none"/>
        </w:rPr>
        <w:t>.COM/2,</w:t>
      </w:r>
    </w:p>
    <w:p w:rsidR="003526B3" w:rsidRPr="002925D4" w:rsidRDefault="003526B3" w:rsidP="00AD4CB6">
      <w:pPr>
        <w:pStyle w:val="COMParaDecision"/>
      </w:pPr>
      <w:r>
        <w:t>Adopts</w:t>
      </w:r>
      <w:r w:rsidRPr="00AD4CB6">
        <w:rPr>
          <w:u w:val="none"/>
        </w:rPr>
        <w:t xml:space="preserve"> the agenda of its tenth session (</w:t>
      </w:r>
      <w:r w:rsidR="00AD4CB6" w:rsidRPr="00AD4CB6">
        <w:rPr>
          <w:u w:val="none"/>
        </w:rPr>
        <w:t>Windhoek</w:t>
      </w:r>
      <w:r w:rsidRPr="00AD4CB6">
        <w:rPr>
          <w:u w:val="none"/>
        </w:rPr>
        <w:t>, Namibia, 3</w:t>
      </w:r>
      <w:r w:rsidR="000755D8" w:rsidRPr="00AD4CB6">
        <w:rPr>
          <w:u w:val="none"/>
        </w:rPr>
        <w:t>0 </w:t>
      </w:r>
      <w:r w:rsidRPr="00AD4CB6">
        <w:rPr>
          <w:u w:val="none"/>
        </w:rPr>
        <w:t>November to 4 D</w:t>
      </w:r>
      <w:r w:rsidR="000755D8" w:rsidRPr="00AD4CB6">
        <w:rPr>
          <w:u w:val="none"/>
        </w:rPr>
        <w:t>ecember </w:t>
      </w:r>
      <w:r w:rsidRPr="00AD4CB6">
        <w:rPr>
          <w:u w:val="none"/>
        </w:rPr>
        <w:t>2015) as follows:</w:t>
      </w:r>
    </w:p>
    <w:p w:rsidR="003526B3" w:rsidRPr="00353D32" w:rsidRDefault="003526B3" w:rsidP="009C2013">
      <w:pPr>
        <w:tabs>
          <w:tab w:val="left" w:pos="1134"/>
        </w:tabs>
        <w:spacing w:before="360" w:after="240"/>
        <w:ind w:left="1134" w:hanging="567"/>
        <w:outlineLvl w:val="0"/>
        <w:rPr>
          <w:rFonts w:ascii="Arial" w:eastAsia="SimSun" w:hAnsi="Arial" w:cs="Arial"/>
          <w:b/>
          <w:noProof/>
          <w:sz w:val="22"/>
          <w:szCs w:val="22"/>
          <w:lang w:val="en-GB"/>
        </w:rPr>
      </w:pPr>
      <w:r>
        <w:rPr>
          <w:rFonts w:ascii="Arial" w:eastAsia="SimSun" w:hAnsi="Arial" w:cs="Arial"/>
          <w:b/>
          <w:noProof/>
          <w:sz w:val="22"/>
          <w:szCs w:val="22"/>
          <w:lang w:val="en-GB"/>
        </w:rPr>
        <w:t>Agenda</w:t>
      </w:r>
    </w:p>
    <w:p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065A8">
        <w:rPr>
          <w:rFonts w:cs="Arial"/>
          <w:b w:val="0"/>
          <w:noProof/>
          <w:szCs w:val="22"/>
        </w:rPr>
        <w:t>Opening</w:t>
      </w:r>
    </w:p>
    <w:p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065A8">
        <w:rPr>
          <w:rFonts w:cs="Arial"/>
          <w:b w:val="0"/>
          <w:noProof/>
          <w:szCs w:val="22"/>
        </w:rPr>
        <w:t>Adoption of the agenda</w:t>
      </w:r>
    </w:p>
    <w:p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065A8">
        <w:rPr>
          <w:rFonts w:cs="Arial"/>
          <w:b w:val="0"/>
          <w:noProof/>
          <w:szCs w:val="22"/>
        </w:rPr>
        <w:t>Observers</w:t>
      </w:r>
    </w:p>
    <w:p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Adoption of the summary records of the ninth session of the Committee</w:t>
      </w:r>
    </w:p>
    <w:p w:rsidR="003526B3" w:rsidRP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Amendment to the Rules of Procedure to include provisions governing voting by secret ballot</w:t>
      </w:r>
    </w:p>
    <w:p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9F7F93">
        <w:rPr>
          <w:rFonts w:cs="Arial"/>
          <w:b w:val="0"/>
          <w:noProof/>
          <w:szCs w:val="22"/>
        </w:rPr>
        <w:t>Report</w:t>
      </w:r>
      <w:r>
        <w:rPr>
          <w:rFonts w:cs="Arial"/>
          <w:b w:val="0"/>
          <w:noProof/>
          <w:szCs w:val="22"/>
        </w:rPr>
        <w:t>s of States Parties</w:t>
      </w:r>
    </w:p>
    <w:p w:rsidR="003526B3" w:rsidRPr="005D481C"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065A8">
        <w:rPr>
          <w:rFonts w:cs="Arial"/>
          <w:b w:val="0"/>
          <w:noProof/>
          <w:szCs w:val="22"/>
        </w:rPr>
        <w:t>Examination of the reports of States Parties on the implementation of the Convention and on the current status of elements inscribed on the Representative List of the Intangible Cultural Heritage of Humanity</w:t>
      </w:r>
    </w:p>
    <w:p w:rsidR="003526B3" w:rsidRPr="00533BF0"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szCs w:val="22"/>
          <w:lang w:val="en"/>
        </w:rPr>
      </w:pPr>
      <w:r w:rsidRPr="003065A8">
        <w:rPr>
          <w:b w:val="0"/>
          <w:szCs w:val="22"/>
          <w:lang w:val="en-US"/>
        </w:rPr>
        <w:t xml:space="preserve">Examination of the reports of States Parties on the current status of elements inscribed on the List of Intangible Cultural </w:t>
      </w:r>
      <w:r w:rsidRPr="003065A8">
        <w:rPr>
          <w:rFonts w:cs="Arial"/>
          <w:b w:val="0"/>
          <w:noProof/>
          <w:szCs w:val="22"/>
        </w:rPr>
        <w:t>Heritage</w:t>
      </w:r>
      <w:r w:rsidRPr="003065A8">
        <w:rPr>
          <w:b w:val="0"/>
          <w:szCs w:val="22"/>
          <w:lang w:val="en-US"/>
        </w:rPr>
        <w:t xml:space="preserve"> in Need of Urgent Safeguarding</w:t>
      </w:r>
    </w:p>
    <w:p w:rsidR="003526B3" w:rsidRPr="003065A8" w:rsidRDefault="003526B3" w:rsidP="009C2013">
      <w:pPr>
        <w:pStyle w:val="Heading4"/>
        <w:keepNext w:val="0"/>
        <w:keepLines w:val="0"/>
        <w:numPr>
          <w:ilvl w:val="1"/>
          <w:numId w:val="1"/>
        </w:numPr>
        <w:tabs>
          <w:tab w:val="clear" w:pos="567"/>
          <w:tab w:val="decimal" w:pos="1701"/>
        </w:tabs>
        <w:adjustRightInd w:val="0"/>
        <w:spacing w:after="160"/>
        <w:ind w:left="1701" w:hanging="567"/>
        <w:rPr>
          <w:b w:val="0"/>
          <w:szCs w:val="22"/>
          <w:lang w:val="en"/>
        </w:rPr>
      </w:pPr>
      <w:r w:rsidRPr="003065A8">
        <w:rPr>
          <w:rFonts w:cs="Arial"/>
          <w:b w:val="0"/>
          <w:noProof/>
          <w:szCs w:val="22"/>
        </w:rPr>
        <w:t>Reports of States Parties on the use of international assistance from the Intangible Cultural Heritage Fund</w:t>
      </w:r>
    </w:p>
    <w:p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 xml:space="preserve">Reports of the Committee and Secretariat </w:t>
      </w:r>
    </w:p>
    <w:p w:rsidR="003526B3" w:rsidRP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526B3">
        <w:rPr>
          <w:rFonts w:cs="Arial"/>
          <w:b w:val="0"/>
          <w:noProof/>
          <w:szCs w:val="22"/>
        </w:rPr>
        <w:t xml:space="preserve">Report by the Committee to the General Assembly on its activities </w:t>
      </w:r>
      <w:r w:rsidR="004266CA">
        <w:rPr>
          <w:rFonts w:cs="Arial"/>
          <w:b w:val="0"/>
          <w:noProof/>
          <w:szCs w:val="22"/>
        </w:rPr>
        <w:br/>
      </w:r>
      <w:r w:rsidRPr="003526B3">
        <w:rPr>
          <w:rFonts w:cs="Arial"/>
          <w:b w:val="0"/>
          <w:noProof/>
          <w:szCs w:val="22"/>
        </w:rPr>
        <w:t>(June 2014 to June 2016)</w:t>
      </w:r>
    </w:p>
    <w:p w:rsidR="003526B3" w:rsidRP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526B3">
        <w:rPr>
          <w:rFonts w:cs="Arial"/>
          <w:b w:val="0"/>
          <w:noProof/>
          <w:szCs w:val="22"/>
        </w:rPr>
        <w:t>Report by the Secretariat on its activities</w:t>
      </w:r>
    </w:p>
    <w:p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Draft plan for the use of the resources of the Intangible Cultural Heritage Fund</w:t>
      </w:r>
      <w:r w:rsidR="00A0402F">
        <w:rPr>
          <w:rFonts w:cs="Arial"/>
          <w:b w:val="0"/>
          <w:noProof/>
          <w:szCs w:val="22"/>
        </w:rPr>
        <w:t xml:space="preserve"> </w:t>
      </w:r>
      <w:r w:rsidR="004266CA">
        <w:rPr>
          <w:rFonts w:cs="Arial"/>
          <w:b w:val="0"/>
          <w:noProof/>
          <w:szCs w:val="22"/>
        </w:rPr>
        <w:br/>
      </w:r>
      <w:r w:rsidR="00A0402F">
        <w:rPr>
          <w:rFonts w:cs="Arial"/>
          <w:b w:val="0"/>
          <w:noProof/>
          <w:szCs w:val="22"/>
        </w:rPr>
        <w:t>in 2016–</w:t>
      </w:r>
      <w:r w:rsidR="00004D16">
        <w:rPr>
          <w:rFonts w:cs="Arial"/>
          <w:b w:val="0"/>
          <w:noProof/>
          <w:szCs w:val="22"/>
        </w:rPr>
        <w:t>2017</w:t>
      </w:r>
    </w:p>
    <w:p w:rsidR="003526B3" w:rsidRP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 xml:space="preserve">Voluntary supplementary contributions to the Intangible Cultural Heritage Fund </w:t>
      </w:r>
    </w:p>
    <w:p w:rsidR="003526B3" w:rsidRP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sidRPr="003526B3">
        <w:rPr>
          <w:rFonts w:cs="Arial"/>
          <w:b w:val="0"/>
          <w:noProof/>
          <w:szCs w:val="22"/>
        </w:rPr>
        <w:t xml:space="preserve">Report of the </w:t>
      </w:r>
      <w:r>
        <w:rPr>
          <w:rFonts w:cs="Arial"/>
          <w:b w:val="0"/>
          <w:noProof/>
          <w:szCs w:val="22"/>
        </w:rPr>
        <w:t>Evaluation</w:t>
      </w:r>
      <w:r w:rsidRPr="003526B3">
        <w:rPr>
          <w:rFonts w:cs="Arial"/>
          <w:b w:val="0"/>
          <w:noProof/>
          <w:szCs w:val="22"/>
        </w:rPr>
        <w:t xml:space="preserve"> Body on its work in 201</w:t>
      </w:r>
      <w:r>
        <w:rPr>
          <w:rFonts w:cs="Arial"/>
          <w:b w:val="0"/>
          <w:noProof/>
          <w:szCs w:val="22"/>
        </w:rPr>
        <w:t>5</w:t>
      </w:r>
    </w:p>
    <w:p w:rsid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EB1429">
        <w:rPr>
          <w:rFonts w:cs="Arial"/>
          <w:b w:val="0"/>
          <w:noProof/>
          <w:szCs w:val="22"/>
        </w:rPr>
        <w:t>Examination of nominations for inscr</w:t>
      </w:r>
      <w:r w:rsidRPr="0056461E">
        <w:rPr>
          <w:rFonts w:cs="Arial"/>
          <w:b w:val="0"/>
          <w:noProof/>
          <w:szCs w:val="22"/>
        </w:rPr>
        <w:t>i</w:t>
      </w:r>
      <w:r w:rsidRPr="001A76CF">
        <w:rPr>
          <w:rFonts w:cs="Arial"/>
          <w:b w:val="0"/>
          <w:noProof/>
          <w:szCs w:val="22"/>
        </w:rPr>
        <w:t>ption on the List of Intangible Cultural Heritage in Need of Urgent Safeguarding</w:t>
      </w:r>
    </w:p>
    <w:p w:rsidR="003526B3" w:rsidRP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3526B3">
        <w:rPr>
          <w:rFonts w:cs="Arial"/>
          <w:b w:val="0"/>
          <w:noProof/>
          <w:szCs w:val="22"/>
        </w:rPr>
        <w:t>Examination of nominations for inscription on the Representative List of the Intangible Cultural Heritage of Humanity</w:t>
      </w:r>
    </w:p>
    <w:p w:rsid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1A76CF">
        <w:rPr>
          <w:rFonts w:cs="Arial"/>
          <w:b w:val="0"/>
          <w:noProof/>
          <w:szCs w:val="22"/>
        </w:rPr>
        <w:t>Examination of</w:t>
      </w:r>
      <w:r w:rsidRPr="009B05E8">
        <w:rPr>
          <w:rFonts w:cs="Arial"/>
          <w:b w:val="0"/>
          <w:noProof/>
          <w:szCs w:val="22"/>
        </w:rPr>
        <w:t xml:space="preserve"> </w:t>
      </w:r>
      <w:r w:rsidRPr="001A76CF">
        <w:rPr>
          <w:rFonts w:cs="Arial"/>
          <w:b w:val="0"/>
          <w:noProof/>
          <w:szCs w:val="22"/>
        </w:rPr>
        <w:t>requests</w:t>
      </w:r>
      <w:r>
        <w:rPr>
          <w:rFonts w:cs="Arial"/>
          <w:b w:val="0"/>
          <w:noProof/>
          <w:szCs w:val="22"/>
        </w:rPr>
        <w:t xml:space="preserve"> for</w:t>
      </w:r>
      <w:r w:rsidRPr="001A76CF">
        <w:rPr>
          <w:rFonts w:cs="Arial"/>
          <w:b w:val="0"/>
          <w:noProof/>
          <w:szCs w:val="22"/>
        </w:rPr>
        <w:t xml:space="preserve"> International Assistance</w:t>
      </w:r>
    </w:p>
    <w:p w:rsidR="009C7AED" w:rsidRDefault="009C7AED"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9C7AED">
        <w:rPr>
          <w:rFonts w:ascii="Arial" w:hAnsi="Arial" w:cs="Arial"/>
          <w:noProof/>
          <w:sz w:val="22"/>
          <w:szCs w:val="22"/>
          <w:lang w:val="en-GB" w:eastAsia="en-US"/>
        </w:rPr>
        <w:t xml:space="preserve">Modification of </w:t>
      </w:r>
      <w:r w:rsidR="001D4E27">
        <w:rPr>
          <w:rFonts w:ascii="Arial" w:hAnsi="Arial" w:cs="Arial"/>
          <w:noProof/>
          <w:sz w:val="22"/>
          <w:szCs w:val="22"/>
          <w:lang w:val="en-GB" w:eastAsia="en-US"/>
        </w:rPr>
        <w:t xml:space="preserve">the </w:t>
      </w:r>
      <w:r w:rsidRPr="009C7AED">
        <w:rPr>
          <w:rFonts w:ascii="Arial" w:hAnsi="Arial" w:cs="Arial"/>
          <w:noProof/>
          <w:sz w:val="22"/>
          <w:szCs w:val="22"/>
          <w:lang w:val="en-GB" w:eastAsia="en-US"/>
        </w:rPr>
        <w:t>name of an inscribed element</w:t>
      </w:r>
    </w:p>
    <w:p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 xml:space="preserve">Establishment of </w:t>
      </w:r>
      <w:r>
        <w:rPr>
          <w:rFonts w:ascii="Arial" w:hAnsi="Arial" w:cs="Arial"/>
          <w:noProof/>
          <w:sz w:val="22"/>
          <w:szCs w:val="22"/>
          <w:lang w:val="en-GB" w:eastAsia="en-US"/>
        </w:rPr>
        <w:t>the Evaluation Body for the 2016</w:t>
      </w:r>
      <w:r w:rsidRPr="002925D4">
        <w:rPr>
          <w:rFonts w:ascii="Arial" w:hAnsi="Arial" w:cs="Arial"/>
          <w:noProof/>
          <w:sz w:val="22"/>
          <w:szCs w:val="22"/>
          <w:lang w:val="en-GB" w:eastAsia="en-US"/>
        </w:rPr>
        <w:t xml:space="preserve"> cycle</w:t>
      </w:r>
    </w:p>
    <w:p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D03717">
        <w:rPr>
          <w:rFonts w:ascii="Arial" w:hAnsi="Arial" w:cs="Arial"/>
          <w:noProof/>
          <w:sz w:val="22"/>
          <w:szCs w:val="22"/>
          <w:lang w:val="en-GB" w:eastAsia="en-US"/>
        </w:rPr>
        <w:lastRenderedPageBreak/>
        <w:t>Number</w:t>
      </w:r>
      <w:r>
        <w:rPr>
          <w:rFonts w:ascii="Arial" w:hAnsi="Arial" w:cs="Arial"/>
          <w:noProof/>
          <w:sz w:val="22"/>
          <w:szCs w:val="22"/>
          <w:lang w:val="en-GB" w:eastAsia="en-US"/>
        </w:rPr>
        <w:t xml:space="preserve"> of files submitted for the 2016</w:t>
      </w:r>
      <w:r w:rsidRPr="00D03717">
        <w:rPr>
          <w:rFonts w:ascii="Arial" w:hAnsi="Arial" w:cs="Arial"/>
          <w:noProof/>
          <w:sz w:val="22"/>
          <w:szCs w:val="22"/>
          <w:lang w:val="en-GB" w:eastAsia="en-US"/>
        </w:rPr>
        <w:t xml:space="preserve"> cycle and number of files</w:t>
      </w:r>
      <w:r>
        <w:rPr>
          <w:rFonts w:ascii="Arial" w:hAnsi="Arial" w:cs="Arial"/>
          <w:noProof/>
          <w:sz w:val="22"/>
          <w:szCs w:val="22"/>
          <w:lang w:val="en-GB" w:eastAsia="en-US"/>
        </w:rPr>
        <w:t xml:space="preserve"> that can be treated in the 2017 and 2018</w:t>
      </w:r>
      <w:r w:rsidRPr="00D03717">
        <w:rPr>
          <w:rFonts w:ascii="Arial" w:hAnsi="Arial" w:cs="Arial"/>
          <w:noProof/>
          <w:sz w:val="22"/>
          <w:szCs w:val="22"/>
          <w:lang w:val="en-GB" w:eastAsia="en-US"/>
        </w:rPr>
        <w:t xml:space="preserve"> cycles</w:t>
      </w:r>
    </w:p>
    <w:p w:rsidR="003526B3" w:rsidRPr="00D03717" w:rsidRDefault="001E29F9"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1E29F9">
        <w:rPr>
          <w:rFonts w:ascii="Arial" w:hAnsi="Arial" w:cs="Arial"/>
          <w:noProof/>
          <w:sz w:val="22"/>
          <w:szCs w:val="22"/>
          <w:lang w:val="en-GB" w:eastAsia="en-US"/>
        </w:rPr>
        <w:t>Draft amendments to the Operational Directives on:</w:t>
      </w:r>
    </w:p>
    <w:p w:rsidR="001E29F9" w:rsidRDefault="001E29F9"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sidRPr="001E29F9">
        <w:rPr>
          <w:rFonts w:cs="Arial"/>
          <w:b w:val="0"/>
          <w:noProof/>
          <w:szCs w:val="22"/>
        </w:rPr>
        <w:t>Safeguarding intangible cultural herit</w:t>
      </w:r>
      <w:r w:rsidR="00A0402F">
        <w:rPr>
          <w:rFonts w:cs="Arial"/>
          <w:b w:val="0"/>
          <w:noProof/>
          <w:szCs w:val="22"/>
        </w:rPr>
        <w:t>age and sustainable development</w:t>
      </w:r>
    </w:p>
    <w:p w:rsidR="001E29F9" w:rsidRDefault="00E94579"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rFonts w:cs="Arial"/>
          <w:b w:val="0"/>
          <w:szCs w:val="22"/>
        </w:rPr>
        <w:t>Referral o</w:t>
      </w:r>
      <w:r w:rsidR="001E29F9" w:rsidRPr="00294BEF">
        <w:rPr>
          <w:rFonts w:cs="Arial"/>
          <w:b w:val="0"/>
          <w:szCs w:val="22"/>
        </w:rPr>
        <w:t>ption</w:t>
      </w:r>
    </w:p>
    <w:p w:rsidR="001E29F9" w:rsidRDefault="00A0402F" w:rsidP="009C2013">
      <w:pPr>
        <w:pStyle w:val="Heading4"/>
        <w:keepNext w:val="0"/>
        <w:keepLines w:val="0"/>
        <w:numPr>
          <w:ilvl w:val="1"/>
          <w:numId w:val="1"/>
        </w:numPr>
        <w:tabs>
          <w:tab w:val="clear" w:pos="567"/>
          <w:tab w:val="decimal" w:pos="1701"/>
        </w:tabs>
        <w:adjustRightInd w:val="0"/>
        <w:spacing w:after="160"/>
        <w:ind w:left="1701" w:hanging="567"/>
        <w:rPr>
          <w:rFonts w:cs="Arial"/>
          <w:b w:val="0"/>
          <w:szCs w:val="22"/>
        </w:rPr>
      </w:pPr>
      <w:r>
        <w:rPr>
          <w:rFonts w:cs="Arial"/>
          <w:b w:val="0"/>
          <w:szCs w:val="22"/>
        </w:rPr>
        <w:t xml:space="preserve">Schedule of </w:t>
      </w:r>
      <w:r w:rsidR="004266CA">
        <w:rPr>
          <w:rFonts w:cs="Arial"/>
          <w:b w:val="0"/>
          <w:szCs w:val="22"/>
        </w:rPr>
        <w:t xml:space="preserve">non-governmental organizations </w:t>
      </w:r>
      <w:r>
        <w:rPr>
          <w:rFonts w:cs="Arial"/>
          <w:b w:val="0"/>
          <w:szCs w:val="22"/>
        </w:rPr>
        <w:t>accreditation</w:t>
      </w:r>
    </w:p>
    <w:p w:rsidR="001E29F9" w:rsidRDefault="001E29F9"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1E29F9">
        <w:rPr>
          <w:rFonts w:ascii="Arial" w:hAnsi="Arial" w:cs="Arial"/>
          <w:noProof/>
          <w:sz w:val="22"/>
          <w:szCs w:val="22"/>
          <w:lang w:val="en-GB" w:eastAsia="en-US"/>
        </w:rPr>
        <w:t>Follow-up to decisions and resolutions adopted by the Committee a</w:t>
      </w:r>
      <w:bookmarkStart w:id="0" w:name="_GoBack"/>
      <w:bookmarkEnd w:id="0"/>
      <w:r w:rsidRPr="001E29F9">
        <w:rPr>
          <w:rFonts w:ascii="Arial" w:hAnsi="Arial" w:cs="Arial"/>
          <w:noProof/>
          <w:sz w:val="22"/>
          <w:szCs w:val="22"/>
          <w:lang w:val="en-GB" w:eastAsia="en-US"/>
        </w:rPr>
        <w:t xml:space="preserve">nd the </w:t>
      </w:r>
      <w:r w:rsidR="004266CA">
        <w:rPr>
          <w:rFonts w:ascii="Arial" w:hAnsi="Arial" w:cs="Arial"/>
          <w:noProof/>
          <w:sz w:val="22"/>
          <w:szCs w:val="22"/>
          <w:lang w:val="en-GB" w:eastAsia="en-US"/>
        </w:rPr>
        <w:br/>
      </w:r>
      <w:r w:rsidRPr="001E29F9">
        <w:rPr>
          <w:rFonts w:ascii="Arial" w:hAnsi="Arial" w:cs="Arial"/>
          <w:noProof/>
          <w:sz w:val="22"/>
          <w:szCs w:val="22"/>
          <w:lang w:val="en-GB" w:eastAsia="en-US"/>
        </w:rPr>
        <w:t>General Assembly at their previous sessions</w:t>
      </w:r>
    </w:p>
    <w:p w:rsidR="001E29F9" w:rsidRDefault="001E29F9" w:rsidP="009C2013">
      <w:pPr>
        <w:pStyle w:val="Heading4"/>
        <w:keepNext w:val="0"/>
        <w:keepLines w:val="0"/>
        <w:numPr>
          <w:ilvl w:val="1"/>
          <w:numId w:val="1"/>
        </w:numPr>
        <w:tabs>
          <w:tab w:val="clear" w:pos="567"/>
          <w:tab w:val="decimal" w:pos="1701"/>
        </w:tabs>
        <w:adjustRightInd w:val="0"/>
        <w:spacing w:after="160"/>
        <w:ind w:left="1701" w:hanging="567"/>
        <w:rPr>
          <w:rFonts w:cs="Arial"/>
          <w:b w:val="0"/>
          <w:szCs w:val="22"/>
        </w:rPr>
      </w:pPr>
      <w:r w:rsidRPr="001E29F9">
        <w:rPr>
          <w:rFonts w:cs="Arial"/>
          <w:b w:val="0"/>
          <w:szCs w:val="22"/>
        </w:rPr>
        <w:t>Expert meeting on a model code of ethics</w:t>
      </w:r>
    </w:p>
    <w:p w:rsidR="001E29F9" w:rsidRDefault="001E29F9" w:rsidP="009C2013">
      <w:pPr>
        <w:pStyle w:val="Heading4"/>
        <w:keepNext w:val="0"/>
        <w:keepLines w:val="0"/>
        <w:numPr>
          <w:ilvl w:val="1"/>
          <w:numId w:val="1"/>
        </w:numPr>
        <w:tabs>
          <w:tab w:val="clear" w:pos="567"/>
          <w:tab w:val="decimal" w:pos="1701"/>
        </w:tabs>
        <w:adjustRightInd w:val="0"/>
        <w:spacing w:after="160"/>
        <w:ind w:left="1701" w:hanging="567"/>
        <w:rPr>
          <w:rFonts w:cs="Arial"/>
          <w:b w:val="0"/>
          <w:szCs w:val="22"/>
        </w:rPr>
      </w:pPr>
      <w:r w:rsidRPr="001E29F9">
        <w:rPr>
          <w:rFonts w:cs="Arial"/>
          <w:b w:val="0"/>
          <w:szCs w:val="22"/>
        </w:rPr>
        <w:t xml:space="preserve">Guidelines for the treatment of correspondence </w:t>
      </w:r>
      <w:r w:rsidR="00E94579">
        <w:rPr>
          <w:rFonts w:cs="Arial"/>
          <w:b w:val="0"/>
          <w:szCs w:val="22"/>
        </w:rPr>
        <w:t>with regard</w:t>
      </w:r>
      <w:r w:rsidRPr="001E29F9">
        <w:rPr>
          <w:rFonts w:cs="Arial"/>
          <w:b w:val="0"/>
          <w:szCs w:val="22"/>
        </w:rPr>
        <w:t xml:space="preserve"> to periodic reports</w:t>
      </w:r>
    </w:p>
    <w:p w:rsidR="007A2027" w:rsidRPr="007A2027" w:rsidRDefault="007A2027" w:rsidP="009C2013">
      <w:pPr>
        <w:pStyle w:val="Heading4"/>
        <w:keepNext w:val="0"/>
        <w:keepLines w:val="0"/>
        <w:numPr>
          <w:ilvl w:val="1"/>
          <w:numId w:val="1"/>
        </w:numPr>
        <w:tabs>
          <w:tab w:val="clear" w:pos="567"/>
          <w:tab w:val="decimal" w:pos="1701"/>
        </w:tabs>
        <w:adjustRightInd w:val="0"/>
        <w:spacing w:after="160"/>
        <w:ind w:left="1701" w:hanging="567"/>
        <w:rPr>
          <w:rFonts w:cs="Arial"/>
          <w:b w:val="0"/>
          <w:szCs w:val="22"/>
        </w:rPr>
      </w:pPr>
      <w:r w:rsidRPr="007A2027">
        <w:rPr>
          <w:rFonts w:cs="Arial"/>
          <w:b w:val="0"/>
          <w:szCs w:val="22"/>
        </w:rPr>
        <w:t xml:space="preserve">Follow-up </w:t>
      </w:r>
      <w:r w:rsidRPr="00F628E3">
        <w:rPr>
          <w:rFonts w:cs="Arial"/>
          <w:b w:val="0"/>
          <w:szCs w:val="22"/>
        </w:rPr>
        <w:t>on audit</w:t>
      </w:r>
      <w:r w:rsidR="00303AC6" w:rsidRPr="00F628E3">
        <w:rPr>
          <w:rFonts w:cs="Arial"/>
          <w:b w:val="0"/>
          <w:szCs w:val="22"/>
        </w:rPr>
        <w:t>s</w:t>
      </w:r>
      <w:r w:rsidRPr="00F628E3">
        <w:rPr>
          <w:rFonts w:cs="Arial"/>
          <w:b w:val="0"/>
          <w:szCs w:val="22"/>
        </w:rPr>
        <w:t xml:space="preserve"> and evaluation</w:t>
      </w:r>
      <w:r w:rsidR="00303AC6" w:rsidRPr="00F628E3">
        <w:rPr>
          <w:rFonts w:cs="Arial"/>
          <w:b w:val="0"/>
          <w:szCs w:val="22"/>
        </w:rPr>
        <w:t>s</w:t>
      </w:r>
    </w:p>
    <w:p w:rsidR="003526B3"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5E0ED1">
        <w:rPr>
          <w:rFonts w:ascii="Arial" w:hAnsi="Arial" w:cs="Arial"/>
          <w:noProof/>
          <w:sz w:val="22"/>
          <w:szCs w:val="22"/>
          <w:lang w:val="en-GB" w:eastAsia="en-US"/>
        </w:rPr>
        <w:t xml:space="preserve">Accreditation </w:t>
      </w:r>
      <w:r w:rsidR="00784228">
        <w:rPr>
          <w:rFonts w:ascii="Arial" w:hAnsi="Arial" w:cs="Arial"/>
          <w:noProof/>
          <w:sz w:val="22"/>
          <w:szCs w:val="22"/>
          <w:lang w:val="en-GB" w:eastAsia="en-US"/>
        </w:rPr>
        <w:t xml:space="preserve">of new </w:t>
      </w:r>
      <w:r w:rsidR="00784228" w:rsidRPr="005E0ED1">
        <w:rPr>
          <w:rFonts w:ascii="Arial" w:hAnsi="Arial" w:cs="Arial"/>
          <w:noProof/>
          <w:sz w:val="22"/>
          <w:szCs w:val="22"/>
          <w:lang w:val="en-GB" w:eastAsia="en-US"/>
        </w:rPr>
        <w:t>non-governmental organizations</w:t>
      </w:r>
      <w:r w:rsidR="00784228">
        <w:rPr>
          <w:rFonts w:ascii="Arial" w:hAnsi="Arial" w:cs="Arial"/>
          <w:noProof/>
          <w:sz w:val="22"/>
          <w:szCs w:val="22"/>
          <w:lang w:val="en-GB" w:eastAsia="en-US"/>
        </w:rPr>
        <w:t xml:space="preserve"> </w:t>
      </w:r>
      <w:r>
        <w:rPr>
          <w:rFonts w:ascii="Arial" w:hAnsi="Arial" w:cs="Arial"/>
          <w:noProof/>
          <w:sz w:val="22"/>
          <w:szCs w:val="22"/>
          <w:lang w:val="en-GB" w:eastAsia="en-US"/>
        </w:rPr>
        <w:t xml:space="preserve">and </w:t>
      </w:r>
      <w:r w:rsidR="00D63BBF">
        <w:rPr>
          <w:rFonts w:ascii="Arial" w:hAnsi="Arial" w:cs="Arial"/>
          <w:noProof/>
          <w:sz w:val="22"/>
          <w:szCs w:val="22"/>
          <w:lang w:val="en-GB" w:eastAsia="en-US"/>
        </w:rPr>
        <w:t xml:space="preserve">review </w:t>
      </w:r>
      <w:r w:rsidRPr="005E0ED1">
        <w:rPr>
          <w:rFonts w:ascii="Arial" w:hAnsi="Arial" w:cs="Arial"/>
          <w:noProof/>
          <w:sz w:val="22"/>
          <w:szCs w:val="22"/>
          <w:lang w:val="en-GB" w:eastAsia="en-US"/>
        </w:rPr>
        <w:t>of</w:t>
      </w:r>
      <w:r w:rsidR="00784228">
        <w:rPr>
          <w:rFonts w:ascii="Arial" w:hAnsi="Arial" w:cs="Arial"/>
          <w:noProof/>
          <w:sz w:val="22"/>
          <w:szCs w:val="22"/>
          <w:lang w:val="en-GB" w:eastAsia="en-US"/>
        </w:rPr>
        <w:t xml:space="preserve"> ac</w:t>
      </w:r>
      <w:r w:rsidR="001817F5">
        <w:rPr>
          <w:rFonts w:ascii="Arial" w:hAnsi="Arial" w:cs="Arial"/>
          <w:noProof/>
          <w:sz w:val="22"/>
          <w:szCs w:val="22"/>
          <w:lang w:val="en-GB" w:eastAsia="en-US"/>
        </w:rPr>
        <w:t>c</w:t>
      </w:r>
      <w:r w:rsidR="00784228">
        <w:rPr>
          <w:rFonts w:ascii="Arial" w:hAnsi="Arial" w:cs="Arial"/>
          <w:noProof/>
          <w:sz w:val="22"/>
          <w:szCs w:val="22"/>
          <w:lang w:val="en-GB" w:eastAsia="en-US"/>
        </w:rPr>
        <w:t>redited</w:t>
      </w:r>
      <w:r w:rsidRPr="005E0ED1">
        <w:rPr>
          <w:rFonts w:ascii="Arial" w:hAnsi="Arial" w:cs="Arial"/>
          <w:noProof/>
          <w:sz w:val="22"/>
          <w:szCs w:val="22"/>
          <w:lang w:val="en-GB" w:eastAsia="en-US"/>
        </w:rPr>
        <w:t xml:space="preserve"> non-governmental organizations</w:t>
      </w:r>
    </w:p>
    <w:p w:rsidR="003526B3" w:rsidRPr="00465177"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465177">
        <w:rPr>
          <w:rFonts w:ascii="Arial" w:hAnsi="Arial" w:cs="Arial"/>
          <w:noProof/>
          <w:sz w:val="22"/>
          <w:szCs w:val="22"/>
          <w:lang w:val="en-GB" w:eastAsia="en-US"/>
        </w:rPr>
        <w:t xml:space="preserve">Date and venue of the </w:t>
      </w:r>
      <w:r w:rsidR="001E29F9">
        <w:rPr>
          <w:rFonts w:ascii="Arial" w:hAnsi="Arial" w:cs="Arial"/>
          <w:noProof/>
          <w:sz w:val="22"/>
          <w:szCs w:val="22"/>
          <w:lang w:val="en-GB" w:eastAsia="en-US"/>
        </w:rPr>
        <w:t>eleventh</w:t>
      </w:r>
      <w:r w:rsidRPr="00465177">
        <w:rPr>
          <w:rFonts w:ascii="Arial" w:hAnsi="Arial" w:cs="Arial"/>
          <w:noProof/>
          <w:sz w:val="22"/>
          <w:szCs w:val="22"/>
          <w:lang w:val="en-GB" w:eastAsia="en-US"/>
        </w:rPr>
        <w:t xml:space="preserve"> session of the Committee</w:t>
      </w:r>
    </w:p>
    <w:p w:rsidR="003526B3"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353D32">
        <w:rPr>
          <w:rFonts w:ascii="Arial" w:hAnsi="Arial" w:cs="Arial"/>
          <w:noProof/>
          <w:sz w:val="22"/>
          <w:szCs w:val="22"/>
          <w:lang w:val="en-GB" w:eastAsia="en-US"/>
        </w:rPr>
        <w:t>Election of the me</w:t>
      </w:r>
      <w:r>
        <w:rPr>
          <w:rFonts w:ascii="Arial" w:hAnsi="Arial" w:cs="Arial"/>
          <w:noProof/>
          <w:sz w:val="22"/>
          <w:szCs w:val="22"/>
          <w:lang w:val="en-GB" w:eastAsia="en-US"/>
        </w:rPr>
        <w:t xml:space="preserve">mbers of the Bureau of the </w:t>
      </w:r>
      <w:r w:rsidR="001E29F9">
        <w:rPr>
          <w:rFonts w:ascii="Arial" w:hAnsi="Arial" w:cs="Arial"/>
          <w:noProof/>
          <w:sz w:val="22"/>
          <w:szCs w:val="22"/>
          <w:lang w:val="en-GB" w:eastAsia="en-US"/>
        </w:rPr>
        <w:t>eleventh</w:t>
      </w:r>
      <w:r w:rsidRPr="00353D32">
        <w:rPr>
          <w:rFonts w:ascii="Arial" w:hAnsi="Arial" w:cs="Arial"/>
          <w:noProof/>
          <w:sz w:val="22"/>
          <w:szCs w:val="22"/>
          <w:lang w:val="en-GB" w:eastAsia="en-US"/>
        </w:rPr>
        <w:t xml:space="preserve"> session of the Committee</w:t>
      </w:r>
    </w:p>
    <w:p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Other business</w:t>
      </w:r>
    </w:p>
    <w:p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 xml:space="preserve">Adoption of the </w:t>
      </w:r>
      <w:r>
        <w:rPr>
          <w:rFonts w:ascii="Arial" w:hAnsi="Arial" w:cs="Arial"/>
          <w:noProof/>
          <w:sz w:val="22"/>
          <w:szCs w:val="22"/>
          <w:lang w:val="en-GB" w:eastAsia="en-US"/>
        </w:rPr>
        <w:t>l</w:t>
      </w:r>
      <w:r w:rsidRPr="002925D4">
        <w:rPr>
          <w:rFonts w:ascii="Arial" w:hAnsi="Arial" w:cs="Arial"/>
          <w:noProof/>
          <w:sz w:val="22"/>
          <w:szCs w:val="22"/>
          <w:lang w:val="en-GB" w:eastAsia="en-US"/>
        </w:rPr>
        <w:t xml:space="preserve">ist of </w:t>
      </w:r>
      <w:r>
        <w:rPr>
          <w:rFonts w:ascii="Arial" w:hAnsi="Arial" w:cs="Arial"/>
          <w:noProof/>
          <w:sz w:val="22"/>
          <w:szCs w:val="22"/>
          <w:lang w:val="en-GB" w:eastAsia="en-US"/>
        </w:rPr>
        <w:t>d</w:t>
      </w:r>
      <w:r w:rsidRPr="002925D4">
        <w:rPr>
          <w:rFonts w:ascii="Arial" w:hAnsi="Arial" w:cs="Arial"/>
          <w:noProof/>
          <w:sz w:val="22"/>
          <w:szCs w:val="22"/>
          <w:lang w:val="en-GB" w:eastAsia="en-US"/>
        </w:rPr>
        <w:t>ecisions</w:t>
      </w:r>
    </w:p>
    <w:p w:rsidR="003526B3" w:rsidRPr="001E29F9" w:rsidRDefault="003526B3" w:rsidP="009C2013">
      <w:pPr>
        <w:numPr>
          <w:ilvl w:val="0"/>
          <w:numId w:val="1"/>
        </w:numPr>
        <w:tabs>
          <w:tab w:val="decimal" w:pos="1134"/>
        </w:tabs>
        <w:adjustRightInd w:val="0"/>
        <w:spacing w:after="160"/>
        <w:ind w:left="1134" w:hanging="567"/>
        <w:rPr>
          <w:rFonts w:ascii="Arial" w:hAnsi="Arial" w:cs="Arial"/>
          <w:noProof/>
          <w:sz w:val="22"/>
          <w:szCs w:val="22"/>
          <w:lang w:val="en-GB" w:eastAsia="en-US"/>
        </w:rPr>
      </w:pPr>
      <w:r w:rsidRPr="002925D4">
        <w:rPr>
          <w:rFonts w:ascii="Arial" w:hAnsi="Arial" w:cs="Arial"/>
          <w:noProof/>
          <w:sz w:val="22"/>
          <w:szCs w:val="22"/>
          <w:lang w:val="en-GB" w:eastAsia="en-US"/>
        </w:rPr>
        <w:t>Closure</w:t>
      </w:r>
    </w:p>
    <w:p w:rsidR="00D8250F" w:rsidRDefault="00D8250F" w:rsidP="009C2013">
      <w:pPr>
        <w:pStyle w:val="COMPara"/>
        <w:numPr>
          <w:ilvl w:val="0"/>
          <w:numId w:val="0"/>
        </w:numPr>
      </w:pPr>
    </w:p>
    <w:sectPr w:rsidR="00D8250F"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6B3" w:rsidRDefault="003526B3" w:rsidP="00655736">
      <w:r>
        <w:separator/>
      </w:r>
    </w:p>
  </w:endnote>
  <w:endnote w:type="continuationSeparator" w:id="0">
    <w:p w:rsidR="003526B3" w:rsidRDefault="003526B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6B3" w:rsidRDefault="003526B3" w:rsidP="00655736">
      <w:r>
        <w:separator/>
      </w:r>
    </w:p>
  </w:footnote>
  <w:footnote w:type="continuationSeparator" w:id="0">
    <w:p w:rsidR="003526B3" w:rsidRDefault="003526B3"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C23A97" w:rsidRDefault="00D8250F">
    <w:pPr>
      <w:pStyle w:val="Header"/>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D95C4C" w:rsidRPr="00C23A97">
      <w:rPr>
        <w:rFonts w:ascii="Arial" w:hAnsi="Arial" w:cs="Arial"/>
        <w:sz w:val="20"/>
        <w:szCs w:val="20"/>
        <w:lang w:val="en-GB"/>
      </w:rPr>
      <w:t>/</w:t>
    </w:r>
    <w:r w:rsidR="003526B3">
      <w:rPr>
        <w:rFonts w:ascii="Arial" w:hAnsi="Arial" w:cs="Arial"/>
        <w:sz w:val="20"/>
        <w:szCs w:val="20"/>
        <w:lang w:val="en-GB"/>
      </w:rPr>
      <w:t>2</w:t>
    </w:r>
    <w:r w:rsidR="009C7AED">
      <w:rPr>
        <w:rFonts w:ascii="Arial" w:hAnsi="Arial" w:cs="Arial"/>
        <w:sz w:val="20"/>
        <w:szCs w:val="20"/>
        <w:lang w:val="en-GB"/>
      </w:rPr>
      <w:t xml:space="preserve"> Rev.</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9C2013">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63300C" w:rsidRDefault="00D8250F" w:rsidP="0063300C">
    <w:pPr>
      <w:pStyle w:val="Header"/>
      <w:jc w:val="right"/>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4A34A0" w:rsidRPr="0063300C">
      <w:rPr>
        <w:rFonts w:ascii="Arial" w:hAnsi="Arial" w:cs="Arial"/>
        <w:sz w:val="20"/>
        <w:szCs w:val="20"/>
        <w:lang w:val="en-GB"/>
      </w:rPr>
      <w:t>/</w:t>
    </w:r>
    <w:r w:rsidR="001E29F9">
      <w:rPr>
        <w:rFonts w:ascii="Arial" w:hAnsi="Arial" w:cs="Arial"/>
        <w:sz w:val="20"/>
        <w:szCs w:val="20"/>
        <w:lang w:val="en-GB"/>
      </w:rPr>
      <w:t>2</w:t>
    </w:r>
    <w:r w:rsidR="009C7AED">
      <w:rPr>
        <w:rFonts w:ascii="Arial" w:hAnsi="Arial" w:cs="Arial"/>
        <w:sz w:val="20"/>
        <w:szCs w:val="20"/>
        <w:lang w:val="en-GB"/>
      </w:rPr>
      <w:t xml:space="preserve"> Rev.</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9C2013">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F32C23" w:rsidRDefault="00955877">
    <w:pPr>
      <w:pStyle w:val="Header"/>
      <w:rPr>
        <w:lang w:val="en-GB"/>
      </w:rPr>
    </w:pPr>
    <w:r>
      <w:rPr>
        <w:noProof/>
      </w:rPr>
      <w:drawing>
        <wp:anchor distT="0" distB="0" distL="114300" distR="114300" simplePos="0" relativeHeight="251657728" behindDoc="0" locked="0" layoutInCell="1" allowOverlap="1" wp14:anchorId="7D0872AF" wp14:editId="4824AC51">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F30DC6" w:rsidRDefault="00D8250F" w:rsidP="00655736">
    <w:pPr>
      <w:pStyle w:val="Header"/>
      <w:spacing w:after="520"/>
      <w:jc w:val="right"/>
      <w:rPr>
        <w:rFonts w:ascii="Arial" w:hAnsi="Arial" w:cs="Arial"/>
        <w:b/>
        <w:sz w:val="44"/>
        <w:szCs w:val="44"/>
        <w:lang w:val="en-GB"/>
      </w:rPr>
    </w:pPr>
    <w:r>
      <w:rPr>
        <w:rFonts w:ascii="Arial" w:hAnsi="Arial" w:cs="Arial"/>
        <w:b/>
        <w:sz w:val="44"/>
        <w:szCs w:val="44"/>
        <w:lang w:val="en-GB"/>
      </w:rPr>
      <w:t>10</w:t>
    </w:r>
    <w:r w:rsidR="00EC6F8D" w:rsidRPr="00F30DC6">
      <w:rPr>
        <w:rFonts w:ascii="Arial" w:hAnsi="Arial" w:cs="Arial"/>
        <w:b/>
        <w:sz w:val="44"/>
        <w:szCs w:val="44"/>
        <w:lang w:val="en-GB"/>
      </w:rPr>
      <w:t xml:space="preserve"> COM</w:t>
    </w:r>
  </w:p>
  <w:p w:rsidR="00D95C4C" w:rsidRPr="009D5428" w:rsidRDefault="00D8250F" w:rsidP="00655736">
    <w:pPr>
      <w:jc w:val="right"/>
      <w:rPr>
        <w:rFonts w:ascii="Arial" w:hAnsi="Arial" w:cs="Arial"/>
        <w:b/>
        <w:sz w:val="22"/>
        <w:szCs w:val="22"/>
        <w:lang w:val="en-GB"/>
      </w:rPr>
    </w:pPr>
    <w:r>
      <w:rPr>
        <w:rFonts w:ascii="Arial" w:hAnsi="Arial" w:cs="Arial"/>
        <w:b/>
        <w:sz w:val="22"/>
        <w:szCs w:val="22"/>
        <w:lang w:val="en-GB"/>
      </w:rPr>
      <w:t>ITH/15</w:t>
    </w:r>
    <w:r w:rsidR="00D95C4C" w:rsidRPr="009D5428">
      <w:rPr>
        <w:rFonts w:ascii="Arial" w:hAnsi="Arial" w:cs="Arial"/>
        <w:b/>
        <w:sz w:val="22"/>
        <w:szCs w:val="22"/>
        <w:lang w:val="en-GB"/>
      </w:rPr>
      <w:t>/</w:t>
    </w:r>
    <w:r>
      <w:rPr>
        <w:rFonts w:ascii="Arial" w:hAnsi="Arial" w:cs="Arial"/>
        <w:b/>
        <w:sz w:val="22"/>
        <w:szCs w:val="22"/>
        <w:lang w:val="en-GB"/>
      </w:rPr>
      <w:t>10</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3526B3">
      <w:rPr>
        <w:rFonts w:ascii="Arial" w:hAnsi="Arial" w:cs="Arial"/>
        <w:b/>
        <w:sz w:val="22"/>
        <w:szCs w:val="22"/>
        <w:lang w:val="en-GB"/>
      </w:rPr>
      <w:t>2</w:t>
    </w:r>
    <w:r w:rsidR="009C7AED">
      <w:rPr>
        <w:rFonts w:ascii="Arial" w:hAnsi="Arial" w:cs="Arial"/>
        <w:b/>
        <w:sz w:val="22"/>
        <w:szCs w:val="22"/>
        <w:lang w:val="en-GB"/>
      </w:rPr>
      <w:t xml:space="preserve"> Rev.</w:t>
    </w:r>
  </w:p>
  <w:p w:rsidR="00D95C4C" w:rsidRPr="00F32C23" w:rsidRDefault="00D95C4C" w:rsidP="00655736">
    <w:pPr>
      <w:jc w:val="right"/>
      <w:rPr>
        <w:rFonts w:ascii="Arial" w:hAnsi="Arial" w:cs="Arial"/>
        <w:b/>
        <w:sz w:val="22"/>
        <w:szCs w:val="22"/>
        <w:lang w:val="en-GB"/>
      </w:rPr>
    </w:pPr>
    <w:r w:rsidRPr="009C2013">
      <w:rPr>
        <w:rFonts w:ascii="Arial" w:hAnsi="Arial" w:cs="Arial"/>
        <w:b/>
        <w:sz w:val="22"/>
        <w:szCs w:val="22"/>
        <w:lang w:val="en-GB"/>
      </w:rPr>
      <w:t xml:space="preserve">Paris, </w:t>
    </w:r>
    <w:r w:rsidR="008512EF" w:rsidRPr="009C2013">
      <w:rPr>
        <w:rFonts w:ascii="Arial" w:hAnsi="Arial" w:cs="Arial"/>
        <w:b/>
        <w:sz w:val="22"/>
        <w:szCs w:val="22"/>
        <w:lang w:val="en-GB"/>
      </w:rPr>
      <w:t xml:space="preserve">5 October </w:t>
    </w:r>
    <w:r w:rsidR="00D8250F" w:rsidRPr="009C2013">
      <w:rPr>
        <w:rFonts w:ascii="Arial" w:hAnsi="Arial" w:cs="Arial"/>
        <w:b/>
        <w:sz w:val="22"/>
        <w:szCs w:val="22"/>
        <w:lang w:val="en-GB"/>
      </w:rPr>
      <w:t>2015</w:t>
    </w:r>
  </w:p>
  <w:p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3526B3">
      <w:rPr>
        <w:rFonts w:ascii="Arial" w:hAnsi="Arial" w:cs="Arial"/>
        <w:b/>
        <w:sz w:val="22"/>
        <w:szCs w:val="22"/>
        <w:lang w:val="en-GB"/>
      </w:rPr>
      <w:t>English</w:t>
    </w:r>
  </w:p>
  <w:p w:rsidR="00D95C4C" w:rsidRPr="00F32C23" w:rsidRDefault="00D95C4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_duvelle">
    <w15:presenceInfo w15:providerId="None" w15:userId="c_duv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B3"/>
    <w:rsid w:val="000048ED"/>
    <w:rsid w:val="00004D16"/>
    <w:rsid w:val="00011389"/>
    <w:rsid w:val="00041A66"/>
    <w:rsid w:val="0005176E"/>
    <w:rsid w:val="000755D8"/>
    <w:rsid w:val="000765F7"/>
    <w:rsid w:val="00077AB7"/>
    <w:rsid w:val="00081CD8"/>
    <w:rsid w:val="000A7F0E"/>
    <w:rsid w:val="000B1C8F"/>
    <w:rsid w:val="000C0D61"/>
    <w:rsid w:val="000F3A3F"/>
    <w:rsid w:val="00102557"/>
    <w:rsid w:val="00164D56"/>
    <w:rsid w:val="00167B10"/>
    <w:rsid w:val="0017402F"/>
    <w:rsid w:val="001817F5"/>
    <w:rsid w:val="00196C1B"/>
    <w:rsid w:val="001B0F73"/>
    <w:rsid w:val="001C2DB7"/>
    <w:rsid w:val="001D4E27"/>
    <w:rsid w:val="001D5C04"/>
    <w:rsid w:val="001E29F9"/>
    <w:rsid w:val="00222A2D"/>
    <w:rsid w:val="00223029"/>
    <w:rsid w:val="00223882"/>
    <w:rsid w:val="00234745"/>
    <w:rsid w:val="002407AF"/>
    <w:rsid w:val="00272E0E"/>
    <w:rsid w:val="002838A5"/>
    <w:rsid w:val="00285BB4"/>
    <w:rsid w:val="002C09E3"/>
    <w:rsid w:val="00303AC6"/>
    <w:rsid w:val="00344B58"/>
    <w:rsid w:val="00345CB4"/>
    <w:rsid w:val="003526B3"/>
    <w:rsid w:val="00375D42"/>
    <w:rsid w:val="003D069C"/>
    <w:rsid w:val="003D7646"/>
    <w:rsid w:val="003F113A"/>
    <w:rsid w:val="003F3E63"/>
    <w:rsid w:val="00407480"/>
    <w:rsid w:val="00414643"/>
    <w:rsid w:val="004266CA"/>
    <w:rsid w:val="004421E5"/>
    <w:rsid w:val="00452284"/>
    <w:rsid w:val="00457C8E"/>
    <w:rsid w:val="004856CA"/>
    <w:rsid w:val="0049705E"/>
    <w:rsid w:val="004A34A0"/>
    <w:rsid w:val="005008A8"/>
    <w:rsid w:val="00526B7B"/>
    <w:rsid w:val="005308CE"/>
    <w:rsid w:val="0057439C"/>
    <w:rsid w:val="005B0127"/>
    <w:rsid w:val="005B7A35"/>
    <w:rsid w:val="005C4B73"/>
    <w:rsid w:val="005E1D2B"/>
    <w:rsid w:val="005E7074"/>
    <w:rsid w:val="005F2BAF"/>
    <w:rsid w:val="00600D93"/>
    <w:rsid w:val="0063300C"/>
    <w:rsid w:val="00655736"/>
    <w:rsid w:val="00663B8D"/>
    <w:rsid w:val="00696C8D"/>
    <w:rsid w:val="006A2AC2"/>
    <w:rsid w:val="006A3617"/>
    <w:rsid w:val="006E46E4"/>
    <w:rsid w:val="00717DA5"/>
    <w:rsid w:val="00744484"/>
    <w:rsid w:val="00747566"/>
    <w:rsid w:val="00773188"/>
    <w:rsid w:val="00783782"/>
    <w:rsid w:val="00784228"/>
    <w:rsid w:val="00784B8C"/>
    <w:rsid w:val="007879E1"/>
    <w:rsid w:val="007A2027"/>
    <w:rsid w:val="00823A11"/>
    <w:rsid w:val="008512EF"/>
    <w:rsid w:val="0085405E"/>
    <w:rsid w:val="0085414A"/>
    <w:rsid w:val="0086269D"/>
    <w:rsid w:val="0086543A"/>
    <w:rsid w:val="008724E5"/>
    <w:rsid w:val="00884A9D"/>
    <w:rsid w:val="0088512B"/>
    <w:rsid w:val="008A2B2D"/>
    <w:rsid w:val="008A4E1E"/>
    <w:rsid w:val="008A5752"/>
    <w:rsid w:val="008C296C"/>
    <w:rsid w:val="008D4305"/>
    <w:rsid w:val="008E1A85"/>
    <w:rsid w:val="009163A7"/>
    <w:rsid w:val="00946D0B"/>
    <w:rsid w:val="00955877"/>
    <w:rsid w:val="009A18CD"/>
    <w:rsid w:val="009C2013"/>
    <w:rsid w:val="009C7AED"/>
    <w:rsid w:val="009D5428"/>
    <w:rsid w:val="00A0402F"/>
    <w:rsid w:val="00A12558"/>
    <w:rsid w:val="00A13903"/>
    <w:rsid w:val="00A34ED5"/>
    <w:rsid w:val="00A45DBF"/>
    <w:rsid w:val="00A755A2"/>
    <w:rsid w:val="00AA6660"/>
    <w:rsid w:val="00AB2C36"/>
    <w:rsid w:val="00AB6DDE"/>
    <w:rsid w:val="00AB70B6"/>
    <w:rsid w:val="00AD1A86"/>
    <w:rsid w:val="00AD4CB6"/>
    <w:rsid w:val="00AE103E"/>
    <w:rsid w:val="00AF0A07"/>
    <w:rsid w:val="00AF4AEC"/>
    <w:rsid w:val="00AF625E"/>
    <w:rsid w:val="00BB04AF"/>
    <w:rsid w:val="00BB171E"/>
    <w:rsid w:val="00BD52C9"/>
    <w:rsid w:val="00BE6354"/>
    <w:rsid w:val="00C138D1"/>
    <w:rsid w:val="00C23A97"/>
    <w:rsid w:val="00C64855"/>
    <w:rsid w:val="00C70EA7"/>
    <w:rsid w:val="00C7516E"/>
    <w:rsid w:val="00C75770"/>
    <w:rsid w:val="00CA56BB"/>
    <w:rsid w:val="00D00B2B"/>
    <w:rsid w:val="00D24877"/>
    <w:rsid w:val="00D2622B"/>
    <w:rsid w:val="00D63BBF"/>
    <w:rsid w:val="00D8250F"/>
    <w:rsid w:val="00D95C4C"/>
    <w:rsid w:val="00DA36ED"/>
    <w:rsid w:val="00DE34F1"/>
    <w:rsid w:val="00DE6160"/>
    <w:rsid w:val="00DF4942"/>
    <w:rsid w:val="00E22E8D"/>
    <w:rsid w:val="00E627B1"/>
    <w:rsid w:val="00E70169"/>
    <w:rsid w:val="00E9376C"/>
    <w:rsid w:val="00E94579"/>
    <w:rsid w:val="00EA335E"/>
    <w:rsid w:val="00EA528C"/>
    <w:rsid w:val="00EA5791"/>
    <w:rsid w:val="00EC6F8D"/>
    <w:rsid w:val="00EF34E2"/>
    <w:rsid w:val="00F30DC6"/>
    <w:rsid w:val="00F32C23"/>
    <w:rsid w:val="00F53DE9"/>
    <w:rsid w:val="00F576CB"/>
    <w:rsid w:val="00F628E3"/>
    <w:rsid w:val="00F7035D"/>
    <w:rsid w:val="00F71A02"/>
    <w:rsid w:val="00FA0D63"/>
    <w:rsid w:val="00FD1226"/>
    <w:rsid w:val="00FE3DBC"/>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E364-D58B-4302-8142-7B132D08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TotalTime>
  <Pages>3</Pages>
  <Words>452</Words>
  <Characters>2489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Elena Constantinou</cp:lastModifiedBy>
  <cp:revision>3</cp:revision>
  <cp:lastPrinted>2015-03-25T15:54:00Z</cp:lastPrinted>
  <dcterms:created xsi:type="dcterms:W3CDTF">2015-10-05T08:18:00Z</dcterms:created>
  <dcterms:modified xsi:type="dcterms:W3CDTF">2015-10-05T08:18:00Z</dcterms:modified>
</cp:coreProperties>
</file>