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95133" w14:textId="77777777" w:rsidR="00390E73" w:rsidRPr="00293C60" w:rsidRDefault="00390E73" w:rsidP="00390E73">
      <w:pPr>
        <w:spacing w:before="1440"/>
        <w:jc w:val="center"/>
        <w:rPr>
          <w:b/>
          <w:szCs w:val="22"/>
          <w:lang w:val="en-GB"/>
        </w:rPr>
      </w:pPr>
      <w:bookmarkStart w:id="0" w:name="_Hlk191396612"/>
      <w:bookmarkStart w:id="1" w:name="_Toc241644719"/>
      <w:bookmarkStart w:id="2" w:name="_Toc302374687"/>
      <w:r w:rsidRPr="00293C60">
        <w:rPr>
          <w:b/>
          <w:szCs w:val="22"/>
          <w:lang w:val="en-GB"/>
        </w:rPr>
        <w:t>CONVENTION FOR THE SAFEGUARDING OF THE</w:t>
      </w:r>
      <w:r w:rsidRPr="00293C60">
        <w:rPr>
          <w:b/>
          <w:szCs w:val="22"/>
          <w:lang w:val="en-GB"/>
        </w:rPr>
        <w:br/>
        <w:t>INTANGIBLE CULTURAL HERITAGE</w:t>
      </w:r>
    </w:p>
    <w:p w14:paraId="44DCFAE0" w14:textId="77777777" w:rsidR="00390E73" w:rsidRDefault="00390E73" w:rsidP="00390E73">
      <w:pPr>
        <w:spacing w:before="1200"/>
        <w:ind w:right="-1"/>
        <w:jc w:val="center"/>
        <w:rPr>
          <w:rFonts w:eastAsia="Calibri"/>
          <w:b/>
          <w:bCs/>
          <w:caps/>
          <w:szCs w:val="22"/>
          <w:lang w:val="en-US"/>
        </w:rPr>
      </w:pPr>
      <w:bookmarkStart w:id="3" w:name="_Hlk70514086"/>
      <w:r w:rsidRPr="00174D0C">
        <w:rPr>
          <w:rFonts w:eastAsia="Calibri"/>
          <w:b/>
          <w:bCs/>
          <w:caps/>
          <w:szCs w:val="22"/>
          <w:lang w:val="en-US"/>
        </w:rPr>
        <w:t xml:space="preserve">Training </w:t>
      </w:r>
      <w:r>
        <w:rPr>
          <w:rFonts w:eastAsia="Calibri"/>
          <w:b/>
          <w:bCs/>
          <w:caps/>
          <w:szCs w:val="22"/>
          <w:lang w:val="en-US"/>
        </w:rPr>
        <w:t>of trainers on living heritage and sustainable urban development</w:t>
      </w:r>
    </w:p>
    <w:p w14:paraId="6C914C0C" w14:textId="0CB0B808" w:rsidR="00390E73" w:rsidRDefault="00390E73" w:rsidP="00390E73">
      <w:pPr>
        <w:spacing w:before="1200"/>
        <w:ind w:right="-1"/>
        <w:jc w:val="center"/>
        <w:rPr>
          <w:rFonts w:eastAsia="Calibri"/>
          <w:b/>
          <w:bCs/>
          <w:caps/>
          <w:szCs w:val="22"/>
          <w:lang w:val="en-US"/>
        </w:rPr>
      </w:pPr>
      <w:r>
        <w:rPr>
          <w:rFonts w:eastAsia="Calibri"/>
          <w:b/>
          <w:bCs/>
          <w:caps/>
          <w:szCs w:val="22"/>
          <w:lang w:val="en-US"/>
        </w:rPr>
        <w:t>Strengthening capacities for resilient communities through sustainable Tourism and HeritAge Safeguarding in Latin America and the Caribbean</w:t>
      </w:r>
    </w:p>
    <w:bookmarkEnd w:id="3"/>
    <w:p w14:paraId="1D1F5F0C" w14:textId="77777777" w:rsidR="00390E73" w:rsidRDefault="00390E73" w:rsidP="00390E73">
      <w:pPr>
        <w:spacing w:before="840"/>
        <w:jc w:val="center"/>
        <w:rPr>
          <w:rFonts w:eastAsia="Calibri"/>
          <w:b/>
          <w:bCs/>
          <w:szCs w:val="22"/>
          <w:lang w:val="en-US"/>
        </w:rPr>
      </w:pPr>
      <w:r w:rsidRPr="00277688">
        <w:rPr>
          <w:rFonts w:eastAsia="Calibri"/>
          <w:b/>
          <w:bCs/>
          <w:szCs w:val="22"/>
          <w:lang w:val="en-US"/>
        </w:rPr>
        <w:t>5, 7, 19, 27</w:t>
      </w:r>
      <w:r>
        <w:rPr>
          <w:rFonts w:eastAsia="Calibri"/>
          <w:b/>
          <w:bCs/>
          <w:szCs w:val="22"/>
          <w:lang w:val="en-US"/>
        </w:rPr>
        <w:t>,</w:t>
      </w:r>
      <w:r w:rsidRPr="00277688">
        <w:rPr>
          <w:rFonts w:eastAsia="Calibri"/>
          <w:b/>
          <w:bCs/>
          <w:szCs w:val="22"/>
          <w:lang w:val="en-US"/>
        </w:rPr>
        <w:t xml:space="preserve"> 28 March </w:t>
      </w:r>
      <w:r>
        <w:rPr>
          <w:rFonts w:eastAsia="Calibri"/>
          <w:b/>
          <w:bCs/>
          <w:szCs w:val="22"/>
          <w:lang w:val="en-US"/>
        </w:rPr>
        <w:t>and</w:t>
      </w:r>
      <w:r w:rsidRPr="00277688">
        <w:rPr>
          <w:rFonts w:eastAsia="Calibri"/>
          <w:b/>
          <w:bCs/>
          <w:szCs w:val="22"/>
          <w:lang w:val="en-US"/>
        </w:rPr>
        <w:t xml:space="preserve"> 1 April 2025</w:t>
      </w:r>
      <w:r w:rsidRPr="00277688">
        <w:rPr>
          <w:rFonts w:eastAsia="Calibri"/>
          <w:b/>
          <w:bCs/>
          <w:szCs w:val="22"/>
          <w:lang w:val="en-US"/>
        </w:rPr>
        <w:br/>
        <w:t>Online</w:t>
      </w:r>
    </w:p>
    <w:p w14:paraId="44443B53" w14:textId="77777777" w:rsidR="00390E73" w:rsidRDefault="00390E73" w:rsidP="00390E73">
      <w:pPr>
        <w:spacing w:before="840" w:after="0"/>
        <w:jc w:val="center"/>
        <w:rPr>
          <w:rFonts w:eastAsia="Calibri"/>
          <w:b/>
          <w:bCs/>
          <w:szCs w:val="22"/>
          <w:lang w:val="en-US"/>
        </w:rPr>
      </w:pPr>
      <w:bookmarkStart w:id="4" w:name="_Hlk191396730"/>
      <w:proofErr w:type="gramStart"/>
      <w:r>
        <w:rPr>
          <w:rFonts w:eastAsia="Calibri"/>
          <w:b/>
          <w:bCs/>
          <w:szCs w:val="22"/>
          <w:lang w:val="en-US"/>
        </w:rPr>
        <w:t>Unit  2</w:t>
      </w:r>
      <w:proofErr w:type="gramEnd"/>
      <w:r>
        <w:rPr>
          <w:rFonts w:eastAsia="Calibri"/>
          <w:b/>
          <w:bCs/>
          <w:szCs w:val="22"/>
          <w:lang w:val="en-US"/>
        </w:rPr>
        <w:t xml:space="preserve"> – Key frameworks related to intangible cultural heritage and sustainable urban development</w:t>
      </w:r>
    </w:p>
    <w:p w14:paraId="4A3D21C2" w14:textId="77777777" w:rsidR="00390E73" w:rsidRPr="00390E73" w:rsidRDefault="00390E73" w:rsidP="00390E73">
      <w:pPr>
        <w:spacing w:before="840" w:after="0"/>
        <w:jc w:val="center"/>
        <w:rPr>
          <w:rFonts w:eastAsia="Calibri"/>
          <w:b/>
          <w:bCs/>
          <w:szCs w:val="22"/>
          <w:lang w:val="en-US"/>
        </w:rPr>
      </w:pPr>
      <w:r w:rsidRPr="00390E73">
        <w:rPr>
          <w:rFonts w:eastAsia="Calibri"/>
          <w:b/>
          <w:bCs/>
          <w:szCs w:val="22"/>
          <w:lang w:val="en-US"/>
        </w:rPr>
        <w:t>Facilitator’s notes</w:t>
      </w:r>
    </w:p>
    <w:p w14:paraId="2C8A95FF" w14:textId="77777777" w:rsidR="00390E73" w:rsidRDefault="00390E73" w:rsidP="00390E73">
      <w:pPr>
        <w:spacing w:before="840"/>
        <w:jc w:val="center"/>
        <w:rPr>
          <w:rFonts w:eastAsia="Calibri"/>
          <w:b/>
          <w:bCs/>
          <w:szCs w:val="22"/>
          <w:lang w:val="en-US"/>
        </w:rPr>
      </w:pPr>
    </w:p>
    <w:bookmarkEnd w:id="0"/>
    <w:p w14:paraId="3D4EFCA9" w14:textId="6DD3401C" w:rsidR="00390E73" w:rsidRDefault="00390E73" w:rsidP="0085594A">
      <w:pPr>
        <w:snapToGrid/>
        <w:rPr>
          <w:rFonts w:eastAsia="Calibri"/>
          <w:b/>
          <w:bCs/>
          <w:szCs w:val="22"/>
          <w:lang w:val="en-US"/>
        </w:rPr>
      </w:pPr>
      <w:r>
        <w:rPr>
          <w:rFonts w:eastAsia="Calibri"/>
          <w:b/>
          <w:bCs/>
          <w:szCs w:val="22"/>
          <w:lang w:val="en-US"/>
        </w:rPr>
        <w:br w:type="page"/>
      </w:r>
      <w:bookmarkEnd w:id="4"/>
    </w:p>
    <w:p w14:paraId="1A3FC467" w14:textId="77777777" w:rsidR="00390E73" w:rsidRPr="00BC16C8" w:rsidRDefault="00390E73" w:rsidP="00390E73">
      <w:pPr>
        <w:widowControl w:val="0"/>
        <w:autoSpaceDE w:val="0"/>
        <w:autoSpaceDN w:val="0"/>
        <w:adjustRightInd w:val="0"/>
        <w:rPr>
          <w:lang w:val="en-US"/>
        </w:rPr>
      </w:pPr>
      <w:bookmarkStart w:id="5" w:name="_Hlk191396877"/>
      <w:bookmarkStart w:id="6" w:name="_Hlk191396861"/>
      <w:r w:rsidRPr="003873C0">
        <w:rPr>
          <w:lang w:val="en-GB"/>
        </w:rPr>
        <w:lastRenderedPageBreak/>
        <w:t xml:space="preserve">© </w:t>
      </w:r>
      <w:bookmarkEnd w:id="5"/>
      <w:r w:rsidRPr="003873C0">
        <w:rPr>
          <w:lang w:val="en-GB"/>
        </w:rPr>
        <w:t>UNESCO 2025</w:t>
      </w:r>
    </w:p>
    <w:p w14:paraId="1B5E6834" w14:textId="77777777" w:rsidR="00390E73" w:rsidRDefault="00390E73" w:rsidP="00390E73">
      <w:pPr>
        <w:widowControl w:val="0"/>
        <w:rPr>
          <w:bCs/>
          <w:iCs/>
          <w:lang w:val="en-GB"/>
        </w:rPr>
      </w:pPr>
    </w:p>
    <w:p w14:paraId="0FD062FE" w14:textId="77777777" w:rsidR="00390E73" w:rsidRPr="003873C0" w:rsidRDefault="00390E73" w:rsidP="00390E73">
      <w:pPr>
        <w:widowControl w:val="0"/>
        <w:rPr>
          <w:bCs/>
          <w:iCs/>
          <w:lang w:val="en-GB" w:eastAsia="pt-BR"/>
        </w:rPr>
      </w:pPr>
      <w:r w:rsidRPr="003873C0">
        <w:rPr>
          <w:bCs/>
          <w:iCs/>
          <w:lang w:val="en-GB"/>
        </w:rPr>
        <w:t xml:space="preserve">The images of this </w:t>
      </w:r>
      <w:r>
        <w:rPr>
          <w:bCs/>
          <w:iCs/>
          <w:lang w:val="en-GB"/>
        </w:rPr>
        <w:t>working document</w:t>
      </w:r>
      <w:r w:rsidRPr="003873C0">
        <w:rPr>
          <w:bCs/>
          <w:iCs/>
          <w:lang w:val="en-GB"/>
        </w:rPr>
        <w:t xml:space="preserve"> do not fall under the CC-BY-SA licence and may not be used, reproduced, or commercialized without the prior permission of the copyright holders.</w:t>
      </w:r>
    </w:p>
    <w:p w14:paraId="4872646B" w14:textId="77777777" w:rsidR="00390E73" w:rsidRPr="003873C0" w:rsidRDefault="00390E73" w:rsidP="00390E73">
      <w:pPr>
        <w:widowControl w:val="0"/>
        <w:rPr>
          <w:bCs/>
          <w:iCs/>
          <w:lang w:val="en-GB"/>
        </w:rPr>
      </w:pPr>
      <w:r w:rsidRPr="003873C0">
        <w:rPr>
          <w:bCs/>
          <w:iCs/>
          <w:lang w:val="en-GB"/>
        </w:rPr>
        <w:t xml:space="preserve">The designations employed and the presentation of material throughout this </w:t>
      </w:r>
      <w:r>
        <w:rPr>
          <w:bCs/>
          <w:iCs/>
          <w:lang w:val="en-GB"/>
        </w:rPr>
        <w:t>working document</w:t>
      </w:r>
      <w:r w:rsidRPr="003873C0">
        <w:rPr>
          <w:bCs/>
          <w:iCs/>
          <w:lang w:val="en-GB"/>
        </w:rPr>
        <w:t xml:space="preserve"> do not imply the expression of any opinion whatsoever on the part of UNESCO concerning the legal status of any country, territory, city or area or of its authorities, or concerning the delimitation of its frontiers or boundaries.</w:t>
      </w:r>
    </w:p>
    <w:p w14:paraId="678334E9" w14:textId="77777777" w:rsidR="00390E73" w:rsidRPr="003873C0" w:rsidRDefault="00390E73" w:rsidP="00390E73">
      <w:pPr>
        <w:widowControl w:val="0"/>
        <w:rPr>
          <w:bCs/>
          <w:iCs/>
          <w:lang w:val="en-GB"/>
        </w:rPr>
      </w:pPr>
      <w:r w:rsidRPr="003873C0">
        <w:rPr>
          <w:bCs/>
          <w:iCs/>
          <w:lang w:val="en-GB"/>
        </w:rPr>
        <w:t xml:space="preserve">The ideas and opinions expressed in this publication are those of the authors; they are not necessarily those of UNESCO and do not commit the Organization. </w:t>
      </w:r>
    </w:p>
    <w:bookmarkEnd w:id="6"/>
    <w:p w14:paraId="2F91B8E5" w14:textId="77777777" w:rsidR="00390E73" w:rsidRPr="00857E1F" w:rsidRDefault="00390E73" w:rsidP="00390E73">
      <w:pPr>
        <w:spacing w:before="840"/>
        <w:jc w:val="left"/>
        <w:rPr>
          <w:rFonts w:eastAsia="Calibri"/>
          <w:b/>
          <w:bCs/>
          <w:szCs w:val="22"/>
          <w:lang w:val="en-GB"/>
        </w:rPr>
      </w:pPr>
    </w:p>
    <w:p w14:paraId="708A1C58" w14:textId="5D3F9AB8" w:rsidR="00390E73" w:rsidRPr="00390E73" w:rsidRDefault="00390E73" w:rsidP="00390E73">
      <w:pPr>
        <w:pStyle w:val="ListParagraph"/>
        <w:keepLines/>
        <w:numPr>
          <w:ilvl w:val="0"/>
          <w:numId w:val="57"/>
        </w:numPr>
        <w:spacing w:after="240"/>
        <w:ind w:left="567" w:hanging="567"/>
        <w:contextualSpacing w:val="0"/>
        <w:rPr>
          <w:b/>
          <w:szCs w:val="22"/>
          <w:lang w:val="en-GB" w:eastAsia="en-US"/>
        </w:rPr>
      </w:pPr>
      <w:r w:rsidRPr="00D7105A">
        <w:rPr>
          <w:lang w:val="en-US"/>
        </w:rPr>
        <w:br w:type="page"/>
      </w:r>
    </w:p>
    <w:p w14:paraId="72322A06" w14:textId="7D6E46AA" w:rsidR="00893478" w:rsidRPr="00D75A6B" w:rsidRDefault="00C4640B" w:rsidP="004936EF">
      <w:pPr>
        <w:pStyle w:val="Chapitre"/>
        <w:rPr>
          <w:noProof w:val="0"/>
          <w:kern w:val="0"/>
        </w:rPr>
      </w:pPr>
      <w:r w:rsidRPr="00390E73">
        <w:rPr>
          <w:noProof w:val="0"/>
          <w:kern w:val="0"/>
        </w:rPr>
        <w:lastRenderedPageBreak/>
        <w:t xml:space="preserve">Unit </w:t>
      </w:r>
      <w:bookmarkEnd w:id="1"/>
      <w:r w:rsidRPr="00390E73">
        <w:rPr>
          <w:noProof w:val="0"/>
          <w:kern w:val="0"/>
        </w:rPr>
        <w:t>2</w:t>
      </w:r>
    </w:p>
    <w:p w14:paraId="0D131BCD" w14:textId="58A01F24" w:rsidR="00E15CCD" w:rsidRPr="00390E73" w:rsidRDefault="00E15CCD" w:rsidP="00E15CCD">
      <w:pPr>
        <w:pStyle w:val="BodyText"/>
        <w:widowControl w:val="0"/>
        <w:spacing w:before="480"/>
        <w:rPr>
          <w:rFonts w:ascii="Arial" w:hAnsi="Arial" w:cs="Arial"/>
          <w:b/>
          <w:bCs/>
          <w:caps/>
          <w:noProof/>
          <w:snapToGrid w:val="0"/>
          <w:color w:val="3366FF"/>
          <w:kern w:val="28"/>
          <w:sz w:val="48"/>
          <w:szCs w:val="48"/>
          <w:lang w:val="en-GB" w:eastAsia="zh-CN"/>
        </w:rPr>
      </w:pPr>
      <w:bookmarkStart w:id="7" w:name="_Toc241644720"/>
      <w:r w:rsidRPr="00390E73">
        <w:rPr>
          <w:rFonts w:ascii="Arial" w:hAnsi="Arial" w:cs="Arial"/>
          <w:b/>
          <w:bCs/>
          <w:caps/>
          <w:noProof/>
          <w:snapToGrid w:val="0"/>
          <w:color w:val="3366FF"/>
          <w:kern w:val="28"/>
          <w:sz w:val="48"/>
          <w:szCs w:val="48"/>
          <w:lang w:val="en-GB" w:eastAsia="zh-CN"/>
        </w:rPr>
        <w:t xml:space="preserve">KEY FRAMEWORKS RELATED TO </w:t>
      </w:r>
      <w:r w:rsidR="00A84DAA">
        <w:rPr>
          <w:rFonts w:ascii="Arial" w:hAnsi="Arial" w:cs="Arial"/>
          <w:b/>
          <w:bCs/>
          <w:caps/>
          <w:noProof/>
          <w:snapToGrid w:val="0"/>
          <w:color w:val="3366FF"/>
          <w:kern w:val="28"/>
          <w:sz w:val="48"/>
          <w:szCs w:val="48"/>
          <w:lang w:val="en-GB" w:eastAsia="zh-CN"/>
        </w:rPr>
        <w:t>intangible cultural heritage</w:t>
      </w:r>
      <w:r w:rsidRPr="00390E73">
        <w:rPr>
          <w:rFonts w:ascii="Arial" w:hAnsi="Arial" w:cs="Arial"/>
          <w:b/>
          <w:bCs/>
          <w:caps/>
          <w:noProof/>
          <w:snapToGrid w:val="0"/>
          <w:color w:val="3366FF"/>
          <w:kern w:val="28"/>
          <w:sz w:val="48"/>
          <w:szCs w:val="48"/>
          <w:lang w:val="en-GB" w:eastAsia="zh-CN"/>
        </w:rPr>
        <w:t xml:space="preserve"> AND SUSTAINABLE URBAN DEVELOPMENT </w:t>
      </w:r>
    </w:p>
    <w:p w14:paraId="75F78914" w14:textId="73AE9EE8" w:rsidR="00E15CCD" w:rsidRPr="00D75A6B" w:rsidRDefault="00E15CCD" w:rsidP="00E15CCD">
      <w:pPr>
        <w:pStyle w:val="BodyText"/>
        <w:widowControl w:val="0"/>
        <w:spacing w:before="480"/>
        <w:jc w:val="left"/>
        <w:rPr>
          <w:rFonts w:ascii="Arial" w:hAnsi="Arial" w:cs="Arial"/>
          <w:bCs/>
          <w:iCs/>
          <w:sz w:val="22"/>
          <w:szCs w:val="22"/>
          <w:lang w:val="en-GB"/>
        </w:rPr>
      </w:pPr>
      <w:r w:rsidRPr="00D75A6B">
        <w:rPr>
          <w:rFonts w:ascii="Arial" w:hAnsi="Arial" w:cs="Arial"/>
          <w:sz w:val="22"/>
          <w:szCs w:val="22"/>
          <w:lang w:val="en-GB"/>
        </w:rPr>
        <w:t xml:space="preserve">Published in 2025 by the United Nations Educational, Scientific and Cultural Organization, </w:t>
      </w:r>
      <w:r w:rsidRPr="00D75A6B">
        <w:rPr>
          <w:rFonts w:ascii="Arial" w:hAnsi="Arial" w:cs="Arial"/>
          <w:bCs/>
          <w:iCs/>
          <w:sz w:val="22"/>
          <w:szCs w:val="22"/>
          <w:lang w:val="en-GB"/>
        </w:rPr>
        <w:t>7, Place de Fontenoy, 75352 Paris 07 SP, France</w:t>
      </w:r>
    </w:p>
    <w:p w14:paraId="3452B7E2" w14:textId="77777777" w:rsidR="00E15CCD" w:rsidRPr="00D75A6B" w:rsidRDefault="00E15CCD" w:rsidP="00E15CCD">
      <w:pPr>
        <w:pStyle w:val="BodyText"/>
        <w:widowControl w:val="0"/>
        <w:jc w:val="left"/>
        <w:rPr>
          <w:rFonts w:ascii="Arial" w:hAnsi="Arial" w:cs="Arial"/>
          <w:bCs/>
          <w:iCs/>
          <w:sz w:val="22"/>
          <w:szCs w:val="22"/>
          <w:lang w:val="en-GB"/>
        </w:rPr>
      </w:pPr>
    </w:p>
    <w:p w14:paraId="64651711" w14:textId="77777777" w:rsidR="00E15CCD" w:rsidRPr="00390E73" w:rsidRDefault="00E15CCD" w:rsidP="00E15CCD">
      <w:pPr>
        <w:widowControl w:val="0"/>
        <w:autoSpaceDE w:val="0"/>
        <w:autoSpaceDN w:val="0"/>
        <w:adjustRightInd w:val="0"/>
        <w:rPr>
          <w:lang w:val="en-GB"/>
        </w:rPr>
      </w:pPr>
      <w:r w:rsidRPr="00D75A6B">
        <w:rPr>
          <w:lang w:val="en-GB"/>
        </w:rPr>
        <w:t>© UNESCO 2025</w:t>
      </w:r>
    </w:p>
    <w:p w14:paraId="1532C956" w14:textId="7290C007" w:rsidR="00E15CCD" w:rsidRPr="00D75A6B" w:rsidRDefault="00E15CCD" w:rsidP="00E15CCD">
      <w:pPr>
        <w:widowControl w:val="0"/>
        <w:autoSpaceDE w:val="0"/>
        <w:autoSpaceDN w:val="0"/>
        <w:adjustRightInd w:val="0"/>
        <w:rPr>
          <w:lang w:val="en-GB"/>
        </w:rPr>
      </w:pPr>
    </w:p>
    <w:p w14:paraId="4FAE72C8" w14:textId="300C9F9A" w:rsidR="00487104" w:rsidRDefault="00487104">
      <w:pPr>
        <w:tabs>
          <w:tab w:val="clear" w:pos="567"/>
        </w:tabs>
        <w:snapToGrid/>
        <w:spacing w:before="0" w:after="0"/>
        <w:jc w:val="left"/>
        <w:rPr>
          <w:bCs/>
          <w:iCs/>
          <w:lang w:val="en-GB"/>
        </w:rPr>
      </w:pPr>
      <w:r>
        <w:rPr>
          <w:bCs/>
          <w:iCs/>
          <w:lang w:val="en-GB"/>
        </w:rPr>
        <w:br w:type="page"/>
      </w:r>
    </w:p>
    <w:p w14:paraId="0983185A" w14:textId="4B79B7F5" w:rsidR="0039162F" w:rsidRPr="00D75A6B" w:rsidRDefault="00427BCD" w:rsidP="00390E73">
      <w:pPr>
        <w:pStyle w:val="UPlan"/>
        <w:spacing w:before="120" w:after="240"/>
        <w:rPr>
          <w:rFonts w:eastAsia="Calibri"/>
          <w:noProof w:val="0"/>
          <w:sz w:val="32"/>
          <w:szCs w:val="32"/>
        </w:rPr>
      </w:pPr>
      <w:r w:rsidRPr="00390E73">
        <w:rPr>
          <w:noProof w:val="0"/>
          <w:sz w:val="32"/>
          <w:szCs w:val="32"/>
        </w:rPr>
        <w:lastRenderedPageBreak/>
        <w:t>LESSON PLAN</w:t>
      </w:r>
    </w:p>
    <w:bookmarkEnd w:id="2"/>
    <w:bookmarkEnd w:id="7"/>
    <w:p w14:paraId="7EE3F716" w14:textId="34916E9B" w:rsidR="00893478" w:rsidRPr="00486A4C" w:rsidRDefault="00427BC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n-GB"/>
        </w:rPr>
      </w:pPr>
      <w:r w:rsidRPr="00486A4C">
        <w:rPr>
          <w:rFonts w:cs="Arial"/>
          <w:szCs w:val="20"/>
          <w:lang w:val="en-GB"/>
        </w:rPr>
        <w:t>Duration</w:t>
      </w:r>
    </w:p>
    <w:p w14:paraId="0A8AF404" w14:textId="47BA44FB" w:rsidR="00893478" w:rsidRPr="00486A4C" w:rsidRDefault="00720737" w:rsidP="00390E73">
      <w:pPr>
        <w:pStyle w:val="UTxt"/>
        <w:pBdr>
          <w:top w:val="single" w:sz="4" w:space="1" w:color="auto" w:shadow="1"/>
          <w:left w:val="single" w:sz="4" w:space="4" w:color="auto" w:shadow="1"/>
          <w:bottom w:val="single" w:sz="4" w:space="1" w:color="auto" w:shadow="1"/>
          <w:right w:val="single" w:sz="4" w:space="4" w:color="auto" w:shadow="1"/>
        </w:pBdr>
        <w:spacing w:after="120" w:line="276" w:lineRule="auto"/>
        <w:rPr>
          <w:i w:val="0"/>
          <w:iCs/>
          <w:szCs w:val="20"/>
          <w:lang w:val="en-GB"/>
        </w:rPr>
      </w:pPr>
      <w:r w:rsidRPr="00486A4C">
        <w:rPr>
          <w:i w:val="0"/>
          <w:szCs w:val="20"/>
          <w:lang w:val="en-GB"/>
        </w:rPr>
        <w:t xml:space="preserve"> 2.5 hours</w:t>
      </w:r>
    </w:p>
    <w:p w14:paraId="74C954D5" w14:textId="063EB461" w:rsidR="004D7D5E" w:rsidRPr="00486A4C" w:rsidRDefault="00427BC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n-GB"/>
        </w:rPr>
      </w:pPr>
      <w:r w:rsidRPr="00486A4C">
        <w:rPr>
          <w:rFonts w:cs="Arial"/>
          <w:szCs w:val="20"/>
          <w:lang w:val="en-GB"/>
        </w:rPr>
        <w:t xml:space="preserve">General Objective: </w:t>
      </w:r>
    </w:p>
    <w:p w14:paraId="7B1F87DB" w14:textId="77743860" w:rsidR="00A5281C" w:rsidRPr="00486A4C" w:rsidRDefault="004D7D5E" w:rsidP="00390E73">
      <w:pPr>
        <w:pStyle w:val="UEnu"/>
        <w:spacing w:after="120"/>
        <w:rPr>
          <w:lang w:val="en-GB"/>
        </w:rPr>
      </w:pPr>
      <w:r w:rsidRPr="00486A4C">
        <w:rPr>
          <w:lang w:val="en-GB"/>
        </w:rPr>
        <w:t>T</w:t>
      </w:r>
      <w:r w:rsidR="0064714B" w:rsidRPr="00486A4C">
        <w:rPr>
          <w:lang w:val="en-GB"/>
        </w:rPr>
        <w:t>h</w:t>
      </w:r>
      <w:r w:rsidR="00B10C75" w:rsidRPr="00486A4C">
        <w:rPr>
          <w:lang w:val="en-GB"/>
        </w:rPr>
        <w:t>e objective of this</w:t>
      </w:r>
      <w:r w:rsidR="0064714B" w:rsidRPr="00486A4C">
        <w:rPr>
          <w:lang w:val="en-GB"/>
        </w:rPr>
        <w:t xml:space="preserve"> </w:t>
      </w:r>
      <w:r w:rsidR="00A81113" w:rsidRPr="00486A4C">
        <w:rPr>
          <w:lang w:val="en-GB"/>
        </w:rPr>
        <w:t>u</w:t>
      </w:r>
      <w:r w:rsidR="0064714B" w:rsidRPr="00486A4C">
        <w:rPr>
          <w:lang w:val="en-GB"/>
        </w:rPr>
        <w:t xml:space="preserve">nit </w:t>
      </w:r>
      <w:r w:rsidR="00B10C75" w:rsidRPr="00486A4C">
        <w:rPr>
          <w:lang w:val="en-GB"/>
        </w:rPr>
        <w:t>is to introduce participants to</w:t>
      </w:r>
      <w:r w:rsidR="0064714B" w:rsidRPr="00486A4C">
        <w:rPr>
          <w:lang w:val="en-GB"/>
        </w:rPr>
        <w:t xml:space="preserve"> </w:t>
      </w:r>
      <w:r w:rsidR="00A81113" w:rsidRPr="00486A4C">
        <w:rPr>
          <w:lang w:val="en-GB"/>
        </w:rPr>
        <w:t>key international</w:t>
      </w:r>
      <w:r w:rsidRPr="00486A4C">
        <w:rPr>
          <w:lang w:val="en-GB"/>
        </w:rPr>
        <w:t xml:space="preserve"> policy frameworks </w:t>
      </w:r>
      <w:r w:rsidR="0064714B" w:rsidRPr="00486A4C">
        <w:rPr>
          <w:lang w:val="en-GB"/>
        </w:rPr>
        <w:t xml:space="preserve">and  standard-setting instruments </w:t>
      </w:r>
      <w:r w:rsidR="0054522C" w:rsidRPr="00486A4C">
        <w:rPr>
          <w:lang w:val="en-GB"/>
        </w:rPr>
        <w:t xml:space="preserve">of relevance </w:t>
      </w:r>
      <w:r w:rsidR="00B10C75" w:rsidRPr="00486A4C">
        <w:rPr>
          <w:lang w:val="en-GB"/>
        </w:rPr>
        <w:t>for</w:t>
      </w:r>
      <w:r w:rsidRPr="00486A4C">
        <w:rPr>
          <w:lang w:val="en-GB"/>
        </w:rPr>
        <w:t xml:space="preserve"> safeguarding intangible cultural heritage in urban contexts</w:t>
      </w:r>
      <w:r w:rsidR="00B95F19" w:rsidRPr="00486A4C">
        <w:rPr>
          <w:lang w:val="en-GB"/>
        </w:rPr>
        <w:t>,</w:t>
      </w:r>
      <w:r w:rsidR="00B10C75" w:rsidRPr="00486A4C">
        <w:rPr>
          <w:lang w:val="en-GB"/>
        </w:rPr>
        <w:t xml:space="preserve"> notably</w:t>
      </w:r>
      <w:r w:rsidR="0054522C" w:rsidRPr="00486A4C">
        <w:rPr>
          <w:lang w:val="en-GB"/>
        </w:rPr>
        <w:t xml:space="preserve"> the</w:t>
      </w:r>
      <w:r w:rsidR="00B10C75" w:rsidRPr="00486A4C">
        <w:rPr>
          <w:lang w:val="en-GB"/>
        </w:rPr>
        <w:t xml:space="preserve"> </w:t>
      </w:r>
      <w:r w:rsidR="00B95F19" w:rsidRPr="00486A4C">
        <w:rPr>
          <w:lang w:val="en-GB"/>
        </w:rPr>
        <w:t xml:space="preserve">Convention for the Safeguarding of the Intangible Cultural Heritage (2003) and the UN Habitat New Urban Agenda (2016). </w:t>
      </w:r>
      <w:r w:rsidR="00B10C75" w:rsidRPr="00486A4C">
        <w:rPr>
          <w:lang w:val="en-GB"/>
        </w:rPr>
        <w:t xml:space="preserve">The </w:t>
      </w:r>
      <w:r w:rsidR="00A81113" w:rsidRPr="00486A4C">
        <w:rPr>
          <w:lang w:val="en-GB"/>
        </w:rPr>
        <w:t>u</w:t>
      </w:r>
      <w:r w:rsidR="00B10C75" w:rsidRPr="00486A4C">
        <w:rPr>
          <w:lang w:val="en-GB"/>
        </w:rPr>
        <w:t xml:space="preserve">nit aims to enhace understanding of </w:t>
      </w:r>
      <w:r w:rsidR="00A17A87" w:rsidRPr="00486A4C">
        <w:rPr>
          <w:lang w:val="en-GB"/>
        </w:rPr>
        <w:t xml:space="preserve">why </w:t>
      </w:r>
      <w:r w:rsidR="00B10C75" w:rsidRPr="00486A4C">
        <w:rPr>
          <w:lang w:val="en-GB"/>
        </w:rPr>
        <w:t xml:space="preserve">these </w:t>
      </w:r>
      <w:r w:rsidR="0064714B" w:rsidRPr="00486A4C">
        <w:rPr>
          <w:lang w:val="en-GB"/>
        </w:rPr>
        <w:t>instruments</w:t>
      </w:r>
      <w:r w:rsidR="00A17A87" w:rsidRPr="00486A4C">
        <w:rPr>
          <w:lang w:val="en-GB"/>
        </w:rPr>
        <w:t xml:space="preserve"> are relevant and how they</w:t>
      </w:r>
      <w:r w:rsidR="0064714B" w:rsidRPr="00486A4C">
        <w:rPr>
          <w:lang w:val="en-GB"/>
        </w:rPr>
        <w:t xml:space="preserve"> </w:t>
      </w:r>
      <w:r w:rsidR="00B10C75" w:rsidRPr="00486A4C">
        <w:rPr>
          <w:lang w:val="en-GB"/>
        </w:rPr>
        <w:t>can be integrated into urban planning and policy development.</w:t>
      </w:r>
    </w:p>
    <w:p w14:paraId="78DE55D3" w14:textId="40A3C45F" w:rsidR="002A6C80" w:rsidRPr="00486A4C" w:rsidRDefault="002A6C80"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n-GB"/>
        </w:rPr>
      </w:pPr>
      <w:r w:rsidRPr="00486A4C">
        <w:rPr>
          <w:rFonts w:cs="Arial"/>
          <w:szCs w:val="20"/>
          <w:lang w:val="en-GB"/>
        </w:rPr>
        <w:t xml:space="preserve">Specific objectives </w:t>
      </w:r>
    </w:p>
    <w:p w14:paraId="225A18E1" w14:textId="235194F0" w:rsidR="003D6179" w:rsidRPr="00486A4C" w:rsidRDefault="003D6179" w:rsidP="00390E73">
      <w:pPr>
        <w:pStyle w:val="Upuce"/>
        <w:numPr>
          <w:ilvl w:val="0"/>
          <w:numId w:val="0"/>
        </w:numPr>
        <w:pBdr>
          <w:top w:val="single" w:sz="4" w:space="1" w:color="auto" w:shadow="1"/>
          <w:left w:val="single" w:sz="4" w:space="4" w:color="auto" w:shadow="1"/>
          <w:bottom w:val="single" w:sz="4" w:space="1" w:color="auto" w:shadow="1"/>
          <w:right w:val="single" w:sz="4" w:space="4" w:color="auto" w:shadow="1"/>
        </w:pBdr>
        <w:spacing w:after="120" w:line="276" w:lineRule="auto"/>
        <w:ind w:left="113"/>
        <w:rPr>
          <w:szCs w:val="20"/>
          <w:lang w:val="en-GB"/>
        </w:rPr>
      </w:pPr>
      <w:bookmarkStart w:id="8" w:name="_Hlk188895854"/>
      <w:r w:rsidRPr="00486A4C">
        <w:rPr>
          <w:szCs w:val="20"/>
          <w:lang w:val="en-GB"/>
        </w:rPr>
        <w:t xml:space="preserve"> At the end of the </w:t>
      </w:r>
      <w:r w:rsidR="00A81113" w:rsidRPr="00486A4C">
        <w:rPr>
          <w:szCs w:val="20"/>
          <w:lang w:val="en-GB"/>
        </w:rPr>
        <w:t>u</w:t>
      </w:r>
      <w:r w:rsidRPr="00486A4C">
        <w:rPr>
          <w:szCs w:val="20"/>
          <w:lang w:val="en-GB"/>
        </w:rPr>
        <w:t xml:space="preserve">nit participants </w:t>
      </w:r>
      <w:proofErr w:type="gramStart"/>
      <w:r w:rsidRPr="00486A4C">
        <w:rPr>
          <w:szCs w:val="20"/>
          <w:lang w:val="en-GB"/>
        </w:rPr>
        <w:t>are able to</w:t>
      </w:r>
      <w:proofErr w:type="gramEnd"/>
      <w:r w:rsidR="00157868" w:rsidRPr="00486A4C">
        <w:rPr>
          <w:szCs w:val="20"/>
          <w:lang w:val="en-GB"/>
        </w:rPr>
        <w:t xml:space="preserve"> do the following</w:t>
      </w:r>
      <w:r w:rsidRPr="00486A4C">
        <w:rPr>
          <w:szCs w:val="20"/>
          <w:lang w:val="en-GB"/>
        </w:rPr>
        <w:t>:</w:t>
      </w:r>
    </w:p>
    <w:p w14:paraId="45070C0F" w14:textId="7C6B5890" w:rsidR="0054522C" w:rsidRPr="00486A4C" w:rsidRDefault="0054522C"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szCs w:val="20"/>
          <w:lang w:val="en-GB"/>
        </w:rPr>
      </w:pPr>
      <w:bookmarkStart w:id="9" w:name="_Hlk189756604"/>
      <w:r w:rsidRPr="00486A4C">
        <w:rPr>
          <w:szCs w:val="20"/>
          <w:lang w:val="en-GB"/>
        </w:rPr>
        <w:t>Explain</w:t>
      </w:r>
      <w:r w:rsidR="00157868" w:rsidRPr="00486A4C">
        <w:rPr>
          <w:szCs w:val="20"/>
          <w:lang w:val="en-GB"/>
        </w:rPr>
        <w:t xml:space="preserve"> </w:t>
      </w:r>
      <w:r w:rsidR="002A6C80" w:rsidRPr="00486A4C">
        <w:rPr>
          <w:szCs w:val="20"/>
          <w:lang w:val="en-GB"/>
        </w:rPr>
        <w:t>the</w:t>
      </w:r>
      <w:r w:rsidR="00157868" w:rsidRPr="00486A4C">
        <w:rPr>
          <w:szCs w:val="20"/>
          <w:lang w:val="en-GB"/>
        </w:rPr>
        <w:t xml:space="preserve"> </w:t>
      </w:r>
      <w:r w:rsidR="00407365" w:rsidRPr="00486A4C">
        <w:rPr>
          <w:szCs w:val="20"/>
          <w:lang w:val="en-GB"/>
        </w:rPr>
        <w:t>relationship</w:t>
      </w:r>
      <w:r w:rsidR="00157868" w:rsidRPr="00486A4C">
        <w:rPr>
          <w:szCs w:val="20"/>
          <w:lang w:val="en-GB"/>
        </w:rPr>
        <w:t xml:space="preserve"> between the</w:t>
      </w:r>
      <w:r w:rsidR="002A6C80" w:rsidRPr="00486A4C">
        <w:rPr>
          <w:szCs w:val="20"/>
          <w:lang w:val="en-GB"/>
        </w:rPr>
        <w:t xml:space="preserve"> different </w:t>
      </w:r>
      <w:r w:rsidR="00A81113" w:rsidRPr="00486A4C">
        <w:rPr>
          <w:rFonts w:eastAsia="Calibri"/>
          <w:noProof/>
          <w:szCs w:val="20"/>
          <w:lang w:val="en-GB" w:eastAsia="en-US"/>
        </w:rPr>
        <w:t>international</w:t>
      </w:r>
      <w:r w:rsidRPr="00486A4C">
        <w:rPr>
          <w:rFonts w:eastAsia="Calibri"/>
          <w:noProof/>
          <w:szCs w:val="20"/>
          <w:lang w:val="en-GB" w:eastAsia="en-US"/>
        </w:rPr>
        <w:t xml:space="preserve"> policy frameworks and key standard-setting instruments </w:t>
      </w:r>
      <w:r w:rsidRPr="00486A4C">
        <w:rPr>
          <w:szCs w:val="20"/>
          <w:lang w:val="en-GB"/>
        </w:rPr>
        <w:t xml:space="preserve">of relevance </w:t>
      </w:r>
      <w:r w:rsidRPr="00486A4C">
        <w:rPr>
          <w:rFonts w:eastAsia="Calibri"/>
          <w:noProof/>
          <w:szCs w:val="20"/>
          <w:lang w:val="en-GB" w:eastAsia="en-US"/>
        </w:rPr>
        <w:t xml:space="preserve">for safeguarding intangible cultural heritage for sustainable urban development. </w:t>
      </w:r>
    </w:p>
    <w:p w14:paraId="043E5651" w14:textId="48A01CF9" w:rsidR="0071670A" w:rsidRPr="00486A4C" w:rsidRDefault="0054522C"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szCs w:val="20"/>
          <w:lang w:val="en-GB"/>
        </w:rPr>
      </w:pPr>
      <w:r w:rsidRPr="00486A4C">
        <w:rPr>
          <w:szCs w:val="20"/>
          <w:lang w:val="en-GB"/>
        </w:rPr>
        <w:t>Describe</w:t>
      </w:r>
      <w:r w:rsidR="00B10C75" w:rsidRPr="00486A4C">
        <w:rPr>
          <w:szCs w:val="20"/>
          <w:lang w:val="en-GB"/>
        </w:rPr>
        <w:t xml:space="preserve"> how these </w:t>
      </w:r>
      <w:r w:rsidR="001C40DC" w:rsidRPr="00486A4C">
        <w:rPr>
          <w:szCs w:val="20"/>
          <w:lang w:val="en-GB"/>
        </w:rPr>
        <w:t xml:space="preserve">instruments </w:t>
      </w:r>
      <w:r w:rsidR="00B10C75" w:rsidRPr="00486A4C">
        <w:rPr>
          <w:szCs w:val="20"/>
          <w:lang w:val="en-GB"/>
        </w:rPr>
        <w:t xml:space="preserve">are or could be applied </w:t>
      </w:r>
      <w:proofErr w:type="gramStart"/>
      <w:r w:rsidR="00B10C75" w:rsidRPr="00486A4C">
        <w:rPr>
          <w:szCs w:val="20"/>
          <w:lang w:val="en-GB"/>
        </w:rPr>
        <w:t xml:space="preserve">in </w:t>
      </w:r>
      <w:r w:rsidR="0064714B" w:rsidRPr="00486A4C">
        <w:rPr>
          <w:szCs w:val="20"/>
          <w:lang w:val="en-GB"/>
        </w:rPr>
        <w:t xml:space="preserve"> </w:t>
      </w:r>
      <w:r w:rsidR="0071670A" w:rsidRPr="00486A4C">
        <w:rPr>
          <w:szCs w:val="20"/>
          <w:lang w:val="en-GB"/>
        </w:rPr>
        <w:t>urban</w:t>
      </w:r>
      <w:proofErr w:type="gramEnd"/>
      <w:r w:rsidR="0071670A" w:rsidRPr="00486A4C">
        <w:rPr>
          <w:szCs w:val="20"/>
          <w:lang w:val="en-GB"/>
        </w:rPr>
        <w:t xml:space="preserve"> </w:t>
      </w:r>
      <w:r w:rsidRPr="00486A4C">
        <w:rPr>
          <w:szCs w:val="20"/>
          <w:lang w:val="en-GB"/>
        </w:rPr>
        <w:t xml:space="preserve">planning in the urban </w:t>
      </w:r>
      <w:r w:rsidR="0071670A" w:rsidRPr="00486A4C">
        <w:rPr>
          <w:szCs w:val="20"/>
          <w:lang w:val="en-GB"/>
        </w:rPr>
        <w:t>contexts</w:t>
      </w:r>
      <w:r w:rsidR="00B10C75" w:rsidRPr="00486A4C">
        <w:rPr>
          <w:szCs w:val="20"/>
          <w:lang w:val="en-GB"/>
        </w:rPr>
        <w:t xml:space="preserve"> know</w:t>
      </w:r>
      <w:r w:rsidR="00A81113" w:rsidRPr="00486A4C">
        <w:rPr>
          <w:szCs w:val="20"/>
          <w:lang w:val="en-GB"/>
        </w:rPr>
        <w:t>n</w:t>
      </w:r>
      <w:r w:rsidR="00B10C75" w:rsidRPr="00486A4C">
        <w:rPr>
          <w:szCs w:val="20"/>
          <w:lang w:val="en-GB"/>
        </w:rPr>
        <w:t xml:space="preserve"> to participants</w:t>
      </w:r>
      <w:r w:rsidR="0071670A" w:rsidRPr="00486A4C">
        <w:rPr>
          <w:szCs w:val="20"/>
          <w:lang w:val="en-GB"/>
        </w:rPr>
        <w:t>.</w:t>
      </w:r>
    </w:p>
    <w:bookmarkEnd w:id="8"/>
    <w:bookmarkEnd w:id="9"/>
    <w:p w14:paraId="0BB48ED7" w14:textId="22E4BAA7" w:rsidR="0071670A" w:rsidRPr="00486A4C" w:rsidRDefault="00427BC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rFonts w:cs="Arial"/>
          <w:szCs w:val="20"/>
          <w:lang w:val="en-GB"/>
        </w:rPr>
      </w:pPr>
      <w:r w:rsidRPr="00486A4C">
        <w:rPr>
          <w:rFonts w:cs="Arial"/>
          <w:szCs w:val="20"/>
          <w:lang w:val="en-GB"/>
        </w:rPr>
        <w:t>De</w:t>
      </w:r>
      <w:r w:rsidR="00390E73" w:rsidRPr="00486A4C">
        <w:rPr>
          <w:rFonts w:cs="Arial"/>
          <w:szCs w:val="20"/>
          <w:lang w:val="en-GB"/>
        </w:rPr>
        <w:t xml:space="preserve">SCRIPTION </w:t>
      </w:r>
    </w:p>
    <w:p w14:paraId="1771131F" w14:textId="5EE36883" w:rsidR="00D95672" w:rsidRPr="00486A4C" w:rsidRDefault="00D95672" w:rsidP="00487104">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jc w:val="both"/>
        <w:rPr>
          <w:rFonts w:eastAsia="Calibri" w:cs="Arial"/>
          <w:b w:val="0"/>
          <w:bCs w:val="0"/>
          <w:caps w:val="0"/>
          <w:szCs w:val="20"/>
          <w:lang w:val="en-GB"/>
        </w:rPr>
      </w:pPr>
      <w:r w:rsidRPr="00486A4C">
        <w:rPr>
          <w:rFonts w:eastAsia="Calibri" w:cs="Arial"/>
          <w:b w:val="0"/>
          <w:bCs w:val="0"/>
          <w:caps w:val="0"/>
          <w:szCs w:val="20"/>
          <w:lang w:val="en-GB"/>
        </w:rPr>
        <w:t xml:space="preserve">This unit will provide an overview of key </w:t>
      </w:r>
      <w:r w:rsidR="00A81113" w:rsidRPr="00486A4C">
        <w:rPr>
          <w:rFonts w:eastAsia="Calibri" w:cs="Arial"/>
          <w:b w:val="0"/>
          <w:bCs w:val="0"/>
          <w:caps w:val="0"/>
          <w:szCs w:val="20"/>
          <w:lang w:val="en-GB"/>
        </w:rPr>
        <w:t>international</w:t>
      </w:r>
      <w:r w:rsidRPr="00486A4C">
        <w:rPr>
          <w:rFonts w:eastAsia="Calibri" w:cs="Arial"/>
          <w:b w:val="0"/>
          <w:bCs w:val="0"/>
          <w:caps w:val="0"/>
          <w:szCs w:val="20"/>
          <w:lang w:val="en-GB"/>
        </w:rPr>
        <w:t xml:space="preserve"> policy frameworks, including UNESCO declarations, vision documents, and standard-setting instruments in the field of culture, as well as the UN-Habitat New Urban Agenda, focusing on their application in urban contexts</w:t>
      </w:r>
      <w:r w:rsidR="00A17A87" w:rsidRPr="00486A4C">
        <w:rPr>
          <w:rFonts w:eastAsia="Calibri" w:cs="Arial"/>
          <w:b w:val="0"/>
          <w:bCs w:val="0"/>
          <w:caps w:val="0"/>
          <w:szCs w:val="20"/>
          <w:lang w:val="en-GB"/>
        </w:rPr>
        <w:t>, creating</w:t>
      </w:r>
      <w:r w:rsidRPr="00486A4C">
        <w:rPr>
          <w:rFonts w:eastAsia="Calibri" w:cs="Arial"/>
          <w:b w:val="0"/>
          <w:bCs w:val="0"/>
          <w:caps w:val="0"/>
          <w:szCs w:val="20"/>
          <w:lang w:val="en-GB"/>
        </w:rPr>
        <w:t xml:space="preserve"> synergies</w:t>
      </w:r>
      <w:r w:rsidR="00A17A87" w:rsidRPr="00486A4C">
        <w:rPr>
          <w:rFonts w:eastAsia="Calibri" w:cs="Arial"/>
          <w:b w:val="0"/>
          <w:bCs w:val="0"/>
          <w:caps w:val="0"/>
          <w:szCs w:val="20"/>
          <w:lang w:val="en-GB"/>
        </w:rPr>
        <w:t xml:space="preserve"> between them</w:t>
      </w:r>
      <w:r w:rsidRPr="00486A4C">
        <w:rPr>
          <w:rFonts w:eastAsia="Calibri" w:cs="Arial"/>
          <w:b w:val="0"/>
          <w:bCs w:val="0"/>
          <w:caps w:val="0"/>
          <w:szCs w:val="20"/>
          <w:lang w:val="en-GB"/>
        </w:rPr>
        <w:t>. It will begin by discussing the principles and provisions of the 2003 Convention and its Operational Directives</w:t>
      </w:r>
      <w:r w:rsidR="00184D97" w:rsidRPr="00486A4C">
        <w:rPr>
          <w:rFonts w:eastAsia="Calibri" w:cs="Arial"/>
          <w:b w:val="0"/>
          <w:bCs w:val="0"/>
          <w:caps w:val="0"/>
          <w:szCs w:val="20"/>
          <w:lang w:val="en-GB"/>
        </w:rPr>
        <w:t xml:space="preserve"> that are relevant to the topic of sustainable urban development. It will then discuss possible</w:t>
      </w:r>
      <w:r w:rsidRPr="00486A4C">
        <w:rPr>
          <w:rFonts w:eastAsia="Calibri" w:cs="Arial"/>
          <w:b w:val="0"/>
          <w:bCs w:val="0"/>
          <w:caps w:val="0"/>
          <w:szCs w:val="20"/>
          <w:lang w:val="en-GB"/>
        </w:rPr>
        <w:t xml:space="preserve"> synergies between tangible and intangible cultural heritage</w:t>
      </w:r>
      <w:r w:rsidR="00C72E0E" w:rsidRPr="00486A4C">
        <w:rPr>
          <w:rFonts w:eastAsia="Calibri" w:cs="Arial"/>
          <w:b w:val="0"/>
          <w:bCs w:val="0"/>
          <w:caps w:val="0"/>
          <w:szCs w:val="20"/>
          <w:lang w:val="en-GB"/>
        </w:rPr>
        <w:t xml:space="preserve"> with reference to </w:t>
      </w:r>
      <w:r w:rsidRPr="00486A4C">
        <w:rPr>
          <w:rFonts w:eastAsia="Calibri" w:cs="Arial"/>
          <w:b w:val="0"/>
          <w:bCs w:val="0"/>
          <w:caps w:val="0"/>
          <w:szCs w:val="20"/>
          <w:lang w:val="en-GB"/>
        </w:rPr>
        <w:t xml:space="preserve">the </w:t>
      </w:r>
      <w:r w:rsidR="00A17A87" w:rsidRPr="00486A4C">
        <w:rPr>
          <w:rFonts w:eastAsia="Calibri" w:cs="Arial"/>
          <w:b w:val="0"/>
          <w:bCs w:val="0"/>
          <w:caps w:val="0"/>
          <w:szCs w:val="20"/>
          <w:lang w:val="en-GB"/>
        </w:rPr>
        <w:t xml:space="preserve">2003 Convention and the </w:t>
      </w:r>
      <w:r w:rsidRPr="00486A4C">
        <w:rPr>
          <w:rFonts w:eastAsia="Calibri" w:cs="Arial"/>
          <w:b w:val="0"/>
          <w:bCs w:val="0"/>
          <w:caps w:val="0"/>
          <w:szCs w:val="20"/>
          <w:lang w:val="en-GB"/>
        </w:rPr>
        <w:t xml:space="preserve">UNESCO Convention Concerning the Protection of the World Cultural and Natural Heritage (1972) and the UNESCO Recommendation on the Historic Urban Landscape (2011). The unit will also </w:t>
      </w:r>
      <w:r w:rsidR="00A17A87" w:rsidRPr="00486A4C">
        <w:rPr>
          <w:rFonts w:eastAsia="Calibri" w:cs="Arial"/>
          <w:b w:val="0"/>
          <w:bCs w:val="0"/>
          <w:caps w:val="0"/>
          <w:szCs w:val="20"/>
          <w:lang w:val="en-GB"/>
        </w:rPr>
        <w:t>highlight</w:t>
      </w:r>
      <w:r w:rsidRPr="00486A4C">
        <w:rPr>
          <w:rFonts w:eastAsia="Calibri" w:cs="Arial"/>
          <w:b w:val="0"/>
          <w:bCs w:val="0"/>
          <w:caps w:val="0"/>
          <w:szCs w:val="20"/>
          <w:lang w:val="en-GB"/>
        </w:rPr>
        <w:t xml:space="preserve"> connections </w:t>
      </w:r>
      <w:r w:rsidR="00C72E0E" w:rsidRPr="00486A4C">
        <w:rPr>
          <w:rFonts w:eastAsia="Calibri" w:cs="Arial"/>
          <w:b w:val="0"/>
          <w:bCs w:val="0"/>
          <w:caps w:val="0"/>
          <w:szCs w:val="20"/>
          <w:lang w:val="en-GB"/>
        </w:rPr>
        <w:t xml:space="preserve">between the 2003 Convention and </w:t>
      </w:r>
      <w:r w:rsidRPr="00486A4C">
        <w:rPr>
          <w:rFonts w:eastAsia="Calibri" w:cs="Arial"/>
          <w:b w:val="0"/>
          <w:bCs w:val="0"/>
          <w:caps w:val="0"/>
          <w:szCs w:val="20"/>
          <w:lang w:val="en-GB"/>
        </w:rPr>
        <w:t>the Convention on the Protection and Promotion of the Diversity of Cultural Expressions (2005)</w:t>
      </w:r>
      <w:r w:rsidR="00C72E0E" w:rsidRPr="00486A4C">
        <w:rPr>
          <w:rFonts w:eastAsia="Calibri" w:cs="Arial"/>
          <w:b w:val="0"/>
          <w:bCs w:val="0"/>
          <w:caps w:val="0"/>
          <w:szCs w:val="20"/>
          <w:lang w:val="en-GB"/>
        </w:rPr>
        <w:t xml:space="preserve">. In this context it will </w:t>
      </w:r>
      <w:r w:rsidR="00A17A87" w:rsidRPr="00486A4C">
        <w:rPr>
          <w:rFonts w:eastAsia="Calibri" w:cs="Arial"/>
          <w:b w:val="0"/>
          <w:bCs w:val="0"/>
          <w:caps w:val="0"/>
          <w:szCs w:val="20"/>
          <w:lang w:val="en-GB"/>
        </w:rPr>
        <w:t>briefly</w:t>
      </w:r>
      <w:r w:rsidR="00C72E0E" w:rsidRPr="00486A4C">
        <w:rPr>
          <w:rFonts w:eastAsia="Calibri" w:cs="Arial"/>
          <w:b w:val="0"/>
          <w:bCs w:val="0"/>
          <w:caps w:val="0"/>
          <w:szCs w:val="20"/>
          <w:lang w:val="en-GB"/>
        </w:rPr>
        <w:t xml:space="preserve"> </w:t>
      </w:r>
      <w:r w:rsidR="00A17A87" w:rsidRPr="00486A4C">
        <w:rPr>
          <w:rFonts w:eastAsia="Calibri" w:cs="Arial"/>
          <w:b w:val="0"/>
          <w:bCs w:val="0"/>
          <w:caps w:val="0"/>
          <w:szCs w:val="20"/>
          <w:lang w:val="en-GB"/>
        </w:rPr>
        <w:t xml:space="preserve">introduce </w:t>
      </w:r>
      <w:r w:rsidRPr="00486A4C">
        <w:rPr>
          <w:rFonts w:eastAsia="Calibri" w:cs="Arial"/>
          <w:b w:val="0"/>
          <w:bCs w:val="0"/>
          <w:caps w:val="0"/>
          <w:szCs w:val="20"/>
          <w:lang w:val="en-GB"/>
        </w:rPr>
        <w:t xml:space="preserve">the </w:t>
      </w:r>
      <w:r w:rsidR="00A17A87" w:rsidRPr="00486A4C">
        <w:rPr>
          <w:rFonts w:eastAsia="Calibri" w:cs="Arial"/>
          <w:b w:val="0"/>
          <w:bCs w:val="0"/>
          <w:caps w:val="0"/>
          <w:szCs w:val="20"/>
          <w:lang w:val="en-GB"/>
        </w:rPr>
        <w:t xml:space="preserve">UNESCO </w:t>
      </w:r>
      <w:r w:rsidRPr="00486A4C">
        <w:rPr>
          <w:rFonts w:eastAsia="Calibri" w:cs="Arial"/>
          <w:b w:val="0"/>
          <w:bCs w:val="0"/>
          <w:caps w:val="0"/>
          <w:szCs w:val="20"/>
          <w:lang w:val="en-GB"/>
        </w:rPr>
        <w:t xml:space="preserve">Creative Cities Network. The discussion will then </w:t>
      </w:r>
      <w:r w:rsidR="00184D97" w:rsidRPr="00486A4C">
        <w:rPr>
          <w:rFonts w:eastAsia="Calibri" w:cs="Arial"/>
          <w:b w:val="0"/>
          <w:bCs w:val="0"/>
          <w:caps w:val="0"/>
          <w:szCs w:val="20"/>
          <w:lang w:val="en-GB"/>
        </w:rPr>
        <w:t xml:space="preserve">move </w:t>
      </w:r>
      <w:r w:rsidRPr="00486A4C">
        <w:rPr>
          <w:rFonts w:eastAsia="Calibri" w:cs="Arial"/>
          <w:b w:val="0"/>
          <w:bCs w:val="0"/>
          <w:caps w:val="0"/>
          <w:szCs w:val="20"/>
          <w:lang w:val="en-GB"/>
        </w:rPr>
        <w:t>to sustainable urban development</w:t>
      </w:r>
      <w:r w:rsidR="00184D97" w:rsidRPr="00486A4C">
        <w:rPr>
          <w:rFonts w:eastAsia="Calibri" w:cs="Arial"/>
          <w:b w:val="0"/>
          <w:bCs w:val="0"/>
          <w:caps w:val="0"/>
          <w:szCs w:val="20"/>
          <w:lang w:val="en-GB"/>
        </w:rPr>
        <w:t xml:space="preserve"> frameworks</w:t>
      </w:r>
      <w:r w:rsidRPr="00486A4C">
        <w:rPr>
          <w:rFonts w:eastAsia="Calibri" w:cs="Arial"/>
          <w:b w:val="0"/>
          <w:bCs w:val="0"/>
          <w:caps w:val="0"/>
          <w:szCs w:val="20"/>
          <w:lang w:val="en-GB"/>
        </w:rPr>
        <w:t xml:space="preserve">, </w:t>
      </w:r>
      <w:r w:rsidR="00184D97" w:rsidRPr="00486A4C">
        <w:rPr>
          <w:rFonts w:eastAsia="Calibri" w:cs="Arial"/>
          <w:b w:val="0"/>
          <w:bCs w:val="0"/>
          <w:caps w:val="0"/>
          <w:szCs w:val="20"/>
          <w:lang w:val="en-GB"/>
        </w:rPr>
        <w:t xml:space="preserve">notably </w:t>
      </w:r>
      <w:r w:rsidRPr="00486A4C">
        <w:rPr>
          <w:rFonts w:eastAsia="Calibri" w:cs="Arial"/>
          <w:b w:val="0"/>
          <w:bCs w:val="0"/>
          <w:caps w:val="0"/>
          <w:szCs w:val="20"/>
          <w:lang w:val="en-GB"/>
        </w:rPr>
        <w:t>the New Urban Agenda (201</w:t>
      </w:r>
      <w:r w:rsidR="00184D97" w:rsidRPr="00486A4C">
        <w:rPr>
          <w:rFonts w:eastAsia="Calibri" w:cs="Arial"/>
          <w:b w:val="0"/>
          <w:bCs w:val="0"/>
          <w:caps w:val="0"/>
          <w:szCs w:val="20"/>
          <w:lang w:val="en-GB"/>
        </w:rPr>
        <w:t>6</w:t>
      </w:r>
      <w:r w:rsidRPr="00486A4C">
        <w:rPr>
          <w:rFonts w:eastAsia="Calibri" w:cs="Arial"/>
          <w:b w:val="0"/>
          <w:bCs w:val="0"/>
          <w:caps w:val="0"/>
          <w:szCs w:val="20"/>
          <w:lang w:val="en-GB"/>
        </w:rPr>
        <w:t xml:space="preserve">) and related tools, including the International Guidelines on Urban and Territorial Planning (2015) and the guidelines on Urban Planning for City Leaders (2012). At the end participants will discuss how the frameworks and instruments are </w:t>
      </w:r>
      <w:r w:rsidR="00184D97" w:rsidRPr="00486A4C">
        <w:rPr>
          <w:rFonts w:eastAsia="Calibri" w:cs="Arial"/>
          <w:b w:val="0"/>
          <w:bCs w:val="0"/>
          <w:caps w:val="0"/>
          <w:szCs w:val="20"/>
          <w:lang w:val="en-GB"/>
        </w:rPr>
        <w:t xml:space="preserve">- </w:t>
      </w:r>
      <w:r w:rsidRPr="00486A4C">
        <w:rPr>
          <w:rFonts w:eastAsia="Calibri" w:cs="Arial"/>
          <w:b w:val="0"/>
          <w:bCs w:val="0"/>
          <w:caps w:val="0"/>
          <w:szCs w:val="20"/>
          <w:lang w:val="en-GB"/>
        </w:rPr>
        <w:t>or could be</w:t>
      </w:r>
      <w:r w:rsidR="00184D97" w:rsidRPr="00486A4C">
        <w:rPr>
          <w:rFonts w:eastAsia="Calibri" w:cs="Arial"/>
          <w:b w:val="0"/>
          <w:bCs w:val="0"/>
          <w:caps w:val="0"/>
          <w:szCs w:val="20"/>
          <w:lang w:val="en-GB"/>
        </w:rPr>
        <w:t xml:space="preserve"> - </w:t>
      </w:r>
      <w:r w:rsidRPr="00486A4C">
        <w:rPr>
          <w:rFonts w:eastAsia="Calibri" w:cs="Arial"/>
          <w:b w:val="0"/>
          <w:bCs w:val="0"/>
          <w:caps w:val="0"/>
          <w:szCs w:val="20"/>
          <w:lang w:val="en-GB"/>
        </w:rPr>
        <w:t xml:space="preserve">applied in the cities </w:t>
      </w:r>
      <w:r w:rsidR="00184D97" w:rsidRPr="00486A4C">
        <w:rPr>
          <w:rFonts w:eastAsia="Calibri" w:cs="Arial"/>
          <w:b w:val="0"/>
          <w:bCs w:val="0"/>
          <w:caps w:val="0"/>
          <w:szCs w:val="20"/>
          <w:lang w:val="en-GB"/>
        </w:rPr>
        <w:t xml:space="preserve">where </w:t>
      </w:r>
      <w:r w:rsidRPr="00486A4C">
        <w:rPr>
          <w:rFonts w:eastAsia="Calibri" w:cs="Arial"/>
          <w:b w:val="0"/>
          <w:bCs w:val="0"/>
          <w:caps w:val="0"/>
          <w:szCs w:val="20"/>
          <w:lang w:val="en-GB"/>
        </w:rPr>
        <w:t xml:space="preserve">they work. </w:t>
      </w:r>
    </w:p>
    <w:p w14:paraId="7FF9FCC8" w14:textId="4065C17F" w:rsidR="003106E7" w:rsidRPr="00486A4C" w:rsidRDefault="006A17C0" w:rsidP="00390E73">
      <w:pPr>
        <w:pStyle w:val="Upuce"/>
        <w:numPr>
          <w:ilvl w:val="0"/>
          <w:numId w:val="0"/>
        </w:numPr>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b/>
          <w:bCs/>
          <w:szCs w:val="20"/>
          <w:lang w:val="en-GB"/>
        </w:rPr>
      </w:pPr>
      <w:r w:rsidRPr="00486A4C">
        <w:rPr>
          <w:b/>
          <w:bCs/>
          <w:szCs w:val="20"/>
          <w:lang w:val="en-GB"/>
        </w:rPr>
        <w:t>SEQUENCE OF ACTIVITIES</w:t>
      </w:r>
    </w:p>
    <w:p w14:paraId="4FDE74AB" w14:textId="47A86457" w:rsidR="00AD6E73" w:rsidRPr="00486A4C" w:rsidRDefault="00C27129"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b/>
          <w:bCs/>
          <w:szCs w:val="20"/>
          <w:lang w:val="en-GB"/>
        </w:rPr>
      </w:pPr>
      <w:r w:rsidRPr="00486A4C">
        <w:rPr>
          <w:rFonts w:eastAsia="Calibri"/>
          <w:b/>
          <w:bCs/>
          <w:szCs w:val="20"/>
          <w:lang w:val="en-GB"/>
        </w:rPr>
        <w:t>Overview of</w:t>
      </w:r>
      <w:r w:rsidR="00E63DE2" w:rsidRPr="00486A4C">
        <w:rPr>
          <w:rFonts w:eastAsia="Calibri"/>
          <w:b/>
          <w:bCs/>
          <w:szCs w:val="20"/>
          <w:lang w:val="en-GB"/>
        </w:rPr>
        <w:t xml:space="preserve"> </w:t>
      </w:r>
      <w:bookmarkStart w:id="10" w:name="_Hlk175567457"/>
      <w:r w:rsidR="004F355A" w:rsidRPr="00486A4C">
        <w:rPr>
          <w:rFonts w:eastAsia="Calibri"/>
          <w:b/>
          <w:bCs/>
          <w:szCs w:val="20"/>
          <w:lang w:val="en-GB"/>
        </w:rPr>
        <w:t>k</w:t>
      </w:r>
      <w:r w:rsidR="00432782" w:rsidRPr="00486A4C">
        <w:rPr>
          <w:rFonts w:eastAsia="Calibri"/>
          <w:b/>
          <w:bCs/>
          <w:szCs w:val="20"/>
          <w:lang w:val="en-GB"/>
        </w:rPr>
        <w:t xml:space="preserve">ey </w:t>
      </w:r>
      <w:r w:rsidRPr="00486A4C">
        <w:rPr>
          <w:rFonts w:eastAsia="Calibri"/>
          <w:b/>
          <w:bCs/>
          <w:szCs w:val="20"/>
          <w:lang w:val="en-GB"/>
        </w:rPr>
        <w:t>international p</w:t>
      </w:r>
      <w:r w:rsidR="00E63DE2" w:rsidRPr="00486A4C">
        <w:rPr>
          <w:rFonts w:eastAsia="Calibri"/>
          <w:b/>
          <w:bCs/>
          <w:szCs w:val="20"/>
          <w:lang w:val="en-GB"/>
        </w:rPr>
        <w:t>olicy frameworks</w:t>
      </w:r>
      <w:r w:rsidR="00E63DE2" w:rsidRPr="00486A4C">
        <w:rPr>
          <w:rFonts w:eastAsia="Calibri"/>
          <w:szCs w:val="20"/>
          <w:lang w:val="en-GB"/>
        </w:rPr>
        <w:t xml:space="preserve"> </w:t>
      </w:r>
      <w:bookmarkStart w:id="11" w:name="_Hlk177061964"/>
      <w:r w:rsidR="00E63DE2" w:rsidRPr="00486A4C">
        <w:rPr>
          <w:rFonts w:eastAsia="Calibri"/>
          <w:szCs w:val="20"/>
          <w:lang w:val="en-GB"/>
        </w:rPr>
        <w:t xml:space="preserve">relevant to safeguarding </w:t>
      </w:r>
      <w:r w:rsidRPr="00486A4C">
        <w:rPr>
          <w:rFonts w:eastAsia="Calibri"/>
          <w:szCs w:val="20"/>
          <w:lang w:val="en-GB"/>
        </w:rPr>
        <w:t xml:space="preserve">intangible cultural heritage </w:t>
      </w:r>
      <w:r w:rsidR="00E63DE2" w:rsidRPr="00486A4C">
        <w:rPr>
          <w:rFonts w:eastAsia="Calibri"/>
          <w:szCs w:val="20"/>
          <w:lang w:val="en-GB"/>
        </w:rPr>
        <w:t>in urban contexts</w:t>
      </w:r>
      <w:r w:rsidRPr="00486A4C">
        <w:rPr>
          <w:rFonts w:eastAsia="Calibri"/>
          <w:szCs w:val="20"/>
          <w:lang w:val="en-GB"/>
        </w:rPr>
        <w:t xml:space="preserve"> (UNESCO, </w:t>
      </w:r>
      <w:r w:rsidR="00A17A87" w:rsidRPr="00486A4C">
        <w:rPr>
          <w:rFonts w:eastAsia="Calibri"/>
          <w:szCs w:val="20"/>
          <w:lang w:val="en-GB"/>
        </w:rPr>
        <w:t xml:space="preserve">2030 Agenda for Sustainable Development, </w:t>
      </w:r>
      <w:r w:rsidRPr="00486A4C">
        <w:rPr>
          <w:rFonts w:eastAsia="Calibri"/>
          <w:szCs w:val="20"/>
          <w:lang w:val="en-GB"/>
        </w:rPr>
        <w:t>UN Habitat)</w:t>
      </w:r>
      <w:bookmarkEnd w:id="10"/>
      <w:bookmarkEnd w:id="11"/>
      <w:r w:rsidR="00E63DE2" w:rsidRPr="00486A4C">
        <w:rPr>
          <w:rFonts w:eastAsia="Calibri"/>
          <w:szCs w:val="20"/>
          <w:lang w:val="en-GB"/>
        </w:rPr>
        <w:t xml:space="preserve">. </w:t>
      </w:r>
      <w:r w:rsidR="00E63DE2" w:rsidRPr="00486A4C">
        <w:rPr>
          <w:rFonts w:eastAsia="Calibri"/>
          <w:i/>
          <w:iCs/>
          <w:szCs w:val="20"/>
          <w:lang w:val="en-GB"/>
        </w:rPr>
        <w:t xml:space="preserve">See </w:t>
      </w:r>
      <w:r w:rsidR="00184D97" w:rsidRPr="00486A4C">
        <w:rPr>
          <w:rFonts w:eastAsia="Calibri"/>
          <w:i/>
          <w:iCs/>
          <w:szCs w:val="20"/>
          <w:lang w:val="en-GB"/>
        </w:rPr>
        <w:t xml:space="preserve">Unit 2, </w:t>
      </w:r>
      <w:r w:rsidR="00EF4A8C" w:rsidRPr="00486A4C">
        <w:rPr>
          <w:rFonts w:eastAsia="Calibri"/>
          <w:i/>
          <w:iCs/>
          <w:szCs w:val="20"/>
          <w:lang w:val="en-GB"/>
        </w:rPr>
        <w:t xml:space="preserve">PPT </w:t>
      </w:r>
      <w:r w:rsidR="003C26CE" w:rsidRPr="00486A4C">
        <w:rPr>
          <w:rFonts w:eastAsia="Calibri"/>
          <w:i/>
          <w:iCs/>
          <w:szCs w:val="20"/>
          <w:lang w:val="en-GB"/>
        </w:rPr>
        <w:t>1 Key UN Frameworks</w:t>
      </w:r>
      <w:r w:rsidR="00487104" w:rsidRPr="00486A4C">
        <w:rPr>
          <w:rFonts w:eastAsia="Calibri"/>
          <w:b/>
          <w:bCs/>
          <w:szCs w:val="20"/>
          <w:lang w:val="en-GB"/>
        </w:rPr>
        <w:t xml:space="preserve"> (5 min).</w:t>
      </w:r>
    </w:p>
    <w:p w14:paraId="0610E962" w14:textId="3631B2E9" w:rsidR="009B00CA" w:rsidRPr="00486A4C" w:rsidRDefault="00D95672"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szCs w:val="20"/>
          <w:lang w:val="en-GB"/>
        </w:rPr>
      </w:pPr>
      <w:r w:rsidRPr="00486A4C">
        <w:rPr>
          <w:rFonts w:eastAsia="Calibri"/>
          <w:b/>
          <w:bCs/>
          <w:szCs w:val="20"/>
          <w:lang w:val="en-GB"/>
        </w:rPr>
        <w:t xml:space="preserve">Presentation of UNESCO </w:t>
      </w:r>
      <w:r w:rsidR="00184D97" w:rsidRPr="00486A4C">
        <w:rPr>
          <w:rFonts w:eastAsia="Calibri"/>
          <w:b/>
          <w:bCs/>
          <w:szCs w:val="20"/>
          <w:lang w:val="en-GB"/>
        </w:rPr>
        <w:t xml:space="preserve">international frameworks and standard-setting instruments </w:t>
      </w:r>
      <w:r w:rsidRPr="00486A4C">
        <w:rPr>
          <w:rFonts w:eastAsia="Calibri"/>
          <w:szCs w:val="20"/>
          <w:lang w:val="en-GB"/>
        </w:rPr>
        <w:t xml:space="preserve">that are relevant to the safeguarding of intangible cultural heritage, sustainable urban development and urban planning. </w:t>
      </w:r>
      <w:r w:rsidRPr="00486A4C">
        <w:rPr>
          <w:rFonts w:eastAsia="Calibri"/>
          <w:i/>
          <w:iCs/>
          <w:szCs w:val="20"/>
          <w:lang w:val="en-GB"/>
        </w:rPr>
        <w:t>See</w:t>
      </w:r>
      <w:r w:rsidR="00184D97" w:rsidRPr="00486A4C">
        <w:rPr>
          <w:rFonts w:eastAsia="Calibri"/>
          <w:i/>
          <w:iCs/>
          <w:szCs w:val="20"/>
          <w:lang w:val="en-GB"/>
        </w:rPr>
        <w:t xml:space="preserve"> Unit</w:t>
      </w:r>
      <w:r w:rsidRPr="00486A4C">
        <w:rPr>
          <w:rFonts w:eastAsia="Calibri"/>
          <w:i/>
          <w:iCs/>
          <w:szCs w:val="20"/>
          <w:lang w:val="en-GB"/>
        </w:rPr>
        <w:t xml:space="preserve"> PPT 2 UNESCO Policy Frameworks</w:t>
      </w:r>
      <w:r w:rsidR="00487104" w:rsidRPr="00486A4C">
        <w:rPr>
          <w:rFonts w:eastAsia="Calibri"/>
          <w:i/>
          <w:iCs/>
          <w:szCs w:val="20"/>
          <w:lang w:val="en-GB"/>
        </w:rPr>
        <w:t xml:space="preserve"> </w:t>
      </w:r>
      <w:r w:rsidR="00487104" w:rsidRPr="00486A4C">
        <w:rPr>
          <w:rFonts w:eastAsia="Calibri"/>
          <w:b/>
          <w:bCs/>
          <w:szCs w:val="20"/>
          <w:lang w:val="en-GB"/>
        </w:rPr>
        <w:t>(60 min)</w:t>
      </w:r>
      <w:r w:rsidRPr="00486A4C">
        <w:rPr>
          <w:rFonts w:eastAsia="Calibri"/>
          <w:b/>
          <w:bCs/>
          <w:szCs w:val="20"/>
          <w:lang w:val="en-GB"/>
        </w:rPr>
        <w:t>.</w:t>
      </w:r>
      <w:r w:rsidR="00184D97" w:rsidRPr="00486A4C">
        <w:rPr>
          <w:rFonts w:eastAsia="Calibri"/>
          <w:i/>
          <w:iCs/>
          <w:szCs w:val="20"/>
          <w:lang w:val="en-GB"/>
        </w:rPr>
        <w:t xml:space="preserve"> </w:t>
      </w:r>
    </w:p>
    <w:p w14:paraId="63113DFA" w14:textId="2AAF6199" w:rsidR="0052755A" w:rsidRPr="00486A4C" w:rsidRDefault="009B00CA"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i/>
          <w:iCs/>
          <w:szCs w:val="20"/>
          <w:lang w:val="en-GB"/>
        </w:rPr>
      </w:pPr>
      <w:r w:rsidRPr="00486A4C">
        <w:rPr>
          <w:rFonts w:eastAsia="Calibri"/>
          <w:b/>
          <w:bCs/>
          <w:szCs w:val="20"/>
          <w:lang w:val="en-GB"/>
        </w:rPr>
        <w:t xml:space="preserve">Presentation of the UN-Habitat </w:t>
      </w:r>
      <w:proofErr w:type="gramStart"/>
      <w:r w:rsidRPr="00486A4C">
        <w:rPr>
          <w:rFonts w:eastAsia="Calibri"/>
          <w:b/>
          <w:bCs/>
          <w:szCs w:val="20"/>
          <w:lang w:val="en-GB"/>
        </w:rPr>
        <w:t>Framework</w:t>
      </w:r>
      <w:r w:rsidR="00BF310E" w:rsidRPr="00486A4C">
        <w:rPr>
          <w:rFonts w:eastAsia="Calibri"/>
          <w:b/>
          <w:bCs/>
          <w:szCs w:val="20"/>
          <w:lang w:val="en-GB"/>
        </w:rPr>
        <w:t>s</w:t>
      </w:r>
      <w:r w:rsidRPr="00486A4C">
        <w:rPr>
          <w:rFonts w:eastAsia="Calibri"/>
          <w:b/>
          <w:bCs/>
          <w:szCs w:val="20"/>
          <w:lang w:val="en-GB"/>
        </w:rPr>
        <w:t xml:space="preserve"> </w:t>
      </w:r>
      <w:r w:rsidR="00184D97" w:rsidRPr="00486A4C">
        <w:rPr>
          <w:rFonts w:eastAsia="Calibri"/>
          <w:b/>
          <w:bCs/>
          <w:szCs w:val="20"/>
          <w:lang w:val="en-GB"/>
        </w:rPr>
        <w:t>,</w:t>
      </w:r>
      <w:proofErr w:type="gramEnd"/>
      <w:r w:rsidR="00184D97" w:rsidRPr="00486A4C">
        <w:rPr>
          <w:rFonts w:eastAsia="Calibri"/>
          <w:b/>
          <w:bCs/>
          <w:szCs w:val="20"/>
          <w:lang w:val="en-GB"/>
        </w:rPr>
        <w:t xml:space="preserve"> </w:t>
      </w:r>
      <w:r w:rsidR="00184D97" w:rsidRPr="00486A4C">
        <w:rPr>
          <w:rFonts w:eastAsia="Calibri"/>
          <w:szCs w:val="20"/>
          <w:lang w:val="en-GB"/>
        </w:rPr>
        <w:t xml:space="preserve">notably the </w:t>
      </w:r>
      <w:bookmarkStart w:id="12" w:name="_Hlk177062893"/>
      <w:r w:rsidRPr="00486A4C">
        <w:rPr>
          <w:rFonts w:eastAsia="Calibri"/>
          <w:szCs w:val="20"/>
          <w:lang w:val="en-GB"/>
        </w:rPr>
        <w:t>New Urban Agenda</w:t>
      </w:r>
      <w:r w:rsidR="00B16F5E" w:rsidRPr="00486A4C">
        <w:rPr>
          <w:rFonts w:eastAsia="Calibri"/>
          <w:szCs w:val="20"/>
          <w:lang w:val="en-GB"/>
        </w:rPr>
        <w:t xml:space="preserve"> – NUA (2016)</w:t>
      </w:r>
      <w:r w:rsidR="00184D97" w:rsidRPr="00486A4C">
        <w:rPr>
          <w:rFonts w:eastAsia="Calibri"/>
          <w:szCs w:val="20"/>
          <w:lang w:val="en-GB"/>
        </w:rPr>
        <w:t xml:space="preserve"> </w:t>
      </w:r>
      <w:r w:rsidR="00184D97" w:rsidRPr="00486A4C">
        <w:rPr>
          <w:rFonts w:eastAsia="Calibri"/>
          <w:szCs w:val="20"/>
          <w:lang w:val="en-GB"/>
        </w:rPr>
        <w:lastRenderedPageBreak/>
        <w:t xml:space="preserve">and related tools. </w:t>
      </w:r>
      <w:bookmarkEnd w:id="12"/>
      <w:r w:rsidR="0071023F" w:rsidRPr="00486A4C">
        <w:rPr>
          <w:rFonts w:eastAsia="Calibri"/>
          <w:i/>
          <w:iCs/>
          <w:szCs w:val="20"/>
          <w:lang w:val="en-GB"/>
        </w:rPr>
        <w:t xml:space="preserve">See </w:t>
      </w:r>
      <w:r w:rsidR="00671CA8" w:rsidRPr="00486A4C">
        <w:rPr>
          <w:rFonts w:eastAsia="Calibri"/>
          <w:i/>
          <w:iCs/>
          <w:szCs w:val="20"/>
          <w:lang w:val="en-GB"/>
        </w:rPr>
        <w:t xml:space="preserve">Unit 2, </w:t>
      </w:r>
      <w:r w:rsidR="0071023F" w:rsidRPr="00486A4C">
        <w:rPr>
          <w:rFonts w:eastAsia="Calibri"/>
          <w:i/>
          <w:iCs/>
          <w:szCs w:val="20"/>
          <w:lang w:val="en-GB"/>
        </w:rPr>
        <w:t>PPT 3 Key UN Habitat</w:t>
      </w:r>
      <w:r w:rsidR="001F768E" w:rsidRPr="00486A4C">
        <w:rPr>
          <w:rFonts w:eastAsia="Calibri"/>
          <w:i/>
          <w:iCs/>
          <w:szCs w:val="20"/>
          <w:lang w:val="en-GB"/>
        </w:rPr>
        <w:t xml:space="preserve"> Policy</w:t>
      </w:r>
      <w:r w:rsidR="0071023F" w:rsidRPr="00486A4C">
        <w:rPr>
          <w:rFonts w:eastAsia="Calibri"/>
          <w:i/>
          <w:iCs/>
          <w:szCs w:val="20"/>
          <w:lang w:val="en-GB"/>
        </w:rPr>
        <w:t xml:space="preserve"> Frameworks</w:t>
      </w:r>
      <w:r w:rsidR="00487104" w:rsidRPr="00486A4C">
        <w:rPr>
          <w:rFonts w:eastAsia="Calibri"/>
          <w:i/>
          <w:iCs/>
          <w:szCs w:val="20"/>
          <w:lang w:val="en-GB"/>
        </w:rPr>
        <w:t xml:space="preserve"> </w:t>
      </w:r>
      <w:r w:rsidR="00487104" w:rsidRPr="00486A4C">
        <w:rPr>
          <w:rFonts w:eastAsia="Calibri"/>
          <w:b/>
          <w:bCs/>
          <w:szCs w:val="20"/>
          <w:lang w:val="en-GB"/>
        </w:rPr>
        <w:t>(45 min).</w:t>
      </w:r>
    </w:p>
    <w:p w14:paraId="00EEDEF2" w14:textId="25BDB81D" w:rsidR="00D95672" w:rsidRPr="00390E73" w:rsidRDefault="00D95672" w:rsidP="00390E73">
      <w:pPr>
        <w:pStyle w:val="Upuce"/>
        <w:pBdr>
          <w:top w:val="single" w:sz="4" w:space="1" w:color="auto" w:shadow="1"/>
          <w:left w:val="single" w:sz="4" w:space="4" w:color="auto" w:shadow="1"/>
          <w:bottom w:val="single" w:sz="4" w:space="1" w:color="auto" w:shadow="1"/>
          <w:right w:val="single" w:sz="4" w:space="4" w:color="auto" w:shadow="1"/>
        </w:pBdr>
        <w:spacing w:after="120" w:line="276" w:lineRule="auto"/>
        <w:ind w:left="470" w:hanging="357"/>
        <w:rPr>
          <w:rFonts w:eastAsia="Calibri"/>
          <w:b/>
          <w:bCs/>
          <w:sz w:val="22"/>
          <w:szCs w:val="22"/>
          <w:lang w:val="en-GB"/>
        </w:rPr>
      </w:pPr>
      <w:r w:rsidRPr="00486A4C">
        <w:rPr>
          <w:b/>
          <w:bCs/>
          <w:szCs w:val="20"/>
          <w:lang w:val="en-GB"/>
        </w:rPr>
        <w:t xml:space="preserve">Practical exercise on the application of instruments in the cities </w:t>
      </w:r>
      <w:r w:rsidR="00184D97" w:rsidRPr="00486A4C">
        <w:rPr>
          <w:b/>
          <w:bCs/>
          <w:szCs w:val="20"/>
          <w:lang w:val="en-GB"/>
        </w:rPr>
        <w:t>where</w:t>
      </w:r>
      <w:r w:rsidRPr="00486A4C">
        <w:rPr>
          <w:b/>
          <w:bCs/>
          <w:szCs w:val="20"/>
          <w:lang w:val="en-GB"/>
        </w:rPr>
        <w:t xml:space="preserve"> participants</w:t>
      </w:r>
      <w:r w:rsidR="00184D97" w:rsidRPr="00486A4C">
        <w:rPr>
          <w:b/>
          <w:bCs/>
          <w:szCs w:val="20"/>
          <w:lang w:val="en-GB"/>
        </w:rPr>
        <w:t xml:space="preserve"> work</w:t>
      </w:r>
      <w:r w:rsidRPr="00486A4C">
        <w:rPr>
          <w:b/>
          <w:bCs/>
          <w:szCs w:val="20"/>
          <w:lang w:val="en-GB"/>
        </w:rPr>
        <w:t xml:space="preserve"> </w:t>
      </w:r>
      <w:r w:rsidRPr="00486A4C">
        <w:rPr>
          <w:rFonts w:eastAsia="Calibri"/>
          <w:i/>
          <w:iCs/>
          <w:szCs w:val="20"/>
          <w:lang w:val="en-GB"/>
        </w:rPr>
        <w:t xml:space="preserve">See </w:t>
      </w:r>
      <w:r w:rsidR="00671CA8" w:rsidRPr="00486A4C">
        <w:rPr>
          <w:rFonts w:eastAsia="Calibri"/>
          <w:i/>
          <w:iCs/>
          <w:szCs w:val="20"/>
          <w:lang w:val="en-GB"/>
        </w:rPr>
        <w:t xml:space="preserve">Unit 2, </w:t>
      </w:r>
      <w:r w:rsidRPr="00486A4C">
        <w:rPr>
          <w:rFonts w:eastAsia="Calibri"/>
          <w:i/>
          <w:iCs/>
          <w:szCs w:val="20"/>
          <w:lang w:val="en-GB"/>
        </w:rPr>
        <w:t>PPT 4 Application of instruments</w:t>
      </w:r>
      <w:r w:rsidR="00487104" w:rsidRPr="00486A4C">
        <w:rPr>
          <w:rFonts w:eastAsia="Calibri"/>
          <w:i/>
          <w:iCs/>
          <w:szCs w:val="20"/>
          <w:lang w:val="en-GB"/>
        </w:rPr>
        <w:t xml:space="preserve"> </w:t>
      </w:r>
      <w:r w:rsidR="00487104" w:rsidRPr="00486A4C">
        <w:rPr>
          <w:b/>
          <w:bCs/>
          <w:szCs w:val="20"/>
          <w:lang w:val="en-GB"/>
        </w:rPr>
        <w:t>(40 min</w:t>
      </w:r>
      <w:proofErr w:type="gramStart"/>
      <w:r w:rsidR="00487104" w:rsidRPr="00486A4C">
        <w:rPr>
          <w:b/>
          <w:bCs/>
          <w:szCs w:val="20"/>
          <w:lang w:val="en-GB"/>
        </w:rPr>
        <w:t>) .</w:t>
      </w:r>
      <w:proofErr w:type="gramEnd"/>
      <w:r w:rsidR="00184D97" w:rsidRPr="00390E73">
        <w:rPr>
          <w:rFonts w:eastAsia="Calibri"/>
          <w:i/>
          <w:iCs/>
          <w:sz w:val="22"/>
          <w:szCs w:val="22"/>
          <w:lang w:val="en-GB"/>
        </w:rPr>
        <w:t xml:space="preserve"> </w:t>
      </w:r>
    </w:p>
    <w:p w14:paraId="16C054E6" w14:textId="77777777" w:rsidR="00AB161D" w:rsidRPr="00390E73" w:rsidRDefault="00AB161D" w:rsidP="00390E73">
      <w:pPr>
        <w:pStyle w:val="UTit4"/>
        <w:pBdr>
          <w:top w:val="single" w:sz="4" w:space="1" w:color="auto" w:shadow="1"/>
          <w:left w:val="single" w:sz="4" w:space="4" w:color="auto" w:shadow="1"/>
          <w:bottom w:val="single" w:sz="4" w:space="1" w:color="auto" w:shadow="1"/>
          <w:right w:val="single" w:sz="4" w:space="4" w:color="auto" w:shadow="1"/>
        </w:pBdr>
        <w:spacing w:before="0" w:line="276" w:lineRule="auto"/>
        <w:rPr>
          <w:lang w:val="en-GB"/>
        </w:rPr>
      </w:pPr>
    </w:p>
    <w:p w14:paraId="0AD3F00D" w14:textId="1C685DCE" w:rsidR="00E15CCD" w:rsidRPr="00D75A6B" w:rsidRDefault="00D95672" w:rsidP="00390E73">
      <w:pPr>
        <w:pStyle w:val="Titcoul"/>
        <w:spacing w:after="360"/>
      </w:pPr>
      <w:r w:rsidRPr="00D75A6B">
        <w:t>F</w:t>
      </w:r>
      <w:r w:rsidR="00E15CCD" w:rsidRPr="00D75A6B">
        <w:t>acilitator’s narrative</w:t>
      </w:r>
    </w:p>
    <w:p w14:paraId="53AE9BB9" w14:textId="25421556" w:rsidR="008E0080" w:rsidRPr="00486A4C" w:rsidRDefault="008E0080" w:rsidP="00390E73">
      <w:pPr>
        <w:keepNext/>
        <w:pBdr>
          <w:top w:val="nil"/>
          <w:left w:val="nil"/>
          <w:bottom w:val="nil"/>
          <w:right w:val="nil"/>
          <w:between w:val="nil"/>
        </w:pBdr>
        <w:spacing w:before="0" w:line="276" w:lineRule="auto"/>
        <w:rPr>
          <w:rFonts w:eastAsia="Arial"/>
          <w:color w:val="000000"/>
          <w:sz w:val="20"/>
          <w:szCs w:val="20"/>
          <w:lang w:val="en-GB"/>
        </w:rPr>
      </w:pPr>
      <w:r w:rsidRPr="00486A4C">
        <w:rPr>
          <w:rFonts w:eastAsia="Arial"/>
          <w:color w:val="000000"/>
          <w:sz w:val="20"/>
          <w:szCs w:val="20"/>
          <w:lang w:val="en-GB"/>
        </w:rPr>
        <w:t>After a brief introduction of the unit</w:t>
      </w:r>
      <w:r w:rsidR="00D95672" w:rsidRPr="00486A4C">
        <w:rPr>
          <w:rFonts w:eastAsia="Arial"/>
          <w:color w:val="000000"/>
          <w:sz w:val="20"/>
          <w:szCs w:val="20"/>
          <w:lang w:val="en-GB"/>
        </w:rPr>
        <w:t>’s</w:t>
      </w:r>
      <w:r w:rsidRPr="00486A4C">
        <w:rPr>
          <w:rFonts w:eastAsia="Arial"/>
          <w:color w:val="000000"/>
          <w:sz w:val="20"/>
          <w:szCs w:val="20"/>
          <w:lang w:val="en-GB"/>
        </w:rPr>
        <w:t xml:space="preserve"> objectives, </w:t>
      </w:r>
      <w:r w:rsidR="005B493B" w:rsidRPr="00486A4C">
        <w:rPr>
          <w:rFonts w:eastAsia="Arial"/>
          <w:color w:val="000000"/>
          <w:sz w:val="20"/>
          <w:szCs w:val="20"/>
          <w:lang w:val="en-GB"/>
        </w:rPr>
        <w:t xml:space="preserve">Unit 2 </w:t>
      </w:r>
      <w:r w:rsidR="003F3F89" w:rsidRPr="00486A4C">
        <w:rPr>
          <w:rFonts w:eastAsia="Arial"/>
          <w:color w:val="000000"/>
          <w:sz w:val="20"/>
          <w:szCs w:val="20"/>
          <w:lang w:val="en-GB"/>
        </w:rPr>
        <w:t>begins</w:t>
      </w:r>
      <w:r w:rsidR="00305D38" w:rsidRPr="00486A4C">
        <w:rPr>
          <w:rFonts w:eastAsia="Arial"/>
          <w:color w:val="000000"/>
          <w:sz w:val="20"/>
          <w:szCs w:val="20"/>
          <w:lang w:val="en-GB"/>
        </w:rPr>
        <w:t xml:space="preserve"> with an over</w:t>
      </w:r>
      <w:r w:rsidR="00FC0C54" w:rsidRPr="00486A4C">
        <w:rPr>
          <w:rFonts w:eastAsia="Arial"/>
          <w:color w:val="000000"/>
          <w:sz w:val="20"/>
          <w:szCs w:val="20"/>
          <w:lang w:val="en-GB"/>
        </w:rPr>
        <w:t>view</w:t>
      </w:r>
      <w:r w:rsidR="00305D38" w:rsidRPr="00486A4C">
        <w:rPr>
          <w:rFonts w:eastAsia="Arial"/>
          <w:color w:val="000000"/>
          <w:sz w:val="20"/>
          <w:szCs w:val="20"/>
          <w:lang w:val="en-GB"/>
        </w:rPr>
        <w:t xml:space="preserve"> of Key </w:t>
      </w:r>
      <w:r w:rsidR="003F3F89" w:rsidRPr="00486A4C">
        <w:rPr>
          <w:rFonts w:eastAsia="Arial"/>
          <w:color w:val="000000"/>
          <w:sz w:val="20"/>
          <w:szCs w:val="20"/>
          <w:lang w:val="en-GB"/>
        </w:rPr>
        <w:t>policy f</w:t>
      </w:r>
      <w:r w:rsidR="00305D38" w:rsidRPr="00486A4C">
        <w:rPr>
          <w:rFonts w:eastAsia="Arial"/>
          <w:color w:val="000000"/>
          <w:sz w:val="20"/>
          <w:szCs w:val="20"/>
          <w:lang w:val="en-GB"/>
        </w:rPr>
        <w:t>ramewor</w:t>
      </w:r>
      <w:r w:rsidR="00FC0C54" w:rsidRPr="00486A4C">
        <w:rPr>
          <w:rFonts w:eastAsia="Arial"/>
          <w:color w:val="000000"/>
          <w:sz w:val="20"/>
          <w:szCs w:val="20"/>
          <w:lang w:val="en-GB"/>
        </w:rPr>
        <w:t>ks</w:t>
      </w:r>
      <w:r w:rsidR="00D95672" w:rsidRPr="00486A4C">
        <w:rPr>
          <w:rFonts w:eastAsia="Arial"/>
          <w:color w:val="000000"/>
          <w:sz w:val="20"/>
          <w:szCs w:val="20"/>
          <w:lang w:val="en-GB"/>
        </w:rPr>
        <w:t xml:space="preserve"> </w:t>
      </w:r>
      <w:r w:rsidR="003F3F89" w:rsidRPr="00486A4C">
        <w:rPr>
          <w:rFonts w:eastAsia="Arial"/>
          <w:color w:val="000000"/>
          <w:sz w:val="20"/>
          <w:szCs w:val="20"/>
          <w:lang w:val="en-GB"/>
        </w:rPr>
        <w:t>and instruments relevant</w:t>
      </w:r>
      <w:r w:rsidR="00D95672" w:rsidRPr="00486A4C">
        <w:rPr>
          <w:rFonts w:eastAsia="Arial"/>
          <w:color w:val="000000"/>
          <w:sz w:val="20"/>
          <w:szCs w:val="20"/>
          <w:lang w:val="en-GB"/>
        </w:rPr>
        <w:t xml:space="preserve"> for safeguarding intangible cultural heritage and sustainable urban development</w:t>
      </w:r>
      <w:r w:rsidR="00FC0C54" w:rsidRPr="00486A4C">
        <w:rPr>
          <w:rFonts w:eastAsia="Arial"/>
          <w:color w:val="000000"/>
          <w:sz w:val="20"/>
          <w:szCs w:val="20"/>
          <w:lang w:val="en-GB"/>
        </w:rPr>
        <w:t>. Then, the facilitator present</w:t>
      </w:r>
      <w:r w:rsidR="00E57A0E" w:rsidRPr="00486A4C">
        <w:rPr>
          <w:rFonts w:eastAsia="Arial"/>
          <w:color w:val="000000"/>
          <w:sz w:val="20"/>
          <w:szCs w:val="20"/>
          <w:lang w:val="en-GB"/>
        </w:rPr>
        <w:t>s</w:t>
      </w:r>
      <w:r w:rsidR="00FC0C54" w:rsidRPr="00486A4C">
        <w:rPr>
          <w:rFonts w:eastAsia="Arial"/>
          <w:color w:val="000000"/>
          <w:sz w:val="20"/>
          <w:szCs w:val="20"/>
          <w:lang w:val="en-GB"/>
        </w:rPr>
        <w:t xml:space="preserve"> the UNESCO Policy Frameworks, which include:</w:t>
      </w:r>
    </w:p>
    <w:p w14:paraId="3E8993D1" w14:textId="223D6F99" w:rsidR="00FC0C54" w:rsidRPr="00486A4C" w:rsidRDefault="00FC0C54" w:rsidP="00390E73">
      <w:pPr>
        <w:pStyle w:val="ListParagraph"/>
        <w:numPr>
          <w:ilvl w:val="0"/>
          <w:numId w:val="51"/>
        </w:numPr>
        <w:spacing w:after="120"/>
        <w:ind w:left="357" w:hanging="357"/>
        <w:contextualSpacing w:val="0"/>
        <w:rPr>
          <w:rFonts w:ascii="Arial" w:eastAsia="Arial" w:hAnsi="Arial" w:cs="Arial"/>
          <w:b/>
          <w:bCs/>
          <w:snapToGrid w:val="0"/>
          <w:color w:val="000000"/>
          <w:sz w:val="20"/>
          <w:szCs w:val="20"/>
          <w:lang w:val="en-GB" w:eastAsia="zh-CN"/>
        </w:rPr>
      </w:pPr>
      <w:r w:rsidRPr="00486A4C">
        <w:rPr>
          <w:rFonts w:ascii="Arial" w:eastAsia="Arial" w:hAnsi="Arial" w:cs="Arial"/>
          <w:b/>
          <w:bCs/>
          <w:snapToGrid w:val="0"/>
          <w:color w:val="000000"/>
          <w:sz w:val="20"/>
          <w:szCs w:val="20"/>
          <w:lang w:val="en-GB" w:eastAsia="zh-CN"/>
        </w:rPr>
        <w:t xml:space="preserve">UNESCO declarations and vision documents </w:t>
      </w:r>
      <w:r w:rsidR="00EB421E" w:rsidRPr="00486A4C">
        <w:rPr>
          <w:rFonts w:ascii="Arial" w:eastAsia="Arial" w:hAnsi="Arial" w:cs="Arial"/>
          <w:b/>
          <w:bCs/>
          <w:snapToGrid w:val="0"/>
          <w:color w:val="000000"/>
          <w:sz w:val="20"/>
          <w:szCs w:val="20"/>
          <w:lang w:val="en-GB" w:eastAsia="zh-CN"/>
        </w:rPr>
        <w:t xml:space="preserve"> </w:t>
      </w:r>
    </w:p>
    <w:p w14:paraId="026C988F" w14:textId="77777777" w:rsidR="003F3F89" w:rsidRPr="00486A4C" w:rsidRDefault="003F3F89" w:rsidP="00390E73">
      <w:pPr>
        <w:pStyle w:val="ListParagraph"/>
        <w:keepNext/>
        <w:numPr>
          <w:ilvl w:val="0"/>
          <w:numId w:val="53"/>
        </w:numPr>
        <w:pBdr>
          <w:top w:val="nil"/>
          <w:left w:val="nil"/>
          <w:bottom w:val="nil"/>
          <w:right w:val="nil"/>
          <w:between w:val="nil"/>
        </w:pBdr>
        <w:spacing w:after="120" w:line="276" w:lineRule="auto"/>
        <w:contextualSpacing w:val="0"/>
        <w:jc w:val="both"/>
        <w:rPr>
          <w:rFonts w:ascii="Arial" w:eastAsia="Arial" w:hAnsi="Arial" w:cs="Arial"/>
          <w:color w:val="000000"/>
          <w:sz w:val="20"/>
          <w:szCs w:val="20"/>
          <w:lang w:val="en-GB"/>
        </w:rPr>
      </w:pPr>
      <w:r w:rsidRPr="00486A4C">
        <w:rPr>
          <w:rFonts w:ascii="Arial" w:eastAsia="Arial" w:hAnsi="Arial" w:cs="Arial"/>
          <w:color w:val="000000"/>
          <w:sz w:val="20"/>
          <w:szCs w:val="20"/>
          <w:lang w:val="en-GB"/>
        </w:rPr>
        <w:t>UNESCO World Conference on Cultural Policies and Sustainable Development - MONDIACULT (2022)</w:t>
      </w:r>
    </w:p>
    <w:p w14:paraId="3EF88BF2" w14:textId="77777777" w:rsidR="00FC0C54" w:rsidRPr="00486A4C" w:rsidRDefault="00FC0C54" w:rsidP="00390E73">
      <w:pPr>
        <w:pStyle w:val="ListParagraph"/>
        <w:keepNext/>
        <w:numPr>
          <w:ilvl w:val="0"/>
          <w:numId w:val="53"/>
        </w:numPr>
        <w:pBdr>
          <w:top w:val="nil"/>
          <w:left w:val="nil"/>
          <w:bottom w:val="nil"/>
          <w:right w:val="nil"/>
          <w:between w:val="nil"/>
        </w:pBdr>
        <w:spacing w:after="120" w:line="276" w:lineRule="auto"/>
        <w:contextualSpacing w:val="0"/>
        <w:jc w:val="both"/>
        <w:rPr>
          <w:rFonts w:ascii="Arial" w:eastAsia="Arial" w:hAnsi="Arial" w:cs="Arial"/>
          <w:color w:val="000000"/>
          <w:sz w:val="20"/>
          <w:szCs w:val="20"/>
          <w:lang w:val="en-GB"/>
        </w:rPr>
      </w:pPr>
      <w:r w:rsidRPr="00486A4C">
        <w:rPr>
          <w:rFonts w:ascii="Arial" w:eastAsia="Arial" w:hAnsi="Arial" w:cs="Arial"/>
          <w:color w:val="000000"/>
          <w:sz w:val="20"/>
          <w:szCs w:val="20"/>
          <w:lang w:val="en-GB"/>
        </w:rPr>
        <w:t>Seoul Vision for the Future of Safeguarding Living Heritage for Sustainable Development and Peace (2023)</w:t>
      </w:r>
    </w:p>
    <w:p w14:paraId="0952C279" w14:textId="2664271F" w:rsidR="003F3F89" w:rsidRPr="00486A4C" w:rsidRDefault="003F3F89" w:rsidP="00390E73">
      <w:pPr>
        <w:pStyle w:val="ListParagraph"/>
        <w:keepNext/>
        <w:numPr>
          <w:ilvl w:val="0"/>
          <w:numId w:val="53"/>
        </w:numPr>
        <w:pBdr>
          <w:top w:val="nil"/>
          <w:left w:val="nil"/>
          <w:bottom w:val="nil"/>
          <w:right w:val="nil"/>
          <w:between w:val="nil"/>
        </w:pBdr>
        <w:spacing w:after="120" w:line="276" w:lineRule="auto"/>
        <w:contextualSpacing w:val="0"/>
        <w:jc w:val="both"/>
        <w:rPr>
          <w:rFonts w:eastAsia="Arial"/>
          <w:color w:val="000000"/>
          <w:sz w:val="20"/>
          <w:szCs w:val="20"/>
          <w:lang w:val="en-GB"/>
        </w:rPr>
      </w:pPr>
      <w:r w:rsidRPr="00486A4C">
        <w:rPr>
          <w:rFonts w:ascii="Arial" w:eastAsia="Arial" w:hAnsi="Arial" w:cs="Arial"/>
          <w:color w:val="000000"/>
          <w:sz w:val="20"/>
          <w:szCs w:val="20"/>
          <w:lang w:val="en-GB"/>
        </w:rPr>
        <w:t>Naples Call for Action</w:t>
      </w:r>
    </w:p>
    <w:p w14:paraId="6C8ED8B6" w14:textId="46B6C916" w:rsidR="00FC0C54" w:rsidRPr="00486A4C" w:rsidRDefault="00FC0C54" w:rsidP="00390E73">
      <w:pPr>
        <w:pStyle w:val="ListParagraph"/>
        <w:keepNext/>
        <w:numPr>
          <w:ilvl w:val="0"/>
          <w:numId w:val="53"/>
        </w:numPr>
        <w:pBdr>
          <w:top w:val="nil"/>
          <w:left w:val="nil"/>
          <w:bottom w:val="nil"/>
          <w:right w:val="nil"/>
          <w:between w:val="nil"/>
        </w:pBdr>
        <w:spacing w:after="120" w:line="276" w:lineRule="auto"/>
        <w:contextualSpacing w:val="0"/>
        <w:jc w:val="both"/>
        <w:rPr>
          <w:rFonts w:eastAsia="Arial"/>
          <w:color w:val="000000"/>
          <w:sz w:val="20"/>
          <w:szCs w:val="20"/>
          <w:lang w:val="en-GB"/>
        </w:rPr>
      </w:pPr>
      <w:r w:rsidRPr="00486A4C">
        <w:rPr>
          <w:rFonts w:ascii="Arial" w:eastAsia="Arial" w:hAnsi="Arial" w:cs="Arial"/>
          <w:color w:val="000000"/>
          <w:sz w:val="20"/>
          <w:szCs w:val="20"/>
          <w:lang w:val="en-GB"/>
        </w:rPr>
        <w:t>The Hangzhou Declaration: Placing Culture at the Heart of Sustainable Development Policies (2013)</w:t>
      </w:r>
    </w:p>
    <w:p w14:paraId="142427FB" w14:textId="4865FB0E" w:rsidR="00EB421E" w:rsidRPr="00486A4C" w:rsidRDefault="00EB421E" w:rsidP="000A31C6">
      <w:pPr>
        <w:pStyle w:val="ListParagraph"/>
        <w:numPr>
          <w:ilvl w:val="0"/>
          <w:numId w:val="51"/>
        </w:numPr>
        <w:spacing w:after="120"/>
        <w:ind w:left="357" w:hanging="357"/>
        <w:contextualSpacing w:val="0"/>
        <w:jc w:val="both"/>
        <w:rPr>
          <w:rFonts w:ascii="Arial" w:eastAsia="Arial" w:hAnsi="Arial" w:cs="Arial"/>
          <w:b/>
          <w:bCs/>
          <w:snapToGrid w:val="0"/>
          <w:color w:val="000000"/>
          <w:sz w:val="20"/>
          <w:szCs w:val="20"/>
          <w:lang w:val="en-GB" w:eastAsia="zh-CN"/>
        </w:rPr>
      </w:pPr>
      <w:r w:rsidRPr="00486A4C">
        <w:rPr>
          <w:rFonts w:ascii="Arial" w:eastAsia="Arial" w:hAnsi="Arial" w:cs="Arial"/>
          <w:b/>
          <w:bCs/>
          <w:snapToGrid w:val="0"/>
          <w:color w:val="000000"/>
          <w:sz w:val="20"/>
          <w:szCs w:val="20"/>
          <w:lang w:val="en-GB" w:eastAsia="zh-CN"/>
        </w:rPr>
        <w:t xml:space="preserve">The </w:t>
      </w:r>
      <w:r w:rsidR="00FC0C54" w:rsidRPr="00486A4C">
        <w:rPr>
          <w:rFonts w:ascii="Arial" w:eastAsia="Arial" w:hAnsi="Arial" w:cs="Arial"/>
          <w:b/>
          <w:bCs/>
          <w:snapToGrid w:val="0"/>
          <w:color w:val="000000"/>
          <w:sz w:val="20"/>
          <w:szCs w:val="20"/>
          <w:lang w:val="en-GB" w:eastAsia="zh-CN"/>
        </w:rPr>
        <w:t xml:space="preserve">Convention for the Safeguarding of the Intangible Cultural Heritage of 2003, its Operational Directives and Ethical Principles for Safeguarding of Intangible Cultural Heritage </w:t>
      </w:r>
    </w:p>
    <w:p w14:paraId="72D7A310" w14:textId="2FEF4E9A" w:rsidR="002F2F68" w:rsidRPr="00486A4C" w:rsidRDefault="003F3F89" w:rsidP="002F2F68">
      <w:pPr>
        <w:pStyle w:val="ListParagraph"/>
        <w:keepNext/>
        <w:pBdr>
          <w:top w:val="nil"/>
          <w:left w:val="nil"/>
          <w:bottom w:val="nil"/>
          <w:right w:val="nil"/>
          <w:between w:val="nil"/>
        </w:pBdr>
        <w:spacing w:after="120" w:line="276" w:lineRule="auto"/>
        <w:ind w:left="0"/>
        <w:contextualSpacing w:val="0"/>
        <w:jc w:val="both"/>
        <w:rPr>
          <w:rFonts w:ascii="Arial" w:eastAsia="Arial" w:hAnsi="Arial" w:cs="Arial"/>
          <w:color w:val="000000"/>
          <w:sz w:val="20"/>
          <w:szCs w:val="20"/>
          <w:lang w:val="en-GB"/>
        </w:rPr>
      </w:pPr>
      <w:r w:rsidRPr="00486A4C">
        <w:rPr>
          <w:rFonts w:ascii="Arial" w:eastAsia="Arial" w:hAnsi="Arial" w:cs="Arial"/>
          <w:color w:val="000000"/>
          <w:sz w:val="20"/>
          <w:szCs w:val="20"/>
          <w:lang w:val="en-GB"/>
        </w:rPr>
        <w:t>The facilitator then p</w:t>
      </w:r>
      <w:r w:rsidR="00FC0C54" w:rsidRPr="00486A4C">
        <w:rPr>
          <w:rFonts w:ascii="Arial" w:eastAsia="Arial" w:hAnsi="Arial" w:cs="Arial"/>
          <w:color w:val="000000"/>
          <w:sz w:val="20"/>
          <w:szCs w:val="20"/>
          <w:lang w:val="en-GB"/>
        </w:rPr>
        <w:t>resent</w:t>
      </w:r>
      <w:r w:rsidRPr="00486A4C">
        <w:rPr>
          <w:rFonts w:ascii="Arial" w:eastAsia="Arial" w:hAnsi="Arial" w:cs="Arial"/>
          <w:color w:val="000000"/>
          <w:sz w:val="20"/>
          <w:szCs w:val="20"/>
          <w:lang w:val="en-GB"/>
        </w:rPr>
        <w:t>s</w:t>
      </w:r>
      <w:r w:rsidR="00FC0C54" w:rsidRPr="00486A4C">
        <w:rPr>
          <w:rFonts w:ascii="Arial" w:eastAsia="Arial" w:hAnsi="Arial" w:cs="Arial"/>
          <w:color w:val="000000"/>
          <w:sz w:val="20"/>
          <w:szCs w:val="20"/>
          <w:lang w:val="en-GB"/>
        </w:rPr>
        <w:t xml:space="preserve"> the </w:t>
      </w:r>
      <w:r w:rsidRPr="00486A4C">
        <w:rPr>
          <w:rFonts w:ascii="Arial" w:eastAsia="Arial" w:hAnsi="Arial" w:cs="Arial"/>
          <w:color w:val="000000"/>
          <w:sz w:val="20"/>
          <w:szCs w:val="20"/>
          <w:lang w:val="en-GB"/>
        </w:rPr>
        <w:t>principle</w:t>
      </w:r>
      <w:r w:rsidR="00A17A87" w:rsidRPr="00486A4C">
        <w:rPr>
          <w:rFonts w:ascii="Arial" w:eastAsia="Arial" w:hAnsi="Arial" w:cs="Arial"/>
          <w:color w:val="000000"/>
          <w:sz w:val="20"/>
          <w:szCs w:val="20"/>
          <w:lang w:val="en-GB"/>
        </w:rPr>
        <w:t>s</w:t>
      </w:r>
      <w:r w:rsidRPr="00486A4C">
        <w:rPr>
          <w:rFonts w:ascii="Arial" w:eastAsia="Arial" w:hAnsi="Arial" w:cs="Arial"/>
          <w:color w:val="000000"/>
          <w:sz w:val="20"/>
          <w:szCs w:val="20"/>
          <w:lang w:val="en-GB"/>
        </w:rPr>
        <w:t xml:space="preserve"> and </w:t>
      </w:r>
      <w:r w:rsidR="00FC0C54" w:rsidRPr="00486A4C">
        <w:rPr>
          <w:rFonts w:ascii="Arial" w:eastAsia="Arial" w:hAnsi="Arial" w:cs="Arial"/>
          <w:color w:val="000000"/>
          <w:sz w:val="20"/>
          <w:szCs w:val="20"/>
          <w:lang w:val="en-GB"/>
        </w:rPr>
        <w:t xml:space="preserve">provisions of the 2003 Convention, its Operational Directives and </w:t>
      </w:r>
      <w:r w:rsidR="002F2F68" w:rsidRPr="00486A4C">
        <w:rPr>
          <w:rFonts w:ascii="Arial" w:eastAsia="Arial" w:hAnsi="Arial" w:cs="Arial"/>
          <w:color w:val="000000"/>
          <w:sz w:val="20"/>
          <w:szCs w:val="20"/>
          <w:lang w:val="en-GB"/>
        </w:rPr>
        <w:t xml:space="preserve">the </w:t>
      </w:r>
      <w:r w:rsidR="00FC0C54" w:rsidRPr="00486A4C">
        <w:rPr>
          <w:rFonts w:ascii="Arial" w:eastAsia="Arial" w:hAnsi="Arial" w:cs="Arial"/>
          <w:color w:val="000000"/>
          <w:sz w:val="20"/>
          <w:szCs w:val="20"/>
          <w:lang w:val="en-GB"/>
        </w:rPr>
        <w:t xml:space="preserve">Ethical principles </w:t>
      </w:r>
      <w:r w:rsidR="002F2F68" w:rsidRPr="00486A4C">
        <w:rPr>
          <w:rFonts w:ascii="Arial" w:eastAsia="Arial" w:hAnsi="Arial" w:cs="Arial"/>
          <w:color w:val="000000"/>
          <w:sz w:val="20"/>
          <w:szCs w:val="20"/>
          <w:lang w:val="en-GB"/>
        </w:rPr>
        <w:t xml:space="preserve">relating them to </w:t>
      </w:r>
      <w:r w:rsidR="00FC0C54" w:rsidRPr="00486A4C">
        <w:rPr>
          <w:rFonts w:ascii="Arial" w:eastAsia="Arial" w:hAnsi="Arial" w:cs="Arial"/>
          <w:color w:val="000000"/>
          <w:sz w:val="20"/>
          <w:szCs w:val="20"/>
          <w:lang w:val="en-GB"/>
        </w:rPr>
        <w:t xml:space="preserve">safeguarding </w:t>
      </w:r>
      <w:r w:rsidRPr="00486A4C">
        <w:rPr>
          <w:rFonts w:ascii="Arial" w:eastAsia="Arial" w:hAnsi="Arial" w:cs="Arial"/>
          <w:color w:val="000000"/>
          <w:sz w:val="20"/>
          <w:szCs w:val="20"/>
          <w:lang w:val="en-GB"/>
        </w:rPr>
        <w:t>intangible cultural heritage</w:t>
      </w:r>
      <w:r w:rsidR="00FC0C54" w:rsidRPr="00486A4C">
        <w:rPr>
          <w:rFonts w:ascii="Arial" w:eastAsia="Arial" w:hAnsi="Arial" w:cs="Arial"/>
          <w:color w:val="000000"/>
          <w:sz w:val="20"/>
          <w:szCs w:val="20"/>
          <w:lang w:val="en-GB"/>
        </w:rPr>
        <w:t xml:space="preserve"> in urban contexts.</w:t>
      </w:r>
    </w:p>
    <w:p w14:paraId="440A0F43" w14:textId="162695DE" w:rsidR="00FC0C54" w:rsidRPr="00486A4C" w:rsidRDefault="002F2F68" w:rsidP="00390E73">
      <w:pPr>
        <w:pStyle w:val="ListParagraph"/>
        <w:keepNext/>
        <w:pBdr>
          <w:top w:val="nil"/>
          <w:left w:val="nil"/>
          <w:bottom w:val="nil"/>
          <w:right w:val="nil"/>
          <w:between w:val="nil"/>
        </w:pBdr>
        <w:spacing w:after="120" w:line="276" w:lineRule="auto"/>
        <w:ind w:left="0"/>
        <w:contextualSpacing w:val="0"/>
        <w:jc w:val="both"/>
        <w:rPr>
          <w:rFonts w:ascii="Arial" w:hAnsi="Arial" w:cs="Arial"/>
          <w:sz w:val="20"/>
          <w:szCs w:val="20"/>
          <w:highlight w:val="yellow"/>
          <w:lang w:val="en-GB"/>
        </w:rPr>
      </w:pPr>
      <w:r w:rsidRPr="00486A4C">
        <w:rPr>
          <w:rFonts w:ascii="Arial" w:eastAsia="Arial" w:hAnsi="Arial" w:cs="Arial"/>
          <w:color w:val="000000"/>
          <w:sz w:val="20"/>
          <w:szCs w:val="20"/>
          <w:lang w:val="en-GB"/>
        </w:rPr>
        <w:t>While the 2003 Convention contains no specific mention of urban contexts or development, its principles and provision apply to the entire territory of a States Party.</w:t>
      </w:r>
    </w:p>
    <w:p w14:paraId="7116D2F2" w14:textId="3B693B0D" w:rsidR="002B69B9" w:rsidRPr="00486A4C" w:rsidRDefault="00A17A87" w:rsidP="002B69B9">
      <w:pPr>
        <w:pStyle w:val="ListParagraph"/>
        <w:keepNext/>
        <w:pBdr>
          <w:top w:val="nil"/>
          <w:left w:val="nil"/>
          <w:bottom w:val="nil"/>
          <w:right w:val="nil"/>
          <w:between w:val="nil"/>
        </w:pBdr>
        <w:spacing w:after="120" w:line="276" w:lineRule="auto"/>
        <w:ind w:left="0"/>
        <w:contextualSpacing w:val="0"/>
        <w:jc w:val="both"/>
        <w:rPr>
          <w:rFonts w:ascii="Arial" w:eastAsia="Arial" w:hAnsi="Arial" w:cs="Arial"/>
          <w:color w:val="000000"/>
          <w:sz w:val="20"/>
          <w:szCs w:val="20"/>
          <w:lang w:val="en-GB"/>
        </w:rPr>
      </w:pPr>
      <w:r w:rsidRPr="00486A4C">
        <w:rPr>
          <w:rFonts w:ascii="Arial" w:eastAsia="Arial" w:hAnsi="Arial" w:cs="Arial"/>
          <w:color w:val="000000"/>
          <w:sz w:val="20"/>
          <w:szCs w:val="20"/>
          <w:lang w:val="en-GB"/>
        </w:rPr>
        <w:t>The</w:t>
      </w:r>
      <w:r w:rsidR="003F3F89" w:rsidRPr="00486A4C">
        <w:rPr>
          <w:rFonts w:ascii="Arial" w:eastAsia="Arial" w:hAnsi="Arial" w:cs="Arial"/>
          <w:color w:val="000000"/>
          <w:sz w:val="20"/>
          <w:szCs w:val="20"/>
          <w:lang w:val="en-GB"/>
        </w:rPr>
        <w:t xml:space="preserve"> Operational Directives</w:t>
      </w:r>
      <w:r w:rsidRPr="00486A4C">
        <w:rPr>
          <w:rFonts w:ascii="Arial" w:eastAsia="Arial" w:hAnsi="Arial" w:cs="Arial"/>
          <w:color w:val="000000"/>
          <w:sz w:val="20"/>
          <w:szCs w:val="20"/>
          <w:lang w:val="en-GB"/>
        </w:rPr>
        <w:t xml:space="preserve"> outline key </w:t>
      </w:r>
      <w:r w:rsidR="003F3F89" w:rsidRPr="00486A4C">
        <w:rPr>
          <w:rFonts w:ascii="Arial" w:eastAsia="Arial" w:hAnsi="Arial" w:cs="Arial"/>
          <w:color w:val="000000"/>
          <w:sz w:val="20"/>
          <w:szCs w:val="20"/>
          <w:lang w:val="en-GB"/>
        </w:rPr>
        <w:t>procedures for</w:t>
      </w:r>
      <w:r w:rsidR="002F2F68" w:rsidRPr="00486A4C">
        <w:rPr>
          <w:rFonts w:ascii="Arial" w:eastAsia="Arial" w:hAnsi="Arial" w:cs="Arial"/>
          <w:color w:val="000000"/>
          <w:sz w:val="20"/>
          <w:szCs w:val="20"/>
          <w:lang w:val="en-GB"/>
        </w:rPr>
        <w:t xml:space="preserve"> the implementation of the Convention, including for</w:t>
      </w:r>
      <w:r w:rsidR="003F3F89" w:rsidRPr="00486A4C">
        <w:rPr>
          <w:rFonts w:ascii="Arial" w:eastAsia="Arial" w:hAnsi="Arial" w:cs="Arial"/>
          <w:color w:val="000000"/>
          <w:sz w:val="20"/>
          <w:szCs w:val="20"/>
          <w:lang w:val="en-GB"/>
        </w:rPr>
        <w:t xml:space="preserve"> inscribing intangible heritage on the </w:t>
      </w:r>
      <w:r w:rsidRPr="00486A4C">
        <w:rPr>
          <w:rFonts w:ascii="Arial" w:eastAsia="Arial" w:hAnsi="Arial" w:cs="Arial"/>
          <w:color w:val="000000"/>
          <w:sz w:val="20"/>
          <w:szCs w:val="20"/>
          <w:lang w:val="en-GB"/>
        </w:rPr>
        <w:t xml:space="preserve">Convention’s </w:t>
      </w:r>
      <w:r w:rsidR="003F3F89" w:rsidRPr="00486A4C">
        <w:rPr>
          <w:rFonts w:ascii="Arial" w:eastAsia="Arial" w:hAnsi="Arial" w:cs="Arial"/>
          <w:color w:val="000000"/>
          <w:sz w:val="20"/>
          <w:szCs w:val="20"/>
          <w:lang w:val="en-GB"/>
        </w:rPr>
        <w:t xml:space="preserve">lists, </w:t>
      </w:r>
      <w:r w:rsidRPr="00486A4C">
        <w:rPr>
          <w:rFonts w:ascii="Arial" w:eastAsia="Arial" w:hAnsi="Arial" w:cs="Arial"/>
          <w:color w:val="000000"/>
          <w:sz w:val="20"/>
          <w:szCs w:val="20"/>
          <w:lang w:val="en-GB"/>
        </w:rPr>
        <w:t xml:space="preserve">granting </w:t>
      </w:r>
      <w:r w:rsidR="003F3F89" w:rsidRPr="00486A4C">
        <w:rPr>
          <w:rFonts w:ascii="Arial" w:eastAsia="Arial" w:hAnsi="Arial" w:cs="Arial"/>
          <w:color w:val="000000"/>
          <w:sz w:val="20"/>
          <w:szCs w:val="20"/>
          <w:lang w:val="en-GB"/>
        </w:rPr>
        <w:t>international assistance, accredi</w:t>
      </w:r>
      <w:r w:rsidRPr="00486A4C">
        <w:rPr>
          <w:rFonts w:ascii="Arial" w:eastAsia="Arial" w:hAnsi="Arial" w:cs="Arial"/>
          <w:color w:val="000000"/>
          <w:sz w:val="20"/>
          <w:szCs w:val="20"/>
          <w:lang w:val="en-GB"/>
        </w:rPr>
        <w:t xml:space="preserve">ting </w:t>
      </w:r>
      <w:r w:rsidR="003F3F89" w:rsidRPr="00486A4C">
        <w:rPr>
          <w:rFonts w:ascii="Arial" w:eastAsia="Arial" w:hAnsi="Arial" w:cs="Arial"/>
          <w:color w:val="000000"/>
          <w:sz w:val="20"/>
          <w:szCs w:val="20"/>
          <w:lang w:val="en-GB"/>
        </w:rPr>
        <w:t>non-governmental organizations</w:t>
      </w:r>
      <w:r w:rsidR="00CE000E" w:rsidRPr="00486A4C">
        <w:rPr>
          <w:rFonts w:ascii="Arial" w:eastAsia="Arial" w:hAnsi="Arial" w:cs="Arial"/>
          <w:color w:val="000000"/>
          <w:sz w:val="20"/>
          <w:szCs w:val="20"/>
          <w:lang w:val="en-GB"/>
        </w:rPr>
        <w:t>,</w:t>
      </w:r>
      <w:r w:rsidR="002F2F68" w:rsidRPr="00486A4C">
        <w:rPr>
          <w:rFonts w:ascii="Arial" w:eastAsia="Arial" w:hAnsi="Arial" w:cs="Arial"/>
          <w:color w:val="000000"/>
          <w:sz w:val="20"/>
          <w:szCs w:val="20"/>
          <w:lang w:val="en-GB"/>
        </w:rPr>
        <w:t xml:space="preserve"> and policy-related guidance such as for instance,</w:t>
      </w:r>
      <w:r w:rsidR="00CE000E" w:rsidRPr="00486A4C">
        <w:rPr>
          <w:rFonts w:ascii="Arial" w:eastAsia="Arial" w:hAnsi="Arial" w:cs="Arial"/>
          <w:color w:val="000000"/>
          <w:sz w:val="20"/>
          <w:szCs w:val="20"/>
          <w:lang w:val="en-GB"/>
        </w:rPr>
        <w:t xml:space="preserve"> </w:t>
      </w:r>
      <w:r w:rsidR="003F3F89" w:rsidRPr="00486A4C">
        <w:rPr>
          <w:rFonts w:ascii="Arial" w:eastAsia="Arial" w:hAnsi="Arial" w:cs="Arial"/>
          <w:color w:val="000000"/>
          <w:sz w:val="20"/>
          <w:szCs w:val="20"/>
          <w:lang w:val="en-GB"/>
        </w:rPr>
        <w:t>the involvement of communities</w:t>
      </w:r>
      <w:r w:rsidR="002F2F68" w:rsidRPr="00486A4C">
        <w:rPr>
          <w:rFonts w:ascii="Arial" w:eastAsia="Arial" w:hAnsi="Arial" w:cs="Arial"/>
          <w:color w:val="000000"/>
          <w:sz w:val="20"/>
          <w:szCs w:val="20"/>
          <w:lang w:val="en-GB"/>
        </w:rPr>
        <w:t xml:space="preserve"> or the role of local cultural institutions</w:t>
      </w:r>
      <w:r w:rsidR="003F3F89" w:rsidRPr="00486A4C">
        <w:rPr>
          <w:rFonts w:ascii="Arial" w:eastAsia="Arial" w:hAnsi="Arial" w:cs="Arial"/>
          <w:color w:val="000000"/>
          <w:sz w:val="20"/>
          <w:szCs w:val="20"/>
          <w:lang w:val="en-GB"/>
        </w:rPr>
        <w:t xml:space="preserve"> in implementing the Convention</w:t>
      </w:r>
      <w:r w:rsidR="00FC0C54" w:rsidRPr="00486A4C">
        <w:rPr>
          <w:rFonts w:ascii="Arial" w:eastAsia="Arial" w:hAnsi="Arial" w:cs="Arial"/>
          <w:color w:val="000000"/>
          <w:sz w:val="20"/>
          <w:szCs w:val="20"/>
          <w:lang w:val="en-GB"/>
        </w:rPr>
        <w:t xml:space="preserve">. </w:t>
      </w:r>
      <w:r w:rsidR="002F2F68" w:rsidRPr="00486A4C">
        <w:rPr>
          <w:rFonts w:ascii="Arial" w:eastAsia="Arial" w:hAnsi="Arial" w:cs="Arial"/>
          <w:color w:val="000000"/>
          <w:sz w:val="20"/>
          <w:szCs w:val="20"/>
          <w:lang w:val="en-GB"/>
        </w:rPr>
        <w:t xml:space="preserve">While the term “urban” is only mentioned once in </w:t>
      </w:r>
      <w:r w:rsidR="002B69B9" w:rsidRPr="00486A4C">
        <w:rPr>
          <w:rFonts w:ascii="Arial" w:eastAsia="Arial" w:hAnsi="Arial" w:cs="Arial"/>
          <w:color w:val="000000"/>
          <w:sz w:val="20"/>
          <w:szCs w:val="20"/>
          <w:lang w:val="en-GB"/>
        </w:rPr>
        <w:t xml:space="preserve">the Operational Directives (see paragraph 170 in </w:t>
      </w:r>
      <w:r w:rsidR="002F2F68" w:rsidRPr="00486A4C">
        <w:rPr>
          <w:rFonts w:ascii="Arial" w:eastAsia="Arial" w:hAnsi="Arial" w:cs="Arial"/>
          <w:color w:val="000000"/>
          <w:sz w:val="20"/>
          <w:szCs w:val="20"/>
          <w:lang w:val="en-GB"/>
        </w:rPr>
        <w:t>chapter VI on safeguarding intangible cultural heritage and sustainable development</w:t>
      </w:r>
      <w:r w:rsidR="002B69B9" w:rsidRPr="00486A4C">
        <w:rPr>
          <w:rFonts w:ascii="Arial" w:eastAsia="Arial" w:hAnsi="Arial" w:cs="Arial"/>
          <w:color w:val="000000"/>
          <w:sz w:val="20"/>
          <w:szCs w:val="20"/>
          <w:lang w:val="en-GB"/>
        </w:rPr>
        <w:t>)</w:t>
      </w:r>
      <w:r w:rsidR="002F2F68" w:rsidRPr="00486A4C">
        <w:rPr>
          <w:rFonts w:ascii="Arial" w:eastAsia="Arial" w:hAnsi="Arial" w:cs="Arial"/>
          <w:color w:val="000000"/>
          <w:sz w:val="20"/>
          <w:szCs w:val="20"/>
          <w:lang w:val="en-GB"/>
        </w:rPr>
        <w:t xml:space="preserve">, </w:t>
      </w:r>
      <w:r w:rsidR="002B69B9" w:rsidRPr="00486A4C">
        <w:rPr>
          <w:rFonts w:ascii="Arial" w:eastAsia="Arial" w:hAnsi="Arial" w:cs="Arial"/>
          <w:color w:val="000000"/>
          <w:sz w:val="20"/>
          <w:szCs w:val="20"/>
          <w:lang w:val="en-GB"/>
        </w:rPr>
        <w:t xml:space="preserve">all guidance provided applies to intangible cultural heritage safeguarding generally without any distinction between urban or rural. The facilitator gives this context and then presents selected paragraphs that are </w:t>
      </w:r>
      <w:r w:rsidR="002B69B9" w:rsidRPr="00486A4C">
        <w:rPr>
          <w:rFonts w:ascii="Arial" w:eastAsia="Arial" w:hAnsi="Arial" w:cs="Arial"/>
          <w:color w:val="000000"/>
          <w:sz w:val="20"/>
          <w:szCs w:val="20"/>
          <w:lang w:val="en-GB"/>
        </w:rPr>
        <w:lastRenderedPageBreak/>
        <w:t>particularly relevant for the topic of integrating the safeguarding of intangible cultural heritage in urban contexts and urban planning.</w:t>
      </w:r>
    </w:p>
    <w:p w14:paraId="72A9A030" w14:textId="6B2E0408" w:rsidR="002B69B9" w:rsidRPr="00486A4C" w:rsidRDefault="002B69B9" w:rsidP="00390E73">
      <w:pPr>
        <w:pStyle w:val="ListParagraph"/>
        <w:keepNext/>
        <w:pBdr>
          <w:top w:val="nil"/>
          <w:left w:val="nil"/>
          <w:bottom w:val="nil"/>
          <w:right w:val="nil"/>
          <w:between w:val="nil"/>
        </w:pBdr>
        <w:spacing w:after="120" w:line="276" w:lineRule="auto"/>
        <w:ind w:left="0"/>
        <w:contextualSpacing w:val="0"/>
        <w:jc w:val="both"/>
        <w:rPr>
          <w:rFonts w:ascii="Arial" w:eastAsia="Arial" w:hAnsi="Arial" w:cs="Arial"/>
          <w:color w:val="000000"/>
          <w:sz w:val="20"/>
          <w:szCs w:val="20"/>
          <w:lang w:val="en-GB"/>
        </w:rPr>
      </w:pPr>
      <w:r w:rsidRPr="00486A4C">
        <w:rPr>
          <w:rFonts w:ascii="Arial" w:eastAsia="Arial" w:hAnsi="Arial" w:cs="Arial"/>
          <w:color w:val="000000"/>
          <w:sz w:val="20"/>
          <w:szCs w:val="20"/>
          <w:lang w:val="en-GB"/>
        </w:rPr>
        <w:t>The unit then moves to the following standard-setting instruments:</w:t>
      </w:r>
    </w:p>
    <w:p w14:paraId="65276132" w14:textId="664C7DF0" w:rsidR="00EB421E" w:rsidRPr="00486A4C" w:rsidRDefault="00FC0C54" w:rsidP="00390E73">
      <w:pPr>
        <w:pStyle w:val="ListParagraph"/>
        <w:keepNext/>
        <w:numPr>
          <w:ilvl w:val="0"/>
          <w:numId w:val="51"/>
        </w:numPr>
        <w:pBdr>
          <w:top w:val="nil"/>
          <w:left w:val="nil"/>
          <w:bottom w:val="nil"/>
          <w:right w:val="nil"/>
          <w:between w:val="nil"/>
        </w:pBdr>
        <w:spacing w:after="120" w:line="276" w:lineRule="auto"/>
        <w:contextualSpacing w:val="0"/>
        <w:jc w:val="both"/>
        <w:rPr>
          <w:rFonts w:ascii="Arial" w:eastAsia="Arial" w:hAnsi="Arial" w:cs="Arial"/>
          <w:b/>
          <w:bCs/>
          <w:color w:val="000000"/>
          <w:sz w:val="20"/>
          <w:szCs w:val="20"/>
          <w:lang w:val="en-GB"/>
        </w:rPr>
      </w:pPr>
      <w:r w:rsidRPr="00486A4C">
        <w:rPr>
          <w:rFonts w:ascii="Arial" w:eastAsia="Arial" w:hAnsi="Arial" w:cs="Arial"/>
          <w:b/>
          <w:bCs/>
          <w:color w:val="000000"/>
          <w:sz w:val="20"/>
          <w:szCs w:val="20"/>
          <w:lang w:val="en-GB"/>
        </w:rPr>
        <w:t xml:space="preserve">Convention Concerning the Protection of the World Cultural and Natural Heritage (1972) </w:t>
      </w:r>
    </w:p>
    <w:p w14:paraId="178A30F3" w14:textId="64B6A8FB" w:rsidR="00EB421E" w:rsidRPr="00486A4C" w:rsidRDefault="002B69B9" w:rsidP="00390E73">
      <w:pPr>
        <w:keepNext/>
        <w:pBdr>
          <w:top w:val="nil"/>
          <w:left w:val="nil"/>
          <w:bottom w:val="nil"/>
          <w:right w:val="nil"/>
          <w:between w:val="nil"/>
        </w:pBdr>
        <w:spacing w:line="276" w:lineRule="auto"/>
        <w:rPr>
          <w:rFonts w:eastAsia="Arial"/>
          <w:color w:val="000000"/>
          <w:sz w:val="20"/>
          <w:szCs w:val="20"/>
          <w:lang w:val="en-GB"/>
        </w:rPr>
      </w:pPr>
      <w:r w:rsidRPr="00486A4C">
        <w:rPr>
          <w:rFonts w:eastAsia="Arial"/>
          <w:color w:val="000000"/>
          <w:sz w:val="20"/>
          <w:szCs w:val="20"/>
          <w:lang w:val="en-GB"/>
        </w:rPr>
        <w:t>The facilitator will speak about t</w:t>
      </w:r>
      <w:r w:rsidR="00EB421E" w:rsidRPr="00486A4C">
        <w:rPr>
          <w:rFonts w:eastAsia="Arial"/>
          <w:color w:val="000000"/>
          <w:sz w:val="20"/>
          <w:szCs w:val="20"/>
          <w:lang w:val="en-GB"/>
        </w:rPr>
        <w:t xml:space="preserve">he relationship between the 2003 Convention and the 1972 Convention is presented </w:t>
      </w:r>
      <w:proofErr w:type="gramStart"/>
      <w:r w:rsidR="00EB421E" w:rsidRPr="00486A4C">
        <w:rPr>
          <w:rFonts w:eastAsia="Arial"/>
          <w:color w:val="000000"/>
          <w:sz w:val="20"/>
          <w:szCs w:val="20"/>
          <w:lang w:val="en-GB"/>
        </w:rPr>
        <w:t>in order to</w:t>
      </w:r>
      <w:proofErr w:type="gramEnd"/>
      <w:r w:rsidR="00EB421E" w:rsidRPr="00486A4C">
        <w:rPr>
          <w:rFonts w:eastAsia="Arial"/>
          <w:color w:val="000000"/>
          <w:sz w:val="20"/>
          <w:szCs w:val="20"/>
          <w:lang w:val="en-GB"/>
        </w:rPr>
        <w:t xml:space="preserve"> generate synergies for the safeguarding of </w:t>
      </w:r>
      <w:r w:rsidR="00A84DAA" w:rsidRPr="00486A4C">
        <w:rPr>
          <w:rFonts w:eastAsia="Arial"/>
          <w:color w:val="000000"/>
          <w:sz w:val="20"/>
          <w:szCs w:val="20"/>
          <w:lang w:val="en-GB"/>
        </w:rPr>
        <w:t>intangible cultural heritage</w:t>
      </w:r>
      <w:r w:rsidR="00EB421E" w:rsidRPr="00486A4C">
        <w:rPr>
          <w:rFonts w:eastAsia="Arial"/>
          <w:color w:val="000000"/>
          <w:sz w:val="20"/>
          <w:szCs w:val="20"/>
          <w:lang w:val="en-GB"/>
        </w:rPr>
        <w:t xml:space="preserve"> in urban contexts. </w:t>
      </w:r>
    </w:p>
    <w:p w14:paraId="6EE0D3FF" w14:textId="6C47C2F5" w:rsidR="00EB421E" w:rsidRPr="00486A4C" w:rsidRDefault="00FC0C54"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n-GB"/>
        </w:rPr>
      </w:pPr>
      <w:r w:rsidRPr="00486A4C">
        <w:rPr>
          <w:rFonts w:eastAsia="Arial"/>
          <w:b/>
          <w:bCs/>
          <w:color w:val="000000"/>
          <w:sz w:val="20"/>
          <w:szCs w:val="20"/>
          <w:lang w:val="en-GB"/>
        </w:rPr>
        <w:t>UNESCO Recommendation on the Historic Urban Landscape</w:t>
      </w:r>
      <w:r w:rsidR="00EB421E" w:rsidRPr="00486A4C">
        <w:rPr>
          <w:rFonts w:eastAsia="Arial"/>
          <w:b/>
          <w:bCs/>
          <w:color w:val="000000"/>
          <w:sz w:val="20"/>
          <w:szCs w:val="20"/>
          <w:lang w:val="en-GB"/>
        </w:rPr>
        <w:t xml:space="preserve"> (2011)</w:t>
      </w:r>
    </w:p>
    <w:p w14:paraId="68E7F6D5" w14:textId="27660412" w:rsidR="00FC0C54" w:rsidRPr="00486A4C" w:rsidRDefault="00EB421E" w:rsidP="00390E73">
      <w:pPr>
        <w:keepNext/>
        <w:pBdr>
          <w:top w:val="nil"/>
          <w:left w:val="nil"/>
          <w:bottom w:val="nil"/>
          <w:right w:val="nil"/>
          <w:between w:val="nil"/>
        </w:pBdr>
        <w:spacing w:before="0" w:line="276" w:lineRule="auto"/>
        <w:rPr>
          <w:rFonts w:eastAsia="Arial"/>
          <w:snapToGrid/>
          <w:color w:val="000000"/>
          <w:sz w:val="20"/>
          <w:szCs w:val="20"/>
          <w:lang w:val="en-GB" w:eastAsia="es-ES"/>
        </w:rPr>
      </w:pPr>
      <w:r w:rsidRPr="00486A4C">
        <w:rPr>
          <w:rFonts w:eastAsia="Arial"/>
          <w:snapToGrid/>
          <w:color w:val="000000"/>
          <w:sz w:val="20"/>
          <w:szCs w:val="20"/>
          <w:lang w:val="en-GB" w:eastAsia="es-ES"/>
        </w:rPr>
        <w:t>The opportunities</w:t>
      </w:r>
      <w:r w:rsidR="00E57A0E" w:rsidRPr="00486A4C">
        <w:rPr>
          <w:rFonts w:eastAsia="Arial"/>
          <w:snapToGrid/>
          <w:color w:val="000000"/>
          <w:sz w:val="20"/>
          <w:szCs w:val="20"/>
          <w:lang w:val="en-GB" w:eastAsia="es-ES"/>
        </w:rPr>
        <w:t xml:space="preserve"> </w:t>
      </w:r>
      <w:r w:rsidRPr="00486A4C">
        <w:rPr>
          <w:rFonts w:eastAsia="Arial"/>
          <w:snapToGrid/>
          <w:color w:val="000000"/>
          <w:sz w:val="20"/>
          <w:szCs w:val="20"/>
          <w:lang w:val="en-GB" w:eastAsia="es-ES"/>
        </w:rPr>
        <w:t xml:space="preserve">offered by the Recommendation on the Historic Urban Landscape (HUL) for safeguarding </w:t>
      </w:r>
      <w:r w:rsidR="00A84DAA" w:rsidRPr="00486A4C">
        <w:rPr>
          <w:rFonts w:eastAsia="Arial"/>
          <w:snapToGrid/>
          <w:color w:val="000000"/>
          <w:sz w:val="20"/>
          <w:szCs w:val="20"/>
          <w:lang w:val="en-GB" w:eastAsia="es-ES"/>
        </w:rPr>
        <w:t>intangible cultural heritage</w:t>
      </w:r>
      <w:r w:rsidRPr="00486A4C">
        <w:rPr>
          <w:rFonts w:eastAsia="Arial"/>
          <w:snapToGrid/>
          <w:color w:val="000000"/>
          <w:sz w:val="20"/>
          <w:szCs w:val="20"/>
          <w:lang w:val="en-GB" w:eastAsia="es-ES"/>
        </w:rPr>
        <w:t xml:space="preserve"> in urban contexts are presented</w:t>
      </w:r>
      <w:r w:rsidR="007D2387" w:rsidRPr="00486A4C">
        <w:rPr>
          <w:rFonts w:eastAsia="Arial"/>
          <w:snapToGrid/>
          <w:color w:val="000000"/>
          <w:sz w:val="20"/>
          <w:szCs w:val="20"/>
          <w:lang w:val="en-GB" w:eastAsia="es-ES"/>
        </w:rPr>
        <w:t>.</w:t>
      </w:r>
    </w:p>
    <w:p w14:paraId="2FA560F0" w14:textId="77777777" w:rsidR="00FC0C54" w:rsidRPr="00486A4C" w:rsidRDefault="00FC0C54" w:rsidP="00390E73">
      <w:pPr>
        <w:keepNext/>
        <w:numPr>
          <w:ilvl w:val="0"/>
          <w:numId w:val="39"/>
        </w:numPr>
        <w:pBdr>
          <w:top w:val="nil"/>
          <w:left w:val="nil"/>
          <w:bottom w:val="nil"/>
          <w:right w:val="nil"/>
          <w:between w:val="nil"/>
        </w:pBdr>
        <w:spacing w:before="0" w:line="276" w:lineRule="auto"/>
        <w:ind w:left="357" w:hanging="357"/>
        <w:rPr>
          <w:rFonts w:eastAsia="Arial"/>
          <w:b/>
          <w:bCs/>
          <w:color w:val="000000"/>
          <w:sz w:val="20"/>
          <w:szCs w:val="20"/>
          <w:lang w:val="en-GB"/>
        </w:rPr>
      </w:pPr>
      <w:r w:rsidRPr="00486A4C">
        <w:rPr>
          <w:rFonts w:eastAsia="Arial"/>
          <w:b/>
          <w:bCs/>
          <w:color w:val="000000"/>
          <w:sz w:val="20"/>
          <w:szCs w:val="20"/>
          <w:lang w:val="en-GB"/>
        </w:rPr>
        <w:t>Convention on the Protection and Promotion of the Diversity of Cultural Expressions (2005)</w:t>
      </w:r>
    </w:p>
    <w:p w14:paraId="1C592056" w14:textId="6458392B" w:rsidR="00FC0C54" w:rsidRPr="00486A4C" w:rsidRDefault="000174ED" w:rsidP="00390E73">
      <w:pPr>
        <w:keepNext/>
        <w:pBdr>
          <w:top w:val="nil"/>
          <w:left w:val="nil"/>
          <w:bottom w:val="nil"/>
          <w:right w:val="nil"/>
          <w:between w:val="nil"/>
        </w:pBdr>
        <w:spacing w:before="0" w:line="276" w:lineRule="auto"/>
        <w:rPr>
          <w:rFonts w:eastAsia="Arial"/>
          <w:snapToGrid/>
          <w:color w:val="000000"/>
          <w:sz w:val="20"/>
          <w:szCs w:val="20"/>
          <w:lang w:val="en-GB" w:eastAsia="es-ES"/>
        </w:rPr>
      </w:pPr>
      <w:r w:rsidRPr="00486A4C">
        <w:rPr>
          <w:rFonts w:eastAsia="Arial"/>
          <w:snapToGrid/>
          <w:color w:val="000000"/>
          <w:sz w:val="20"/>
          <w:szCs w:val="20"/>
          <w:lang w:val="en-GB" w:eastAsia="es-ES"/>
        </w:rPr>
        <w:t>The opportunities offered by the 2005 Convention</w:t>
      </w:r>
      <w:r w:rsidR="000A53AD" w:rsidRPr="00486A4C">
        <w:rPr>
          <w:rFonts w:eastAsia="Arial"/>
          <w:snapToGrid/>
          <w:color w:val="000000"/>
          <w:sz w:val="20"/>
          <w:szCs w:val="20"/>
          <w:lang w:val="en-GB" w:eastAsia="es-ES"/>
        </w:rPr>
        <w:t xml:space="preserve"> </w:t>
      </w:r>
      <w:r w:rsidR="007D2387" w:rsidRPr="00486A4C">
        <w:rPr>
          <w:rFonts w:eastAsia="Arial"/>
          <w:snapToGrid/>
          <w:color w:val="000000"/>
          <w:sz w:val="20"/>
          <w:szCs w:val="20"/>
          <w:lang w:val="en-GB" w:eastAsia="es-ES"/>
        </w:rPr>
        <w:t xml:space="preserve">for safeguarding living heritage in urban contexts </w:t>
      </w:r>
      <w:r w:rsidR="002B69B9" w:rsidRPr="00486A4C">
        <w:rPr>
          <w:rFonts w:eastAsia="Arial"/>
          <w:snapToGrid/>
          <w:color w:val="000000"/>
          <w:sz w:val="20"/>
          <w:szCs w:val="20"/>
          <w:lang w:val="en-GB" w:eastAsia="es-ES"/>
        </w:rPr>
        <w:t>are highlighted</w:t>
      </w:r>
      <w:r w:rsidRPr="00486A4C">
        <w:rPr>
          <w:rFonts w:eastAsia="Arial"/>
          <w:snapToGrid/>
          <w:color w:val="000000"/>
          <w:sz w:val="20"/>
          <w:szCs w:val="20"/>
          <w:lang w:val="en-GB" w:eastAsia="es-ES"/>
        </w:rPr>
        <w:t>.</w:t>
      </w:r>
    </w:p>
    <w:p w14:paraId="7684ADCD" w14:textId="279621CE" w:rsidR="00FC0C54" w:rsidRPr="00486A4C" w:rsidRDefault="00FC0C54"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n-GB"/>
        </w:rPr>
      </w:pPr>
      <w:r w:rsidRPr="00486A4C">
        <w:rPr>
          <w:rFonts w:eastAsia="Arial"/>
          <w:b/>
          <w:bCs/>
          <w:color w:val="000000"/>
          <w:sz w:val="20"/>
          <w:szCs w:val="20"/>
          <w:lang w:val="en-GB"/>
        </w:rPr>
        <w:t xml:space="preserve">Other </w:t>
      </w:r>
      <w:r w:rsidR="00D75A6B" w:rsidRPr="00486A4C">
        <w:rPr>
          <w:rFonts w:eastAsia="Arial"/>
          <w:b/>
          <w:bCs/>
          <w:color w:val="000000"/>
          <w:sz w:val="20"/>
          <w:szCs w:val="20"/>
          <w:lang w:val="en-GB"/>
        </w:rPr>
        <w:t>relevant initiatives</w:t>
      </w:r>
      <w:r w:rsidRPr="00486A4C">
        <w:rPr>
          <w:rFonts w:eastAsia="Arial"/>
          <w:b/>
          <w:bCs/>
          <w:color w:val="000000"/>
          <w:sz w:val="20"/>
          <w:szCs w:val="20"/>
          <w:lang w:val="en-GB"/>
        </w:rPr>
        <w:t xml:space="preserve">: </w:t>
      </w:r>
    </w:p>
    <w:p w14:paraId="4BDBD6BC" w14:textId="459BA6FD" w:rsidR="00684DC8" w:rsidRPr="00486A4C" w:rsidRDefault="00FC0C54" w:rsidP="00390E73">
      <w:pPr>
        <w:keepNext/>
        <w:pBdr>
          <w:top w:val="nil"/>
          <w:left w:val="nil"/>
          <w:bottom w:val="nil"/>
          <w:right w:val="nil"/>
          <w:between w:val="nil"/>
        </w:pBdr>
        <w:spacing w:before="0" w:line="276" w:lineRule="auto"/>
        <w:rPr>
          <w:sz w:val="20"/>
          <w:szCs w:val="20"/>
          <w:lang w:val="en-GB"/>
        </w:rPr>
      </w:pPr>
      <w:r w:rsidRPr="00486A4C">
        <w:rPr>
          <w:rFonts w:eastAsia="Arial"/>
          <w:color w:val="000000"/>
          <w:sz w:val="20"/>
          <w:szCs w:val="20"/>
          <w:lang w:val="en-GB"/>
        </w:rPr>
        <w:t>UNESCO Creative Cities Network</w:t>
      </w:r>
      <w:r w:rsidRPr="00486A4C">
        <w:rPr>
          <w:sz w:val="20"/>
          <w:szCs w:val="20"/>
          <w:lang w:val="en-GB"/>
        </w:rPr>
        <w:t xml:space="preserve"> </w:t>
      </w:r>
    </w:p>
    <w:p w14:paraId="0363B637" w14:textId="10824244" w:rsidR="00E57A0E" w:rsidRPr="00486A4C" w:rsidRDefault="002B69B9" w:rsidP="002F2F68">
      <w:pPr>
        <w:spacing w:before="0" w:line="276" w:lineRule="auto"/>
        <w:rPr>
          <w:sz w:val="20"/>
          <w:szCs w:val="20"/>
          <w:lang w:val="en-GB"/>
        </w:rPr>
      </w:pPr>
      <w:r w:rsidRPr="00486A4C">
        <w:rPr>
          <w:sz w:val="20"/>
          <w:szCs w:val="20"/>
          <w:lang w:val="en-GB"/>
        </w:rPr>
        <w:t>As a next step</w:t>
      </w:r>
      <w:r w:rsidR="00D75A6B" w:rsidRPr="00486A4C">
        <w:rPr>
          <w:sz w:val="20"/>
          <w:szCs w:val="20"/>
          <w:lang w:val="en-GB"/>
        </w:rPr>
        <w:t>, t</w:t>
      </w:r>
      <w:r w:rsidR="00E57A0E" w:rsidRPr="00486A4C">
        <w:rPr>
          <w:sz w:val="20"/>
          <w:szCs w:val="20"/>
          <w:lang w:val="en-GB"/>
        </w:rPr>
        <w:t xml:space="preserve">he facilitator presents the </w:t>
      </w:r>
      <w:r w:rsidR="00D75A6B" w:rsidRPr="00486A4C">
        <w:rPr>
          <w:sz w:val="20"/>
          <w:szCs w:val="20"/>
          <w:lang w:val="en-GB"/>
        </w:rPr>
        <w:t xml:space="preserve">UN and </w:t>
      </w:r>
      <w:r w:rsidR="00E57A0E" w:rsidRPr="00486A4C">
        <w:rPr>
          <w:sz w:val="20"/>
          <w:szCs w:val="20"/>
          <w:lang w:val="en-GB"/>
        </w:rPr>
        <w:t>UN Habita</w:t>
      </w:r>
      <w:r w:rsidR="00771B71" w:rsidRPr="00486A4C">
        <w:rPr>
          <w:sz w:val="20"/>
          <w:szCs w:val="20"/>
          <w:lang w:val="en-GB"/>
        </w:rPr>
        <w:t>t</w:t>
      </w:r>
      <w:r w:rsidR="00E57A0E" w:rsidRPr="00486A4C">
        <w:rPr>
          <w:sz w:val="20"/>
          <w:szCs w:val="20"/>
          <w:lang w:val="en-GB"/>
        </w:rPr>
        <w:t xml:space="preserve"> </w:t>
      </w:r>
      <w:r w:rsidR="00D75A6B" w:rsidRPr="00486A4C">
        <w:rPr>
          <w:sz w:val="20"/>
          <w:szCs w:val="20"/>
          <w:lang w:val="en-GB"/>
        </w:rPr>
        <w:t>f</w:t>
      </w:r>
      <w:r w:rsidR="00E57A0E" w:rsidRPr="00486A4C">
        <w:rPr>
          <w:sz w:val="20"/>
          <w:szCs w:val="20"/>
          <w:lang w:val="en-GB"/>
        </w:rPr>
        <w:t>ramework</w:t>
      </w:r>
      <w:r w:rsidR="00D75A6B" w:rsidRPr="00486A4C">
        <w:rPr>
          <w:sz w:val="20"/>
          <w:szCs w:val="20"/>
          <w:lang w:val="en-GB"/>
        </w:rPr>
        <w:t>s</w:t>
      </w:r>
      <w:r w:rsidR="00E57A0E" w:rsidRPr="00486A4C">
        <w:rPr>
          <w:sz w:val="20"/>
          <w:szCs w:val="20"/>
          <w:lang w:val="en-GB"/>
        </w:rPr>
        <w:t xml:space="preserve">. The presentation begins by mentioning the 2030 Agenda for Sustainable </w:t>
      </w:r>
      <w:r w:rsidR="00322DAC" w:rsidRPr="00486A4C">
        <w:rPr>
          <w:sz w:val="20"/>
          <w:szCs w:val="20"/>
          <w:lang w:val="en-GB"/>
        </w:rPr>
        <w:t>Development</w:t>
      </w:r>
      <w:r w:rsidR="00E57A0E" w:rsidRPr="00486A4C">
        <w:rPr>
          <w:sz w:val="20"/>
          <w:szCs w:val="20"/>
          <w:lang w:val="en-GB"/>
        </w:rPr>
        <w:t xml:space="preserve">, a UN document that, in its goal 11 Sustainable Cities and Communities, recalls the importance of safeguarding cultural heritage for sustainable development. </w:t>
      </w:r>
    </w:p>
    <w:p w14:paraId="513836BC" w14:textId="4764C262" w:rsidR="002B69B9" w:rsidRPr="00486A4C" w:rsidRDefault="002B69B9" w:rsidP="002B69B9">
      <w:pPr>
        <w:spacing w:before="0" w:line="276" w:lineRule="auto"/>
        <w:rPr>
          <w:b/>
          <w:sz w:val="20"/>
          <w:szCs w:val="20"/>
          <w:lang w:val="en-GB"/>
        </w:rPr>
      </w:pPr>
      <w:r w:rsidRPr="00486A4C">
        <w:rPr>
          <w:sz w:val="20"/>
          <w:szCs w:val="20"/>
          <w:lang w:val="en-GB"/>
        </w:rPr>
        <w:t xml:space="preserve">Regarding Habitat frameworks and guidance, the following three are presented: </w:t>
      </w:r>
    </w:p>
    <w:p w14:paraId="75F10F90" w14:textId="0EC51B1E" w:rsidR="00E57A0E" w:rsidRPr="00486A4C" w:rsidRDefault="00E57A0E"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n-GB"/>
        </w:rPr>
      </w:pPr>
      <w:r w:rsidRPr="00486A4C">
        <w:rPr>
          <w:rFonts w:eastAsia="Arial"/>
          <w:b/>
          <w:bCs/>
          <w:color w:val="000000"/>
          <w:sz w:val="20"/>
          <w:szCs w:val="20"/>
          <w:lang w:val="en-GB"/>
        </w:rPr>
        <w:t xml:space="preserve">The New Urban </w:t>
      </w:r>
      <w:proofErr w:type="gramStart"/>
      <w:r w:rsidRPr="00486A4C">
        <w:rPr>
          <w:rFonts w:eastAsia="Arial"/>
          <w:b/>
          <w:bCs/>
          <w:color w:val="000000"/>
          <w:sz w:val="20"/>
          <w:szCs w:val="20"/>
          <w:lang w:val="en-GB"/>
        </w:rPr>
        <w:t>Agenda  -</w:t>
      </w:r>
      <w:proofErr w:type="gramEnd"/>
      <w:r w:rsidRPr="00486A4C">
        <w:rPr>
          <w:rFonts w:eastAsia="Arial"/>
          <w:b/>
          <w:bCs/>
          <w:color w:val="000000"/>
          <w:sz w:val="20"/>
          <w:szCs w:val="20"/>
          <w:lang w:val="en-GB"/>
        </w:rPr>
        <w:t xml:space="preserve"> NUA (2016)</w:t>
      </w:r>
    </w:p>
    <w:p w14:paraId="3BEF06C4" w14:textId="63393DF6" w:rsidR="00E57A0E" w:rsidRPr="00486A4C" w:rsidRDefault="00E57A0E"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n-GB"/>
        </w:rPr>
      </w:pPr>
      <w:r w:rsidRPr="00486A4C">
        <w:rPr>
          <w:rFonts w:eastAsia="Arial"/>
          <w:b/>
          <w:bCs/>
          <w:color w:val="000000"/>
          <w:sz w:val="20"/>
          <w:szCs w:val="20"/>
          <w:lang w:val="en-GB"/>
        </w:rPr>
        <w:t>International Directives on Urban and Territorial Planning (2015)</w:t>
      </w:r>
    </w:p>
    <w:p w14:paraId="5BE365FE" w14:textId="55BA7CA8" w:rsidR="00E57A0E" w:rsidRPr="00486A4C" w:rsidRDefault="00E57A0E" w:rsidP="00390E73">
      <w:pPr>
        <w:keepNext/>
        <w:numPr>
          <w:ilvl w:val="0"/>
          <w:numId w:val="39"/>
        </w:numPr>
        <w:pBdr>
          <w:top w:val="nil"/>
          <w:left w:val="nil"/>
          <w:bottom w:val="nil"/>
          <w:right w:val="nil"/>
          <w:between w:val="nil"/>
        </w:pBdr>
        <w:spacing w:before="0" w:line="276" w:lineRule="auto"/>
        <w:rPr>
          <w:rFonts w:eastAsia="Arial"/>
          <w:b/>
          <w:bCs/>
          <w:color w:val="000000"/>
          <w:sz w:val="20"/>
          <w:szCs w:val="20"/>
          <w:lang w:val="en-GB"/>
        </w:rPr>
      </w:pPr>
      <w:r w:rsidRPr="00486A4C">
        <w:rPr>
          <w:rFonts w:eastAsia="Arial"/>
          <w:b/>
          <w:bCs/>
          <w:color w:val="000000"/>
          <w:sz w:val="20"/>
          <w:szCs w:val="20"/>
          <w:lang w:val="en-GB"/>
        </w:rPr>
        <w:t xml:space="preserve">Urban Planning for City Leaders (2014) </w:t>
      </w:r>
    </w:p>
    <w:p w14:paraId="0A1BAB1B" w14:textId="7F81FB1F" w:rsidR="00E57A0E" w:rsidRPr="00486A4C" w:rsidRDefault="00E57A0E" w:rsidP="00390E73">
      <w:pPr>
        <w:pStyle w:val="diapo2"/>
        <w:spacing w:before="0" w:after="120" w:line="240" w:lineRule="auto"/>
        <w:rPr>
          <w:b w:val="0"/>
          <w:bCs/>
          <w:noProof w:val="0"/>
          <w:sz w:val="20"/>
          <w:szCs w:val="20"/>
          <w:lang w:val="en-GB"/>
        </w:rPr>
      </w:pPr>
      <w:r w:rsidRPr="00486A4C">
        <w:rPr>
          <w:b w:val="0"/>
          <w:bCs/>
          <w:sz w:val="20"/>
          <w:szCs w:val="20"/>
          <w:lang w:val="en-GB"/>
        </w:rPr>
        <w:t xml:space="preserve">The facilitator will </w:t>
      </w:r>
      <w:r w:rsidR="00D75A6B" w:rsidRPr="00486A4C">
        <w:rPr>
          <w:b w:val="0"/>
          <w:bCs/>
          <w:sz w:val="20"/>
          <w:szCs w:val="20"/>
          <w:lang w:val="en-GB"/>
        </w:rPr>
        <w:t>highlight</w:t>
      </w:r>
      <w:r w:rsidRPr="00486A4C">
        <w:rPr>
          <w:b w:val="0"/>
          <w:bCs/>
          <w:sz w:val="20"/>
          <w:szCs w:val="20"/>
          <w:lang w:val="en-GB"/>
        </w:rPr>
        <w:t xml:space="preserve"> the relationship and complementarity of the frameworks</w:t>
      </w:r>
      <w:r w:rsidR="00EF02DF" w:rsidRPr="00486A4C">
        <w:rPr>
          <w:b w:val="0"/>
          <w:bCs/>
          <w:sz w:val="20"/>
          <w:szCs w:val="20"/>
          <w:lang w:val="en-GB"/>
        </w:rPr>
        <w:t xml:space="preserve"> presented.</w:t>
      </w:r>
    </w:p>
    <w:p w14:paraId="556BCB29" w14:textId="7CD7D575" w:rsidR="00BA6150" w:rsidRPr="00486A4C" w:rsidRDefault="00BA6150" w:rsidP="00A84DAA">
      <w:pPr>
        <w:keepNext/>
        <w:pBdr>
          <w:top w:val="nil"/>
          <w:left w:val="nil"/>
          <w:bottom w:val="nil"/>
          <w:right w:val="nil"/>
          <w:between w:val="nil"/>
        </w:pBdr>
        <w:spacing w:line="276" w:lineRule="auto"/>
        <w:rPr>
          <w:sz w:val="20"/>
          <w:szCs w:val="20"/>
          <w:lang w:val="en-US"/>
        </w:rPr>
      </w:pPr>
      <w:r w:rsidRPr="00486A4C">
        <w:rPr>
          <w:sz w:val="20"/>
          <w:szCs w:val="20"/>
          <w:lang w:val="en-GB"/>
        </w:rPr>
        <w:t xml:space="preserve">The facilitator will close Unit 2 with a practical exercise </w:t>
      </w:r>
      <w:r w:rsidR="00D75A6B" w:rsidRPr="00486A4C">
        <w:rPr>
          <w:sz w:val="20"/>
          <w:szCs w:val="20"/>
          <w:lang w:val="en-GB"/>
        </w:rPr>
        <w:t>to assess</w:t>
      </w:r>
      <w:r w:rsidRPr="00486A4C">
        <w:rPr>
          <w:sz w:val="20"/>
          <w:szCs w:val="20"/>
          <w:lang w:val="en-GB"/>
        </w:rPr>
        <w:t xml:space="preserve"> participants</w:t>
      </w:r>
      <w:r w:rsidR="00D75A6B" w:rsidRPr="00486A4C">
        <w:rPr>
          <w:sz w:val="20"/>
          <w:szCs w:val="20"/>
          <w:lang w:val="en-GB"/>
        </w:rPr>
        <w:t xml:space="preserve">’ familiarity </w:t>
      </w:r>
      <w:r w:rsidRPr="00486A4C">
        <w:rPr>
          <w:sz w:val="20"/>
          <w:szCs w:val="20"/>
          <w:lang w:val="en-GB"/>
        </w:rPr>
        <w:t xml:space="preserve">with these policy frameworks, </w:t>
      </w:r>
      <w:r w:rsidR="00D75A6B" w:rsidRPr="00486A4C">
        <w:rPr>
          <w:sz w:val="20"/>
          <w:szCs w:val="20"/>
          <w:lang w:val="en-GB"/>
        </w:rPr>
        <w:t>their</w:t>
      </w:r>
      <w:r w:rsidRPr="00486A4C">
        <w:rPr>
          <w:sz w:val="20"/>
          <w:szCs w:val="20"/>
          <w:lang w:val="en-GB"/>
        </w:rPr>
        <w:t xml:space="preserve"> appli</w:t>
      </w:r>
      <w:r w:rsidR="00D75A6B" w:rsidRPr="00486A4C">
        <w:rPr>
          <w:sz w:val="20"/>
          <w:szCs w:val="20"/>
          <w:lang w:val="en-GB"/>
        </w:rPr>
        <w:t>cation</w:t>
      </w:r>
      <w:r w:rsidRPr="00486A4C">
        <w:rPr>
          <w:sz w:val="20"/>
          <w:szCs w:val="20"/>
          <w:lang w:val="en-GB"/>
        </w:rPr>
        <w:t xml:space="preserve"> in their cities, and how they could be applied in a practical way.</w:t>
      </w:r>
    </w:p>
    <w:p w14:paraId="75A5B74F" w14:textId="3742D50F" w:rsidR="00BA0DD9" w:rsidRPr="00A84DAA" w:rsidRDefault="00BA0DD9" w:rsidP="00A84DAA">
      <w:pPr>
        <w:pStyle w:val="Titcoul"/>
        <w:spacing w:before="120" w:after="120"/>
      </w:pPr>
      <w:r w:rsidRPr="00A84DAA">
        <w:t>P</w:t>
      </w:r>
      <w:r w:rsidR="00E13DB6" w:rsidRPr="00A84DAA">
        <w:t xml:space="preserve">PT 1 </w:t>
      </w:r>
      <w:r w:rsidR="00A84DAA">
        <w:t xml:space="preserve">- </w:t>
      </w:r>
      <w:r w:rsidR="002B69B9" w:rsidRPr="00A84DAA">
        <w:t xml:space="preserve">OVERVIEw OF </w:t>
      </w:r>
      <w:r w:rsidR="00E13DB6" w:rsidRPr="00A84DAA">
        <w:t xml:space="preserve">key </w:t>
      </w:r>
      <w:r w:rsidRPr="00A84DAA">
        <w:t>FRAMEWORK</w:t>
      </w:r>
      <w:r w:rsidR="00E13DB6" w:rsidRPr="00A84DAA">
        <w:t>s</w:t>
      </w:r>
      <w:r w:rsidRPr="00A84DAA">
        <w:t xml:space="preserve"> </w:t>
      </w:r>
      <w:r w:rsidR="00C25AA2" w:rsidRPr="00A84DAA">
        <w:t>(5 min)</w:t>
      </w:r>
    </w:p>
    <w:p w14:paraId="7A9C5575" w14:textId="69288E39" w:rsidR="00D603FB" w:rsidRPr="00390E73" w:rsidRDefault="00D603FB" w:rsidP="00A84DAA">
      <w:pPr>
        <w:pStyle w:val="Heading6"/>
        <w:spacing w:before="120" w:after="120" w:line="276" w:lineRule="auto"/>
        <w:rPr>
          <w:rFonts w:cs="Arial"/>
          <w:sz w:val="22"/>
          <w:lang w:val="en-GB"/>
        </w:rPr>
      </w:pPr>
      <w:r w:rsidRPr="00390E73">
        <w:rPr>
          <w:rFonts w:cs="Arial"/>
          <w:sz w:val="22"/>
          <w:lang w:val="en-GB"/>
        </w:rPr>
        <w:t>SLIDE 1</w:t>
      </w:r>
      <w:r w:rsidR="00E13DB6" w:rsidRPr="00390E73">
        <w:rPr>
          <w:rFonts w:cs="Arial"/>
          <w:sz w:val="22"/>
          <w:lang w:val="en-GB"/>
        </w:rPr>
        <w:t>-2</w:t>
      </w:r>
    </w:p>
    <w:p w14:paraId="5A877252" w14:textId="5B7BC58B" w:rsidR="00D603FB" w:rsidRPr="00486A4C" w:rsidRDefault="00C16ED7" w:rsidP="00390E73">
      <w:pPr>
        <w:spacing w:before="0" w:line="276" w:lineRule="auto"/>
        <w:rPr>
          <w:sz w:val="20"/>
          <w:szCs w:val="20"/>
          <w:lang w:val="en-GB"/>
        </w:rPr>
      </w:pPr>
      <w:r w:rsidRPr="00486A4C">
        <w:rPr>
          <w:sz w:val="20"/>
          <w:szCs w:val="20"/>
          <w:lang w:val="en-GB"/>
        </w:rPr>
        <w:t>The facilitator present</w:t>
      </w:r>
      <w:r w:rsidR="00232170" w:rsidRPr="00486A4C">
        <w:rPr>
          <w:sz w:val="20"/>
          <w:szCs w:val="20"/>
          <w:lang w:val="en-GB"/>
        </w:rPr>
        <w:t>s</w:t>
      </w:r>
      <w:r w:rsidRPr="00486A4C">
        <w:rPr>
          <w:sz w:val="20"/>
          <w:szCs w:val="20"/>
          <w:lang w:val="en-GB"/>
        </w:rPr>
        <w:t xml:space="preserve"> an overview of </w:t>
      </w:r>
      <w:r w:rsidR="00D75A6B" w:rsidRPr="00486A4C">
        <w:rPr>
          <w:sz w:val="20"/>
          <w:szCs w:val="20"/>
          <w:lang w:val="en-GB"/>
        </w:rPr>
        <w:t>key f</w:t>
      </w:r>
      <w:r w:rsidR="00D603FB" w:rsidRPr="00486A4C">
        <w:rPr>
          <w:sz w:val="20"/>
          <w:szCs w:val="20"/>
          <w:lang w:val="en-GB"/>
        </w:rPr>
        <w:t>ramework</w:t>
      </w:r>
      <w:r w:rsidRPr="00486A4C">
        <w:rPr>
          <w:sz w:val="20"/>
          <w:szCs w:val="20"/>
          <w:lang w:val="en-GB"/>
        </w:rPr>
        <w:t>s</w:t>
      </w:r>
      <w:r w:rsidR="00D75A6B" w:rsidRPr="00486A4C">
        <w:rPr>
          <w:sz w:val="20"/>
          <w:szCs w:val="20"/>
          <w:lang w:val="en-GB"/>
        </w:rPr>
        <w:t>:</w:t>
      </w:r>
    </w:p>
    <w:p w14:paraId="60278DBF" w14:textId="2BECB968" w:rsidR="00D75A6B" w:rsidRPr="00486A4C" w:rsidRDefault="00D75A6B" w:rsidP="00390E73">
      <w:pPr>
        <w:pStyle w:val="ListParagraph"/>
        <w:numPr>
          <w:ilvl w:val="0"/>
          <w:numId w:val="51"/>
        </w:numPr>
        <w:spacing w:line="276" w:lineRule="auto"/>
        <w:rPr>
          <w:sz w:val="20"/>
          <w:szCs w:val="20"/>
          <w:lang w:val="en-GB"/>
        </w:rPr>
      </w:pPr>
      <w:r w:rsidRPr="00486A4C">
        <w:rPr>
          <w:rFonts w:ascii="Arial" w:eastAsia="SimSun" w:hAnsi="Arial" w:cs="Arial"/>
          <w:snapToGrid w:val="0"/>
          <w:sz w:val="20"/>
          <w:szCs w:val="20"/>
          <w:lang w:val="en-GB" w:eastAsia="zh-CN"/>
        </w:rPr>
        <w:t xml:space="preserve">UN </w:t>
      </w:r>
      <w:r w:rsidR="002B69B9" w:rsidRPr="00486A4C">
        <w:rPr>
          <w:rFonts w:ascii="Arial" w:eastAsia="SimSun" w:hAnsi="Arial" w:cs="Arial"/>
          <w:snapToGrid w:val="0"/>
          <w:sz w:val="20"/>
          <w:szCs w:val="20"/>
          <w:lang w:val="en-GB" w:eastAsia="zh-CN"/>
        </w:rPr>
        <w:t xml:space="preserve">2030 Agenda for Sustainable Development </w:t>
      </w:r>
    </w:p>
    <w:p w14:paraId="1939A7B5" w14:textId="281E7D04" w:rsidR="00D603FB" w:rsidRPr="00486A4C" w:rsidRDefault="00D603FB" w:rsidP="00390E73">
      <w:pPr>
        <w:pStyle w:val="ListParagraph"/>
        <w:numPr>
          <w:ilvl w:val="0"/>
          <w:numId w:val="51"/>
        </w:numPr>
        <w:spacing w:line="276" w:lineRule="auto"/>
        <w:rPr>
          <w:rFonts w:ascii="Arial" w:hAnsi="Arial" w:cs="Arial"/>
          <w:sz w:val="20"/>
          <w:szCs w:val="20"/>
          <w:lang w:val="en-GB"/>
        </w:rPr>
      </w:pPr>
      <w:r w:rsidRPr="00486A4C">
        <w:rPr>
          <w:rFonts w:ascii="Arial" w:eastAsia="SimSun" w:hAnsi="Arial" w:cs="Arial"/>
          <w:snapToGrid w:val="0"/>
          <w:sz w:val="20"/>
          <w:szCs w:val="20"/>
          <w:lang w:val="en-GB" w:eastAsia="zh-CN"/>
        </w:rPr>
        <w:t xml:space="preserve">UNESCO </w:t>
      </w:r>
      <w:r w:rsidR="00D75A6B" w:rsidRPr="00486A4C">
        <w:rPr>
          <w:rFonts w:ascii="Arial" w:eastAsia="SimSun" w:hAnsi="Arial" w:cs="Arial"/>
          <w:snapToGrid w:val="0"/>
          <w:sz w:val="20"/>
          <w:szCs w:val="20"/>
          <w:lang w:val="en-GB" w:eastAsia="zh-CN"/>
        </w:rPr>
        <w:t>p</w:t>
      </w:r>
      <w:r w:rsidR="004A1BBB" w:rsidRPr="00486A4C">
        <w:rPr>
          <w:rFonts w:ascii="Arial" w:eastAsia="SimSun" w:hAnsi="Arial" w:cs="Arial"/>
          <w:snapToGrid w:val="0"/>
          <w:sz w:val="20"/>
          <w:szCs w:val="20"/>
          <w:lang w:val="en-GB" w:eastAsia="zh-CN"/>
        </w:rPr>
        <w:t>olicy</w:t>
      </w:r>
      <w:r w:rsidR="00C16ED7" w:rsidRPr="00486A4C">
        <w:rPr>
          <w:rFonts w:ascii="Arial" w:eastAsia="SimSun" w:hAnsi="Arial" w:cs="Arial"/>
          <w:snapToGrid w:val="0"/>
          <w:sz w:val="20"/>
          <w:szCs w:val="20"/>
          <w:lang w:val="en-GB" w:eastAsia="zh-CN"/>
        </w:rPr>
        <w:t xml:space="preserve"> </w:t>
      </w:r>
      <w:r w:rsidR="00D75A6B" w:rsidRPr="00486A4C">
        <w:rPr>
          <w:rFonts w:ascii="Arial" w:eastAsia="SimSun" w:hAnsi="Arial" w:cs="Arial"/>
          <w:snapToGrid w:val="0"/>
          <w:sz w:val="20"/>
          <w:szCs w:val="20"/>
          <w:lang w:val="en-GB" w:eastAsia="zh-CN"/>
        </w:rPr>
        <w:t>f</w:t>
      </w:r>
      <w:r w:rsidRPr="00486A4C">
        <w:rPr>
          <w:rFonts w:ascii="Arial" w:eastAsia="SimSun" w:hAnsi="Arial" w:cs="Arial"/>
          <w:snapToGrid w:val="0"/>
          <w:sz w:val="20"/>
          <w:szCs w:val="20"/>
          <w:lang w:val="en-GB" w:eastAsia="zh-CN"/>
        </w:rPr>
        <w:t>ramework</w:t>
      </w:r>
      <w:r w:rsidR="00E13DB6" w:rsidRPr="00486A4C">
        <w:rPr>
          <w:rFonts w:ascii="Arial" w:eastAsia="SimSun" w:hAnsi="Arial" w:cs="Arial"/>
          <w:snapToGrid w:val="0"/>
          <w:sz w:val="20"/>
          <w:szCs w:val="20"/>
          <w:lang w:val="en-GB" w:eastAsia="zh-CN"/>
        </w:rPr>
        <w:t>s</w:t>
      </w:r>
      <w:r w:rsidR="00D75A6B" w:rsidRPr="00486A4C">
        <w:rPr>
          <w:rFonts w:ascii="Arial" w:eastAsia="SimSun" w:hAnsi="Arial" w:cs="Arial"/>
          <w:snapToGrid w:val="0"/>
          <w:sz w:val="20"/>
          <w:szCs w:val="20"/>
          <w:lang w:val="en-GB" w:eastAsia="zh-CN"/>
        </w:rPr>
        <w:t xml:space="preserve"> and standard-setting instruments</w:t>
      </w:r>
    </w:p>
    <w:p w14:paraId="53E37E27" w14:textId="38A89AA9" w:rsidR="00D603FB" w:rsidRPr="00486A4C" w:rsidRDefault="00D603FB" w:rsidP="00390E73">
      <w:pPr>
        <w:pStyle w:val="ListParagraph"/>
        <w:numPr>
          <w:ilvl w:val="0"/>
          <w:numId w:val="51"/>
        </w:numPr>
        <w:spacing w:line="276" w:lineRule="auto"/>
        <w:ind w:left="357" w:hanging="357"/>
        <w:contextualSpacing w:val="0"/>
        <w:rPr>
          <w:rFonts w:ascii="Arial" w:hAnsi="Arial" w:cs="Arial"/>
          <w:sz w:val="20"/>
          <w:szCs w:val="20"/>
          <w:lang w:val="en-GB"/>
        </w:rPr>
      </w:pPr>
      <w:r w:rsidRPr="00486A4C">
        <w:rPr>
          <w:rFonts w:ascii="Arial" w:eastAsia="SimSun" w:hAnsi="Arial" w:cs="Arial"/>
          <w:snapToGrid w:val="0"/>
          <w:sz w:val="20"/>
          <w:szCs w:val="20"/>
          <w:lang w:val="en-GB" w:eastAsia="zh-CN"/>
        </w:rPr>
        <w:t xml:space="preserve">UN-Habitat </w:t>
      </w:r>
      <w:r w:rsidR="00D75A6B" w:rsidRPr="00486A4C">
        <w:rPr>
          <w:rFonts w:ascii="Arial" w:eastAsia="SimSun" w:hAnsi="Arial" w:cs="Arial"/>
          <w:snapToGrid w:val="0"/>
          <w:sz w:val="20"/>
          <w:szCs w:val="20"/>
          <w:lang w:val="en-GB" w:eastAsia="zh-CN"/>
        </w:rPr>
        <w:t>p</w:t>
      </w:r>
      <w:r w:rsidR="004860AE" w:rsidRPr="00486A4C">
        <w:rPr>
          <w:rFonts w:ascii="Arial" w:eastAsia="SimSun" w:hAnsi="Arial" w:cs="Arial"/>
          <w:snapToGrid w:val="0"/>
          <w:sz w:val="20"/>
          <w:szCs w:val="20"/>
          <w:lang w:val="en-GB" w:eastAsia="zh-CN"/>
        </w:rPr>
        <w:t xml:space="preserve">olicy </w:t>
      </w:r>
      <w:r w:rsidR="00D75A6B" w:rsidRPr="00486A4C">
        <w:rPr>
          <w:rFonts w:ascii="Arial" w:eastAsia="SimSun" w:hAnsi="Arial" w:cs="Arial"/>
          <w:snapToGrid w:val="0"/>
          <w:sz w:val="20"/>
          <w:szCs w:val="20"/>
          <w:lang w:val="en-GB" w:eastAsia="zh-CN"/>
        </w:rPr>
        <w:t>f</w:t>
      </w:r>
      <w:r w:rsidRPr="00486A4C">
        <w:rPr>
          <w:rFonts w:ascii="Arial" w:eastAsia="SimSun" w:hAnsi="Arial" w:cs="Arial"/>
          <w:snapToGrid w:val="0"/>
          <w:sz w:val="20"/>
          <w:szCs w:val="20"/>
          <w:lang w:val="en-GB" w:eastAsia="zh-CN"/>
        </w:rPr>
        <w:t>ramework</w:t>
      </w:r>
      <w:r w:rsidR="00D75A6B" w:rsidRPr="00486A4C">
        <w:rPr>
          <w:rFonts w:ascii="Arial" w:eastAsia="SimSun" w:hAnsi="Arial" w:cs="Arial"/>
          <w:snapToGrid w:val="0"/>
          <w:sz w:val="20"/>
          <w:szCs w:val="20"/>
          <w:lang w:val="en-GB" w:eastAsia="zh-CN"/>
        </w:rPr>
        <w:t xml:space="preserve"> and guidance</w:t>
      </w:r>
    </w:p>
    <w:p w14:paraId="5E669AF0" w14:textId="7E3F37C5" w:rsidR="004A1BBB" w:rsidRPr="00486A4C" w:rsidRDefault="004A1BBB" w:rsidP="00A84DAA">
      <w:pPr>
        <w:spacing w:line="276" w:lineRule="auto"/>
        <w:rPr>
          <w:sz w:val="20"/>
          <w:szCs w:val="20"/>
          <w:lang w:val="en-GB"/>
        </w:rPr>
      </w:pPr>
      <w:r w:rsidRPr="00486A4C">
        <w:rPr>
          <w:sz w:val="20"/>
          <w:szCs w:val="20"/>
          <w:lang w:val="en-GB"/>
        </w:rPr>
        <w:t>Within the UN framework, t</w:t>
      </w:r>
      <w:r w:rsidR="00D740F6" w:rsidRPr="00486A4C">
        <w:rPr>
          <w:sz w:val="20"/>
          <w:szCs w:val="20"/>
          <w:lang w:val="en-GB"/>
        </w:rPr>
        <w:t xml:space="preserve">he </w:t>
      </w:r>
      <w:r w:rsidR="00232170" w:rsidRPr="00486A4C">
        <w:rPr>
          <w:sz w:val="20"/>
          <w:szCs w:val="20"/>
          <w:lang w:val="en-GB"/>
        </w:rPr>
        <w:t>facilitator</w:t>
      </w:r>
      <w:r w:rsidRPr="00486A4C">
        <w:rPr>
          <w:sz w:val="20"/>
          <w:szCs w:val="20"/>
          <w:lang w:val="en-GB"/>
        </w:rPr>
        <w:t xml:space="preserve"> </w:t>
      </w:r>
      <w:r w:rsidR="00232170" w:rsidRPr="00486A4C">
        <w:rPr>
          <w:sz w:val="20"/>
          <w:szCs w:val="20"/>
          <w:lang w:val="en-GB"/>
        </w:rPr>
        <w:t>mention</w:t>
      </w:r>
      <w:r w:rsidRPr="00486A4C">
        <w:rPr>
          <w:sz w:val="20"/>
          <w:szCs w:val="20"/>
          <w:lang w:val="en-GB"/>
        </w:rPr>
        <w:t>s</w:t>
      </w:r>
      <w:r w:rsidR="00232170" w:rsidRPr="00486A4C">
        <w:rPr>
          <w:sz w:val="20"/>
          <w:szCs w:val="20"/>
          <w:lang w:val="en-GB"/>
        </w:rPr>
        <w:t xml:space="preserve"> the </w:t>
      </w:r>
      <w:r w:rsidR="00D740F6" w:rsidRPr="00486A4C">
        <w:rPr>
          <w:sz w:val="20"/>
          <w:szCs w:val="20"/>
          <w:lang w:val="en-GB"/>
        </w:rPr>
        <w:t>2030 Agenda for Sustainable Development</w:t>
      </w:r>
      <w:r w:rsidR="00232170" w:rsidRPr="00486A4C">
        <w:rPr>
          <w:sz w:val="20"/>
          <w:szCs w:val="20"/>
          <w:lang w:val="en-GB"/>
        </w:rPr>
        <w:t>, as a document that</w:t>
      </w:r>
      <w:r w:rsidR="00D740F6" w:rsidRPr="00486A4C">
        <w:rPr>
          <w:sz w:val="20"/>
          <w:szCs w:val="20"/>
          <w:lang w:val="en-GB"/>
        </w:rPr>
        <w:t xml:space="preserve"> addresses some of the </w:t>
      </w:r>
      <w:r w:rsidR="00CC2DAA" w:rsidRPr="00486A4C">
        <w:rPr>
          <w:sz w:val="20"/>
          <w:szCs w:val="20"/>
          <w:lang w:val="en-GB"/>
        </w:rPr>
        <w:t>world’s most</w:t>
      </w:r>
      <w:r w:rsidR="00D740F6" w:rsidRPr="00486A4C">
        <w:rPr>
          <w:sz w:val="20"/>
          <w:szCs w:val="20"/>
          <w:lang w:val="en-GB"/>
        </w:rPr>
        <w:t xml:space="preserve"> urgent priorities, such as ending extreme poverty, reducing inequality in all its dimensions, promoting inclusive economic growth with decent work for all, creating sustainable cities and addressing climate change.</w:t>
      </w:r>
      <w:r w:rsidR="002B69B9" w:rsidRPr="00486A4C">
        <w:rPr>
          <w:sz w:val="20"/>
          <w:szCs w:val="20"/>
          <w:lang w:val="en-GB"/>
        </w:rPr>
        <w:t xml:space="preserve"> </w:t>
      </w:r>
      <w:r w:rsidRPr="00486A4C">
        <w:rPr>
          <w:sz w:val="20"/>
          <w:szCs w:val="20"/>
          <w:lang w:val="en-GB"/>
        </w:rPr>
        <w:t xml:space="preserve">The facilitator will </w:t>
      </w:r>
      <w:r w:rsidR="00D75A6B" w:rsidRPr="00486A4C">
        <w:rPr>
          <w:sz w:val="20"/>
          <w:szCs w:val="20"/>
          <w:lang w:val="en-GB"/>
        </w:rPr>
        <w:t>highlight</w:t>
      </w:r>
      <w:r w:rsidRPr="00486A4C">
        <w:rPr>
          <w:sz w:val="20"/>
          <w:szCs w:val="20"/>
          <w:lang w:val="en-GB"/>
        </w:rPr>
        <w:t xml:space="preserve"> the relationship and complementarity of the frameworks. </w:t>
      </w:r>
    </w:p>
    <w:p w14:paraId="2FE70D2F" w14:textId="68B08CA3" w:rsidR="00771B71" w:rsidRPr="00A84DAA" w:rsidRDefault="00E13DB6" w:rsidP="00A84DAA">
      <w:pPr>
        <w:pStyle w:val="Titcoul"/>
        <w:spacing w:before="120" w:after="120"/>
      </w:pPr>
      <w:r w:rsidRPr="00A84DAA">
        <w:rPr>
          <w:caps w:val="0"/>
        </w:rPr>
        <w:lastRenderedPageBreak/>
        <w:t xml:space="preserve">PPT 2 </w:t>
      </w:r>
      <w:r w:rsidR="00A84DAA">
        <w:rPr>
          <w:caps w:val="0"/>
        </w:rPr>
        <w:t xml:space="preserve">- </w:t>
      </w:r>
      <w:r w:rsidR="002B69B9" w:rsidRPr="00A84DAA">
        <w:rPr>
          <w:caps w:val="0"/>
        </w:rPr>
        <w:t>UNESCO P</w:t>
      </w:r>
      <w:r w:rsidR="00D740F6" w:rsidRPr="00A84DAA">
        <w:rPr>
          <w:caps w:val="0"/>
        </w:rPr>
        <w:t xml:space="preserve">OLICY </w:t>
      </w:r>
      <w:r w:rsidRPr="00A84DAA">
        <w:rPr>
          <w:caps w:val="0"/>
        </w:rPr>
        <w:t>FRAMEWORK</w:t>
      </w:r>
      <w:r w:rsidR="00A84DAA">
        <w:rPr>
          <w:caps w:val="0"/>
        </w:rPr>
        <w:t>S</w:t>
      </w:r>
      <w:r w:rsidRPr="00A84DAA">
        <w:rPr>
          <w:caps w:val="0"/>
        </w:rPr>
        <w:t xml:space="preserve"> </w:t>
      </w:r>
      <w:r w:rsidR="00C25AA2" w:rsidRPr="00A84DAA">
        <w:rPr>
          <w:caps w:val="0"/>
        </w:rPr>
        <w:t>(60 min)</w:t>
      </w:r>
    </w:p>
    <w:p w14:paraId="596B8F3C" w14:textId="1E820ED9" w:rsidR="00D603FB" w:rsidRPr="00486A4C" w:rsidRDefault="00D603FB" w:rsidP="00A84DAA">
      <w:pPr>
        <w:pStyle w:val="Heading6"/>
        <w:spacing w:before="120" w:after="120" w:line="276" w:lineRule="auto"/>
        <w:rPr>
          <w:rFonts w:cs="Arial"/>
          <w:sz w:val="20"/>
          <w:szCs w:val="20"/>
          <w:lang w:val="en-GB"/>
        </w:rPr>
      </w:pPr>
      <w:bookmarkStart w:id="13" w:name="_Hlk194569424"/>
      <w:r w:rsidRPr="00486A4C">
        <w:rPr>
          <w:rFonts w:cs="Arial"/>
          <w:sz w:val="20"/>
          <w:szCs w:val="20"/>
          <w:lang w:val="en-GB"/>
        </w:rPr>
        <w:t xml:space="preserve">SLIDES 2 </w:t>
      </w:r>
    </w:p>
    <w:p w14:paraId="3E3215B8" w14:textId="388BEA04" w:rsidR="00832929" w:rsidRPr="00486A4C" w:rsidRDefault="00CD3E11" w:rsidP="00390E73">
      <w:pPr>
        <w:spacing w:before="0" w:line="276" w:lineRule="auto"/>
        <w:rPr>
          <w:sz w:val="20"/>
          <w:szCs w:val="20"/>
          <w:lang w:val="en-GB"/>
        </w:rPr>
      </w:pPr>
      <w:r w:rsidRPr="00486A4C">
        <w:rPr>
          <w:sz w:val="20"/>
          <w:szCs w:val="20"/>
          <w:lang w:val="en-GB"/>
        </w:rPr>
        <w:t xml:space="preserve">The facilitator </w:t>
      </w:r>
      <w:r w:rsidR="007E5D59" w:rsidRPr="00486A4C">
        <w:rPr>
          <w:sz w:val="20"/>
          <w:szCs w:val="20"/>
          <w:lang w:val="en-GB"/>
        </w:rPr>
        <w:t>presents a</w:t>
      </w:r>
      <w:r w:rsidR="00295C9B" w:rsidRPr="00486A4C">
        <w:rPr>
          <w:sz w:val="20"/>
          <w:szCs w:val="20"/>
          <w:lang w:val="en-GB"/>
        </w:rPr>
        <w:t xml:space="preserve"> </w:t>
      </w:r>
      <w:r w:rsidR="00D603FB" w:rsidRPr="00486A4C">
        <w:rPr>
          <w:sz w:val="20"/>
          <w:szCs w:val="20"/>
          <w:lang w:val="en-GB"/>
        </w:rPr>
        <w:t xml:space="preserve">summary of </w:t>
      </w:r>
      <w:r w:rsidR="00D75A6B" w:rsidRPr="00486A4C">
        <w:rPr>
          <w:sz w:val="20"/>
          <w:szCs w:val="20"/>
          <w:lang w:val="en-GB"/>
        </w:rPr>
        <w:t>key</w:t>
      </w:r>
      <w:r w:rsidR="00D603FB" w:rsidRPr="00486A4C">
        <w:rPr>
          <w:sz w:val="20"/>
          <w:szCs w:val="20"/>
          <w:lang w:val="en-GB"/>
        </w:rPr>
        <w:t xml:space="preserve"> UNESCO </w:t>
      </w:r>
      <w:r w:rsidR="00B97A65" w:rsidRPr="00486A4C">
        <w:rPr>
          <w:sz w:val="20"/>
          <w:szCs w:val="20"/>
          <w:lang w:val="en-GB"/>
        </w:rPr>
        <w:t>f</w:t>
      </w:r>
      <w:r w:rsidR="00E14FB9" w:rsidRPr="00486A4C">
        <w:rPr>
          <w:sz w:val="20"/>
          <w:szCs w:val="20"/>
          <w:lang w:val="en-GB"/>
        </w:rPr>
        <w:t>rameworks</w:t>
      </w:r>
      <w:r w:rsidR="00D75A6B" w:rsidRPr="00486A4C">
        <w:rPr>
          <w:sz w:val="20"/>
          <w:szCs w:val="20"/>
          <w:lang w:val="en-GB"/>
        </w:rPr>
        <w:t xml:space="preserve"> and standard-setting instrument relevant to the topic of safeguarding living heritage in urban contexts</w:t>
      </w:r>
      <w:r w:rsidR="00054F4E" w:rsidRPr="00486A4C">
        <w:rPr>
          <w:sz w:val="20"/>
          <w:szCs w:val="20"/>
          <w:lang w:val="en-GB"/>
        </w:rPr>
        <w:t>:</w:t>
      </w:r>
    </w:p>
    <w:bookmarkEnd w:id="13"/>
    <w:p w14:paraId="33C200A8" w14:textId="17074C5E" w:rsidR="007E5D59" w:rsidRPr="00486A4C" w:rsidRDefault="007E5D59" w:rsidP="00A17A87">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 xml:space="preserve">UNESCO declarations and vision documents </w:t>
      </w:r>
    </w:p>
    <w:p w14:paraId="7F917A8C" w14:textId="6A9D604F" w:rsidR="00D603FB" w:rsidRPr="00486A4C" w:rsidRDefault="00D603FB" w:rsidP="00A17A87">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 xml:space="preserve">Convention </w:t>
      </w:r>
      <w:r w:rsidR="00D91E0D" w:rsidRPr="00486A4C">
        <w:rPr>
          <w:sz w:val="20"/>
          <w:szCs w:val="20"/>
          <w:lang w:val="en-GB"/>
        </w:rPr>
        <w:t>for the</w:t>
      </w:r>
      <w:r w:rsidRPr="00486A4C">
        <w:rPr>
          <w:sz w:val="20"/>
          <w:szCs w:val="20"/>
          <w:lang w:val="en-GB"/>
        </w:rPr>
        <w:t xml:space="preserve"> Safeguarding of the Intangible Cultural Heritage (2003 Convention), its Operational Directives and </w:t>
      </w:r>
      <w:r w:rsidR="00B97A65" w:rsidRPr="00486A4C">
        <w:rPr>
          <w:sz w:val="20"/>
          <w:szCs w:val="20"/>
          <w:lang w:val="en-GB"/>
        </w:rPr>
        <w:t xml:space="preserve">the </w:t>
      </w:r>
      <w:r w:rsidRPr="00486A4C">
        <w:rPr>
          <w:sz w:val="20"/>
          <w:szCs w:val="20"/>
          <w:lang w:val="en-GB"/>
        </w:rPr>
        <w:t>Ethical Principles for the Safeguarding of the Intangible Cultural Heritage</w:t>
      </w:r>
    </w:p>
    <w:p w14:paraId="0B174280" w14:textId="3284B421" w:rsidR="00D603FB" w:rsidRPr="00486A4C" w:rsidRDefault="00D603FB" w:rsidP="00A17A87">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 xml:space="preserve">Convention </w:t>
      </w:r>
      <w:r w:rsidR="000D05E6" w:rsidRPr="00486A4C">
        <w:rPr>
          <w:sz w:val="20"/>
          <w:szCs w:val="20"/>
          <w:lang w:val="en-GB"/>
        </w:rPr>
        <w:t>Concerning</w:t>
      </w:r>
      <w:r w:rsidRPr="00486A4C">
        <w:rPr>
          <w:sz w:val="20"/>
          <w:szCs w:val="20"/>
          <w:lang w:val="en-GB"/>
        </w:rPr>
        <w:t xml:space="preserve"> the Protection of the World Cultural and Natural Heritage (1972)</w:t>
      </w:r>
    </w:p>
    <w:p w14:paraId="165EE2DF" w14:textId="043C654B" w:rsidR="00D603FB" w:rsidRPr="00486A4C" w:rsidRDefault="0064534D" w:rsidP="00A17A87">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 xml:space="preserve">Recommendation on the </w:t>
      </w:r>
      <w:r w:rsidR="00D603FB" w:rsidRPr="00486A4C">
        <w:rPr>
          <w:sz w:val="20"/>
          <w:szCs w:val="20"/>
          <w:lang w:val="en-GB"/>
        </w:rPr>
        <w:t>Historic Urban Landscape (2011)</w:t>
      </w:r>
    </w:p>
    <w:p w14:paraId="118AE41B" w14:textId="0C807934" w:rsidR="00D603FB" w:rsidRPr="00486A4C" w:rsidRDefault="00D603FB" w:rsidP="00D75A6B">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Convention on the Protection and Promotion of the Diversity of Cultural Expressions (2005)</w:t>
      </w:r>
      <w:r w:rsidR="00D75A6B" w:rsidRPr="00486A4C">
        <w:rPr>
          <w:sz w:val="20"/>
          <w:szCs w:val="20"/>
          <w:lang w:val="en-GB"/>
        </w:rPr>
        <w:t xml:space="preserve"> as well as the </w:t>
      </w:r>
      <w:r w:rsidR="0064534D" w:rsidRPr="00486A4C">
        <w:rPr>
          <w:sz w:val="20"/>
          <w:szCs w:val="20"/>
          <w:lang w:val="en-GB"/>
        </w:rPr>
        <w:t xml:space="preserve">UNESCO </w:t>
      </w:r>
      <w:r w:rsidRPr="00486A4C">
        <w:rPr>
          <w:sz w:val="20"/>
          <w:szCs w:val="20"/>
          <w:lang w:val="en-GB"/>
        </w:rPr>
        <w:t xml:space="preserve">Creative Cities Network </w:t>
      </w:r>
    </w:p>
    <w:p w14:paraId="721E2B22" w14:textId="377E221E" w:rsidR="00B97A65" w:rsidRPr="00486A4C" w:rsidRDefault="00B97A65" w:rsidP="00B97A65">
      <w:pPr>
        <w:pStyle w:val="Heading6"/>
        <w:spacing w:before="0" w:after="120" w:line="276" w:lineRule="auto"/>
        <w:rPr>
          <w:rFonts w:cs="Arial"/>
          <w:sz w:val="20"/>
          <w:szCs w:val="20"/>
          <w:lang w:val="en-GB"/>
        </w:rPr>
      </w:pPr>
      <w:r w:rsidRPr="00486A4C">
        <w:rPr>
          <w:rFonts w:cs="Arial"/>
          <w:sz w:val="20"/>
          <w:szCs w:val="20"/>
          <w:lang w:val="en-GB"/>
        </w:rPr>
        <w:t>SLIDES 3</w:t>
      </w:r>
    </w:p>
    <w:p w14:paraId="5F5F928B" w14:textId="2DD500A9" w:rsidR="007E5D59" w:rsidRPr="00486A4C" w:rsidRDefault="00054F4E" w:rsidP="00390E73">
      <w:pPr>
        <w:spacing w:before="0" w:line="276" w:lineRule="auto"/>
        <w:rPr>
          <w:sz w:val="20"/>
          <w:szCs w:val="20"/>
          <w:lang w:val="en-GB"/>
        </w:rPr>
      </w:pPr>
      <w:r w:rsidRPr="00486A4C">
        <w:rPr>
          <w:sz w:val="20"/>
          <w:szCs w:val="20"/>
          <w:lang w:val="en-GB"/>
        </w:rPr>
        <w:t>T</w:t>
      </w:r>
      <w:r w:rsidR="007E5D59" w:rsidRPr="00486A4C">
        <w:rPr>
          <w:sz w:val="20"/>
          <w:szCs w:val="20"/>
          <w:lang w:val="en-GB"/>
        </w:rPr>
        <w:t xml:space="preserve">hen, the facilitator briefly </w:t>
      </w:r>
      <w:r w:rsidR="00B97A65" w:rsidRPr="00486A4C">
        <w:rPr>
          <w:sz w:val="20"/>
          <w:szCs w:val="20"/>
          <w:lang w:val="en-GB"/>
        </w:rPr>
        <w:t xml:space="preserve">mentions </w:t>
      </w:r>
      <w:r w:rsidR="007E5D59" w:rsidRPr="00486A4C">
        <w:rPr>
          <w:sz w:val="20"/>
          <w:szCs w:val="20"/>
          <w:lang w:val="en-GB"/>
        </w:rPr>
        <w:t>the</w:t>
      </w:r>
      <w:r w:rsidR="00B97A65" w:rsidRPr="00486A4C">
        <w:rPr>
          <w:sz w:val="20"/>
          <w:szCs w:val="20"/>
          <w:lang w:val="en-GB"/>
        </w:rPr>
        <w:t xml:space="preserve"> following</w:t>
      </w:r>
      <w:r w:rsidR="007E5D59" w:rsidRPr="00486A4C">
        <w:rPr>
          <w:sz w:val="20"/>
          <w:szCs w:val="20"/>
          <w:lang w:val="en-GB"/>
        </w:rPr>
        <w:t xml:space="preserve"> UNESCO declarations and vision documents</w:t>
      </w:r>
      <w:r w:rsidR="00B97A65" w:rsidRPr="00486A4C">
        <w:rPr>
          <w:sz w:val="20"/>
          <w:szCs w:val="20"/>
          <w:lang w:val="en-GB"/>
        </w:rPr>
        <w:t>:</w:t>
      </w:r>
      <w:r w:rsidR="007E5D59" w:rsidRPr="00486A4C">
        <w:rPr>
          <w:sz w:val="20"/>
          <w:szCs w:val="20"/>
          <w:lang w:val="en-GB"/>
        </w:rPr>
        <w:t xml:space="preserve"> </w:t>
      </w:r>
    </w:p>
    <w:p w14:paraId="61FB1C1E" w14:textId="156FAB5A" w:rsidR="007F1A42" w:rsidRPr="00486A4C" w:rsidRDefault="007F1A42" w:rsidP="007F1A42">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UNESCO World Conference on Cultural Policies and Sustainable Development - MONDIACULT (2022)</w:t>
      </w:r>
      <w:r w:rsidR="00B97A65" w:rsidRPr="00486A4C">
        <w:rPr>
          <w:sz w:val="20"/>
          <w:szCs w:val="20"/>
          <w:lang w:val="en-GB"/>
        </w:rPr>
        <w:t xml:space="preserve"> – the outcome document of the Conference of Ministers of Culture on Cultural Policies for Sustainable Development.</w:t>
      </w:r>
    </w:p>
    <w:p w14:paraId="58825032" w14:textId="20EA7EAD" w:rsidR="00BA0DD9" w:rsidRPr="00486A4C" w:rsidRDefault="0064534D" w:rsidP="00390E73">
      <w:pPr>
        <w:numPr>
          <w:ilvl w:val="0"/>
          <w:numId w:val="19"/>
        </w:numPr>
        <w:tabs>
          <w:tab w:val="clear" w:pos="720"/>
          <w:tab w:val="num" w:pos="360"/>
        </w:tabs>
        <w:spacing w:before="0" w:line="276" w:lineRule="auto"/>
        <w:ind w:left="360"/>
        <w:rPr>
          <w:sz w:val="20"/>
          <w:szCs w:val="20"/>
          <w:lang w:val="en-GB"/>
        </w:rPr>
      </w:pPr>
      <w:r w:rsidRPr="00486A4C">
        <w:rPr>
          <w:sz w:val="20"/>
          <w:szCs w:val="20"/>
          <w:lang w:val="en-GB"/>
        </w:rPr>
        <w:t>Seoul Vision for the Future of Safeguarding Living Heritage for Sustainable Development and Peace (2023)</w:t>
      </w:r>
      <w:r w:rsidR="00B97A65" w:rsidRPr="00486A4C">
        <w:rPr>
          <w:sz w:val="20"/>
          <w:szCs w:val="20"/>
          <w:lang w:val="en-GB"/>
        </w:rPr>
        <w:t xml:space="preserve"> – the outcome document of the global meeting </w:t>
      </w:r>
      <w:proofErr w:type="gramStart"/>
      <w:r w:rsidR="00B97A65" w:rsidRPr="00486A4C">
        <w:rPr>
          <w:sz w:val="20"/>
          <w:szCs w:val="20"/>
          <w:lang w:val="en-GB"/>
        </w:rPr>
        <w:t>on the occasion of</w:t>
      </w:r>
      <w:proofErr w:type="gramEnd"/>
      <w:r w:rsidR="00B97A65" w:rsidRPr="00486A4C">
        <w:rPr>
          <w:sz w:val="20"/>
          <w:szCs w:val="20"/>
          <w:lang w:val="en-GB"/>
        </w:rPr>
        <w:t xml:space="preserve"> the twentieth anniversary of the 2003 Convent</w:t>
      </w:r>
      <w:r w:rsidR="008E59C5" w:rsidRPr="00486A4C">
        <w:rPr>
          <w:sz w:val="20"/>
          <w:szCs w:val="20"/>
          <w:lang w:val="en-GB"/>
        </w:rPr>
        <w:t>i</w:t>
      </w:r>
      <w:r w:rsidR="00B97A65" w:rsidRPr="00486A4C">
        <w:rPr>
          <w:sz w:val="20"/>
          <w:szCs w:val="20"/>
          <w:lang w:val="en-GB"/>
        </w:rPr>
        <w:t>on in Seoul.</w:t>
      </w:r>
    </w:p>
    <w:p w14:paraId="687CB9AD" w14:textId="60F0F67F" w:rsidR="007F1A42" w:rsidRPr="00486A4C" w:rsidRDefault="007F1A42" w:rsidP="00390E73">
      <w:pPr>
        <w:numPr>
          <w:ilvl w:val="0"/>
          <w:numId w:val="19"/>
        </w:numPr>
        <w:tabs>
          <w:tab w:val="clear" w:pos="720"/>
          <w:tab w:val="num" w:pos="360"/>
        </w:tabs>
        <w:spacing w:before="0" w:line="276" w:lineRule="auto"/>
        <w:ind w:left="360"/>
        <w:rPr>
          <w:b/>
          <w:sz w:val="20"/>
          <w:szCs w:val="20"/>
          <w:lang w:val="en-GB"/>
        </w:rPr>
      </w:pPr>
      <w:r w:rsidRPr="00486A4C">
        <w:rPr>
          <w:sz w:val="20"/>
          <w:szCs w:val="20"/>
          <w:lang w:val="en-GB"/>
        </w:rPr>
        <w:t>Naples Call for Action (2023)</w:t>
      </w:r>
      <w:r w:rsidR="00B97A65" w:rsidRPr="00486A4C">
        <w:rPr>
          <w:sz w:val="20"/>
          <w:szCs w:val="20"/>
          <w:lang w:val="en-GB"/>
        </w:rPr>
        <w:t xml:space="preserve"> - </w:t>
      </w:r>
      <w:r w:rsidRPr="00486A4C">
        <w:rPr>
          <w:sz w:val="20"/>
          <w:szCs w:val="20"/>
          <w:lang w:val="en-GB"/>
        </w:rPr>
        <w:t xml:space="preserve">the outcome document of the Naples Conference on Cultural Heritage in the 21st Century that explored synergies between the 1972 World Heritage Convention and the 2003 Convention for the Safeguarding of the Intangible Cultural Heritage. </w:t>
      </w:r>
    </w:p>
    <w:p w14:paraId="64827255" w14:textId="1CBAC2A8" w:rsidR="007F1A42" w:rsidRPr="00486A4C" w:rsidRDefault="0064534D" w:rsidP="00390E73">
      <w:pPr>
        <w:numPr>
          <w:ilvl w:val="0"/>
          <w:numId w:val="19"/>
        </w:numPr>
        <w:tabs>
          <w:tab w:val="clear" w:pos="720"/>
          <w:tab w:val="num" w:pos="360"/>
        </w:tabs>
        <w:spacing w:before="0" w:line="276" w:lineRule="auto"/>
        <w:ind w:left="360"/>
        <w:rPr>
          <w:b/>
          <w:bCs/>
          <w:sz w:val="20"/>
          <w:szCs w:val="20"/>
          <w:lang w:val="en-GB"/>
        </w:rPr>
      </w:pPr>
      <w:r w:rsidRPr="00486A4C">
        <w:rPr>
          <w:sz w:val="20"/>
          <w:szCs w:val="20"/>
          <w:lang w:val="en-GB"/>
        </w:rPr>
        <w:t>The Hangzhou Declaration: Placing Culture at the Heart of Sustainable Development Policies (2013)</w:t>
      </w:r>
      <w:r w:rsidR="00B97A65" w:rsidRPr="00486A4C">
        <w:rPr>
          <w:sz w:val="20"/>
          <w:szCs w:val="20"/>
          <w:lang w:val="en-GB"/>
        </w:rPr>
        <w:t xml:space="preserve"> – the outcome document of the Hangzhou Conference</w:t>
      </w:r>
    </w:p>
    <w:p w14:paraId="152C1DDC" w14:textId="1AC403B1" w:rsidR="00BA0DD9" w:rsidRPr="00486A4C" w:rsidRDefault="00BA0DD9" w:rsidP="00390E73">
      <w:pPr>
        <w:rPr>
          <w:b/>
          <w:noProof/>
          <w:sz w:val="20"/>
          <w:szCs w:val="20"/>
          <w:lang w:val="en-GB" w:eastAsia="en-US"/>
        </w:rPr>
      </w:pPr>
      <w:r w:rsidRPr="00486A4C">
        <w:rPr>
          <w:b/>
          <w:bCs/>
          <w:noProof/>
          <w:sz w:val="20"/>
          <w:szCs w:val="20"/>
          <w:lang w:val="en-GB" w:eastAsia="en-US"/>
        </w:rPr>
        <w:tab/>
      </w:r>
    </w:p>
    <w:p w14:paraId="7D40AECF" w14:textId="6CCE5C9D" w:rsidR="00D603FB" w:rsidRPr="00486A4C" w:rsidRDefault="00D603FB" w:rsidP="00390E73">
      <w:pPr>
        <w:pStyle w:val="Heading6"/>
        <w:spacing w:before="0" w:after="120" w:line="276" w:lineRule="auto"/>
        <w:rPr>
          <w:rFonts w:cs="Arial"/>
          <w:sz w:val="20"/>
          <w:szCs w:val="20"/>
          <w:lang w:val="en-GB"/>
        </w:rPr>
      </w:pPr>
      <w:r w:rsidRPr="00486A4C">
        <w:rPr>
          <w:rFonts w:cs="Arial"/>
          <w:sz w:val="20"/>
          <w:szCs w:val="20"/>
          <w:lang w:val="en-GB"/>
        </w:rPr>
        <w:t>SLIDE</w:t>
      </w:r>
      <w:r w:rsidR="00F0340D" w:rsidRPr="00486A4C">
        <w:rPr>
          <w:rFonts w:cs="Arial"/>
          <w:sz w:val="20"/>
          <w:szCs w:val="20"/>
          <w:lang w:val="en-GB"/>
        </w:rPr>
        <w:t>S</w:t>
      </w:r>
      <w:r w:rsidRPr="00486A4C">
        <w:rPr>
          <w:rFonts w:cs="Arial"/>
          <w:sz w:val="20"/>
          <w:szCs w:val="20"/>
          <w:lang w:val="en-GB"/>
        </w:rPr>
        <w:t xml:space="preserve"> 4</w:t>
      </w:r>
      <w:r w:rsidR="003E6E4D" w:rsidRPr="00486A4C">
        <w:rPr>
          <w:rFonts w:cs="Arial"/>
          <w:sz w:val="20"/>
          <w:szCs w:val="20"/>
          <w:lang w:val="en-GB"/>
        </w:rPr>
        <w:t xml:space="preserve"> – </w:t>
      </w:r>
      <w:r w:rsidR="007F1A42" w:rsidRPr="00486A4C">
        <w:rPr>
          <w:rFonts w:cs="Arial"/>
          <w:sz w:val="20"/>
          <w:szCs w:val="20"/>
          <w:lang w:val="en-GB"/>
        </w:rPr>
        <w:t>5</w:t>
      </w:r>
      <w:r w:rsidR="003E6E4D" w:rsidRPr="00486A4C">
        <w:rPr>
          <w:rFonts w:cs="Arial"/>
          <w:sz w:val="20"/>
          <w:szCs w:val="20"/>
          <w:lang w:val="en-GB"/>
        </w:rPr>
        <w:t xml:space="preserve"> </w:t>
      </w:r>
    </w:p>
    <w:p w14:paraId="74BDFCBB" w14:textId="77777777" w:rsidR="007F1A42" w:rsidRPr="00486A4C" w:rsidRDefault="007F1A42" w:rsidP="008E59C5">
      <w:pPr>
        <w:spacing w:before="0" w:line="276" w:lineRule="auto"/>
        <w:rPr>
          <w:b/>
          <w:sz w:val="20"/>
          <w:szCs w:val="20"/>
          <w:lang w:val="en-GB"/>
        </w:rPr>
      </w:pPr>
      <w:r w:rsidRPr="00486A4C">
        <w:rPr>
          <w:sz w:val="20"/>
          <w:szCs w:val="20"/>
          <w:lang w:val="en-GB"/>
        </w:rPr>
        <w:t>The facilitator presents the</w:t>
      </w:r>
      <w:r w:rsidRPr="00486A4C">
        <w:rPr>
          <w:b/>
          <w:bCs/>
          <w:sz w:val="20"/>
          <w:szCs w:val="20"/>
          <w:lang w:val="en-GB"/>
        </w:rPr>
        <w:t xml:space="preserve"> UNESCO World Conference on Cultural Policies and Sustainable Development - MONDIACULT (2022)</w:t>
      </w:r>
    </w:p>
    <w:p w14:paraId="3420742E" w14:textId="32E93E77" w:rsidR="007F1A42" w:rsidRPr="00486A4C" w:rsidRDefault="007F1A42" w:rsidP="007F1A42">
      <w:pPr>
        <w:pStyle w:val="diapo2"/>
        <w:spacing w:after="120" w:line="276" w:lineRule="auto"/>
        <w:rPr>
          <w:b w:val="0"/>
          <w:noProof w:val="0"/>
          <w:sz w:val="20"/>
          <w:szCs w:val="20"/>
          <w:lang w:val="en-GB"/>
        </w:rPr>
      </w:pPr>
      <w:r w:rsidRPr="00486A4C">
        <w:rPr>
          <w:b w:val="0"/>
          <w:noProof w:val="0"/>
          <w:sz w:val="20"/>
          <w:szCs w:val="20"/>
          <w:lang w:val="en-GB"/>
        </w:rPr>
        <w:t>150 Culture Ministers adopted the declaration to promote holistic cultural policies. They called for the promotion of cultural diversity, as the foundation of the identity of peoples and the founding principle of all UNESCO conventions (…) embodied in cultural heritage - including knowledge systems, practices, objects and cultural sites. They raised concern about uncontrolled urbanization and unsustainable development patterns.</w:t>
      </w:r>
    </w:p>
    <w:p w14:paraId="0FF0935E" w14:textId="2D67DCEC" w:rsidR="007F1A42" w:rsidRPr="00486A4C" w:rsidRDefault="007F1A42" w:rsidP="007F1A42">
      <w:pPr>
        <w:pStyle w:val="diapo2"/>
        <w:spacing w:after="120" w:line="276" w:lineRule="auto"/>
        <w:rPr>
          <w:b w:val="0"/>
          <w:noProof w:val="0"/>
          <w:sz w:val="20"/>
          <w:szCs w:val="20"/>
          <w:lang w:val="en-GB"/>
        </w:rPr>
      </w:pPr>
      <w:r w:rsidRPr="00486A4C">
        <w:rPr>
          <w:b w:val="0"/>
          <w:noProof w:val="0"/>
          <w:sz w:val="20"/>
          <w:szCs w:val="20"/>
          <w:lang w:val="en-GB"/>
        </w:rPr>
        <w:t xml:space="preserve">The Declaration furthermore advocates for a systemic anchoring of culture in public policies, through the adaptation of development strategies and frameworks, at the international, regional, sub-regional, national and local levels, as well as within policies of other relevant UN funds and programmes, as an enabler and driver of resilience, social inclusion and economic growth. It emphasizes education, employment, health and emotional wellbeing, poverty reduction, gender equality, environmental </w:t>
      </w:r>
      <w:r w:rsidRPr="00486A4C">
        <w:rPr>
          <w:b w:val="0"/>
          <w:noProof w:val="0"/>
          <w:sz w:val="20"/>
          <w:szCs w:val="20"/>
          <w:lang w:val="en-GB"/>
        </w:rPr>
        <w:lastRenderedPageBreak/>
        <w:t>sustainability, tourism, trade and transport. It finally calls for sustaining context-relevant models of economic and social development.</w:t>
      </w:r>
    </w:p>
    <w:p w14:paraId="6BAA374B" w14:textId="3A3BA15C" w:rsidR="007F1A42" w:rsidRPr="00486A4C" w:rsidRDefault="007F1A42" w:rsidP="007F1A42">
      <w:pPr>
        <w:pStyle w:val="diapo2"/>
        <w:spacing w:after="120" w:line="276" w:lineRule="auto"/>
        <w:rPr>
          <w:b w:val="0"/>
          <w:noProof w:val="0"/>
          <w:sz w:val="20"/>
          <w:szCs w:val="20"/>
          <w:lang w:val="en-GB"/>
        </w:rPr>
      </w:pPr>
      <w:proofErr w:type="gramStart"/>
      <w:r w:rsidRPr="00486A4C">
        <w:rPr>
          <w:b w:val="0"/>
          <w:noProof w:val="0"/>
          <w:sz w:val="20"/>
          <w:szCs w:val="20"/>
          <w:lang w:val="en-GB"/>
        </w:rPr>
        <w:t>All of</w:t>
      </w:r>
      <w:proofErr w:type="gramEnd"/>
      <w:r w:rsidRPr="00486A4C">
        <w:rPr>
          <w:b w:val="0"/>
          <w:noProof w:val="0"/>
          <w:sz w:val="20"/>
          <w:szCs w:val="20"/>
          <w:lang w:val="en-GB"/>
        </w:rPr>
        <w:t xml:space="preserve"> the above are relevant for the work of creating synergies between the safeguarding of living heritage and sustainable urban development.</w:t>
      </w:r>
    </w:p>
    <w:p w14:paraId="7E22D0E8" w14:textId="25C8BC3F" w:rsidR="007F1A42" w:rsidRPr="00486A4C" w:rsidRDefault="007F1A42" w:rsidP="00390E73">
      <w:pPr>
        <w:pStyle w:val="diapo2"/>
        <w:spacing w:before="0" w:after="120" w:line="276" w:lineRule="auto"/>
        <w:jc w:val="left"/>
        <w:rPr>
          <w:b w:val="0"/>
          <w:noProof w:val="0"/>
          <w:sz w:val="20"/>
          <w:szCs w:val="20"/>
          <w:lang w:val="en-GB"/>
        </w:rPr>
      </w:pPr>
      <w:r w:rsidRPr="00486A4C">
        <w:rPr>
          <w:b w:val="0"/>
          <w:noProof w:val="0"/>
          <w:sz w:val="20"/>
          <w:szCs w:val="20"/>
          <w:lang w:val="en-GB"/>
        </w:rPr>
        <w:t>(</w:t>
      </w:r>
      <w:r w:rsidR="008E59C5" w:rsidRPr="00486A4C">
        <w:rPr>
          <w:b w:val="0"/>
          <w:noProof w:val="0"/>
          <w:sz w:val="20"/>
          <w:szCs w:val="20"/>
          <w:lang w:val="en-GB"/>
        </w:rPr>
        <w:t>MONDIACULT Declaration</w:t>
      </w:r>
      <w:r w:rsidRPr="00486A4C">
        <w:rPr>
          <w:b w:val="0"/>
          <w:noProof w:val="0"/>
          <w:sz w:val="20"/>
          <w:szCs w:val="20"/>
          <w:lang w:val="en-GB"/>
        </w:rPr>
        <w:t xml:space="preserve">).  </w:t>
      </w:r>
      <w:hyperlink r:id="rId10" w:history="1">
        <w:r w:rsidRPr="00486A4C">
          <w:rPr>
            <w:rStyle w:val="Hyperlink"/>
            <w:b w:val="0"/>
            <w:sz w:val="20"/>
            <w:szCs w:val="20"/>
            <w:lang w:val="en-GB"/>
          </w:rPr>
          <w:t>https://www.unesco.org/sites/default/files/medias/fichiers/2022/10/6.MONDIACULT_EN_DRAFT%20FINAL%20DECLARATION_FINAL_1.pdf</w:t>
        </w:r>
      </w:hyperlink>
    </w:p>
    <w:p w14:paraId="49A79224" w14:textId="27784DC9" w:rsidR="007F1A42" w:rsidRPr="00486A4C" w:rsidRDefault="007F1A42" w:rsidP="007F1A42">
      <w:pPr>
        <w:pStyle w:val="Heading6"/>
        <w:spacing w:before="0" w:after="120" w:line="276" w:lineRule="auto"/>
        <w:rPr>
          <w:rFonts w:cs="Arial"/>
          <w:sz w:val="20"/>
          <w:szCs w:val="20"/>
          <w:lang w:val="en-GB"/>
        </w:rPr>
      </w:pPr>
      <w:r w:rsidRPr="00486A4C">
        <w:rPr>
          <w:rFonts w:cs="Arial"/>
          <w:sz w:val="20"/>
          <w:szCs w:val="20"/>
          <w:lang w:val="en-GB"/>
        </w:rPr>
        <w:t xml:space="preserve">SLIDEs 6 – 8 </w:t>
      </w:r>
    </w:p>
    <w:p w14:paraId="0D8B2374" w14:textId="4D4CE0B3" w:rsidR="003E6E4D" w:rsidRPr="00486A4C" w:rsidRDefault="00054F4E" w:rsidP="00486A4C">
      <w:pPr>
        <w:spacing w:before="0" w:line="276" w:lineRule="auto"/>
        <w:rPr>
          <w:sz w:val="20"/>
          <w:szCs w:val="20"/>
          <w:lang w:val="en-GB"/>
        </w:rPr>
      </w:pPr>
      <w:r w:rsidRPr="00486A4C">
        <w:rPr>
          <w:sz w:val="20"/>
          <w:szCs w:val="20"/>
          <w:lang w:val="en-GB"/>
        </w:rPr>
        <w:t xml:space="preserve">The facilitator presents the </w:t>
      </w:r>
      <w:r w:rsidR="007E5D59" w:rsidRPr="00486A4C">
        <w:rPr>
          <w:b/>
          <w:bCs/>
          <w:sz w:val="20"/>
          <w:szCs w:val="20"/>
          <w:lang w:val="en-GB"/>
        </w:rPr>
        <w:t>Seoul Vision for the Future of Safeguarding Living Heritage for Sustainable Development and Peace (</w:t>
      </w:r>
      <w:r w:rsidR="007E5D59" w:rsidRPr="00486A4C">
        <w:rPr>
          <w:sz w:val="20"/>
          <w:szCs w:val="20"/>
          <w:lang w:val="en-GB"/>
        </w:rPr>
        <w:t>2023)</w:t>
      </w:r>
      <w:r w:rsidR="003E6E4D" w:rsidRPr="00486A4C">
        <w:rPr>
          <w:sz w:val="20"/>
          <w:szCs w:val="20"/>
          <w:lang w:val="en-GB"/>
        </w:rPr>
        <w:t>, which was “outlined during the celebration of the 20th anniversary of the 2003 Convention in Seoul, Republic of Korea, on 25-26 July 2023</w:t>
      </w:r>
      <w:r w:rsidR="007F1A42" w:rsidRPr="00486A4C">
        <w:rPr>
          <w:sz w:val="20"/>
          <w:szCs w:val="20"/>
          <w:lang w:val="en-GB"/>
        </w:rPr>
        <w:t>. T</w:t>
      </w:r>
      <w:r w:rsidR="003E6E4D" w:rsidRPr="00486A4C">
        <w:rPr>
          <w:sz w:val="20"/>
          <w:szCs w:val="20"/>
          <w:lang w:val="en-GB"/>
        </w:rPr>
        <w:t xml:space="preserve">he Seoul Vision takes stock of 20 years of implementation of the Convention and presents a set of concrete actions required to unleash the power of living heritage to ensure sustainable development and peace for enhancing solidarity and inclusion, for preserving biodiversity and oceans, and for responding to health, social and economic crises.” </w:t>
      </w:r>
      <w:hyperlink r:id="rId11" w:history="1">
        <w:r w:rsidR="00761B76" w:rsidRPr="00486A4C">
          <w:rPr>
            <w:rStyle w:val="Hyperlink"/>
            <w:sz w:val="20"/>
            <w:szCs w:val="20"/>
            <w:lang w:val="en-GB"/>
          </w:rPr>
          <w:t>https://ich.unesco.org/en/seoul-vision-01330</w:t>
        </w:r>
      </w:hyperlink>
    </w:p>
    <w:p w14:paraId="3D78E0B0" w14:textId="19551436" w:rsidR="00B97A65" w:rsidRPr="00486A4C" w:rsidRDefault="007E5D59" w:rsidP="00486A4C">
      <w:pPr>
        <w:pStyle w:val="diapo2"/>
        <w:spacing w:before="0" w:after="120" w:line="276" w:lineRule="auto"/>
        <w:rPr>
          <w:b w:val="0"/>
          <w:sz w:val="20"/>
          <w:szCs w:val="20"/>
          <w:lang w:val="en-GB"/>
        </w:rPr>
      </w:pPr>
      <w:r w:rsidRPr="00486A4C">
        <w:rPr>
          <w:b w:val="0"/>
          <w:noProof w:val="0"/>
          <w:sz w:val="20"/>
          <w:szCs w:val="20"/>
          <w:lang w:val="en-GB"/>
        </w:rPr>
        <w:t xml:space="preserve">The Seoul </w:t>
      </w:r>
      <w:r w:rsidR="00054F4E" w:rsidRPr="00486A4C">
        <w:rPr>
          <w:b w:val="0"/>
          <w:noProof w:val="0"/>
          <w:sz w:val="20"/>
          <w:szCs w:val="20"/>
          <w:lang w:val="en-GB"/>
        </w:rPr>
        <w:t xml:space="preserve">Vision </w:t>
      </w:r>
      <w:r w:rsidR="00761B76" w:rsidRPr="00486A4C">
        <w:rPr>
          <w:b w:val="0"/>
          <w:noProof w:val="0"/>
          <w:sz w:val="20"/>
          <w:szCs w:val="20"/>
          <w:lang w:val="en-GB"/>
        </w:rPr>
        <w:t xml:space="preserve">calls for </w:t>
      </w:r>
      <w:r w:rsidR="00B97A65" w:rsidRPr="00486A4C">
        <w:rPr>
          <w:b w:val="0"/>
          <w:noProof w:val="0"/>
          <w:sz w:val="20"/>
          <w:szCs w:val="20"/>
          <w:lang w:val="en-GB"/>
        </w:rPr>
        <w:t>releasing the power</w:t>
      </w:r>
      <w:r w:rsidR="00761B76" w:rsidRPr="00486A4C">
        <w:rPr>
          <w:b w:val="0"/>
          <w:sz w:val="20"/>
          <w:szCs w:val="20"/>
          <w:lang w:val="en-GB"/>
        </w:rPr>
        <w:t xml:space="preserve"> of intangible cultural heritage as an enabler of inclusive social and economic development and environmental sustainability, while also recognizing their interdependence with peace and human security.</w:t>
      </w:r>
    </w:p>
    <w:p w14:paraId="2E214776" w14:textId="6FD0D69C" w:rsidR="00761B76" w:rsidRPr="00486A4C" w:rsidRDefault="00B97A65" w:rsidP="00486A4C">
      <w:pPr>
        <w:pStyle w:val="diapo2"/>
        <w:spacing w:before="0" w:after="120" w:line="276" w:lineRule="auto"/>
        <w:rPr>
          <w:b w:val="0"/>
          <w:sz w:val="20"/>
          <w:szCs w:val="20"/>
          <w:lang w:val="en-GB"/>
        </w:rPr>
      </w:pPr>
      <w:r w:rsidRPr="00486A4C">
        <w:rPr>
          <w:b w:val="0"/>
          <w:sz w:val="20"/>
          <w:szCs w:val="20"/>
          <w:lang w:val="en-GB"/>
        </w:rPr>
        <w:t xml:space="preserve">Among the </w:t>
      </w:r>
      <w:r w:rsidR="003D7979" w:rsidRPr="00486A4C">
        <w:rPr>
          <w:b w:val="0"/>
          <w:sz w:val="20"/>
          <w:szCs w:val="20"/>
          <w:lang w:val="en-GB"/>
        </w:rPr>
        <w:t>14</w:t>
      </w:r>
      <w:r w:rsidRPr="00486A4C">
        <w:rPr>
          <w:b w:val="0"/>
          <w:sz w:val="20"/>
          <w:szCs w:val="20"/>
          <w:lang w:val="en-GB"/>
        </w:rPr>
        <w:t xml:space="preserve"> action proposals, it mentions</w:t>
      </w:r>
      <w:r w:rsidR="00761B76" w:rsidRPr="00486A4C">
        <w:rPr>
          <w:b w:val="0"/>
          <w:sz w:val="20"/>
          <w:szCs w:val="20"/>
          <w:lang w:val="en-GB"/>
        </w:rPr>
        <w:t xml:space="preserve"> the need for integrating living heritage safeguarding into policies and programmes for creative industries and providing </w:t>
      </w:r>
      <w:r w:rsidR="003D7979" w:rsidRPr="00486A4C">
        <w:rPr>
          <w:b w:val="0"/>
          <w:sz w:val="20"/>
          <w:szCs w:val="20"/>
          <w:lang w:val="en-GB"/>
        </w:rPr>
        <w:t xml:space="preserve">capcity building </w:t>
      </w:r>
      <w:r w:rsidR="00761B76" w:rsidRPr="00486A4C">
        <w:rPr>
          <w:b w:val="0"/>
          <w:sz w:val="20"/>
          <w:szCs w:val="20"/>
          <w:lang w:val="en-GB"/>
        </w:rPr>
        <w:t>for living heritage practicioners (crafts, artistic performances, etc.), allowing communities to leverage their living heritage towards sustaining their livelihoods.</w:t>
      </w:r>
    </w:p>
    <w:p w14:paraId="74A7EF49" w14:textId="420CDBA4" w:rsidR="00761B76" w:rsidRPr="00486A4C" w:rsidRDefault="00761B76" w:rsidP="00761B76">
      <w:pPr>
        <w:pStyle w:val="diapo2"/>
        <w:spacing w:after="120" w:line="276" w:lineRule="auto"/>
        <w:rPr>
          <w:b w:val="0"/>
          <w:sz w:val="20"/>
          <w:szCs w:val="20"/>
          <w:lang w:val="en-GB"/>
        </w:rPr>
      </w:pPr>
      <w:r w:rsidRPr="00486A4C">
        <w:rPr>
          <w:b w:val="0"/>
          <w:sz w:val="20"/>
          <w:szCs w:val="20"/>
          <w:lang w:val="en-GB"/>
        </w:rPr>
        <w:t>It underlines the need to engage all stakeholders and policy areas – within and beyond the culture sector for the safeguarding of Intangible cultural heritage, and acknowledge the importance of living heritage cutting across every dimension of sustainability. It reaffirms the central role that living heritage can play in tackling the pressing global environmental challenges facing our lives and the planet.</w:t>
      </w:r>
    </w:p>
    <w:p w14:paraId="5BC9AD5C" w14:textId="24ED30FA" w:rsidR="00761B76" w:rsidRPr="00486A4C" w:rsidRDefault="00761B76" w:rsidP="00390E73">
      <w:pPr>
        <w:pStyle w:val="Heading6"/>
        <w:spacing w:before="0" w:after="120" w:line="276" w:lineRule="auto"/>
        <w:rPr>
          <w:rFonts w:cs="Arial"/>
          <w:sz w:val="20"/>
          <w:szCs w:val="20"/>
          <w:lang w:val="en-GB"/>
        </w:rPr>
      </w:pPr>
      <w:r w:rsidRPr="00486A4C">
        <w:rPr>
          <w:rFonts w:cs="Arial"/>
          <w:sz w:val="20"/>
          <w:szCs w:val="20"/>
          <w:lang w:val="en-GB"/>
        </w:rPr>
        <w:t>SLIDES 9</w:t>
      </w:r>
      <w:r w:rsidR="00D764D3" w:rsidRPr="00486A4C">
        <w:rPr>
          <w:rFonts w:cs="Arial"/>
          <w:sz w:val="20"/>
          <w:szCs w:val="20"/>
          <w:lang w:val="en-GB"/>
        </w:rPr>
        <w:t>-10</w:t>
      </w:r>
      <w:r w:rsidRPr="00486A4C">
        <w:rPr>
          <w:rFonts w:cs="Arial"/>
          <w:bCs w:val="0"/>
          <w:sz w:val="20"/>
          <w:szCs w:val="20"/>
          <w:lang w:val="en-GB"/>
        </w:rPr>
        <w:t xml:space="preserve"> </w:t>
      </w:r>
    </w:p>
    <w:p w14:paraId="52951C8E" w14:textId="5DFDBC87" w:rsidR="00761B76" w:rsidRPr="00486A4C" w:rsidRDefault="00D764D3" w:rsidP="00390E73">
      <w:pPr>
        <w:pStyle w:val="diapo2"/>
        <w:spacing w:before="0" w:after="120" w:line="276" w:lineRule="auto"/>
        <w:rPr>
          <w:b w:val="0"/>
          <w:sz w:val="20"/>
          <w:szCs w:val="20"/>
          <w:lang w:val="en-GB"/>
        </w:rPr>
      </w:pPr>
      <w:r w:rsidRPr="00486A4C">
        <w:rPr>
          <w:b w:val="0"/>
          <w:sz w:val="20"/>
          <w:szCs w:val="20"/>
          <w:lang w:val="en-GB"/>
        </w:rPr>
        <w:t>The Naples Call for Action (2023) is the outcome document of the Naples Conference on Cultural Heritage in the 21st Century that explored synergies between the 1972 World Heritage Convention and the 2003 Convention for the Safeguarding of the Intangible Cultural Heritage.</w:t>
      </w:r>
    </w:p>
    <w:p w14:paraId="02D5FB9A" w14:textId="7E51FC48" w:rsidR="00D764D3" w:rsidRPr="00486A4C" w:rsidRDefault="00D764D3" w:rsidP="00390E73">
      <w:pPr>
        <w:pStyle w:val="diapo2"/>
        <w:spacing w:before="0" w:after="120" w:line="276" w:lineRule="auto"/>
        <w:rPr>
          <w:b w:val="0"/>
          <w:sz w:val="20"/>
          <w:szCs w:val="20"/>
          <w:lang w:val="en-GB"/>
        </w:rPr>
      </w:pPr>
      <w:r w:rsidRPr="00486A4C">
        <w:rPr>
          <w:b w:val="0"/>
          <w:sz w:val="20"/>
          <w:szCs w:val="20"/>
          <w:lang w:val="en-GB"/>
        </w:rPr>
        <w:t xml:space="preserve">It </w:t>
      </w:r>
      <w:r w:rsidR="003D7979" w:rsidRPr="00486A4C">
        <w:rPr>
          <w:b w:val="0"/>
          <w:sz w:val="20"/>
          <w:szCs w:val="20"/>
          <w:lang w:val="en-GB"/>
        </w:rPr>
        <w:t xml:space="preserve">includes 11 action points and, among others, </w:t>
      </w:r>
      <w:r w:rsidRPr="00486A4C">
        <w:rPr>
          <w:b w:val="0"/>
          <w:sz w:val="20"/>
          <w:szCs w:val="20"/>
          <w:lang w:val="en-GB"/>
        </w:rPr>
        <w:t xml:space="preserve">emphasizes the safeguarding of cultural heritage – both tangible and intangible – and natural heritage through holistic approaches that encompass its rich diversity as a whole, promoting equal access and participation for all, as well as building on a reinforced nexus between heritage and local communities, placed at the heart of cultural strategies as rightful stakeholders and rightsholders. </w:t>
      </w:r>
    </w:p>
    <w:p w14:paraId="66220029" w14:textId="747DC0DE" w:rsidR="00D764D3" w:rsidRPr="00486A4C" w:rsidRDefault="00D764D3" w:rsidP="00D764D3">
      <w:pPr>
        <w:pStyle w:val="diapo2"/>
        <w:spacing w:before="0" w:after="120" w:line="276" w:lineRule="auto"/>
        <w:rPr>
          <w:b w:val="0"/>
          <w:sz w:val="20"/>
          <w:szCs w:val="20"/>
          <w:lang w:val="en-GB"/>
        </w:rPr>
      </w:pPr>
      <w:r w:rsidRPr="00486A4C">
        <w:rPr>
          <w:b w:val="0"/>
          <w:sz w:val="20"/>
          <w:szCs w:val="20"/>
          <w:lang w:val="en-GB"/>
        </w:rPr>
        <w:t xml:space="preserve">It </w:t>
      </w:r>
      <w:r w:rsidR="003D7979" w:rsidRPr="00486A4C">
        <w:rPr>
          <w:b w:val="0"/>
          <w:sz w:val="20"/>
          <w:szCs w:val="20"/>
          <w:lang w:val="en-GB"/>
        </w:rPr>
        <w:t xml:space="preserve">also </w:t>
      </w:r>
      <w:r w:rsidRPr="00486A4C">
        <w:rPr>
          <w:b w:val="0"/>
          <w:sz w:val="20"/>
          <w:szCs w:val="20"/>
          <w:lang w:val="en-GB"/>
        </w:rPr>
        <w:t xml:space="preserve">underlines developing and implementing sustainable tourism policies that prioritise the safeguarding of heritage as a whole, while harnessing its potential in and around heritage sites, </w:t>
      </w:r>
      <w:r w:rsidRPr="00486A4C">
        <w:rPr>
          <w:b w:val="0"/>
          <w:sz w:val="20"/>
          <w:szCs w:val="20"/>
          <w:lang w:val="en-GB"/>
        </w:rPr>
        <w:lastRenderedPageBreak/>
        <w:t xml:space="preserve">including by integrating intangible heritage into tourism planning and management and providing smart solutions to address the challenges of over-tourism. </w:t>
      </w:r>
    </w:p>
    <w:p w14:paraId="01D58708" w14:textId="7BBBDBA5" w:rsidR="00D764D3" w:rsidRPr="00486A4C" w:rsidRDefault="00D764D3" w:rsidP="00D764D3">
      <w:pPr>
        <w:pStyle w:val="diapo2"/>
        <w:spacing w:before="0" w:after="120" w:line="276" w:lineRule="auto"/>
        <w:rPr>
          <w:b w:val="0"/>
          <w:sz w:val="20"/>
          <w:szCs w:val="20"/>
          <w:lang w:val="en-GB"/>
        </w:rPr>
      </w:pPr>
      <w:hyperlink r:id="rId12" w:history="1">
        <w:r w:rsidRPr="00486A4C">
          <w:rPr>
            <w:rStyle w:val="Hyperlink"/>
            <w:b w:val="0"/>
            <w:sz w:val="20"/>
            <w:szCs w:val="20"/>
            <w:lang w:val="en-GB"/>
          </w:rPr>
          <w:t>https://www.unesco.org/sites/default/files/medias/fichiers/2023/11/UNESCO_CALL_FOR_ACTION_NAPLES.pdf</w:t>
        </w:r>
      </w:hyperlink>
    </w:p>
    <w:p w14:paraId="19D687E4" w14:textId="0446295E" w:rsidR="00CD242C" w:rsidRPr="00486A4C" w:rsidRDefault="00DA7425" w:rsidP="00390E73">
      <w:pPr>
        <w:pStyle w:val="Heading6"/>
        <w:spacing w:before="0" w:after="120" w:line="276" w:lineRule="auto"/>
        <w:rPr>
          <w:rFonts w:cs="Arial"/>
          <w:bCs w:val="0"/>
          <w:sz w:val="20"/>
          <w:szCs w:val="20"/>
          <w:lang w:val="en-GB"/>
        </w:rPr>
      </w:pPr>
      <w:r w:rsidRPr="00486A4C">
        <w:rPr>
          <w:rFonts w:cs="Arial"/>
          <w:sz w:val="20"/>
          <w:szCs w:val="20"/>
          <w:lang w:val="en-GB"/>
        </w:rPr>
        <w:t>SLIDE</w:t>
      </w:r>
      <w:r w:rsidR="002F19CD" w:rsidRPr="00486A4C">
        <w:rPr>
          <w:rFonts w:cs="Arial"/>
          <w:sz w:val="20"/>
          <w:szCs w:val="20"/>
          <w:lang w:val="en-GB"/>
        </w:rPr>
        <w:t>S</w:t>
      </w:r>
      <w:r w:rsidRPr="00486A4C">
        <w:rPr>
          <w:rFonts w:cs="Arial"/>
          <w:sz w:val="20"/>
          <w:szCs w:val="20"/>
          <w:lang w:val="en-GB"/>
        </w:rPr>
        <w:t xml:space="preserve"> </w:t>
      </w:r>
      <w:r w:rsidR="002F19CD" w:rsidRPr="00486A4C">
        <w:rPr>
          <w:rFonts w:cs="Arial"/>
          <w:sz w:val="20"/>
          <w:szCs w:val="20"/>
          <w:lang w:val="en-GB"/>
        </w:rPr>
        <w:t>1</w:t>
      </w:r>
      <w:r w:rsidR="008E59C5" w:rsidRPr="00486A4C">
        <w:rPr>
          <w:rFonts w:cs="Arial"/>
          <w:sz w:val="20"/>
          <w:szCs w:val="20"/>
          <w:lang w:val="en-GB"/>
        </w:rPr>
        <w:t>1</w:t>
      </w:r>
      <w:r w:rsidR="00D764D3" w:rsidRPr="00486A4C">
        <w:rPr>
          <w:rFonts w:cs="Arial"/>
          <w:sz w:val="20"/>
          <w:szCs w:val="20"/>
          <w:lang w:val="en-GB"/>
        </w:rPr>
        <w:t>-1</w:t>
      </w:r>
      <w:r w:rsidR="008E59C5" w:rsidRPr="00486A4C">
        <w:rPr>
          <w:rFonts w:cs="Arial"/>
          <w:sz w:val="20"/>
          <w:szCs w:val="20"/>
          <w:lang w:val="en-GB"/>
        </w:rPr>
        <w:t>2</w:t>
      </w:r>
    </w:p>
    <w:p w14:paraId="17A93F51" w14:textId="2AA9AE9A" w:rsidR="00D764D3" w:rsidRPr="00486A4C" w:rsidRDefault="0049531F" w:rsidP="00A17A87">
      <w:pPr>
        <w:pStyle w:val="diapo2"/>
        <w:spacing w:before="0" w:after="120" w:line="276" w:lineRule="auto"/>
        <w:rPr>
          <w:b w:val="0"/>
          <w:noProof w:val="0"/>
          <w:sz w:val="20"/>
          <w:szCs w:val="20"/>
          <w:lang w:val="en-GB"/>
        </w:rPr>
      </w:pPr>
      <w:r w:rsidRPr="00486A4C">
        <w:rPr>
          <w:b w:val="0"/>
          <w:sz w:val="20"/>
          <w:szCs w:val="20"/>
          <w:lang w:val="en-GB"/>
        </w:rPr>
        <w:t>The faciitator</w:t>
      </w:r>
      <w:r w:rsidR="002F19CD" w:rsidRPr="00486A4C">
        <w:rPr>
          <w:b w:val="0"/>
          <w:sz w:val="20"/>
          <w:szCs w:val="20"/>
          <w:lang w:val="en-GB"/>
        </w:rPr>
        <w:t xml:space="preserve"> </w:t>
      </w:r>
      <w:r w:rsidR="003D7979" w:rsidRPr="00486A4C">
        <w:rPr>
          <w:b w:val="0"/>
          <w:sz w:val="20"/>
          <w:szCs w:val="20"/>
          <w:lang w:val="en-GB"/>
        </w:rPr>
        <w:t xml:space="preserve">then </w:t>
      </w:r>
      <w:r w:rsidR="002F19CD" w:rsidRPr="00486A4C">
        <w:rPr>
          <w:b w:val="0"/>
          <w:sz w:val="20"/>
          <w:szCs w:val="20"/>
          <w:lang w:val="en-GB"/>
        </w:rPr>
        <w:t>refers to</w:t>
      </w:r>
      <w:r w:rsidRPr="00486A4C">
        <w:rPr>
          <w:b w:val="0"/>
          <w:sz w:val="20"/>
          <w:szCs w:val="20"/>
          <w:lang w:val="en-GB"/>
        </w:rPr>
        <w:t xml:space="preserve"> the </w:t>
      </w:r>
      <w:r w:rsidR="007E5D59" w:rsidRPr="00486A4C">
        <w:rPr>
          <w:bCs/>
          <w:sz w:val="20"/>
          <w:szCs w:val="20"/>
          <w:lang w:val="en-GB"/>
        </w:rPr>
        <w:t>Hangzhou Declaration: Placing Culture at the Heart of Sustainable Development Policies</w:t>
      </w:r>
      <w:r w:rsidR="007E5D59" w:rsidRPr="00486A4C">
        <w:rPr>
          <w:bCs/>
          <w:noProof w:val="0"/>
          <w:sz w:val="20"/>
          <w:szCs w:val="20"/>
          <w:lang w:val="en-GB"/>
        </w:rPr>
        <w:t xml:space="preserve"> (2013)</w:t>
      </w:r>
      <w:r w:rsidR="002F19CD" w:rsidRPr="00486A4C">
        <w:rPr>
          <w:b w:val="0"/>
          <w:noProof w:val="0"/>
          <w:sz w:val="20"/>
          <w:szCs w:val="20"/>
          <w:lang w:val="en-GB"/>
        </w:rPr>
        <w:t>, which</w:t>
      </w:r>
      <w:r w:rsidR="007E5D59" w:rsidRPr="00486A4C">
        <w:rPr>
          <w:b w:val="0"/>
          <w:noProof w:val="0"/>
          <w:sz w:val="20"/>
          <w:szCs w:val="20"/>
          <w:lang w:val="en-GB"/>
        </w:rPr>
        <w:t xml:space="preserve"> highlights </w:t>
      </w:r>
      <w:r w:rsidR="00D764D3" w:rsidRPr="00486A4C">
        <w:rPr>
          <w:b w:val="0"/>
          <w:noProof w:val="0"/>
          <w:sz w:val="20"/>
          <w:szCs w:val="20"/>
          <w:lang w:val="en-GB"/>
        </w:rPr>
        <w:t xml:space="preserve">the role of culture in the redevelopment of urban areas and public spaces, to preserve the social fabric, improve economic returns and increase competitiveness by giving impetus to a diversity of intangible cultural </w:t>
      </w:r>
      <w:r w:rsidR="003D7979" w:rsidRPr="00486A4C">
        <w:rPr>
          <w:b w:val="0"/>
          <w:noProof w:val="0"/>
          <w:sz w:val="20"/>
          <w:szCs w:val="20"/>
          <w:lang w:val="en-GB"/>
        </w:rPr>
        <w:t xml:space="preserve">heritage practices as </w:t>
      </w:r>
      <w:proofErr w:type="gramStart"/>
      <w:r w:rsidR="003D7979" w:rsidRPr="00486A4C">
        <w:rPr>
          <w:b w:val="0"/>
          <w:noProof w:val="0"/>
          <w:sz w:val="20"/>
          <w:szCs w:val="20"/>
          <w:lang w:val="en-GB"/>
        </w:rPr>
        <w:t>well</w:t>
      </w:r>
      <w:r w:rsidR="00D764D3" w:rsidRPr="00486A4C">
        <w:rPr>
          <w:b w:val="0"/>
          <w:noProof w:val="0"/>
          <w:sz w:val="20"/>
          <w:szCs w:val="20"/>
          <w:lang w:val="en-GB"/>
        </w:rPr>
        <w:t xml:space="preserve">  as</w:t>
      </w:r>
      <w:proofErr w:type="gramEnd"/>
      <w:r w:rsidR="00D764D3" w:rsidRPr="00486A4C">
        <w:rPr>
          <w:b w:val="0"/>
          <w:noProof w:val="0"/>
          <w:sz w:val="20"/>
          <w:szCs w:val="20"/>
          <w:lang w:val="en-GB"/>
        </w:rPr>
        <w:t xml:space="preserve">  contemporary  creative  expressions.</w:t>
      </w:r>
    </w:p>
    <w:p w14:paraId="15DC52BD" w14:textId="07AFA1EB" w:rsidR="00053DD8" w:rsidRPr="00486A4C" w:rsidRDefault="00053DD8" w:rsidP="00390E73">
      <w:pPr>
        <w:pStyle w:val="diapo2"/>
        <w:spacing w:before="0" w:after="120" w:line="276" w:lineRule="auto"/>
        <w:rPr>
          <w:b w:val="0"/>
          <w:sz w:val="20"/>
          <w:szCs w:val="20"/>
          <w:lang w:val="en-GB"/>
        </w:rPr>
      </w:pPr>
      <w:r w:rsidRPr="00486A4C">
        <w:rPr>
          <w:b w:val="0"/>
          <w:sz w:val="20"/>
          <w:szCs w:val="20"/>
          <w:lang w:val="en-GB"/>
        </w:rPr>
        <w:t xml:space="preserve">The declaration </w:t>
      </w:r>
      <w:r w:rsidR="00D764D3" w:rsidRPr="00486A4C">
        <w:rPr>
          <w:b w:val="0"/>
          <w:sz w:val="20"/>
          <w:szCs w:val="20"/>
          <w:lang w:val="en-GB"/>
        </w:rPr>
        <w:t xml:space="preserve">mentions </w:t>
      </w:r>
      <w:r w:rsidRPr="00486A4C">
        <w:rPr>
          <w:b w:val="0"/>
          <w:sz w:val="20"/>
          <w:szCs w:val="20"/>
          <w:lang w:val="en-GB"/>
        </w:rPr>
        <w:t>harness</w:t>
      </w:r>
      <w:r w:rsidR="00D764D3" w:rsidRPr="00486A4C">
        <w:rPr>
          <w:b w:val="0"/>
          <w:sz w:val="20"/>
          <w:szCs w:val="20"/>
          <w:lang w:val="en-GB"/>
        </w:rPr>
        <w:t>ing</w:t>
      </w:r>
      <w:r w:rsidRPr="00486A4C">
        <w:rPr>
          <w:b w:val="0"/>
          <w:sz w:val="20"/>
          <w:szCs w:val="20"/>
          <w:lang w:val="en-GB"/>
        </w:rPr>
        <w:t xml:space="preserve"> culture as a resource for achieving sustainable urban development and management and undelines that a vibrant cultural life and the quality of</w:t>
      </w:r>
      <w:r w:rsidR="003D7979" w:rsidRPr="00486A4C">
        <w:rPr>
          <w:b w:val="0"/>
          <w:sz w:val="20"/>
          <w:szCs w:val="20"/>
          <w:lang w:val="en-GB"/>
        </w:rPr>
        <w:t xml:space="preserve"> </w:t>
      </w:r>
      <w:r w:rsidRPr="00486A4C">
        <w:rPr>
          <w:b w:val="0"/>
          <w:sz w:val="20"/>
          <w:szCs w:val="20"/>
          <w:lang w:val="en-GB"/>
        </w:rPr>
        <w:t>urban historic environments are key for achieving sustainable cities.</w:t>
      </w:r>
    </w:p>
    <w:p w14:paraId="374B0629" w14:textId="77E359AF" w:rsidR="00053DD8" w:rsidRPr="00486A4C" w:rsidRDefault="00CA3CC4" w:rsidP="00A17A87">
      <w:pPr>
        <w:pStyle w:val="diapo2"/>
        <w:spacing w:before="0" w:after="120" w:line="276" w:lineRule="auto"/>
        <w:rPr>
          <w:b w:val="0"/>
          <w:bCs/>
          <w:sz w:val="20"/>
          <w:szCs w:val="20"/>
          <w:lang w:val="en-GB"/>
        </w:rPr>
      </w:pPr>
      <w:r w:rsidRPr="00486A4C">
        <w:rPr>
          <w:b w:val="0"/>
          <w:bCs/>
          <w:sz w:val="20"/>
          <w:szCs w:val="20"/>
          <w:lang w:val="en-GB"/>
        </w:rPr>
        <w:t xml:space="preserve">Culture-aware policies in cities should promote respect for diversity, the transmission and continuity of values, and inclusiveness by enhancing the representation and participation of individuals and communities in public life and improving the conditions of the most disadvantaged groups. </w:t>
      </w:r>
    </w:p>
    <w:p w14:paraId="7D3B351C" w14:textId="77777777" w:rsidR="00D764D3" w:rsidRPr="00486A4C" w:rsidRDefault="00D764D3" w:rsidP="00D764D3">
      <w:pPr>
        <w:pStyle w:val="diapo2"/>
        <w:spacing w:after="120" w:line="276" w:lineRule="auto"/>
        <w:rPr>
          <w:bCs/>
          <w:sz w:val="20"/>
          <w:szCs w:val="20"/>
          <w:lang w:val="en-GB"/>
        </w:rPr>
      </w:pPr>
      <w:hyperlink r:id="rId13" w:history="1">
        <w:r w:rsidRPr="00486A4C">
          <w:rPr>
            <w:rStyle w:val="Hyperlink"/>
            <w:bCs/>
            <w:sz w:val="20"/>
            <w:szCs w:val="20"/>
            <w:lang w:val="en-GB"/>
          </w:rPr>
          <w:t>https://unesdoc.unesco.org/ark:/48223/pf0000221238</w:t>
        </w:r>
      </w:hyperlink>
    </w:p>
    <w:p w14:paraId="4433436D" w14:textId="172138FC" w:rsidR="007E5D59" w:rsidRPr="00486A4C" w:rsidRDefault="002F19CD" w:rsidP="00D764D3">
      <w:pPr>
        <w:pStyle w:val="Heading6"/>
        <w:spacing w:before="0" w:after="120" w:line="276" w:lineRule="auto"/>
        <w:rPr>
          <w:rFonts w:cs="Arial"/>
          <w:sz w:val="20"/>
          <w:szCs w:val="20"/>
          <w:lang w:val="en-GB"/>
        </w:rPr>
      </w:pPr>
      <w:r w:rsidRPr="00486A4C">
        <w:rPr>
          <w:rFonts w:cs="Arial"/>
          <w:sz w:val="20"/>
          <w:szCs w:val="20"/>
          <w:lang w:val="en-GB"/>
        </w:rPr>
        <w:t>SLIDES 1</w:t>
      </w:r>
      <w:r w:rsidR="008E59C5" w:rsidRPr="00486A4C">
        <w:rPr>
          <w:rFonts w:cs="Arial"/>
          <w:sz w:val="20"/>
          <w:szCs w:val="20"/>
          <w:lang w:val="en-GB"/>
        </w:rPr>
        <w:t>3</w:t>
      </w:r>
      <w:r w:rsidRPr="00486A4C">
        <w:rPr>
          <w:rFonts w:cs="Arial"/>
          <w:sz w:val="20"/>
          <w:szCs w:val="20"/>
          <w:lang w:val="en-GB"/>
        </w:rPr>
        <w:t xml:space="preserve"> </w:t>
      </w:r>
      <w:r w:rsidR="00AC3E88" w:rsidRPr="00486A4C">
        <w:rPr>
          <w:rFonts w:cs="Arial"/>
          <w:sz w:val="20"/>
          <w:szCs w:val="20"/>
          <w:lang w:val="en-GB"/>
        </w:rPr>
        <w:t>–</w:t>
      </w:r>
      <w:r w:rsidRPr="00486A4C">
        <w:rPr>
          <w:rFonts w:cs="Arial"/>
          <w:sz w:val="20"/>
          <w:szCs w:val="20"/>
          <w:lang w:val="en-GB"/>
        </w:rPr>
        <w:t xml:space="preserve"> 1</w:t>
      </w:r>
      <w:r w:rsidR="008E59C5" w:rsidRPr="00486A4C">
        <w:rPr>
          <w:rFonts w:cs="Arial"/>
          <w:sz w:val="20"/>
          <w:szCs w:val="20"/>
          <w:lang w:val="en-GB"/>
        </w:rPr>
        <w:t>5</w:t>
      </w:r>
    </w:p>
    <w:p w14:paraId="30B9111E" w14:textId="03CF5743" w:rsidR="00AC3E88" w:rsidRPr="00486A4C" w:rsidRDefault="002F6C10" w:rsidP="00A17A87">
      <w:pPr>
        <w:spacing w:before="0" w:line="276" w:lineRule="auto"/>
        <w:jc w:val="left"/>
        <w:rPr>
          <w:sz w:val="20"/>
          <w:szCs w:val="20"/>
          <w:lang w:val="en-GB"/>
        </w:rPr>
      </w:pPr>
      <w:r w:rsidRPr="00486A4C">
        <w:rPr>
          <w:sz w:val="20"/>
          <w:szCs w:val="20"/>
          <w:lang w:val="en-GB"/>
        </w:rPr>
        <w:t xml:space="preserve">The facilitator </w:t>
      </w:r>
      <w:r w:rsidR="00AC3E88" w:rsidRPr="00486A4C">
        <w:rPr>
          <w:sz w:val="20"/>
          <w:szCs w:val="20"/>
          <w:lang w:val="en-GB"/>
        </w:rPr>
        <w:t xml:space="preserve">explains that </w:t>
      </w:r>
      <w:r w:rsidR="002B04BB" w:rsidRPr="00486A4C">
        <w:rPr>
          <w:sz w:val="20"/>
          <w:szCs w:val="20"/>
          <w:lang w:val="en-GB"/>
        </w:rPr>
        <w:t>while the 2003 Convention makes no specific reference to urban contexts, its provisions apply to all intangible cultural heritage present in the territory of a country</w:t>
      </w:r>
      <w:r w:rsidR="00AC3E88" w:rsidRPr="00486A4C">
        <w:rPr>
          <w:sz w:val="20"/>
          <w:szCs w:val="20"/>
          <w:lang w:val="en-GB"/>
        </w:rPr>
        <w:t>.</w:t>
      </w:r>
    </w:p>
    <w:p w14:paraId="55BC23EE" w14:textId="078EF3E6" w:rsidR="00AC3E88" w:rsidRPr="00486A4C" w:rsidRDefault="00AC3E88" w:rsidP="00A17A87">
      <w:pPr>
        <w:spacing w:before="0" w:line="276" w:lineRule="auto"/>
        <w:jc w:val="left"/>
        <w:rPr>
          <w:sz w:val="20"/>
          <w:szCs w:val="20"/>
          <w:lang w:val="en-GB"/>
        </w:rPr>
      </w:pPr>
      <w:r w:rsidRPr="00486A4C">
        <w:rPr>
          <w:sz w:val="20"/>
          <w:szCs w:val="20"/>
          <w:lang w:val="en-GB"/>
        </w:rPr>
        <w:t>Unit 1 already spoke about key concepts</w:t>
      </w:r>
      <w:r w:rsidR="002B04BB" w:rsidRPr="00486A4C">
        <w:rPr>
          <w:sz w:val="20"/>
          <w:szCs w:val="20"/>
          <w:lang w:val="en-GB"/>
        </w:rPr>
        <w:t xml:space="preserve"> of safeguarding intangible cultural heritage under the 2003 Convention</w:t>
      </w:r>
      <w:r w:rsidRPr="00486A4C">
        <w:rPr>
          <w:sz w:val="20"/>
          <w:szCs w:val="20"/>
          <w:lang w:val="en-GB"/>
        </w:rPr>
        <w:t xml:space="preserve">. Here, in Unit 2 the facilitator </w:t>
      </w:r>
      <w:r w:rsidR="002B04BB" w:rsidRPr="00486A4C">
        <w:rPr>
          <w:sz w:val="20"/>
          <w:szCs w:val="20"/>
          <w:lang w:val="en-GB"/>
        </w:rPr>
        <w:t>will</w:t>
      </w:r>
      <w:r w:rsidRPr="00486A4C">
        <w:rPr>
          <w:sz w:val="20"/>
          <w:szCs w:val="20"/>
          <w:lang w:val="en-GB"/>
        </w:rPr>
        <w:t xml:space="preserve"> underline </w:t>
      </w:r>
      <w:r w:rsidR="002B04BB" w:rsidRPr="00486A4C">
        <w:rPr>
          <w:sz w:val="20"/>
          <w:szCs w:val="20"/>
          <w:lang w:val="en-GB"/>
        </w:rPr>
        <w:t xml:space="preserve">Articles that refer to implementation of the Convention at national level, including </w:t>
      </w:r>
      <w:r w:rsidRPr="00486A4C">
        <w:rPr>
          <w:sz w:val="20"/>
          <w:szCs w:val="20"/>
          <w:lang w:val="en-GB"/>
        </w:rPr>
        <w:t>Article</w:t>
      </w:r>
      <w:r w:rsidR="002B04BB" w:rsidRPr="00486A4C">
        <w:rPr>
          <w:sz w:val="20"/>
          <w:szCs w:val="20"/>
          <w:lang w:val="en-GB"/>
        </w:rPr>
        <w:t> </w:t>
      </w:r>
      <w:r w:rsidRPr="00486A4C">
        <w:rPr>
          <w:sz w:val="20"/>
          <w:szCs w:val="20"/>
          <w:lang w:val="en-GB"/>
        </w:rPr>
        <w:t xml:space="preserve">2 on </w:t>
      </w:r>
      <w:r w:rsidR="002B04BB" w:rsidRPr="00486A4C">
        <w:rPr>
          <w:sz w:val="20"/>
          <w:szCs w:val="20"/>
          <w:lang w:val="en-GB"/>
        </w:rPr>
        <w:t xml:space="preserve">drawing up </w:t>
      </w:r>
      <w:r w:rsidRPr="00486A4C">
        <w:rPr>
          <w:sz w:val="20"/>
          <w:szCs w:val="20"/>
          <w:lang w:val="en-GB"/>
        </w:rPr>
        <w:t>inventories and Article 13 on adopting a general policy</w:t>
      </w:r>
      <w:r w:rsidR="0010010B" w:rsidRPr="00486A4C">
        <w:rPr>
          <w:sz w:val="20"/>
          <w:szCs w:val="20"/>
          <w:lang w:val="en-GB"/>
        </w:rPr>
        <w:t xml:space="preserve"> aimed at promoting the function of the intangible cultural heritage in society, and at integrating the safeguarding of such heritage into planning programmes.</w:t>
      </w:r>
      <w:r w:rsidRPr="00486A4C">
        <w:rPr>
          <w:sz w:val="20"/>
          <w:szCs w:val="20"/>
          <w:lang w:val="en-GB"/>
        </w:rPr>
        <w:t xml:space="preserve"> </w:t>
      </w:r>
    </w:p>
    <w:p w14:paraId="0AFBC0E5" w14:textId="75879C29" w:rsidR="00D603FB" w:rsidRPr="00486A4C" w:rsidRDefault="00D603FB" w:rsidP="00390E73">
      <w:pPr>
        <w:pStyle w:val="Heading6"/>
        <w:spacing w:before="0" w:after="120" w:line="276" w:lineRule="auto"/>
        <w:rPr>
          <w:rFonts w:cs="Arial"/>
          <w:sz w:val="20"/>
          <w:szCs w:val="20"/>
          <w:lang w:val="en-GB"/>
        </w:rPr>
      </w:pPr>
      <w:r w:rsidRPr="00486A4C">
        <w:rPr>
          <w:rFonts w:cs="Arial"/>
          <w:sz w:val="20"/>
          <w:szCs w:val="20"/>
          <w:lang w:val="en-GB"/>
        </w:rPr>
        <w:t xml:space="preserve">SLIDES </w:t>
      </w:r>
      <w:r w:rsidR="009C0B81" w:rsidRPr="00486A4C">
        <w:rPr>
          <w:rFonts w:cs="Arial"/>
          <w:sz w:val="20"/>
          <w:szCs w:val="20"/>
          <w:lang w:val="en-GB"/>
        </w:rPr>
        <w:t>1</w:t>
      </w:r>
      <w:r w:rsidR="008E59C5" w:rsidRPr="00486A4C">
        <w:rPr>
          <w:rFonts w:cs="Arial"/>
          <w:sz w:val="20"/>
          <w:szCs w:val="20"/>
          <w:lang w:val="en-GB"/>
        </w:rPr>
        <w:t>6</w:t>
      </w:r>
      <w:r w:rsidRPr="00486A4C">
        <w:rPr>
          <w:rFonts w:cs="Arial"/>
          <w:sz w:val="20"/>
          <w:szCs w:val="20"/>
          <w:lang w:val="en-GB"/>
        </w:rPr>
        <w:t xml:space="preserve"> </w:t>
      </w:r>
    </w:p>
    <w:p w14:paraId="573361D5" w14:textId="7A0A1C58" w:rsidR="000F5AA7" w:rsidRPr="00486A4C" w:rsidRDefault="009C0B81" w:rsidP="00390E73">
      <w:pPr>
        <w:pStyle w:val="diapo2"/>
        <w:spacing w:before="0" w:after="120" w:line="276" w:lineRule="auto"/>
        <w:rPr>
          <w:sz w:val="20"/>
          <w:szCs w:val="20"/>
          <w:lang w:val="en-GB"/>
        </w:rPr>
      </w:pPr>
      <w:r w:rsidRPr="00486A4C">
        <w:rPr>
          <w:b w:val="0"/>
          <w:sz w:val="20"/>
          <w:szCs w:val="20"/>
          <w:lang w:val="en-GB"/>
        </w:rPr>
        <w:t>The facilitator presents</w:t>
      </w:r>
      <w:r w:rsidRPr="00486A4C">
        <w:rPr>
          <w:bCs/>
          <w:sz w:val="20"/>
          <w:szCs w:val="20"/>
          <w:lang w:val="en-GB"/>
        </w:rPr>
        <w:t xml:space="preserve"> </w:t>
      </w:r>
      <w:r w:rsidR="008E59C5" w:rsidRPr="00486A4C">
        <w:rPr>
          <w:b w:val="0"/>
          <w:sz w:val="20"/>
          <w:szCs w:val="20"/>
          <w:lang w:val="en-GB"/>
        </w:rPr>
        <w:t>t</w:t>
      </w:r>
      <w:r w:rsidR="00D603FB" w:rsidRPr="00486A4C">
        <w:rPr>
          <w:b w:val="0"/>
          <w:sz w:val="20"/>
          <w:szCs w:val="20"/>
          <w:lang w:val="en-GB"/>
        </w:rPr>
        <w:t xml:space="preserve">he Operational </w:t>
      </w:r>
      <w:r w:rsidR="00320D60" w:rsidRPr="00486A4C">
        <w:rPr>
          <w:b w:val="0"/>
          <w:sz w:val="20"/>
          <w:szCs w:val="20"/>
          <w:lang w:val="en-GB"/>
        </w:rPr>
        <w:t>Directives</w:t>
      </w:r>
      <w:r w:rsidR="004E5C76" w:rsidRPr="00486A4C">
        <w:rPr>
          <w:b w:val="0"/>
          <w:sz w:val="20"/>
          <w:szCs w:val="20"/>
          <w:lang w:val="en-GB"/>
        </w:rPr>
        <w:t xml:space="preserve"> (</w:t>
      </w:r>
      <w:r w:rsidRPr="00486A4C">
        <w:rPr>
          <w:b w:val="0"/>
          <w:sz w:val="20"/>
          <w:szCs w:val="20"/>
          <w:lang w:val="en-GB"/>
        </w:rPr>
        <w:t>OD</w:t>
      </w:r>
      <w:r w:rsidR="004E5C76" w:rsidRPr="00486A4C">
        <w:rPr>
          <w:b w:val="0"/>
          <w:sz w:val="20"/>
          <w:szCs w:val="20"/>
          <w:lang w:val="en-GB"/>
        </w:rPr>
        <w:t>s)</w:t>
      </w:r>
      <w:r w:rsidR="008E59C5" w:rsidRPr="00486A4C">
        <w:rPr>
          <w:b w:val="0"/>
          <w:sz w:val="20"/>
          <w:szCs w:val="20"/>
          <w:lang w:val="en-GB"/>
        </w:rPr>
        <w:t xml:space="preserve"> </w:t>
      </w:r>
      <w:r w:rsidR="00D603FB" w:rsidRPr="00486A4C">
        <w:rPr>
          <w:b w:val="0"/>
          <w:sz w:val="20"/>
          <w:szCs w:val="20"/>
          <w:lang w:val="en-GB"/>
        </w:rPr>
        <w:t xml:space="preserve">for the </w:t>
      </w:r>
      <w:r w:rsidR="008E59C5" w:rsidRPr="00486A4C">
        <w:rPr>
          <w:b w:val="0"/>
          <w:sz w:val="20"/>
          <w:szCs w:val="20"/>
          <w:lang w:val="en-GB"/>
        </w:rPr>
        <w:t>i</w:t>
      </w:r>
      <w:r w:rsidR="00D603FB" w:rsidRPr="00486A4C">
        <w:rPr>
          <w:b w:val="0"/>
          <w:sz w:val="20"/>
          <w:szCs w:val="20"/>
          <w:lang w:val="en-GB"/>
        </w:rPr>
        <w:t>mplementation of the 2003 Convention</w:t>
      </w:r>
      <w:r w:rsidR="00730ED5" w:rsidRPr="00486A4C">
        <w:rPr>
          <w:b w:val="0"/>
          <w:sz w:val="20"/>
          <w:szCs w:val="20"/>
          <w:lang w:val="en-GB"/>
        </w:rPr>
        <w:t xml:space="preserve"> </w:t>
      </w:r>
      <w:r w:rsidR="004E5C76" w:rsidRPr="00486A4C">
        <w:rPr>
          <w:b w:val="0"/>
          <w:sz w:val="20"/>
          <w:szCs w:val="20"/>
          <w:lang w:val="en-GB"/>
        </w:rPr>
        <w:t xml:space="preserve">explaining that they </w:t>
      </w:r>
      <w:r w:rsidR="004E5C76" w:rsidRPr="00486A4C">
        <w:rPr>
          <w:rFonts w:eastAsia="Arial"/>
          <w:b w:val="0"/>
          <w:color w:val="000000"/>
          <w:sz w:val="20"/>
          <w:szCs w:val="20"/>
          <w:lang w:val="en-GB"/>
        </w:rPr>
        <w:t xml:space="preserve">outline key procedures for inscribing intangible heritage on the Convention’s lists, granting international assistance, accrediting non-governmental organizations, </w:t>
      </w:r>
      <w:r w:rsidR="002B04BB" w:rsidRPr="00486A4C">
        <w:rPr>
          <w:rFonts w:eastAsia="Arial"/>
          <w:b w:val="0"/>
          <w:color w:val="000000"/>
          <w:sz w:val="20"/>
          <w:szCs w:val="20"/>
          <w:lang w:val="en-GB"/>
        </w:rPr>
        <w:t xml:space="preserve">adopting </w:t>
      </w:r>
      <w:r w:rsidR="004E5C76" w:rsidRPr="00486A4C">
        <w:rPr>
          <w:rFonts w:eastAsia="Arial"/>
          <w:b w:val="0"/>
          <w:color w:val="000000"/>
          <w:sz w:val="20"/>
          <w:szCs w:val="20"/>
          <w:lang w:val="en-GB"/>
        </w:rPr>
        <w:t xml:space="preserve">policy provisions and the involvement of communities in implementing the Convention. </w:t>
      </w:r>
      <w:r w:rsidR="002B04BB" w:rsidRPr="00486A4C">
        <w:rPr>
          <w:rFonts w:eastAsia="Arial"/>
          <w:b w:val="0"/>
          <w:color w:val="000000"/>
          <w:sz w:val="20"/>
          <w:szCs w:val="20"/>
          <w:lang w:val="en-GB"/>
        </w:rPr>
        <w:t xml:space="preserve">The faciltiator begins a discussion that will continue throughout the course on </w:t>
      </w:r>
      <w:r w:rsidR="004E5C76" w:rsidRPr="00486A4C">
        <w:rPr>
          <w:rFonts w:eastAsia="Arial"/>
          <w:b w:val="0"/>
          <w:color w:val="000000"/>
          <w:sz w:val="20"/>
          <w:szCs w:val="20"/>
          <w:lang w:val="en-GB"/>
        </w:rPr>
        <w:t xml:space="preserve">how cities can apply relevant </w:t>
      </w:r>
      <w:r w:rsidR="002B04BB" w:rsidRPr="00486A4C">
        <w:rPr>
          <w:rFonts w:eastAsia="Arial"/>
          <w:b w:val="0"/>
          <w:color w:val="000000"/>
          <w:sz w:val="20"/>
          <w:szCs w:val="20"/>
          <w:lang w:val="en-GB"/>
        </w:rPr>
        <w:t>provisions</w:t>
      </w:r>
      <w:r w:rsidR="004E5C76" w:rsidRPr="00486A4C">
        <w:rPr>
          <w:rFonts w:eastAsia="Arial"/>
          <w:b w:val="0"/>
          <w:color w:val="000000"/>
          <w:sz w:val="20"/>
          <w:szCs w:val="20"/>
          <w:lang w:val="en-GB"/>
        </w:rPr>
        <w:t xml:space="preserve"> – such as developing inventories with community participation and protecting natural </w:t>
      </w:r>
      <w:r w:rsidR="004E5C76" w:rsidRPr="00486A4C">
        <w:rPr>
          <w:rFonts w:eastAsia="Arial"/>
          <w:b w:val="0"/>
          <w:color w:val="000000"/>
          <w:sz w:val="20"/>
          <w:szCs w:val="20"/>
          <w:lang w:val="en-GB"/>
        </w:rPr>
        <w:lastRenderedPageBreak/>
        <w:t>spaces and places of memory essential to intangible cultural heritage – when</w:t>
      </w:r>
      <w:r w:rsidR="000F5AA7" w:rsidRPr="00486A4C">
        <w:rPr>
          <w:rFonts w:eastAsia="Arial"/>
          <w:b w:val="0"/>
          <w:color w:val="000000"/>
          <w:sz w:val="20"/>
          <w:szCs w:val="20"/>
          <w:lang w:val="en-GB"/>
        </w:rPr>
        <w:t xml:space="preserve"> </w:t>
      </w:r>
      <w:r w:rsidR="004E5C76" w:rsidRPr="00486A4C">
        <w:rPr>
          <w:rFonts w:eastAsia="Arial"/>
          <w:b w:val="0"/>
          <w:color w:val="000000"/>
          <w:sz w:val="20"/>
          <w:szCs w:val="20"/>
          <w:lang w:val="en-GB"/>
        </w:rPr>
        <w:t>safeguarding intangible cultural heritage in urban contexts through an urban planning approach</w:t>
      </w:r>
      <w:r w:rsidR="000F5AA7" w:rsidRPr="00486A4C">
        <w:rPr>
          <w:rFonts w:eastAsia="Arial"/>
          <w:bCs/>
          <w:color w:val="000000"/>
          <w:sz w:val="20"/>
          <w:szCs w:val="20"/>
          <w:lang w:val="en-GB"/>
        </w:rPr>
        <w:t xml:space="preserve">. </w:t>
      </w:r>
    </w:p>
    <w:p w14:paraId="18B407E9" w14:textId="3C24BAA4" w:rsidR="00976362" w:rsidRPr="00486A4C" w:rsidRDefault="00976362" w:rsidP="00390E73">
      <w:pPr>
        <w:pStyle w:val="Heading6"/>
        <w:spacing w:before="0" w:after="120" w:line="276" w:lineRule="auto"/>
        <w:rPr>
          <w:rFonts w:cs="Arial"/>
          <w:sz w:val="20"/>
          <w:szCs w:val="20"/>
          <w:lang w:val="en-GB"/>
        </w:rPr>
      </w:pPr>
      <w:r w:rsidRPr="00486A4C">
        <w:rPr>
          <w:rFonts w:cs="Arial"/>
          <w:sz w:val="20"/>
          <w:szCs w:val="20"/>
          <w:lang w:val="en-GB"/>
        </w:rPr>
        <w:t>SLIDE 1</w:t>
      </w:r>
      <w:r w:rsidR="008E59C5" w:rsidRPr="00486A4C">
        <w:rPr>
          <w:rFonts w:cs="Arial"/>
          <w:sz w:val="20"/>
          <w:szCs w:val="20"/>
          <w:lang w:val="en-GB"/>
        </w:rPr>
        <w:t>7</w:t>
      </w:r>
    </w:p>
    <w:p w14:paraId="7B457ADB" w14:textId="17619A31" w:rsidR="002C3DC8" w:rsidRPr="00486A4C" w:rsidRDefault="000F5AA7" w:rsidP="00390E73">
      <w:pPr>
        <w:pStyle w:val="diapo2"/>
        <w:spacing w:before="0" w:after="120" w:line="276" w:lineRule="auto"/>
        <w:rPr>
          <w:bCs/>
          <w:sz w:val="20"/>
          <w:szCs w:val="20"/>
          <w:lang w:val="en-GB"/>
        </w:rPr>
      </w:pPr>
      <w:r w:rsidRPr="00486A4C">
        <w:rPr>
          <w:bCs/>
          <w:sz w:val="20"/>
          <w:szCs w:val="20"/>
          <w:lang w:val="en-GB"/>
        </w:rPr>
        <w:t xml:space="preserve">PARTICIPATION OF COMMUNITIES </w:t>
      </w:r>
    </w:p>
    <w:p w14:paraId="5FAB6C64" w14:textId="6B29E9A3" w:rsidR="00730ED5" w:rsidRPr="00486A4C" w:rsidRDefault="00730ED5" w:rsidP="00390E73">
      <w:pPr>
        <w:pStyle w:val="diapo2"/>
        <w:spacing w:before="0" w:after="120" w:line="276" w:lineRule="auto"/>
        <w:rPr>
          <w:b w:val="0"/>
          <w:sz w:val="20"/>
          <w:szCs w:val="20"/>
          <w:lang w:val="en-GB"/>
        </w:rPr>
      </w:pPr>
      <w:r w:rsidRPr="00486A4C">
        <w:rPr>
          <w:b w:val="0"/>
          <w:sz w:val="20"/>
          <w:szCs w:val="20"/>
          <w:lang w:val="en-GB"/>
        </w:rPr>
        <w:t>The OD</w:t>
      </w:r>
      <w:r w:rsidR="002B04BB" w:rsidRPr="00486A4C">
        <w:rPr>
          <w:b w:val="0"/>
          <w:sz w:val="20"/>
          <w:szCs w:val="20"/>
          <w:lang w:val="en-GB"/>
        </w:rPr>
        <w:t>s</w:t>
      </w:r>
      <w:r w:rsidRPr="00486A4C">
        <w:rPr>
          <w:b w:val="0"/>
          <w:sz w:val="20"/>
          <w:szCs w:val="20"/>
          <w:lang w:val="en-GB"/>
        </w:rPr>
        <w:t xml:space="preserve"> </w:t>
      </w:r>
      <w:r w:rsidR="002B04BB" w:rsidRPr="00486A4C">
        <w:rPr>
          <w:b w:val="0"/>
          <w:sz w:val="20"/>
          <w:szCs w:val="20"/>
          <w:lang w:val="en-GB"/>
        </w:rPr>
        <w:t>echo Article 15 of the Convention when encouraging States Parties</w:t>
      </w:r>
      <w:r w:rsidRPr="00486A4C">
        <w:rPr>
          <w:b w:val="0"/>
          <w:sz w:val="20"/>
          <w:szCs w:val="20"/>
          <w:lang w:val="en-GB"/>
        </w:rPr>
        <w:t xml:space="preserve"> to </w:t>
      </w:r>
      <w:r w:rsidR="000E00DA" w:rsidRPr="00486A4C">
        <w:rPr>
          <w:b w:val="0"/>
          <w:sz w:val="20"/>
          <w:szCs w:val="20"/>
          <w:lang w:val="en-GB"/>
        </w:rPr>
        <w:t xml:space="preserve">ensure the widest possible participation of communities, groups and, where appropriate, individuals that create, maintain and transmit such heritage.  </w:t>
      </w:r>
      <w:r w:rsidR="000E00DA" w:rsidRPr="00486A4C">
        <w:rPr>
          <w:b w:val="0"/>
          <w:noProof w:val="0"/>
          <w:sz w:val="20"/>
          <w:szCs w:val="20"/>
          <w:lang w:val="en-GB"/>
        </w:rPr>
        <w:t>(Paragraph 171)</w:t>
      </w:r>
    </w:p>
    <w:p w14:paraId="37C80EDE" w14:textId="04C43514" w:rsidR="00DD549C" w:rsidRPr="00486A4C" w:rsidRDefault="00DD549C" w:rsidP="00390E73">
      <w:pPr>
        <w:pStyle w:val="diapo2"/>
        <w:spacing w:before="0" w:after="120" w:line="276" w:lineRule="auto"/>
        <w:rPr>
          <w:bCs/>
          <w:sz w:val="20"/>
          <w:szCs w:val="20"/>
          <w:lang w:val="en-GB"/>
        </w:rPr>
      </w:pPr>
      <w:r w:rsidRPr="00486A4C">
        <w:rPr>
          <w:bCs/>
          <w:sz w:val="20"/>
          <w:szCs w:val="20"/>
          <w:lang w:val="en-GB"/>
        </w:rPr>
        <w:t>COMMUNITY CENTERS, MUSEUMS, AR</w:t>
      </w:r>
      <w:r w:rsidR="008E59C5" w:rsidRPr="00486A4C">
        <w:rPr>
          <w:bCs/>
          <w:sz w:val="20"/>
          <w:szCs w:val="20"/>
          <w:lang w:val="en-GB"/>
        </w:rPr>
        <w:t>C</w:t>
      </w:r>
      <w:r w:rsidRPr="00486A4C">
        <w:rPr>
          <w:bCs/>
          <w:sz w:val="20"/>
          <w:szCs w:val="20"/>
          <w:lang w:val="en-GB"/>
        </w:rPr>
        <w:t xml:space="preserve">HIVES, LIBRARIES: </w:t>
      </w:r>
    </w:p>
    <w:p w14:paraId="0EA6FE36" w14:textId="2053EB54" w:rsidR="00730ED5" w:rsidRPr="00486A4C" w:rsidRDefault="00D74214" w:rsidP="00390E73">
      <w:pPr>
        <w:pStyle w:val="diapo2"/>
        <w:spacing w:before="0" w:after="120" w:line="276" w:lineRule="auto"/>
        <w:rPr>
          <w:b w:val="0"/>
          <w:i/>
          <w:iCs/>
          <w:noProof w:val="0"/>
          <w:sz w:val="20"/>
          <w:szCs w:val="20"/>
          <w:lang w:val="en-GB"/>
        </w:rPr>
      </w:pPr>
      <w:r w:rsidRPr="00486A4C">
        <w:rPr>
          <w:b w:val="0"/>
          <w:sz w:val="20"/>
          <w:szCs w:val="20"/>
          <w:lang w:val="en-GB"/>
        </w:rPr>
        <w:t>The ODs explain that a</w:t>
      </w:r>
      <w:r w:rsidR="00730ED5" w:rsidRPr="00486A4C">
        <w:rPr>
          <w:b w:val="0"/>
          <w:sz w:val="20"/>
          <w:szCs w:val="20"/>
          <w:lang w:val="en-GB"/>
        </w:rPr>
        <w:t xml:space="preserve">ssociations and community centers created and managed by the communities themselves can play an essential role in supporting the transmission of intangible cultural heritage and informing the general public of its importance to the communities (paragraph 108). </w:t>
      </w:r>
    </w:p>
    <w:p w14:paraId="377324CD" w14:textId="77777777" w:rsidR="00730ED5" w:rsidRPr="00486A4C" w:rsidRDefault="00730ED5" w:rsidP="00390E73">
      <w:pPr>
        <w:pStyle w:val="diapo2"/>
        <w:spacing w:before="0" w:after="120" w:line="276" w:lineRule="auto"/>
        <w:rPr>
          <w:b w:val="0"/>
          <w:sz w:val="20"/>
          <w:szCs w:val="20"/>
          <w:lang w:val="en-GB"/>
        </w:rPr>
      </w:pPr>
      <w:r w:rsidRPr="00486A4C">
        <w:rPr>
          <w:b w:val="0"/>
          <w:sz w:val="20"/>
          <w:szCs w:val="20"/>
          <w:lang w:val="en-GB"/>
        </w:rPr>
        <w:t>Similarly, facilities such as research institutes, centers of expertise, museums, archives, libraries and documentation centers play an important role in collecting, documenting, archiving and preserving data on intangible cultural heritage, as well as in their functions of raising awareness of this heritage (paragraph 109).</w:t>
      </w:r>
    </w:p>
    <w:p w14:paraId="6456A28E" w14:textId="17A9DE30" w:rsidR="000F5AA7" w:rsidRPr="00486A4C" w:rsidRDefault="00730ED5" w:rsidP="00A17A87">
      <w:pPr>
        <w:pStyle w:val="diapo2"/>
        <w:spacing w:before="0" w:after="120" w:line="276" w:lineRule="auto"/>
        <w:rPr>
          <w:b w:val="0"/>
          <w:sz w:val="20"/>
          <w:szCs w:val="20"/>
          <w:lang w:val="en-GB"/>
        </w:rPr>
      </w:pPr>
      <w:r w:rsidRPr="00486A4C">
        <w:rPr>
          <w:b w:val="0"/>
          <w:sz w:val="20"/>
          <w:szCs w:val="20"/>
          <w:lang w:val="en-GB"/>
        </w:rPr>
        <w:t>In th</w:t>
      </w:r>
      <w:r w:rsidR="00D74214" w:rsidRPr="00486A4C">
        <w:rPr>
          <w:b w:val="0"/>
          <w:sz w:val="20"/>
          <w:szCs w:val="20"/>
          <w:lang w:val="en-GB"/>
        </w:rPr>
        <w:t xml:space="preserve">e context of urban planning, </w:t>
      </w:r>
      <w:r w:rsidRPr="00486A4C">
        <w:rPr>
          <w:b w:val="0"/>
          <w:sz w:val="20"/>
          <w:szCs w:val="20"/>
          <w:lang w:val="en-GB"/>
        </w:rPr>
        <w:t>the</w:t>
      </w:r>
      <w:r w:rsidR="00D74214" w:rsidRPr="00486A4C">
        <w:rPr>
          <w:b w:val="0"/>
          <w:sz w:val="20"/>
          <w:szCs w:val="20"/>
          <w:lang w:val="en-GB"/>
        </w:rPr>
        <w:t xml:space="preserve"> related </w:t>
      </w:r>
      <w:r w:rsidRPr="00486A4C">
        <w:rPr>
          <w:b w:val="0"/>
          <w:sz w:val="20"/>
          <w:szCs w:val="20"/>
          <w:lang w:val="en-GB"/>
        </w:rPr>
        <w:t>infrastructures should be mapped and protected</w:t>
      </w:r>
      <w:r w:rsidR="000F5AA7" w:rsidRPr="00486A4C">
        <w:rPr>
          <w:b w:val="0"/>
          <w:sz w:val="20"/>
          <w:szCs w:val="20"/>
          <w:lang w:val="en-GB"/>
        </w:rPr>
        <w:t>/supported</w:t>
      </w:r>
      <w:r w:rsidRPr="00486A4C">
        <w:rPr>
          <w:b w:val="0"/>
          <w:sz w:val="20"/>
          <w:szCs w:val="20"/>
          <w:lang w:val="en-GB"/>
        </w:rPr>
        <w:t>.</w:t>
      </w:r>
    </w:p>
    <w:p w14:paraId="1423B29D" w14:textId="323FBC64" w:rsidR="00730ED5" w:rsidRPr="00486A4C" w:rsidRDefault="00F562D8" w:rsidP="00390E73">
      <w:pPr>
        <w:pStyle w:val="Heading6"/>
        <w:spacing w:before="0" w:after="120" w:line="276" w:lineRule="auto"/>
        <w:rPr>
          <w:rFonts w:cs="Arial"/>
          <w:bCs w:val="0"/>
          <w:sz w:val="20"/>
          <w:szCs w:val="20"/>
          <w:lang w:val="en-GB"/>
        </w:rPr>
      </w:pPr>
      <w:r w:rsidRPr="00486A4C">
        <w:rPr>
          <w:rFonts w:cs="Arial"/>
          <w:sz w:val="20"/>
          <w:szCs w:val="20"/>
          <w:lang w:val="en-GB"/>
        </w:rPr>
        <w:t xml:space="preserve">SLIDES </w:t>
      </w:r>
      <w:r w:rsidR="008E59C5" w:rsidRPr="00486A4C">
        <w:rPr>
          <w:rFonts w:cs="Arial"/>
          <w:sz w:val="20"/>
          <w:szCs w:val="20"/>
          <w:lang w:val="en-GB"/>
        </w:rPr>
        <w:t>19-22</w:t>
      </w:r>
    </w:p>
    <w:p w14:paraId="1229B845" w14:textId="39B10579" w:rsidR="009B0DB6" w:rsidRPr="00486A4C" w:rsidRDefault="005F7C30" w:rsidP="00390E73">
      <w:pPr>
        <w:pStyle w:val="diapo2"/>
        <w:spacing w:before="0" w:after="120" w:line="276" w:lineRule="auto"/>
        <w:rPr>
          <w:sz w:val="20"/>
          <w:szCs w:val="20"/>
          <w:lang w:val="en-GB"/>
        </w:rPr>
      </w:pPr>
      <w:r w:rsidRPr="00486A4C">
        <w:rPr>
          <w:sz w:val="20"/>
          <w:szCs w:val="20"/>
          <w:lang w:val="en-GB"/>
        </w:rPr>
        <w:t>I</w:t>
      </w:r>
      <w:r w:rsidR="00D74214" w:rsidRPr="00486A4C">
        <w:rPr>
          <w:sz w:val="20"/>
          <w:szCs w:val="20"/>
          <w:lang w:val="en-GB"/>
        </w:rPr>
        <w:t xml:space="preserve">NTANGIBLE CULTURAL HERITAGE </w:t>
      </w:r>
      <w:r w:rsidRPr="00486A4C">
        <w:rPr>
          <w:sz w:val="20"/>
          <w:szCs w:val="20"/>
          <w:lang w:val="en-GB"/>
        </w:rPr>
        <w:t>AS A DRIVER OF SUSTAINABLE DEVELOPMENT</w:t>
      </w:r>
    </w:p>
    <w:p w14:paraId="7FF3E3FF" w14:textId="6047A02C" w:rsidR="00283AA5" w:rsidRPr="00486A4C" w:rsidRDefault="00283AA5"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Unit 1 addressed the relationship between </w:t>
      </w:r>
      <w:r w:rsidR="00D74214" w:rsidRPr="00486A4C">
        <w:rPr>
          <w:b w:val="0"/>
          <w:noProof w:val="0"/>
          <w:sz w:val="20"/>
          <w:szCs w:val="20"/>
          <w:lang w:val="en-GB"/>
        </w:rPr>
        <w:t xml:space="preserve">intangible cultural heritage </w:t>
      </w:r>
      <w:r w:rsidRPr="00486A4C">
        <w:rPr>
          <w:b w:val="0"/>
          <w:noProof w:val="0"/>
          <w:sz w:val="20"/>
          <w:szCs w:val="20"/>
          <w:lang w:val="en-GB"/>
        </w:rPr>
        <w:t xml:space="preserve">and </w:t>
      </w:r>
      <w:r w:rsidR="00D74214" w:rsidRPr="00486A4C">
        <w:rPr>
          <w:b w:val="0"/>
          <w:noProof w:val="0"/>
          <w:sz w:val="20"/>
          <w:szCs w:val="20"/>
          <w:lang w:val="en-GB"/>
        </w:rPr>
        <w:t>s</w:t>
      </w:r>
      <w:r w:rsidRPr="00486A4C">
        <w:rPr>
          <w:b w:val="0"/>
          <w:noProof w:val="0"/>
          <w:sz w:val="20"/>
          <w:szCs w:val="20"/>
          <w:lang w:val="en-GB"/>
        </w:rPr>
        <w:t xml:space="preserve">ustainable </w:t>
      </w:r>
      <w:r w:rsidR="00D74214" w:rsidRPr="00486A4C">
        <w:rPr>
          <w:b w:val="0"/>
          <w:noProof w:val="0"/>
          <w:sz w:val="20"/>
          <w:szCs w:val="20"/>
          <w:lang w:val="en-GB"/>
        </w:rPr>
        <w:t>d</w:t>
      </w:r>
      <w:r w:rsidRPr="00486A4C">
        <w:rPr>
          <w:b w:val="0"/>
          <w:noProof w:val="0"/>
          <w:sz w:val="20"/>
          <w:szCs w:val="20"/>
          <w:lang w:val="en-GB"/>
        </w:rPr>
        <w:t>evelopment. This relationship is taken up again here from the perspective of the Operational Directives:</w:t>
      </w:r>
    </w:p>
    <w:p w14:paraId="4532FF23" w14:textId="1C4FBC69" w:rsidR="00F237C7" w:rsidRPr="00486A4C" w:rsidRDefault="00DD549C" w:rsidP="00390E73">
      <w:pPr>
        <w:pStyle w:val="diapo2"/>
        <w:spacing w:before="0" w:after="120" w:line="276" w:lineRule="auto"/>
        <w:rPr>
          <w:b w:val="0"/>
          <w:bCs/>
          <w:sz w:val="20"/>
          <w:szCs w:val="20"/>
          <w:lang w:val="en-GB"/>
        </w:rPr>
      </w:pPr>
      <w:r w:rsidRPr="00486A4C">
        <w:rPr>
          <w:b w:val="0"/>
          <w:bCs/>
          <w:sz w:val="20"/>
          <w:szCs w:val="20"/>
          <w:lang w:val="en-GB"/>
        </w:rPr>
        <w:t xml:space="preserve">Chapter VI of the ODs </w:t>
      </w:r>
      <w:r w:rsidR="00D74214" w:rsidRPr="00486A4C">
        <w:rPr>
          <w:b w:val="0"/>
          <w:bCs/>
          <w:sz w:val="20"/>
          <w:szCs w:val="20"/>
          <w:lang w:val="en-GB"/>
        </w:rPr>
        <w:t xml:space="preserve">is about safeguarding intangible cultural heritage </w:t>
      </w:r>
      <w:r w:rsidRPr="00486A4C">
        <w:rPr>
          <w:b w:val="0"/>
          <w:bCs/>
          <w:sz w:val="20"/>
          <w:szCs w:val="20"/>
          <w:lang w:val="en-GB"/>
        </w:rPr>
        <w:t xml:space="preserve">and  </w:t>
      </w:r>
      <w:r w:rsidR="00D74214" w:rsidRPr="00486A4C">
        <w:rPr>
          <w:b w:val="0"/>
          <w:bCs/>
          <w:sz w:val="20"/>
          <w:szCs w:val="20"/>
          <w:lang w:val="en-GB"/>
        </w:rPr>
        <w:t>s</w:t>
      </w:r>
      <w:r w:rsidRPr="00486A4C">
        <w:rPr>
          <w:b w:val="0"/>
          <w:bCs/>
          <w:sz w:val="20"/>
          <w:szCs w:val="20"/>
          <w:lang w:val="en-GB"/>
        </w:rPr>
        <w:t xml:space="preserve">ustainable </w:t>
      </w:r>
      <w:r w:rsidR="00D74214" w:rsidRPr="00486A4C">
        <w:rPr>
          <w:b w:val="0"/>
          <w:bCs/>
          <w:sz w:val="20"/>
          <w:szCs w:val="20"/>
          <w:lang w:val="en-GB"/>
        </w:rPr>
        <w:t>d</w:t>
      </w:r>
      <w:r w:rsidRPr="00486A4C">
        <w:rPr>
          <w:b w:val="0"/>
          <w:bCs/>
          <w:sz w:val="20"/>
          <w:szCs w:val="20"/>
          <w:lang w:val="en-GB"/>
        </w:rPr>
        <w:t xml:space="preserve">evelopment.  It </w:t>
      </w:r>
      <w:r w:rsidR="00D74214" w:rsidRPr="00486A4C">
        <w:rPr>
          <w:b w:val="0"/>
          <w:bCs/>
          <w:sz w:val="20"/>
          <w:szCs w:val="20"/>
          <w:lang w:val="en-GB"/>
        </w:rPr>
        <w:t xml:space="preserve">encourages States </w:t>
      </w:r>
      <w:r w:rsidRPr="00486A4C">
        <w:rPr>
          <w:b w:val="0"/>
          <w:bCs/>
          <w:sz w:val="20"/>
          <w:szCs w:val="20"/>
          <w:lang w:val="en-GB"/>
        </w:rPr>
        <w:t xml:space="preserve">to recognize the importance and strengthen the role of intangible cultural heritage as a driver and guarantee of sustainable development, as well as fully integrate the safeguarding of intangible cultural heritage into their development plans, policies and programmes. </w:t>
      </w:r>
      <w:r w:rsidR="00F237C7" w:rsidRPr="00486A4C">
        <w:rPr>
          <w:b w:val="0"/>
          <w:bCs/>
          <w:sz w:val="20"/>
          <w:szCs w:val="20"/>
          <w:lang w:val="en-GB"/>
        </w:rPr>
        <w:t xml:space="preserve"> </w:t>
      </w:r>
      <w:r w:rsidR="00D74214" w:rsidRPr="00486A4C">
        <w:rPr>
          <w:b w:val="0"/>
          <w:bCs/>
          <w:sz w:val="20"/>
          <w:szCs w:val="20"/>
          <w:lang w:val="en-GB"/>
        </w:rPr>
        <w:t>The chapter emphasizes the importance of</w:t>
      </w:r>
      <w:r w:rsidR="00F237C7" w:rsidRPr="00486A4C">
        <w:rPr>
          <w:b w:val="0"/>
          <w:bCs/>
          <w:sz w:val="20"/>
          <w:szCs w:val="20"/>
          <w:lang w:val="en-GB"/>
        </w:rPr>
        <w:t xml:space="preserve">  acknowledg</w:t>
      </w:r>
      <w:r w:rsidR="00D74214" w:rsidRPr="00486A4C">
        <w:rPr>
          <w:b w:val="0"/>
          <w:bCs/>
          <w:sz w:val="20"/>
          <w:szCs w:val="20"/>
          <w:lang w:val="en-GB"/>
        </w:rPr>
        <w:t>ing</w:t>
      </w:r>
      <w:r w:rsidR="00F237C7" w:rsidRPr="00486A4C">
        <w:rPr>
          <w:b w:val="0"/>
          <w:bCs/>
          <w:sz w:val="20"/>
          <w:szCs w:val="20"/>
          <w:lang w:val="en-GB"/>
        </w:rPr>
        <w:t xml:space="preserve"> the dynamic nature of intangible cultural heritage in both urban and rural contexts, as well as to facilitate cooperation with sustainable development experts and cultural brokers for the appropriate integration of the safeguarding of intangible cultural heritage into plans, policies and programmes. (Paragraph</w:t>
      </w:r>
      <w:r w:rsidR="009A6122" w:rsidRPr="00486A4C">
        <w:rPr>
          <w:b w:val="0"/>
          <w:bCs/>
          <w:sz w:val="20"/>
          <w:szCs w:val="20"/>
          <w:lang w:val="en-GB"/>
        </w:rPr>
        <w:t xml:space="preserve">s </w:t>
      </w:r>
      <w:r w:rsidR="00F237C7" w:rsidRPr="00486A4C">
        <w:rPr>
          <w:b w:val="0"/>
          <w:bCs/>
          <w:sz w:val="20"/>
          <w:szCs w:val="20"/>
          <w:lang w:val="en-GB"/>
        </w:rPr>
        <w:t>170 nd 171)</w:t>
      </w:r>
    </w:p>
    <w:p w14:paraId="34D97193" w14:textId="312459B3" w:rsidR="00283AA5" w:rsidRPr="00486A4C" w:rsidRDefault="00283AA5">
      <w:pPr>
        <w:pStyle w:val="diapo2"/>
        <w:spacing w:before="0" w:after="120" w:line="276" w:lineRule="auto"/>
        <w:rPr>
          <w:b w:val="0"/>
          <w:bCs/>
          <w:sz w:val="20"/>
          <w:szCs w:val="20"/>
          <w:lang w:val="en-GB"/>
        </w:rPr>
      </w:pPr>
      <w:r w:rsidRPr="00486A4C">
        <w:rPr>
          <w:b w:val="0"/>
          <w:noProof w:val="0"/>
          <w:sz w:val="20"/>
          <w:szCs w:val="20"/>
          <w:lang w:val="en-GB"/>
        </w:rPr>
        <w:t xml:space="preserve">The importance of the </w:t>
      </w:r>
      <w:r w:rsidR="00D74214" w:rsidRPr="00486A4C">
        <w:rPr>
          <w:b w:val="0"/>
          <w:bCs/>
          <w:sz w:val="20"/>
          <w:szCs w:val="20"/>
          <w:lang w:val="en-GB"/>
        </w:rPr>
        <w:t>intangible cultural heritage</w:t>
      </w:r>
      <w:r w:rsidRPr="00486A4C">
        <w:rPr>
          <w:b w:val="0"/>
          <w:noProof w:val="0"/>
          <w:sz w:val="20"/>
          <w:szCs w:val="20"/>
          <w:lang w:val="en-GB"/>
        </w:rPr>
        <w:t xml:space="preserve"> as a strategic resource to facilitate sustainable development is highlighted. In other words, it is important to recognize </w:t>
      </w:r>
      <w:r w:rsidR="00D74214" w:rsidRPr="00486A4C">
        <w:rPr>
          <w:b w:val="0"/>
          <w:bCs/>
          <w:sz w:val="20"/>
          <w:szCs w:val="20"/>
          <w:lang w:val="en-GB"/>
        </w:rPr>
        <w:t>intangible cultural heritage</w:t>
      </w:r>
      <w:r w:rsidR="00D74214" w:rsidRPr="00486A4C" w:rsidDel="00D74214">
        <w:rPr>
          <w:b w:val="0"/>
          <w:noProof w:val="0"/>
          <w:sz w:val="20"/>
          <w:szCs w:val="20"/>
          <w:lang w:val="en-GB"/>
        </w:rPr>
        <w:t xml:space="preserve"> </w:t>
      </w:r>
      <w:r w:rsidRPr="00486A4C">
        <w:rPr>
          <w:b w:val="0"/>
          <w:noProof w:val="0"/>
          <w:sz w:val="20"/>
          <w:szCs w:val="20"/>
          <w:lang w:val="en-GB"/>
        </w:rPr>
        <w:t xml:space="preserve">as a driver of sustainable development and as a </w:t>
      </w:r>
      <w:r w:rsidRPr="00486A4C">
        <w:rPr>
          <w:b w:val="0"/>
          <w:sz w:val="20"/>
          <w:szCs w:val="20"/>
          <w:lang w:val="en-GB"/>
        </w:rPr>
        <w:t xml:space="preserve">key resource in addressing global challenges, such as food security, water management, inclusive economic development and environmental sustainability </w:t>
      </w:r>
      <w:r w:rsidRPr="00486A4C">
        <w:rPr>
          <w:b w:val="0"/>
          <w:bCs/>
          <w:sz w:val="20"/>
          <w:szCs w:val="20"/>
          <w:lang w:val="en-GB"/>
        </w:rPr>
        <w:t>(Paragraphs 173 and 177)</w:t>
      </w:r>
      <w:r w:rsidR="00D74214" w:rsidRPr="00486A4C">
        <w:rPr>
          <w:b w:val="0"/>
          <w:bCs/>
          <w:sz w:val="20"/>
          <w:szCs w:val="20"/>
          <w:lang w:val="en-GB"/>
        </w:rPr>
        <w:t>.</w:t>
      </w:r>
    </w:p>
    <w:p w14:paraId="20795E56" w14:textId="157CDA14" w:rsidR="00D74214" w:rsidRPr="00486A4C" w:rsidRDefault="00D74214" w:rsidP="00390E73">
      <w:pPr>
        <w:pStyle w:val="diapo2"/>
        <w:spacing w:before="0" w:after="120" w:line="276" w:lineRule="auto"/>
        <w:rPr>
          <w:b w:val="0"/>
          <w:bCs/>
          <w:sz w:val="20"/>
          <w:szCs w:val="20"/>
          <w:lang w:val="en-GB"/>
        </w:rPr>
      </w:pPr>
      <w:r w:rsidRPr="00486A4C">
        <w:rPr>
          <w:b w:val="0"/>
          <w:sz w:val="20"/>
          <w:szCs w:val="20"/>
          <w:lang w:val="en-GB"/>
        </w:rPr>
        <w:t>By integrating the safeguarding of intangible culural heritage into urban planning processes, the power of intangible cultural heritage for sustainable development can be reinforced.</w:t>
      </w:r>
    </w:p>
    <w:p w14:paraId="6186A0AA" w14:textId="2B987344" w:rsidR="00267772" w:rsidRPr="00486A4C" w:rsidRDefault="00267772" w:rsidP="00390E73">
      <w:pPr>
        <w:pStyle w:val="Heading6"/>
        <w:spacing w:before="0" w:after="120" w:line="276" w:lineRule="auto"/>
        <w:rPr>
          <w:rFonts w:cs="Arial"/>
          <w:sz w:val="20"/>
          <w:szCs w:val="20"/>
          <w:lang w:val="en-GB"/>
        </w:rPr>
      </w:pPr>
      <w:r w:rsidRPr="00486A4C">
        <w:rPr>
          <w:rFonts w:cs="Arial"/>
          <w:sz w:val="20"/>
          <w:szCs w:val="20"/>
          <w:lang w:val="en-GB"/>
        </w:rPr>
        <w:t>SLIDES 2</w:t>
      </w:r>
      <w:r w:rsidR="006C76FF" w:rsidRPr="00486A4C">
        <w:rPr>
          <w:rFonts w:cs="Arial"/>
          <w:sz w:val="20"/>
          <w:szCs w:val="20"/>
          <w:lang w:val="en-GB"/>
        </w:rPr>
        <w:t>3</w:t>
      </w:r>
      <w:r w:rsidRPr="00486A4C">
        <w:rPr>
          <w:rFonts w:cs="Arial"/>
          <w:sz w:val="20"/>
          <w:szCs w:val="20"/>
          <w:lang w:val="en-GB"/>
        </w:rPr>
        <w:t xml:space="preserve"> - 2</w:t>
      </w:r>
      <w:r w:rsidR="006C76FF" w:rsidRPr="00486A4C">
        <w:rPr>
          <w:rFonts w:cs="Arial"/>
          <w:sz w:val="20"/>
          <w:szCs w:val="20"/>
          <w:lang w:val="en-GB"/>
        </w:rPr>
        <w:t>5</w:t>
      </w:r>
    </w:p>
    <w:p w14:paraId="2672813F" w14:textId="65D85ACC" w:rsidR="00D74214" w:rsidRPr="00486A4C" w:rsidRDefault="00283AA5" w:rsidP="00D74214">
      <w:pPr>
        <w:pStyle w:val="diapo2"/>
        <w:spacing w:before="0" w:after="120" w:line="276" w:lineRule="auto"/>
        <w:rPr>
          <w:b w:val="0"/>
          <w:bCs/>
          <w:sz w:val="20"/>
          <w:szCs w:val="20"/>
          <w:lang w:val="en-GB"/>
        </w:rPr>
      </w:pPr>
      <w:r w:rsidRPr="00486A4C">
        <w:rPr>
          <w:b w:val="0"/>
          <w:sz w:val="20"/>
          <w:szCs w:val="20"/>
          <w:lang w:val="en-GB"/>
        </w:rPr>
        <w:t>Food security:</w:t>
      </w:r>
      <w:r w:rsidRPr="00486A4C">
        <w:rPr>
          <w:bCs/>
          <w:sz w:val="20"/>
          <w:szCs w:val="20"/>
          <w:lang w:val="en-GB"/>
        </w:rPr>
        <w:t xml:space="preserve"> </w:t>
      </w:r>
      <w:r w:rsidR="00D74214" w:rsidRPr="00486A4C">
        <w:rPr>
          <w:bCs/>
          <w:sz w:val="20"/>
          <w:szCs w:val="20"/>
          <w:lang w:val="en-GB"/>
        </w:rPr>
        <w:t>States Parties shall endeavour to ensure the recognition of, respect for and</w:t>
      </w:r>
      <w:r w:rsidR="00D74214" w:rsidRPr="00486A4C">
        <w:rPr>
          <w:b w:val="0"/>
          <w:bCs/>
          <w:sz w:val="20"/>
          <w:szCs w:val="20"/>
          <w:lang w:val="en-GB"/>
        </w:rPr>
        <w:t xml:space="preserve"> </w:t>
      </w:r>
      <w:r w:rsidR="00D74214" w:rsidRPr="00486A4C">
        <w:rPr>
          <w:bCs/>
          <w:sz w:val="20"/>
          <w:szCs w:val="20"/>
          <w:lang w:val="en-GB"/>
        </w:rPr>
        <w:t>enhancement of those farming, fishing, hunting, pastoral, food-gathering,</w:t>
      </w:r>
      <w:r w:rsidR="00D74214" w:rsidRPr="00486A4C">
        <w:rPr>
          <w:b w:val="0"/>
          <w:bCs/>
          <w:sz w:val="20"/>
          <w:szCs w:val="20"/>
          <w:lang w:val="en-GB"/>
        </w:rPr>
        <w:t xml:space="preserve"> </w:t>
      </w:r>
      <w:r w:rsidR="00D74214" w:rsidRPr="00486A4C">
        <w:rPr>
          <w:bCs/>
          <w:sz w:val="20"/>
          <w:szCs w:val="20"/>
          <w:lang w:val="en-GB"/>
        </w:rPr>
        <w:t>food preparation and food preservation knowledge and practices, including</w:t>
      </w:r>
      <w:r w:rsidR="00D74214" w:rsidRPr="00486A4C">
        <w:rPr>
          <w:b w:val="0"/>
          <w:bCs/>
          <w:sz w:val="20"/>
          <w:szCs w:val="20"/>
          <w:lang w:val="en-GB"/>
        </w:rPr>
        <w:t xml:space="preserve"> </w:t>
      </w:r>
      <w:r w:rsidR="00D74214" w:rsidRPr="00486A4C">
        <w:rPr>
          <w:bCs/>
          <w:sz w:val="20"/>
          <w:szCs w:val="20"/>
          <w:lang w:val="en-GB"/>
        </w:rPr>
        <w:t>their related rituals and beliefs, that contribute to food security and adequate</w:t>
      </w:r>
      <w:r w:rsidR="00D74214" w:rsidRPr="00486A4C">
        <w:rPr>
          <w:b w:val="0"/>
          <w:bCs/>
          <w:sz w:val="20"/>
          <w:szCs w:val="20"/>
          <w:lang w:val="en-GB"/>
        </w:rPr>
        <w:t xml:space="preserve"> </w:t>
      </w:r>
      <w:r w:rsidR="00D74214" w:rsidRPr="00486A4C">
        <w:rPr>
          <w:bCs/>
          <w:sz w:val="20"/>
          <w:szCs w:val="20"/>
          <w:lang w:val="en-GB"/>
        </w:rPr>
        <w:t xml:space="preserve">nutrition and that are recognized by communities, </w:t>
      </w:r>
      <w:r w:rsidR="00D74214" w:rsidRPr="00486A4C">
        <w:rPr>
          <w:bCs/>
          <w:sz w:val="20"/>
          <w:szCs w:val="20"/>
          <w:lang w:val="en-GB"/>
        </w:rPr>
        <w:lastRenderedPageBreak/>
        <w:t>groups and, in some</w:t>
      </w:r>
      <w:r w:rsidR="00D74214" w:rsidRPr="00486A4C">
        <w:rPr>
          <w:b w:val="0"/>
          <w:bCs/>
          <w:sz w:val="20"/>
          <w:szCs w:val="20"/>
          <w:lang w:val="en-GB"/>
        </w:rPr>
        <w:t xml:space="preserve"> </w:t>
      </w:r>
      <w:r w:rsidR="00D74214" w:rsidRPr="00486A4C">
        <w:rPr>
          <w:bCs/>
          <w:sz w:val="20"/>
          <w:szCs w:val="20"/>
          <w:lang w:val="en-GB"/>
        </w:rPr>
        <w:t>cases, individuals as part of their intangible cultural heritage</w:t>
      </w:r>
      <w:r w:rsidRPr="00486A4C">
        <w:rPr>
          <w:bCs/>
          <w:sz w:val="20"/>
          <w:szCs w:val="20"/>
          <w:lang w:val="en-GB"/>
        </w:rPr>
        <w:t xml:space="preserve"> (</w:t>
      </w:r>
      <w:r w:rsidR="00267772" w:rsidRPr="00486A4C">
        <w:rPr>
          <w:bCs/>
          <w:sz w:val="20"/>
          <w:szCs w:val="20"/>
          <w:lang w:val="en-GB"/>
        </w:rPr>
        <w:t xml:space="preserve">paragraph </w:t>
      </w:r>
      <w:r w:rsidRPr="00486A4C">
        <w:rPr>
          <w:bCs/>
          <w:sz w:val="20"/>
          <w:szCs w:val="20"/>
          <w:lang w:val="en-GB"/>
        </w:rPr>
        <w:t xml:space="preserve"> 178).</w:t>
      </w:r>
    </w:p>
    <w:p w14:paraId="37A2F8C6" w14:textId="3E5923B0" w:rsidR="00D74214" w:rsidRPr="00486A4C" w:rsidRDefault="00D74214" w:rsidP="00D74214">
      <w:pPr>
        <w:pStyle w:val="diapo2"/>
        <w:spacing w:before="0" w:after="120" w:line="276" w:lineRule="auto"/>
        <w:rPr>
          <w:b w:val="0"/>
          <w:bCs/>
          <w:sz w:val="20"/>
          <w:szCs w:val="20"/>
          <w:lang w:val="en-GB"/>
        </w:rPr>
      </w:pPr>
      <w:r w:rsidRPr="00486A4C">
        <w:rPr>
          <w:b w:val="0"/>
          <w:bCs/>
          <w:sz w:val="20"/>
          <w:szCs w:val="20"/>
          <w:lang w:val="en-GB"/>
        </w:rPr>
        <w:t>This applies for all contexts, including urban contexts.</w:t>
      </w:r>
    </w:p>
    <w:p w14:paraId="6B26C0FE" w14:textId="44EA30C6" w:rsidR="00267772" w:rsidRPr="00486A4C" w:rsidRDefault="00416A5B" w:rsidP="00390E73">
      <w:pPr>
        <w:pStyle w:val="diapo2"/>
        <w:spacing w:before="0" w:after="120" w:line="276" w:lineRule="auto"/>
        <w:rPr>
          <w:b w:val="0"/>
          <w:bCs/>
          <w:sz w:val="20"/>
          <w:szCs w:val="20"/>
          <w:lang w:val="en-GB"/>
        </w:rPr>
      </w:pPr>
      <w:r w:rsidRPr="00486A4C">
        <w:rPr>
          <w:b w:val="0"/>
          <w:bCs/>
          <w:sz w:val="20"/>
          <w:szCs w:val="20"/>
          <w:lang w:val="en-GB"/>
        </w:rPr>
        <w:t>The facilitator presents</w:t>
      </w:r>
      <w:r w:rsidR="008145B7" w:rsidRPr="00486A4C">
        <w:rPr>
          <w:b w:val="0"/>
          <w:bCs/>
          <w:sz w:val="20"/>
          <w:szCs w:val="20"/>
          <w:lang w:val="en-GB"/>
        </w:rPr>
        <w:t xml:space="preserve"> two</w:t>
      </w:r>
      <w:r w:rsidRPr="00486A4C">
        <w:rPr>
          <w:b w:val="0"/>
          <w:bCs/>
          <w:sz w:val="20"/>
          <w:szCs w:val="20"/>
          <w:lang w:val="en-GB"/>
        </w:rPr>
        <w:t xml:space="preserve"> e</w:t>
      </w:r>
      <w:r w:rsidR="00267772" w:rsidRPr="00486A4C">
        <w:rPr>
          <w:b w:val="0"/>
          <w:bCs/>
          <w:sz w:val="20"/>
          <w:szCs w:val="20"/>
          <w:lang w:val="en-GB"/>
        </w:rPr>
        <w:t xml:space="preserve">xamples taken from the </w:t>
      </w:r>
      <w:r w:rsidR="00D74214" w:rsidRPr="00486A4C">
        <w:rPr>
          <w:b w:val="0"/>
          <w:bCs/>
          <w:sz w:val="20"/>
          <w:szCs w:val="20"/>
          <w:lang w:val="en-GB"/>
        </w:rPr>
        <w:t>application “</w:t>
      </w:r>
      <w:r w:rsidR="00267772" w:rsidRPr="00486A4C">
        <w:rPr>
          <w:b w:val="0"/>
          <w:bCs/>
          <w:sz w:val="20"/>
          <w:szCs w:val="20"/>
          <w:lang w:val="en-GB"/>
        </w:rPr>
        <w:t xml:space="preserve">Dive into </w:t>
      </w:r>
      <w:r w:rsidR="00D74214" w:rsidRPr="00486A4C">
        <w:rPr>
          <w:b w:val="0"/>
          <w:bCs/>
          <w:sz w:val="20"/>
          <w:szCs w:val="20"/>
          <w:lang w:val="en-GB"/>
        </w:rPr>
        <w:t>intanigble cultrual heritage” which includes all the elements inscribed on the lists of the 2003 Convention</w:t>
      </w:r>
      <w:r w:rsidR="00267772" w:rsidRPr="00486A4C">
        <w:rPr>
          <w:b w:val="0"/>
          <w:bCs/>
          <w:sz w:val="20"/>
          <w:szCs w:val="20"/>
          <w:lang w:val="en-GB"/>
        </w:rPr>
        <w:t>:</w:t>
      </w:r>
    </w:p>
    <w:p w14:paraId="48C6BD12" w14:textId="62FC0753" w:rsidR="00267772" w:rsidRPr="00486A4C" w:rsidRDefault="00267772" w:rsidP="00390E73">
      <w:pPr>
        <w:pStyle w:val="diapo2"/>
        <w:numPr>
          <w:ilvl w:val="0"/>
          <w:numId w:val="54"/>
        </w:numPr>
        <w:spacing w:before="0" w:after="120" w:line="240" w:lineRule="auto"/>
        <w:rPr>
          <w:b w:val="0"/>
          <w:bCs/>
          <w:sz w:val="20"/>
          <w:szCs w:val="20"/>
          <w:lang w:val="en-GB"/>
        </w:rPr>
      </w:pPr>
      <w:r w:rsidRPr="00486A4C">
        <w:rPr>
          <w:b w:val="0"/>
          <w:bCs/>
          <w:sz w:val="20"/>
          <w:szCs w:val="20"/>
          <w:lang w:val="en-GB"/>
        </w:rPr>
        <w:t>AL-MAN’OUCHÉ, AN EMBLEMATIC CULINARY PRACTICE IN LEBANON</w:t>
      </w:r>
      <w:r w:rsidR="00D74214" w:rsidRPr="00486A4C">
        <w:rPr>
          <w:b w:val="0"/>
          <w:bCs/>
          <w:sz w:val="20"/>
          <w:szCs w:val="20"/>
          <w:lang w:val="en-GB"/>
        </w:rPr>
        <w:t>, inscribed in 2023 (18.COM) on the Representative List of the Intangible Cultural Heritage of Humanity</w:t>
      </w:r>
    </w:p>
    <w:p w14:paraId="0B502B7E" w14:textId="63C16BC1" w:rsidR="00267772" w:rsidRPr="00486A4C" w:rsidRDefault="00267772" w:rsidP="00390E73">
      <w:pPr>
        <w:pStyle w:val="diapo2"/>
        <w:numPr>
          <w:ilvl w:val="0"/>
          <w:numId w:val="54"/>
        </w:numPr>
        <w:spacing w:before="0" w:after="120" w:line="240" w:lineRule="auto"/>
        <w:rPr>
          <w:b w:val="0"/>
          <w:bCs/>
          <w:sz w:val="20"/>
          <w:szCs w:val="20"/>
          <w:lang w:val="en-GB"/>
        </w:rPr>
      </w:pPr>
      <w:r w:rsidRPr="00486A4C">
        <w:rPr>
          <w:b w:val="0"/>
          <w:bCs/>
          <w:sz w:val="20"/>
          <w:szCs w:val="20"/>
          <w:lang w:val="en-GB"/>
        </w:rPr>
        <w:t>HAWKER CULTURE IN SINGAPORE</w:t>
      </w:r>
      <w:r w:rsidR="00D74214" w:rsidRPr="00486A4C">
        <w:rPr>
          <w:b w:val="0"/>
          <w:bCs/>
          <w:sz w:val="20"/>
          <w:szCs w:val="20"/>
          <w:lang w:val="en-GB"/>
        </w:rPr>
        <w:t>, inscribed in 2020 (</w:t>
      </w:r>
      <w:hyperlink r:id="rId14" w:history="1">
        <w:r w:rsidR="00D74214" w:rsidRPr="00486A4C">
          <w:rPr>
            <w:rStyle w:val="Hyperlink"/>
            <w:b w:val="0"/>
            <w:bCs/>
            <w:sz w:val="20"/>
            <w:szCs w:val="20"/>
            <w:lang w:val="en-GB"/>
          </w:rPr>
          <w:t>15.COM</w:t>
        </w:r>
      </w:hyperlink>
      <w:r w:rsidR="00D74214" w:rsidRPr="00486A4C">
        <w:rPr>
          <w:b w:val="0"/>
          <w:bCs/>
          <w:sz w:val="20"/>
          <w:szCs w:val="20"/>
          <w:lang w:val="en-GB"/>
        </w:rPr>
        <w:t>) on the Representative List of the Intangible Cultural Heritage of Humanity</w:t>
      </w:r>
    </w:p>
    <w:p w14:paraId="00638266" w14:textId="1BFD88FB" w:rsidR="00267772" w:rsidRPr="00486A4C" w:rsidRDefault="00267772" w:rsidP="00390E73">
      <w:pPr>
        <w:pStyle w:val="Heading6"/>
        <w:spacing w:before="0" w:after="120" w:line="276" w:lineRule="auto"/>
        <w:rPr>
          <w:rFonts w:cs="Arial"/>
          <w:sz w:val="20"/>
          <w:szCs w:val="20"/>
          <w:lang w:val="en-GB"/>
        </w:rPr>
      </w:pPr>
      <w:r w:rsidRPr="00486A4C">
        <w:rPr>
          <w:rFonts w:cs="Arial"/>
          <w:sz w:val="20"/>
          <w:szCs w:val="20"/>
          <w:lang w:val="en-GB"/>
        </w:rPr>
        <w:t>SLIDES 2</w:t>
      </w:r>
      <w:r w:rsidR="006C76FF" w:rsidRPr="00486A4C">
        <w:rPr>
          <w:rFonts w:cs="Arial"/>
          <w:sz w:val="20"/>
          <w:szCs w:val="20"/>
          <w:lang w:val="en-GB"/>
        </w:rPr>
        <w:t>6</w:t>
      </w:r>
      <w:r w:rsidRPr="00486A4C">
        <w:rPr>
          <w:rFonts w:cs="Arial"/>
          <w:sz w:val="20"/>
          <w:szCs w:val="20"/>
          <w:lang w:val="en-GB"/>
        </w:rPr>
        <w:t xml:space="preserve"> - 2</w:t>
      </w:r>
      <w:r w:rsidR="006C76FF" w:rsidRPr="00486A4C">
        <w:rPr>
          <w:rFonts w:cs="Arial"/>
          <w:sz w:val="20"/>
          <w:szCs w:val="20"/>
          <w:lang w:val="en-GB"/>
        </w:rPr>
        <w:t>8</w:t>
      </w:r>
      <w:r w:rsidR="00666968" w:rsidRPr="00486A4C">
        <w:rPr>
          <w:rFonts w:cs="Arial"/>
          <w:sz w:val="20"/>
          <w:szCs w:val="20"/>
          <w:lang w:val="en-GB"/>
        </w:rPr>
        <w:t xml:space="preserve"> </w:t>
      </w:r>
    </w:p>
    <w:p w14:paraId="59258681" w14:textId="45A4F5EF" w:rsidR="008145B7" w:rsidRPr="00486A4C" w:rsidRDefault="00283AA5" w:rsidP="008145B7">
      <w:pPr>
        <w:pStyle w:val="diapo2"/>
        <w:spacing w:before="0" w:line="276" w:lineRule="auto"/>
        <w:rPr>
          <w:b w:val="0"/>
          <w:sz w:val="20"/>
          <w:szCs w:val="20"/>
          <w:lang w:val="en-GB"/>
        </w:rPr>
      </w:pPr>
      <w:r w:rsidRPr="00486A4C">
        <w:rPr>
          <w:sz w:val="20"/>
          <w:szCs w:val="20"/>
          <w:lang w:val="en-GB"/>
        </w:rPr>
        <w:t>Water management systems:</w:t>
      </w:r>
      <w:r w:rsidRPr="00486A4C">
        <w:rPr>
          <w:b w:val="0"/>
          <w:sz w:val="20"/>
          <w:szCs w:val="20"/>
          <w:lang w:val="en-GB"/>
        </w:rPr>
        <w:t xml:space="preserve"> </w:t>
      </w:r>
      <w:r w:rsidR="008145B7" w:rsidRPr="00486A4C">
        <w:rPr>
          <w:b w:val="0"/>
          <w:sz w:val="20"/>
          <w:szCs w:val="20"/>
          <w:lang w:val="en-GB"/>
        </w:rPr>
        <w:t>States Parties shall endeavour to ensure the viability of water management systems that are recognized by communities, groups and, in some cases, individuals as part of their intangible cultural heritage and that promote equitable access to safe drinking water and sustainable water use, notably in agriculture and other subsistence activities (paragraph 182).</w:t>
      </w:r>
    </w:p>
    <w:p w14:paraId="7A9F0E92" w14:textId="732F7D12" w:rsidR="00283AA5" w:rsidRPr="00486A4C" w:rsidRDefault="008145B7" w:rsidP="008145B7">
      <w:pPr>
        <w:pStyle w:val="diapo2"/>
        <w:spacing w:before="0" w:line="276" w:lineRule="auto"/>
        <w:rPr>
          <w:b w:val="0"/>
          <w:sz w:val="20"/>
          <w:szCs w:val="20"/>
          <w:lang w:val="en-GB"/>
        </w:rPr>
      </w:pPr>
      <w:r w:rsidRPr="00486A4C">
        <w:rPr>
          <w:b w:val="0"/>
          <w:sz w:val="20"/>
          <w:szCs w:val="20"/>
          <w:lang w:val="en-GB"/>
        </w:rPr>
        <w:t>T</w:t>
      </w:r>
      <w:r w:rsidR="00283AA5" w:rsidRPr="00486A4C">
        <w:rPr>
          <w:b w:val="0"/>
          <w:sz w:val="20"/>
          <w:szCs w:val="20"/>
          <w:lang w:val="en-GB"/>
        </w:rPr>
        <w:t xml:space="preserve">raditional knowledge can offer lessons for promoting the sustainable use of water-related ecosystems and responding to the challenges of climate change. In their urban plans, cities </w:t>
      </w:r>
      <w:r w:rsidRPr="00486A4C">
        <w:rPr>
          <w:b w:val="0"/>
          <w:sz w:val="20"/>
          <w:szCs w:val="20"/>
          <w:lang w:val="en-GB"/>
        </w:rPr>
        <w:t>can</w:t>
      </w:r>
      <w:r w:rsidR="00283AA5" w:rsidRPr="00486A4C">
        <w:rPr>
          <w:b w:val="0"/>
          <w:sz w:val="20"/>
          <w:szCs w:val="20"/>
          <w:lang w:val="en-GB"/>
        </w:rPr>
        <w:t xml:space="preserve"> seek to ensure the viability of water management systems recognized by communities as part of their </w:t>
      </w:r>
      <w:r w:rsidRPr="00486A4C">
        <w:rPr>
          <w:b w:val="0"/>
          <w:sz w:val="20"/>
          <w:szCs w:val="20"/>
          <w:lang w:val="en-GB"/>
        </w:rPr>
        <w:t>intangible cultural heritage</w:t>
      </w:r>
      <w:r w:rsidR="00283AA5" w:rsidRPr="00486A4C">
        <w:rPr>
          <w:b w:val="0"/>
          <w:sz w:val="20"/>
          <w:szCs w:val="20"/>
          <w:lang w:val="en-GB"/>
        </w:rPr>
        <w:t>.</w:t>
      </w:r>
    </w:p>
    <w:p w14:paraId="667AA5D0" w14:textId="77777777" w:rsidR="008145B7" w:rsidRPr="00486A4C" w:rsidRDefault="008145B7" w:rsidP="008145B7">
      <w:pPr>
        <w:pStyle w:val="diapo2"/>
        <w:spacing w:before="0" w:after="120" w:line="276" w:lineRule="auto"/>
        <w:rPr>
          <w:b w:val="0"/>
          <w:bCs/>
          <w:sz w:val="20"/>
          <w:szCs w:val="20"/>
          <w:lang w:val="en-GB"/>
        </w:rPr>
      </w:pPr>
      <w:r w:rsidRPr="00486A4C">
        <w:rPr>
          <w:b w:val="0"/>
          <w:bCs/>
          <w:sz w:val="20"/>
          <w:szCs w:val="20"/>
          <w:lang w:val="en-GB"/>
        </w:rPr>
        <w:t>The facilitator presents two examples taken from the application “Dive into intanigble cultrual heritage” which includes all the elements inscribed on the lists of the 2003 Convention:</w:t>
      </w:r>
    </w:p>
    <w:p w14:paraId="171AC008" w14:textId="4874A350" w:rsidR="00267772" w:rsidRPr="00486A4C" w:rsidRDefault="00267772" w:rsidP="00390E73">
      <w:pPr>
        <w:pStyle w:val="diapo2"/>
        <w:numPr>
          <w:ilvl w:val="0"/>
          <w:numId w:val="54"/>
        </w:numPr>
        <w:spacing w:before="0" w:after="120" w:line="240" w:lineRule="auto"/>
        <w:rPr>
          <w:b w:val="0"/>
          <w:bCs/>
          <w:sz w:val="20"/>
          <w:szCs w:val="20"/>
          <w:lang w:val="en-GB"/>
        </w:rPr>
      </w:pPr>
      <w:r w:rsidRPr="00486A4C">
        <w:rPr>
          <w:b w:val="0"/>
          <w:bCs/>
          <w:sz w:val="20"/>
          <w:szCs w:val="20"/>
          <w:lang w:val="en-GB"/>
        </w:rPr>
        <w:t>AL AFLAJ, TRADITIONAL IRRIGATION NETWORK SYSTEM, UAE</w:t>
      </w:r>
      <w:r w:rsidR="008145B7" w:rsidRPr="00486A4C">
        <w:rPr>
          <w:b w:val="0"/>
          <w:bCs/>
          <w:sz w:val="20"/>
          <w:szCs w:val="20"/>
          <w:lang w:val="en-GB"/>
        </w:rPr>
        <w:t xml:space="preserve"> inscribed in 2020 (15.COM) on the Representative List of the Intangible Cultural Heritage of Humanity</w:t>
      </w:r>
    </w:p>
    <w:p w14:paraId="7845B6A3" w14:textId="0C20B502" w:rsidR="00267772" w:rsidRPr="00486A4C" w:rsidRDefault="00267772" w:rsidP="00390E73">
      <w:pPr>
        <w:pStyle w:val="diapo2"/>
        <w:numPr>
          <w:ilvl w:val="0"/>
          <w:numId w:val="54"/>
        </w:numPr>
        <w:spacing w:before="0" w:after="120" w:line="240" w:lineRule="auto"/>
        <w:rPr>
          <w:b w:val="0"/>
          <w:bCs/>
          <w:sz w:val="20"/>
          <w:szCs w:val="20"/>
          <w:lang w:val="en-GB"/>
        </w:rPr>
      </w:pPr>
      <w:r w:rsidRPr="00486A4C">
        <w:rPr>
          <w:b w:val="0"/>
          <w:bCs/>
          <w:sz w:val="20"/>
          <w:szCs w:val="20"/>
          <w:lang w:val="en-GB"/>
        </w:rPr>
        <w:t>TRADITIONS AND PRACTICES ASSOCIATED WITH THE KAYAS, KENYA</w:t>
      </w:r>
      <w:r w:rsidR="008145B7" w:rsidRPr="00486A4C">
        <w:rPr>
          <w:b w:val="0"/>
          <w:bCs/>
          <w:sz w:val="20"/>
          <w:szCs w:val="20"/>
          <w:lang w:val="en-GB"/>
        </w:rPr>
        <w:t xml:space="preserve"> inscribed in 2009 (4.COM) on the List of Intangible Cultural Heritage in Need of Urgent Safeguarding</w:t>
      </w:r>
    </w:p>
    <w:p w14:paraId="04881EA8" w14:textId="4AD8E6DD" w:rsidR="00267772" w:rsidRPr="00486A4C" w:rsidRDefault="00666968" w:rsidP="00390E73">
      <w:pPr>
        <w:pStyle w:val="Heading6"/>
        <w:spacing w:before="0" w:after="120" w:line="276" w:lineRule="auto"/>
        <w:rPr>
          <w:rFonts w:cs="Arial"/>
          <w:sz w:val="20"/>
          <w:szCs w:val="20"/>
          <w:lang w:val="en-GB"/>
        </w:rPr>
      </w:pPr>
      <w:r w:rsidRPr="00486A4C">
        <w:rPr>
          <w:rFonts w:cs="Arial"/>
          <w:sz w:val="20"/>
          <w:szCs w:val="20"/>
          <w:lang w:val="en-GB"/>
        </w:rPr>
        <w:t xml:space="preserve">SLIDES </w:t>
      </w:r>
      <w:r w:rsidR="006C76FF" w:rsidRPr="00486A4C">
        <w:rPr>
          <w:rFonts w:cs="Arial"/>
          <w:sz w:val="20"/>
          <w:szCs w:val="20"/>
          <w:lang w:val="en-GB"/>
        </w:rPr>
        <w:t>29</w:t>
      </w:r>
      <w:r w:rsidRPr="00486A4C">
        <w:rPr>
          <w:rFonts w:cs="Arial"/>
          <w:sz w:val="20"/>
          <w:szCs w:val="20"/>
          <w:lang w:val="en-GB"/>
        </w:rPr>
        <w:t xml:space="preserve"> - 3</w:t>
      </w:r>
      <w:r w:rsidR="006C76FF" w:rsidRPr="00486A4C">
        <w:rPr>
          <w:rFonts w:cs="Arial"/>
          <w:sz w:val="20"/>
          <w:szCs w:val="20"/>
          <w:lang w:val="en-GB"/>
        </w:rPr>
        <w:t>2</w:t>
      </w:r>
      <w:r w:rsidRPr="00486A4C">
        <w:rPr>
          <w:rFonts w:cs="Arial"/>
          <w:sz w:val="20"/>
          <w:szCs w:val="20"/>
          <w:lang w:val="en-GB"/>
        </w:rPr>
        <w:t xml:space="preserve"> </w:t>
      </w:r>
    </w:p>
    <w:p w14:paraId="192A28DE" w14:textId="77777777" w:rsidR="008145B7" w:rsidRPr="00486A4C" w:rsidRDefault="00283AA5" w:rsidP="008145B7">
      <w:pPr>
        <w:pStyle w:val="diapo2"/>
        <w:spacing w:before="0" w:after="120" w:line="240" w:lineRule="auto"/>
        <w:rPr>
          <w:b w:val="0"/>
          <w:bCs/>
          <w:sz w:val="20"/>
          <w:szCs w:val="20"/>
          <w:lang w:val="en-GB"/>
        </w:rPr>
      </w:pPr>
      <w:r w:rsidRPr="00486A4C">
        <w:rPr>
          <w:sz w:val="20"/>
          <w:szCs w:val="20"/>
          <w:lang w:val="en-GB"/>
        </w:rPr>
        <w:t>Inclusive economic development:</w:t>
      </w:r>
      <w:r w:rsidRPr="00486A4C">
        <w:rPr>
          <w:b w:val="0"/>
          <w:bCs/>
          <w:sz w:val="20"/>
          <w:szCs w:val="20"/>
          <w:lang w:val="en-GB"/>
        </w:rPr>
        <w:t xml:space="preserve"> </w:t>
      </w:r>
      <w:r w:rsidR="008145B7" w:rsidRPr="00486A4C">
        <w:rPr>
          <w:b w:val="0"/>
          <w:bCs/>
          <w:sz w:val="20"/>
          <w:szCs w:val="20"/>
          <w:lang w:val="en-GB"/>
        </w:rPr>
        <w:t>States Parties are encouraged to acknowledge that the safeguarding of the intangible cultural heritage contributes to inclusive economic development, and to recognize in this context that sustainable development depends upon stable, equitable and inclusive economic growth … (paragraph 185).</w:t>
      </w:r>
    </w:p>
    <w:p w14:paraId="3D395168" w14:textId="1B91A067" w:rsidR="008145B7" w:rsidRPr="00486A4C" w:rsidRDefault="008145B7" w:rsidP="00390E73">
      <w:pPr>
        <w:pStyle w:val="diapo2"/>
        <w:spacing w:before="0"/>
        <w:rPr>
          <w:b w:val="0"/>
          <w:bCs/>
          <w:sz w:val="20"/>
          <w:szCs w:val="20"/>
          <w:lang w:val="en-GB"/>
        </w:rPr>
      </w:pPr>
      <w:r w:rsidRPr="00486A4C">
        <w:rPr>
          <w:b w:val="0"/>
          <w:bCs/>
          <w:sz w:val="20"/>
          <w:szCs w:val="20"/>
          <w:lang w:val="en-GB"/>
        </w:rPr>
        <w:t xml:space="preserve">States Parties shall endeavour to take full advantage of intangible cultural heritage as a powerful force for inclusive and equitable economic development, encompassing a diversity of productive activities with both monetary and non-monetary value, and contributing in particular to strengthening local economies (paragraph 186). </w:t>
      </w:r>
    </w:p>
    <w:p w14:paraId="7DB7E1D5" w14:textId="3B554C1F" w:rsidR="00AC720A" w:rsidRPr="00486A4C" w:rsidRDefault="008145B7" w:rsidP="00390E73">
      <w:pPr>
        <w:pStyle w:val="diapo2"/>
        <w:spacing w:before="0"/>
        <w:rPr>
          <w:b w:val="0"/>
          <w:bCs/>
          <w:sz w:val="20"/>
          <w:szCs w:val="20"/>
          <w:lang w:val="en-GB"/>
        </w:rPr>
      </w:pPr>
      <w:r w:rsidRPr="00486A4C">
        <w:rPr>
          <w:b w:val="0"/>
          <w:bCs/>
          <w:sz w:val="20"/>
          <w:szCs w:val="20"/>
          <w:lang w:val="en-GB"/>
        </w:rPr>
        <w:t xml:space="preserve">Intangible cultural heritage </w:t>
      </w:r>
      <w:r w:rsidR="00283AA5" w:rsidRPr="00486A4C">
        <w:rPr>
          <w:b w:val="0"/>
          <w:bCs/>
          <w:sz w:val="20"/>
          <w:szCs w:val="20"/>
          <w:lang w:val="en-GB"/>
        </w:rPr>
        <w:t>generates income opportunities and sustains the livelihoods of communities, groups and individuals.</w:t>
      </w:r>
      <w:r w:rsidRPr="00486A4C">
        <w:rPr>
          <w:b w:val="0"/>
          <w:bCs/>
          <w:sz w:val="20"/>
          <w:szCs w:val="20"/>
          <w:lang w:val="en-GB"/>
        </w:rPr>
        <w:t xml:space="preserve"> </w:t>
      </w:r>
      <w:r w:rsidR="00283AA5" w:rsidRPr="00486A4C">
        <w:rPr>
          <w:b w:val="0"/>
          <w:bCs/>
          <w:sz w:val="20"/>
          <w:szCs w:val="20"/>
          <w:lang w:val="en-GB"/>
        </w:rPr>
        <w:t xml:space="preserve">Cities must therefore ensure that they are the primary beneficiaries of the employment opportunities associated with their </w:t>
      </w:r>
      <w:r w:rsidR="00A84DAA" w:rsidRPr="00486A4C">
        <w:rPr>
          <w:b w:val="0"/>
          <w:bCs/>
          <w:sz w:val="20"/>
          <w:szCs w:val="20"/>
          <w:lang w:val="en-GB"/>
        </w:rPr>
        <w:t>intangible cultural heritage</w:t>
      </w:r>
      <w:r w:rsidR="00283AA5" w:rsidRPr="00486A4C">
        <w:rPr>
          <w:b w:val="0"/>
          <w:bCs/>
          <w:sz w:val="20"/>
          <w:szCs w:val="20"/>
          <w:lang w:val="en-GB"/>
        </w:rPr>
        <w:t xml:space="preserve">. To </w:t>
      </w:r>
      <w:r w:rsidR="00283AA5" w:rsidRPr="00486A4C">
        <w:rPr>
          <w:b w:val="0"/>
          <w:bCs/>
          <w:sz w:val="20"/>
          <w:szCs w:val="20"/>
          <w:lang w:val="en-GB"/>
        </w:rPr>
        <w:lastRenderedPageBreak/>
        <w:t xml:space="preserve">this end, measures adopted in urban plans can help protect and strengthen productive activities and local economies </w:t>
      </w:r>
    </w:p>
    <w:p w14:paraId="0207CA86" w14:textId="77777777" w:rsidR="006C76FF" w:rsidRPr="00486A4C" w:rsidRDefault="006C76FF" w:rsidP="006C76FF">
      <w:pPr>
        <w:pStyle w:val="diapo2"/>
        <w:spacing w:before="0" w:after="120" w:line="276" w:lineRule="auto"/>
        <w:rPr>
          <w:b w:val="0"/>
          <w:bCs/>
          <w:sz w:val="20"/>
          <w:szCs w:val="20"/>
          <w:lang w:val="en-GB"/>
        </w:rPr>
      </w:pPr>
      <w:r w:rsidRPr="00486A4C">
        <w:rPr>
          <w:b w:val="0"/>
          <w:bCs/>
          <w:sz w:val="20"/>
          <w:szCs w:val="20"/>
          <w:lang w:val="en-GB"/>
        </w:rPr>
        <w:t>The facilitator presents two examples taken from the application “Dive into intanigble cultrual heritage” which includes all the elements inscribed on the lists of the 2003 Convention:</w:t>
      </w:r>
    </w:p>
    <w:p w14:paraId="3781C061" w14:textId="170D18D2" w:rsidR="00267772" w:rsidRPr="00486A4C" w:rsidRDefault="00267772" w:rsidP="00390E73">
      <w:pPr>
        <w:pStyle w:val="diapo2"/>
        <w:numPr>
          <w:ilvl w:val="0"/>
          <w:numId w:val="55"/>
        </w:numPr>
        <w:spacing w:before="0" w:after="120"/>
        <w:rPr>
          <w:b w:val="0"/>
          <w:bCs/>
          <w:sz w:val="20"/>
          <w:szCs w:val="20"/>
          <w:lang w:val="en-GB"/>
        </w:rPr>
      </w:pPr>
      <w:r w:rsidRPr="00486A4C">
        <w:rPr>
          <w:b w:val="0"/>
          <w:bCs/>
          <w:sz w:val="20"/>
          <w:szCs w:val="20"/>
          <w:lang w:val="en-GB"/>
        </w:rPr>
        <w:t>KNOWLEDGE OF THE LIGHT RUM MASTERS, CUBA</w:t>
      </w:r>
      <w:r w:rsidR="008145B7" w:rsidRPr="00486A4C">
        <w:rPr>
          <w:b w:val="0"/>
          <w:bCs/>
          <w:sz w:val="20"/>
          <w:szCs w:val="20"/>
          <w:lang w:val="en-GB"/>
        </w:rPr>
        <w:t xml:space="preserve"> inscribed in 2022 (17.COM) on the Representative List of the Intangible Cultural Heritage of Humanity</w:t>
      </w:r>
    </w:p>
    <w:p w14:paraId="73FB9C86" w14:textId="0A7B732E" w:rsidR="00267772" w:rsidRPr="00486A4C" w:rsidRDefault="00267772" w:rsidP="00390E73">
      <w:pPr>
        <w:pStyle w:val="diapo2"/>
        <w:numPr>
          <w:ilvl w:val="0"/>
          <w:numId w:val="55"/>
        </w:numPr>
        <w:spacing w:before="0" w:after="120"/>
        <w:rPr>
          <w:b w:val="0"/>
          <w:bCs/>
          <w:sz w:val="20"/>
          <w:szCs w:val="20"/>
          <w:lang w:val="en-GB"/>
        </w:rPr>
      </w:pPr>
      <w:r w:rsidRPr="00486A4C">
        <w:rPr>
          <w:b w:val="0"/>
          <w:bCs/>
          <w:sz w:val="20"/>
          <w:szCs w:val="20"/>
          <w:lang w:val="en-GB"/>
        </w:rPr>
        <w:t>ARTISANAL TALAVERA OF MEXICO AND SPAIN</w:t>
      </w:r>
      <w:r w:rsidR="008145B7" w:rsidRPr="00486A4C">
        <w:rPr>
          <w:b w:val="0"/>
          <w:bCs/>
          <w:sz w:val="20"/>
          <w:szCs w:val="20"/>
          <w:lang w:val="en-GB"/>
        </w:rPr>
        <w:t xml:space="preserve"> inscribed in 2019 (14.COM) on the Representative List of the Intangible Cultural Heritage of Humanity</w:t>
      </w:r>
    </w:p>
    <w:p w14:paraId="30E02554" w14:textId="6907F3AA" w:rsidR="006E51C8" w:rsidRPr="00486A4C" w:rsidRDefault="00666968" w:rsidP="00390E73">
      <w:pPr>
        <w:pStyle w:val="Heading6"/>
        <w:spacing w:before="0" w:after="120" w:line="276" w:lineRule="auto"/>
        <w:rPr>
          <w:rFonts w:cs="Arial"/>
          <w:sz w:val="20"/>
          <w:szCs w:val="20"/>
          <w:lang w:val="en-GB"/>
        </w:rPr>
      </w:pPr>
      <w:r w:rsidRPr="00486A4C">
        <w:rPr>
          <w:rFonts w:cs="Arial"/>
          <w:sz w:val="20"/>
          <w:szCs w:val="20"/>
          <w:lang w:val="en-GB"/>
        </w:rPr>
        <w:t>SLIDES 3</w:t>
      </w:r>
      <w:r w:rsidR="006C76FF" w:rsidRPr="00486A4C">
        <w:rPr>
          <w:rFonts w:cs="Arial"/>
          <w:sz w:val="20"/>
          <w:szCs w:val="20"/>
          <w:lang w:val="en-GB"/>
        </w:rPr>
        <w:t>3</w:t>
      </w:r>
      <w:r w:rsidRPr="00486A4C">
        <w:rPr>
          <w:rFonts w:cs="Arial"/>
          <w:sz w:val="20"/>
          <w:szCs w:val="20"/>
          <w:lang w:val="en-GB"/>
        </w:rPr>
        <w:t xml:space="preserve"> - 3</w:t>
      </w:r>
      <w:r w:rsidR="006C76FF" w:rsidRPr="00486A4C">
        <w:rPr>
          <w:rFonts w:cs="Arial"/>
          <w:sz w:val="20"/>
          <w:szCs w:val="20"/>
          <w:lang w:val="en-GB"/>
        </w:rPr>
        <w:t>5</w:t>
      </w:r>
    </w:p>
    <w:p w14:paraId="00A2CFC2" w14:textId="76555108" w:rsidR="006C76FF" w:rsidRPr="00486A4C" w:rsidRDefault="00283AA5" w:rsidP="00390E73">
      <w:pPr>
        <w:pStyle w:val="diapo2"/>
        <w:spacing w:before="0" w:line="276" w:lineRule="auto"/>
        <w:rPr>
          <w:b w:val="0"/>
          <w:sz w:val="20"/>
          <w:szCs w:val="20"/>
          <w:lang w:val="en-GB"/>
        </w:rPr>
      </w:pPr>
      <w:r w:rsidRPr="00486A4C">
        <w:rPr>
          <w:sz w:val="20"/>
          <w:szCs w:val="20"/>
          <w:lang w:val="en-GB"/>
        </w:rPr>
        <w:t>Environmental sustainability:</w:t>
      </w:r>
      <w:r w:rsidRPr="00486A4C">
        <w:rPr>
          <w:b w:val="0"/>
          <w:sz w:val="20"/>
          <w:szCs w:val="20"/>
          <w:lang w:val="en-GB"/>
        </w:rPr>
        <w:t xml:space="preserve"> </w:t>
      </w:r>
      <w:r w:rsidR="006C76FF" w:rsidRPr="00486A4C">
        <w:rPr>
          <w:b w:val="0"/>
          <w:sz w:val="20"/>
          <w:szCs w:val="20"/>
          <w:lang w:val="en-GB"/>
        </w:rPr>
        <w:t>States Parties shall endeavour to ensure recognition of, respect for, sharing of and enhancement of the knowledge and practices concerning nature and the universe that are recognized by communities, groups and, in some cases, individuals as part of their intangible cultural heritage and that contribute to environmental sustainability recognizing their capacity to evolve, harnessing their potential role in the protection of biodiversity and in the sustainable management of natural resources (paragraph 189).</w:t>
      </w:r>
    </w:p>
    <w:p w14:paraId="4A431890" w14:textId="644582F0" w:rsidR="00283AA5" w:rsidRPr="00486A4C" w:rsidRDefault="00283AA5" w:rsidP="006C76FF">
      <w:pPr>
        <w:pStyle w:val="diapo2"/>
        <w:spacing w:before="0" w:after="120" w:line="276" w:lineRule="auto"/>
        <w:rPr>
          <w:b w:val="0"/>
          <w:sz w:val="20"/>
          <w:szCs w:val="20"/>
          <w:lang w:val="en-GB"/>
        </w:rPr>
      </w:pPr>
      <w:r w:rsidRPr="00486A4C">
        <w:rPr>
          <w:b w:val="0"/>
          <w:sz w:val="20"/>
          <w:szCs w:val="20"/>
          <w:lang w:val="en-GB"/>
        </w:rPr>
        <w:t xml:space="preserve">Cities should recognize the contribution of </w:t>
      </w:r>
      <w:r w:rsidR="006C76FF" w:rsidRPr="00486A4C">
        <w:rPr>
          <w:b w:val="0"/>
          <w:sz w:val="20"/>
          <w:szCs w:val="20"/>
          <w:lang w:val="en-GB"/>
        </w:rPr>
        <w:t>intangible cultural heritage</w:t>
      </w:r>
      <w:r w:rsidRPr="00486A4C">
        <w:rPr>
          <w:b w:val="0"/>
          <w:sz w:val="20"/>
          <w:szCs w:val="20"/>
          <w:lang w:val="en-GB"/>
        </w:rPr>
        <w:t xml:space="preserve"> safeguarding to environmental sustainability. Therefore, it is essential to adopt measures in urban plans to safeguard traditional knowledge and practices </w:t>
      </w:r>
      <w:r w:rsidR="006C76FF" w:rsidRPr="00486A4C">
        <w:rPr>
          <w:b w:val="0"/>
          <w:sz w:val="20"/>
          <w:szCs w:val="20"/>
          <w:lang w:val="en-GB"/>
        </w:rPr>
        <w:t>aimed at undestanding and promoting</w:t>
      </w:r>
      <w:r w:rsidRPr="00486A4C">
        <w:rPr>
          <w:b w:val="0"/>
          <w:sz w:val="20"/>
          <w:szCs w:val="20"/>
          <w:lang w:val="en-GB"/>
        </w:rPr>
        <w:t xml:space="preserve"> biodiversity conservation, disaster risk reduction, climate adaptation and climate change mitigation.</w:t>
      </w:r>
    </w:p>
    <w:p w14:paraId="4C868636" w14:textId="27E091A4" w:rsidR="006C76FF" w:rsidRPr="00486A4C" w:rsidRDefault="006C76FF" w:rsidP="006C76FF">
      <w:pPr>
        <w:pStyle w:val="diapo2"/>
        <w:spacing w:before="0" w:after="120" w:line="276" w:lineRule="auto"/>
        <w:rPr>
          <w:b w:val="0"/>
          <w:bCs/>
          <w:sz w:val="20"/>
          <w:szCs w:val="20"/>
          <w:lang w:val="en-GB"/>
        </w:rPr>
      </w:pPr>
      <w:r w:rsidRPr="00486A4C">
        <w:rPr>
          <w:b w:val="0"/>
          <w:bCs/>
          <w:sz w:val="20"/>
          <w:szCs w:val="20"/>
          <w:lang w:val="en-GB"/>
        </w:rPr>
        <w:t>The facilitator presents an eexample taken from the application “Dive into intanigble cultrual heritage” which includes all the elements inscribed on the lists of the 2003 Convention:</w:t>
      </w:r>
    </w:p>
    <w:p w14:paraId="73DF6F4F" w14:textId="4E1F2B51" w:rsidR="009A6122" w:rsidRPr="00486A4C" w:rsidRDefault="00666968" w:rsidP="00390E73">
      <w:pPr>
        <w:pStyle w:val="diapo2"/>
        <w:numPr>
          <w:ilvl w:val="0"/>
          <w:numId w:val="56"/>
        </w:numPr>
        <w:spacing w:before="0" w:after="120" w:line="240" w:lineRule="auto"/>
        <w:rPr>
          <w:b w:val="0"/>
          <w:sz w:val="20"/>
          <w:szCs w:val="20"/>
          <w:lang w:val="en-GB"/>
        </w:rPr>
      </w:pPr>
      <w:r w:rsidRPr="00486A4C">
        <w:rPr>
          <w:b w:val="0"/>
          <w:bCs/>
          <w:sz w:val="20"/>
          <w:szCs w:val="20"/>
          <w:lang w:val="en-GB"/>
        </w:rPr>
        <w:t>ANCESTRAL SYSTEM OF KNOWLEDGE OF THE INDIGENOUS PEOPLES</w:t>
      </w:r>
      <w:r w:rsidRPr="00486A4C">
        <w:rPr>
          <w:b w:val="0"/>
          <w:bCs/>
          <w:sz w:val="20"/>
          <w:szCs w:val="20"/>
          <w:lang w:val="en-GB"/>
        </w:rPr>
        <w:br/>
        <w:t>OF SIERRA NEVADA DE SANTA MARTA, COLOMBIA</w:t>
      </w:r>
      <w:r w:rsidR="006C76FF" w:rsidRPr="00486A4C">
        <w:rPr>
          <w:b w:val="0"/>
          <w:bCs/>
          <w:sz w:val="20"/>
          <w:szCs w:val="20"/>
          <w:lang w:val="en-GB"/>
        </w:rPr>
        <w:t xml:space="preserve"> inscribed in 2022 (17.COM) on the Representative List of the Intangible Cultural Heritage of Humanity</w:t>
      </w:r>
    </w:p>
    <w:p w14:paraId="66832E90" w14:textId="5ADC0807" w:rsidR="009F2EFE" w:rsidRPr="00486A4C" w:rsidRDefault="009F2EFE" w:rsidP="00390E73">
      <w:pPr>
        <w:pStyle w:val="Heading6"/>
        <w:spacing w:before="0" w:after="120" w:line="276" w:lineRule="auto"/>
        <w:rPr>
          <w:rFonts w:cs="Arial"/>
          <w:sz w:val="20"/>
          <w:szCs w:val="20"/>
          <w:lang w:val="en-GB"/>
        </w:rPr>
      </w:pPr>
      <w:r w:rsidRPr="00486A4C">
        <w:rPr>
          <w:rFonts w:cs="Arial"/>
          <w:sz w:val="20"/>
          <w:szCs w:val="20"/>
          <w:lang w:val="en-GB"/>
        </w:rPr>
        <w:t>SLIDES 3</w:t>
      </w:r>
      <w:r w:rsidR="006C76FF" w:rsidRPr="00486A4C">
        <w:rPr>
          <w:rFonts w:cs="Arial"/>
          <w:sz w:val="20"/>
          <w:szCs w:val="20"/>
          <w:lang w:val="en-GB"/>
        </w:rPr>
        <w:t>6</w:t>
      </w:r>
      <w:r w:rsidRPr="00486A4C">
        <w:rPr>
          <w:rFonts w:cs="Arial"/>
          <w:sz w:val="20"/>
          <w:szCs w:val="20"/>
          <w:lang w:val="en-GB"/>
        </w:rPr>
        <w:t>-3</w:t>
      </w:r>
      <w:r w:rsidR="008E59C5" w:rsidRPr="00486A4C">
        <w:rPr>
          <w:rFonts w:cs="Arial"/>
          <w:sz w:val="20"/>
          <w:szCs w:val="20"/>
          <w:lang w:val="en-GB"/>
        </w:rPr>
        <w:t>7</w:t>
      </w:r>
    </w:p>
    <w:p w14:paraId="0585DD60" w14:textId="708991A5" w:rsidR="009F2EFE" w:rsidRPr="00486A4C" w:rsidRDefault="009F2EFE" w:rsidP="00390E73">
      <w:pPr>
        <w:pStyle w:val="diapo2"/>
        <w:spacing w:before="0" w:after="120" w:line="276" w:lineRule="auto"/>
        <w:rPr>
          <w:sz w:val="20"/>
          <w:szCs w:val="20"/>
          <w:lang w:val="en-GB"/>
        </w:rPr>
      </w:pPr>
      <w:r w:rsidRPr="00486A4C">
        <w:rPr>
          <w:b w:val="0"/>
          <w:sz w:val="20"/>
          <w:szCs w:val="20"/>
          <w:lang w:val="en-GB"/>
        </w:rPr>
        <w:t xml:space="preserve">The facilitator presents the </w:t>
      </w:r>
      <w:r w:rsidRPr="00486A4C">
        <w:rPr>
          <w:bCs/>
          <w:sz w:val="20"/>
          <w:szCs w:val="20"/>
          <w:lang w:val="en-GB"/>
        </w:rPr>
        <w:t>ETHICAL PRINCIPLES FOR THE SAFEGUARDING OF I</w:t>
      </w:r>
      <w:r w:rsidR="00A84DAA" w:rsidRPr="00486A4C">
        <w:rPr>
          <w:bCs/>
          <w:sz w:val="20"/>
          <w:szCs w:val="20"/>
          <w:lang w:val="en-GB"/>
        </w:rPr>
        <w:t>NTANGIBLE CULTURAL HERITAGE</w:t>
      </w:r>
      <w:r w:rsidRPr="00486A4C">
        <w:rPr>
          <w:b w:val="0"/>
          <w:sz w:val="20"/>
          <w:szCs w:val="20"/>
          <w:lang w:val="en-GB"/>
        </w:rPr>
        <w:t>, w</w:t>
      </w:r>
      <w:r w:rsidR="00A84DAA" w:rsidRPr="00486A4C">
        <w:rPr>
          <w:b w:val="0"/>
          <w:sz w:val="20"/>
          <w:szCs w:val="20"/>
          <w:lang w:val="en-GB"/>
        </w:rPr>
        <w:t>h</w:t>
      </w:r>
      <w:r w:rsidRPr="00486A4C">
        <w:rPr>
          <w:b w:val="0"/>
          <w:sz w:val="20"/>
          <w:szCs w:val="20"/>
          <w:lang w:val="en-GB"/>
        </w:rPr>
        <w:t xml:space="preserve">ich represent a set of overarching aspirational principles that are widely accepted as constituting good practices for governments, organizations and individuals directly or indirectly affecting </w:t>
      </w:r>
      <w:r w:rsidR="006C76FF" w:rsidRPr="00486A4C">
        <w:rPr>
          <w:b w:val="0"/>
          <w:sz w:val="20"/>
          <w:szCs w:val="20"/>
          <w:lang w:val="en-GB"/>
        </w:rPr>
        <w:t xml:space="preserve">intagnible cultural hertiage </w:t>
      </w:r>
      <w:r w:rsidRPr="00486A4C">
        <w:rPr>
          <w:b w:val="0"/>
          <w:sz w:val="20"/>
          <w:szCs w:val="20"/>
          <w:lang w:val="en-GB"/>
        </w:rPr>
        <w:t xml:space="preserve">in order to ensure its viability, thereby recognizing its contribution to peace and sustainable development.  </w:t>
      </w:r>
      <w:hyperlink r:id="rId15" w:history="1">
        <w:r w:rsidRPr="00486A4C">
          <w:rPr>
            <w:rStyle w:val="Hyperlink"/>
            <w:sz w:val="20"/>
            <w:szCs w:val="20"/>
            <w:lang w:val="en-GB"/>
          </w:rPr>
          <w:t>https://ich.unesco.org/en/ethics-and-ich-00866</w:t>
        </w:r>
      </w:hyperlink>
    </w:p>
    <w:p w14:paraId="703C126B" w14:textId="2E3AE2F2" w:rsidR="006C76FF" w:rsidRPr="00486A4C" w:rsidRDefault="00283AA5" w:rsidP="00390E73">
      <w:pPr>
        <w:pStyle w:val="diapo2"/>
        <w:spacing w:before="0" w:after="120" w:line="276" w:lineRule="auto"/>
        <w:rPr>
          <w:b w:val="0"/>
          <w:sz w:val="20"/>
          <w:szCs w:val="20"/>
          <w:lang w:val="en-GB"/>
        </w:rPr>
      </w:pPr>
      <w:r w:rsidRPr="00486A4C">
        <w:rPr>
          <w:b w:val="0"/>
          <w:sz w:val="20"/>
          <w:szCs w:val="20"/>
          <w:lang w:val="en-GB"/>
        </w:rPr>
        <w:t xml:space="preserve">Concerning the Ethical Principles, it is worth highlighting their importance for the safeguarding of </w:t>
      </w:r>
      <w:r w:rsidR="006C76FF" w:rsidRPr="00486A4C">
        <w:rPr>
          <w:b w:val="0"/>
          <w:sz w:val="20"/>
          <w:szCs w:val="20"/>
          <w:lang w:val="en-GB"/>
        </w:rPr>
        <w:t>intangible cultural heritage</w:t>
      </w:r>
      <w:r w:rsidRPr="00486A4C">
        <w:rPr>
          <w:b w:val="0"/>
          <w:sz w:val="20"/>
          <w:szCs w:val="20"/>
          <w:lang w:val="en-GB"/>
        </w:rPr>
        <w:t xml:space="preserve"> in urban contexts, as they call on States Parties to ensure "access by communities, groups and individuals to the instruments, objects, artifacts, cultural and natural spaces and places of memory whose existence is necessary for the expression of intangible cultural heritage..." (Principle 5).</w:t>
      </w:r>
      <w:r w:rsidR="006C76FF" w:rsidRPr="00486A4C">
        <w:rPr>
          <w:b w:val="0"/>
          <w:sz w:val="20"/>
          <w:szCs w:val="20"/>
          <w:lang w:val="en-GB"/>
        </w:rPr>
        <w:t xml:space="preserve"> </w:t>
      </w:r>
    </w:p>
    <w:p w14:paraId="2B444763" w14:textId="034FB7BE" w:rsidR="006C76FF" w:rsidRPr="00486A4C" w:rsidRDefault="005F509A" w:rsidP="006C76FF">
      <w:pPr>
        <w:pStyle w:val="diapo2"/>
        <w:spacing w:before="0" w:after="120" w:line="276" w:lineRule="auto"/>
        <w:rPr>
          <w:b w:val="0"/>
          <w:sz w:val="20"/>
          <w:szCs w:val="20"/>
          <w:lang w:val="en-GB"/>
        </w:rPr>
      </w:pPr>
      <w:r w:rsidRPr="00486A4C">
        <w:rPr>
          <w:b w:val="0"/>
          <w:sz w:val="20"/>
          <w:szCs w:val="20"/>
          <w:lang w:val="en-GB"/>
        </w:rPr>
        <w:t>In this regard, it should be noted that urban planning plays an important role in the identification and protection of these cultural places</w:t>
      </w:r>
      <w:r w:rsidR="00283AA5" w:rsidRPr="00486A4C">
        <w:rPr>
          <w:b w:val="0"/>
          <w:sz w:val="20"/>
          <w:szCs w:val="20"/>
          <w:lang w:val="en-GB"/>
        </w:rPr>
        <w:t xml:space="preserve"> and of </w:t>
      </w:r>
      <w:r w:rsidR="006C76FF" w:rsidRPr="00486A4C">
        <w:rPr>
          <w:b w:val="0"/>
          <w:sz w:val="20"/>
          <w:szCs w:val="20"/>
          <w:lang w:val="en-GB"/>
        </w:rPr>
        <w:t>p</w:t>
      </w:r>
      <w:r w:rsidR="00D603FB" w:rsidRPr="00486A4C">
        <w:rPr>
          <w:b w:val="0"/>
          <w:sz w:val="20"/>
          <w:szCs w:val="20"/>
          <w:lang w:val="en-GB"/>
        </w:rPr>
        <w:t>ublic and natural spaces (e.g. parks, reserves, riverbanks, peri-urban spaces)</w:t>
      </w:r>
      <w:r w:rsidR="00283AA5" w:rsidRPr="00486A4C">
        <w:rPr>
          <w:b w:val="0"/>
          <w:sz w:val="20"/>
          <w:szCs w:val="20"/>
          <w:lang w:val="en-GB"/>
        </w:rPr>
        <w:t xml:space="preserve">, as these spaces </w:t>
      </w:r>
      <w:r w:rsidR="00D603FB" w:rsidRPr="00486A4C">
        <w:rPr>
          <w:b w:val="0"/>
          <w:sz w:val="20"/>
          <w:szCs w:val="20"/>
          <w:lang w:val="en-GB"/>
        </w:rPr>
        <w:t xml:space="preserve">are often settings where communities carry out their cultural </w:t>
      </w:r>
      <w:r w:rsidR="00D603FB" w:rsidRPr="00486A4C">
        <w:rPr>
          <w:b w:val="0"/>
          <w:sz w:val="20"/>
          <w:szCs w:val="20"/>
          <w:lang w:val="en-GB"/>
        </w:rPr>
        <w:lastRenderedPageBreak/>
        <w:t xml:space="preserve">practices, many of which are linked to biodiversity conservation and the maintenance of connections with rurality. </w:t>
      </w:r>
    </w:p>
    <w:p w14:paraId="7622ECF1" w14:textId="11188B93" w:rsidR="009C09CC" w:rsidRPr="00486A4C" w:rsidRDefault="00D603FB" w:rsidP="00390E73">
      <w:pPr>
        <w:pStyle w:val="diapo2"/>
        <w:spacing w:before="0" w:after="120" w:line="276" w:lineRule="auto"/>
        <w:rPr>
          <w:b w:val="0"/>
          <w:sz w:val="20"/>
          <w:szCs w:val="20"/>
          <w:lang w:val="en-GB"/>
        </w:rPr>
      </w:pPr>
      <w:r w:rsidRPr="00486A4C">
        <w:rPr>
          <w:sz w:val="20"/>
          <w:szCs w:val="20"/>
          <w:lang w:val="en-GB"/>
        </w:rPr>
        <w:t>Therefore, it is important that in the urban planning process these spaces are identified</w:t>
      </w:r>
      <w:r w:rsidR="005F509A" w:rsidRPr="00486A4C">
        <w:rPr>
          <w:sz w:val="20"/>
          <w:szCs w:val="20"/>
          <w:lang w:val="en-GB"/>
        </w:rPr>
        <w:t>, mapped</w:t>
      </w:r>
      <w:r w:rsidRPr="00486A4C">
        <w:rPr>
          <w:sz w:val="20"/>
          <w:szCs w:val="20"/>
          <w:lang w:val="en-GB"/>
        </w:rPr>
        <w:t xml:space="preserve"> and protection measures are established. </w:t>
      </w:r>
    </w:p>
    <w:p w14:paraId="7501BEF9" w14:textId="3F697D9C" w:rsidR="00D603FB" w:rsidRPr="00486A4C" w:rsidRDefault="00D603FB" w:rsidP="00390E73">
      <w:pPr>
        <w:pStyle w:val="Heading6"/>
        <w:spacing w:before="0" w:after="120" w:line="276" w:lineRule="auto"/>
        <w:rPr>
          <w:rFonts w:cs="Arial"/>
          <w:sz w:val="20"/>
          <w:szCs w:val="20"/>
          <w:lang w:val="en-GB"/>
        </w:rPr>
      </w:pPr>
      <w:r w:rsidRPr="00486A4C">
        <w:rPr>
          <w:rFonts w:cs="Arial"/>
          <w:sz w:val="20"/>
          <w:szCs w:val="20"/>
          <w:lang w:val="en-GB"/>
        </w:rPr>
        <w:t xml:space="preserve">SLIDES </w:t>
      </w:r>
      <w:r w:rsidR="002029E1" w:rsidRPr="00486A4C">
        <w:rPr>
          <w:rFonts w:cs="Arial"/>
          <w:sz w:val="20"/>
          <w:szCs w:val="20"/>
          <w:lang w:val="en-GB"/>
        </w:rPr>
        <w:t>3</w:t>
      </w:r>
      <w:r w:rsidR="008E59C5" w:rsidRPr="00486A4C">
        <w:rPr>
          <w:rFonts w:cs="Arial"/>
          <w:sz w:val="20"/>
          <w:szCs w:val="20"/>
          <w:lang w:val="en-GB"/>
        </w:rPr>
        <w:t>8</w:t>
      </w:r>
      <w:r w:rsidRPr="00486A4C">
        <w:rPr>
          <w:rFonts w:cs="Arial"/>
          <w:sz w:val="20"/>
          <w:szCs w:val="20"/>
          <w:lang w:val="en-GB"/>
        </w:rPr>
        <w:t xml:space="preserve"> -</w:t>
      </w:r>
      <w:r w:rsidR="002029E1" w:rsidRPr="00486A4C">
        <w:rPr>
          <w:rFonts w:cs="Arial"/>
          <w:sz w:val="20"/>
          <w:szCs w:val="20"/>
          <w:lang w:val="en-GB"/>
        </w:rPr>
        <w:t>42</w:t>
      </w:r>
    </w:p>
    <w:p w14:paraId="5F084593" w14:textId="0D355B6F" w:rsidR="00D603FB" w:rsidRPr="00486A4C" w:rsidRDefault="00D603FB" w:rsidP="00390E73">
      <w:pPr>
        <w:pStyle w:val="diapo2"/>
        <w:spacing w:before="0" w:after="120" w:line="276" w:lineRule="auto"/>
        <w:rPr>
          <w:noProof w:val="0"/>
          <w:sz w:val="20"/>
          <w:szCs w:val="20"/>
          <w:lang w:val="en-GB"/>
        </w:rPr>
      </w:pPr>
      <w:r w:rsidRPr="00486A4C">
        <w:rPr>
          <w:b w:val="0"/>
          <w:noProof w:val="0"/>
          <w:sz w:val="20"/>
          <w:szCs w:val="20"/>
          <w:lang w:val="en-GB"/>
        </w:rPr>
        <w:t xml:space="preserve">The </w:t>
      </w:r>
      <w:r w:rsidR="00E97DDC" w:rsidRPr="00486A4C">
        <w:rPr>
          <w:b w:val="0"/>
          <w:noProof w:val="0"/>
          <w:sz w:val="20"/>
          <w:szCs w:val="20"/>
          <w:lang w:val="en-GB"/>
        </w:rPr>
        <w:t>facilitator presents the</w:t>
      </w:r>
      <w:r w:rsidR="00E97DDC" w:rsidRPr="00486A4C">
        <w:rPr>
          <w:bCs/>
          <w:noProof w:val="0"/>
          <w:sz w:val="20"/>
          <w:szCs w:val="20"/>
          <w:lang w:val="en-GB"/>
        </w:rPr>
        <w:t xml:space="preserve"> </w:t>
      </w:r>
      <w:r w:rsidRPr="00486A4C">
        <w:rPr>
          <w:bCs/>
          <w:noProof w:val="0"/>
          <w:sz w:val="20"/>
          <w:szCs w:val="20"/>
          <w:lang w:val="en-GB"/>
        </w:rPr>
        <w:t xml:space="preserve">Convention </w:t>
      </w:r>
      <w:r w:rsidR="00C04A8F" w:rsidRPr="00486A4C">
        <w:rPr>
          <w:bCs/>
          <w:noProof w:val="0"/>
          <w:sz w:val="20"/>
          <w:szCs w:val="20"/>
          <w:lang w:val="en-GB"/>
        </w:rPr>
        <w:t xml:space="preserve">Concerning </w:t>
      </w:r>
      <w:r w:rsidRPr="00486A4C">
        <w:rPr>
          <w:bCs/>
          <w:noProof w:val="0"/>
          <w:sz w:val="20"/>
          <w:szCs w:val="20"/>
          <w:lang w:val="en-GB"/>
        </w:rPr>
        <w:t xml:space="preserve">the Protection of </w:t>
      </w:r>
      <w:r w:rsidR="00C04A8F" w:rsidRPr="00486A4C">
        <w:rPr>
          <w:bCs/>
          <w:noProof w:val="0"/>
          <w:sz w:val="20"/>
          <w:szCs w:val="20"/>
          <w:lang w:val="en-GB"/>
        </w:rPr>
        <w:t xml:space="preserve">the World </w:t>
      </w:r>
      <w:r w:rsidRPr="00486A4C">
        <w:rPr>
          <w:bCs/>
          <w:noProof w:val="0"/>
          <w:sz w:val="20"/>
          <w:szCs w:val="20"/>
          <w:lang w:val="en-GB"/>
        </w:rPr>
        <w:t>Cultural and Natural Heritage (1972 Convention)</w:t>
      </w:r>
    </w:p>
    <w:p w14:paraId="5B6200A0" w14:textId="56B8904D" w:rsidR="00D603FB" w:rsidRPr="00486A4C" w:rsidRDefault="00D603FB" w:rsidP="00390E73">
      <w:pPr>
        <w:pStyle w:val="diapo2"/>
        <w:spacing w:before="0" w:after="120" w:line="276" w:lineRule="auto"/>
        <w:rPr>
          <w:b w:val="0"/>
          <w:noProof w:val="0"/>
          <w:sz w:val="20"/>
          <w:szCs w:val="20"/>
          <w:lang w:val="en-GB"/>
        </w:rPr>
      </w:pPr>
      <w:proofErr w:type="gramStart"/>
      <w:r w:rsidRPr="00486A4C">
        <w:rPr>
          <w:b w:val="0"/>
          <w:noProof w:val="0"/>
          <w:sz w:val="20"/>
          <w:szCs w:val="20"/>
          <w:lang w:val="en-GB"/>
        </w:rPr>
        <w:t>In order to</w:t>
      </w:r>
      <w:proofErr w:type="gramEnd"/>
      <w:r w:rsidRPr="00486A4C">
        <w:rPr>
          <w:b w:val="0"/>
          <w:noProof w:val="0"/>
          <w:sz w:val="20"/>
          <w:szCs w:val="20"/>
          <w:lang w:val="en-GB"/>
        </w:rPr>
        <w:t xml:space="preserve"> understand the relationship between the 1972 and 2003 Conventions and the potential for synerg</w:t>
      </w:r>
      <w:r w:rsidR="001442E3" w:rsidRPr="00486A4C">
        <w:rPr>
          <w:b w:val="0"/>
          <w:noProof w:val="0"/>
          <w:sz w:val="20"/>
          <w:szCs w:val="20"/>
          <w:lang w:val="en-GB"/>
        </w:rPr>
        <w:t>ies</w:t>
      </w:r>
      <w:r w:rsidRPr="00486A4C">
        <w:rPr>
          <w:b w:val="0"/>
          <w:noProof w:val="0"/>
          <w:sz w:val="20"/>
          <w:szCs w:val="20"/>
          <w:lang w:val="en-GB"/>
        </w:rPr>
        <w:t>, the p</w:t>
      </w:r>
      <w:r w:rsidR="006C76FF" w:rsidRPr="00486A4C">
        <w:rPr>
          <w:b w:val="0"/>
          <w:noProof w:val="0"/>
          <w:sz w:val="20"/>
          <w:szCs w:val="20"/>
          <w:lang w:val="en-GB"/>
        </w:rPr>
        <w:t xml:space="preserve">aragraphs </w:t>
      </w:r>
      <w:r w:rsidRPr="00486A4C">
        <w:rPr>
          <w:b w:val="0"/>
          <w:noProof w:val="0"/>
          <w:sz w:val="20"/>
          <w:szCs w:val="20"/>
          <w:lang w:val="en-GB"/>
        </w:rPr>
        <w:t xml:space="preserve">of the Operational </w:t>
      </w:r>
      <w:r w:rsidR="00C04A8F" w:rsidRPr="00486A4C">
        <w:rPr>
          <w:b w:val="0"/>
          <w:noProof w:val="0"/>
          <w:sz w:val="20"/>
          <w:szCs w:val="20"/>
          <w:lang w:val="en-GB"/>
        </w:rPr>
        <w:t>Guidelines</w:t>
      </w:r>
      <w:r w:rsidRPr="00486A4C">
        <w:rPr>
          <w:b w:val="0"/>
          <w:noProof w:val="0"/>
          <w:sz w:val="20"/>
          <w:szCs w:val="20"/>
          <w:lang w:val="en-GB"/>
        </w:rPr>
        <w:t xml:space="preserve"> for the Implementation of the 1972 Convention</w:t>
      </w:r>
      <w:r w:rsidR="001442E3" w:rsidRPr="00486A4C">
        <w:rPr>
          <w:b w:val="0"/>
          <w:noProof w:val="0"/>
          <w:sz w:val="20"/>
          <w:szCs w:val="20"/>
          <w:lang w:val="en-GB"/>
        </w:rPr>
        <w:t xml:space="preserve"> </w:t>
      </w:r>
      <w:r w:rsidR="006C76FF" w:rsidRPr="00486A4C">
        <w:rPr>
          <w:b w:val="0"/>
          <w:noProof w:val="0"/>
          <w:sz w:val="20"/>
          <w:szCs w:val="20"/>
          <w:lang w:val="en-GB"/>
        </w:rPr>
        <w:t xml:space="preserve">that are relevant to safeguarding intangible cultural heritage </w:t>
      </w:r>
      <w:r w:rsidRPr="00486A4C">
        <w:rPr>
          <w:b w:val="0"/>
          <w:noProof w:val="0"/>
          <w:sz w:val="20"/>
          <w:szCs w:val="20"/>
          <w:lang w:val="en-GB"/>
        </w:rPr>
        <w:t xml:space="preserve">are presented. </w:t>
      </w:r>
    </w:p>
    <w:p w14:paraId="59BEED5D" w14:textId="0184D010"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They </w:t>
      </w:r>
      <w:r w:rsidR="006C76FF" w:rsidRPr="00486A4C">
        <w:rPr>
          <w:b w:val="0"/>
          <w:noProof w:val="0"/>
          <w:sz w:val="20"/>
          <w:szCs w:val="20"/>
          <w:lang w:val="en-GB"/>
        </w:rPr>
        <w:t xml:space="preserve">mention </w:t>
      </w:r>
      <w:r w:rsidRPr="00486A4C">
        <w:rPr>
          <w:b w:val="0"/>
          <w:noProof w:val="0"/>
          <w:sz w:val="20"/>
          <w:szCs w:val="20"/>
          <w:lang w:val="en-GB"/>
        </w:rPr>
        <w:t>traditions, techniques and management systems, as well as languages and other forms of intangible heritage, as attributes when assessing the conditions of authenticity of a property to be inscribed on the World Heritage List (paragraph 82).</w:t>
      </w:r>
    </w:p>
    <w:p w14:paraId="0CA4F090" w14:textId="29848A05" w:rsidR="00D603FB" w:rsidRPr="00486A4C" w:rsidRDefault="006C76FF" w:rsidP="00390E73">
      <w:pPr>
        <w:pStyle w:val="diapo2"/>
        <w:spacing w:before="0" w:after="120" w:line="276" w:lineRule="auto"/>
        <w:rPr>
          <w:b w:val="0"/>
          <w:noProof w:val="0"/>
          <w:sz w:val="20"/>
          <w:szCs w:val="20"/>
          <w:lang w:val="en-GB"/>
        </w:rPr>
      </w:pPr>
      <w:r w:rsidRPr="00486A4C">
        <w:rPr>
          <w:b w:val="0"/>
          <w:noProof w:val="0"/>
          <w:sz w:val="20"/>
          <w:szCs w:val="20"/>
          <w:lang w:val="en-GB"/>
        </w:rPr>
        <w:t>Importantly, c</w:t>
      </w:r>
      <w:r w:rsidR="00D603FB" w:rsidRPr="00486A4C">
        <w:rPr>
          <w:b w:val="0"/>
          <w:noProof w:val="0"/>
          <w:sz w:val="20"/>
          <w:szCs w:val="20"/>
          <w:lang w:val="en-GB"/>
        </w:rPr>
        <w:t>riterion (vi) for the evaluation of the Outstanding Universal Value of a property for inscription on the World Heritage List refers to a property that is directly or tangibly associated with events or living traditions, with ideas or beliefs, with artistic and literary works of outstanding universal significance</w:t>
      </w:r>
      <w:r w:rsidR="001442E3" w:rsidRPr="00486A4C">
        <w:rPr>
          <w:b w:val="0"/>
          <w:noProof w:val="0"/>
          <w:sz w:val="20"/>
          <w:szCs w:val="20"/>
          <w:lang w:val="en-GB"/>
        </w:rPr>
        <w:t xml:space="preserve"> </w:t>
      </w:r>
      <w:r w:rsidR="00D603FB" w:rsidRPr="00486A4C">
        <w:rPr>
          <w:b w:val="0"/>
          <w:noProof w:val="0"/>
          <w:sz w:val="20"/>
          <w:szCs w:val="20"/>
          <w:lang w:val="en-GB"/>
        </w:rPr>
        <w:t xml:space="preserve">(paragraph 77). While the </w:t>
      </w:r>
      <w:r w:rsidR="004C2531" w:rsidRPr="00486A4C">
        <w:rPr>
          <w:b w:val="0"/>
          <w:noProof w:val="0"/>
          <w:sz w:val="20"/>
          <w:szCs w:val="20"/>
          <w:lang w:val="en-GB"/>
        </w:rPr>
        <w:t xml:space="preserve">1972 </w:t>
      </w:r>
      <w:r w:rsidR="00C04A8F" w:rsidRPr="00486A4C">
        <w:rPr>
          <w:b w:val="0"/>
          <w:noProof w:val="0"/>
          <w:sz w:val="20"/>
          <w:szCs w:val="20"/>
          <w:lang w:val="en-GB"/>
        </w:rPr>
        <w:t>C</w:t>
      </w:r>
      <w:r w:rsidR="00D603FB" w:rsidRPr="00486A4C">
        <w:rPr>
          <w:b w:val="0"/>
          <w:noProof w:val="0"/>
          <w:sz w:val="20"/>
          <w:szCs w:val="20"/>
          <w:lang w:val="en-GB"/>
        </w:rPr>
        <w:t xml:space="preserve">onvention does not address </w:t>
      </w:r>
      <w:r w:rsidR="00A84DAA" w:rsidRPr="00486A4C">
        <w:rPr>
          <w:b w:val="0"/>
          <w:noProof w:val="0"/>
          <w:sz w:val="20"/>
          <w:szCs w:val="20"/>
          <w:lang w:val="en-GB"/>
        </w:rPr>
        <w:t>intangible</w:t>
      </w:r>
      <w:r w:rsidRPr="00486A4C">
        <w:rPr>
          <w:b w:val="0"/>
          <w:noProof w:val="0"/>
          <w:sz w:val="20"/>
          <w:szCs w:val="20"/>
          <w:lang w:val="en-GB"/>
        </w:rPr>
        <w:t xml:space="preserve"> cultural heritage </w:t>
      </w:r>
      <w:r w:rsidR="00D603FB" w:rsidRPr="00486A4C">
        <w:rPr>
          <w:b w:val="0"/>
          <w:noProof w:val="0"/>
          <w:sz w:val="20"/>
          <w:szCs w:val="20"/>
          <w:lang w:val="en-GB"/>
        </w:rPr>
        <w:t xml:space="preserve">directly, </w:t>
      </w:r>
      <w:proofErr w:type="gramStart"/>
      <w:r w:rsidR="00D603FB" w:rsidRPr="00486A4C">
        <w:rPr>
          <w:b w:val="0"/>
          <w:noProof w:val="0"/>
          <w:sz w:val="20"/>
          <w:szCs w:val="20"/>
          <w:lang w:val="en-GB"/>
        </w:rPr>
        <w:t>it is clear that the</w:t>
      </w:r>
      <w:proofErr w:type="gramEnd"/>
      <w:r w:rsidR="00D603FB" w:rsidRPr="00486A4C">
        <w:rPr>
          <w:b w:val="0"/>
          <w:noProof w:val="0"/>
          <w:sz w:val="20"/>
          <w:szCs w:val="20"/>
          <w:lang w:val="en-GB"/>
        </w:rPr>
        <w:t xml:space="preserve"> </w:t>
      </w:r>
      <w:r w:rsidRPr="00486A4C">
        <w:rPr>
          <w:b w:val="0"/>
          <w:noProof w:val="0"/>
          <w:sz w:val="20"/>
          <w:szCs w:val="20"/>
          <w:lang w:val="en-GB"/>
        </w:rPr>
        <w:t>term “</w:t>
      </w:r>
      <w:r w:rsidR="00D603FB" w:rsidRPr="00486A4C">
        <w:rPr>
          <w:b w:val="0"/>
          <w:noProof w:val="0"/>
          <w:sz w:val="20"/>
          <w:szCs w:val="20"/>
          <w:lang w:val="en-GB"/>
        </w:rPr>
        <w:t>living traditions</w:t>
      </w:r>
      <w:r w:rsidRPr="00486A4C">
        <w:rPr>
          <w:b w:val="0"/>
          <w:noProof w:val="0"/>
          <w:sz w:val="20"/>
          <w:szCs w:val="20"/>
          <w:lang w:val="en-GB"/>
        </w:rPr>
        <w:t>”</w:t>
      </w:r>
      <w:r w:rsidR="00D603FB" w:rsidRPr="00486A4C">
        <w:rPr>
          <w:b w:val="0"/>
          <w:noProof w:val="0"/>
          <w:sz w:val="20"/>
          <w:szCs w:val="20"/>
          <w:lang w:val="en-GB"/>
        </w:rPr>
        <w:t xml:space="preserve"> refer to it. </w:t>
      </w:r>
      <w:r w:rsidR="00C04A8F" w:rsidRPr="00486A4C">
        <w:rPr>
          <w:b w:val="0"/>
          <w:noProof w:val="0"/>
          <w:sz w:val="20"/>
          <w:szCs w:val="20"/>
          <w:lang w:val="en-GB"/>
        </w:rPr>
        <w:t>The</w:t>
      </w:r>
      <w:r w:rsidR="00D603FB" w:rsidRPr="00486A4C">
        <w:rPr>
          <w:b w:val="0"/>
          <w:noProof w:val="0"/>
          <w:sz w:val="20"/>
          <w:szCs w:val="20"/>
          <w:lang w:val="en-GB"/>
        </w:rPr>
        <w:t xml:space="preserve"> relationship or association of the property with </w:t>
      </w:r>
      <w:r w:rsidRPr="00486A4C">
        <w:rPr>
          <w:b w:val="0"/>
          <w:noProof w:val="0"/>
          <w:sz w:val="20"/>
          <w:szCs w:val="20"/>
          <w:lang w:val="en-GB"/>
        </w:rPr>
        <w:t>intangible cultural heritage</w:t>
      </w:r>
      <w:r w:rsidR="00D603FB" w:rsidRPr="00486A4C">
        <w:rPr>
          <w:b w:val="0"/>
          <w:noProof w:val="0"/>
          <w:sz w:val="20"/>
          <w:szCs w:val="20"/>
          <w:lang w:val="en-GB"/>
        </w:rPr>
        <w:t xml:space="preserve"> is considered when assessing the authenticity and Outstanding Universal Value of the property.</w:t>
      </w:r>
    </w:p>
    <w:p w14:paraId="60B179A2" w14:textId="7AB49819" w:rsidR="0053440F" w:rsidRPr="00486A4C" w:rsidRDefault="0053440F" w:rsidP="00390E73">
      <w:pPr>
        <w:pStyle w:val="diapo2"/>
        <w:spacing w:before="0" w:after="120" w:line="276" w:lineRule="auto"/>
        <w:rPr>
          <w:b w:val="0"/>
          <w:bCs/>
          <w:sz w:val="20"/>
          <w:szCs w:val="20"/>
          <w:lang w:val="en-GB"/>
        </w:rPr>
      </w:pPr>
      <w:r w:rsidRPr="00486A4C">
        <w:rPr>
          <w:b w:val="0"/>
          <w:bCs/>
          <w:sz w:val="20"/>
          <w:szCs w:val="20"/>
          <w:lang w:val="en-GB"/>
        </w:rPr>
        <w:t xml:space="preserve">According to the 2003 Convention, the practices, knowledge and skills that communities and groups consider part of their cultural heritage </w:t>
      </w:r>
      <w:r w:rsidR="006C76FF" w:rsidRPr="00486A4C">
        <w:rPr>
          <w:b w:val="0"/>
          <w:bCs/>
          <w:sz w:val="20"/>
          <w:szCs w:val="20"/>
          <w:lang w:val="en-GB"/>
        </w:rPr>
        <w:t xml:space="preserve">are not defined in relation to the </w:t>
      </w:r>
      <w:r w:rsidRPr="00486A4C">
        <w:rPr>
          <w:b w:val="0"/>
          <w:bCs/>
          <w:sz w:val="20"/>
          <w:szCs w:val="20"/>
          <w:lang w:val="en-GB"/>
        </w:rPr>
        <w:t xml:space="preserve">Outstanding Universal Value of </w:t>
      </w:r>
      <w:r w:rsidR="006C76FF" w:rsidRPr="00486A4C">
        <w:rPr>
          <w:b w:val="0"/>
          <w:bCs/>
          <w:sz w:val="20"/>
          <w:szCs w:val="20"/>
          <w:lang w:val="en-GB"/>
        </w:rPr>
        <w:t>a</w:t>
      </w:r>
      <w:r w:rsidRPr="00486A4C">
        <w:rPr>
          <w:b w:val="0"/>
          <w:bCs/>
          <w:sz w:val="20"/>
          <w:szCs w:val="20"/>
          <w:lang w:val="en-GB"/>
        </w:rPr>
        <w:t xml:space="preserve"> site</w:t>
      </w:r>
      <w:r w:rsidR="006C76FF" w:rsidRPr="00486A4C">
        <w:rPr>
          <w:b w:val="0"/>
          <w:bCs/>
          <w:sz w:val="20"/>
          <w:szCs w:val="20"/>
          <w:lang w:val="en-GB"/>
        </w:rPr>
        <w:t>, but in relation to the social function and meaning they have for the community</w:t>
      </w:r>
      <w:r w:rsidRPr="00486A4C">
        <w:rPr>
          <w:b w:val="0"/>
          <w:bCs/>
          <w:sz w:val="20"/>
          <w:szCs w:val="20"/>
          <w:lang w:val="en-GB"/>
        </w:rPr>
        <w:t>.</w:t>
      </w:r>
      <w:r w:rsidR="006C76FF" w:rsidRPr="00486A4C">
        <w:rPr>
          <w:b w:val="0"/>
          <w:bCs/>
          <w:sz w:val="20"/>
          <w:szCs w:val="20"/>
          <w:lang w:val="en-GB"/>
        </w:rPr>
        <w:t xml:space="preserve"> Still, what is considered an associated value under the 1972 Convention, may also be part of the intangible cultural heritage of the communities that transmit this heritage under the </w:t>
      </w:r>
      <w:r w:rsidRPr="00486A4C">
        <w:rPr>
          <w:b w:val="0"/>
          <w:bCs/>
          <w:sz w:val="20"/>
          <w:szCs w:val="20"/>
          <w:lang w:val="en-GB"/>
        </w:rPr>
        <w:t>2003 Convention</w:t>
      </w:r>
      <w:r w:rsidR="006C76FF" w:rsidRPr="00486A4C">
        <w:rPr>
          <w:b w:val="0"/>
          <w:bCs/>
          <w:sz w:val="20"/>
          <w:szCs w:val="20"/>
          <w:lang w:val="en-GB"/>
        </w:rPr>
        <w:t>.</w:t>
      </w:r>
    </w:p>
    <w:p w14:paraId="2EAD8DBE" w14:textId="1934B483" w:rsidR="00D603FB" w:rsidRPr="00486A4C" w:rsidRDefault="006C76FF" w:rsidP="00390E73">
      <w:pPr>
        <w:pStyle w:val="diapo2"/>
        <w:spacing w:before="0" w:after="120" w:line="276" w:lineRule="auto"/>
        <w:rPr>
          <w:b w:val="0"/>
          <w:noProof w:val="0"/>
          <w:sz w:val="20"/>
          <w:szCs w:val="20"/>
          <w:lang w:val="en-GB"/>
        </w:rPr>
      </w:pPr>
      <w:r w:rsidRPr="00486A4C">
        <w:rPr>
          <w:b w:val="0"/>
          <w:noProof w:val="0"/>
          <w:sz w:val="20"/>
          <w:szCs w:val="20"/>
          <w:lang w:val="en-GB"/>
        </w:rPr>
        <w:t>In conclusion</w:t>
      </w:r>
      <w:r w:rsidR="00D603FB" w:rsidRPr="00486A4C">
        <w:rPr>
          <w:b w:val="0"/>
          <w:noProof w:val="0"/>
          <w:sz w:val="20"/>
          <w:szCs w:val="20"/>
          <w:lang w:val="en-GB"/>
        </w:rPr>
        <w:t xml:space="preserve">, </w:t>
      </w:r>
      <w:r w:rsidR="00C04A8F" w:rsidRPr="00486A4C">
        <w:rPr>
          <w:b w:val="0"/>
          <w:noProof w:val="0"/>
          <w:sz w:val="20"/>
          <w:szCs w:val="20"/>
          <w:lang w:val="en-GB"/>
        </w:rPr>
        <w:t xml:space="preserve">acknowledging and </w:t>
      </w:r>
      <w:r w:rsidR="00D603FB" w:rsidRPr="00486A4C">
        <w:rPr>
          <w:b w:val="0"/>
          <w:noProof w:val="0"/>
          <w:sz w:val="20"/>
          <w:szCs w:val="20"/>
          <w:lang w:val="en-GB"/>
        </w:rPr>
        <w:t>generating synergies between this</w:t>
      </w:r>
      <w:r w:rsidR="00C04A8F" w:rsidRPr="00486A4C">
        <w:rPr>
          <w:b w:val="0"/>
          <w:noProof w:val="0"/>
          <w:sz w:val="20"/>
          <w:szCs w:val="20"/>
          <w:lang w:val="en-GB"/>
        </w:rPr>
        <w:t xml:space="preserve"> 1972</w:t>
      </w:r>
      <w:r w:rsidR="00D603FB" w:rsidRPr="00486A4C">
        <w:rPr>
          <w:b w:val="0"/>
          <w:noProof w:val="0"/>
          <w:sz w:val="20"/>
          <w:szCs w:val="20"/>
          <w:lang w:val="en-GB"/>
        </w:rPr>
        <w:t xml:space="preserve"> Convention and the 2003 Convention </w:t>
      </w:r>
      <w:r w:rsidRPr="00486A4C">
        <w:rPr>
          <w:b w:val="0"/>
          <w:noProof w:val="0"/>
          <w:sz w:val="20"/>
          <w:szCs w:val="20"/>
          <w:lang w:val="en-GB"/>
        </w:rPr>
        <w:t>can be</w:t>
      </w:r>
      <w:r w:rsidR="00D603FB" w:rsidRPr="00486A4C">
        <w:rPr>
          <w:b w:val="0"/>
          <w:noProof w:val="0"/>
          <w:sz w:val="20"/>
          <w:szCs w:val="20"/>
          <w:lang w:val="en-GB"/>
        </w:rPr>
        <w:t xml:space="preserve"> positive for safeguarding </w:t>
      </w:r>
      <w:r w:rsidRPr="00486A4C">
        <w:rPr>
          <w:b w:val="0"/>
          <w:noProof w:val="0"/>
          <w:sz w:val="20"/>
          <w:szCs w:val="20"/>
          <w:lang w:val="en-GB"/>
        </w:rPr>
        <w:t xml:space="preserve">intangible cultural heritage </w:t>
      </w:r>
      <w:r w:rsidR="00D603FB" w:rsidRPr="00486A4C">
        <w:rPr>
          <w:b w:val="0"/>
          <w:noProof w:val="0"/>
          <w:sz w:val="20"/>
          <w:szCs w:val="20"/>
          <w:lang w:val="en-GB"/>
        </w:rPr>
        <w:t>associated with tangible properties</w:t>
      </w:r>
      <w:r w:rsidR="001442E3" w:rsidRPr="00486A4C">
        <w:rPr>
          <w:b w:val="0"/>
          <w:noProof w:val="0"/>
          <w:sz w:val="20"/>
          <w:szCs w:val="20"/>
          <w:lang w:val="en-GB"/>
        </w:rPr>
        <w:t>.</w:t>
      </w:r>
      <w:r w:rsidR="00D603FB" w:rsidRPr="00486A4C">
        <w:rPr>
          <w:b w:val="0"/>
          <w:noProof w:val="0"/>
          <w:sz w:val="20"/>
          <w:szCs w:val="20"/>
          <w:lang w:val="en-GB"/>
        </w:rPr>
        <w:t xml:space="preserve"> </w:t>
      </w:r>
      <w:r w:rsidR="001442E3" w:rsidRPr="00486A4C">
        <w:rPr>
          <w:b w:val="0"/>
          <w:noProof w:val="0"/>
          <w:sz w:val="20"/>
          <w:szCs w:val="20"/>
          <w:lang w:val="en-GB"/>
        </w:rPr>
        <w:t>T</w:t>
      </w:r>
      <w:r w:rsidR="00D603FB" w:rsidRPr="00486A4C">
        <w:rPr>
          <w:b w:val="0"/>
          <w:noProof w:val="0"/>
          <w:sz w:val="20"/>
          <w:szCs w:val="20"/>
          <w:lang w:val="en-GB"/>
        </w:rPr>
        <w:t xml:space="preserve">he principles and provisions of the 2003 Convention </w:t>
      </w:r>
      <w:r w:rsidRPr="00486A4C">
        <w:rPr>
          <w:b w:val="0"/>
          <w:noProof w:val="0"/>
          <w:sz w:val="20"/>
          <w:szCs w:val="20"/>
          <w:lang w:val="en-GB"/>
        </w:rPr>
        <w:t xml:space="preserve">should then </w:t>
      </w:r>
      <w:r w:rsidR="00D603FB" w:rsidRPr="00486A4C">
        <w:rPr>
          <w:b w:val="0"/>
          <w:noProof w:val="0"/>
          <w:sz w:val="20"/>
          <w:szCs w:val="20"/>
          <w:lang w:val="en-GB"/>
        </w:rPr>
        <w:t xml:space="preserve">be applied to the </w:t>
      </w:r>
      <w:r w:rsidRPr="00486A4C">
        <w:rPr>
          <w:b w:val="0"/>
          <w:noProof w:val="0"/>
          <w:sz w:val="20"/>
          <w:szCs w:val="20"/>
          <w:lang w:val="en-GB"/>
        </w:rPr>
        <w:t xml:space="preserve">intangible cultural heritage created, maintained and transmitted in the context of a tangible </w:t>
      </w:r>
      <w:r w:rsidR="00D603FB" w:rsidRPr="00486A4C">
        <w:rPr>
          <w:b w:val="0"/>
          <w:noProof w:val="0"/>
          <w:sz w:val="20"/>
          <w:szCs w:val="20"/>
          <w:lang w:val="en-GB"/>
        </w:rPr>
        <w:t>property inscribed or to be inscribed on the World Heritage List.</w:t>
      </w:r>
    </w:p>
    <w:p w14:paraId="15C4EE71" w14:textId="47747994" w:rsidR="00D603FB" w:rsidRPr="00486A4C" w:rsidRDefault="00D603FB" w:rsidP="00390E73">
      <w:pPr>
        <w:pStyle w:val="Heading6"/>
        <w:spacing w:before="0" w:after="120" w:line="276" w:lineRule="auto"/>
        <w:rPr>
          <w:rFonts w:cs="Arial"/>
          <w:sz w:val="20"/>
          <w:szCs w:val="20"/>
          <w:lang w:val="en-GB"/>
        </w:rPr>
      </w:pPr>
      <w:r w:rsidRPr="00486A4C">
        <w:rPr>
          <w:rFonts w:cs="Arial"/>
          <w:sz w:val="20"/>
          <w:szCs w:val="20"/>
          <w:lang w:val="en-GB"/>
        </w:rPr>
        <w:t xml:space="preserve">SLIDES </w:t>
      </w:r>
      <w:r w:rsidR="0053440F" w:rsidRPr="00486A4C">
        <w:rPr>
          <w:rFonts w:cs="Arial"/>
          <w:sz w:val="20"/>
          <w:szCs w:val="20"/>
          <w:lang w:val="en-GB"/>
        </w:rPr>
        <w:t>4</w:t>
      </w:r>
      <w:r w:rsidR="006C76FF" w:rsidRPr="00486A4C">
        <w:rPr>
          <w:rFonts w:cs="Arial"/>
          <w:sz w:val="20"/>
          <w:szCs w:val="20"/>
          <w:lang w:val="en-GB"/>
        </w:rPr>
        <w:t>2</w:t>
      </w:r>
      <w:r w:rsidRPr="00486A4C">
        <w:rPr>
          <w:rFonts w:cs="Arial"/>
          <w:sz w:val="20"/>
          <w:szCs w:val="20"/>
          <w:lang w:val="en-GB"/>
        </w:rPr>
        <w:t xml:space="preserve"> - </w:t>
      </w:r>
      <w:r w:rsidR="0053440F" w:rsidRPr="00486A4C">
        <w:rPr>
          <w:rFonts w:cs="Arial"/>
          <w:sz w:val="20"/>
          <w:szCs w:val="20"/>
          <w:lang w:val="en-GB"/>
        </w:rPr>
        <w:t>4</w:t>
      </w:r>
      <w:r w:rsidR="008E59C5" w:rsidRPr="00486A4C">
        <w:rPr>
          <w:rFonts w:cs="Arial"/>
          <w:sz w:val="20"/>
          <w:szCs w:val="20"/>
          <w:lang w:val="en-GB"/>
        </w:rPr>
        <w:t>7</w:t>
      </w:r>
    </w:p>
    <w:p w14:paraId="3737FEC3" w14:textId="47E4FA6F" w:rsidR="006E0283" w:rsidRPr="00486A4C" w:rsidRDefault="0053440F" w:rsidP="00390E73">
      <w:pPr>
        <w:pStyle w:val="diapo2"/>
        <w:spacing w:before="0" w:after="120" w:line="276" w:lineRule="auto"/>
        <w:rPr>
          <w:b w:val="0"/>
          <w:noProof w:val="0"/>
          <w:sz w:val="20"/>
          <w:szCs w:val="20"/>
          <w:lang w:val="en-GB"/>
        </w:rPr>
      </w:pPr>
      <w:r w:rsidRPr="00486A4C">
        <w:rPr>
          <w:b w:val="0"/>
          <w:sz w:val="20"/>
          <w:szCs w:val="20"/>
          <w:lang w:val="en-GB"/>
        </w:rPr>
        <w:t xml:space="preserve">The </w:t>
      </w:r>
      <w:r w:rsidR="00202115" w:rsidRPr="00486A4C">
        <w:rPr>
          <w:b w:val="0"/>
          <w:sz w:val="20"/>
          <w:szCs w:val="20"/>
          <w:lang w:val="en-GB"/>
        </w:rPr>
        <w:t>facilitator presents the</w:t>
      </w:r>
      <w:r w:rsidR="006C76FF" w:rsidRPr="00486A4C">
        <w:rPr>
          <w:sz w:val="20"/>
          <w:szCs w:val="20"/>
          <w:lang w:val="en-GB"/>
        </w:rPr>
        <w:t xml:space="preserve"> Recommendation on the Historic Urban Landscape</w:t>
      </w:r>
      <w:r w:rsidRPr="00486A4C">
        <w:rPr>
          <w:bCs/>
          <w:noProof w:val="0"/>
          <w:sz w:val="20"/>
          <w:szCs w:val="20"/>
          <w:lang w:val="en-GB"/>
        </w:rPr>
        <w:t xml:space="preserve"> (2011)</w:t>
      </w:r>
      <w:r w:rsidR="00202115" w:rsidRPr="00486A4C">
        <w:rPr>
          <w:bCs/>
          <w:sz w:val="20"/>
          <w:szCs w:val="20"/>
          <w:lang w:val="en-GB"/>
        </w:rPr>
        <w:t xml:space="preserve">, that </w:t>
      </w:r>
      <w:r w:rsidR="006E0283" w:rsidRPr="00486A4C">
        <w:rPr>
          <w:b w:val="0"/>
          <w:noProof w:val="0"/>
          <w:sz w:val="20"/>
          <w:szCs w:val="20"/>
          <w:lang w:val="en-GB"/>
        </w:rPr>
        <w:t xml:space="preserve">proposes a vision in which urban development and heritage conservation complement each other.  </w:t>
      </w:r>
    </w:p>
    <w:p w14:paraId="7A3553BB" w14:textId="77777777" w:rsidR="006E0283" w:rsidRPr="00486A4C" w:rsidRDefault="006E0283" w:rsidP="00390E73">
      <w:pPr>
        <w:pStyle w:val="diapo2"/>
        <w:numPr>
          <w:ilvl w:val="0"/>
          <w:numId w:val="21"/>
        </w:numPr>
        <w:spacing w:before="0" w:after="120" w:line="276" w:lineRule="auto"/>
        <w:rPr>
          <w:b w:val="0"/>
          <w:noProof w:val="0"/>
          <w:sz w:val="20"/>
          <w:szCs w:val="20"/>
          <w:lang w:val="en-GB"/>
        </w:rPr>
      </w:pPr>
      <w:r w:rsidRPr="00486A4C">
        <w:rPr>
          <w:b w:val="0"/>
          <w:noProof w:val="0"/>
          <w:sz w:val="20"/>
          <w:szCs w:val="20"/>
          <w:lang w:val="en-GB"/>
        </w:rPr>
        <w:t>The Recommendation focuses on the protection of tangible cultural heritage in historic areas.</w:t>
      </w:r>
    </w:p>
    <w:p w14:paraId="6ADA256A" w14:textId="77777777" w:rsidR="006E0283" w:rsidRPr="00486A4C" w:rsidRDefault="006E0283" w:rsidP="00390E73">
      <w:pPr>
        <w:pStyle w:val="diapo2"/>
        <w:numPr>
          <w:ilvl w:val="0"/>
          <w:numId w:val="21"/>
        </w:numPr>
        <w:spacing w:before="0" w:after="120" w:line="276" w:lineRule="auto"/>
        <w:rPr>
          <w:b w:val="0"/>
          <w:noProof w:val="0"/>
          <w:sz w:val="20"/>
          <w:szCs w:val="20"/>
          <w:lang w:val="en-GB"/>
        </w:rPr>
      </w:pPr>
      <w:r w:rsidRPr="00486A4C">
        <w:rPr>
          <w:b w:val="0"/>
          <w:noProof w:val="0"/>
          <w:sz w:val="20"/>
          <w:szCs w:val="20"/>
          <w:lang w:val="en-GB"/>
        </w:rPr>
        <w:t xml:space="preserve">It recalls the need to preserve urban heritage, including tangible and intangible components, to achieve a balance between urban growth and quality of life, improve the productive and sustainable use of urban spaces, and foster social and economic development. </w:t>
      </w:r>
    </w:p>
    <w:p w14:paraId="4DDA56B5" w14:textId="5B3DAAE9" w:rsidR="006E0283" w:rsidRPr="00486A4C" w:rsidRDefault="006E0283" w:rsidP="00390E73">
      <w:pPr>
        <w:pStyle w:val="diapo2"/>
        <w:numPr>
          <w:ilvl w:val="0"/>
          <w:numId w:val="21"/>
        </w:numPr>
        <w:spacing w:before="0" w:after="120" w:line="276" w:lineRule="auto"/>
        <w:rPr>
          <w:b w:val="0"/>
          <w:noProof w:val="0"/>
          <w:sz w:val="20"/>
          <w:szCs w:val="20"/>
          <w:lang w:val="en-GB"/>
        </w:rPr>
      </w:pPr>
      <w:r w:rsidRPr="00486A4C">
        <w:rPr>
          <w:b w:val="0"/>
          <w:noProof w:val="0"/>
          <w:sz w:val="20"/>
          <w:szCs w:val="20"/>
          <w:lang w:val="en-GB"/>
        </w:rPr>
        <w:t xml:space="preserve">It understands </w:t>
      </w:r>
      <w:r w:rsidR="006C76FF" w:rsidRPr="00486A4C">
        <w:rPr>
          <w:b w:val="0"/>
          <w:noProof w:val="0"/>
          <w:sz w:val="20"/>
          <w:szCs w:val="20"/>
          <w:lang w:val="en-GB"/>
        </w:rPr>
        <w:t>intangible cultural heritage</w:t>
      </w:r>
      <w:r w:rsidRPr="00486A4C">
        <w:rPr>
          <w:b w:val="0"/>
          <w:noProof w:val="0"/>
          <w:sz w:val="20"/>
          <w:szCs w:val="20"/>
          <w:lang w:val="en-GB"/>
        </w:rPr>
        <w:t xml:space="preserve"> as an element to be </w:t>
      </w:r>
      <w:proofErr w:type="gramStart"/>
      <w:r w:rsidRPr="00486A4C">
        <w:rPr>
          <w:b w:val="0"/>
          <w:noProof w:val="0"/>
          <w:sz w:val="20"/>
          <w:szCs w:val="20"/>
          <w:lang w:val="en-GB"/>
        </w:rPr>
        <w:t>taken into account</w:t>
      </w:r>
      <w:proofErr w:type="gramEnd"/>
      <w:r w:rsidRPr="00486A4C">
        <w:rPr>
          <w:b w:val="0"/>
          <w:noProof w:val="0"/>
          <w:sz w:val="20"/>
          <w:szCs w:val="20"/>
          <w:lang w:val="en-GB"/>
        </w:rPr>
        <w:t xml:space="preserve"> for the preservation of the urban historical heritage. However, it does not mention </w:t>
      </w:r>
      <w:r w:rsidR="006C76FF" w:rsidRPr="00486A4C">
        <w:rPr>
          <w:b w:val="0"/>
          <w:noProof w:val="0"/>
          <w:sz w:val="20"/>
          <w:szCs w:val="20"/>
          <w:lang w:val="en-GB"/>
        </w:rPr>
        <w:t xml:space="preserve">explicitly </w:t>
      </w:r>
      <w:r w:rsidRPr="00486A4C">
        <w:rPr>
          <w:b w:val="0"/>
          <w:noProof w:val="0"/>
          <w:sz w:val="20"/>
          <w:szCs w:val="20"/>
          <w:lang w:val="en-GB"/>
        </w:rPr>
        <w:t xml:space="preserve">the </w:t>
      </w:r>
      <w:r w:rsidRPr="00486A4C">
        <w:rPr>
          <w:b w:val="0"/>
          <w:noProof w:val="0"/>
          <w:sz w:val="20"/>
          <w:szCs w:val="20"/>
          <w:lang w:val="en-GB"/>
        </w:rPr>
        <w:lastRenderedPageBreak/>
        <w:t xml:space="preserve">contribution of </w:t>
      </w:r>
      <w:r w:rsidR="006C76FF" w:rsidRPr="00486A4C">
        <w:rPr>
          <w:b w:val="0"/>
          <w:noProof w:val="0"/>
          <w:sz w:val="20"/>
          <w:szCs w:val="20"/>
          <w:lang w:val="en-GB"/>
        </w:rPr>
        <w:t>intangible cultural heritage</w:t>
      </w:r>
      <w:r w:rsidRPr="00486A4C">
        <w:rPr>
          <w:b w:val="0"/>
          <w:noProof w:val="0"/>
          <w:sz w:val="20"/>
          <w:szCs w:val="20"/>
          <w:lang w:val="en-GB"/>
        </w:rPr>
        <w:t xml:space="preserve"> to urban planning or the need to integrate it into these processes. </w:t>
      </w:r>
    </w:p>
    <w:p w14:paraId="7CFD19CE" w14:textId="77777777" w:rsidR="00D603FB" w:rsidRPr="00486A4C" w:rsidRDefault="00D603FB" w:rsidP="00390E73">
      <w:pPr>
        <w:pStyle w:val="diapo2"/>
        <w:numPr>
          <w:ilvl w:val="0"/>
          <w:numId w:val="21"/>
        </w:numPr>
        <w:spacing w:before="0" w:after="120" w:line="276" w:lineRule="auto"/>
        <w:rPr>
          <w:b w:val="0"/>
          <w:noProof w:val="0"/>
          <w:sz w:val="20"/>
          <w:szCs w:val="20"/>
          <w:lang w:val="en-GB"/>
        </w:rPr>
      </w:pPr>
      <w:r w:rsidRPr="00486A4C">
        <w:rPr>
          <w:b w:val="0"/>
          <w:noProof w:val="0"/>
          <w:sz w:val="20"/>
          <w:szCs w:val="20"/>
          <w:lang w:val="en-GB"/>
        </w:rPr>
        <w:t>It stresses the need to better integrate and frame urban heritage conservation strategies in historic areas within broader sustainable development objectives.</w:t>
      </w:r>
    </w:p>
    <w:p w14:paraId="14D3E0DC" w14:textId="0FD4EDE7" w:rsidR="00D603FB" w:rsidRPr="00486A4C" w:rsidRDefault="00D603FB" w:rsidP="00390E73">
      <w:pPr>
        <w:pStyle w:val="diapo2"/>
        <w:numPr>
          <w:ilvl w:val="0"/>
          <w:numId w:val="21"/>
        </w:numPr>
        <w:spacing w:before="0" w:after="120" w:line="276" w:lineRule="auto"/>
        <w:rPr>
          <w:b w:val="0"/>
          <w:noProof w:val="0"/>
          <w:sz w:val="20"/>
          <w:szCs w:val="20"/>
          <w:lang w:val="en-GB"/>
        </w:rPr>
      </w:pPr>
      <w:r w:rsidRPr="00486A4C">
        <w:rPr>
          <w:b w:val="0"/>
          <w:noProof w:val="0"/>
          <w:sz w:val="20"/>
          <w:szCs w:val="20"/>
          <w:lang w:val="en-GB"/>
        </w:rPr>
        <w:t xml:space="preserve">It highlights the need to encourage community participation in decision-making, which is key to integrating </w:t>
      </w:r>
      <w:r w:rsidR="00A84DAA" w:rsidRPr="00486A4C">
        <w:rPr>
          <w:b w:val="0"/>
          <w:noProof w:val="0"/>
          <w:sz w:val="20"/>
          <w:szCs w:val="20"/>
          <w:lang w:val="en-GB"/>
        </w:rPr>
        <w:t>intangible cultural heritage</w:t>
      </w:r>
      <w:r w:rsidRPr="00486A4C">
        <w:rPr>
          <w:b w:val="0"/>
          <w:noProof w:val="0"/>
          <w:sz w:val="20"/>
          <w:szCs w:val="20"/>
          <w:lang w:val="en-GB"/>
        </w:rPr>
        <w:t xml:space="preserve"> into urban planning. </w:t>
      </w:r>
    </w:p>
    <w:p w14:paraId="1F66167D" w14:textId="1CFFA651"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The HUL Recommendation and the 2003 Convention are thus interrelated in their holistic approach to cultural heritage </w:t>
      </w:r>
      <w:r w:rsidR="004C2531" w:rsidRPr="00486A4C">
        <w:rPr>
          <w:b w:val="0"/>
          <w:noProof w:val="0"/>
          <w:sz w:val="20"/>
          <w:szCs w:val="20"/>
          <w:lang w:val="en-GB"/>
        </w:rPr>
        <w:t>safeguarding</w:t>
      </w:r>
      <w:r w:rsidRPr="00486A4C">
        <w:rPr>
          <w:b w:val="0"/>
          <w:noProof w:val="0"/>
          <w:sz w:val="20"/>
          <w:szCs w:val="20"/>
          <w:lang w:val="en-GB"/>
        </w:rPr>
        <w:t xml:space="preserve"> and sustainable development, which </w:t>
      </w:r>
      <w:r w:rsidR="006C76FF" w:rsidRPr="00486A4C">
        <w:rPr>
          <w:b w:val="0"/>
          <w:noProof w:val="0"/>
          <w:sz w:val="20"/>
          <w:szCs w:val="20"/>
          <w:lang w:val="en-GB"/>
        </w:rPr>
        <w:t xml:space="preserve">can </w:t>
      </w:r>
      <w:r w:rsidRPr="00486A4C">
        <w:rPr>
          <w:b w:val="0"/>
          <w:noProof w:val="0"/>
          <w:sz w:val="20"/>
          <w:szCs w:val="20"/>
          <w:lang w:val="en-GB"/>
        </w:rPr>
        <w:t xml:space="preserve">helps keep </w:t>
      </w:r>
      <w:r w:rsidR="006C76FF" w:rsidRPr="00486A4C">
        <w:rPr>
          <w:b w:val="0"/>
          <w:noProof w:val="0"/>
          <w:sz w:val="20"/>
          <w:szCs w:val="20"/>
          <w:lang w:val="en-GB"/>
        </w:rPr>
        <w:t xml:space="preserve">intangible cultural heritage </w:t>
      </w:r>
      <w:r w:rsidRPr="00486A4C">
        <w:rPr>
          <w:b w:val="0"/>
          <w:noProof w:val="0"/>
          <w:sz w:val="20"/>
          <w:szCs w:val="20"/>
          <w:lang w:val="en-GB"/>
        </w:rPr>
        <w:t>alive</w:t>
      </w:r>
      <w:r w:rsidR="006C76FF" w:rsidRPr="00486A4C">
        <w:rPr>
          <w:b w:val="0"/>
          <w:noProof w:val="0"/>
          <w:sz w:val="20"/>
          <w:szCs w:val="20"/>
          <w:lang w:val="en-GB"/>
        </w:rPr>
        <w:t xml:space="preserve"> in these historic urban landscapes</w:t>
      </w:r>
      <w:r w:rsidRPr="00486A4C">
        <w:rPr>
          <w:b w:val="0"/>
          <w:noProof w:val="0"/>
          <w:sz w:val="20"/>
          <w:szCs w:val="20"/>
          <w:lang w:val="en-GB"/>
        </w:rPr>
        <w:t>.</w:t>
      </w:r>
      <w:r w:rsidR="006C76FF" w:rsidRPr="00486A4C">
        <w:rPr>
          <w:b w:val="0"/>
          <w:noProof w:val="0"/>
          <w:sz w:val="20"/>
          <w:szCs w:val="20"/>
          <w:lang w:val="en-GB"/>
        </w:rPr>
        <w:t xml:space="preserve"> However, it does not recognize the intangible cultural heritage </w:t>
      </w:r>
      <w:proofErr w:type="gramStart"/>
      <w:r w:rsidR="006C76FF" w:rsidRPr="00486A4C">
        <w:rPr>
          <w:b w:val="0"/>
          <w:noProof w:val="0"/>
          <w:sz w:val="20"/>
          <w:szCs w:val="20"/>
          <w:lang w:val="en-GB"/>
        </w:rPr>
        <w:t>practices in their own right, but</w:t>
      </w:r>
      <w:proofErr w:type="gramEnd"/>
      <w:r w:rsidR="006C76FF" w:rsidRPr="00486A4C">
        <w:rPr>
          <w:b w:val="0"/>
          <w:noProof w:val="0"/>
          <w:sz w:val="20"/>
          <w:szCs w:val="20"/>
          <w:lang w:val="en-GB"/>
        </w:rPr>
        <w:t xml:space="preserve"> always in their relationship with the historic urban landscape.</w:t>
      </w:r>
    </w:p>
    <w:p w14:paraId="2A798697" w14:textId="12B852B3" w:rsidR="00D603FB" w:rsidRPr="00486A4C" w:rsidRDefault="006C76FF" w:rsidP="00390E73">
      <w:pPr>
        <w:pStyle w:val="diapo2"/>
        <w:spacing w:before="0" w:after="120" w:line="276" w:lineRule="auto"/>
        <w:rPr>
          <w:b w:val="0"/>
          <w:noProof w:val="0"/>
          <w:sz w:val="20"/>
          <w:szCs w:val="20"/>
          <w:lang w:val="en-GB"/>
        </w:rPr>
      </w:pPr>
      <w:r w:rsidRPr="00486A4C">
        <w:rPr>
          <w:b w:val="0"/>
          <w:noProof w:val="0"/>
          <w:sz w:val="20"/>
          <w:szCs w:val="20"/>
          <w:lang w:val="en-GB"/>
        </w:rPr>
        <w:t>The</w:t>
      </w:r>
      <w:r w:rsidR="00D603FB" w:rsidRPr="00486A4C">
        <w:rPr>
          <w:b w:val="0"/>
          <w:noProof w:val="0"/>
          <w:sz w:val="20"/>
          <w:szCs w:val="20"/>
          <w:lang w:val="en-GB"/>
        </w:rPr>
        <w:t xml:space="preserve"> H</w:t>
      </w:r>
      <w:r w:rsidRPr="00486A4C">
        <w:rPr>
          <w:b w:val="0"/>
          <w:noProof w:val="0"/>
          <w:sz w:val="20"/>
          <w:szCs w:val="20"/>
          <w:lang w:val="en-GB"/>
        </w:rPr>
        <w:t>istoric Urban Land</w:t>
      </w:r>
      <w:r w:rsidR="00486A4C">
        <w:rPr>
          <w:b w:val="0"/>
          <w:noProof w:val="0"/>
          <w:sz w:val="20"/>
          <w:szCs w:val="20"/>
          <w:lang w:val="en-GB"/>
        </w:rPr>
        <w:t>s</w:t>
      </w:r>
      <w:r w:rsidRPr="00486A4C">
        <w:rPr>
          <w:b w:val="0"/>
          <w:noProof w:val="0"/>
          <w:sz w:val="20"/>
          <w:szCs w:val="20"/>
          <w:lang w:val="en-GB"/>
        </w:rPr>
        <w:t xml:space="preserve">cape </w:t>
      </w:r>
      <w:r w:rsidR="00D603FB" w:rsidRPr="00486A4C">
        <w:rPr>
          <w:b w:val="0"/>
          <w:noProof w:val="0"/>
          <w:sz w:val="20"/>
          <w:szCs w:val="20"/>
          <w:lang w:val="en-GB"/>
        </w:rPr>
        <w:t xml:space="preserve">Recommendation </w:t>
      </w:r>
      <w:r w:rsidRPr="00486A4C">
        <w:rPr>
          <w:b w:val="0"/>
          <w:noProof w:val="0"/>
          <w:sz w:val="20"/>
          <w:szCs w:val="20"/>
          <w:lang w:val="en-GB"/>
        </w:rPr>
        <w:t xml:space="preserve">can promote the integration of intangible cultural heritage safeguarding into </w:t>
      </w:r>
      <w:r w:rsidR="00D603FB" w:rsidRPr="00486A4C">
        <w:rPr>
          <w:b w:val="0"/>
          <w:noProof w:val="0"/>
          <w:sz w:val="20"/>
          <w:szCs w:val="20"/>
          <w:lang w:val="en-GB"/>
        </w:rPr>
        <w:t>urban planning processes.</w:t>
      </w:r>
    </w:p>
    <w:p w14:paraId="5DB679B1" w14:textId="1346379C" w:rsidR="00365913" w:rsidRPr="00486A4C" w:rsidRDefault="00365913" w:rsidP="00390E73">
      <w:pPr>
        <w:pStyle w:val="diapo2"/>
        <w:spacing w:before="0" w:after="120" w:line="276" w:lineRule="auto"/>
        <w:rPr>
          <w:b w:val="0"/>
          <w:bCs/>
          <w:sz w:val="20"/>
          <w:szCs w:val="20"/>
          <w:lang w:val="en-GB"/>
        </w:rPr>
      </w:pPr>
      <w:r w:rsidRPr="00486A4C">
        <w:rPr>
          <w:b w:val="0"/>
          <w:bCs/>
          <w:sz w:val="20"/>
          <w:szCs w:val="20"/>
          <w:lang w:val="en-GB"/>
        </w:rPr>
        <w:t xml:space="preserve">The Recommendation is </w:t>
      </w:r>
      <w:r w:rsidR="006C76FF" w:rsidRPr="00486A4C">
        <w:rPr>
          <w:b w:val="0"/>
          <w:bCs/>
          <w:sz w:val="20"/>
          <w:szCs w:val="20"/>
          <w:lang w:val="en-GB"/>
        </w:rPr>
        <w:t xml:space="preserve">therefore </w:t>
      </w:r>
      <w:r w:rsidRPr="00486A4C">
        <w:rPr>
          <w:b w:val="0"/>
          <w:bCs/>
          <w:sz w:val="20"/>
          <w:szCs w:val="20"/>
          <w:lang w:val="en-GB"/>
        </w:rPr>
        <w:t>highly relevant and an opportunity for safeguarding intangible cultural heritage in urban contexts.</w:t>
      </w:r>
    </w:p>
    <w:p w14:paraId="132D05C8" w14:textId="2032AFD1" w:rsidR="00D603FB" w:rsidRPr="00486A4C" w:rsidRDefault="00365913" w:rsidP="00390E73">
      <w:pPr>
        <w:pStyle w:val="diapo2"/>
        <w:spacing w:before="0" w:after="120" w:line="276" w:lineRule="auto"/>
        <w:rPr>
          <w:b w:val="0"/>
          <w:noProof w:val="0"/>
          <w:sz w:val="20"/>
          <w:szCs w:val="20"/>
          <w:lang w:val="en-GB"/>
        </w:rPr>
      </w:pPr>
      <w:r w:rsidRPr="00486A4C">
        <w:rPr>
          <w:b w:val="0"/>
          <w:sz w:val="20"/>
          <w:szCs w:val="20"/>
          <w:lang w:val="en-GB"/>
        </w:rPr>
        <w:t>It is a flexible instrument that can be adapted to local contexts, which enhances synergies with the 1972 and 2003 Conventions</w:t>
      </w:r>
    </w:p>
    <w:p w14:paraId="4143829A" w14:textId="292D2762" w:rsidR="00D603FB" w:rsidRPr="00486A4C" w:rsidRDefault="00D603FB" w:rsidP="00390E73">
      <w:pPr>
        <w:pStyle w:val="Heading6"/>
        <w:spacing w:before="0" w:after="120" w:line="276" w:lineRule="auto"/>
        <w:rPr>
          <w:rFonts w:cs="Arial"/>
          <w:sz w:val="20"/>
          <w:szCs w:val="20"/>
          <w:lang w:val="en-GB"/>
        </w:rPr>
      </w:pPr>
      <w:r w:rsidRPr="00486A4C">
        <w:rPr>
          <w:rFonts w:cs="Arial"/>
          <w:sz w:val="20"/>
          <w:szCs w:val="20"/>
          <w:lang w:val="en-GB"/>
        </w:rPr>
        <w:t>SLIDE</w:t>
      </w:r>
      <w:r w:rsidR="00202115" w:rsidRPr="00486A4C">
        <w:rPr>
          <w:rFonts w:cs="Arial"/>
          <w:sz w:val="20"/>
          <w:szCs w:val="20"/>
          <w:lang w:val="en-GB"/>
        </w:rPr>
        <w:t>S 4</w:t>
      </w:r>
      <w:r w:rsidR="008E59C5" w:rsidRPr="00486A4C">
        <w:rPr>
          <w:rFonts w:cs="Arial"/>
          <w:sz w:val="20"/>
          <w:szCs w:val="20"/>
          <w:lang w:val="en-GB"/>
        </w:rPr>
        <w:t>8</w:t>
      </w:r>
      <w:r w:rsidR="00202115" w:rsidRPr="00486A4C">
        <w:rPr>
          <w:rFonts w:cs="Arial"/>
          <w:sz w:val="20"/>
          <w:szCs w:val="20"/>
          <w:lang w:val="en-GB"/>
        </w:rPr>
        <w:t xml:space="preserve"> - </w:t>
      </w:r>
      <w:r w:rsidR="008E59C5" w:rsidRPr="00486A4C">
        <w:rPr>
          <w:rFonts w:cs="Arial"/>
          <w:sz w:val="20"/>
          <w:szCs w:val="20"/>
          <w:lang w:val="en-GB"/>
        </w:rPr>
        <w:t>49</w:t>
      </w:r>
      <w:r w:rsidR="00202115" w:rsidRPr="00486A4C">
        <w:rPr>
          <w:rFonts w:cs="Arial"/>
          <w:sz w:val="20"/>
          <w:szCs w:val="20"/>
          <w:lang w:val="en-GB"/>
        </w:rPr>
        <w:t xml:space="preserve"> </w:t>
      </w:r>
      <w:r w:rsidRPr="00486A4C">
        <w:rPr>
          <w:rFonts w:cs="Arial"/>
          <w:sz w:val="20"/>
          <w:szCs w:val="20"/>
          <w:lang w:val="en-GB"/>
        </w:rPr>
        <w:t xml:space="preserve"> </w:t>
      </w:r>
    </w:p>
    <w:p w14:paraId="5FA61896" w14:textId="21E87E49" w:rsidR="00D603FB" w:rsidRPr="00486A4C" w:rsidRDefault="00D603FB" w:rsidP="00390E73">
      <w:pPr>
        <w:pStyle w:val="diapo2"/>
        <w:spacing w:before="0" w:after="120" w:line="276" w:lineRule="auto"/>
        <w:rPr>
          <w:sz w:val="20"/>
          <w:szCs w:val="20"/>
          <w:lang w:val="en-GB"/>
        </w:rPr>
      </w:pPr>
      <w:r w:rsidRPr="00486A4C">
        <w:rPr>
          <w:b w:val="0"/>
          <w:sz w:val="20"/>
          <w:szCs w:val="20"/>
          <w:lang w:val="en-GB"/>
        </w:rPr>
        <w:t xml:space="preserve">The </w:t>
      </w:r>
      <w:r w:rsidR="00202115" w:rsidRPr="00486A4C">
        <w:rPr>
          <w:b w:val="0"/>
          <w:sz w:val="20"/>
          <w:szCs w:val="20"/>
          <w:lang w:val="en-GB"/>
        </w:rPr>
        <w:t>facilitator presents the</w:t>
      </w:r>
      <w:r w:rsidR="00202115" w:rsidRPr="00486A4C">
        <w:rPr>
          <w:bCs/>
          <w:sz w:val="20"/>
          <w:szCs w:val="20"/>
          <w:lang w:val="en-GB"/>
        </w:rPr>
        <w:t xml:space="preserve"> </w:t>
      </w:r>
      <w:r w:rsidRPr="00486A4C">
        <w:rPr>
          <w:bCs/>
          <w:sz w:val="20"/>
          <w:szCs w:val="20"/>
          <w:lang w:val="en-GB"/>
        </w:rPr>
        <w:t>Convention on the Protection and Promotion of the Diversity of Cultural Expressions (</w:t>
      </w:r>
      <w:proofErr w:type="gramStart"/>
      <w:r w:rsidRPr="00486A4C">
        <w:rPr>
          <w:bCs/>
          <w:sz w:val="20"/>
          <w:szCs w:val="20"/>
          <w:lang w:val="en-GB"/>
        </w:rPr>
        <w:t>2005)</w:t>
      </w:r>
      <w:r w:rsidRPr="00486A4C">
        <w:rPr>
          <w:b w:val="0"/>
          <w:noProof w:val="0"/>
          <w:sz w:val="20"/>
          <w:szCs w:val="20"/>
          <w:lang w:val="en-GB"/>
        </w:rPr>
        <w:t>Recognizes</w:t>
      </w:r>
      <w:proofErr w:type="gramEnd"/>
      <w:r w:rsidRPr="00486A4C">
        <w:rPr>
          <w:b w:val="0"/>
          <w:noProof w:val="0"/>
          <w:sz w:val="20"/>
          <w:szCs w:val="20"/>
          <w:lang w:val="en-GB"/>
        </w:rPr>
        <w:t xml:space="preserve"> traditional cultural expressions as part of cultural diversity, which plays a fundamental role in sustainable development. The 2005 Convention therefore encourages </w:t>
      </w:r>
      <w:r w:rsidR="00BA0DD9" w:rsidRPr="00486A4C">
        <w:rPr>
          <w:b w:val="0"/>
          <w:noProof w:val="0"/>
          <w:sz w:val="20"/>
          <w:szCs w:val="20"/>
          <w:lang w:val="en-GB"/>
        </w:rPr>
        <w:t>integration of</w:t>
      </w:r>
      <w:r w:rsidRPr="00486A4C">
        <w:rPr>
          <w:b w:val="0"/>
          <w:noProof w:val="0"/>
          <w:sz w:val="20"/>
          <w:szCs w:val="20"/>
          <w:lang w:val="en-GB"/>
        </w:rPr>
        <w:t xml:space="preserve"> measures to protect and promote the diversity of cultural expressions in development policies at all levels.</w:t>
      </w:r>
      <w:r w:rsidR="00B50F66" w:rsidRPr="00486A4C">
        <w:rPr>
          <w:rFonts w:eastAsia="MS PGothic"/>
          <w:color w:val="000000"/>
          <w:kern w:val="24"/>
          <w:sz w:val="20"/>
          <w:szCs w:val="20"/>
          <w:lang w:val="en-GB" w:eastAsia="es-CO"/>
        </w:rPr>
        <w:t xml:space="preserve"> </w:t>
      </w:r>
      <w:r w:rsidR="00B50F66" w:rsidRPr="00486A4C">
        <w:rPr>
          <w:b w:val="0"/>
          <w:bCs/>
          <w:sz w:val="20"/>
          <w:szCs w:val="20"/>
          <w:lang w:val="en-GB"/>
        </w:rPr>
        <w:t>Art.13.Integration of culture in sustainable development)</w:t>
      </w:r>
    </w:p>
    <w:p w14:paraId="020A1C12" w14:textId="19EE67C1" w:rsidR="00D603FB" w:rsidRPr="00486A4C" w:rsidRDefault="00D603FB" w:rsidP="00390E73">
      <w:pPr>
        <w:pStyle w:val="diapo2"/>
        <w:spacing w:before="0" w:after="120" w:line="276" w:lineRule="auto"/>
        <w:rPr>
          <w:sz w:val="20"/>
          <w:szCs w:val="20"/>
          <w:lang w:val="en-GB"/>
        </w:rPr>
      </w:pPr>
      <w:r w:rsidRPr="00486A4C">
        <w:rPr>
          <w:b w:val="0"/>
          <w:noProof w:val="0"/>
          <w:sz w:val="20"/>
          <w:szCs w:val="20"/>
          <w:lang w:val="en-GB"/>
        </w:rPr>
        <w:t xml:space="preserve">In this sense, it is essential that urban development policies </w:t>
      </w:r>
      <w:proofErr w:type="gramStart"/>
      <w:r w:rsidRPr="00486A4C">
        <w:rPr>
          <w:b w:val="0"/>
          <w:noProof w:val="0"/>
          <w:sz w:val="20"/>
          <w:szCs w:val="20"/>
          <w:lang w:val="en-GB"/>
        </w:rPr>
        <w:t>take into account</w:t>
      </w:r>
      <w:proofErr w:type="gramEnd"/>
      <w:r w:rsidRPr="00486A4C">
        <w:rPr>
          <w:b w:val="0"/>
          <w:noProof w:val="0"/>
          <w:sz w:val="20"/>
          <w:szCs w:val="20"/>
          <w:lang w:val="en-GB"/>
        </w:rPr>
        <w:t xml:space="preserve"> the contribution of </w:t>
      </w:r>
      <w:r w:rsidR="00A84DAA" w:rsidRPr="00486A4C">
        <w:rPr>
          <w:b w:val="0"/>
          <w:noProof w:val="0"/>
          <w:sz w:val="20"/>
          <w:szCs w:val="20"/>
          <w:lang w:val="en-GB"/>
        </w:rPr>
        <w:t>intangible cultural heritage</w:t>
      </w:r>
      <w:r w:rsidRPr="00486A4C">
        <w:rPr>
          <w:b w:val="0"/>
          <w:noProof w:val="0"/>
          <w:sz w:val="20"/>
          <w:szCs w:val="20"/>
          <w:lang w:val="en-GB"/>
        </w:rPr>
        <w:t xml:space="preserve"> and that urban planning processes adopt measures to safeguard it.</w:t>
      </w:r>
    </w:p>
    <w:p w14:paraId="58E38F64" w14:textId="7589AF77" w:rsidR="00D603FB" w:rsidRPr="00486A4C" w:rsidRDefault="00D603FB" w:rsidP="00390E73">
      <w:pPr>
        <w:pStyle w:val="Heading6"/>
        <w:spacing w:before="0" w:after="120" w:line="276" w:lineRule="auto"/>
        <w:rPr>
          <w:rFonts w:cs="Arial"/>
          <w:sz w:val="20"/>
          <w:szCs w:val="20"/>
          <w:lang w:val="en-GB"/>
        </w:rPr>
      </w:pPr>
      <w:r w:rsidRPr="00486A4C">
        <w:rPr>
          <w:rFonts w:cs="Arial"/>
          <w:sz w:val="20"/>
          <w:szCs w:val="20"/>
          <w:lang w:val="en-GB"/>
        </w:rPr>
        <w:t>SLIDE</w:t>
      </w:r>
      <w:r w:rsidR="00202115" w:rsidRPr="00486A4C">
        <w:rPr>
          <w:rFonts w:cs="Arial"/>
          <w:sz w:val="20"/>
          <w:szCs w:val="20"/>
          <w:lang w:val="en-GB"/>
        </w:rPr>
        <w:t>S</w:t>
      </w:r>
      <w:r w:rsidRPr="00486A4C">
        <w:rPr>
          <w:rFonts w:cs="Arial"/>
          <w:sz w:val="20"/>
          <w:szCs w:val="20"/>
          <w:lang w:val="en-GB"/>
        </w:rPr>
        <w:t xml:space="preserve"> </w:t>
      </w:r>
      <w:r w:rsidR="008E59C5" w:rsidRPr="00486A4C">
        <w:rPr>
          <w:rFonts w:cs="Arial"/>
          <w:sz w:val="20"/>
          <w:szCs w:val="20"/>
          <w:lang w:val="en-GB"/>
        </w:rPr>
        <w:t>50</w:t>
      </w:r>
      <w:r w:rsidR="00202115" w:rsidRPr="00486A4C">
        <w:rPr>
          <w:rFonts w:cs="Arial"/>
          <w:sz w:val="20"/>
          <w:szCs w:val="20"/>
          <w:lang w:val="en-GB"/>
        </w:rPr>
        <w:t xml:space="preserve"> - 5</w:t>
      </w:r>
      <w:r w:rsidR="008E59C5" w:rsidRPr="00486A4C">
        <w:rPr>
          <w:rFonts w:cs="Arial"/>
          <w:sz w:val="20"/>
          <w:szCs w:val="20"/>
          <w:lang w:val="en-GB"/>
        </w:rPr>
        <w:t>1</w:t>
      </w:r>
    </w:p>
    <w:p w14:paraId="2D00D9A8" w14:textId="1CA2620B" w:rsidR="00D603FB" w:rsidRPr="00486A4C" w:rsidRDefault="00D603FB" w:rsidP="00390E73">
      <w:pPr>
        <w:pStyle w:val="diapo2"/>
        <w:spacing w:before="0" w:after="120" w:line="276" w:lineRule="auto"/>
        <w:rPr>
          <w:bCs/>
          <w:sz w:val="20"/>
          <w:szCs w:val="20"/>
          <w:lang w:val="en-GB"/>
        </w:rPr>
      </w:pPr>
      <w:r w:rsidRPr="00486A4C">
        <w:rPr>
          <w:b w:val="0"/>
          <w:sz w:val="20"/>
          <w:szCs w:val="20"/>
          <w:lang w:val="en-GB"/>
        </w:rPr>
        <w:t>The</w:t>
      </w:r>
      <w:r w:rsidR="00202115" w:rsidRPr="00486A4C">
        <w:rPr>
          <w:b w:val="0"/>
          <w:sz w:val="20"/>
          <w:szCs w:val="20"/>
          <w:lang w:val="en-GB"/>
        </w:rPr>
        <w:t xml:space="preserve"> facilitator </w:t>
      </w:r>
      <w:r w:rsidR="00F85291" w:rsidRPr="00486A4C">
        <w:rPr>
          <w:b w:val="0"/>
          <w:sz w:val="20"/>
          <w:szCs w:val="20"/>
          <w:lang w:val="en-GB"/>
        </w:rPr>
        <w:t xml:space="preserve"> </w:t>
      </w:r>
      <w:r w:rsidR="00202115" w:rsidRPr="00486A4C">
        <w:rPr>
          <w:b w:val="0"/>
          <w:sz w:val="20"/>
          <w:szCs w:val="20"/>
          <w:lang w:val="en-GB"/>
        </w:rPr>
        <w:t>presents the</w:t>
      </w:r>
      <w:r w:rsidR="00202115" w:rsidRPr="00486A4C">
        <w:rPr>
          <w:bCs/>
          <w:sz w:val="20"/>
          <w:szCs w:val="20"/>
          <w:lang w:val="en-GB"/>
        </w:rPr>
        <w:t xml:space="preserve"> </w:t>
      </w:r>
      <w:r w:rsidR="00F85291" w:rsidRPr="00486A4C">
        <w:rPr>
          <w:bCs/>
          <w:sz w:val="20"/>
          <w:szCs w:val="20"/>
          <w:lang w:val="en-GB"/>
        </w:rPr>
        <w:t>UNESCO</w:t>
      </w:r>
      <w:r w:rsidRPr="00486A4C">
        <w:rPr>
          <w:bCs/>
          <w:sz w:val="20"/>
          <w:szCs w:val="20"/>
          <w:lang w:val="en-GB"/>
        </w:rPr>
        <w:t xml:space="preserve"> Creative Cities Network</w:t>
      </w:r>
      <w:r w:rsidR="0040486B" w:rsidRPr="00486A4C">
        <w:rPr>
          <w:bCs/>
          <w:sz w:val="20"/>
          <w:szCs w:val="20"/>
          <w:lang w:val="en-GB"/>
        </w:rPr>
        <w:t xml:space="preserve">. </w:t>
      </w:r>
    </w:p>
    <w:p w14:paraId="14AAC2D9" w14:textId="77777777" w:rsidR="00D603FB" w:rsidRPr="00486A4C" w:rsidRDefault="00D603FB" w:rsidP="00390E73">
      <w:pPr>
        <w:pStyle w:val="diapo2"/>
        <w:spacing w:before="0" w:after="120" w:line="276" w:lineRule="auto"/>
        <w:rPr>
          <w:bCs/>
          <w:sz w:val="20"/>
          <w:szCs w:val="20"/>
          <w:lang w:val="en-GB"/>
        </w:rPr>
      </w:pPr>
      <w:r w:rsidRPr="00486A4C">
        <w:rPr>
          <w:b w:val="0"/>
          <w:noProof w:val="0"/>
          <w:sz w:val="20"/>
          <w:szCs w:val="20"/>
          <w:lang w:val="en-GB"/>
        </w:rPr>
        <w:t>It aims to promote cooperation with and among cities that have identified creativity as a strategic factor for sustainable urban development.</w:t>
      </w:r>
    </w:p>
    <w:p w14:paraId="7601B6E0" w14:textId="5C207F1C" w:rsidR="00D603FB" w:rsidRPr="00486A4C" w:rsidRDefault="006C76FF" w:rsidP="00A84DAA">
      <w:pPr>
        <w:pStyle w:val="diapo2"/>
        <w:spacing w:after="120" w:line="276" w:lineRule="auto"/>
        <w:rPr>
          <w:b w:val="0"/>
          <w:noProof w:val="0"/>
          <w:sz w:val="20"/>
          <w:szCs w:val="20"/>
          <w:lang w:val="en-GB"/>
        </w:rPr>
      </w:pPr>
      <w:r w:rsidRPr="00486A4C">
        <w:rPr>
          <w:b w:val="0"/>
          <w:noProof w:val="0"/>
          <w:sz w:val="20"/>
          <w:szCs w:val="20"/>
          <w:lang w:val="en-GB"/>
        </w:rPr>
        <w:t>In m</w:t>
      </w:r>
      <w:r w:rsidR="00D603FB" w:rsidRPr="00486A4C">
        <w:rPr>
          <w:b w:val="0"/>
          <w:noProof w:val="0"/>
          <w:sz w:val="20"/>
          <w:szCs w:val="20"/>
          <w:lang w:val="en-GB"/>
        </w:rPr>
        <w:t xml:space="preserve">any of the cities that are part of this network (made up of seven creative fields: Crafts and Folk Art, Design, Film, Gastronomy, Literature, Media Arts and Music) </w:t>
      </w:r>
      <w:r w:rsidRPr="00486A4C">
        <w:rPr>
          <w:b w:val="0"/>
          <w:noProof w:val="0"/>
          <w:sz w:val="20"/>
          <w:szCs w:val="20"/>
          <w:lang w:val="en-GB"/>
        </w:rPr>
        <w:t xml:space="preserve">intangible cultural heritage provides a strong basis for </w:t>
      </w:r>
      <w:r w:rsidR="00D603FB" w:rsidRPr="00486A4C">
        <w:rPr>
          <w:b w:val="0"/>
          <w:noProof w:val="0"/>
          <w:sz w:val="20"/>
          <w:szCs w:val="20"/>
          <w:lang w:val="en-GB"/>
        </w:rPr>
        <w:t>creativity</w:t>
      </w:r>
      <w:r w:rsidRPr="00486A4C">
        <w:rPr>
          <w:b w:val="0"/>
          <w:noProof w:val="0"/>
          <w:sz w:val="20"/>
          <w:szCs w:val="20"/>
          <w:lang w:val="en-GB"/>
        </w:rPr>
        <w:t>. T</w:t>
      </w:r>
      <w:r w:rsidR="00D603FB" w:rsidRPr="00486A4C">
        <w:rPr>
          <w:b w:val="0"/>
          <w:noProof w:val="0"/>
          <w:sz w:val="20"/>
          <w:szCs w:val="20"/>
          <w:lang w:val="en-GB"/>
        </w:rPr>
        <w:t xml:space="preserve">he </w:t>
      </w:r>
      <w:r w:rsidRPr="00486A4C">
        <w:rPr>
          <w:b w:val="0"/>
          <w:noProof w:val="0"/>
          <w:sz w:val="20"/>
          <w:szCs w:val="20"/>
          <w:lang w:val="en-GB"/>
        </w:rPr>
        <w:t xml:space="preserve">network </w:t>
      </w:r>
      <w:proofErr w:type="gramStart"/>
      <w:r w:rsidRPr="00486A4C">
        <w:rPr>
          <w:b w:val="0"/>
          <w:noProof w:val="0"/>
          <w:sz w:val="20"/>
          <w:szCs w:val="20"/>
          <w:lang w:val="en-GB"/>
        </w:rPr>
        <w:t xml:space="preserve">is </w:t>
      </w:r>
      <w:r w:rsidR="00D603FB" w:rsidRPr="00486A4C">
        <w:rPr>
          <w:b w:val="0"/>
          <w:noProof w:val="0"/>
          <w:sz w:val="20"/>
          <w:szCs w:val="20"/>
          <w:lang w:val="en-GB"/>
        </w:rPr>
        <w:t xml:space="preserve"> commit</w:t>
      </w:r>
      <w:r w:rsidRPr="00486A4C">
        <w:rPr>
          <w:b w:val="0"/>
          <w:noProof w:val="0"/>
          <w:sz w:val="20"/>
          <w:szCs w:val="20"/>
          <w:lang w:val="en-GB"/>
        </w:rPr>
        <w:t>ted</w:t>
      </w:r>
      <w:proofErr w:type="gramEnd"/>
      <w:r w:rsidR="00D603FB" w:rsidRPr="00486A4C">
        <w:rPr>
          <w:b w:val="0"/>
          <w:noProof w:val="0"/>
          <w:sz w:val="20"/>
          <w:szCs w:val="20"/>
          <w:lang w:val="en-GB"/>
        </w:rPr>
        <w:t xml:space="preserve"> to integrate culture and cultural heritage into urban development plans.</w:t>
      </w:r>
    </w:p>
    <w:p w14:paraId="2CF1C298" w14:textId="0C564F3B" w:rsidR="00BA0DD9" w:rsidRPr="00A84DAA" w:rsidRDefault="008F0B6E" w:rsidP="00A84DAA">
      <w:pPr>
        <w:pStyle w:val="Titcoul"/>
        <w:spacing w:before="200" w:after="120"/>
        <w:rPr>
          <w:lang w:val="fr-FR"/>
        </w:rPr>
      </w:pPr>
      <w:bookmarkStart w:id="14" w:name="_Hlk187400233"/>
      <w:r w:rsidRPr="00A84DAA">
        <w:rPr>
          <w:lang w:val="fr-FR"/>
        </w:rPr>
        <w:t xml:space="preserve">ppt 3 </w:t>
      </w:r>
      <w:bookmarkEnd w:id="14"/>
      <w:r w:rsidR="00A84DAA">
        <w:rPr>
          <w:lang w:val="fr-FR"/>
        </w:rPr>
        <w:t xml:space="preserve">- </w:t>
      </w:r>
      <w:r w:rsidR="00BA0DD9" w:rsidRPr="00A84DAA">
        <w:rPr>
          <w:lang w:val="fr-FR"/>
        </w:rPr>
        <w:t xml:space="preserve">UN HABITAT </w:t>
      </w:r>
      <w:r w:rsidR="00746145" w:rsidRPr="00A84DAA">
        <w:rPr>
          <w:lang w:val="fr-FR"/>
        </w:rPr>
        <w:t>policy</w:t>
      </w:r>
      <w:r w:rsidR="00507052" w:rsidRPr="00A84DAA">
        <w:rPr>
          <w:lang w:val="fr-FR"/>
        </w:rPr>
        <w:t xml:space="preserve"> </w:t>
      </w:r>
      <w:r w:rsidR="00BA0DD9" w:rsidRPr="00A84DAA">
        <w:rPr>
          <w:lang w:val="fr-FR"/>
        </w:rPr>
        <w:t>FRAMEWORK</w:t>
      </w:r>
      <w:r w:rsidRPr="00A84DAA">
        <w:rPr>
          <w:lang w:val="fr-FR"/>
        </w:rPr>
        <w:t>s</w:t>
      </w:r>
      <w:r w:rsidR="00BA0DD9" w:rsidRPr="00A84DAA">
        <w:rPr>
          <w:lang w:val="fr-FR"/>
        </w:rPr>
        <w:t xml:space="preserve"> </w:t>
      </w:r>
      <w:r w:rsidRPr="00A84DAA">
        <w:rPr>
          <w:lang w:val="fr-FR"/>
        </w:rPr>
        <w:t>(4</w:t>
      </w:r>
      <w:r w:rsidR="00B12A6F" w:rsidRPr="00A84DAA">
        <w:rPr>
          <w:lang w:val="fr-FR"/>
        </w:rPr>
        <w:t>5</w:t>
      </w:r>
      <w:r w:rsidRPr="00A84DAA">
        <w:rPr>
          <w:lang w:val="fr-FR"/>
        </w:rPr>
        <w:t xml:space="preserve"> MIN)</w:t>
      </w:r>
    </w:p>
    <w:p w14:paraId="561CADD7" w14:textId="6F14D5B7" w:rsidR="00507052" w:rsidRPr="00486A4C" w:rsidRDefault="007513BC" w:rsidP="00A84DAA">
      <w:pPr>
        <w:spacing w:before="200" w:line="276" w:lineRule="auto"/>
        <w:rPr>
          <w:b/>
          <w:bCs/>
          <w:sz w:val="20"/>
          <w:szCs w:val="20"/>
          <w:lang w:val="en-GB"/>
        </w:rPr>
      </w:pPr>
      <w:r w:rsidRPr="00486A4C">
        <w:rPr>
          <w:b/>
          <w:bCs/>
          <w:snapToGrid/>
          <w:color w:val="008000"/>
          <w:sz w:val="20"/>
          <w:szCs w:val="20"/>
          <w:lang w:val="en-GB" w:eastAsia="en-US"/>
        </w:rPr>
        <w:t>SLIDE 1-</w:t>
      </w:r>
      <w:r w:rsidR="002972BB" w:rsidRPr="00486A4C">
        <w:rPr>
          <w:b/>
          <w:bCs/>
          <w:snapToGrid/>
          <w:color w:val="008000"/>
          <w:sz w:val="20"/>
          <w:szCs w:val="20"/>
          <w:lang w:val="en-GB" w:eastAsia="en-US"/>
        </w:rPr>
        <w:t>4</w:t>
      </w:r>
    </w:p>
    <w:p w14:paraId="3767F9A2" w14:textId="77777777" w:rsidR="00507052" w:rsidRPr="00486A4C" w:rsidRDefault="00507052" w:rsidP="00A84DAA">
      <w:pPr>
        <w:spacing w:before="200" w:line="276" w:lineRule="auto"/>
        <w:rPr>
          <w:sz w:val="20"/>
          <w:szCs w:val="20"/>
          <w:lang w:val="en-GB"/>
        </w:rPr>
      </w:pPr>
      <w:r w:rsidRPr="00486A4C">
        <w:rPr>
          <w:sz w:val="20"/>
          <w:szCs w:val="20"/>
          <w:lang w:val="en-GB"/>
        </w:rPr>
        <w:t xml:space="preserve">The facilitator introduces the 2030 Agenda for Sustainable Development as a framework that guides global and national development policies. The agenda's goals are to: End poverty, ensure human rights for all, achieve gender equality, tackle climate change, and preserve oceans and forests. To that end, the 2030 Agenda includes 17 Sustainable Development Goals (SDGs). </w:t>
      </w:r>
    </w:p>
    <w:p w14:paraId="6C4A63A5" w14:textId="0D57CC1D" w:rsidR="007A1914" w:rsidRPr="00486A4C" w:rsidRDefault="00507052" w:rsidP="00390E73">
      <w:pPr>
        <w:spacing w:before="0" w:line="276" w:lineRule="auto"/>
        <w:rPr>
          <w:sz w:val="20"/>
          <w:szCs w:val="20"/>
          <w:lang w:val="en-GB"/>
        </w:rPr>
      </w:pPr>
      <w:r w:rsidRPr="00486A4C">
        <w:rPr>
          <w:sz w:val="20"/>
          <w:szCs w:val="20"/>
          <w:lang w:val="en-GB"/>
        </w:rPr>
        <w:lastRenderedPageBreak/>
        <w:t>SDG</w:t>
      </w:r>
      <w:r w:rsidR="008F0B6E" w:rsidRPr="00486A4C">
        <w:rPr>
          <w:sz w:val="20"/>
          <w:szCs w:val="20"/>
          <w:lang w:val="en-GB"/>
        </w:rPr>
        <w:t xml:space="preserve"> 11 Sustainable Cities and Communities</w:t>
      </w:r>
      <w:r w:rsidRPr="00486A4C">
        <w:rPr>
          <w:sz w:val="20"/>
          <w:szCs w:val="20"/>
          <w:lang w:val="en-GB"/>
        </w:rPr>
        <w:t xml:space="preserve"> </w:t>
      </w:r>
      <w:r w:rsidR="008F0B6E" w:rsidRPr="00486A4C">
        <w:rPr>
          <w:sz w:val="20"/>
          <w:szCs w:val="20"/>
          <w:lang w:val="en-GB"/>
        </w:rPr>
        <w:t>recalls the importance of safeguarding cultural heritage for sustainable development. In this regard, countries have committed to "making cities and human settlements inclusive, safe, resilient and sustainable" and, specifically, within this goal, target 11.4 aims to "strengthen efforts to protect and safeguard the world's cultural and natural heritage."</w:t>
      </w:r>
    </w:p>
    <w:p w14:paraId="0C48C3BF" w14:textId="7C3E271C" w:rsidR="007A1914" w:rsidRPr="00486A4C" w:rsidRDefault="007A1914" w:rsidP="00390E73">
      <w:pPr>
        <w:pStyle w:val="HTMLPreformatted"/>
        <w:shd w:val="clear" w:color="auto" w:fill="F8F9FA"/>
        <w:spacing w:after="120"/>
        <w:jc w:val="both"/>
        <w:rPr>
          <w:rFonts w:ascii="Arial" w:eastAsia="SimSun" w:hAnsi="Arial" w:cs="Arial"/>
          <w:snapToGrid w:val="0"/>
          <w:lang w:val="en-GB" w:eastAsia="zh-CN"/>
        </w:rPr>
      </w:pPr>
      <w:r w:rsidRPr="00486A4C">
        <w:rPr>
          <w:rFonts w:ascii="Arial" w:eastAsia="SimSun" w:hAnsi="Arial" w:cs="Arial"/>
          <w:snapToGrid w:val="0"/>
          <w:lang w:val="en-GB" w:eastAsia="zh-CN"/>
        </w:rPr>
        <w:t>The facilitator</w:t>
      </w:r>
      <w:r w:rsidR="00507052" w:rsidRPr="00486A4C">
        <w:rPr>
          <w:rFonts w:ascii="Arial" w:eastAsia="SimSun" w:hAnsi="Arial" w:cs="Arial"/>
          <w:snapToGrid w:val="0"/>
          <w:lang w:val="en-GB" w:eastAsia="zh-CN"/>
        </w:rPr>
        <w:t xml:space="preserve"> </w:t>
      </w:r>
      <w:r w:rsidRPr="00486A4C">
        <w:rPr>
          <w:rFonts w:ascii="Arial" w:eastAsia="SimSun" w:hAnsi="Arial" w:cs="Arial"/>
          <w:snapToGrid w:val="0"/>
          <w:lang w:val="en-GB" w:eastAsia="zh-CN"/>
        </w:rPr>
        <w:t xml:space="preserve">highlights the </w:t>
      </w:r>
      <w:r w:rsidR="002638E9" w:rsidRPr="00486A4C">
        <w:rPr>
          <w:rFonts w:ascii="Arial" w:eastAsia="SimSun" w:hAnsi="Arial" w:cs="Arial"/>
          <w:snapToGrid w:val="0"/>
          <w:lang w:val="en-GB" w:eastAsia="zh-CN"/>
        </w:rPr>
        <w:t>relations and usefulness of</w:t>
      </w:r>
      <w:r w:rsidRPr="00486A4C">
        <w:rPr>
          <w:rFonts w:ascii="Arial" w:eastAsia="SimSun" w:hAnsi="Arial" w:cs="Arial"/>
          <w:snapToGrid w:val="0"/>
          <w:lang w:val="en-GB" w:eastAsia="zh-CN"/>
        </w:rPr>
        <w:t xml:space="preserve"> the 2030 Agenda for Sustainabl</w:t>
      </w:r>
      <w:r w:rsidR="002638E9" w:rsidRPr="00486A4C">
        <w:rPr>
          <w:rFonts w:ascii="Arial" w:eastAsia="SimSun" w:hAnsi="Arial" w:cs="Arial"/>
          <w:snapToGrid w:val="0"/>
          <w:lang w:val="en-GB" w:eastAsia="zh-CN"/>
        </w:rPr>
        <w:t xml:space="preserve">e </w:t>
      </w:r>
      <w:r w:rsidRPr="00486A4C">
        <w:rPr>
          <w:rFonts w:ascii="Arial" w:eastAsia="SimSun" w:hAnsi="Arial" w:cs="Arial"/>
          <w:snapToGrid w:val="0"/>
          <w:lang w:val="en-GB" w:eastAsia="zh-CN"/>
        </w:rPr>
        <w:t xml:space="preserve">Development and </w:t>
      </w:r>
      <w:r w:rsidR="002638E9" w:rsidRPr="00486A4C">
        <w:rPr>
          <w:rFonts w:ascii="Arial" w:eastAsia="SimSun" w:hAnsi="Arial" w:cs="Arial"/>
          <w:snapToGrid w:val="0"/>
          <w:lang w:val="en-GB" w:eastAsia="zh-CN"/>
        </w:rPr>
        <w:t>the</w:t>
      </w:r>
      <w:r w:rsidR="006C76FF" w:rsidRPr="00486A4C">
        <w:rPr>
          <w:rFonts w:ascii="Arial" w:eastAsia="SimSun" w:hAnsi="Arial" w:cs="Arial"/>
          <w:snapToGrid w:val="0"/>
          <w:lang w:val="en-GB" w:eastAsia="zh-CN"/>
        </w:rPr>
        <w:t>n turns to the</w:t>
      </w:r>
      <w:r w:rsidR="002638E9" w:rsidRPr="00486A4C">
        <w:rPr>
          <w:rFonts w:ascii="Arial" w:eastAsia="SimSun" w:hAnsi="Arial" w:cs="Arial"/>
          <w:snapToGrid w:val="0"/>
          <w:lang w:val="en-GB" w:eastAsia="zh-CN"/>
        </w:rPr>
        <w:t xml:space="preserve"> </w:t>
      </w:r>
      <w:r w:rsidR="006C76FF" w:rsidRPr="00486A4C">
        <w:rPr>
          <w:rFonts w:ascii="Arial" w:eastAsia="SimSun" w:hAnsi="Arial" w:cs="Arial"/>
          <w:snapToGrid w:val="0"/>
          <w:lang w:val="en-GB" w:eastAsia="zh-CN"/>
        </w:rPr>
        <w:t xml:space="preserve">three </w:t>
      </w:r>
      <w:r w:rsidRPr="00486A4C">
        <w:rPr>
          <w:rFonts w:ascii="Arial" w:eastAsia="SimSun" w:hAnsi="Arial" w:cs="Arial"/>
          <w:snapToGrid w:val="0"/>
          <w:lang w:val="en-GB" w:eastAsia="zh-CN"/>
        </w:rPr>
        <w:t>key documents of the UN Habitat Policy Frameworks, namely:</w:t>
      </w:r>
    </w:p>
    <w:p w14:paraId="3C81CC48" w14:textId="3D5DA843" w:rsidR="007A1914" w:rsidRPr="00486A4C" w:rsidRDefault="007A1914" w:rsidP="00390E73">
      <w:pPr>
        <w:pStyle w:val="diapo2"/>
        <w:numPr>
          <w:ilvl w:val="0"/>
          <w:numId w:val="31"/>
        </w:numPr>
        <w:spacing w:before="0" w:after="120" w:line="240" w:lineRule="auto"/>
        <w:rPr>
          <w:b w:val="0"/>
          <w:noProof w:val="0"/>
          <w:sz w:val="20"/>
          <w:szCs w:val="20"/>
          <w:lang w:val="en-GB"/>
        </w:rPr>
      </w:pPr>
      <w:r w:rsidRPr="00486A4C">
        <w:rPr>
          <w:b w:val="0"/>
          <w:noProof w:val="0"/>
          <w:sz w:val="20"/>
          <w:szCs w:val="20"/>
          <w:lang w:val="en-GB"/>
        </w:rPr>
        <w:t xml:space="preserve">The New Urban </w:t>
      </w:r>
      <w:proofErr w:type="gramStart"/>
      <w:r w:rsidRPr="00486A4C">
        <w:rPr>
          <w:b w:val="0"/>
          <w:noProof w:val="0"/>
          <w:sz w:val="20"/>
          <w:szCs w:val="20"/>
          <w:lang w:val="en-GB"/>
        </w:rPr>
        <w:t>Agenda  -</w:t>
      </w:r>
      <w:proofErr w:type="gramEnd"/>
      <w:r w:rsidRPr="00486A4C">
        <w:rPr>
          <w:b w:val="0"/>
          <w:noProof w:val="0"/>
          <w:sz w:val="20"/>
          <w:szCs w:val="20"/>
          <w:lang w:val="en-GB"/>
        </w:rPr>
        <w:t xml:space="preserve"> NUA</w:t>
      </w:r>
      <w:r w:rsidR="006E08EF" w:rsidRPr="00486A4C">
        <w:rPr>
          <w:b w:val="0"/>
          <w:noProof w:val="0"/>
          <w:sz w:val="20"/>
          <w:szCs w:val="20"/>
          <w:lang w:val="en-GB"/>
        </w:rPr>
        <w:t xml:space="preserve"> (2016)</w:t>
      </w:r>
    </w:p>
    <w:p w14:paraId="5A86B3A2" w14:textId="6CF5A6F6" w:rsidR="007A1914" w:rsidRPr="00486A4C" w:rsidRDefault="007A1914" w:rsidP="00390E73">
      <w:pPr>
        <w:pStyle w:val="diapo2"/>
        <w:numPr>
          <w:ilvl w:val="0"/>
          <w:numId w:val="31"/>
        </w:numPr>
        <w:spacing w:before="0" w:after="120" w:line="240" w:lineRule="auto"/>
        <w:rPr>
          <w:b w:val="0"/>
          <w:noProof w:val="0"/>
          <w:sz w:val="20"/>
          <w:szCs w:val="20"/>
          <w:lang w:val="en-GB"/>
        </w:rPr>
      </w:pPr>
      <w:r w:rsidRPr="00486A4C">
        <w:rPr>
          <w:b w:val="0"/>
          <w:noProof w:val="0"/>
          <w:sz w:val="20"/>
          <w:szCs w:val="20"/>
          <w:lang w:val="en-GB"/>
        </w:rPr>
        <w:t>International Directives on Urban and Territorial Planning</w:t>
      </w:r>
      <w:r w:rsidR="006E08EF" w:rsidRPr="00486A4C">
        <w:rPr>
          <w:b w:val="0"/>
          <w:noProof w:val="0"/>
          <w:sz w:val="20"/>
          <w:szCs w:val="20"/>
          <w:lang w:val="en-GB"/>
        </w:rPr>
        <w:t xml:space="preserve"> (2015)</w:t>
      </w:r>
    </w:p>
    <w:p w14:paraId="7CA62C1C" w14:textId="42751A74" w:rsidR="007A1914" w:rsidRPr="00486A4C" w:rsidRDefault="007A1914" w:rsidP="00390E73">
      <w:pPr>
        <w:pStyle w:val="diapo2"/>
        <w:numPr>
          <w:ilvl w:val="0"/>
          <w:numId w:val="31"/>
        </w:numPr>
        <w:spacing w:before="0" w:after="120" w:line="240" w:lineRule="auto"/>
        <w:ind w:left="470" w:hanging="357"/>
        <w:rPr>
          <w:b w:val="0"/>
          <w:noProof w:val="0"/>
          <w:sz w:val="20"/>
          <w:szCs w:val="20"/>
          <w:lang w:val="en-GB"/>
        </w:rPr>
      </w:pPr>
      <w:r w:rsidRPr="00486A4C">
        <w:rPr>
          <w:b w:val="0"/>
          <w:noProof w:val="0"/>
          <w:sz w:val="20"/>
          <w:szCs w:val="20"/>
          <w:lang w:val="en-GB"/>
        </w:rPr>
        <w:t>Urban Planning for City Leaders</w:t>
      </w:r>
      <w:r w:rsidR="006E08EF" w:rsidRPr="00486A4C">
        <w:rPr>
          <w:b w:val="0"/>
          <w:noProof w:val="0"/>
          <w:sz w:val="20"/>
          <w:szCs w:val="20"/>
          <w:lang w:val="en-GB"/>
        </w:rPr>
        <w:t xml:space="preserve"> (2014) </w:t>
      </w:r>
    </w:p>
    <w:p w14:paraId="4E194F4A" w14:textId="022A716B" w:rsidR="00D603FB" w:rsidRPr="00486A4C" w:rsidRDefault="00D603FB" w:rsidP="00390E73">
      <w:pPr>
        <w:pStyle w:val="Heading6"/>
        <w:spacing w:before="240" w:after="120" w:line="276" w:lineRule="auto"/>
        <w:rPr>
          <w:rFonts w:cs="Arial"/>
          <w:sz w:val="20"/>
          <w:szCs w:val="20"/>
          <w:lang w:val="en-GB"/>
        </w:rPr>
      </w:pPr>
      <w:r w:rsidRPr="00486A4C">
        <w:rPr>
          <w:rFonts w:cs="Arial"/>
          <w:sz w:val="20"/>
          <w:szCs w:val="20"/>
          <w:lang w:val="en-GB"/>
        </w:rPr>
        <w:t xml:space="preserve">SLIDEs </w:t>
      </w:r>
      <w:r w:rsidR="00144810" w:rsidRPr="00486A4C">
        <w:rPr>
          <w:rFonts w:cs="Arial"/>
          <w:sz w:val="20"/>
          <w:szCs w:val="20"/>
          <w:lang w:val="en-GB"/>
        </w:rPr>
        <w:t>5</w:t>
      </w:r>
      <w:r w:rsidRPr="00486A4C">
        <w:rPr>
          <w:rFonts w:cs="Arial"/>
          <w:sz w:val="20"/>
          <w:szCs w:val="20"/>
          <w:lang w:val="en-GB"/>
        </w:rPr>
        <w:t xml:space="preserve"> - </w:t>
      </w:r>
      <w:r w:rsidR="00144810" w:rsidRPr="00486A4C">
        <w:rPr>
          <w:rFonts w:cs="Arial"/>
          <w:sz w:val="20"/>
          <w:szCs w:val="20"/>
          <w:lang w:val="en-GB"/>
        </w:rPr>
        <w:t>1</w:t>
      </w:r>
      <w:r w:rsidR="006C76FF" w:rsidRPr="00486A4C">
        <w:rPr>
          <w:rFonts w:cs="Arial"/>
          <w:sz w:val="20"/>
          <w:szCs w:val="20"/>
          <w:lang w:val="en-GB"/>
        </w:rPr>
        <w:t>1</w:t>
      </w:r>
    </w:p>
    <w:p w14:paraId="3C03B3D5" w14:textId="22B8C059" w:rsidR="00D603FB" w:rsidRPr="00486A4C" w:rsidRDefault="00D603FB" w:rsidP="00390E73">
      <w:pPr>
        <w:pStyle w:val="diapo2"/>
        <w:spacing w:before="0" w:after="120" w:line="276" w:lineRule="auto"/>
        <w:rPr>
          <w:sz w:val="20"/>
          <w:szCs w:val="20"/>
          <w:lang w:val="en-GB"/>
        </w:rPr>
      </w:pPr>
      <w:r w:rsidRPr="00486A4C">
        <w:rPr>
          <w:bCs/>
          <w:sz w:val="20"/>
          <w:szCs w:val="20"/>
          <w:lang w:val="en-GB"/>
        </w:rPr>
        <w:t>New Urban Agenda</w:t>
      </w:r>
      <w:r w:rsidR="006C76FF" w:rsidRPr="00486A4C">
        <w:rPr>
          <w:bCs/>
          <w:sz w:val="20"/>
          <w:szCs w:val="20"/>
          <w:lang w:val="en-GB"/>
        </w:rPr>
        <w:t xml:space="preserve"> </w:t>
      </w:r>
      <w:r w:rsidR="00445AC1" w:rsidRPr="00486A4C">
        <w:rPr>
          <w:bCs/>
          <w:sz w:val="20"/>
          <w:szCs w:val="20"/>
          <w:lang w:val="en-GB"/>
        </w:rPr>
        <w:t>–</w:t>
      </w:r>
      <w:r w:rsidRPr="00486A4C">
        <w:rPr>
          <w:bCs/>
          <w:sz w:val="20"/>
          <w:szCs w:val="20"/>
          <w:lang w:val="en-GB"/>
        </w:rPr>
        <w:t xml:space="preserve"> NUA</w:t>
      </w:r>
      <w:r w:rsidR="00445AC1" w:rsidRPr="00486A4C">
        <w:rPr>
          <w:bCs/>
          <w:sz w:val="20"/>
          <w:szCs w:val="20"/>
          <w:lang w:val="en-GB"/>
        </w:rPr>
        <w:t xml:space="preserve"> (2016)</w:t>
      </w:r>
    </w:p>
    <w:p w14:paraId="7516C612" w14:textId="63931DA6" w:rsidR="00D603FB" w:rsidRPr="00486A4C" w:rsidRDefault="00414633"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The facilitator presents </w:t>
      </w:r>
      <w:r w:rsidR="006C76FF" w:rsidRPr="00486A4C">
        <w:rPr>
          <w:b w:val="0"/>
          <w:noProof w:val="0"/>
          <w:sz w:val="20"/>
          <w:szCs w:val="20"/>
          <w:lang w:val="en-GB"/>
        </w:rPr>
        <w:t xml:space="preserve">key provisions of </w:t>
      </w:r>
      <w:r w:rsidR="00D603FB" w:rsidRPr="00486A4C">
        <w:rPr>
          <w:b w:val="0"/>
          <w:noProof w:val="0"/>
          <w:sz w:val="20"/>
          <w:szCs w:val="20"/>
          <w:lang w:val="en-GB"/>
        </w:rPr>
        <w:t>the</w:t>
      </w:r>
      <w:r w:rsidR="006C76FF" w:rsidRPr="00486A4C">
        <w:rPr>
          <w:b w:val="0"/>
          <w:noProof w:val="0"/>
          <w:sz w:val="20"/>
          <w:szCs w:val="20"/>
          <w:lang w:val="en-GB"/>
        </w:rPr>
        <w:t xml:space="preserve"> New Urban Agenda (</w:t>
      </w:r>
      <w:r w:rsidR="00D603FB" w:rsidRPr="00486A4C">
        <w:rPr>
          <w:b w:val="0"/>
          <w:noProof w:val="0"/>
          <w:sz w:val="20"/>
          <w:szCs w:val="20"/>
          <w:lang w:val="en-GB"/>
        </w:rPr>
        <w:t>NUA</w:t>
      </w:r>
      <w:r w:rsidR="006C76FF" w:rsidRPr="00486A4C">
        <w:rPr>
          <w:b w:val="0"/>
          <w:noProof w:val="0"/>
          <w:sz w:val="20"/>
          <w:szCs w:val="20"/>
          <w:lang w:val="en-GB"/>
        </w:rPr>
        <w:t>)</w:t>
      </w:r>
      <w:r w:rsidR="00D603FB" w:rsidRPr="00486A4C">
        <w:rPr>
          <w:b w:val="0"/>
          <w:noProof w:val="0"/>
          <w:sz w:val="20"/>
          <w:szCs w:val="20"/>
          <w:lang w:val="en-GB"/>
        </w:rPr>
        <w:t xml:space="preserve"> that are relevant </w:t>
      </w:r>
      <w:r w:rsidR="006C76FF" w:rsidRPr="00486A4C">
        <w:rPr>
          <w:b w:val="0"/>
          <w:noProof w:val="0"/>
          <w:sz w:val="20"/>
          <w:szCs w:val="20"/>
          <w:lang w:val="en-GB"/>
        </w:rPr>
        <w:t>for</w:t>
      </w:r>
      <w:r w:rsidR="00D603FB" w:rsidRPr="00486A4C">
        <w:rPr>
          <w:b w:val="0"/>
          <w:noProof w:val="0"/>
          <w:sz w:val="20"/>
          <w:szCs w:val="20"/>
          <w:lang w:val="en-GB"/>
        </w:rPr>
        <w:t xml:space="preserve"> safeguarding </w:t>
      </w:r>
      <w:r w:rsidR="006C76FF" w:rsidRPr="00486A4C">
        <w:rPr>
          <w:b w:val="0"/>
          <w:noProof w:val="0"/>
          <w:sz w:val="20"/>
          <w:szCs w:val="20"/>
          <w:lang w:val="en-GB"/>
        </w:rPr>
        <w:t>intangible cultural heritage i</w:t>
      </w:r>
      <w:r w:rsidR="00D603FB" w:rsidRPr="00486A4C">
        <w:rPr>
          <w:b w:val="0"/>
          <w:noProof w:val="0"/>
          <w:sz w:val="20"/>
          <w:szCs w:val="20"/>
          <w:lang w:val="en-GB"/>
        </w:rPr>
        <w:t>n urban contexts, from the perspective of urban planning</w:t>
      </w:r>
      <w:r w:rsidR="00A61ECD" w:rsidRPr="00486A4C">
        <w:rPr>
          <w:b w:val="0"/>
          <w:noProof w:val="0"/>
          <w:sz w:val="20"/>
          <w:szCs w:val="20"/>
          <w:lang w:val="en-GB"/>
        </w:rPr>
        <w:t>:</w:t>
      </w:r>
    </w:p>
    <w:p w14:paraId="2AB02CCF" w14:textId="03166889" w:rsidR="00945931" w:rsidRPr="00486A4C" w:rsidRDefault="00945931" w:rsidP="00390E73">
      <w:pPr>
        <w:pStyle w:val="diapo2"/>
        <w:spacing w:before="0" w:after="120" w:line="276" w:lineRule="auto"/>
        <w:rPr>
          <w:b w:val="0"/>
          <w:bCs/>
          <w:sz w:val="20"/>
          <w:szCs w:val="20"/>
          <w:lang w:val="en-GB"/>
        </w:rPr>
      </w:pPr>
      <w:r w:rsidRPr="00486A4C">
        <w:rPr>
          <w:b w:val="0"/>
          <w:bCs/>
          <w:sz w:val="20"/>
          <w:szCs w:val="20"/>
          <w:lang w:val="en-GB"/>
        </w:rPr>
        <w:t xml:space="preserve">The New Urban Agenda works as an accelerator of the Sustainable Development Goals (SDGs), particularly SDG 11– Make cities and human settlements inclusive, safe, resilient and sustainable – to provide a comprehensive framework to guide and track urbanization around </w:t>
      </w:r>
      <w:r w:rsidRPr="00486A4C">
        <w:rPr>
          <w:b w:val="0"/>
          <w:bCs/>
          <w:noProof w:val="0"/>
          <w:sz w:val="20"/>
          <w:szCs w:val="20"/>
          <w:lang w:val="en-GB"/>
        </w:rPr>
        <w:t>the globe</w:t>
      </w:r>
      <w:r w:rsidR="002D7332" w:rsidRPr="00486A4C">
        <w:rPr>
          <w:b w:val="0"/>
          <w:bCs/>
          <w:noProof w:val="0"/>
          <w:sz w:val="20"/>
          <w:szCs w:val="20"/>
          <w:lang w:val="en-GB"/>
        </w:rPr>
        <w:t>.</w:t>
      </w:r>
    </w:p>
    <w:p w14:paraId="05B99CA0" w14:textId="0DB4FB15"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The NUA calls for "making sustainable </w:t>
      </w:r>
      <w:r w:rsidR="00814219" w:rsidRPr="00486A4C">
        <w:rPr>
          <w:b w:val="0"/>
          <w:noProof w:val="0"/>
          <w:sz w:val="20"/>
          <w:szCs w:val="20"/>
          <w:lang w:val="en-GB"/>
        </w:rPr>
        <w:t xml:space="preserve">leveraging </w:t>
      </w:r>
      <w:r w:rsidRPr="00486A4C">
        <w:rPr>
          <w:b w:val="0"/>
          <w:noProof w:val="0"/>
          <w:sz w:val="20"/>
          <w:szCs w:val="20"/>
          <w:lang w:val="en-GB"/>
        </w:rPr>
        <w:t xml:space="preserve">of natural and cultural heritage, both tangible and intangible, in </w:t>
      </w:r>
      <w:r w:rsidR="00814219" w:rsidRPr="00486A4C">
        <w:rPr>
          <w:b w:val="0"/>
          <w:noProof w:val="0"/>
          <w:sz w:val="20"/>
          <w:szCs w:val="20"/>
          <w:lang w:val="en-GB"/>
        </w:rPr>
        <w:t xml:space="preserve">cities and human settlements as </w:t>
      </w:r>
      <w:r w:rsidR="006E0283" w:rsidRPr="00486A4C">
        <w:rPr>
          <w:b w:val="0"/>
          <w:noProof w:val="0"/>
          <w:sz w:val="20"/>
          <w:szCs w:val="20"/>
          <w:lang w:val="en-GB"/>
        </w:rPr>
        <w:t>appropriate</w:t>
      </w:r>
      <w:r w:rsidR="00814219" w:rsidRPr="00486A4C">
        <w:rPr>
          <w:b w:val="0"/>
          <w:noProof w:val="0"/>
          <w:sz w:val="20"/>
          <w:szCs w:val="20"/>
          <w:lang w:val="en-GB"/>
        </w:rPr>
        <w:t>,</w:t>
      </w:r>
      <w:r w:rsidRPr="00486A4C">
        <w:rPr>
          <w:b w:val="0"/>
          <w:noProof w:val="0"/>
          <w:sz w:val="20"/>
          <w:szCs w:val="20"/>
          <w:lang w:val="en-GB"/>
        </w:rPr>
        <w:t xml:space="preserve"> through integrated urban and territorial policies and appropriate investments at</w:t>
      </w:r>
      <w:r w:rsidR="00814219" w:rsidRPr="00486A4C">
        <w:rPr>
          <w:b w:val="0"/>
          <w:noProof w:val="0"/>
          <w:sz w:val="20"/>
          <w:szCs w:val="20"/>
          <w:lang w:val="en-GB"/>
        </w:rPr>
        <w:t xml:space="preserve"> the</w:t>
      </w:r>
      <w:r w:rsidRPr="00486A4C">
        <w:rPr>
          <w:b w:val="0"/>
          <w:noProof w:val="0"/>
          <w:sz w:val="20"/>
          <w:szCs w:val="20"/>
          <w:lang w:val="en-GB"/>
        </w:rPr>
        <w:t xml:space="preserve"> national, subnational and local levels, to safeguard and promote cultural infrastructures and sites, museums, indigenous cultures and languages, as well as traditional knowledge and the arts, highlighting the role they play in </w:t>
      </w:r>
      <w:r w:rsidR="00814219" w:rsidRPr="00486A4C">
        <w:rPr>
          <w:b w:val="0"/>
          <w:noProof w:val="0"/>
          <w:sz w:val="20"/>
          <w:szCs w:val="20"/>
          <w:lang w:val="en-GB"/>
        </w:rPr>
        <w:t>rehabilitating</w:t>
      </w:r>
      <w:r w:rsidRPr="00486A4C">
        <w:rPr>
          <w:b w:val="0"/>
          <w:noProof w:val="0"/>
          <w:sz w:val="20"/>
          <w:szCs w:val="20"/>
          <w:lang w:val="en-GB"/>
        </w:rPr>
        <w:t xml:space="preserve"> and revitaliz</w:t>
      </w:r>
      <w:r w:rsidR="00814219" w:rsidRPr="00486A4C">
        <w:rPr>
          <w:b w:val="0"/>
          <w:noProof w:val="0"/>
          <w:sz w:val="20"/>
          <w:szCs w:val="20"/>
          <w:lang w:val="en-GB"/>
        </w:rPr>
        <w:t>ing</w:t>
      </w:r>
      <w:r w:rsidRPr="00486A4C">
        <w:rPr>
          <w:b w:val="0"/>
          <w:noProof w:val="0"/>
          <w:sz w:val="20"/>
          <w:szCs w:val="20"/>
          <w:lang w:val="en-GB"/>
        </w:rPr>
        <w:t xml:space="preserve"> urban areas and in strengthening social participation and the exercise of citizenship." </w:t>
      </w:r>
    </w:p>
    <w:p w14:paraId="3CBA51CF" w14:textId="2E0B30D3"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It also calls for the inclusion of "culture as a priority component of urban plans and strategies in the adoption of planning instruments, including master plans, zoning </w:t>
      </w:r>
      <w:r w:rsidR="00320D60" w:rsidRPr="00486A4C">
        <w:rPr>
          <w:b w:val="0"/>
          <w:noProof w:val="0"/>
          <w:sz w:val="20"/>
          <w:szCs w:val="20"/>
          <w:lang w:val="en-GB"/>
        </w:rPr>
        <w:t>Directives</w:t>
      </w:r>
      <w:r w:rsidRPr="00486A4C">
        <w:rPr>
          <w:b w:val="0"/>
          <w:noProof w:val="0"/>
          <w:sz w:val="20"/>
          <w:szCs w:val="20"/>
          <w:lang w:val="en-GB"/>
        </w:rPr>
        <w:t>, building codes, coastal management policies, and strategic development policies that safeguard a wide range of tangible and intangible cultural heritage and landscapes," and to "protect them from the potential disruptive impacts of urban development."</w:t>
      </w:r>
    </w:p>
    <w:p w14:paraId="340C198C" w14:textId="77777777" w:rsidR="006C76FF" w:rsidRPr="00486A4C" w:rsidRDefault="007921F7">
      <w:pPr>
        <w:pStyle w:val="diapo2"/>
        <w:spacing w:before="0" w:after="120" w:line="276" w:lineRule="auto"/>
        <w:rPr>
          <w:b w:val="0"/>
          <w:sz w:val="20"/>
          <w:szCs w:val="20"/>
          <w:lang w:val="en-GB"/>
        </w:rPr>
      </w:pPr>
      <w:r w:rsidRPr="00486A4C">
        <w:rPr>
          <w:b w:val="0"/>
          <w:sz w:val="20"/>
          <w:szCs w:val="20"/>
          <w:lang w:val="en-GB"/>
        </w:rPr>
        <w:t xml:space="preserve">The New Urban Agenda emphasizes inclusivity, sustainability, and the need for cities to be spaces that serve all residents. It also stresses the importance of citizen participation and a rights-based approach to urban planning. </w:t>
      </w:r>
    </w:p>
    <w:p w14:paraId="3B8C68D6" w14:textId="7E05519A" w:rsidR="006C76FF" w:rsidRPr="00486A4C" w:rsidRDefault="006C76FF" w:rsidP="00390E73">
      <w:pPr>
        <w:pStyle w:val="diapo2"/>
        <w:spacing w:before="0" w:line="276" w:lineRule="auto"/>
        <w:rPr>
          <w:b w:val="0"/>
          <w:sz w:val="20"/>
          <w:szCs w:val="20"/>
          <w:lang w:val="en-GB"/>
        </w:rPr>
      </w:pPr>
      <w:r w:rsidRPr="00486A4C">
        <w:rPr>
          <w:b w:val="0"/>
          <w:sz w:val="20"/>
          <w:szCs w:val="20"/>
          <w:lang w:val="en-GB"/>
        </w:rPr>
        <w:t>It shares a vision of cities for all, referring to the equal use and enjoyment of cities and human settlements, seeking to promote inclusivity and ensure that all inhabitants, of present and future generations, without discrimination of any kind, are able to inhabit and produce just, safe, healthy, accessible, affordable, resilient and sustainable cities and human settlements to foster prosperity and quality of life for all. The New Urban Agenda notes the efforts of some national and local governments to enshrine this vision, referred to as “right to the city”, in their legislation, political declarations and charters.</w:t>
      </w:r>
    </w:p>
    <w:p w14:paraId="0DA2C311" w14:textId="5E2CCE49" w:rsidR="007921F7" w:rsidRPr="00486A4C" w:rsidRDefault="007921F7" w:rsidP="00390E73">
      <w:pPr>
        <w:pStyle w:val="diapo2"/>
        <w:spacing w:before="0" w:after="120" w:line="276" w:lineRule="auto"/>
        <w:rPr>
          <w:b w:val="0"/>
          <w:bCs/>
          <w:sz w:val="20"/>
          <w:szCs w:val="20"/>
          <w:lang w:val="en-GB"/>
        </w:rPr>
      </w:pPr>
      <w:r w:rsidRPr="00486A4C">
        <w:rPr>
          <w:b w:val="0"/>
          <w:sz w:val="20"/>
          <w:szCs w:val="20"/>
          <w:lang w:val="en-GB"/>
        </w:rPr>
        <w:t xml:space="preserve">These concepts are  connected </w:t>
      </w:r>
      <w:r w:rsidR="006C76FF" w:rsidRPr="00486A4C">
        <w:rPr>
          <w:b w:val="0"/>
          <w:sz w:val="20"/>
          <w:szCs w:val="20"/>
          <w:lang w:val="en-GB"/>
        </w:rPr>
        <w:t>with</w:t>
      </w:r>
      <w:r w:rsidRPr="00486A4C">
        <w:rPr>
          <w:b w:val="0"/>
          <w:sz w:val="20"/>
          <w:szCs w:val="20"/>
          <w:lang w:val="en-GB"/>
        </w:rPr>
        <w:t xml:space="preserve"> the principles laid out in the World Charter for the Right to the City,</w:t>
      </w:r>
      <w:r w:rsidR="006C76FF" w:rsidRPr="00486A4C">
        <w:rPr>
          <w:b w:val="0"/>
          <w:sz w:val="20"/>
          <w:szCs w:val="20"/>
          <w:lang w:val="en-GB"/>
        </w:rPr>
        <w:t xml:space="preserve"> a civil society initiative,</w:t>
      </w:r>
      <w:r w:rsidRPr="00486A4C">
        <w:rPr>
          <w:b w:val="0"/>
          <w:sz w:val="20"/>
          <w:szCs w:val="20"/>
          <w:lang w:val="en-GB"/>
        </w:rPr>
        <w:t xml:space="preserve"> especially in terms of promoting human rights, equity, and the participation of all stakeholders in shaping urban spaces.</w:t>
      </w:r>
      <w:r w:rsidR="006C76FF" w:rsidRPr="00486A4C">
        <w:rPr>
          <w:b w:val="0"/>
          <w:sz w:val="20"/>
          <w:szCs w:val="20"/>
          <w:lang w:val="en-GB"/>
        </w:rPr>
        <w:t xml:space="preserve"> The</w:t>
      </w:r>
      <w:r w:rsidRPr="00486A4C">
        <w:rPr>
          <w:b w:val="0"/>
          <w:bCs/>
          <w:sz w:val="20"/>
          <w:szCs w:val="20"/>
          <w:lang w:val="en-GB"/>
        </w:rPr>
        <w:t xml:space="preserve"> World Charter for the Right to the City emphasizes how cities must provide non-discriminatory environments and conducive contexts for </w:t>
      </w:r>
      <w:r w:rsidRPr="00486A4C">
        <w:rPr>
          <w:b w:val="0"/>
          <w:bCs/>
          <w:sz w:val="20"/>
          <w:szCs w:val="20"/>
          <w:lang w:val="en-GB"/>
        </w:rPr>
        <w:lastRenderedPageBreak/>
        <w:t xml:space="preserve">safeguarding </w:t>
      </w:r>
      <w:r w:rsidR="006C76FF" w:rsidRPr="00486A4C">
        <w:rPr>
          <w:b w:val="0"/>
          <w:bCs/>
          <w:sz w:val="20"/>
          <w:szCs w:val="20"/>
          <w:lang w:val="en-GB"/>
        </w:rPr>
        <w:t>intangible cultural heritage</w:t>
      </w:r>
      <w:r w:rsidRPr="00486A4C">
        <w:rPr>
          <w:b w:val="0"/>
          <w:bCs/>
          <w:sz w:val="20"/>
          <w:szCs w:val="20"/>
          <w:lang w:val="en-GB"/>
        </w:rPr>
        <w:t>. The right to the city implies the right to preserve cultural memory and identity</w:t>
      </w:r>
      <w:r w:rsidR="006C76FF" w:rsidRPr="00486A4C">
        <w:rPr>
          <w:b w:val="0"/>
          <w:bCs/>
          <w:sz w:val="20"/>
          <w:szCs w:val="20"/>
          <w:lang w:val="en-GB"/>
        </w:rPr>
        <w:t xml:space="preserve"> (</w:t>
      </w:r>
      <w:r w:rsidRPr="00486A4C">
        <w:rPr>
          <w:b w:val="0"/>
          <w:bCs/>
          <w:sz w:val="20"/>
          <w:szCs w:val="20"/>
          <w:lang w:val="en-GB"/>
        </w:rPr>
        <w:t>Item 2.1 of Article II</w:t>
      </w:r>
      <w:r w:rsidR="006C76FF" w:rsidRPr="00486A4C">
        <w:rPr>
          <w:b w:val="0"/>
          <w:bCs/>
          <w:sz w:val="20"/>
          <w:szCs w:val="20"/>
          <w:lang w:val="en-GB"/>
        </w:rPr>
        <w:t xml:space="preserve"> of the Charta).</w:t>
      </w:r>
    </w:p>
    <w:p w14:paraId="38221B5F" w14:textId="77777777" w:rsidR="007921F7" w:rsidRPr="00486A4C" w:rsidRDefault="007921F7" w:rsidP="00390E73">
      <w:pPr>
        <w:pStyle w:val="diapo2"/>
        <w:spacing w:before="0" w:after="120" w:line="276" w:lineRule="auto"/>
        <w:rPr>
          <w:b w:val="0"/>
          <w:bCs/>
          <w:sz w:val="20"/>
          <w:szCs w:val="20"/>
          <w:lang w:val="en-GB"/>
        </w:rPr>
      </w:pPr>
      <w:r w:rsidRPr="00486A4C">
        <w:rPr>
          <w:b w:val="0"/>
          <w:bCs/>
          <w:sz w:val="20"/>
          <w:szCs w:val="20"/>
          <w:lang w:val="en-GB"/>
        </w:rPr>
        <w:t xml:space="preserve">"All persons have the right to the city without discrimination based on gender, age, health status, income, nationality, ethnicity, migratory status, or political, religious or sexual orientation, and to preserve cultural memory and identity." </w:t>
      </w:r>
    </w:p>
    <w:p w14:paraId="56BEB685" w14:textId="19757BD8" w:rsidR="00D603FB" w:rsidRPr="00486A4C" w:rsidRDefault="00D603FB" w:rsidP="008E59C5">
      <w:pPr>
        <w:pStyle w:val="diapo2"/>
        <w:spacing w:before="0" w:after="120" w:line="276" w:lineRule="auto"/>
        <w:rPr>
          <w:b w:val="0"/>
          <w:noProof w:val="0"/>
          <w:sz w:val="20"/>
          <w:szCs w:val="20"/>
          <w:lang w:val="en-GB"/>
        </w:rPr>
      </w:pPr>
      <w:r w:rsidRPr="00486A4C">
        <w:rPr>
          <w:b w:val="0"/>
          <w:noProof w:val="0"/>
          <w:sz w:val="20"/>
          <w:szCs w:val="20"/>
          <w:lang w:val="en-GB"/>
        </w:rPr>
        <w:t xml:space="preserve">The </w:t>
      </w:r>
      <w:r w:rsidR="007921F7" w:rsidRPr="00486A4C">
        <w:rPr>
          <w:b w:val="0"/>
          <w:bCs/>
          <w:sz w:val="20"/>
          <w:szCs w:val="20"/>
          <w:lang w:val="en-GB"/>
        </w:rPr>
        <w:t xml:space="preserve">World Charter for the Right to the City </w:t>
      </w:r>
      <w:r w:rsidRPr="00486A4C">
        <w:rPr>
          <w:b w:val="0"/>
          <w:noProof w:val="0"/>
          <w:sz w:val="20"/>
          <w:szCs w:val="20"/>
          <w:lang w:val="en-GB"/>
        </w:rPr>
        <w:t>emphasizes the duty of cities to "respect the natural, historical, architectural, cultural and artistic heritage, and to promote the recovery and rehabilitation of degraded areas and urban facilities". Paragraph 2 of Article XVI. RIGHT TO A HEALTHY AND SUSTAINABLE ENVIRONMENT</w:t>
      </w:r>
      <w:r w:rsidR="00AB7204" w:rsidRPr="00486A4C">
        <w:rPr>
          <w:b w:val="0"/>
          <w:noProof w:val="0"/>
          <w:sz w:val="20"/>
          <w:szCs w:val="20"/>
          <w:lang w:val="en-GB"/>
        </w:rPr>
        <w:t>.</w:t>
      </w:r>
    </w:p>
    <w:p w14:paraId="7803ABDE" w14:textId="6575DE18" w:rsidR="006C76FF" w:rsidRPr="00486A4C" w:rsidRDefault="008E59C5" w:rsidP="008E59C5">
      <w:pPr>
        <w:spacing w:line="276" w:lineRule="auto"/>
        <w:rPr>
          <w:noProof/>
          <w:sz w:val="20"/>
          <w:szCs w:val="20"/>
          <w:lang w:val="en-GB"/>
        </w:rPr>
      </w:pPr>
      <w:r w:rsidRPr="00486A4C">
        <w:rPr>
          <w:noProof/>
          <w:snapToGrid/>
          <w:sz w:val="20"/>
          <w:szCs w:val="20"/>
          <w:lang w:val="en-GB" w:eastAsia="en-US"/>
        </w:rPr>
        <w:t xml:space="preserve">Accordingly, the NUA also supports planned urban extensions– prioritizing renewal, regeneration and retrofitting of urban areas, as appropriate, including the upgrading of slums and informal settlements – while preserving cultural heritage, containing urban sprawl - nua 97, strengthening urban resilience and reducing disaster risks and vulnerabilities. </w:t>
      </w:r>
    </w:p>
    <w:p w14:paraId="06CED24F" w14:textId="2920ACE6" w:rsidR="00D603FB" w:rsidRPr="00486A4C" w:rsidRDefault="00D603FB" w:rsidP="00390E73">
      <w:pPr>
        <w:pStyle w:val="Heading6"/>
        <w:spacing w:before="240" w:after="120" w:line="276" w:lineRule="auto"/>
        <w:jc w:val="both"/>
        <w:rPr>
          <w:rFonts w:cs="Arial"/>
          <w:sz w:val="20"/>
          <w:szCs w:val="20"/>
          <w:lang w:val="en-GB"/>
        </w:rPr>
      </w:pPr>
      <w:r w:rsidRPr="00486A4C">
        <w:rPr>
          <w:rFonts w:cs="Arial"/>
          <w:sz w:val="20"/>
          <w:szCs w:val="20"/>
          <w:lang w:val="en-GB"/>
        </w:rPr>
        <w:t xml:space="preserve">SLIdES </w:t>
      </w:r>
      <w:r w:rsidR="007A1914" w:rsidRPr="00486A4C">
        <w:rPr>
          <w:rFonts w:cs="Arial"/>
          <w:sz w:val="20"/>
          <w:szCs w:val="20"/>
          <w:lang w:val="en-GB"/>
        </w:rPr>
        <w:t>1</w:t>
      </w:r>
      <w:r w:rsidR="006C76FF" w:rsidRPr="00486A4C">
        <w:rPr>
          <w:rFonts w:cs="Arial"/>
          <w:sz w:val="20"/>
          <w:szCs w:val="20"/>
          <w:lang w:val="en-GB"/>
        </w:rPr>
        <w:t>2</w:t>
      </w:r>
      <w:r w:rsidRPr="00486A4C">
        <w:rPr>
          <w:rFonts w:cs="Arial"/>
          <w:sz w:val="20"/>
          <w:szCs w:val="20"/>
          <w:lang w:val="en-GB"/>
        </w:rPr>
        <w:t xml:space="preserve"> - </w:t>
      </w:r>
      <w:r w:rsidR="006C76FF" w:rsidRPr="00486A4C">
        <w:rPr>
          <w:rFonts w:cs="Arial"/>
          <w:sz w:val="20"/>
          <w:szCs w:val="20"/>
          <w:lang w:val="en-GB"/>
        </w:rPr>
        <w:t>20</w:t>
      </w:r>
      <w:r w:rsidRPr="00486A4C">
        <w:rPr>
          <w:rFonts w:cs="Arial"/>
          <w:sz w:val="20"/>
          <w:szCs w:val="20"/>
          <w:lang w:val="en-GB"/>
        </w:rPr>
        <w:t xml:space="preserve"> </w:t>
      </w:r>
    </w:p>
    <w:p w14:paraId="4F878CC7" w14:textId="508DA2E6"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The</w:t>
      </w:r>
      <w:r w:rsidR="00414633" w:rsidRPr="00486A4C">
        <w:rPr>
          <w:b w:val="0"/>
          <w:noProof w:val="0"/>
          <w:sz w:val="20"/>
          <w:szCs w:val="20"/>
          <w:lang w:val="en-GB"/>
        </w:rPr>
        <w:t xml:space="preserve"> facilitator presents the </w:t>
      </w:r>
      <w:r w:rsidR="001B05A6" w:rsidRPr="00486A4C">
        <w:rPr>
          <w:bCs/>
          <w:noProof w:val="0"/>
          <w:sz w:val="20"/>
          <w:szCs w:val="20"/>
          <w:lang w:val="en-GB"/>
        </w:rPr>
        <w:t xml:space="preserve">International </w:t>
      </w:r>
      <w:r w:rsidR="00414633" w:rsidRPr="00486A4C">
        <w:rPr>
          <w:bCs/>
          <w:noProof w:val="0"/>
          <w:sz w:val="20"/>
          <w:szCs w:val="20"/>
          <w:lang w:val="en-GB"/>
        </w:rPr>
        <w:t>Guidelines</w:t>
      </w:r>
      <w:r w:rsidR="00E02AB2" w:rsidRPr="00486A4C">
        <w:rPr>
          <w:b w:val="0"/>
          <w:noProof w:val="0"/>
          <w:sz w:val="20"/>
          <w:szCs w:val="20"/>
          <w:lang w:val="en-GB"/>
        </w:rPr>
        <w:t xml:space="preserve"> </w:t>
      </w:r>
      <w:r w:rsidR="00414633" w:rsidRPr="00486A4C">
        <w:rPr>
          <w:bCs/>
          <w:sz w:val="20"/>
          <w:szCs w:val="20"/>
          <w:lang w:val="en-GB"/>
        </w:rPr>
        <w:t>on Urban and Territorial Planning (2015)</w:t>
      </w:r>
      <w:r w:rsidR="00414633" w:rsidRPr="00486A4C">
        <w:rPr>
          <w:b w:val="0"/>
          <w:sz w:val="20"/>
          <w:szCs w:val="20"/>
          <w:lang w:val="en-GB"/>
        </w:rPr>
        <w:t>, w</w:t>
      </w:r>
      <w:r w:rsidR="00A84DAA" w:rsidRPr="00486A4C">
        <w:rPr>
          <w:b w:val="0"/>
          <w:sz w:val="20"/>
          <w:szCs w:val="20"/>
          <w:lang w:val="en-GB"/>
        </w:rPr>
        <w:t>h</w:t>
      </w:r>
      <w:r w:rsidR="00414633" w:rsidRPr="00486A4C">
        <w:rPr>
          <w:b w:val="0"/>
          <w:sz w:val="20"/>
          <w:szCs w:val="20"/>
          <w:lang w:val="en-GB"/>
        </w:rPr>
        <w:t xml:space="preserve">ich </w:t>
      </w:r>
      <w:r w:rsidRPr="00486A4C">
        <w:rPr>
          <w:b w:val="0"/>
          <w:noProof w:val="0"/>
          <w:sz w:val="20"/>
          <w:szCs w:val="20"/>
          <w:lang w:val="en-GB"/>
        </w:rPr>
        <w:t xml:space="preserve">provide national governments, local authorities, civil society and urban planning professionals with a global framework that promotes more compact, socially inclusive, better integrated and connected cities and territories that promote sustainable urban development and can adapt to climate change. </w:t>
      </w:r>
    </w:p>
    <w:p w14:paraId="1E308716" w14:textId="557FC934"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It briefly explains what is understood by </w:t>
      </w:r>
      <w:r w:rsidR="003D1427" w:rsidRPr="00486A4C">
        <w:rPr>
          <w:b w:val="0"/>
          <w:noProof w:val="0"/>
          <w:sz w:val="20"/>
          <w:szCs w:val="20"/>
          <w:lang w:val="en-GB"/>
        </w:rPr>
        <w:t>u</w:t>
      </w:r>
      <w:r w:rsidRPr="00486A4C">
        <w:rPr>
          <w:b w:val="0"/>
          <w:noProof w:val="0"/>
          <w:sz w:val="20"/>
          <w:szCs w:val="20"/>
          <w:lang w:val="en-GB"/>
        </w:rPr>
        <w:t xml:space="preserve">rban </w:t>
      </w:r>
      <w:r w:rsidR="003D1427" w:rsidRPr="00486A4C">
        <w:rPr>
          <w:b w:val="0"/>
          <w:noProof w:val="0"/>
          <w:sz w:val="20"/>
          <w:szCs w:val="20"/>
          <w:lang w:val="en-GB"/>
        </w:rPr>
        <w:t>p</w:t>
      </w:r>
      <w:r w:rsidRPr="00486A4C">
        <w:rPr>
          <w:b w:val="0"/>
          <w:noProof w:val="0"/>
          <w:sz w:val="20"/>
          <w:szCs w:val="20"/>
          <w:lang w:val="en-GB"/>
        </w:rPr>
        <w:t>lanning and the planning process that involves multiple scales</w:t>
      </w:r>
      <w:r w:rsidR="003D1427" w:rsidRPr="00486A4C">
        <w:rPr>
          <w:b w:val="0"/>
          <w:noProof w:val="0"/>
          <w:sz w:val="20"/>
          <w:szCs w:val="20"/>
          <w:lang w:val="en-GB"/>
        </w:rPr>
        <w:t>.</w:t>
      </w:r>
      <w:r w:rsidRPr="00486A4C">
        <w:rPr>
          <w:b w:val="0"/>
          <w:noProof w:val="0"/>
          <w:sz w:val="20"/>
          <w:szCs w:val="20"/>
          <w:lang w:val="en-GB"/>
        </w:rPr>
        <w:t xml:space="preserve"> </w:t>
      </w:r>
      <w:r w:rsidR="003D1427" w:rsidRPr="00486A4C">
        <w:rPr>
          <w:b w:val="0"/>
          <w:noProof w:val="0"/>
          <w:sz w:val="20"/>
          <w:szCs w:val="20"/>
          <w:lang w:val="en-GB"/>
        </w:rPr>
        <w:t>It</w:t>
      </w:r>
      <w:r w:rsidRPr="00486A4C">
        <w:rPr>
          <w:b w:val="0"/>
          <w:noProof w:val="0"/>
          <w:sz w:val="20"/>
          <w:szCs w:val="20"/>
          <w:lang w:val="en-GB"/>
        </w:rPr>
        <w:t xml:space="preserve"> also gives </w:t>
      </w:r>
      <w:r w:rsidR="00320D60" w:rsidRPr="00486A4C">
        <w:rPr>
          <w:b w:val="0"/>
          <w:noProof w:val="0"/>
          <w:sz w:val="20"/>
          <w:szCs w:val="20"/>
          <w:lang w:val="en-GB"/>
        </w:rPr>
        <w:t>Directives</w:t>
      </w:r>
      <w:r w:rsidRPr="00486A4C">
        <w:rPr>
          <w:b w:val="0"/>
          <w:noProof w:val="0"/>
          <w:sz w:val="20"/>
          <w:szCs w:val="20"/>
          <w:lang w:val="en-GB"/>
        </w:rPr>
        <w:t xml:space="preserve"> regarding the </w:t>
      </w:r>
      <w:r w:rsidR="002168B1" w:rsidRPr="00486A4C">
        <w:rPr>
          <w:b w:val="0"/>
          <w:noProof w:val="0"/>
          <w:sz w:val="20"/>
          <w:szCs w:val="20"/>
          <w:lang w:val="en-GB"/>
        </w:rPr>
        <w:t xml:space="preserve">characteristics </w:t>
      </w:r>
      <w:r w:rsidRPr="00486A4C">
        <w:rPr>
          <w:b w:val="0"/>
          <w:noProof w:val="0"/>
          <w:sz w:val="20"/>
          <w:szCs w:val="20"/>
          <w:lang w:val="en-GB"/>
        </w:rPr>
        <w:t xml:space="preserve">of each scale, namely: national governments, city-region, metropolitan, </w:t>
      </w:r>
      <w:r w:rsidR="00DA7829" w:rsidRPr="00486A4C">
        <w:rPr>
          <w:b w:val="0"/>
          <w:noProof w:val="0"/>
          <w:sz w:val="20"/>
          <w:szCs w:val="20"/>
          <w:lang w:val="en-GB"/>
        </w:rPr>
        <w:t>neighbourhood</w:t>
      </w:r>
      <w:r w:rsidRPr="00486A4C">
        <w:rPr>
          <w:b w:val="0"/>
          <w:noProof w:val="0"/>
          <w:sz w:val="20"/>
          <w:szCs w:val="20"/>
          <w:lang w:val="en-GB"/>
        </w:rPr>
        <w:t xml:space="preserve">. It emphasizes and explains how urban planning contributes to sustainable development, what its principles are, and what responsibilities for action national and local governments (cities) have, as well as the role of civil society organizations and urban planning professionals. </w:t>
      </w:r>
    </w:p>
    <w:p w14:paraId="46BB13D5" w14:textId="67A16E61" w:rsidR="00D603FB" w:rsidRPr="00486A4C" w:rsidRDefault="00D603FB" w:rsidP="00390E73">
      <w:pPr>
        <w:pStyle w:val="Heading6"/>
        <w:spacing w:before="0" w:after="120" w:line="276" w:lineRule="auto"/>
        <w:jc w:val="both"/>
        <w:rPr>
          <w:rFonts w:cs="Arial"/>
          <w:sz w:val="20"/>
          <w:szCs w:val="20"/>
          <w:lang w:val="en-GB"/>
        </w:rPr>
      </w:pPr>
      <w:r w:rsidRPr="00486A4C">
        <w:rPr>
          <w:rFonts w:cs="Arial"/>
          <w:sz w:val="20"/>
          <w:szCs w:val="20"/>
          <w:lang w:val="en-GB"/>
        </w:rPr>
        <w:t xml:space="preserve">SLIDES </w:t>
      </w:r>
      <w:r w:rsidR="001B05A6" w:rsidRPr="00486A4C">
        <w:rPr>
          <w:rFonts w:cs="Arial"/>
          <w:sz w:val="20"/>
          <w:szCs w:val="20"/>
          <w:lang w:val="en-GB"/>
        </w:rPr>
        <w:t>2</w:t>
      </w:r>
      <w:r w:rsidR="006C76FF" w:rsidRPr="00486A4C">
        <w:rPr>
          <w:rFonts w:cs="Arial"/>
          <w:sz w:val="20"/>
          <w:szCs w:val="20"/>
          <w:lang w:val="en-GB"/>
        </w:rPr>
        <w:t>1</w:t>
      </w:r>
      <w:r w:rsidRPr="00486A4C">
        <w:rPr>
          <w:rFonts w:cs="Arial"/>
          <w:sz w:val="20"/>
          <w:szCs w:val="20"/>
          <w:lang w:val="en-GB"/>
        </w:rPr>
        <w:t xml:space="preserve"> - 2</w:t>
      </w:r>
      <w:r w:rsidR="00760413" w:rsidRPr="00486A4C">
        <w:rPr>
          <w:rFonts w:cs="Arial"/>
          <w:sz w:val="20"/>
          <w:szCs w:val="20"/>
          <w:lang w:val="en-GB"/>
        </w:rPr>
        <w:t>5</w:t>
      </w:r>
    </w:p>
    <w:p w14:paraId="7554116C" w14:textId="18F81A20" w:rsidR="00D603FB" w:rsidRPr="00486A4C" w:rsidRDefault="00615B79" w:rsidP="00390E73">
      <w:pPr>
        <w:pStyle w:val="diapo2"/>
        <w:spacing w:before="0" w:after="120" w:line="276" w:lineRule="auto"/>
        <w:rPr>
          <w:sz w:val="20"/>
          <w:szCs w:val="20"/>
          <w:lang w:val="en-GB"/>
        </w:rPr>
      </w:pPr>
      <w:r w:rsidRPr="00486A4C">
        <w:rPr>
          <w:b w:val="0"/>
          <w:noProof w:val="0"/>
          <w:sz w:val="20"/>
          <w:szCs w:val="20"/>
          <w:lang w:val="en-GB"/>
        </w:rPr>
        <w:t xml:space="preserve">The facilitator presents the </w:t>
      </w:r>
      <w:r w:rsidRPr="00486A4C">
        <w:rPr>
          <w:bCs/>
          <w:sz w:val="20"/>
          <w:szCs w:val="20"/>
          <w:lang w:val="en-GB"/>
        </w:rPr>
        <w:t>Urban Planning for City Leaders (2014)</w:t>
      </w:r>
      <w:r w:rsidRPr="00486A4C">
        <w:rPr>
          <w:sz w:val="20"/>
          <w:szCs w:val="20"/>
          <w:lang w:val="en-GB"/>
        </w:rPr>
        <w:t xml:space="preserve">, a </w:t>
      </w:r>
      <w:r w:rsidR="00D603FB" w:rsidRPr="00486A4C">
        <w:rPr>
          <w:b w:val="0"/>
          <w:noProof w:val="0"/>
          <w:sz w:val="20"/>
          <w:szCs w:val="20"/>
          <w:lang w:val="en-GB"/>
        </w:rPr>
        <w:t>UN-Habitat initiative to provide local leaders and decision-makers with the right support tools for good urban planning practice.</w:t>
      </w:r>
    </w:p>
    <w:p w14:paraId="352D594A" w14:textId="77777777"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Its objective is to inform leaders about the value that urban planning could bring to their cities, as well as to facilitate a joint dialogue between leaders, policy makers and planners on urban development.</w:t>
      </w:r>
    </w:p>
    <w:p w14:paraId="27C74BDE" w14:textId="49815B33"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Aimed at leaders of fast-growing and intermediate cities in developing countries.</w:t>
      </w:r>
      <w:r w:rsidR="002168B1" w:rsidRPr="00486A4C">
        <w:rPr>
          <w:b w:val="0"/>
          <w:noProof w:val="0"/>
          <w:sz w:val="20"/>
          <w:szCs w:val="20"/>
          <w:lang w:val="en-GB"/>
        </w:rPr>
        <w:t xml:space="preserve"> </w:t>
      </w:r>
    </w:p>
    <w:p w14:paraId="23B65147" w14:textId="72E1C7A7"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 xml:space="preserve">It advocates shaping a collective vision, </w:t>
      </w:r>
      <w:r w:rsidR="002168B1" w:rsidRPr="00486A4C">
        <w:rPr>
          <w:b w:val="0"/>
          <w:noProof w:val="0"/>
          <w:sz w:val="20"/>
          <w:szCs w:val="20"/>
          <w:lang w:val="en-GB"/>
        </w:rPr>
        <w:t>taking into consideration that cities have a spatial dimension</w:t>
      </w:r>
      <w:r w:rsidRPr="00486A4C">
        <w:rPr>
          <w:b w:val="0"/>
          <w:noProof w:val="0"/>
          <w:sz w:val="20"/>
          <w:szCs w:val="20"/>
          <w:lang w:val="en-GB"/>
        </w:rPr>
        <w:t xml:space="preserve"> that reflects unique cultural and physical features</w:t>
      </w:r>
      <w:r w:rsidR="002168B1" w:rsidRPr="00486A4C">
        <w:rPr>
          <w:b w:val="0"/>
          <w:noProof w:val="0"/>
          <w:sz w:val="20"/>
          <w:szCs w:val="20"/>
          <w:lang w:val="en-GB"/>
        </w:rPr>
        <w:t>.</w:t>
      </w:r>
      <w:r w:rsidRPr="00486A4C">
        <w:rPr>
          <w:b w:val="0"/>
          <w:noProof w:val="0"/>
          <w:sz w:val="20"/>
          <w:szCs w:val="20"/>
          <w:lang w:val="en-GB"/>
        </w:rPr>
        <w:t xml:space="preserve"> </w:t>
      </w:r>
      <w:r w:rsidR="002168B1" w:rsidRPr="00486A4C">
        <w:rPr>
          <w:b w:val="0"/>
          <w:noProof w:val="0"/>
          <w:sz w:val="20"/>
          <w:szCs w:val="20"/>
          <w:lang w:val="en-GB"/>
        </w:rPr>
        <w:t xml:space="preserve">It also </w:t>
      </w:r>
      <w:r w:rsidRPr="00486A4C">
        <w:rPr>
          <w:b w:val="0"/>
          <w:noProof w:val="0"/>
          <w:sz w:val="20"/>
          <w:szCs w:val="20"/>
          <w:lang w:val="en-GB"/>
        </w:rPr>
        <w:t xml:space="preserve">provides guidance for the activities of all </w:t>
      </w:r>
      <w:r w:rsidRPr="00486A4C">
        <w:rPr>
          <w:b w:val="0"/>
          <w:noProof w:val="0"/>
          <w:sz w:val="20"/>
          <w:szCs w:val="20"/>
          <w:lang w:val="en-GB"/>
        </w:rPr>
        <w:lastRenderedPageBreak/>
        <w:t>parties involved, encourages them to work coherently and ensures that everyone is working towards the same goal.</w:t>
      </w:r>
    </w:p>
    <w:p w14:paraId="2458CB2A" w14:textId="77777777" w:rsidR="00D603FB" w:rsidRPr="00486A4C" w:rsidRDefault="00D603FB" w:rsidP="00390E73">
      <w:pPr>
        <w:pStyle w:val="diapo2"/>
        <w:spacing w:before="0" w:after="120" w:line="276" w:lineRule="auto"/>
        <w:rPr>
          <w:b w:val="0"/>
          <w:noProof w:val="0"/>
          <w:sz w:val="20"/>
          <w:szCs w:val="20"/>
          <w:lang w:val="en-GB"/>
        </w:rPr>
      </w:pPr>
      <w:r w:rsidRPr="00486A4C">
        <w:rPr>
          <w:b w:val="0"/>
          <w:noProof w:val="0"/>
          <w:sz w:val="20"/>
          <w:szCs w:val="20"/>
          <w:lang w:val="en-GB"/>
        </w:rPr>
        <w:t>It also includes cultural goods within common goods, which are those that are shared, used and enjoyed by all.</w:t>
      </w:r>
    </w:p>
    <w:p w14:paraId="31CC0D45" w14:textId="5137BA2B" w:rsidR="006069C1" w:rsidRPr="00A84DAA" w:rsidRDefault="006069C1" w:rsidP="00390E73">
      <w:pPr>
        <w:pStyle w:val="Titcoul"/>
        <w:spacing w:before="0" w:after="120"/>
      </w:pPr>
      <w:r w:rsidRPr="00A84DAA">
        <w:t xml:space="preserve">ppt 4 -  APPLICATION OF </w:t>
      </w:r>
      <w:r w:rsidR="00763550" w:rsidRPr="00A84DAA">
        <w:t>instruments</w:t>
      </w:r>
      <w:r w:rsidRPr="00A84DAA">
        <w:t xml:space="preserve">  (4</w:t>
      </w:r>
      <w:r w:rsidR="00C25AA2" w:rsidRPr="00A84DAA">
        <w:t>0</w:t>
      </w:r>
      <w:r w:rsidRPr="00A84DAA">
        <w:t xml:space="preserve"> MIN)</w:t>
      </w:r>
    </w:p>
    <w:p w14:paraId="61AE15DE" w14:textId="4AA9146B" w:rsidR="00817873" w:rsidRPr="00486A4C" w:rsidRDefault="00817873" w:rsidP="00390E73">
      <w:pPr>
        <w:pStyle w:val="Heading6"/>
        <w:spacing w:before="0" w:after="120" w:line="276" w:lineRule="auto"/>
        <w:jc w:val="both"/>
        <w:rPr>
          <w:sz w:val="20"/>
          <w:szCs w:val="20"/>
          <w:lang w:val="en-GB"/>
        </w:rPr>
      </w:pPr>
      <w:r w:rsidRPr="00486A4C">
        <w:rPr>
          <w:rFonts w:cs="Arial"/>
          <w:sz w:val="20"/>
          <w:szCs w:val="20"/>
          <w:lang w:val="en-GB"/>
        </w:rPr>
        <w:t>SLIdES 1-</w:t>
      </w:r>
      <w:r w:rsidR="00AB3385" w:rsidRPr="00486A4C">
        <w:rPr>
          <w:rFonts w:cs="Arial"/>
          <w:sz w:val="20"/>
          <w:szCs w:val="20"/>
          <w:lang w:val="en-GB"/>
        </w:rPr>
        <w:t>3</w:t>
      </w:r>
    </w:p>
    <w:p w14:paraId="2C54C3BB" w14:textId="325F8072" w:rsidR="00760413" w:rsidRPr="00486A4C" w:rsidRDefault="0005383E" w:rsidP="00390E73">
      <w:pPr>
        <w:pStyle w:val="diapo2"/>
        <w:spacing w:before="0" w:after="120" w:line="276" w:lineRule="auto"/>
        <w:rPr>
          <w:b w:val="0"/>
          <w:bCs/>
          <w:noProof w:val="0"/>
          <w:sz w:val="20"/>
          <w:szCs w:val="20"/>
          <w:lang w:val="en-GB"/>
        </w:rPr>
      </w:pPr>
      <w:r w:rsidRPr="00486A4C">
        <w:rPr>
          <w:b w:val="0"/>
          <w:bCs/>
          <w:noProof w:val="0"/>
          <w:sz w:val="20"/>
          <w:szCs w:val="20"/>
          <w:lang w:val="en-GB"/>
        </w:rPr>
        <w:t>The exercise will be carried out in pairs</w:t>
      </w:r>
      <w:r w:rsidR="00494410" w:rsidRPr="00486A4C">
        <w:rPr>
          <w:b w:val="0"/>
          <w:bCs/>
          <w:sz w:val="20"/>
          <w:szCs w:val="20"/>
          <w:lang w:val="en-GB"/>
        </w:rPr>
        <w:t xml:space="preserve"> </w:t>
      </w:r>
      <w:r w:rsidR="00165068" w:rsidRPr="00486A4C">
        <w:rPr>
          <w:b w:val="0"/>
          <w:bCs/>
          <w:sz w:val="20"/>
          <w:szCs w:val="20"/>
          <w:lang w:val="en-GB"/>
        </w:rPr>
        <w:t>(</w:t>
      </w:r>
      <w:r w:rsidR="00760413" w:rsidRPr="00486A4C">
        <w:rPr>
          <w:b w:val="0"/>
          <w:bCs/>
          <w:sz w:val="20"/>
          <w:szCs w:val="20"/>
          <w:lang w:val="en-GB"/>
        </w:rPr>
        <w:t xml:space="preserve">intangible cultural heritage </w:t>
      </w:r>
      <w:r w:rsidRPr="00486A4C">
        <w:rPr>
          <w:b w:val="0"/>
          <w:bCs/>
          <w:noProof w:val="0"/>
          <w:sz w:val="20"/>
          <w:szCs w:val="20"/>
          <w:lang w:val="en-GB"/>
        </w:rPr>
        <w:t xml:space="preserve">expert and </w:t>
      </w:r>
      <w:r w:rsidR="00760413" w:rsidRPr="00486A4C">
        <w:rPr>
          <w:b w:val="0"/>
          <w:bCs/>
          <w:sz w:val="20"/>
          <w:szCs w:val="20"/>
          <w:lang w:val="en-GB"/>
        </w:rPr>
        <w:t>u</w:t>
      </w:r>
      <w:r w:rsidRPr="00486A4C">
        <w:rPr>
          <w:b w:val="0"/>
          <w:bCs/>
          <w:noProof w:val="0"/>
          <w:sz w:val="20"/>
          <w:szCs w:val="20"/>
          <w:lang w:val="en-GB"/>
        </w:rPr>
        <w:t xml:space="preserve">rban </w:t>
      </w:r>
      <w:r w:rsidR="00760413" w:rsidRPr="00486A4C">
        <w:rPr>
          <w:b w:val="0"/>
          <w:bCs/>
          <w:sz w:val="20"/>
          <w:szCs w:val="20"/>
          <w:lang w:val="en-GB"/>
        </w:rPr>
        <w:t>p</w:t>
      </w:r>
      <w:r w:rsidRPr="00486A4C">
        <w:rPr>
          <w:b w:val="0"/>
          <w:bCs/>
          <w:noProof w:val="0"/>
          <w:sz w:val="20"/>
          <w:szCs w:val="20"/>
          <w:lang w:val="en-GB"/>
        </w:rPr>
        <w:t>lanning expert</w:t>
      </w:r>
      <w:r w:rsidR="00165068" w:rsidRPr="00486A4C">
        <w:rPr>
          <w:b w:val="0"/>
          <w:bCs/>
          <w:sz w:val="20"/>
          <w:szCs w:val="20"/>
          <w:lang w:val="en-GB"/>
        </w:rPr>
        <w:t>)</w:t>
      </w:r>
      <w:r w:rsidRPr="00486A4C">
        <w:rPr>
          <w:b w:val="0"/>
          <w:bCs/>
          <w:noProof w:val="0"/>
          <w:sz w:val="20"/>
          <w:szCs w:val="20"/>
          <w:lang w:val="en-GB"/>
        </w:rPr>
        <w:t xml:space="preserve">. The </w:t>
      </w:r>
      <w:r w:rsidR="00826D9D" w:rsidRPr="00486A4C">
        <w:rPr>
          <w:b w:val="0"/>
          <w:bCs/>
          <w:sz w:val="20"/>
          <w:szCs w:val="20"/>
          <w:lang w:val="en-GB"/>
        </w:rPr>
        <w:t xml:space="preserve">facilitator will ask the </w:t>
      </w:r>
      <w:r w:rsidRPr="00486A4C">
        <w:rPr>
          <w:b w:val="0"/>
          <w:bCs/>
          <w:noProof w:val="0"/>
          <w:sz w:val="20"/>
          <w:szCs w:val="20"/>
          <w:lang w:val="en-GB"/>
        </w:rPr>
        <w:t>following questions</w:t>
      </w:r>
      <w:r w:rsidR="00826D9D" w:rsidRPr="00486A4C">
        <w:rPr>
          <w:b w:val="0"/>
          <w:bCs/>
          <w:sz w:val="20"/>
          <w:szCs w:val="20"/>
          <w:lang w:val="en-GB"/>
        </w:rPr>
        <w:t>:</w:t>
      </w:r>
      <w:r w:rsidR="00760413" w:rsidRPr="00486A4C">
        <w:rPr>
          <w:b w:val="0"/>
          <w:bCs/>
          <w:sz w:val="20"/>
          <w:szCs w:val="20"/>
          <w:lang w:val="en-GB"/>
        </w:rPr>
        <w:t xml:space="preserve"> </w:t>
      </w:r>
    </w:p>
    <w:p w14:paraId="45066186" w14:textId="722BA1F8" w:rsidR="00494410" w:rsidRPr="00486A4C" w:rsidRDefault="00BF33BE" w:rsidP="00390E73">
      <w:pPr>
        <w:pStyle w:val="diapo2"/>
        <w:numPr>
          <w:ilvl w:val="0"/>
          <w:numId w:val="50"/>
        </w:numPr>
        <w:spacing w:before="0" w:after="120" w:line="276" w:lineRule="auto"/>
        <w:rPr>
          <w:b w:val="0"/>
          <w:noProof w:val="0"/>
          <w:sz w:val="20"/>
          <w:szCs w:val="20"/>
          <w:lang w:val="en-GB"/>
        </w:rPr>
      </w:pPr>
      <w:r w:rsidRPr="00486A4C">
        <w:rPr>
          <w:b w:val="0"/>
          <w:bCs/>
          <w:noProof w:val="0"/>
          <w:sz w:val="20"/>
          <w:szCs w:val="20"/>
          <w:lang w:val="en-GB"/>
        </w:rPr>
        <w:t>Which</w:t>
      </w:r>
      <w:r w:rsidR="00760413" w:rsidRPr="00486A4C">
        <w:rPr>
          <w:b w:val="0"/>
          <w:bCs/>
          <w:noProof w:val="0"/>
          <w:sz w:val="20"/>
          <w:szCs w:val="20"/>
          <w:lang w:val="en-GB"/>
        </w:rPr>
        <w:t xml:space="preserve"> key</w:t>
      </w:r>
      <w:r w:rsidRPr="00486A4C">
        <w:rPr>
          <w:b w:val="0"/>
          <w:bCs/>
          <w:noProof w:val="0"/>
          <w:sz w:val="20"/>
          <w:szCs w:val="20"/>
          <w:lang w:val="en-GB"/>
        </w:rPr>
        <w:t xml:space="preserve"> instruments </w:t>
      </w:r>
      <w:r w:rsidR="00760413" w:rsidRPr="00486A4C">
        <w:rPr>
          <w:b w:val="0"/>
          <w:bCs/>
          <w:noProof w:val="0"/>
          <w:sz w:val="20"/>
          <w:szCs w:val="20"/>
          <w:lang w:val="en-GB"/>
        </w:rPr>
        <w:t>and</w:t>
      </w:r>
      <w:r w:rsidRPr="00486A4C">
        <w:rPr>
          <w:b w:val="0"/>
          <w:bCs/>
          <w:noProof w:val="0"/>
          <w:sz w:val="20"/>
          <w:szCs w:val="20"/>
          <w:lang w:val="en-GB"/>
        </w:rPr>
        <w:t xml:space="preserve"> </w:t>
      </w:r>
      <w:r w:rsidR="00760413" w:rsidRPr="00486A4C">
        <w:rPr>
          <w:b w:val="0"/>
          <w:bCs/>
          <w:noProof w:val="0"/>
          <w:sz w:val="20"/>
          <w:szCs w:val="20"/>
          <w:lang w:val="en-GB"/>
        </w:rPr>
        <w:t>key</w:t>
      </w:r>
      <w:r w:rsidRPr="00486A4C">
        <w:rPr>
          <w:b w:val="0"/>
          <w:bCs/>
          <w:noProof w:val="0"/>
          <w:sz w:val="20"/>
          <w:szCs w:val="20"/>
          <w:lang w:val="en-GB"/>
        </w:rPr>
        <w:t xml:space="preserve"> policy frameworks (UNESCO and UN-Habitat) are applied</w:t>
      </w:r>
      <w:r w:rsidRPr="00486A4C">
        <w:rPr>
          <w:b w:val="0"/>
          <w:noProof w:val="0"/>
          <w:sz w:val="20"/>
          <w:szCs w:val="20"/>
          <w:lang w:val="en-GB"/>
        </w:rPr>
        <w:t xml:space="preserve"> in your city? Sel</w:t>
      </w:r>
      <w:r w:rsidR="00F06425" w:rsidRPr="00486A4C">
        <w:rPr>
          <w:b w:val="0"/>
          <w:noProof w:val="0"/>
          <w:sz w:val="20"/>
          <w:szCs w:val="20"/>
          <w:lang w:val="en-GB"/>
        </w:rPr>
        <w:t>ect from the list</w:t>
      </w:r>
      <w:r w:rsidR="00760413" w:rsidRPr="00486A4C">
        <w:rPr>
          <w:b w:val="0"/>
          <w:noProof w:val="0"/>
          <w:sz w:val="20"/>
          <w:szCs w:val="20"/>
          <w:lang w:val="en-GB"/>
        </w:rPr>
        <w:t xml:space="preserve"> on the PPT slide</w:t>
      </w:r>
      <w:r w:rsidR="00F06425" w:rsidRPr="00486A4C">
        <w:rPr>
          <w:b w:val="0"/>
          <w:noProof w:val="0"/>
          <w:sz w:val="20"/>
          <w:szCs w:val="20"/>
          <w:lang w:val="en-GB"/>
        </w:rPr>
        <w:t xml:space="preserve"> (multiple </w:t>
      </w:r>
      <w:proofErr w:type="gramStart"/>
      <w:r w:rsidR="00F06425" w:rsidRPr="00486A4C">
        <w:rPr>
          <w:b w:val="0"/>
          <w:noProof w:val="0"/>
          <w:sz w:val="20"/>
          <w:szCs w:val="20"/>
          <w:lang w:val="en-GB"/>
        </w:rPr>
        <w:t xml:space="preserve">choice) </w:t>
      </w:r>
      <w:r w:rsidR="00A11C01" w:rsidRPr="00486A4C">
        <w:rPr>
          <w:b w:val="0"/>
          <w:noProof w:val="0"/>
          <w:sz w:val="20"/>
          <w:szCs w:val="20"/>
          <w:lang w:val="en-GB"/>
        </w:rPr>
        <w:t xml:space="preserve"> (</w:t>
      </w:r>
      <w:proofErr w:type="gramEnd"/>
      <w:r w:rsidR="00A11C01" w:rsidRPr="00486A4C">
        <w:rPr>
          <w:b w:val="0"/>
          <w:noProof w:val="0"/>
          <w:sz w:val="20"/>
          <w:szCs w:val="20"/>
          <w:lang w:val="en-GB"/>
        </w:rPr>
        <w:t xml:space="preserve">5 min) </w:t>
      </w:r>
    </w:p>
    <w:p w14:paraId="187D56BE" w14:textId="52DFF0C9" w:rsidR="00165068" w:rsidRPr="00486A4C" w:rsidRDefault="00760413" w:rsidP="00390E73">
      <w:pPr>
        <w:pStyle w:val="diapo2"/>
        <w:spacing w:before="0" w:after="120" w:line="276" w:lineRule="auto"/>
        <w:rPr>
          <w:sz w:val="20"/>
          <w:szCs w:val="20"/>
          <w:lang w:val="en-GB"/>
        </w:rPr>
      </w:pPr>
      <w:r w:rsidRPr="00486A4C">
        <w:rPr>
          <w:b w:val="0"/>
          <w:bCs/>
          <w:sz w:val="20"/>
          <w:szCs w:val="20"/>
          <w:lang w:val="en-GB"/>
        </w:rPr>
        <w:t xml:space="preserve">To align with the 2003 Convention's Operational Directives on safeguarding </w:t>
      </w:r>
      <w:r w:rsidR="00AE5687" w:rsidRPr="00486A4C">
        <w:rPr>
          <w:b w:val="0"/>
          <w:bCs/>
          <w:sz w:val="20"/>
          <w:szCs w:val="20"/>
          <w:lang w:val="en-GB"/>
        </w:rPr>
        <w:t>i</w:t>
      </w:r>
      <w:r w:rsidRPr="00486A4C">
        <w:rPr>
          <w:b w:val="0"/>
          <w:bCs/>
          <w:sz w:val="20"/>
          <w:szCs w:val="20"/>
          <w:lang w:val="en-GB"/>
        </w:rPr>
        <w:t xml:space="preserve">ntangible </w:t>
      </w:r>
      <w:r w:rsidR="00AE5687" w:rsidRPr="00486A4C">
        <w:rPr>
          <w:b w:val="0"/>
          <w:bCs/>
          <w:sz w:val="20"/>
          <w:szCs w:val="20"/>
          <w:lang w:val="en-GB"/>
        </w:rPr>
        <w:t>c</w:t>
      </w:r>
      <w:r w:rsidRPr="00486A4C">
        <w:rPr>
          <w:b w:val="0"/>
          <w:bCs/>
          <w:sz w:val="20"/>
          <w:szCs w:val="20"/>
          <w:lang w:val="en-GB"/>
        </w:rPr>
        <w:t xml:space="preserve">ultural </w:t>
      </w:r>
      <w:r w:rsidR="00AE5687" w:rsidRPr="00486A4C">
        <w:rPr>
          <w:b w:val="0"/>
          <w:bCs/>
          <w:sz w:val="20"/>
          <w:szCs w:val="20"/>
          <w:lang w:val="en-GB"/>
        </w:rPr>
        <w:t>h</w:t>
      </w:r>
      <w:r w:rsidRPr="00486A4C">
        <w:rPr>
          <w:b w:val="0"/>
          <w:bCs/>
          <w:sz w:val="20"/>
          <w:szCs w:val="20"/>
          <w:lang w:val="en-GB"/>
        </w:rPr>
        <w:t>eritage when applying it in urban contexts, the following actions are essential:</w:t>
      </w:r>
    </w:p>
    <w:p w14:paraId="1350D812" w14:textId="460FA7D6" w:rsidR="00AB3385" w:rsidRPr="00486A4C" w:rsidRDefault="00AB3385" w:rsidP="00390E73">
      <w:pPr>
        <w:pStyle w:val="diapo2"/>
        <w:numPr>
          <w:ilvl w:val="0"/>
          <w:numId w:val="49"/>
        </w:numPr>
        <w:spacing w:before="0" w:after="120" w:line="276" w:lineRule="auto"/>
        <w:rPr>
          <w:b w:val="0"/>
          <w:bCs/>
          <w:sz w:val="20"/>
          <w:szCs w:val="20"/>
          <w:lang w:val="en-GB"/>
        </w:rPr>
      </w:pPr>
      <w:r w:rsidRPr="00486A4C">
        <w:rPr>
          <w:b w:val="0"/>
          <w:bCs/>
          <w:sz w:val="20"/>
          <w:szCs w:val="20"/>
          <w:lang w:val="en-GB"/>
        </w:rPr>
        <w:t xml:space="preserve">the identification and </w:t>
      </w:r>
      <w:r w:rsidR="00760413" w:rsidRPr="00486A4C">
        <w:rPr>
          <w:b w:val="0"/>
          <w:bCs/>
          <w:sz w:val="20"/>
          <w:szCs w:val="20"/>
          <w:lang w:val="en-GB"/>
        </w:rPr>
        <w:t>inventorying</w:t>
      </w:r>
      <w:r w:rsidRPr="00486A4C">
        <w:rPr>
          <w:b w:val="0"/>
          <w:bCs/>
          <w:sz w:val="20"/>
          <w:szCs w:val="20"/>
          <w:lang w:val="en-GB"/>
        </w:rPr>
        <w:t xml:space="preserve"> of </w:t>
      </w:r>
      <w:r w:rsidR="00760413" w:rsidRPr="00486A4C">
        <w:rPr>
          <w:b w:val="0"/>
          <w:bCs/>
          <w:sz w:val="20"/>
          <w:szCs w:val="20"/>
          <w:lang w:val="en-GB"/>
        </w:rPr>
        <w:t>intangible cultural heritage</w:t>
      </w:r>
      <w:r w:rsidRPr="00486A4C">
        <w:rPr>
          <w:b w:val="0"/>
          <w:bCs/>
          <w:sz w:val="20"/>
          <w:szCs w:val="20"/>
          <w:lang w:val="en-GB"/>
        </w:rPr>
        <w:t xml:space="preserve"> elements </w:t>
      </w:r>
    </w:p>
    <w:p w14:paraId="284EDD99" w14:textId="4DC670FE" w:rsidR="00165068" w:rsidRPr="00486A4C" w:rsidRDefault="00AB3385" w:rsidP="00390E73">
      <w:pPr>
        <w:pStyle w:val="diapo2"/>
        <w:numPr>
          <w:ilvl w:val="0"/>
          <w:numId w:val="49"/>
        </w:numPr>
        <w:spacing w:before="0" w:after="120" w:line="276" w:lineRule="auto"/>
        <w:rPr>
          <w:b w:val="0"/>
          <w:bCs/>
          <w:sz w:val="20"/>
          <w:szCs w:val="20"/>
          <w:lang w:val="en-GB"/>
        </w:rPr>
      </w:pPr>
      <w:r w:rsidRPr="00486A4C">
        <w:rPr>
          <w:b w:val="0"/>
          <w:bCs/>
          <w:sz w:val="20"/>
          <w:szCs w:val="20"/>
          <w:lang w:val="en-GB"/>
        </w:rPr>
        <w:t>map</w:t>
      </w:r>
      <w:r w:rsidR="00760413" w:rsidRPr="00486A4C">
        <w:rPr>
          <w:b w:val="0"/>
          <w:bCs/>
          <w:sz w:val="20"/>
          <w:szCs w:val="20"/>
          <w:lang w:val="en-GB"/>
        </w:rPr>
        <w:t>ping</w:t>
      </w:r>
      <w:r w:rsidRPr="00486A4C">
        <w:rPr>
          <w:b w:val="0"/>
          <w:bCs/>
          <w:sz w:val="20"/>
          <w:szCs w:val="20"/>
          <w:lang w:val="en-GB"/>
        </w:rPr>
        <w:t xml:space="preserve"> and protect</w:t>
      </w:r>
      <w:r w:rsidR="00760413" w:rsidRPr="00486A4C">
        <w:rPr>
          <w:b w:val="0"/>
          <w:bCs/>
          <w:sz w:val="20"/>
          <w:szCs w:val="20"/>
          <w:lang w:val="en-GB"/>
        </w:rPr>
        <w:t>ing</w:t>
      </w:r>
      <w:r w:rsidRPr="00486A4C">
        <w:rPr>
          <w:b w:val="0"/>
          <w:bCs/>
          <w:sz w:val="20"/>
          <w:szCs w:val="20"/>
          <w:lang w:val="en-GB"/>
        </w:rPr>
        <w:t xml:space="preserve">  facilities such as research institutes, centers of expertise, museums, archives, libraries and documentation centers that play an important role in collecting, documenting, archiving and preserving data on intangible cultural heritage</w:t>
      </w:r>
      <w:r w:rsidR="00165068" w:rsidRPr="00486A4C">
        <w:rPr>
          <w:b w:val="0"/>
          <w:sz w:val="20"/>
          <w:szCs w:val="20"/>
          <w:lang w:val="en-GB"/>
        </w:rPr>
        <w:t>.</w:t>
      </w:r>
    </w:p>
    <w:p w14:paraId="50BD07E2" w14:textId="50F561B4" w:rsidR="00BF33BE" w:rsidRPr="00486A4C" w:rsidRDefault="00BF33BE" w:rsidP="00390E73">
      <w:pPr>
        <w:pStyle w:val="diapo2"/>
        <w:numPr>
          <w:ilvl w:val="0"/>
          <w:numId w:val="50"/>
        </w:numPr>
        <w:spacing w:before="0" w:after="120" w:line="276" w:lineRule="auto"/>
        <w:rPr>
          <w:b w:val="0"/>
          <w:bCs/>
          <w:noProof w:val="0"/>
          <w:sz w:val="20"/>
          <w:szCs w:val="20"/>
          <w:lang w:val="en-GB"/>
        </w:rPr>
      </w:pPr>
      <w:r w:rsidRPr="00486A4C">
        <w:rPr>
          <w:b w:val="0"/>
          <w:bCs/>
          <w:noProof w:val="0"/>
          <w:sz w:val="20"/>
          <w:szCs w:val="20"/>
          <w:lang w:val="en-GB"/>
        </w:rPr>
        <w:t xml:space="preserve">Which of these </w:t>
      </w:r>
      <w:r w:rsidR="00760413" w:rsidRPr="00486A4C">
        <w:rPr>
          <w:b w:val="0"/>
          <w:bCs/>
          <w:noProof w:val="0"/>
          <w:sz w:val="20"/>
          <w:szCs w:val="20"/>
          <w:lang w:val="en-GB"/>
        </w:rPr>
        <w:t>actions</w:t>
      </w:r>
      <w:r w:rsidRPr="00486A4C">
        <w:rPr>
          <w:b w:val="0"/>
          <w:bCs/>
          <w:noProof w:val="0"/>
          <w:sz w:val="20"/>
          <w:szCs w:val="20"/>
          <w:lang w:val="en-GB"/>
        </w:rPr>
        <w:t xml:space="preserve"> are </w:t>
      </w:r>
      <w:r w:rsidR="00760413" w:rsidRPr="00486A4C">
        <w:rPr>
          <w:b w:val="0"/>
          <w:bCs/>
          <w:noProof w:val="0"/>
          <w:sz w:val="20"/>
          <w:szCs w:val="20"/>
          <w:lang w:val="en-GB"/>
        </w:rPr>
        <w:t xml:space="preserve">undertaken </w:t>
      </w:r>
      <w:r w:rsidRPr="00486A4C">
        <w:rPr>
          <w:b w:val="0"/>
          <w:bCs/>
          <w:noProof w:val="0"/>
          <w:sz w:val="20"/>
          <w:szCs w:val="20"/>
          <w:lang w:val="en-GB"/>
        </w:rPr>
        <w:t>in your city?  Select.</w:t>
      </w:r>
      <w:r w:rsidR="00A11C01" w:rsidRPr="00486A4C">
        <w:rPr>
          <w:b w:val="0"/>
          <w:bCs/>
          <w:noProof w:val="0"/>
          <w:sz w:val="20"/>
          <w:szCs w:val="20"/>
          <w:lang w:val="en-GB"/>
        </w:rPr>
        <w:t xml:space="preserve"> (5 min)</w:t>
      </w:r>
    </w:p>
    <w:p w14:paraId="7EE44ACE" w14:textId="04539C8D" w:rsidR="00BF33BE" w:rsidRPr="00486A4C" w:rsidRDefault="00760413" w:rsidP="00390E73">
      <w:pPr>
        <w:pStyle w:val="diapo2"/>
        <w:numPr>
          <w:ilvl w:val="0"/>
          <w:numId w:val="50"/>
        </w:numPr>
        <w:spacing w:before="0" w:after="120" w:line="276" w:lineRule="auto"/>
        <w:rPr>
          <w:b w:val="0"/>
          <w:bCs/>
          <w:noProof w:val="0"/>
          <w:sz w:val="20"/>
          <w:szCs w:val="20"/>
          <w:lang w:val="en-GB"/>
        </w:rPr>
      </w:pPr>
      <w:r w:rsidRPr="00486A4C">
        <w:rPr>
          <w:b w:val="0"/>
          <w:bCs/>
          <w:noProof w:val="0"/>
          <w:sz w:val="20"/>
          <w:szCs w:val="20"/>
          <w:lang w:val="en-GB"/>
        </w:rPr>
        <w:t xml:space="preserve">If they are not part of measures in your city, how do you think they could be implemented? </w:t>
      </w:r>
      <w:r w:rsidR="00BF33BE" w:rsidRPr="00486A4C">
        <w:rPr>
          <w:b w:val="0"/>
          <w:bCs/>
          <w:noProof w:val="0"/>
          <w:sz w:val="20"/>
          <w:szCs w:val="20"/>
          <w:lang w:val="en-GB"/>
        </w:rPr>
        <w:t>Reply.</w:t>
      </w:r>
      <w:r w:rsidR="00A11C01" w:rsidRPr="00486A4C">
        <w:rPr>
          <w:b w:val="0"/>
          <w:bCs/>
          <w:noProof w:val="0"/>
          <w:sz w:val="20"/>
          <w:szCs w:val="20"/>
          <w:lang w:val="en-GB"/>
        </w:rPr>
        <w:t xml:space="preserve">    (10 min) </w:t>
      </w:r>
    </w:p>
    <w:p w14:paraId="1716BBA5" w14:textId="7FBB24B2" w:rsidR="00BF33BE" w:rsidRPr="00486A4C" w:rsidRDefault="00BF33BE" w:rsidP="00390E73">
      <w:pPr>
        <w:pStyle w:val="diapo2"/>
        <w:spacing w:before="0" w:after="120" w:line="276" w:lineRule="auto"/>
        <w:rPr>
          <w:b w:val="0"/>
          <w:bCs/>
          <w:sz w:val="20"/>
          <w:szCs w:val="20"/>
          <w:lang w:val="en-GB"/>
        </w:rPr>
      </w:pPr>
      <w:r w:rsidRPr="00486A4C">
        <w:rPr>
          <w:b w:val="0"/>
          <w:bCs/>
          <w:noProof w:val="0"/>
          <w:sz w:val="20"/>
          <w:szCs w:val="20"/>
          <w:lang w:val="en-GB"/>
        </w:rPr>
        <w:t>Presentation of results</w:t>
      </w:r>
      <w:r w:rsidR="00A11C01" w:rsidRPr="00486A4C">
        <w:rPr>
          <w:b w:val="0"/>
          <w:bCs/>
          <w:noProof w:val="0"/>
          <w:sz w:val="20"/>
          <w:szCs w:val="20"/>
          <w:lang w:val="en-GB"/>
        </w:rPr>
        <w:t xml:space="preserve"> 20 min (10 each group) </w:t>
      </w:r>
    </w:p>
    <w:p w14:paraId="6704BC50" w14:textId="77777777" w:rsidR="00D603FB" w:rsidRPr="00390E73" w:rsidRDefault="00D603FB" w:rsidP="00390E73">
      <w:pPr>
        <w:pStyle w:val="Texte1"/>
        <w:spacing w:after="120" w:line="276" w:lineRule="auto"/>
        <w:ind w:left="0"/>
        <w:rPr>
          <w:sz w:val="22"/>
          <w:szCs w:val="22"/>
          <w:lang w:val="en-GB"/>
        </w:rPr>
      </w:pPr>
    </w:p>
    <w:p w14:paraId="48E98CA5" w14:textId="77777777" w:rsidR="00F06425" w:rsidRPr="00390E73" w:rsidRDefault="00F06425" w:rsidP="00390E73">
      <w:pPr>
        <w:pStyle w:val="Texte1"/>
        <w:spacing w:after="120" w:line="276" w:lineRule="auto"/>
        <w:ind w:left="0"/>
        <w:rPr>
          <w:sz w:val="22"/>
          <w:szCs w:val="22"/>
          <w:lang w:val="en-GB"/>
        </w:rPr>
      </w:pPr>
    </w:p>
    <w:p w14:paraId="0EA86CA0" w14:textId="03E4BD3C" w:rsidR="00432BC9" w:rsidRPr="00390E73" w:rsidRDefault="00432BC9" w:rsidP="00390E73">
      <w:pPr>
        <w:pStyle w:val="Texte1"/>
        <w:spacing w:after="120" w:line="276" w:lineRule="auto"/>
        <w:rPr>
          <w:sz w:val="22"/>
          <w:szCs w:val="22"/>
          <w:lang w:val="en-GB"/>
        </w:rPr>
      </w:pPr>
    </w:p>
    <w:sectPr w:rsidR="00432BC9" w:rsidRPr="00390E73" w:rsidSect="00390E73">
      <w:headerReference w:type="even" r:id="rId16"/>
      <w:headerReference w:type="default" r:id="rId17"/>
      <w:footerReference w:type="even" r:id="rId18"/>
      <w:footerReference w:type="default" r:id="rId19"/>
      <w:headerReference w:type="first" r:id="rId20"/>
      <w:footerReference w:type="first" r:id="rId21"/>
      <w:type w:val="oddPage"/>
      <w:pgSz w:w="11900" w:h="16820" w:code="9"/>
      <w:pgMar w:top="1701" w:right="1531" w:bottom="1701" w:left="1531" w:header="720" w:footer="72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64">
      <wne:macro wne:macroName="NORMAL.NEWMACROS.TITRE4"/>
    </wne:keymap>
    <wne:keymap wne:kcmPrimary="0167">
      <wne:macro wne:macroName="PROJECT.NEWMACROS.SOUSTITRE"/>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1851A" w14:textId="77777777" w:rsidR="00714E7D" w:rsidRPr="00B1712C" w:rsidRDefault="00714E7D" w:rsidP="000A699C">
      <w:pPr>
        <w:spacing w:before="0" w:after="0"/>
      </w:pPr>
      <w:r>
        <w:separator/>
      </w:r>
    </w:p>
  </w:endnote>
  <w:endnote w:type="continuationSeparator" w:id="0">
    <w:p w14:paraId="5B2E12B5" w14:textId="77777777" w:rsidR="00714E7D" w:rsidRPr="00B1712C" w:rsidRDefault="00714E7D" w:rsidP="000A69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Gras">
    <w:altName w:val="Arial"/>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79AE7" w14:textId="58BA624E" w:rsidR="003F1990" w:rsidRPr="00B1712C" w:rsidRDefault="00EA32CC" w:rsidP="00F45C9A">
    <w:pPr>
      <w:pStyle w:val="Footer"/>
    </w:pPr>
    <w:r>
      <w:rPr>
        <w:noProof/>
        <w:lang w:val="en"/>
      </w:rPr>
      <w:drawing>
        <wp:anchor distT="0" distB="0" distL="114300" distR="114300" simplePos="0" relativeHeight="251780096" behindDoc="0" locked="0" layoutInCell="1" allowOverlap="1" wp14:anchorId="22336B7A" wp14:editId="29AEF03A">
          <wp:simplePos x="0" y="0"/>
          <wp:positionH relativeFrom="column">
            <wp:posOffset>83999</wp:posOffset>
          </wp:positionH>
          <wp:positionV relativeFrom="paragraph">
            <wp:posOffset>-190187</wp:posOffset>
          </wp:positionV>
          <wp:extent cx="827477"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s.png"/>
                  <pic:cNvPicPr/>
                </pic:nvPicPr>
                <pic:blipFill>
                  <a:blip r:embed="rId1">
                    <a:extLst>
                      <a:ext uri="{28A0092B-C50C-407E-A947-70E740481C1C}">
                        <a14:useLocalDpi xmlns:a14="http://schemas.microsoft.com/office/drawing/2010/main" val="0"/>
                      </a:ext>
                    </a:extLst>
                  </a:blip>
                  <a:stretch>
                    <a:fillRect/>
                  </a:stretch>
                </pic:blipFill>
                <pic:spPr>
                  <a:xfrm>
                    <a:off x="0" y="0"/>
                    <a:ext cx="827477" cy="600075"/>
                  </a:xfrm>
                  <a:prstGeom prst="rect">
                    <a:avLst/>
                  </a:prstGeom>
                </pic:spPr>
              </pic:pic>
            </a:graphicData>
          </a:graphic>
          <wp14:sizeRelH relativeFrom="page">
            <wp14:pctWidth>0</wp14:pctWidth>
          </wp14:sizeRelH>
          <wp14:sizeRelV relativeFrom="page">
            <wp14:pctHeight>0</wp14:pctHeight>
          </wp14:sizeRelV>
        </wp:anchor>
      </w:drawing>
    </w:r>
    <w:r>
      <w:rPr>
        <w:lang w:val="en"/>
      </w:rPr>
      <w:tab/>
      <w:t>© UNESCO • Not to be reproduced without permission</w:t>
    </w:r>
    <w:r>
      <w:rPr>
        <w:lang w:val="en"/>
      </w:rPr>
      <w:tab/>
    </w:r>
    <w:proofErr w:type="spellStart"/>
    <w:r>
      <w:rPr>
        <w:lang w:val="en"/>
      </w:rPr>
      <w:t>xxxxx</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57603" w14:textId="263D67C0" w:rsidR="003F1990" w:rsidRPr="00832119" w:rsidRDefault="00390E73" w:rsidP="00832119">
    <w:pPr>
      <w:pStyle w:val="Footer"/>
      <w:rPr>
        <w:lang w:val="en"/>
      </w:rPr>
    </w:pPr>
    <w:r w:rsidRPr="009A5F2A">
      <w:rPr>
        <w:noProof/>
        <w:color w:val="000000"/>
        <w:szCs w:val="16"/>
        <w:lang w:val="en-GB"/>
      </w:rPr>
      <w:drawing>
        <wp:anchor distT="0" distB="0" distL="114300" distR="114300" simplePos="0" relativeHeight="251786240" behindDoc="0" locked="0" layoutInCell="1" allowOverlap="1" wp14:anchorId="6D34E349" wp14:editId="488B2AC8">
          <wp:simplePos x="0" y="0"/>
          <wp:positionH relativeFrom="column">
            <wp:posOffset>5057775</wp:posOffset>
          </wp:positionH>
          <wp:positionV relativeFrom="page">
            <wp:posOffset>9870440</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00EA32CC">
      <w:rPr>
        <w:lang w:val="en"/>
      </w:rPr>
      <w:t>U</w:t>
    </w:r>
    <w:r w:rsidR="00832119">
      <w:rPr>
        <w:lang w:val="en"/>
      </w:rPr>
      <w:t>B</w:t>
    </w:r>
    <w:r w:rsidR="00EA32CC">
      <w:rPr>
        <w:lang w:val="en"/>
      </w:rPr>
      <w:t>-v1.0-FN-EN</w:t>
    </w:r>
    <w:r w:rsidR="00EA32CC">
      <w:rPr>
        <w:lang w:val="en"/>
      </w:rPr>
      <w:tab/>
      <w:t>© UNESCO • Not to be reproduced without permission</w:t>
    </w:r>
    <w:r w:rsidR="00EA32CC">
      <w:rPr>
        <w:lang w:val="e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903D5" w14:textId="60732309" w:rsidR="003F1990" w:rsidRPr="00B1712C" w:rsidRDefault="003F1990" w:rsidP="00BD1E98">
    <w:pPr>
      <w:pStyle w:val="Footer"/>
      <w:tabs>
        <w:tab w:val="left" w:pos="2093"/>
      </w:tabs>
    </w:pP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DA999" w14:textId="77777777" w:rsidR="00714E7D" w:rsidRPr="00B1712C" w:rsidRDefault="00714E7D" w:rsidP="000A699C">
      <w:pPr>
        <w:spacing w:before="0" w:after="0"/>
      </w:pPr>
      <w:r>
        <w:separator/>
      </w:r>
    </w:p>
  </w:footnote>
  <w:footnote w:type="continuationSeparator" w:id="0">
    <w:p w14:paraId="643C213B" w14:textId="77777777" w:rsidR="00714E7D" w:rsidRPr="00B1712C" w:rsidRDefault="00714E7D" w:rsidP="000A69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783E3" w14:textId="10002A3F" w:rsidR="00390E73" w:rsidRDefault="00390E73" w:rsidP="00390E73">
    <w:pPr>
      <w:pStyle w:val="Header"/>
      <w:spacing w:after="0"/>
      <w:rPr>
        <w:lang w:val="en"/>
      </w:rPr>
    </w:pPr>
    <w:bookmarkStart w:id="15" w:name="_Hlk188883773"/>
    <w:bookmarkStart w:id="16" w:name="_Hlk188883774"/>
    <w:r w:rsidRPr="00390E73">
      <w:rPr>
        <w:lang w:val="en"/>
      </w:rPr>
      <w:t>LHE/25/PRO URB-1/5</w:t>
    </w:r>
  </w:p>
  <w:p w14:paraId="1E11AEF2" w14:textId="035E8100" w:rsidR="003F1990" w:rsidRPr="00B1712C" w:rsidRDefault="00B71242" w:rsidP="00390E73">
    <w:pPr>
      <w:pStyle w:val="Header"/>
      <w:spacing w:after="0"/>
    </w:pPr>
    <w:r>
      <w:rPr>
        <w:lang w:val="en"/>
      </w:rPr>
      <w:t>Unit 2</w:t>
    </w:r>
    <w:r>
      <w:rPr>
        <w:lang w:val="en"/>
      </w:rPr>
      <w:tab/>
      <w:t xml:space="preserve">: </w:t>
    </w:r>
    <w:r w:rsidR="00E15CCD">
      <w:rPr>
        <w:lang w:val="en"/>
      </w:rPr>
      <w:t xml:space="preserve">Key frameworks related to living heritage and urban sustainable development                       </w:t>
    </w:r>
    <w:r>
      <w:rPr>
        <w:lang w:val="en"/>
      </w:rPr>
      <w:t xml:space="preserve"> Facilitator's </w:t>
    </w:r>
    <w:r w:rsidR="00E15CCD">
      <w:rPr>
        <w:lang w:val="en"/>
      </w:rPr>
      <w:t>N</w:t>
    </w:r>
    <w:r>
      <w:rPr>
        <w:lang w:val="en"/>
      </w:rPr>
      <w:t>otes</w:t>
    </w:r>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5E6F1" w14:textId="759D33DD" w:rsidR="00390E73" w:rsidRDefault="00390E73" w:rsidP="00390E73">
    <w:pPr>
      <w:pBdr>
        <w:top w:val="nil"/>
        <w:left w:val="nil"/>
        <w:bottom w:val="nil"/>
        <w:right w:val="nil"/>
        <w:between w:val="nil"/>
      </w:pBdr>
      <w:tabs>
        <w:tab w:val="center" w:pos="4423"/>
        <w:tab w:val="right" w:pos="8845"/>
      </w:tabs>
      <w:spacing w:before="0" w:after="0" w:line="276" w:lineRule="auto"/>
      <w:jc w:val="left"/>
      <w:rPr>
        <w:rFonts w:eastAsia="Arial"/>
        <w:color w:val="000000"/>
        <w:sz w:val="16"/>
        <w:szCs w:val="16"/>
        <w:lang w:val="en"/>
      </w:rPr>
    </w:pPr>
    <w:r w:rsidRPr="00857E1F">
      <w:rPr>
        <w:rFonts w:eastAsia="Arial"/>
        <w:color w:val="000000"/>
        <w:sz w:val="16"/>
        <w:szCs w:val="16"/>
        <w:lang w:val="en"/>
      </w:rPr>
      <w:t>LHE/25/PRO URB-1/</w:t>
    </w:r>
    <w:r>
      <w:rPr>
        <w:rFonts w:eastAsia="Arial"/>
        <w:color w:val="000000"/>
        <w:sz w:val="16"/>
        <w:szCs w:val="16"/>
        <w:lang w:val="en"/>
      </w:rPr>
      <w:t>5</w:t>
    </w:r>
  </w:p>
  <w:p w14:paraId="66D97B46" w14:textId="59608178" w:rsidR="00390E73" w:rsidRPr="00CA29B9" w:rsidRDefault="00390E73" w:rsidP="00390E73">
    <w:pPr>
      <w:pBdr>
        <w:top w:val="nil"/>
        <w:left w:val="nil"/>
        <w:bottom w:val="nil"/>
        <w:right w:val="nil"/>
        <w:between w:val="nil"/>
      </w:pBdr>
      <w:tabs>
        <w:tab w:val="center" w:pos="4423"/>
        <w:tab w:val="right" w:pos="8845"/>
      </w:tabs>
      <w:spacing w:before="0" w:after="200" w:line="276" w:lineRule="auto"/>
      <w:jc w:val="left"/>
      <w:rPr>
        <w:rFonts w:eastAsia="Arial"/>
        <w:color w:val="000000"/>
        <w:sz w:val="16"/>
        <w:szCs w:val="16"/>
        <w:lang w:val="en-US"/>
      </w:rPr>
    </w:pPr>
    <w:r>
      <w:rPr>
        <w:rFonts w:eastAsia="Arial"/>
        <w:color w:val="000000"/>
        <w:sz w:val="16"/>
        <w:szCs w:val="16"/>
        <w:lang w:val="en"/>
      </w:rPr>
      <w:t>Unit 2: Key frameworks related to intangible cultural heritage and sustainable urban development</w:t>
    </w:r>
    <w:r>
      <w:rPr>
        <w:rFonts w:eastAsia="Arial"/>
        <w:color w:val="000000"/>
        <w:sz w:val="16"/>
        <w:szCs w:val="16"/>
        <w:lang w:val="en"/>
      </w:rPr>
      <w:tab/>
      <w:t>Facilitator's notes</w:t>
    </w:r>
  </w:p>
  <w:p w14:paraId="017DABB6" w14:textId="0231618A" w:rsidR="00390E73" w:rsidRPr="00390E73" w:rsidRDefault="00390E73" w:rsidP="00390E73">
    <w:pPr>
      <w:contextualSpacing/>
      <w:jc w:val="right"/>
      <w:rPr>
        <w:rFonts w:eastAsiaTheme="minorEastAsia"/>
        <w:b/>
        <w:szCs w:val="22"/>
        <w:lang w:val="pt-PT" w:eastAsia="ko-KR"/>
      </w:rPr>
    </w:pPr>
    <w:r w:rsidRPr="00390E73">
      <w:rPr>
        <w:b/>
        <w:szCs w:val="22"/>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E156" w14:textId="77777777" w:rsidR="00390E73" w:rsidRDefault="00390E73" w:rsidP="00390E73">
    <w:pPr>
      <w:jc w:val="right"/>
      <w:rPr>
        <w:lang w:val="en-US"/>
      </w:rPr>
    </w:pPr>
    <w:r>
      <w:rPr>
        <w:noProof/>
        <w:lang w:val="en-GB"/>
      </w:rPr>
      <w:drawing>
        <wp:anchor distT="0" distB="0" distL="114300" distR="114300" simplePos="0" relativeHeight="251788288" behindDoc="0" locked="0" layoutInCell="1" allowOverlap="1" wp14:anchorId="17907E02" wp14:editId="1D3ED7E3">
          <wp:simplePos x="0" y="0"/>
          <wp:positionH relativeFrom="column">
            <wp:posOffset>0</wp:posOffset>
          </wp:positionH>
          <wp:positionV relativeFrom="paragraph">
            <wp:posOffset>163830</wp:posOffset>
          </wp:positionV>
          <wp:extent cx="1711325" cy="1296035"/>
          <wp:effectExtent l="0" t="0" r="3175" b="0"/>
          <wp:wrapSquare wrapText="bothSides"/>
          <wp:docPr id="216672172"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lang w:val="pt-PT"/>
      </w:rPr>
      <w:t>PRO</w:t>
    </w:r>
    <w:r w:rsidRPr="00D33D76">
      <w:rPr>
        <w:b/>
        <w:sz w:val="44"/>
        <w:szCs w:val="44"/>
        <w:lang w:val="pt-PT"/>
      </w:rPr>
      <w:t xml:space="preserve"> </w:t>
    </w:r>
    <w:r>
      <w:rPr>
        <w:b/>
        <w:sz w:val="44"/>
        <w:szCs w:val="44"/>
        <w:lang w:val="pt-PT"/>
      </w:rPr>
      <w:t>URB</w:t>
    </w:r>
  </w:p>
  <w:p w14:paraId="3E4D53A6" w14:textId="77777777" w:rsidR="00390E73" w:rsidRDefault="00390E73" w:rsidP="00832119">
    <w:pPr>
      <w:ind w:right="440"/>
      <w:contextualSpacing/>
      <w:rPr>
        <w:lang w:val="en-US"/>
      </w:rPr>
    </w:pPr>
  </w:p>
  <w:p w14:paraId="761F0926" w14:textId="77777777" w:rsidR="00832119" w:rsidRDefault="00832119" w:rsidP="00832119">
    <w:pPr>
      <w:ind w:right="440"/>
      <w:contextualSpacing/>
      <w:rPr>
        <w:b/>
        <w:szCs w:val="22"/>
        <w:lang w:val="en-US"/>
      </w:rPr>
    </w:pPr>
  </w:p>
  <w:p w14:paraId="378ED11C" w14:textId="77777777" w:rsidR="00390E73" w:rsidRPr="00D7105A" w:rsidRDefault="00390E73" w:rsidP="00390E73">
    <w:pPr>
      <w:contextualSpacing/>
      <w:jc w:val="right"/>
      <w:rPr>
        <w:b/>
        <w:szCs w:val="22"/>
        <w:lang w:val="pt-PT"/>
      </w:rPr>
    </w:pPr>
    <w:bookmarkStart w:id="17" w:name="_Hlk191391262"/>
    <w:r w:rsidRPr="00D7105A">
      <w:rPr>
        <w:b/>
        <w:szCs w:val="22"/>
        <w:lang w:val="pt-PT"/>
      </w:rPr>
      <w:t>LHE/</w:t>
    </w:r>
    <w:r>
      <w:rPr>
        <w:b/>
        <w:szCs w:val="22"/>
        <w:lang w:val="pt-PT"/>
      </w:rPr>
      <w:t>25</w:t>
    </w:r>
    <w:r w:rsidRPr="00D7105A">
      <w:rPr>
        <w:b/>
        <w:szCs w:val="22"/>
        <w:lang w:val="pt-PT"/>
      </w:rPr>
      <w:t>/</w:t>
    </w:r>
    <w:bookmarkStart w:id="18" w:name="_Hlk94624970"/>
    <w:r>
      <w:rPr>
        <w:b/>
        <w:szCs w:val="22"/>
        <w:lang w:val="pt-PT"/>
      </w:rPr>
      <w:t>PRO URB-1/5</w:t>
    </w:r>
  </w:p>
  <w:bookmarkEnd w:id="17"/>
  <w:bookmarkEnd w:id="18"/>
  <w:p w14:paraId="7CF8F5C9" w14:textId="353F65D4" w:rsidR="00390E73" w:rsidRDefault="00390E73" w:rsidP="00390E73">
    <w:pPr>
      <w:contextualSpacing/>
      <w:jc w:val="right"/>
      <w:rPr>
        <w:b/>
        <w:szCs w:val="22"/>
        <w:lang w:val="pt-PT"/>
      </w:rPr>
    </w:pPr>
    <w:r w:rsidRPr="00D7105A">
      <w:rPr>
        <w:b/>
        <w:szCs w:val="22"/>
        <w:lang w:val="pt-PT"/>
      </w:rPr>
      <w:t xml:space="preserve">Paris, </w:t>
    </w:r>
    <w:r w:rsidR="00832119">
      <w:rPr>
        <w:b/>
        <w:szCs w:val="22"/>
        <w:lang w:val="pt-PT"/>
      </w:rPr>
      <w:t>1 April</w:t>
    </w:r>
    <w:r w:rsidRPr="00390E73">
      <w:rPr>
        <w:b/>
        <w:szCs w:val="22"/>
        <w:lang w:val="pt-PT"/>
      </w:rPr>
      <w:t xml:space="preserve"> 2025</w:t>
    </w:r>
  </w:p>
  <w:p w14:paraId="75FA1F52" w14:textId="77777777" w:rsidR="00390E73" w:rsidRDefault="00390E73" w:rsidP="00390E73">
    <w:pPr>
      <w:contextualSpacing/>
      <w:jc w:val="right"/>
      <w:rPr>
        <w:b/>
        <w:szCs w:val="22"/>
        <w:lang w:val="en-US"/>
      </w:rPr>
    </w:pPr>
    <w:r w:rsidRPr="00390E73">
      <w:rPr>
        <w:b/>
        <w:szCs w:val="22"/>
        <w:lang w:val="en-US"/>
      </w:rPr>
      <w:t>Original: Englis</w:t>
    </w:r>
    <w:r>
      <w:rPr>
        <w:b/>
        <w:szCs w:val="22"/>
        <w:lang w:val="en-US"/>
      </w:rPr>
      <w:t>h</w:t>
    </w:r>
  </w:p>
  <w:p w14:paraId="78B93A65" w14:textId="30FF861B" w:rsidR="003F1990" w:rsidRPr="00B1712C" w:rsidRDefault="003F1990">
    <w:pPr>
      <w:pStyle w:val="Header"/>
    </w:pP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A0E0638C"/>
    <w:lvl w:ilvl="0">
      <w:start w:val="1"/>
      <w:numFmt w:val="decimal"/>
      <w:pStyle w:val="ListNumber"/>
      <w:lvlText w:val="%1."/>
      <w:lvlJc w:val="left"/>
      <w:pPr>
        <w:tabs>
          <w:tab w:val="num" w:pos="360"/>
        </w:tabs>
        <w:ind w:left="360" w:hanging="360"/>
      </w:pPr>
    </w:lvl>
  </w:abstractNum>
  <w:abstractNum w:abstractNumId="1" w15:restartNumberingAfterBreak="0">
    <w:nsid w:val="0000000B"/>
    <w:multiLevelType w:val="multilevel"/>
    <w:tmpl w:val="68260C18"/>
    <w:name w:val="WW8Num12"/>
    <w:lvl w:ilvl="0">
      <w:start w:val="1"/>
      <w:numFmt w:val="lowerLetter"/>
      <w:lvlText w:val="%1."/>
      <w:lvlJc w:val="left"/>
      <w:pPr>
        <w:tabs>
          <w:tab w:val="num" w:pos="360"/>
        </w:tabs>
        <w:ind w:left="360" w:hanging="360"/>
      </w:pPr>
    </w:lvl>
    <w:lvl w:ilvl="1">
      <w:start w:val="1"/>
      <w:numFmt w:val="lowerRoman"/>
      <w:lvlText w:val="%2."/>
      <w:lvlJc w:val="left"/>
      <w:pPr>
        <w:tabs>
          <w:tab w:val="num" w:pos="1156"/>
        </w:tabs>
        <w:ind w:left="1156" w:hanging="436"/>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303471B"/>
    <w:multiLevelType w:val="hybridMultilevel"/>
    <w:tmpl w:val="40461564"/>
    <w:lvl w:ilvl="0" w:tplc="DFD48712">
      <w:start w:val="1"/>
      <w:numFmt w:val="decimal"/>
      <w:lvlText w:val="%1."/>
      <w:lvlJc w:val="left"/>
      <w:pPr>
        <w:ind w:left="473" w:hanging="360"/>
      </w:pPr>
      <w:rPr>
        <w:rFonts w:hint="default"/>
        <w:b/>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3" w15:restartNumberingAfterBreak="0">
    <w:nsid w:val="030F0BEA"/>
    <w:multiLevelType w:val="hybridMultilevel"/>
    <w:tmpl w:val="A288CE98"/>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670292"/>
    <w:multiLevelType w:val="hybridMultilevel"/>
    <w:tmpl w:val="BE623F96"/>
    <w:lvl w:ilvl="0" w:tplc="41445A82">
      <w:start w:val="2"/>
      <w:numFmt w:val="bullet"/>
      <w:lvlText w:val="-"/>
      <w:lvlJc w:val="left"/>
      <w:pPr>
        <w:ind w:left="473" w:hanging="360"/>
      </w:pPr>
      <w:rPr>
        <w:rFonts w:ascii="Arial" w:eastAsia="Calibri" w:hAnsi="Arial" w:cs="Arial" w:hint="default"/>
      </w:rPr>
    </w:lvl>
    <w:lvl w:ilvl="1" w:tplc="240A0003" w:tentative="1">
      <w:start w:val="1"/>
      <w:numFmt w:val="bullet"/>
      <w:lvlText w:val="o"/>
      <w:lvlJc w:val="left"/>
      <w:pPr>
        <w:ind w:left="1193" w:hanging="360"/>
      </w:pPr>
      <w:rPr>
        <w:rFonts w:ascii="Courier New" w:hAnsi="Courier New" w:cs="Courier New" w:hint="default"/>
      </w:rPr>
    </w:lvl>
    <w:lvl w:ilvl="2" w:tplc="240A0005" w:tentative="1">
      <w:start w:val="1"/>
      <w:numFmt w:val="bullet"/>
      <w:lvlText w:val=""/>
      <w:lvlJc w:val="left"/>
      <w:pPr>
        <w:ind w:left="1913" w:hanging="360"/>
      </w:pPr>
      <w:rPr>
        <w:rFonts w:ascii="Wingdings" w:hAnsi="Wingdings" w:hint="default"/>
      </w:rPr>
    </w:lvl>
    <w:lvl w:ilvl="3" w:tplc="240A0001" w:tentative="1">
      <w:start w:val="1"/>
      <w:numFmt w:val="bullet"/>
      <w:lvlText w:val=""/>
      <w:lvlJc w:val="left"/>
      <w:pPr>
        <w:ind w:left="2633" w:hanging="360"/>
      </w:pPr>
      <w:rPr>
        <w:rFonts w:ascii="Symbol" w:hAnsi="Symbol" w:hint="default"/>
      </w:rPr>
    </w:lvl>
    <w:lvl w:ilvl="4" w:tplc="240A0003" w:tentative="1">
      <w:start w:val="1"/>
      <w:numFmt w:val="bullet"/>
      <w:lvlText w:val="o"/>
      <w:lvlJc w:val="left"/>
      <w:pPr>
        <w:ind w:left="3353" w:hanging="360"/>
      </w:pPr>
      <w:rPr>
        <w:rFonts w:ascii="Courier New" w:hAnsi="Courier New" w:cs="Courier New" w:hint="default"/>
      </w:rPr>
    </w:lvl>
    <w:lvl w:ilvl="5" w:tplc="240A0005" w:tentative="1">
      <w:start w:val="1"/>
      <w:numFmt w:val="bullet"/>
      <w:lvlText w:val=""/>
      <w:lvlJc w:val="left"/>
      <w:pPr>
        <w:ind w:left="4073" w:hanging="360"/>
      </w:pPr>
      <w:rPr>
        <w:rFonts w:ascii="Wingdings" w:hAnsi="Wingdings" w:hint="default"/>
      </w:rPr>
    </w:lvl>
    <w:lvl w:ilvl="6" w:tplc="240A0001" w:tentative="1">
      <w:start w:val="1"/>
      <w:numFmt w:val="bullet"/>
      <w:lvlText w:val=""/>
      <w:lvlJc w:val="left"/>
      <w:pPr>
        <w:ind w:left="4793" w:hanging="360"/>
      </w:pPr>
      <w:rPr>
        <w:rFonts w:ascii="Symbol" w:hAnsi="Symbol" w:hint="default"/>
      </w:rPr>
    </w:lvl>
    <w:lvl w:ilvl="7" w:tplc="240A0003" w:tentative="1">
      <w:start w:val="1"/>
      <w:numFmt w:val="bullet"/>
      <w:lvlText w:val="o"/>
      <w:lvlJc w:val="left"/>
      <w:pPr>
        <w:ind w:left="5513" w:hanging="360"/>
      </w:pPr>
      <w:rPr>
        <w:rFonts w:ascii="Courier New" w:hAnsi="Courier New" w:cs="Courier New" w:hint="default"/>
      </w:rPr>
    </w:lvl>
    <w:lvl w:ilvl="8" w:tplc="240A0005" w:tentative="1">
      <w:start w:val="1"/>
      <w:numFmt w:val="bullet"/>
      <w:lvlText w:val=""/>
      <w:lvlJc w:val="left"/>
      <w:pPr>
        <w:ind w:left="6233" w:hanging="360"/>
      </w:pPr>
      <w:rPr>
        <w:rFonts w:ascii="Wingdings" w:hAnsi="Wingdings" w:hint="default"/>
      </w:rPr>
    </w:lvl>
  </w:abstractNum>
  <w:abstractNum w:abstractNumId="5" w15:restartNumberingAfterBreak="0">
    <w:nsid w:val="049D33C1"/>
    <w:multiLevelType w:val="hybridMultilevel"/>
    <w:tmpl w:val="FD88D930"/>
    <w:lvl w:ilvl="0" w:tplc="240A0001">
      <w:start w:val="1"/>
      <w:numFmt w:val="bullet"/>
      <w:lvlText w:val=""/>
      <w:lvlJc w:val="left"/>
      <w:pPr>
        <w:tabs>
          <w:tab w:val="num" w:pos="720"/>
        </w:tabs>
        <w:ind w:left="720" w:hanging="360"/>
      </w:pPr>
      <w:rPr>
        <w:rFonts w:ascii="Symbol" w:hAnsi="Symbol" w:hint="default"/>
      </w:rPr>
    </w:lvl>
    <w:lvl w:ilvl="1" w:tplc="FFFFFFFF" w:tentative="1">
      <w:start w:val="1"/>
      <w:numFmt w:val="upperLetter"/>
      <w:lvlText w:val="%2."/>
      <w:lvlJc w:val="left"/>
      <w:pPr>
        <w:tabs>
          <w:tab w:val="num" w:pos="1440"/>
        </w:tabs>
        <w:ind w:left="1440" w:hanging="360"/>
      </w:pPr>
    </w:lvl>
    <w:lvl w:ilvl="2" w:tplc="FFFFFFFF" w:tentative="1">
      <w:start w:val="1"/>
      <w:numFmt w:val="upperLetter"/>
      <w:lvlText w:val="%3."/>
      <w:lvlJc w:val="left"/>
      <w:pPr>
        <w:tabs>
          <w:tab w:val="num" w:pos="2160"/>
        </w:tabs>
        <w:ind w:left="2160" w:hanging="360"/>
      </w:pPr>
    </w:lvl>
    <w:lvl w:ilvl="3" w:tplc="FFFFFFFF" w:tentative="1">
      <w:start w:val="1"/>
      <w:numFmt w:val="upperLetter"/>
      <w:lvlText w:val="%4."/>
      <w:lvlJc w:val="left"/>
      <w:pPr>
        <w:tabs>
          <w:tab w:val="num" w:pos="2880"/>
        </w:tabs>
        <w:ind w:left="2880" w:hanging="360"/>
      </w:pPr>
    </w:lvl>
    <w:lvl w:ilvl="4" w:tplc="FFFFFFFF" w:tentative="1">
      <w:start w:val="1"/>
      <w:numFmt w:val="upperLetter"/>
      <w:lvlText w:val="%5."/>
      <w:lvlJc w:val="left"/>
      <w:pPr>
        <w:tabs>
          <w:tab w:val="num" w:pos="3600"/>
        </w:tabs>
        <w:ind w:left="3600" w:hanging="360"/>
      </w:pPr>
    </w:lvl>
    <w:lvl w:ilvl="5" w:tplc="FFFFFFFF" w:tentative="1">
      <w:start w:val="1"/>
      <w:numFmt w:val="upperLetter"/>
      <w:lvlText w:val="%6."/>
      <w:lvlJc w:val="left"/>
      <w:pPr>
        <w:tabs>
          <w:tab w:val="num" w:pos="4320"/>
        </w:tabs>
        <w:ind w:left="4320" w:hanging="360"/>
      </w:pPr>
    </w:lvl>
    <w:lvl w:ilvl="6" w:tplc="FFFFFFFF" w:tentative="1">
      <w:start w:val="1"/>
      <w:numFmt w:val="upperLetter"/>
      <w:lvlText w:val="%7."/>
      <w:lvlJc w:val="left"/>
      <w:pPr>
        <w:tabs>
          <w:tab w:val="num" w:pos="5040"/>
        </w:tabs>
        <w:ind w:left="5040" w:hanging="360"/>
      </w:pPr>
    </w:lvl>
    <w:lvl w:ilvl="7" w:tplc="FFFFFFFF" w:tentative="1">
      <w:start w:val="1"/>
      <w:numFmt w:val="upperLetter"/>
      <w:lvlText w:val="%8."/>
      <w:lvlJc w:val="left"/>
      <w:pPr>
        <w:tabs>
          <w:tab w:val="num" w:pos="5760"/>
        </w:tabs>
        <w:ind w:left="5760" w:hanging="360"/>
      </w:pPr>
    </w:lvl>
    <w:lvl w:ilvl="8" w:tplc="FFFFFFFF" w:tentative="1">
      <w:start w:val="1"/>
      <w:numFmt w:val="upperLetter"/>
      <w:lvlText w:val="%9."/>
      <w:lvlJc w:val="left"/>
      <w:pPr>
        <w:tabs>
          <w:tab w:val="num" w:pos="6480"/>
        </w:tabs>
        <w:ind w:left="6480" w:hanging="360"/>
      </w:pPr>
    </w:lvl>
  </w:abstractNum>
  <w:abstractNum w:abstractNumId="6" w15:restartNumberingAfterBreak="0">
    <w:nsid w:val="04C11C7D"/>
    <w:multiLevelType w:val="hybridMultilevel"/>
    <w:tmpl w:val="43BA8A80"/>
    <w:lvl w:ilvl="0" w:tplc="B5D8AFBC">
      <w:start w:val="1"/>
      <w:numFmt w:val="decimal"/>
      <w:lvlText w:val="%1."/>
      <w:lvlJc w:val="left"/>
      <w:pPr>
        <w:ind w:left="473" w:hanging="360"/>
      </w:pPr>
      <w:rPr>
        <w:rFonts w:hint="default"/>
      </w:rPr>
    </w:lvl>
    <w:lvl w:ilvl="1" w:tplc="240A0019" w:tentative="1">
      <w:start w:val="1"/>
      <w:numFmt w:val="lowerLetter"/>
      <w:lvlText w:val="%2."/>
      <w:lvlJc w:val="left"/>
      <w:pPr>
        <w:ind w:left="1193" w:hanging="360"/>
      </w:pPr>
    </w:lvl>
    <w:lvl w:ilvl="2" w:tplc="240A001B" w:tentative="1">
      <w:start w:val="1"/>
      <w:numFmt w:val="lowerRoman"/>
      <w:lvlText w:val="%3."/>
      <w:lvlJc w:val="right"/>
      <w:pPr>
        <w:ind w:left="1913" w:hanging="180"/>
      </w:pPr>
    </w:lvl>
    <w:lvl w:ilvl="3" w:tplc="240A000F" w:tentative="1">
      <w:start w:val="1"/>
      <w:numFmt w:val="decimal"/>
      <w:lvlText w:val="%4."/>
      <w:lvlJc w:val="left"/>
      <w:pPr>
        <w:ind w:left="2633" w:hanging="360"/>
      </w:pPr>
    </w:lvl>
    <w:lvl w:ilvl="4" w:tplc="240A0019" w:tentative="1">
      <w:start w:val="1"/>
      <w:numFmt w:val="lowerLetter"/>
      <w:lvlText w:val="%5."/>
      <w:lvlJc w:val="left"/>
      <w:pPr>
        <w:ind w:left="3353" w:hanging="360"/>
      </w:pPr>
    </w:lvl>
    <w:lvl w:ilvl="5" w:tplc="240A001B" w:tentative="1">
      <w:start w:val="1"/>
      <w:numFmt w:val="lowerRoman"/>
      <w:lvlText w:val="%6."/>
      <w:lvlJc w:val="right"/>
      <w:pPr>
        <w:ind w:left="4073" w:hanging="180"/>
      </w:pPr>
    </w:lvl>
    <w:lvl w:ilvl="6" w:tplc="240A000F" w:tentative="1">
      <w:start w:val="1"/>
      <w:numFmt w:val="decimal"/>
      <w:lvlText w:val="%7."/>
      <w:lvlJc w:val="left"/>
      <w:pPr>
        <w:ind w:left="4793" w:hanging="360"/>
      </w:pPr>
    </w:lvl>
    <w:lvl w:ilvl="7" w:tplc="240A0019" w:tentative="1">
      <w:start w:val="1"/>
      <w:numFmt w:val="lowerLetter"/>
      <w:lvlText w:val="%8."/>
      <w:lvlJc w:val="left"/>
      <w:pPr>
        <w:ind w:left="5513" w:hanging="360"/>
      </w:pPr>
    </w:lvl>
    <w:lvl w:ilvl="8" w:tplc="240A001B" w:tentative="1">
      <w:start w:val="1"/>
      <w:numFmt w:val="lowerRoman"/>
      <w:lvlText w:val="%9."/>
      <w:lvlJc w:val="right"/>
      <w:pPr>
        <w:ind w:left="6233" w:hanging="180"/>
      </w:pPr>
    </w:lvl>
  </w:abstractNum>
  <w:abstractNum w:abstractNumId="7" w15:restartNumberingAfterBreak="0">
    <w:nsid w:val="04DE5737"/>
    <w:multiLevelType w:val="hybridMultilevel"/>
    <w:tmpl w:val="4080DC6A"/>
    <w:lvl w:ilvl="0" w:tplc="61D6E520">
      <w:start w:val="1"/>
      <w:numFmt w:val="bullet"/>
      <w:lvlText w:val="•"/>
      <w:lvlJc w:val="left"/>
      <w:pPr>
        <w:tabs>
          <w:tab w:val="num" w:pos="720"/>
        </w:tabs>
        <w:ind w:left="720" w:hanging="360"/>
      </w:pPr>
      <w:rPr>
        <w:rFonts w:ascii="Arial" w:hAnsi="Arial" w:hint="default"/>
      </w:rPr>
    </w:lvl>
    <w:lvl w:ilvl="1" w:tplc="80F6C824" w:tentative="1">
      <w:start w:val="1"/>
      <w:numFmt w:val="bullet"/>
      <w:lvlText w:val="•"/>
      <w:lvlJc w:val="left"/>
      <w:pPr>
        <w:tabs>
          <w:tab w:val="num" w:pos="1440"/>
        </w:tabs>
        <w:ind w:left="1440" w:hanging="360"/>
      </w:pPr>
      <w:rPr>
        <w:rFonts w:ascii="Arial" w:hAnsi="Arial" w:hint="default"/>
      </w:rPr>
    </w:lvl>
    <w:lvl w:ilvl="2" w:tplc="8B048EB8" w:tentative="1">
      <w:start w:val="1"/>
      <w:numFmt w:val="bullet"/>
      <w:lvlText w:val="•"/>
      <w:lvlJc w:val="left"/>
      <w:pPr>
        <w:tabs>
          <w:tab w:val="num" w:pos="2160"/>
        </w:tabs>
        <w:ind w:left="2160" w:hanging="360"/>
      </w:pPr>
      <w:rPr>
        <w:rFonts w:ascii="Arial" w:hAnsi="Arial" w:hint="default"/>
      </w:rPr>
    </w:lvl>
    <w:lvl w:ilvl="3" w:tplc="99D28B6A" w:tentative="1">
      <w:start w:val="1"/>
      <w:numFmt w:val="bullet"/>
      <w:lvlText w:val="•"/>
      <w:lvlJc w:val="left"/>
      <w:pPr>
        <w:tabs>
          <w:tab w:val="num" w:pos="2880"/>
        </w:tabs>
        <w:ind w:left="2880" w:hanging="360"/>
      </w:pPr>
      <w:rPr>
        <w:rFonts w:ascii="Arial" w:hAnsi="Arial" w:hint="default"/>
      </w:rPr>
    </w:lvl>
    <w:lvl w:ilvl="4" w:tplc="D270AF7A" w:tentative="1">
      <w:start w:val="1"/>
      <w:numFmt w:val="bullet"/>
      <w:lvlText w:val="•"/>
      <w:lvlJc w:val="left"/>
      <w:pPr>
        <w:tabs>
          <w:tab w:val="num" w:pos="3600"/>
        </w:tabs>
        <w:ind w:left="3600" w:hanging="360"/>
      </w:pPr>
      <w:rPr>
        <w:rFonts w:ascii="Arial" w:hAnsi="Arial" w:hint="default"/>
      </w:rPr>
    </w:lvl>
    <w:lvl w:ilvl="5" w:tplc="6C2E9728" w:tentative="1">
      <w:start w:val="1"/>
      <w:numFmt w:val="bullet"/>
      <w:lvlText w:val="•"/>
      <w:lvlJc w:val="left"/>
      <w:pPr>
        <w:tabs>
          <w:tab w:val="num" w:pos="4320"/>
        </w:tabs>
        <w:ind w:left="4320" w:hanging="360"/>
      </w:pPr>
      <w:rPr>
        <w:rFonts w:ascii="Arial" w:hAnsi="Arial" w:hint="default"/>
      </w:rPr>
    </w:lvl>
    <w:lvl w:ilvl="6" w:tplc="41B64E10" w:tentative="1">
      <w:start w:val="1"/>
      <w:numFmt w:val="bullet"/>
      <w:lvlText w:val="•"/>
      <w:lvlJc w:val="left"/>
      <w:pPr>
        <w:tabs>
          <w:tab w:val="num" w:pos="5040"/>
        </w:tabs>
        <w:ind w:left="5040" w:hanging="360"/>
      </w:pPr>
      <w:rPr>
        <w:rFonts w:ascii="Arial" w:hAnsi="Arial" w:hint="default"/>
      </w:rPr>
    </w:lvl>
    <w:lvl w:ilvl="7" w:tplc="386CEEC4" w:tentative="1">
      <w:start w:val="1"/>
      <w:numFmt w:val="bullet"/>
      <w:lvlText w:val="•"/>
      <w:lvlJc w:val="left"/>
      <w:pPr>
        <w:tabs>
          <w:tab w:val="num" w:pos="5760"/>
        </w:tabs>
        <w:ind w:left="5760" w:hanging="360"/>
      </w:pPr>
      <w:rPr>
        <w:rFonts w:ascii="Arial" w:hAnsi="Arial" w:hint="default"/>
      </w:rPr>
    </w:lvl>
    <w:lvl w:ilvl="8" w:tplc="6C963D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B70708"/>
    <w:multiLevelType w:val="hybridMultilevel"/>
    <w:tmpl w:val="6850582E"/>
    <w:lvl w:ilvl="0" w:tplc="4978CE52">
      <w:start w:val="1"/>
      <w:numFmt w:val="bullet"/>
      <w:pStyle w:val="Upuce"/>
      <w:lvlText w:val=""/>
      <w:lvlJc w:val="left"/>
      <w:pPr>
        <w:ind w:left="1211"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342281"/>
    <w:multiLevelType w:val="hybridMultilevel"/>
    <w:tmpl w:val="47E0E52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A4B1602"/>
    <w:multiLevelType w:val="hybridMultilevel"/>
    <w:tmpl w:val="2F649376"/>
    <w:lvl w:ilvl="0" w:tplc="A724BEAA">
      <w:start w:val="1"/>
      <w:numFmt w:val="upperLetter"/>
      <w:lvlText w:val="%1."/>
      <w:lvlJc w:val="left"/>
      <w:pPr>
        <w:ind w:left="1080" w:hanging="360"/>
      </w:pPr>
      <w:rPr>
        <w:rFonts w:ascii="Arial" w:eastAsia="SimSun"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0A593648"/>
    <w:multiLevelType w:val="hybridMultilevel"/>
    <w:tmpl w:val="45DECB14"/>
    <w:lvl w:ilvl="0" w:tplc="240A000F">
      <w:start w:val="1"/>
      <w:numFmt w:val="decimal"/>
      <w:lvlText w:val="%1."/>
      <w:lvlJc w:val="left"/>
      <w:pPr>
        <w:ind w:left="720" w:hanging="360"/>
      </w:pPr>
      <w:rPr>
        <w:rFonts w:hint="default"/>
        <w:b w:val="0"/>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0C931173"/>
    <w:multiLevelType w:val="hybridMultilevel"/>
    <w:tmpl w:val="507621D6"/>
    <w:lvl w:ilvl="0" w:tplc="5C1AB38A">
      <w:start w:val="1"/>
      <w:numFmt w:val="bullet"/>
      <w:lvlText w:val="•"/>
      <w:lvlJc w:val="left"/>
      <w:pPr>
        <w:tabs>
          <w:tab w:val="num" w:pos="720"/>
        </w:tabs>
        <w:ind w:left="720" w:hanging="360"/>
      </w:pPr>
      <w:rPr>
        <w:rFonts w:ascii="Arial" w:hAnsi="Arial" w:hint="default"/>
      </w:rPr>
    </w:lvl>
    <w:lvl w:ilvl="1" w:tplc="51A811AA">
      <w:start w:val="1"/>
      <w:numFmt w:val="bullet"/>
      <w:lvlText w:val="•"/>
      <w:lvlJc w:val="left"/>
      <w:pPr>
        <w:tabs>
          <w:tab w:val="num" w:pos="1440"/>
        </w:tabs>
        <w:ind w:left="1440" w:hanging="360"/>
      </w:pPr>
      <w:rPr>
        <w:rFonts w:ascii="Arial" w:hAnsi="Arial" w:hint="default"/>
      </w:rPr>
    </w:lvl>
    <w:lvl w:ilvl="2" w:tplc="E3C4671C" w:tentative="1">
      <w:start w:val="1"/>
      <w:numFmt w:val="bullet"/>
      <w:lvlText w:val="•"/>
      <w:lvlJc w:val="left"/>
      <w:pPr>
        <w:tabs>
          <w:tab w:val="num" w:pos="2160"/>
        </w:tabs>
        <w:ind w:left="2160" w:hanging="360"/>
      </w:pPr>
      <w:rPr>
        <w:rFonts w:ascii="Arial" w:hAnsi="Arial" w:hint="default"/>
      </w:rPr>
    </w:lvl>
    <w:lvl w:ilvl="3" w:tplc="3642CCA4" w:tentative="1">
      <w:start w:val="1"/>
      <w:numFmt w:val="bullet"/>
      <w:lvlText w:val="•"/>
      <w:lvlJc w:val="left"/>
      <w:pPr>
        <w:tabs>
          <w:tab w:val="num" w:pos="2880"/>
        </w:tabs>
        <w:ind w:left="2880" w:hanging="360"/>
      </w:pPr>
      <w:rPr>
        <w:rFonts w:ascii="Arial" w:hAnsi="Arial" w:hint="default"/>
      </w:rPr>
    </w:lvl>
    <w:lvl w:ilvl="4" w:tplc="6EF66F7E" w:tentative="1">
      <w:start w:val="1"/>
      <w:numFmt w:val="bullet"/>
      <w:lvlText w:val="•"/>
      <w:lvlJc w:val="left"/>
      <w:pPr>
        <w:tabs>
          <w:tab w:val="num" w:pos="3600"/>
        </w:tabs>
        <w:ind w:left="3600" w:hanging="360"/>
      </w:pPr>
      <w:rPr>
        <w:rFonts w:ascii="Arial" w:hAnsi="Arial" w:hint="default"/>
      </w:rPr>
    </w:lvl>
    <w:lvl w:ilvl="5" w:tplc="AE3C9F92" w:tentative="1">
      <w:start w:val="1"/>
      <w:numFmt w:val="bullet"/>
      <w:lvlText w:val="•"/>
      <w:lvlJc w:val="left"/>
      <w:pPr>
        <w:tabs>
          <w:tab w:val="num" w:pos="4320"/>
        </w:tabs>
        <w:ind w:left="4320" w:hanging="360"/>
      </w:pPr>
      <w:rPr>
        <w:rFonts w:ascii="Arial" w:hAnsi="Arial" w:hint="default"/>
      </w:rPr>
    </w:lvl>
    <w:lvl w:ilvl="6" w:tplc="43882A48" w:tentative="1">
      <w:start w:val="1"/>
      <w:numFmt w:val="bullet"/>
      <w:lvlText w:val="•"/>
      <w:lvlJc w:val="left"/>
      <w:pPr>
        <w:tabs>
          <w:tab w:val="num" w:pos="5040"/>
        </w:tabs>
        <w:ind w:left="5040" w:hanging="360"/>
      </w:pPr>
      <w:rPr>
        <w:rFonts w:ascii="Arial" w:hAnsi="Arial" w:hint="default"/>
      </w:rPr>
    </w:lvl>
    <w:lvl w:ilvl="7" w:tplc="82CC7120" w:tentative="1">
      <w:start w:val="1"/>
      <w:numFmt w:val="bullet"/>
      <w:lvlText w:val="•"/>
      <w:lvlJc w:val="left"/>
      <w:pPr>
        <w:tabs>
          <w:tab w:val="num" w:pos="5760"/>
        </w:tabs>
        <w:ind w:left="5760" w:hanging="360"/>
      </w:pPr>
      <w:rPr>
        <w:rFonts w:ascii="Arial" w:hAnsi="Arial" w:hint="default"/>
      </w:rPr>
    </w:lvl>
    <w:lvl w:ilvl="8" w:tplc="422884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F2F3911"/>
    <w:multiLevelType w:val="hybridMultilevel"/>
    <w:tmpl w:val="C27A58B4"/>
    <w:lvl w:ilvl="0" w:tplc="C0669728">
      <w:start w:val="1"/>
      <w:numFmt w:val="bullet"/>
      <w:pStyle w:val="ListParagraph1"/>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2475683"/>
    <w:multiLevelType w:val="hybridMultilevel"/>
    <w:tmpl w:val="7598C8A2"/>
    <w:lvl w:ilvl="0" w:tplc="8A2403B0">
      <w:start w:val="1"/>
      <w:numFmt w:val="bullet"/>
      <w:lvlText w:val="•"/>
      <w:lvlJc w:val="left"/>
      <w:pPr>
        <w:tabs>
          <w:tab w:val="num" w:pos="720"/>
        </w:tabs>
        <w:ind w:left="720" w:hanging="360"/>
      </w:pPr>
      <w:rPr>
        <w:rFonts w:ascii="Arial" w:hAnsi="Arial" w:hint="default"/>
      </w:rPr>
    </w:lvl>
    <w:lvl w:ilvl="1" w:tplc="EB34B4E2" w:tentative="1">
      <w:start w:val="1"/>
      <w:numFmt w:val="bullet"/>
      <w:lvlText w:val="•"/>
      <w:lvlJc w:val="left"/>
      <w:pPr>
        <w:tabs>
          <w:tab w:val="num" w:pos="1440"/>
        </w:tabs>
        <w:ind w:left="1440" w:hanging="360"/>
      </w:pPr>
      <w:rPr>
        <w:rFonts w:ascii="Arial" w:hAnsi="Arial" w:hint="default"/>
      </w:rPr>
    </w:lvl>
    <w:lvl w:ilvl="2" w:tplc="F1ACDA86" w:tentative="1">
      <w:start w:val="1"/>
      <w:numFmt w:val="bullet"/>
      <w:lvlText w:val="•"/>
      <w:lvlJc w:val="left"/>
      <w:pPr>
        <w:tabs>
          <w:tab w:val="num" w:pos="2160"/>
        </w:tabs>
        <w:ind w:left="2160" w:hanging="360"/>
      </w:pPr>
      <w:rPr>
        <w:rFonts w:ascii="Arial" w:hAnsi="Arial" w:hint="default"/>
      </w:rPr>
    </w:lvl>
    <w:lvl w:ilvl="3" w:tplc="CACA3766" w:tentative="1">
      <w:start w:val="1"/>
      <w:numFmt w:val="bullet"/>
      <w:lvlText w:val="•"/>
      <w:lvlJc w:val="left"/>
      <w:pPr>
        <w:tabs>
          <w:tab w:val="num" w:pos="2880"/>
        </w:tabs>
        <w:ind w:left="2880" w:hanging="360"/>
      </w:pPr>
      <w:rPr>
        <w:rFonts w:ascii="Arial" w:hAnsi="Arial" w:hint="default"/>
      </w:rPr>
    </w:lvl>
    <w:lvl w:ilvl="4" w:tplc="C8F4D714" w:tentative="1">
      <w:start w:val="1"/>
      <w:numFmt w:val="bullet"/>
      <w:lvlText w:val="•"/>
      <w:lvlJc w:val="left"/>
      <w:pPr>
        <w:tabs>
          <w:tab w:val="num" w:pos="3600"/>
        </w:tabs>
        <w:ind w:left="3600" w:hanging="360"/>
      </w:pPr>
      <w:rPr>
        <w:rFonts w:ascii="Arial" w:hAnsi="Arial" w:hint="default"/>
      </w:rPr>
    </w:lvl>
    <w:lvl w:ilvl="5" w:tplc="C396DC3E" w:tentative="1">
      <w:start w:val="1"/>
      <w:numFmt w:val="bullet"/>
      <w:lvlText w:val="•"/>
      <w:lvlJc w:val="left"/>
      <w:pPr>
        <w:tabs>
          <w:tab w:val="num" w:pos="4320"/>
        </w:tabs>
        <w:ind w:left="4320" w:hanging="360"/>
      </w:pPr>
      <w:rPr>
        <w:rFonts w:ascii="Arial" w:hAnsi="Arial" w:hint="default"/>
      </w:rPr>
    </w:lvl>
    <w:lvl w:ilvl="6" w:tplc="C15EB996" w:tentative="1">
      <w:start w:val="1"/>
      <w:numFmt w:val="bullet"/>
      <w:lvlText w:val="•"/>
      <w:lvlJc w:val="left"/>
      <w:pPr>
        <w:tabs>
          <w:tab w:val="num" w:pos="5040"/>
        </w:tabs>
        <w:ind w:left="5040" w:hanging="360"/>
      </w:pPr>
      <w:rPr>
        <w:rFonts w:ascii="Arial" w:hAnsi="Arial" w:hint="default"/>
      </w:rPr>
    </w:lvl>
    <w:lvl w:ilvl="7" w:tplc="36EA01C6" w:tentative="1">
      <w:start w:val="1"/>
      <w:numFmt w:val="bullet"/>
      <w:lvlText w:val="•"/>
      <w:lvlJc w:val="left"/>
      <w:pPr>
        <w:tabs>
          <w:tab w:val="num" w:pos="5760"/>
        </w:tabs>
        <w:ind w:left="5760" w:hanging="360"/>
      </w:pPr>
      <w:rPr>
        <w:rFonts w:ascii="Arial" w:hAnsi="Arial" w:hint="default"/>
      </w:rPr>
    </w:lvl>
    <w:lvl w:ilvl="8" w:tplc="7554714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7B3630"/>
    <w:multiLevelType w:val="hybridMultilevel"/>
    <w:tmpl w:val="015692DA"/>
    <w:lvl w:ilvl="0" w:tplc="4CBC1C3E">
      <w:start w:val="1"/>
      <w:numFmt w:val="bullet"/>
      <w:lvlText w:val="•"/>
      <w:lvlJc w:val="left"/>
      <w:pPr>
        <w:tabs>
          <w:tab w:val="num" w:pos="720"/>
        </w:tabs>
        <w:ind w:left="720" w:hanging="360"/>
      </w:pPr>
      <w:rPr>
        <w:rFonts w:ascii="Arial" w:hAnsi="Arial" w:hint="default"/>
      </w:rPr>
    </w:lvl>
    <w:lvl w:ilvl="1" w:tplc="DC646A16" w:tentative="1">
      <w:start w:val="1"/>
      <w:numFmt w:val="bullet"/>
      <w:lvlText w:val="•"/>
      <w:lvlJc w:val="left"/>
      <w:pPr>
        <w:tabs>
          <w:tab w:val="num" w:pos="1440"/>
        </w:tabs>
        <w:ind w:left="1440" w:hanging="360"/>
      </w:pPr>
      <w:rPr>
        <w:rFonts w:ascii="Arial" w:hAnsi="Arial" w:hint="default"/>
      </w:rPr>
    </w:lvl>
    <w:lvl w:ilvl="2" w:tplc="2E54B284" w:tentative="1">
      <w:start w:val="1"/>
      <w:numFmt w:val="bullet"/>
      <w:lvlText w:val="•"/>
      <w:lvlJc w:val="left"/>
      <w:pPr>
        <w:tabs>
          <w:tab w:val="num" w:pos="2160"/>
        </w:tabs>
        <w:ind w:left="2160" w:hanging="360"/>
      </w:pPr>
      <w:rPr>
        <w:rFonts w:ascii="Arial" w:hAnsi="Arial" w:hint="default"/>
      </w:rPr>
    </w:lvl>
    <w:lvl w:ilvl="3" w:tplc="E5C69AFA" w:tentative="1">
      <w:start w:val="1"/>
      <w:numFmt w:val="bullet"/>
      <w:lvlText w:val="•"/>
      <w:lvlJc w:val="left"/>
      <w:pPr>
        <w:tabs>
          <w:tab w:val="num" w:pos="2880"/>
        </w:tabs>
        <w:ind w:left="2880" w:hanging="360"/>
      </w:pPr>
      <w:rPr>
        <w:rFonts w:ascii="Arial" w:hAnsi="Arial" w:hint="default"/>
      </w:rPr>
    </w:lvl>
    <w:lvl w:ilvl="4" w:tplc="E72884C4" w:tentative="1">
      <w:start w:val="1"/>
      <w:numFmt w:val="bullet"/>
      <w:lvlText w:val="•"/>
      <w:lvlJc w:val="left"/>
      <w:pPr>
        <w:tabs>
          <w:tab w:val="num" w:pos="3600"/>
        </w:tabs>
        <w:ind w:left="3600" w:hanging="360"/>
      </w:pPr>
      <w:rPr>
        <w:rFonts w:ascii="Arial" w:hAnsi="Arial" w:hint="default"/>
      </w:rPr>
    </w:lvl>
    <w:lvl w:ilvl="5" w:tplc="EBE2E726" w:tentative="1">
      <w:start w:val="1"/>
      <w:numFmt w:val="bullet"/>
      <w:lvlText w:val="•"/>
      <w:lvlJc w:val="left"/>
      <w:pPr>
        <w:tabs>
          <w:tab w:val="num" w:pos="4320"/>
        </w:tabs>
        <w:ind w:left="4320" w:hanging="360"/>
      </w:pPr>
      <w:rPr>
        <w:rFonts w:ascii="Arial" w:hAnsi="Arial" w:hint="default"/>
      </w:rPr>
    </w:lvl>
    <w:lvl w:ilvl="6" w:tplc="3DFAEF7C" w:tentative="1">
      <w:start w:val="1"/>
      <w:numFmt w:val="bullet"/>
      <w:lvlText w:val="•"/>
      <w:lvlJc w:val="left"/>
      <w:pPr>
        <w:tabs>
          <w:tab w:val="num" w:pos="5040"/>
        </w:tabs>
        <w:ind w:left="5040" w:hanging="360"/>
      </w:pPr>
      <w:rPr>
        <w:rFonts w:ascii="Arial" w:hAnsi="Arial" w:hint="default"/>
      </w:rPr>
    </w:lvl>
    <w:lvl w:ilvl="7" w:tplc="261A3DC4" w:tentative="1">
      <w:start w:val="1"/>
      <w:numFmt w:val="bullet"/>
      <w:lvlText w:val="•"/>
      <w:lvlJc w:val="left"/>
      <w:pPr>
        <w:tabs>
          <w:tab w:val="num" w:pos="5760"/>
        </w:tabs>
        <w:ind w:left="5760" w:hanging="360"/>
      </w:pPr>
      <w:rPr>
        <w:rFonts w:ascii="Arial" w:hAnsi="Arial" w:hint="default"/>
      </w:rPr>
    </w:lvl>
    <w:lvl w:ilvl="8" w:tplc="EA4893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72D42DB"/>
    <w:multiLevelType w:val="hybridMultilevel"/>
    <w:tmpl w:val="2B0E2EE0"/>
    <w:lvl w:ilvl="0" w:tplc="D214F002">
      <w:start w:val="1"/>
      <w:numFmt w:val="bullet"/>
      <w:lvlText w:val="•"/>
      <w:lvlJc w:val="left"/>
      <w:pPr>
        <w:tabs>
          <w:tab w:val="num" w:pos="720"/>
        </w:tabs>
        <w:ind w:left="720" w:hanging="360"/>
      </w:pPr>
      <w:rPr>
        <w:rFonts w:ascii="Arial" w:hAnsi="Arial" w:hint="default"/>
      </w:rPr>
    </w:lvl>
    <w:lvl w:ilvl="1" w:tplc="44A2654E" w:tentative="1">
      <w:start w:val="1"/>
      <w:numFmt w:val="bullet"/>
      <w:lvlText w:val="•"/>
      <w:lvlJc w:val="left"/>
      <w:pPr>
        <w:tabs>
          <w:tab w:val="num" w:pos="1440"/>
        </w:tabs>
        <w:ind w:left="1440" w:hanging="360"/>
      </w:pPr>
      <w:rPr>
        <w:rFonts w:ascii="Arial" w:hAnsi="Arial" w:hint="default"/>
      </w:rPr>
    </w:lvl>
    <w:lvl w:ilvl="2" w:tplc="C25CD99E" w:tentative="1">
      <w:start w:val="1"/>
      <w:numFmt w:val="bullet"/>
      <w:lvlText w:val="•"/>
      <w:lvlJc w:val="left"/>
      <w:pPr>
        <w:tabs>
          <w:tab w:val="num" w:pos="2160"/>
        </w:tabs>
        <w:ind w:left="2160" w:hanging="360"/>
      </w:pPr>
      <w:rPr>
        <w:rFonts w:ascii="Arial" w:hAnsi="Arial" w:hint="default"/>
      </w:rPr>
    </w:lvl>
    <w:lvl w:ilvl="3" w:tplc="01FC7A80" w:tentative="1">
      <w:start w:val="1"/>
      <w:numFmt w:val="bullet"/>
      <w:lvlText w:val="•"/>
      <w:lvlJc w:val="left"/>
      <w:pPr>
        <w:tabs>
          <w:tab w:val="num" w:pos="2880"/>
        </w:tabs>
        <w:ind w:left="2880" w:hanging="360"/>
      </w:pPr>
      <w:rPr>
        <w:rFonts w:ascii="Arial" w:hAnsi="Arial" w:hint="default"/>
      </w:rPr>
    </w:lvl>
    <w:lvl w:ilvl="4" w:tplc="00F87AD8" w:tentative="1">
      <w:start w:val="1"/>
      <w:numFmt w:val="bullet"/>
      <w:lvlText w:val="•"/>
      <w:lvlJc w:val="left"/>
      <w:pPr>
        <w:tabs>
          <w:tab w:val="num" w:pos="3600"/>
        </w:tabs>
        <w:ind w:left="3600" w:hanging="360"/>
      </w:pPr>
      <w:rPr>
        <w:rFonts w:ascii="Arial" w:hAnsi="Arial" w:hint="default"/>
      </w:rPr>
    </w:lvl>
    <w:lvl w:ilvl="5" w:tplc="2E34CAA8" w:tentative="1">
      <w:start w:val="1"/>
      <w:numFmt w:val="bullet"/>
      <w:lvlText w:val="•"/>
      <w:lvlJc w:val="left"/>
      <w:pPr>
        <w:tabs>
          <w:tab w:val="num" w:pos="4320"/>
        </w:tabs>
        <w:ind w:left="4320" w:hanging="360"/>
      </w:pPr>
      <w:rPr>
        <w:rFonts w:ascii="Arial" w:hAnsi="Arial" w:hint="default"/>
      </w:rPr>
    </w:lvl>
    <w:lvl w:ilvl="6" w:tplc="29F4C00A" w:tentative="1">
      <w:start w:val="1"/>
      <w:numFmt w:val="bullet"/>
      <w:lvlText w:val="•"/>
      <w:lvlJc w:val="left"/>
      <w:pPr>
        <w:tabs>
          <w:tab w:val="num" w:pos="5040"/>
        </w:tabs>
        <w:ind w:left="5040" w:hanging="360"/>
      </w:pPr>
      <w:rPr>
        <w:rFonts w:ascii="Arial" w:hAnsi="Arial" w:hint="default"/>
      </w:rPr>
    </w:lvl>
    <w:lvl w:ilvl="7" w:tplc="C72C9748" w:tentative="1">
      <w:start w:val="1"/>
      <w:numFmt w:val="bullet"/>
      <w:lvlText w:val="•"/>
      <w:lvlJc w:val="left"/>
      <w:pPr>
        <w:tabs>
          <w:tab w:val="num" w:pos="5760"/>
        </w:tabs>
        <w:ind w:left="5760" w:hanging="360"/>
      </w:pPr>
      <w:rPr>
        <w:rFonts w:ascii="Arial" w:hAnsi="Arial" w:hint="default"/>
      </w:rPr>
    </w:lvl>
    <w:lvl w:ilvl="8" w:tplc="0B1EC9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94E0E30"/>
    <w:multiLevelType w:val="hybridMultilevel"/>
    <w:tmpl w:val="D79896D0"/>
    <w:lvl w:ilvl="0" w:tplc="33B4E702">
      <w:start w:val="1"/>
      <w:numFmt w:val="bullet"/>
      <w:lvlText w:val="•"/>
      <w:lvlJc w:val="left"/>
      <w:pPr>
        <w:tabs>
          <w:tab w:val="num" w:pos="720"/>
        </w:tabs>
        <w:ind w:left="720" w:hanging="360"/>
      </w:pPr>
      <w:rPr>
        <w:rFonts w:ascii="Arial" w:hAnsi="Arial" w:hint="default"/>
      </w:rPr>
    </w:lvl>
    <w:lvl w:ilvl="1" w:tplc="B9C2D1DE" w:tentative="1">
      <w:start w:val="1"/>
      <w:numFmt w:val="bullet"/>
      <w:lvlText w:val="•"/>
      <w:lvlJc w:val="left"/>
      <w:pPr>
        <w:tabs>
          <w:tab w:val="num" w:pos="1440"/>
        </w:tabs>
        <w:ind w:left="1440" w:hanging="360"/>
      </w:pPr>
      <w:rPr>
        <w:rFonts w:ascii="Arial" w:hAnsi="Arial" w:hint="default"/>
      </w:rPr>
    </w:lvl>
    <w:lvl w:ilvl="2" w:tplc="DC3C915A" w:tentative="1">
      <w:start w:val="1"/>
      <w:numFmt w:val="bullet"/>
      <w:lvlText w:val="•"/>
      <w:lvlJc w:val="left"/>
      <w:pPr>
        <w:tabs>
          <w:tab w:val="num" w:pos="2160"/>
        </w:tabs>
        <w:ind w:left="2160" w:hanging="360"/>
      </w:pPr>
      <w:rPr>
        <w:rFonts w:ascii="Arial" w:hAnsi="Arial" w:hint="default"/>
      </w:rPr>
    </w:lvl>
    <w:lvl w:ilvl="3" w:tplc="C7023842" w:tentative="1">
      <w:start w:val="1"/>
      <w:numFmt w:val="bullet"/>
      <w:lvlText w:val="•"/>
      <w:lvlJc w:val="left"/>
      <w:pPr>
        <w:tabs>
          <w:tab w:val="num" w:pos="2880"/>
        </w:tabs>
        <w:ind w:left="2880" w:hanging="360"/>
      </w:pPr>
      <w:rPr>
        <w:rFonts w:ascii="Arial" w:hAnsi="Arial" w:hint="default"/>
      </w:rPr>
    </w:lvl>
    <w:lvl w:ilvl="4" w:tplc="9FAE7DAE" w:tentative="1">
      <w:start w:val="1"/>
      <w:numFmt w:val="bullet"/>
      <w:lvlText w:val="•"/>
      <w:lvlJc w:val="left"/>
      <w:pPr>
        <w:tabs>
          <w:tab w:val="num" w:pos="3600"/>
        </w:tabs>
        <w:ind w:left="3600" w:hanging="360"/>
      </w:pPr>
      <w:rPr>
        <w:rFonts w:ascii="Arial" w:hAnsi="Arial" w:hint="default"/>
      </w:rPr>
    </w:lvl>
    <w:lvl w:ilvl="5" w:tplc="E6502C90" w:tentative="1">
      <w:start w:val="1"/>
      <w:numFmt w:val="bullet"/>
      <w:lvlText w:val="•"/>
      <w:lvlJc w:val="left"/>
      <w:pPr>
        <w:tabs>
          <w:tab w:val="num" w:pos="4320"/>
        </w:tabs>
        <w:ind w:left="4320" w:hanging="360"/>
      </w:pPr>
      <w:rPr>
        <w:rFonts w:ascii="Arial" w:hAnsi="Arial" w:hint="default"/>
      </w:rPr>
    </w:lvl>
    <w:lvl w:ilvl="6" w:tplc="10FCE0EA" w:tentative="1">
      <w:start w:val="1"/>
      <w:numFmt w:val="bullet"/>
      <w:lvlText w:val="•"/>
      <w:lvlJc w:val="left"/>
      <w:pPr>
        <w:tabs>
          <w:tab w:val="num" w:pos="5040"/>
        </w:tabs>
        <w:ind w:left="5040" w:hanging="360"/>
      </w:pPr>
      <w:rPr>
        <w:rFonts w:ascii="Arial" w:hAnsi="Arial" w:hint="default"/>
      </w:rPr>
    </w:lvl>
    <w:lvl w:ilvl="7" w:tplc="F112C6F4" w:tentative="1">
      <w:start w:val="1"/>
      <w:numFmt w:val="bullet"/>
      <w:lvlText w:val="•"/>
      <w:lvlJc w:val="left"/>
      <w:pPr>
        <w:tabs>
          <w:tab w:val="num" w:pos="5760"/>
        </w:tabs>
        <w:ind w:left="5760" w:hanging="360"/>
      </w:pPr>
      <w:rPr>
        <w:rFonts w:ascii="Arial" w:hAnsi="Arial" w:hint="default"/>
      </w:rPr>
    </w:lvl>
    <w:lvl w:ilvl="8" w:tplc="043E14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BA36615"/>
    <w:multiLevelType w:val="hybridMultilevel"/>
    <w:tmpl w:val="F5FA11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20546CDE"/>
    <w:multiLevelType w:val="hybridMultilevel"/>
    <w:tmpl w:val="B55C05F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0C7369E"/>
    <w:multiLevelType w:val="hybridMultilevel"/>
    <w:tmpl w:val="0412A4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3C90773"/>
    <w:multiLevelType w:val="hybridMultilevel"/>
    <w:tmpl w:val="40461564"/>
    <w:lvl w:ilvl="0" w:tplc="FFFFFFFF">
      <w:start w:val="1"/>
      <w:numFmt w:val="decimal"/>
      <w:lvlText w:val="%1."/>
      <w:lvlJc w:val="left"/>
      <w:pPr>
        <w:ind w:left="473" w:hanging="360"/>
      </w:pPr>
      <w:rPr>
        <w:rFonts w:hint="default"/>
        <w:b/>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2" w15:restartNumberingAfterBreak="0">
    <w:nsid w:val="29EC0A85"/>
    <w:multiLevelType w:val="hybridMultilevel"/>
    <w:tmpl w:val="B724542E"/>
    <w:lvl w:ilvl="0" w:tplc="040C000F">
      <w:start w:val="1"/>
      <w:numFmt w:val="decimal"/>
      <w:lvlText w:val="%1."/>
      <w:lvlJc w:val="left"/>
      <w:pPr>
        <w:ind w:left="717" w:hanging="360"/>
      </w:p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3" w15:restartNumberingAfterBreak="0">
    <w:nsid w:val="2DB2490E"/>
    <w:multiLevelType w:val="hybridMultilevel"/>
    <w:tmpl w:val="E31C29C2"/>
    <w:lvl w:ilvl="0" w:tplc="41ACC19C">
      <w:start w:val="1"/>
      <w:numFmt w:val="bullet"/>
      <w:lvlText w:val="•"/>
      <w:lvlJc w:val="left"/>
      <w:pPr>
        <w:tabs>
          <w:tab w:val="num" w:pos="720"/>
        </w:tabs>
        <w:ind w:left="720" w:hanging="360"/>
      </w:pPr>
      <w:rPr>
        <w:rFonts w:ascii="Arial" w:hAnsi="Arial" w:hint="default"/>
      </w:rPr>
    </w:lvl>
    <w:lvl w:ilvl="1" w:tplc="FCD65F7A" w:tentative="1">
      <w:start w:val="1"/>
      <w:numFmt w:val="bullet"/>
      <w:lvlText w:val="•"/>
      <w:lvlJc w:val="left"/>
      <w:pPr>
        <w:tabs>
          <w:tab w:val="num" w:pos="1440"/>
        </w:tabs>
        <w:ind w:left="1440" w:hanging="360"/>
      </w:pPr>
      <w:rPr>
        <w:rFonts w:ascii="Arial" w:hAnsi="Arial" w:hint="default"/>
      </w:rPr>
    </w:lvl>
    <w:lvl w:ilvl="2" w:tplc="5E84582C" w:tentative="1">
      <w:start w:val="1"/>
      <w:numFmt w:val="bullet"/>
      <w:lvlText w:val="•"/>
      <w:lvlJc w:val="left"/>
      <w:pPr>
        <w:tabs>
          <w:tab w:val="num" w:pos="2160"/>
        </w:tabs>
        <w:ind w:left="2160" w:hanging="360"/>
      </w:pPr>
      <w:rPr>
        <w:rFonts w:ascii="Arial" w:hAnsi="Arial" w:hint="default"/>
      </w:rPr>
    </w:lvl>
    <w:lvl w:ilvl="3" w:tplc="EAECF922" w:tentative="1">
      <w:start w:val="1"/>
      <w:numFmt w:val="bullet"/>
      <w:lvlText w:val="•"/>
      <w:lvlJc w:val="left"/>
      <w:pPr>
        <w:tabs>
          <w:tab w:val="num" w:pos="2880"/>
        </w:tabs>
        <w:ind w:left="2880" w:hanging="360"/>
      </w:pPr>
      <w:rPr>
        <w:rFonts w:ascii="Arial" w:hAnsi="Arial" w:hint="default"/>
      </w:rPr>
    </w:lvl>
    <w:lvl w:ilvl="4" w:tplc="14DCAC06" w:tentative="1">
      <w:start w:val="1"/>
      <w:numFmt w:val="bullet"/>
      <w:lvlText w:val="•"/>
      <w:lvlJc w:val="left"/>
      <w:pPr>
        <w:tabs>
          <w:tab w:val="num" w:pos="3600"/>
        </w:tabs>
        <w:ind w:left="3600" w:hanging="360"/>
      </w:pPr>
      <w:rPr>
        <w:rFonts w:ascii="Arial" w:hAnsi="Arial" w:hint="default"/>
      </w:rPr>
    </w:lvl>
    <w:lvl w:ilvl="5" w:tplc="E02C8AA2" w:tentative="1">
      <w:start w:val="1"/>
      <w:numFmt w:val="bullet"/>
      <w:lvlText w:val="•"/>
      <w:lvlJc w:val="left"/>
      <w:pPr>
        <w:tabs>
          <w:tab w:val="num" w:pos="4320"/>
        </w:tabs>
        <w:ind w:left="4320" w:hanging="360"/>
      </w:pPr>
      <w:rPr>
        <w:rFonts w:ascii="Arial" w:hAnsi="Arial" w:hint="default"/>
      </w:rPr>
    </w:lvl>
    <w:lvl w:ilvl="6" w:tplc="C8EA5134" w:tentative="1">
      <w:start w:val="1"/>
      <w:numFmt w:val="bullet"/>
      <w:lvlText w:val="•"/>
      <w:lvlJc w:val="left"/>
      <w:pPr>
        <w:tabs>
          <w:tab w:val="num" w:pos="5040"/>
        </w:tabs>
        <w:ind w:left="5040" w:hanging="360"/>
      </w:pPr>
      <w:rPr>
        <w:rFonts w:ascii="Arial" w:hAnsi="Arial" w:hint="default"/>
      </w:rPr>
    </w:lvl>
    <w:lvl w:ilvl="7" w:tplc="87B6EBDE" w:tentative="1">
      <w:start w:val="1"/>
      <w:numFmt w:val="bullet"/>
      <w:lvlText w:val="•"/>
      <w:lvlJc w:val="left"/>
      <w:pPr>
        <w:tabs>
          <w:tab w:val="num" w:pos="5760"/>
        </w:tabs>
        <w:ind w:left="5760" w:hanging="360"/>
      </w:pPr>
      <w:rPr>
        <w:rFonts w:ascii="Arial" w:hAnsi="Arial" w:hint="default"/>
      </w:rPr>
    </w:lvl>
    <w:lvl w:ilvl="8" w:tplc="43021CC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D30EF8"/>
    <w:multiLevelType w:val="hybridMultilevel"/>
    <w:tmpl w:val="539E5628"/>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3272905"/>
    <w:multiLevelType w:val="hybridMultilevel"/>
    <w:tmpl w:val="33DC0410"/>
    <w:lvl w:ilvl="0" w:tplc="347C037E">
      <w:start w:val="1"/>
      <w:numFmt w:val="bullet"/>
      <w:pStyle w:val="Pucesance"/>
      <w:lvlText w:val=""/>
      <w:lvlJc w:val="left"/>
      <w:pPr>
        <w:tabs>
          <w:tab w:val="num" w:pos="851"/>
        </w:tabs>
        <w:ind w:left="851" w:hanging="284"/>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7" w15:restartNumberingAfterBreak="0">
    <w:nsid w:val="3EB60392"/>
    <w:multiLevelType w:val="hybridMultilevel"/>
    <w:tmpl w:val="5FACDE22"/>
    <w:lvl w:ilvl="0" w:tplc="71FC604C">
      <w:start w:val="1"/>
      <w:numFmt w:val="bullet"/>
      <w:lvlText w:val="•"/>
      <w:lvlJc w:val="left"/>
      <w:pPr>
        <w:tabs>
          <w:tab w:val="num" w:pos="720"/>
        </w:tabs>
        <w:ind w:left="720" w:hanging="360"/>
      </w:pPr>
      <w:rPr>
        <w:rFonts w:ascii="Arial" w:hAnsi="Arial" w:hint="default"/>
      </w:rPr>
    </w:lvl>
    <w:lvl w:ilvl="1" w:tplc="B75CE834" w:tentative="1">
      <w:start w:val="1"/>
      <w:numFmt w:val="bullet"/>
      <w:lvlText w:val="•"/>
      <w:lvlJc w:val="left"/>
      <w:pPr>
        <w:tabs>
          <w:tab w:val="num" w:pos="1440"/>
        </w:tabs>
        <w:ind w:left="1440" w:hanging="360"/>
      </w:pPr>
      <w:rPr>
        <w:rFonts w:ascii="Arial" w:hAnsi="Arial" w:hint="default"/>
      </w:rPr>
    </w:lvl>
    <w:lvl w:ilvl="2" w:tplc="91366D04" w:tentative="1">
      <w:start w:val="1"/>
      <w:numFmt w:val="bullet"/>
      <w:lvlText w:val="•"/>
      <w:lvlJc w:val="left"/>
      <w:pPr>
        <w:tabs>
          <w:tab w:val="num" w:pos="2160"/>
        </w:tabs>
        <w:ind w:left="2160" w:hanging="360"/>
      </w:pPr>
      <w:rPr>
        <w:rFonts w:ascii="Arial" w:hAnsi="Arial" w:hint="default"/>
      </w:rPr>
    </w:lvl>
    <w:lvl w:ilvl="3" w:tplc="CD805304" w:tentative="1">
      <w:start w:val="1"/>
      <w:numFmt w:val="bullet"/>
      <w:lvlText w:val="•"/>
      <w:lvlJc w:val="left"/>
      <w:pPr>
        <w:tabs>
          <w:tab w:val="num" w:pos="2880"/>
        </w:tabs>
        <w:ind w:left="2880" w:hanging="360"/>
      </w:pPr>
      <w:rPr>
        <w:rFonts w:ascii="Arial" w:hAnsi="Arial" w:hint="default"/>
      </w:rPr>
    </w:lvl>
    <w:lvl w:ilvl="4" w:tplc="1DC21E16" w:tentative="1">
      <w:start w:val="1"/>
      <w:numFmt w:val="bullet"/>
      <w:lvlText w:val="•"/>
      <w:lvlJc w:val="left"/>
      <w:pPr>
        <w:tabs>
          <w:tab w:val="num" w:pos="3600"/>
        </w:tabs>
        <w:ind w:left="3600" w:hanging="360"/>
      </w:pPr>
      <w:rPr>
        <w:rFonts w:ascii="Arial" w:hAnsi="Arial" w:hint="default"/>
      </w:rPr>
    </w:lvl>
    <w:lvl w:ilvl="5" w:tplc="9F805CDC" w:tentative="1">
      <w:start w:val="1"/>
      <w:numFmt w:val="bullet"/>
      <w:lvlText w:val="•"/>
      <w:lvlJc w:val="left"/>
      <w:pPr>
        <w:tabs>
          <w:tab w:val="num" w:pos="4320"/>
        </w:tabs>
        <w:ind w:left="4320" w:hanging="360"/>
      </w:pPr>
      <w:rPr>
        <w:rFonts w:ascii="Arial" w:hAnsi="Arial" w:hint="default"/>
      </w:rPr>
    </w:lvl>
    <w:lvl w:ilvl="6" w:tplc="FC4A28F0" w:tentative="1">
      <w:start w:val="1"/>
      <w:numFmt w:val="bullet"/>
      <w:lvlText w:val="•"/>
      <w:lvlJc w:val="left"/>
      <w:pPr>
        <w:tabs>
          <w:tab w:val="num" w:pos="5040"/>
        </w:tabs>
        <w:ind w:left="5040" w:hanging="360"/>
      </w:pPr>
      <w:rPr>
        <w:rFonts w:ascii="Arial" w:hAnsi="Arial" w:hint="default"/>
      </w:rPr>
    </w:lvl>
    <w:lvl w:ilvl="7" w:tplc="E4DC5E9C" w:tentative="1">
      <w:start w:val="1"/>
      <w:numFmt w:val="bullet"/>
      <w:lvlText w:val="•"/>
      <w:lvlJc w:val="left"/>
      <w:pPr>
        <w:tabs>
          <w:tab w:val="num" w:pos="5760"/>
        </w:tabs>
        <w:ind w:left="5760" w:hanging="360"/>
      </w:pPr>
      <w:rPr>
        <w:rFonts w:ascii="Arial" w:hAnsi="Arial" w:hint="default"/>
      </w:rPr>
    </w:lvl>
    <w:lvl w:ilvl="8" w:tplc="053C452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F3A59E6"/>
    <w:multiLevelType w:val="hybridMultilevel"/>
    <w:tmpl w:val="F18635D6"/>
    <w:lvl w:ilvl="0" w:tplc="C36A4726">
      <w:start w:val="1"/>
      <w:numFmt w:val="lowerLetter"/>
      <w:lvlText w:val="%1)"/>
      <w:lvlJc w:val="left"/>
      <w:pPr>
        <w:tabs>
          <w:tab w:val="num" w:pos="720"/>
        </w:tabs>
        <w:ind w:left="720" w:hanging="360"/>
      </w:pPr>
    </w:lvl>
    <w:lvl w:ilvl="1" w:tplc="FC8C3DBE" w:tentative="1">
      <w:start w:val="1"/>
      <w:numFmt w:val="lowerLetter"/>
      <w:lvlText w:val="%2)"/>
      <w:lvlJc w:val="left"/>
      <w:pPr>
        <w:tabs>
          <w:tab w:val="num" w:pos="1440"/>
        </w:tabs>
        <w:ind w:left="1440" w:hanging="360"/>
      </w:pPr>
    </w:lvl>
    <w:lvl w:ilvl="2" w:tplc="06D8E956" w:tentative="1">
      <w:start w:val="1"/>
      <w:numFmt w:val="lowerLetter"/>
      <w:lvlText w:val="%3)"/>
      <w:lvlJc w:val="left"/>
      <w:pPr>
        <w:tabs>
          <w:tab w:val="num" w:pos="2160"/>
        </w:tabs>
        <w:ind w:left="2160" w:hanging="360"/>
      </w:pPr>
    </w:lvl>
    <w:lvl w:ilvl="3" w:tplc="0E08BCDE" w:tentative="1">
      <w:start w:val="1"/>
      <w:numFmt w:val="lowerLetter"/>
      <w:lvlText w:val="%4)"/>
      <w:lvlJc w:val="left"/>
      <w:pPr>
        <w:tabs>
          <w:tab w:val="num" w:pos="2880"/>
        </w:tabs>
        <w:ind w:left="2880" w:hanging="360"/>
      </w:pPr>
    </w:lvl>
    <w:lvl w:ilvl="4" w:tplc="3F24A284" w:tentative="1">
      <w:start w:val="1"/>
      <w:numFmt w:val="lowerLetter"/>
      <w:lvlText w:val="%5)"/>
      <w:lvlJc w:val="left"/>
      <w:pPr>
        <w:tabs>
          <w:tab w:val="num" w:pos="3600"/>
        </w:tabs>
        <w:ind w:left="3600" w:hanging="360"/>
      </w:pPr>
    </w:lvl>
    <w:lvl w:ilvl="5" w:tplc="17EE543E" w:tentative="1">
      <w:start w:val="1"/>
      <w:numFmt w:val="lowerLetter"/>
      <w:lvlText w:val="%6)"/>
      <w:lvlJc w:val="left"/>
      <w:pPr>
        <w:tabs>
          <w:tab w:val="num" w:pos="4320"/>
        </w:tabs>
        <w:ind w:left="4320" w:hanging="360"/>
      </w:pPr>
    </w:lvl>
    <w:lvl w:ilvl="6" w:tplc="39F00836" w:tentative="1">
      <w:start w:val="1"/>
      <w:numFmt w:val="lowerLetter"/>
      <w:lvlText w:val="%7)"/>
      <w:lvlJc w:val="left"/>
      <w:pPr>
        <w:tabs>
          <w:tab w:val="num" w:pos="5040"/>
        </w:tabs>
        <w:ind w:left="5040" w:hanging="360"/>
      </w:pPr>
    </w:lvl>
    <w:lvl w:ilvl="7" w:tplc="6ADCE4A8" w:tentative="1">
      <w:start w:val="1"/>
      <w:numFmt w:val="lowerLetter"/>
      <w:lvlText w:val="%8)"/>
      <w:lvlJc w:val="left"/>
      <w:pPr>
        <w:tabs>
          <w:tab w:val="num" w:pos="5760"/>
        </w:tabs>
        <w:ind w:left="5760" w:hanging="360"/>
      </w:pPr>
    </w:lvl>
    <w:lvl w:ilvl="8" w:tplc="8A44BF70" w:tentative="1">
      <w:start w:val="1"/>
      <w:numFmt w:val="lowerLetter"/>
      <w:lvlText w:val="%9)"/>
      <w:lvlJc w:val="left"/>
      <w:pPr>
        <w:tabs>
          <w:tab w:val="num" w:pos="6480"/>
        </w:tabs>
        <w:ind w:left="6480" w:hanging="360"/>
      </w:pPr>
    </w:lvl>
  </w:abstractNum>
  <w:abstractNum w:abstractNumId="29" w15:restartNumberingAfterBreak="0">
    <w:nsid w:val="3F5A2108"/>
    <w:multiLevelType w:val="hybridMultilevel"/>
    <w:tmpl w:val="E75EB7C6"/>
    <w:lvl w:ilvl="0" w:tplc="A952188C">
      <w:start w:val="1"/>
      <w:numFmt w:val="bullet"/>
      <w:lvlText w:val="•"/>
      <w:lvlJc w:val="left"/>
      <w:pPr>
        <w:tabs>
          <w:tab w:val="num" w:pos="720"/>
        </w:tabs>
        <w:ind w:left="720" w:hanging="360"/>
      </w:pPr>
      <w:rPr>
        <w:rFonts w:ascii="Arial" w:hAnsi="Arial" w:hint="default"/>
      </w:rPr>
    </w:lvl>
    <w:lvl w:ilvl="1" w:tplc="F12016C0" w:tentative="1">
      <w:start w:val="1"/>
      <w:numFmt w:val="bullet"/>
      <w:lvlText w:val="•"/>
      <w:lvlJc w:val="left"/>
      <w:pPr>
        <w:tabs>
          <w:tab w:val="num" w:pos="1440"/>
        </w:tabs>
        <w:ind w:left="1440" w:hanging="360"/>
      </w:pPr>
      <w:rPr>
        <w:rFonts w:ascii="Arial" w:hAnsi="Arial" w:hint="default"/>
      </w:rPr>
    </w:lvl>
    <w:lvl w:ilvl="2" w:tplc="2AC89D74" w:tentative="1">
      <w:start w:val="1"/>
      <w:numFmt w:val="bullet"/>
      <w:lvlText w:val="•"/>
      <w:lvlJc w:val="left"/>
      <w:pPr>
        <w:tabs>
          <w:tab w:val="num" w:pos="2160"/>
        </w:tabs>
        <w:ind w:left="2160" w:hanging="360"/>
      </w:pPr>
      <w:rPr>
        <w:rFonts w:ascii="Arial" w:hAnsi="Arial" w:hint="default"/>
      </w:rPr>
    </w:lvl>
    <w:lvl w:ilvl="3" w:tplc="FD32FD28" w:tentative="1">
      <w:start w:val="1"/>
      <w:numFmt w:val="bullet"/>
      <w:lvlText w:val="•"/>
      <w:lvlJc w:val="left"/>
      <w:pPr>
        <w:tabs>
          <w:tab w:val="num" w:pos="2880"/>
        </w:tabs>
        <w:ind w:left="2880" w:hanging="360"/>
      </w:pPr>
      <w:rPr>
        <w:rFonts w:ascii="Arial" w:hAnsi="Arial" w:hint="default"/>
      </w:rPr>
    </w:lvl>
    <w:lvl w:ilvl="4" w:tplc="A32C8126" w:tentative="1">
      <w:start w:val="1"/>
      <w:numFmt w:val="bullet"/>
      <w:lvlText w:val="•"/>
      <w:lvlJc w:val="left"/>
      <w:pPr>
        <w:tabs>
          <w:tab w:val="num" w:pos="3600"/>
        </w:tabs>
        <w:ind w:left="3600" w:hanging="360"/>
      </w:pPr>
      <w:rPr>
        <w:rFonts w:ascii="Arial" w:hAnsi="Arial" w:hint="default"/>
      </w:rPr>
    </w:lvl>
    <w:lvl w:ilvl="5" w:tplc="2F1A74FE" w:tentative="1">
      <w:start w:val="1"/>
      <w:numFmt w:val="bullet"/>
      <w:lvlText w:val="•"/>
      <w:lvlJc w:val="left"/>
      <w:pPr>
        <w:tabs>
          <w:tab w:val="num" w:pos="4320"/>
        </w:tabs>
        <w:ind w:left="4320" w:hanging="360"/>
      </w:pPr>
      <w:rPr>
        <w:rFonts w:ascii="Arial" w:hAnsi="Arial" w:hint="default"/>
      </w:rPr>
    </w:lvl>
    <w:lvl w:ilvl="6" w:tplc="9FFAD80A" w:tentative="1">
      <w:start w:val="1"/>
      <w:numFmt w:val="bullet"/>
      <w:lvlText w:val="•"/>
      <w:lvlJc w:val="left"/>
      <w:pPr>
        <w:tabs>
          <w:tab w:val="num" w:pos="5040"/>
        </w:tabs>
        <w:ind w:left="5040" w:hanging="360"/>
      </w:pPr>
      <w:rPr>
        <w:rFonts w:ascii="Arial" w:hAnsi="Arial" w:hint="default"/>
      </w:rPr>
    </w:lvl>
    <w:lvl w:ilvl="7" w:tplc="817C12BA" w:tentative="1">
      <w:start w:val="1"/>
      <w:numFmt w:val="bullet"/>
      <w:lvlText w:val="•"/>
      <w:lvlJc w:val="left"/>
      <w:pPr>
        <w:tabs>
          <w:tab w:val="num" w:pos="5760"/>
        </w:tabs>
        <w:ind w:left="5760" w:hanging="360"/>
      </w:pPr>
      <w:rPr>
        <w:rFonts w:ascii="Arial" w:hAnsi="Arial" w:hint="default"/>
      </w:rPr>
    </w:lvl>
    <w:lvl w:ilvl="8" w:tplc="ACCC80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B03017"/>
    <w:multiLevelType w:val="hybridMultilevel"/>
    <w:tmpl w:val="3774C1DA"/>
    <w:lvl w:ilvl="0" w:tplc="38E29316">
      <w:start w:val="1"/>
      <w:numFmt w:val="lowerLetter"/>
      <w:lvlText w:val="(%1)"/>
      <w:lvlJc w:val="left"/>
      <w:pPr>
        <w:tabs>
          <w:tab w:val="num" w:pos="720"/>
        </w:tabs>
        <w:ind w:left="720" w:hanging="360"/>
      </w:pPr>
    </w:lvl>
    <w:lvl w:ilvl="1" w:tplc="18FCD886" w:tentative="1">
      <w:start w:val="1"/>
      <w:numFmt w:val="lowerLetter"/>
      <w:lvlText w:val="(%2)"/>
      <w:lvlJc w:val="left"/>
      <w:pPr>
        <w:tabs>
          <w:tab w:val="num" w:pos="1440"/>
        </w:tabs>
        <w:ind w:left="1440" w:hanging="360"/>
      </w:pPr>
    </w:lvl>
    <w:lvl w:ilvl="2" w:tplc="2398F800" w:tentative="1">
      <w:start w:val="1"/>
      <w:numFmt w:val="lowerLetter"/>
      <w:lvlText w:val="(%3)"/>
      <w:lvlJc w:val="left"/>
      <w:pPr>
        <w:tabs>
          <w:tab w:val="num" w:pos="2160"/>
        </w:tabs>
        <w:ind w:left="2160" w:hanging="360"/>
      </w:pPr>
    </w:lvl>
    <w:lvl w:ilvl="3" w:tplc="A8C6258A" w:tentative="1">
      <w:start w:val="1"/>
      <w:numFmt w:val="lowerLetter"/>
      <w:lvlText w:val="(%4)"/>
      <w:lvlJc w:val="left"/>
      <w:pPr>
        <w:tabs>
          <w:tab w:val="num" w:pos="2880"/>
        </w:tabs>
        <w:ind w:left="2880" w:hanging="360"/>
      </w:pPr>
    </w:lvl>
    <w:lvl w:ilvl="4" w:tplc="7B723B7C" w:tentative="1">
      <w:start w:val="1"/>
      <w:numFmt w:val="lowerLetter"/>
      <w:lvlText w:val="(%5)"/>
      <w:lvlJc w:val="left"/>
      <w:pPr>
        <w:tabs>
          <w:tab w:val="num" w:pos="3600"/>
        </w:tabs>
        <w:ind w:left="3600" w:hanging="360"/>
      </w:pPr>
    </w:lvl>
    <w:lvl w:ilvl="5" w:tplc="81BCA8E8" w:tentative="1">
      <w:start w:val="1"/>
      <w:numFmt w:val="lowerLetter"/>
      <w:lvlText w:val="(%6)"/>
      <w:lvlJc w:val="left"/>
      <w:pPr>
        <w:tabs>
          <w:tab w:val="num" w:pos="4320"/>
        </w:tabs>
        <w:ind w:left="4320" w:hanging="360"/>
      </w:pPr>
    </w:lvl>
    <w:lvl w:ilvl="6" w:tplc="67967CFA" w:tentative="1">
      <w:start w:val="1"/>
      <w:numFmt w:val="lowerLetter"/>
      <w:lvlText w:val="(%7)"/>
      <w:lvlJc w:val="left"/>
      <w:pPr>
        <w:tabs>
          <w:tab w:val="num" w:pos="5040"/>
        </w:tabs>
        <w:ind w:left="5040" w:hanging="360"/>
      </w:pPr>
    </w:lvl>
    <w:lvl w:ilvl="7" w:tplc="05EEDF80" w:tentative="1">
      <w:start w:val="1"/>
      <w:numFmt w:val="lowerLetter"/>
      <w:lvlText w:val="(%8)"/>
      <w:lvlJc w:val="left"/>
      <w:pPr>
        <w:tabs>
          <w:tab w:val="num" w:pos="5760"/>
        </w:tabs>
        <w:ind w:left="5760" w:hanging="360"/>
      </w:pPr>
    </w:lvl>
    <w:lvl w:ilvl="8" w:tplc="CCC089C4" w:tentative="1">
      <w:start w:val="1"/>
      <w:numFmt w:val="lowerLetter"/>
      <w:lvlText w:val="(%9)"/>
      <w:lvlJc w:val="left"/>
      <w:pPr>
        <w:tabs>
          <w:tab w:val="num" w:pos="6480"/>
        </w:tabs>
        <w:ind w:left="6480" w:hanging="360"/>
      </w:pPr>
    </w:lvl>
  </w:abstractNum>
  <w:abstractNum w:abstractNumId="31" w15:restartNumberingAfterBreak="0">
    <w:nsid w:val="440C3572"/>
    <w:multiLevelType w:val="hybridMultilevel"/>
    <w:tmpl w:val="98C655D6"/>
    <w:lvl w:ilvl="0" w:tplc="2E32B88E">
      <w:start w:val="1"/>
      <w:numFmt w:val="bullet"/>
      <w:pStyle w:val="nutiret"/>
      <w:lvlText w:val="–"/>
      <w:lvlJc w:val="left"/>
      <w:pPr>
        <w:tabs>
          <w:tab w:val="num" w:pos="1135"/>
        </w:tabs>
        <w:ind w:left="1135" w:hanging="284"/>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5702F1E"/>
    <w:multiLevelType w:val="hybridMultilevel"/>
    <w:tmpl w:val="A9FC9CE2"/>
    <w:lvl w:ilvl="0" w:tplc="F2D0E0EA">
      <w:start w:val="1"/>
      <w:numFmt w:val="bullet"/>
      <w:lvlText w:val="•"/>
      <w:lvlJc w:val="left"/>
      <w:pPr>
        <w:tabs>
          <w:tab w:val="num" w:pos="720"/>
        </w:tabs>
        <w:ind w:left="720" w:hanging="360"/>
      </w:pPr>
      <w:rPr>
        <w:rFonts w:ascii="Arial" w:hAnsi="Arial" w:hint="default"/>
      </w:rPr>
    </w:lvl>
    <w:lvl w:ilvl="1" w:tplc="245C571C">
      <w:start w:val="1"/>
      <w:numFmt w:val="bullet"/>
      <w:lvlText w:val="•"/>
      <w:lvlJc w:val="left"/>
      <w:pPr>
        <w:tabs>
          <w:tab w:val="num" w:pos="1440"/>
        </w:tabs>
        <w:ind w:left="1440" w:hanging="360"/>
      </w:pPr>
      <w:rPr>
        <w:rFonts w:ascii="Arial" w:hAnsi="Arial" w:hint="default"/>
      </w:rPr>
    </w:lvl>
    <w:lvl w:ilvl="2" w:tplc="4B1020E8" w:tentative="1">
      <w:start w:val="1"/>
      <w:numFmt w:val="bullet"/>
      <w:lvlText w:val="•"/>
      <w:lvlJc w:val="left"/>
      <w:pPr>
        <w:tabs>
          <w:tab w:val="num" w:pos="2160"/>
        </w:tabs>
        <w:ind w:left="2160" w:hanging="360"/>
      </w:pPr>
      <w:rPr>
        <w:rFonts w:ascii="Arial" w:hAnsi="Arial" w:hint="default"/>
      </w:rPr>
    </w:lvl>
    <w:lvl w:ilvl="3" w:tplc="E68288D8" w:tentative="1">
      <w:start w:val="1"/>
      <w:numFmt w:val="bullet"/>
      <w:lvlText w:val="•"/>
      <w:lvlJc w:val="left"/>
      <w:pPr>
        <w:tabs>
          <w:tab w:val="num" w:pos="2880"/>
        </w:tabs>
        <w:ind w:left="2880" w:hanging="360"/>
      </w:pPr>
      <w:rPr>
        <w:rFonts w:ascii="Arial" w:hAnsi="Arial" w:hint="default"/>
      </w:rPr>
    </w:lvl>
    <w:lvl w:ilvl="4" w:tplc="3502FBA4" w:tentative="1">
      <w:start w:val="1"/>
      <w:numFmt w:val="bullet"/>
      <w:lvlText w:val="•"/>
      <w:lvlJc w:val="left"/>
      <w:pPr>
        <w:tabs>
          <w:tab w:val="num" w:pos="3600"/>
        </w:tabs>
        <w:ind w:left="3600" w:hanging="360"/>
      </w:pPr>
      <w:rPr>
        <w:rFonts w:ascii="Arial" w:hAnsi="Arial" w:hint="default"/>
      </w:rPr>
    </w:lvl>
    <w:lvl w:ilvl="5" w:tplc="59E2B908" w:tentative="1">
      <w:start w:val="1"/>
      <w:numFmt w:val="bullet"/>
      <w:lvlText w:val="•"/>
      <w:lvlJc w:val="left"/>
      <w:pPr>
        <w:tabs>
          <w:tab w:val="num" w:pos="4320"/>
        </w:tabs>
        <w:ind w:left="4320" w:hanging="360"/>
      </w:pPr>
      <w:rPr>
        <w:rFonts w:ascii="Arial" w:hAnsi="Arial" w:hint="default"/>
      </w:rPr>
    </w:lvl>
    <w:lvl w:ilvl="6" w:tplc="FCA4A374" w:tentative="1">
      <w:start w:val="1"/>
      <w:numFmt w:val="bullet"/>
      <w:lvlText w:val="•"/>
      <w:lvlJc w:val="left"/>
      <w:pPr>
        <w:tabs>
          <w:tab w:val="num" w:pos="5040"/>
        </w:tabs>
        <w:ind w:left="5040" w:hanging="360"/>
      </w:pPr>
      <w:rPr>
        <w:rFonts w:ascii="Arial" w:hAnsi="Arial" w:hint="default"/>
      </w:rPr>
    </w:lvl>
    <w:lvl w:ilvl="7" w:tplc="2FAC4242" w:tentative="1">
      <w:start w:val="1"/>
      <w:numFmt w:val="bullet"/>
      <w:lvlText w:val="•"/>
      <w:lvlJc w:val="left"/>
      <w:pPr>
        <w:tabs>
          <w:tab w:val="num" w:pos="5760"/>
        </w:tabs>
        <w:ind w:left="5760" w:hanging="360"/>
      </w:pPr>
      <w:rPr>
        <w:rFonts w:ascii="Arial" w:hAnsi="Arial" w:hint="default"/>
      </w:rPr>
    </w:lvl>
    <w:lvl w:ilvl="8" w:tplc="3B6AB19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63D4CD6"/>
    <w:multiLevelType w:val="hybridMultilevel"/>
    <w:tmpl w:val="05B68442"/>
    <w:lvl w:ilvl="0" w:tplc="4244A7E8">
      <w:start w:val="1"/>
      <w:numFmt w:val="upperLetter"/>
      <w:lvlText w:val="%1."/>
      <w:lvlJc w:val="left"/>
      <w:pPr>
        <w:tabs>
          <w:tab w:val="num" w:pos="720"/>
        </w:tabs>
        <w:ind w:left="720" w:hanging="360"/>
      </w:pPr>
    </w:lvl>
    <w:lvl w:ilvl="1" w:tplc="DB6C7022" w:tentative="1">
      <w:start w:val="1"/>
      <w:numFmt w:val="upperLetter"/>
      <w:lvlText w:val="%2."/>
      <w:lvlJc w:val="left"/>
      <w:pPr>
        <w:tabs>
          <w:tab w:val="num" w:pos="1440"/>
        </w:tabs>
        <w:ind w:left="1440" w:hanging="360"/>
      </w:pPr>
    </w:lvl>
    <w:lvl w:ilvl="2" w:tplc="5DD63E8A" w:tentative="1">
      <w:start w:val="1"/>
      <w:numFmt w:val="upperLetter"/>
      <w:lvlText w:val="%3."/>
      <w:lvlJc w:val="left"/>
      <w:pPr>
        <w:tabs>
          <w:tab w:val="num" w:pos="2160"/>
        </w:tabs>
        <w:ind w:left="2160" w:hanging="360"/>
      </w:pPr>
    </w:lvl>
    <w:lvl w:ilvl="3" w:tplc="9CB69BBA" w:tentative="1">
      <w:start w:val="1"/>
      <w:numFmt w:val="upperLetter"/>
      <w:lvlText w:val="%4."/>
      <w:lvlJc w:val="left"/>
      <w:pPr>
        <w:tabs>
          <w:tab w:val="num" w:pos="2880"/>
        </w:tabs>
        <w:ind w:left="2880" w:hanging="360"/>
      </w:pPr>
    </w:lvl>
    <w:lvl w:ilvl="4" w:tplc="A68A9ECE" w:tentative="1">
      <w:start w:val="1"/>
      <w:numFmt w:val="upperLetter"/>
      <w:lvlText w:val="%5."/>
      <w:lvlJc w:val="left"/>
      <w:pPr>
        <w:tabs>
          <w:tab w:val="num" w:pos="3600"/>
        </w:tabs>
        <w:ind w:left="3600" w:hanging="360"/>
      </w:pPr>
    </w:lvl>
    <w:lvl w:ilvl="5" w:tplc="F22403B6" w:tentative="1">
      <w:start w:val="1"/>
      <w:numFmt w:val="upperLetter"/>
      <w:lvlText w:val="%6."/>
      <w:lvlJc w:val="left"/>
      <w:pPr>
        <w:tabs>
          <w:tab w:val="num" w:pos="4320"/>
        </w:tabs>
        <w:ind w:left="4320" w:hanging="360"/>
      </w:pPr>
    </w:lvl>
    <w:lvl w:ilvl="6" w:tplc="BBDEBE6E" w:tentative="1">
      <w:start w:val="1"/>
      <w:numFmt w:val="upperLetter"/>
      <w:lvlText w:val="%7."/>
      <w:lvlJc w:val="left"/>
      <w:pPr>
        <w:tabs>
          <w:tab w:val="num" w:pos="5040"/>
        </w:tabs>
        <w:ind w:left="5040" w:hanging="360"/>
      </w:pPr>
    </w:lvl>
    <w:lvl w:ilvl="7" w:tplc="F998D54C" w:tentative="1">
      <w:start w:val="1"/>
      <w:numFmt w:val="upperLetter"/>
      <w:lvlText w:val="%8."/>
      <w:lvlJc w:val="left"/>
      <w:pPr>
        <w:tabs>
          <w:tab w:val="num" w:pos="5760"/>
        </w:tabs>
        <w:ind w:left="5760" w:hanging="360"/>
      </w:pPr>
    </w:lvl>
    <w:lvl w:ilvl="8" w:tplc="766A5256" w:tentative="1">
      <w:start w:val="1"/>
      <w:numFmt w:val="upperLetter"/>
      <w:lvlText w:val="%9."/>
      <w:lvlJc w:val="left"/>
      <w:pPr>
        <w:tabs>
          <w:tab w:val="num" w:pos="6480"/>
        </w:tabs>
        <w:ind w:left="6480" w:hanging="360"/>
      </w:pPr>
    </w:lvl>
  </w:abstractNum>
  <w:abstractNum w:abstractNumId="34" w15:restartNumberingAfterBreak="0">
    <w:nsid w:val="46F26A19"/>
    <w:multiLevelType w:val="hybridMultilevel"/>
    <w:tmpl w:val="3B904E58"/>
    <w:lvl w:ilvl="0" w:tplc="F77047A8">
      <w:start w:val="1"/>
      <w:numFmt w:val="bullet"/>
      <w:lvlText w:val="•"/>
      <w:lvlJc w:val="left"/>
      <w:pPr>
        <w:tabs>
          <w:tab w:val="num" w:pos="720"/>
        </w:tabs>
        <w:ind w:left="720" w:hanging="360"/>
      </w:pPr>
      <w:rPr>
        <w:rFonts w:ascii="Arial" w:hAnsi="Arial" w:hint="default"/>
      </w:rPr>
    </w:lvl>
    <w:lvl w:ilvl="1" w:tplc="4478334E" w:tentative="1">
      <w:start w:val="1"/>
      <w:numFmt w:val="bullet"/>
      <w:lvlText w:val="•"/>
      <w:lvlJc w:val="left"/>
      <w:pPr>
        <w:tabs>
          <w:tab w:val="num" w:pos="1440"/>
        </w:tabs>
        <w:ind w:left="1440" w:hanging="360"/>
      </w:pPr>
      <w:rPr>
        <w:rFonts w:ascii="Arial" w:hAnsi="Arial" w:hint="default"/>
      </w:rPr>
    </w:lvl>
    <w:lvl w:ilvl="2" w:tplc="B9DE0E30" w:tentative="1">
      <w:start w:val="1"/>
      <w:numFmt w:val="bullet"/>
      <w:lvlText w:val="•"/>
      <w:lvlJc w:val="left"/>
      <w:pPr>
        <w:tabs>
          <w:tab w:val="num" w:pos="2160"/>
        </w:tabs>
        <w:ind w:left="2160" w:hanging="360"/>
      </w:pPr>
      <w:rPr>
        <w:rFonts w:ascii="Arial" w:hAnsi="Arial" w:hint="default"/>
      </w:rPr>
    </w:lvl>
    <w:lvl w:ilvl="3" w:tplc="A9BE5A18" w:tentative="1">
      <w:start w:val="1"/>
      <w:numFmt w:val="bullet"/>
      <w:lvlText w:val="•"/>
      <w:lvlJc w:val="left"/>
      <w:pPr>
        <w:tabs>
          <w:tab w:val="num" w:pos="2880"/>
        </w:tabs>
        <w:ind w:left="2880" w:hanging="360"/>
      </w:pPr>
      <w:rPr>
        <w:rFonts w:ascii="Arial" w:hAnsi="Arial" w:hint="default"/>
      </w:rPr>
    </w:lvl>
    <w:lvl w:ilvl="4" w:tplc="AF68CC42" w:tentative="1">
      <w:start w:val="1"/>
      <w:numFmt w:val="bullet"/>
      <w:lvlText w:val="•"/>
      <w:lvlJc w:val="left"/>
      <w:pPr>
        <w:tabs>
          <w:tab w:val="num" w:pos="3600"/>
        </w:tabs>
        <w:ind w:left="3600" w:hanging="360"/>
      </w:pPr>
      <w:rPr>
        <w:rFonts w:ascii="Arial" w:hAnsi="Arial" w:hint="default"/>
      </w:rPr>
    </w:lvl>
    <w:lvl w:ilvl="5" w:tplc="86088A72" w:tentative="1">
      <w:start w:val="1"/>
      <w:numFmt w:val="bullet"/>
      <w:lvlText w:val="•"/>
      <w:lvlJc w:val="left"/>
      <w:pPr>
        <w:tabs>
          <w:tab w:val="num" w:pos="4320"/>
        </w:tabs>
        <w:ind w:left="4320" w:hanging="360"/>
      </w:pPr>
      <w:rPr>
        <w:rFonts w:ascii="Arial" w:hAnsi="Arial" w:hint="default"/>
      </w:rPr>
    </w:lvl>
    <w:lvl w:ilvl="6" w:tplc="B4DA97DC" w:tentative="1">
      <w:start w:val="1"/>
      <w:numFmt w:val="bullet"/>
      <w:lvlText w:val="•"/>
      <w:lvlJc w:val="left"/>
      <w:pPr>
        <w:tabs>
          <w:tab w:val="num" w:pos="5040"/>
        </w:tabs>
        <w:ind w:left="5040" w:hanging="360"/>
      </w:pPr>
      <w:rPr>
        <w:rFonts w:ascii="Arial" w:hAnsi="Arial" w:hint="default"/>
      </w:rPr>
    </w:lvl>
    <w:lvl w:ilvl="7" w:tplc="647C879E" w:tentative="1">
      <w:start w:val="1"/>
      <w:numFmt w:val="bullet"/>
      <w:lvlText w:val="•"/>
      <w:lvlJc w:val="left"/>
      <w:pPr>
        <w:tabs>
          <w:tab w:val="num" w:pos="5760"/>
        </w:tabs>
        <w:ind w:left="5760" w:hanging="360"/>
      </w:pPr>
      <w:rPr>
        <w:rFonts w:ascii="Arial" w:hAnsi="Arial" w:hint="default"/>
      </w:rPr>
    </w:lvl>
    <w:lvl w:ilvl="8" w:tplc="511E82A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9032E6E"/>
    <w:multiLevelType w:val="hybridMultilevel"/>
    <w:tmpl w:val="27A099A6"/>
    <w:lvl w:ilvl="0" w:tplc="C30E87A8">
      <w:start w:val="2"/>
      <w:numFmt w:val="decimal"/>
      <w:pStyle w:val="Numrosance"/>
      <w:lvlText w:val="%1."/>
      <w:lvlJc w:val="left"/>
      <w:pPr>
        <w:tabs>
          <w:tab w:val="num" w:pos="851"/>
        </w:tabs>
        <w:ind w:left="851" w:hanging="284"/>
      </w:pPr>
      <w:rPr>
        <w:rFonts w:hint="default"/>
      </w:rPr>
    </w:lvl>
    <w:lvl w:ilvl="1" w:tplc="851C24EE">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92F5D8A"/>
    <w:multiLevelType w:val="hybridMultilevel"/>
    <w:tmpl w:val="76B81564"/>
    <w:lvl w:ilvl="0" w:tplc="195E9C38">
      <w:start w:val="1"/>
      <w:numFmt w:val="upperLetter"/>
      <w:lvlText w:val="%1."/>
      <w:lvlJc w:val="left"/>
      <w:pPr>
        <w:tabs>
          <w:tab w:val="num" w:pos="720"/>
        </w:tabs>
        <w:ind w:left="720" w:hanging="360"/>
      </w:pPr>
    </w:lvl>
    <w:lvl w:ilvl="1" w:tplc="B3DA456E" w:tentative="1">
      <w:start w:val="1"/>
      <w:numFmt w:val="upperLetter"/>
      <w:lvlText w:val="%2."/>
      <w:lvlJc w:val="left"/>
      <w:pPr>
        <w:tabs>
          <w:tab w:val="num" w:pos="1440"/>
        </w:tabs>
        <w:ind w:left="1440" w:hanging="360"/>
      </w:pPr>
    </w:lvl>
    <w:lvl w:ilvl="2" w:tplc="F72CFA44" w:tentative="1">
      <w:start w:val="1"/>
      <w:numFmt w:val="upperLetter"/>
      <w:lvlText w:val="%3."/>
      <w:lvlJc w:val="left"/>
      <w:pPr>
        <w:tabs>
          <w:tab w:val="num" w:pos="2160"/>
        </w:tabs>
        <w:ind w:left="2160" w:hanging="360"/>
      </w:pPr>
    </w:lvl>
    <w:lvl w:ilvl="3" w:tplc="A65A4FC4" w:tentative="1">
      <w:start w:val="1"/>
      <w:numFmt w:val="upperLetter"/>
      <w:lvlText w:val="%4."/>
      <w:lvlJc w:val="left"/>
      <w:pPr>
        <w:tabs>
          <w:tab w:val="num" w:pos="2880"/>
        </w:tabs>
        <w:ind w:left="2880" w:hanging="360"/>
      </w:pPr>
    </w:lvl>
    <w:lvl w:ilvl="4" w:tplc="6952CBF8" w:tentative="1">
      <w:start w:val="1"/>
      <w:numFmt w:val="upperLetter"/>
      <w:lvlText w:val="%5."/>
      <w:lvlJc w:val="left"/>
      <w:pPr>
        <w:tabs>
          <w:tab w:val="num" w:pos="3600"/>
        </w:tabs>
        <w:ind w:left="3600" w:hanging="360"/>
      </w:pPr>
    </w:lvl>
    <w:lvl w:ilvl="5" w:tplc="831E80A8" w:tentative="1">
      <w:start w:val="1"/>
      <w:numFmt w:val="upperLetter"/>
      <w:lvlText w:val="%6."/>
      <w:lvlJc w:val="left"/>
      <w:pPr>
        <w:tabs>
          <w:tab w:val="num" w:pos="4320"/>
        </w:tabs>
        <w:ind w:left="4320" w:hanging="360"/>
      </w:pPr>
    </w:lvl>
    <w:lvl w:ilvl="6" w:tplc="48A42150" w:tentative="1">
      <w:start w:val="1"/>
      <w:numFmt w:val="upperLetter"/>
      <w:lvlText w:val="%7."/>
      <w:lvlJc w:val="left"/>
      <w:pPr>
        <w:tabs>
          <w:tab w:val="num" w:pos="5040"/>
        </w:tabs>
        <w:ind w:left="5040" w:hanging="360"/>
      </w:pPr>
    </w:lvl>
    <w:lvl w:ilvl="7" w:tplc="6E3C7C38" w:tentative="1">
      <w:start w:val="1"/>
      <w:numFmt w:val="upperLetter"/>
      <w:lvlText w:val="%8."/>
      <w:lvlJc w:val="left"/>
      <w:pPr>
        <w:tabs>
          <w:tab w:val="num" w:pos="5760"/>
        </w:tabs>
        <w:ind w:left="5760" w:hanging="360"/>
      </w:pPr>
    </w:lvl>
    <w:lvl w:ilvl="8" w:tplc="D4B60730" w:tentative="1">
      <w:start w:val="1"/>
      <w:numFmt w:val="upperLetter"/>
      <w:lvlText w:val="%9."/>
      <w:lvlJc w:val="left"/>
      <w:pPr>
        <w:tabs>
          <w:tab w:val="num" w:pos="6480"/>
        </w:tabs>
        <w:ind w:left="6480" w:hanging="360"/>
      </w:pPr>
    </w:lvl>
  </w:abstractNum>
  <w:abstractNum w:abstractNumId="37" w15:restartNumberingAfterBreak="0">
    <w:nsid w:val="4A9445E7"/>
    <w:multiLevelType w:val="hybridMultilevel"/>
    <w:tmpl w:val="EA5EC172"/>
    <w:lvl w:ilvl="0" w:tplc="E1F2AF54">
      <w:start w:val="1"/>
      <w:numFmt w:val="decimal"/>
      <w:pStyle w:val="Dcsion01paranumrot"/>
      <w:lvlText w:val="%1."/>
      <w:lvlJc w:val="left"/>
      <w:pPr>
        <w:tabs>
          <w:tab w:val="num" w:pos="357"/>
        </w:tabs>
        <w:ind w:left="924" w:hanging="357"/>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4F286CA7"/>
    <w:multiLevelType w:val="hybridMultilevel"/>
    <w:tmpl w:val="C70E086A"/>
    <w:lvl w:ilvl="0" w:tplc="45C04024">
      <w:start w:val="1"/>
      <w:numFmt w:val="bullet"/>
      <w:lvlText w:val="•"/>
      <w:lvlJc w:val="left"/>
      <w:pPr>
        <w:tabs>
          <w:tab w:val="num" w:pos="720"/>
        </w:tabs>
        <w:ind w:left="720" w:hanging="360"/>
      </w:pPr>
      <w:rPr>
        <w:rFonts w:ascii="Arial" w:hAnsi="Arial" w:hint="default"/>
      </w:rPr>
    </w:lvl>
    <w:lvl w:ilvl="1" w:tplc="F3243B84" w:tentative="1">
      <w:start w:val="1"/>
      <w:numFmt w:val="bullet"/>
      <w:lvlText w:val="•"/>
      <w:lvlJc w:val="left"/>
      <w:pPr>
        <w:tabs>
          <w:tab w:val="num" w:pos="1440"/>
        </w:tabs>
        <w:ind w:left="1440" w:hanging="360"/>
      </w:pPr>
      <w:rPr>
        <w:rFonts w:ascii="Arial" w:hAnsi="Arial" w:hint="default"/>
      </w:rPr>
    </w:lvl>
    <w:lvl w:ilvl="2" w:tplc="AE4C3A44" w:tentative="1">
      <w:start w:val="1"/>
      <w:numFmt w:val="bullet"/>
      <w:lvlText w:val="•"/>
      <w:lvlJc w:val="left"/>
      <w:pPr>
        <w:tabs>
          <w:tab w:val="num" w:pos="2160"/>
        </w:tabs>
        <w:ind w:left="2160" w:hanging="360"/>
      </w:pPr>
      <w:rPr>
        <w:rFonts w:ascii="Arial" w:hAnsi="Arial" w:hint="default"/>
      </w:rPr>
    </w:lvl>
    <w:lvl w:ilvl="3" w:tplc="C010BE78" w:tentative="1">
      <w:start w:val="1"/>
      <w:numFmt w:val="bullet"/>
      <w:lvlText w:val="•"/>
      <w:lvlJc w:val="left"/>
      <w:pPr>
        <w:tabs>
          <w:tab w:val="num" w:pos="2880"/>
        </w:tabs>
        <w:ind w:left="2880" w:hanging="360"/>
      </w:pPr>
      <w:rPr>
        <w:rFonts w:ascii="Arial" w:hAnsi="Arial" w:hint="default"/>
      </w:rPr>
    </w:lvl>
    <w:lvl w:ilvl="4" w:tplc="785492DE" w:tentative="1">
      <w:start w:val="1"/>
      <w:numFmt w:val="bullet"/>
      <w:lvlText w:val="•"/>
      <w:lvlJc w:val="left"/>
      <w:pPr>
        <w:tabs>
          <w:tab w:val="num" w:pos="3600"/>
        </w:tabs>
        <w:ind w:left="3600" w:hanging="360"/>
      </w:pPr>
      <w:rPr>
        <w:rFonts w:ascii="Arial" w:hAnsi="Arial" w:hint="default"/>
      </w:rPr>
    </w:lvl>
    <w:lvl w:ilvl="5" w:tplc="F1260734" w:tentative="1">
      <w:start w:val="1"/>
      <w:numFmt w:val="bullet"/>
      <w:lvlText w:val="•"/>
      <w:lvlJc w:val="left"/>
      <w:pPr>
        <w:tabs>
          <w:tab w:val="num" w:pos="4320"/>
        </w:tabs>
        <w:ind w:left="4320" w:hanging="360"/>
      </w:pPr>
      <w:rPr>
        <w:rFonts w:ascii="Arial" w:hAnsi="Arial" w:hint="default"/>
      </w:rPr>
    </w:lvl>
    <w:lvl w:ilvl="6" w:tplc="D004D044" w:tentative="1">
      <w:start w:val="1"/>
      <w:numFmt w:val="bullet"/>
      <w:lvlText w:val="•"/>
      <w:lvlJc w:val="left"/>
      <w:pPr>
        <w:tabs>
          <w:tab w:val="num" w:pos="5040"/>
        </w:tabs>
        <w:ind w:left="5040" w:hanging="360"/>
      </w:pPr>
      <w:rPr>
        <w:rFonts w:ascii="Arial" w:hAnsi="Arial" w:hint="default"/>
      </w:rPr>
    </w:lvl>
    <w:lvl w:ilvl="7" w:tplc="5D4ED59C" w:tentative="1">
      <w:start w:val="1"/>
      <w:numFmt w:val="bullet"/>
      <w:lvlText w:val="•"/>
      <w:lvlJc w:val="left"/>
      <w:pPr>
        <w:tabs>
          <w:tab w:val="num" w:pos="5760"/>
        </w:tabs>
        <w:ind w:left="5760" w:hanging="360"/>
      </w:pPr>
      <w:rPr>
        <w:rFonts w:ascii="Arial" w:hAnsi="Arial" w:hint="default"/>
      </w:rPr>
    </w:lvl>
    <w:lvl w:ilvl="8" w:tplc="4050A47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3313C1"/>
    <w:multiLevelType w:val="hybridMultilevel"/>
    <w:tmpl w:val="FE9C33B4"/>
    <w:lvl w:ilvl="0" w:tplc="0C04681C">
      <w:start w:val="1"/>
      <w:numFmt w:val="bullet"/>
      <w:lvlText w:val="•"/>
      <w:lvlJc w:val="left"/>
      <w:pPr>
        <w:tabs>
          <w:tab w:val="num" w:pos="720"/>
        </w:tabs>
        <w:ind w:left="720" w:hanging="360"/>
      </w:pPr>
      <w:rPr>
        <w:rFonts w:ascii="Arial" w:hAnsi="Arial" w:hint="default"/>
      </w:rPr>
    </w:lvl>
    <w:lvl w:ilvl="1" w:tplc="58ECCFA0" w:tentative="1">
      <w:start w:val="1"/>
      <w:numFmt w:val="bullet"/>
      <w:lvlText w:val="•"/>
      <w:lvlJc w:val="left"/>
      <w:pPr>
        <w:tabs>
          <w:tab w:val="num" w:pos="1440"/>
        </w:tabs>
        <w:ind w:left="1440" w:hanging="360"/>
      </w:pPr>
      <w:rPr>
        <w:rFonts w:ascii="Arial" w:hAnsi="Arial" w:hint="default"/>
      </w:rPr>
    </w:lvl>
    <w:lvl w:ilvl="2" w:tplc="C1E86F58" w:tentative="1">
      <w:start w:val="1"/>
      <w:numFmt w:val="bullet"/>
      <w:lvlText w:val="•"/>
      <w:lvlJc w:val="left"/>
      <w:pPr>
        <w:tabs>
          <w:tab w:val="num" w:pos="2160"/>
        </w:tabs>
        <w:ind w:left="2160" w:hanging="360"/>
      </w:pPr>
      <w:rPr>
        <w:rFonts w:ascii="Arial" w:hAnsi="Arial" w:hint="default"/>
      </w:rPr>
    </w:lvl>
    <w:lvl w:ilvl="3" w:tplc="E304BE74" w:tentative="1">
      <w:start w:val="1"/>
      <w:numFmt w:val="bullet"/>
      <w:lvlText w:val="•"/>
      <w:lvlJc w:val="left"/>
      <w:pPr>
        <w:tabs>
          <w:tab w:val="num" w:pos="2880"/>
        </w:tabs>
        <w:ind w:left="2880" w:hanging="360"/>
      </w:pPr>
      <w:rPr>
        <w:rFonts w:ascii="Arial" w:hAnsi="Arial" w:hint="default"/>
      </w:rPr>
    </w:lvl>
    <w:lvl w:ilvl="4" w:tplc="EE8AD396" w:tentative="1">
      <w:start w:val="1"/>
      <w:numFmt w:val="bullet"/>
      <w:lvlText w:val="•"/>
      <w:lvlJc w:val="left"/>
      <w:pPr>
        <w:tabs>
          <w:tab w:val="num" w:pos="3600"/>
        </w:tabs>
        <w:ind w:left="3600" w:hanging="360"/>
      </w:pPr>
      <w:rPr>
        <w:rFonts w:ascii="Arial" w:hAnsi="Arial" w:hint="default"/>
      </w:rPr>
    </w:lvl>
    <w:lvl w:ilvl="5" w:tplc="D292B482" w:tentative="1">
      <w:start w:val="1"/>
      <w:numFmt w:val="bullet"/>
      <w:lvlText w:val="•"/>
      <w:lvlJc w:val="left"/>
      <w:pPr>
        <w:tabs>
          <w:tab w:val="num" w:pos="4320"/>
        </w:tabs>
        <w:ind w:left="4320" w:hanging="360"/>
      </w:pPr>
      <w:rPr>
        <w:rFonts w:ascii="Arial" w:hAnsi="Arial" w:hint="default"/>
      </w:rPr>
    </w:lvl>
    <w:lvl w:ilvl="6" w:tplc="562AF3C6" w:tentative="1">
      <w:start w:val="1"/>
      <w:numFmt w:val="bullet"/>
      <w:lvlText w:val="•"/>
      <w:lvlJc w:val="left"/>
      <w:pPr>
        <w:tabs>
          <w:tab w:val="num" w:pos="5040"/>
        </w:tabs>
        <w:ind w:left="5040" w:hanging="360"/>
      </w:pPr>
      <w:rPr>
        <w:rFonts w:ascii="Arial" w:hAnsi="Arial" w:hint="default"/>
      </w:rPr>
    </w:lvl>
    <w:lvl w:ilvl="7" w:tplc="8124DC26" w:tentative="1">
      <w:start w:val="1"/>
      <w:numFmt w:val="bullet"/>
      <w:lvlText w:val="•"/>
      <w:lvlJc w:val="left"/>
      <w:pPr>
        <w:tabs>
          <w:tab w:val="num" w:pos="5760"/>
        </w:tabs>
        <w:ind w:left="5760" w:hanging="360"/>
      </w:pPr>
      <w:rPr>
        <w:rFonts w:ascii="Arial" w:hAnsi="Arial" w:hint="default"/>
      </w:rPr>
    </w:lvl>
    <w:lvl w:ilvl="8" w:tplc="2774081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16D0EF2"/>
    <w:multiLevelType w:val="hybridMultilevel"/>
    <w:tmpl w:val="F3F0006E"/>
    <w:lvl w:ilvl="0" w:tplc="DEF60248">
      <w:start w:val="1"/>
      <w:numFmt w:val="bullet"/>
      <w:lvlText w:val="•"/>
      <w:lvlJc w:val="left"/>
      <w:pPr>
        <w:tabs>
          <w:tab w:val="num" w:pos="720"/>
        </w:tabs>
        <w:ind w:left="720" w:hanging="360"/>
      </w:pPr>
      <w:rPr>
        <w:rFonts w:ascii="Arial" w:hAnsi="Arial" w:hint="default"/>
      </w:rPr>
    </w:lvl>
    <w:lvl w:ilvl="1" w:tplc="DB3AC4E0" w:tentative="1">
      <w:start w:val="1"/>
      <w:numFmt w:val="bullet"/>
      <w:lvlText w:val="•"/>
      <w:lvlJc w:val="left"/>
      <w:pPr>
        <w:tabs>
          <w:tab w:val="num" w:pos="1440"/>
        </w:tabs>
        <w:ind w:left="1440" w:hanging="360"/>
      </w:pPr>
      <w:rPr>
        <w:rFonts w:ascii="Arial" w:hAnsi="Arial" w:hint="default"/>
      </w:rPr>
    </w:lvl>
    <w:lvl w:ilvl="2" w:tplc="7972A21E" w:tentative="1">
      <w:start w:val="1"/>
      <w:numFmt w:val="bullet"/>
      <w:lvlText w:val="•"/>
      <w:lvlJc w:val="left"/>
      <w:pPr>
        <w:tabs>
          <w:tab w:val="num" w:pos="2160"/>
        </w:tabs>
        <w:ind w:left="2160" w:hanging="360"/>
      </w:pPr>
      <w:rPr>
        <w:rFonts w:ascii="Arial" w:hAnsi="Arial" w:hint="default"/>
      </w:rPr>
    </w:lvl>
    <w:lvl w:ilvl="3" w:tplc="FFAAE04E" w:tentative="1">
      <w:start w:val="1"/>
      <w:numFmt w:val="bullet"/>
      <w:lvlText w:val="•"/>
      <w:lvlJc w:val="left"/>
      <w:pPr>
        <w:tabs>
          <w:tab w:val="num" w:pos="2880"/>
        </w:tabs>
        <w:ind w:left="2880" w:hanging="360"/>
      </w:pPr>
      <w:rPr>
        <w:rFonts w:ascii="Arial" w:hAnsi="Arial" w:hint="default"/>
      </w:rPr>
    </w:lvl>
    <w:lvl w:ilvl="4" w:tplc="C15EBBE2" w:tentative="1">
      <w:start w:val="1"/>
      <w:numFmt w:val="bullet"/>
      <w:lvlText w:val="•"/>
      <w:lvlJc w:val="left"/>
      <w:pPr>
        <w:tabs>
          <w:tab w:val="num" w:pos="3600"/>
        </w:tabs>
        <w:ind w:left="3600" w:hanging="360"/>
      </w:pPr>
      <w:rPr>
        <w:rFonts w:ascii="Arial" w:hAnsi="Arial" w:hint="default"/>
      </w:rPr>
    </w:lvl>
    <w:lvl w:ilvl="5" w:tplc="86FE316A" w:tentative="1">
      <w:start w:val="1"/>
      <w:numFmt w:val="bullet"/>
      <w:lvlText w:val="•"/>
      <w:lvlJc w:val="left"/>
      <w:pPr>
        <w:tabs>
          <w:tab w:val="num" w:pos="4320"/>
        </w:tabs>
        <w:ind w:left="4320" w:hanging="360"/>
      </w:pPr>
      <w:rPr>
        <w:rFonts w:ascii="Arial" w:hAnsi="Arial" w:hint="default"/>
      </w:rPr>
    </w:lvl>
    <w:lvl w:ilvl="6" w:tplc="36245404" w:tentative="1">
      <w:start w:val="1"/>
      <w:numFmt w:val="bullet"/>
      <w:lvlText w:val="•"/>
      <w:lvlJc w:val="left"/>
      <w:pPr>
        <w:tabs>
          <w:tab w:val="num" w:pos="5040"/>
        </w:tabs>
        <w:ind w:left="5040" w:hanging="360"/>
      </w:pPr>
      <w:rPr>
        <w:rFonts w:ascii="Arial" w:hAnsi="Arial" w:hint="default"/>
      </w:rPr>
    </w:lvl>
    <w:lvl w:ilvl="7" w:tplc="92CC16F8" w:tentative="1">
      <w:start w:val="1"/>
      <w:numFmt w:val="bullet"/>
      <w:lvlText w:val="•"/>
      <w:lvlJc w:val="left"/>
      <w:pPr>
        <w:tabs>
          <w:tab w:val="num" w:pos="5760"/>
        </w:tabs>
        <w:ind w:left="5760" w:hanging="360"/>
      </w:pPr>
      <w:rPr>
        <w:rFonts w:ascii="Arial" w:hAnsi="Arial" w:hint="default"/>
      </w:rPr>
    </w:lvl>
    <w:lvl w:ilvl="8" w:tplc="72104D5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7F04BCC"/>
    <w:multiLevelType w:val="hybridMultilevel"/>
    <w:tmpl w:val="3D94B31E"/>
    <w:lvl w:ilvl="0" w:tplc="FF48F010">
      <w:start w:val="1"/>
      <w:numFmt w:val="bullet"/>
      <w:lvlText w:val="•"/>
      <w:lvlJc w:val="left"/>
      <w:pPr>
        <w:tabs>
          <w:tab w:val="num" w:pos="720"/>
        </w:tabs>
        <w:ind w:left="720" w:hanging="360"/>
      </w:pPr>
      <w:rPr>
        <w:rFonts w:ascii="Arial" w:hAnsi="Arial" w:hint="default"/>
      </w:rPr>
    </w:lvl>
    <w:lvl w:ilvl="1" w:tplc="2154F458" w:tentative="1">
      <w:start w:val="1"/>
      <w:numFmt w:val="bullet"/>
      <w:lvlText w:val="•"/>
      <w:lvlJc w:val="left"/>
      <w:pPr>
        <w:tabs>
          <w:tab w:val="num" w:pos="1440"/>
        </w:tabs>
        <w:ind w:left="1440" w:hanging="360"/>
      </w:pPr>
      <w:rPr>
        <w:rFonts w:ascii="Arial" w:hAnsi="Arial" w:hint="default"/>
      </w:rPr>
    </w:lvl>
    <w:lvl w:ilvl="2" w:tplc="71428C94" w:tentative="1">
      <w:start w:val="1"/>
      <w:numFmt w:val="bullet"/>
      <w:lvlText w:val="•"/>
      <w:lvlJc w:val="left"/>
      <w:pPr>
        <w:tabs>
          <w:tab w:val="num" w:pos="2160"/>
        </w:tabs>
        <w:ind w:left="2160" w:hanging="360"/>
      </w:pPr>
      <w:rPr>
        <w:rFonts w:ascii="Arial" w:hAnsi="Arial" w:hint="default"/>
      </w:rPr>
    </w:lvl>
    <w:lvl w:ilvl="3" w:tplc="B3A07A8E" w:tentative="1">
      <w:start w:val="1"/>
      <w:numFmt w:val="bullet"/>
      <w:lvlText w:val="•"/>
      <w:lvlJc w:val="left"/>
      <w:pPr>
        <w:tabs>
          <w:tab w:val="num" w:pos="2880"/>
        </w:tabs>
        <w:ind w:left="2880" w:hanging="360"/>
      </w:pPr>
      <w:rPr>
        <w:rFonts w:ascii="Arial" w:hAnsi="Arial" w:hint="default"/>
      </w:rPr>
    </w:lvl>
    <w:lvl w:ilvl="4" w:tplc="019AD604" w:tentative="1">
      <w:start w:val="1"/>
      <w:numFmt w:val="bullet"/>
      <w:lvlText w:val="•"/>
      <w:lvlJc w:val="left"/>
      <w:pPr>
        <w:tabs>
          <w:tab w:val="num" w:pos="3600"/>
        </w:tabs>
        <w:ind w:left="3600" w:hanging="360"/>
      </w:pPr>
      <w:rPr>
        <w:rFonts w:ascii="Arial" w:hAnsi="Arial" w:hint="default"/>
      </w:rPr>
    </w:lvl>
    <w:lvl w:ilvl="5" w:tplc="043E2EDA" w:tentative="1">
      <w:start w:val="1"/>
      <w:numFmt w:val="bullet"/>
      <w:lvlText w:val="•"/>
      <w:lvlJc w:val="left"/>
      <w:pPr>
        <w:tabs>
          <w:tab w:val="num" w:pos="4320"/>
        </w:tabs>
        <w:ind w:left="4320" w:hanging="360"/>
      </w:pPr>
      <w:rPr>
        <w:rFonts w:ascii="Arial" w:hAnsi="Arial" w:hint="default"/>
      </w:rPr>
    </w:lvl>
    <w:lvl w:ilvl="6" w:tplc="EFAEA4FA" w:tentative="1">
      <w:start w:val="1"/>
      <w:numFmt w:val="bullet"/>
      <w:lvlText w:val="•"/>
      <w:lvlJc w:val="left"/>
      <w:pPr>
        <w:tabs>
          <w:tab w:val="num" w:pos="5040"/>
        </w:tabs>
        <w:ind w:left="5040" w:hanging="360"/>
      </w:pPr>
      <w:rPr>
        <w:rFonts w:ascii="Arial" w:hAnsi="Arial" w:hint="default"/>
      </w:rPr>
    </w:lvl>
    <w:lvl w:ilvl="7" w:tplc="92E035D4" w:tentative="1">
      <w:start w:val="1"/>
      <w:numFmt w:val="bullet"/>
      <w:lvlText w:val="•"/>
      <w:lvlJc w:val="left"/>
      <w:pPr>
        <w:tabs>
          <w:tab w:val="num" w:pos="5760"/>
        </w:tabs>
        <w:ind w:left="5760" w:hanging="360"/>
      </w:pPr>
      <w:rPr>
        <w:rFonts w:ascii="Arial" w:hAnsi="Arial" w:hint="default"/>
      </w:rPr>
    </w:lvl>
    <w:lvl w:ilvl="8" w:tplc="9572D1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F7551F9"/>
    <w:multiLevelType w:val="hybridMultilevel"/>
    <w:tmpl w:val="736E9CD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62952D95"/>
    <w:multiLevelType w:val="hybridMultilevel"/>
    <w:tmpl w:val="B7D4AF40"/>
    <w:lvl w:ilvl="0" w:tplc="22AC8098">
      <w:start w:val="1"/>
      <w:numFmt w:val="decimal"/>
      <w:pStyle w:val="textecandidatureniveau16numrotation"/>
      <w:lvlText w:val="%1."/>
      <w:lvlJc w:val="left"/>
      <w:pPr>
        <w:ind w:left="3933" w:hanging="360"/>
      </w:pPr>
      <w:rPr>
        <w:rFonts w:hint="default"/>
      </w:rPr>
    </w:lvl>
    <w:lvl w:ilvl="1" w:tplc="040C0019" w:tentative="1">
      <w:start w:val="1"/>
      <w:numFmt w:val="lowerLetter"/>
      <w:lvlText w:val="%2."/>
      <w:lvlJc w:val="left"/>
      <w:pPr>
        <w:ind w:left="4653" w:hanging="360"/>
      </w:pPr>
    </w:lvl>
    <w:lvl w:ilvl="2" w:tplc="040C001B" w:tentative="1">
      <w:start w:val="1"/>
      <w:numFmt w:val="lowerRoman"/>
      <w:lvlText w:val="%3."/>
      <w:lvlJc w:val="right"/>
      <w:pPr>
        <w:ind w:left="5373" w:hanging="180"/>
      </w:pPr>
    </w:lvl>
    <w:lvl w:ilvl="3" w:tplc="040C000F" w:tentative="1">
      <w:start w:val="1"/>
      <w:numFmt w:val="decimal"/>
      <w:lvlText w:val="%4."/>
      <w:lvlJc w:val="left"/>
      <w:pPr>
        <w:ind w:left="6093" w:hanging="360"/>
      </w:pPr>
    </w:lvl>
    <w:lvl w:ilvl="4" w:tplc="040C0019" w:tentative="1">
      <w:start w:val="1"/>
      <w:numFmt w:val="lowerLetter"/>
      <w:lvlText w:val="%5."/>
      <w:lvlJc w:val="left"/>
      <w:pPr>
        <w:ind w:left="6813" w:hanging="360"/>
      </w:pPr>
    </w:lvl>
    <w:lvl w:ilvl="5" w:tplc="040C001B" w:tentative="1">
      <w:start w:val="1"/>
      <w:numFmt w:val="lowerRoman"/>
      <w:lvlText w:val="%6."/>
      <w:lvlJc w:val="right"/>
      <w:pPr>
        <w:ind w:left="7533" w:hanging="180"/>
      </w:pPr>
    </w:lvl>
    <w:lvl w:ilvl="6" w:tplc="040C000F" w:tentative="1">
      <w:start w:val="1"/>
      <w:numFmt w:val="decimal"/>
      <w:lvlText w:val="%7."/>
      <w:lvlJc w:val="left"/>
      <w:pPr>
        <w:ind w:left="8253" w:hanging="360"/>
      </w:pPr>
    </w:lvl>
    <w:lvl w:ilvl="7" w:tplc="040C0019" w:tentative="1">
      <w:start w:val="1"/>
      <w:numFmt w:val="lowerLetter"/>
      <w:lvlText w:val="%8."/>
      <w:lvlJc w:val="left"/>
      <w:pPr>
        <w:ind w:left="8973" w:hanging="360"/>
      </w:pPr>
    </w:lvl>
    <w:lvl w:ilvl="8" w:tplc="040C001B" w:tentative="1">
      <w:start w:val="1"/>
      <w:numFmt w:val="lowerRoman"/>
      <w:lvlText w:val="%9."/>
      <w:lvlJc w:val="right"/>
      <w:pPr>
        <w:ind w:left="9693" w:hanging="180"/>
      </w:pPr>
    </w:lvl>
  </w:abstractNum>
  <w:abstractNum w:abstractNumId="44" w15:restartNumberingAfterBreak="0">
    <w:nsid w:val="6675681B"/>
    <w:multiLevelType w:val="hybridMultilevel"/>
    <w:tmpl w:val="DFD2FA46"/>
    <w:lvl w:ilvl="0" w:tplc="41445A82">
      <w:start w:val="2"/>
      <w:numFmt w:val="bullet"/>
      <w:lvlText w:val="-"/>
      <w:lvlJc w:val="left"/>
      <w:pPr>
        <w:ind w:left="473"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9F064D9"/>
    <w:multiLevelType w:val="hybridMultilevel"/>
    <w:tmpl w:val="2B84B9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C9C7E9B"/>
    <w:multiLevelType w:val="hybridMultilevel"/>
    <w:tmpl w:val="AD5E7E1C"/>
    <w:lvl w:ilvl="0" w:tplc="95A6A61A">
      <w:start w:val="1"/>
      <w:numFmt w:val="bullet"/>
      <w:pStyle w:val="Enutir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05834E9"/>
    <w:multiLevelType w:val="hybridMultilevel"/>
    <w:tmpl w:val="59243426"/>
    <w:lvl w:ilvl="0" w:tplc="475CE742">
      <w:start w:val="1"/>
      <w:numFmt w:val="bullet"/>
      <w:pStyle w:val="Txtpucemaitre"/>
      <w:lvlText w:val="o"/>
      <w:lvlJc w:val="left"/>
      <w:pPr>
        <w:tabs>
          <w:tab w:val="num" w:pos="1134"/>
        </w:tabs>
        <w:ind w:left="1134" w:hanging="283"/>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0D01AC8"/>
    <w:multiLevelType w:val="hybridMultilevel"/>
    <w:tmpl w:val="3EAEEAF4"/>
    <w:lvl w:ilvl="0" w:tplc="5B4E3B1E">
      <w:start w:val="1"/>
      <w:numFmt w:val="decimal"/>
      <w:pStyle w:val="Enumeration"/>
      <w:lvlText w:val="%1."/>
      <w:lvlJc w:val="left"/>
      <w:pPr>
        <w:tabs>
          <w:tab w:val="num" w:pos="851"/>
        </w:tabs>
        <w:ind w:left="851" w:hanging="284"/>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4583757"/>
    <w:multiLevelType w:val="hybridMultilevel"/>
    <w:tmpl w:val="7A2EDCEE"/>
    <w:lvl w:ilvl="0" w:tplc="3D067AEA">
      <w:start w:val="1"/>
      <w:numFmt w:val="bullet"/>
      <w:lvlText w:val="•"/>
      <w:lvlJc w:val="left"/>
      <w:pPr>
        <w:tabs>
          <w:tab w:val="num" w:pos="720"/>
        </w:tabs>
        <w:ind w:left="720" w:hanging="360"/>
      </w:pPr>
      <w:rPr>
        <w:rFonts w:ascii="Arial" w:hAnsi="Arial" w:hint="default"/>
      </w:rPr>
    </w:lvl>
    <w:lvl w:ilvl="1" w:tplc="F578ABB2" w:tentative="1">
      <w:start w:val="1"/>
      <w:numFmt w:val="bullet"/>
      <w:lvlText w:val="•"/>
      <w:lvlJc w:val="left"/>
      <w:pPr>
        <w:tabs>
          <w:tab w:val="num" w:pos="1440"/>
        </w:tabs>
        <w:ind w:left="1440" w:hanging="360"/>
      </w:pPr>
      <w:rPr>
        <w:rFonts w:ascii="Arial" w:hAnsi="Arial" w:hint="default"/>
      </w:rPr>
    </w:lvl>
    <w:lvl w:ilvl="2" w:tplc="3F145350" w:tentative="1">
      <w:start w:val="1"/>
      <w:numFmt w:val="bullet"/>
      <w:lvlText w:val="•"/>
      <w:lvlJc w:val="left"/>
      <w:pPr>
        <w:tabs>
          <w:tab w:val="num" w:pos="2160"/>
        </w:tabs>
        <w:ind w:left="2160" w:hanging="360"/>
      </w:pPr>
      <w:rPr>
        <w:rFonts w:ascii="Arial" w:hAnsi="Arial" w:hint="default"/>
      </w:rPr>
    </w:lvl>
    <w:lvl w:ilvl="3" w:tplc="A12A5EB6" w:tentative="1">
      <w:start w:val="1"/>
      <w:numFmt w:val="bullet"/>
      <w:lvlText w:val="•"/>
      <w:lvlJc w:val="left"/>
      <w:pPr>
        <w:tabs>
          <w:tab w:val="num" w:pos="2880"/>
        </w:tabs>
        <w:ind w:left="2880" w:hanging="360"/>
      </w:pPr>
      <w:rPr>
        <w:rFonts w:ascii="Arial" w:hAnsi="Arial" w:hint="default"/>
      </w:rPr>
    </w:lvl>
    <w:lvl w:ilvl="4" w:tplc="D03C3728" w:tentative="1">
      <w:start w:val="1"/>
      <w:numFmt w:val="bullet"/>
      <w:lvlText w:val="•"/>
      <w:lvlJc w:val="left"/>
      <w:pPr>
        <w:tabs>
          <w:tab w:val="num" w:pos="3600"/>
        </w:tabs>
        <w:ind w:left="3600" w:hanging="360"/>
      </w:pPr>
      <w:rPr>
        <w:rFonts w:ascii="Arial" w:hAnsi="Arial" w:hint="default"/>
      </w:rPr>
    </w:lvl>
    <w:lvl w:ilvl="5" w:tplc="62142ED0" w:tentative="1">
      <w:start w:val="1"/>
      <w:numFmt w:val="bullet"/>
      <w:lvlText w:val="•"/>
      <w:lvlJc w:val="left"/>
      <w:pPr>
        <w:tabs>
          <w:tab w:val="num" w:pos="4320"/>
        </w:tabs>
        <w:ind w:left="4320" w:hanging="360"/>
      </w:pPr>
      <w:rPr>
        <w:rFonts w:ascii="Arial" w:hAnsi="Arial" w:hint="default"/>
      </w:rPr>
    </w:lvl>
    <w:lvl w:ilvl="6" w:tplc="2814012C" w:tentative="1">
      <w:start w:val="1"/>
      <w:numFmt w:val="bullet"/>
      <w:lvlText w:val="•"/>
      <w:lvlJc w:val="left"/>
      <w:pPr>
        <w:tabs>
          <w:tab w:val="num" w:pos="5040"/>
        </w:tabs>
        <w:ind w:left="5040" w:hanging="360"/>
      </w:pPr>
      <w:rPr>
        <w:rFonts w:ascii="Arial" w:hAnsi="Arial" w:hint="default"/>
      </w:rPr>
    </w:lvl>
    <w:lvl w:ilvl="7" w:tplc="2CBA3AE8" w:tentative="1">
      <w:start w:val="1"/>
      <w:numFmt w:val="bullet"/>
      <w:lvlText w:val="•"/>
      <w:lvlJc w:val="left"/>
      <w:pPr>
        <w:tabs>
          <w:tab w:val="num" w:pos="5760"/>
        </w:tabs>
        <w:ind w:left="5760" w:hanging="360"/>
      </w:pPr>
      <w:rPr>
        <w:rFonts w:ascii="Arial" w:hAnsi="Arial" w:hint="default"/>
      </w:rPr>
    </w:lvl>
    <w:lvl w:ilvl="8" w:tplc="6A72361E"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3A5592"/>
    <w:multiLevelType w:val="hybridMultilevel"/>
    <w:tmpl w:val="6AB0509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2" w15:restartNumberingAfterBreak="0">
    <w:nsid w:val="7D492694"/>
    <w:multiLevelType w:val="hybridMultilevel"/>
    <w:tmpl w:val="7852471E"/>
    <w:lvl w:ilvl="0" w:tplc="CF6889B8">
      <w:start w:val="1"/>
      <w:numFmt w:val="bullet"/>
      <w:lvlText w:val="•"/>
      <w:lvlJc w:val="left"/>
      <w:pPr>
        <w:tabs>
          <w:tab w:val="num" w:pos="720"/>
        </w:tabs>
        <w:ind w:left="720" w:hanging="360"/>
      </w:pPr>
      <w:rPr>
        <w:rFonts w:ascii="Arial" w:hAnsi="Arial" w:hint="default"/>
      </w:rPr>
    </w:lvl>
    <w:lvl w:ilvl="1" w:tplc="EBC8EAE6" w:tentative="1">
      <w:start w:val="1"/>
      <w:numFmt w:val="bullet"/>
      <w:lvlText w:val="•"/>
      <w:lvlJc w:val="left"/>
      <w:pPr>
        <w:tabs>
          <w:tab w:val="num" w:pos="1440"/>
        </w:tabs>
        <w:ind w:left="1440" w:hanging="360"/>
      </w:pPr>
      <w:rPr>
        <w:rFonts w:ascii="Arial" w:hAnsi="Arial" w:hint="default"/>
      </w:rPr>
    </w:lvl>
    <w:lvl w:ilvl="2" w:tplc="031CA912" w:tentative="1">
      <w:start w:val="1"/>
      <w:numFmt w:val="bullet"/>
      <w:lvlText w:val="•"/>
      <w:lvlJc w:val="left"/>
      <w:pPr>
        <w:tabs>
          <w:tab w:val="num" w:pos="2160"/>
        </w:tabs>
        <w:ind w:left="2160" w:hanging="360"/>
      </w:pPr>
      <w:rPr>
        <w:rFonts w:ascii="Arial" w:hAnsi="Arial" w:hint="default"/>
      </w:rPr>
    </w:lvl>
    <w:lvl w:ilvl="3" w:tplc="C7AEF776" w:tentative="1">
      <w:start w:val="1"/>
      <w:numFmt w:val="bullet"/>
      <w:lvlText w:val="•"/>
      <w:lvlJc w:val="left"/>
      <w:pPr>
        <w:tabs>
          <w:tab w:val="num" w:pos="2880"/>
        </w:tabs>
        <w:ind w:left="2880" w:hanging="360"/>
      </w:pPr>
      <w:rPr>
        <w:rFonts w:ascii="Arial" w:hAnsi="Arial" w:hint="default"/>
      </w:rPr>
    </w:lvl>
    <w:lvl w:ilvl="4" w:tplc="28780B10" w:tentative="1">
      <w:start w:val="1"/>
      <w:numFmt w:val="bullet"/>
      <w:lvlText w:val="•"/>
      <w:lvlJc w:val="left"/>
      <w:pPr>
        <w:tabs>
          <w:tab w:val="num" w:pos="3600"/>
        </w:tabs>
        <w:ind w:left="3600" w:hanging="360"/>
      </w:pPr>
      <w:rPr>
        <w:rFonts w:ascii="Arial" w:hAnsi="Arial" w:hint="default"/>
      </w:rPr>
    </w:lvl>
    <w:lvl w:ilvl="5" w:tplc="BCDCE232" w:tentative="1">
      <w:start w:val="1"/>
      <w:numFmt w:val="bullet"/>
      <w:lvlText w:val="•"/>
      <w:lvlJc w:val="left"/>
      <w:pPr>
        <w:tabs>
          <w:tab w:val="num" w:pos="4320"/>
        </w:tabs>
        <w:ind w:left="4320" w:hanging="360"/>
      </w:pPr>
      <w:rPr>
        <w:rFonts w:ascii="Arial" w:hAnsi="Arial" w:hint="default"/>
      </w:rPr>
    </w:lvl>
    <w:lvl w:ilvl="6" w:tplc="29ECA91E" w:tentative="1">
      <w:start w:val="1"/>
      <w:numFmt w:val="bullet"/>
      <w:lvlText w:val="•"/>
      <w:lvlJc w:val="left"/>
      <w:pPr>
        <w:tabs>
          <w:tab w:val="num" w:pos="5040"/>
        </w:tabs>
        <w:ind w:left="5040" w:hanging="360"/>
      </w:pPr>
      <w:rPr>
        <w:rFonts w:ascii="Arial" w:hAnsi="Arial" w:hint="default"/>
      </w:rPr>
    </w:lvl>
    <w:lvl w:ilvl="7" w:tplc="7BD4E480" w:tentative="1">
      <w:start w:val="1"/>
      <w:numFmt w:val="bullet"/>
      <w:lvlText w:val="•"/>
      <w:lvlJc w:val="left"/>
      <w:pPr>
        <w:tabs>
          <w:tab w:val="num" w:pos="5760"/>
        </w:tabs>
        <w:ind w:left="5760" w:hanging="360"/>
      </w:pPr>
      <w:rPr>
        <w:rFonts w:ascii="Arial" w:hAnsi="Arial" w:hint="default"/>
      </w:rPr>
    </w:lvl>
    <w:lvl w:ilvl="8" w:tplc="862A8FA2"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7D6733D5"/>
    <w:multiLevelType w:val="hybridMultilevel"/>
    <w:tmpl w:val="1764A91E"/>
    <w:lvl w:ilvl="0" w:tplc="4EAECF48">
      <w:start w:val="1"/>
      <w:numFmt w:val="lowerLetter"/>
      <w:pStyle w:val="ChapitreI11"/>
      <w:lvlText w:val="(%1)"/>
      <w:lvlJc w:val="left"/>
      <w:pPr>
        <w:ind w:left="910" w:hanging="360"/>
      </w:pPr>
      <w:rPr>
        <w:rFonts w:hint="default"/>
        <w:b w:val="0"/>
        <w:i/>
      </w:rPr>
    </w:lvl>
    <w:lvl w:ilvl="1" w:tplc="038EB39C">
      <w:start w:val="1"/>
      <w:numFmt w:val="lowerLetter"/>
      <w:lvlText w:val="%2."/>
      <w:lvlJc w:val="left"/>
      <w:pPr>
        <w:ind w:left="1440" w:hanging="360"/>
      </w:pPr>
    </w:lvl>
    <w:lvl w:ilvl="2" w:tplc="0FE89806" w:tentative="1">
      <w:start w:val="1"/>
      <w:numFmt w:val="lowerRoman"/>
      <w:lvlText w:val="%3."/>
      <w:lvlJc w:val="right"/>
      <w:pPr>
        <w:ind w:left="2160" w:hanging="180"/>
      </w:pPr>
    </w:lvl>
    <w:lvl w:ilvl="3" w:tplc="B83A1F9C" w:tentative="1">
      <w:start w:val="1"/>
      <w:numFmt w:val="decimal"/>
      <w:lvlText w:val="%4."/>
      <w:lvlJc w:val="left"/>
      <w:pPr>
        <w:ind w:left="2880" w:hanging="360"/>
      </w:pPr>
    </w:lvl>
    <w:lvl w:ilvl="4" w:tplc="EFA8ADC0" w:tentative="1">
      <w:start w:val="1"/>
      <w:numFmt w:val="lowerLetter"/>
      <w:lvlText w:val="%5."/>
      <w:lvlJc w:val="left"/>
      <w:pPr>
        <w:ind w:left="3600" w:hanging="360"/>
      </w:pPr>
    </w:lvl>
    <w:lvl w:ilvl="5" w:tplc="5420CB92" w:tentative="1">
      <w:start w:val="1"/>
      <w:numFmt w:val="lowerRoman"/>
      <w:lvlText w:val="%6."/>
      <w:lvlJc w:val="right"/>
      <w:pPr>
        <w:ind w:left="4320" w:hanging="180"/>
      </w:pPr>
    </w:lvl>
    <w:lvl w:ilvl="6" w:tplc="1780DBF0" w:tentative="1">
      <w:start w:val="1"/>
      <w:numFmt w:val="decimal"/>
      <w:lvlText w:val="%7."/>
      <w:lvlJc w:val="left"/>
      <w:pPr>
        <w:ind w:left="5040" w:hanging="360"/>
      </w:pPr>
    </w:lvl>
    <w:lvl w:ilvl="7" w:tplc="0CBABDDE" w:tentative="1">
      <w:start w:val="1"/>
      <w:numFmt w:val="lowerLetter"/>
      <w:lvlText w:val="%8."/>
      <w:lvlJc w:val="left"/>
      <w:pPr>
        <w:ind w:left="5760" w:hanging="360"/>
      </w:pPr>
    </w:lvl>
    <w:lvl w:ilvl="8" w:tplc="9AC051DA" w:tentative="1">
      <w:start w:val="1"/>
      <w:numFmt w:val="lowerRoman"/>
      <w:lvlText w:val="%9."/>
      <w:lvlJc w:val="right"/>
      <w:pPr>
        <w:ind w:left="6480" w:hanging="180"/>
      </w:pPr>
    </w:lvl>
  </w:abstractNum>
  <w:abstractNum w:abstractNumId="54" w15:restartNumberingAfterBreak="0">
    <w:nsid w:val="7D73056C"/>
    <w:multiLevelType w:val="hybridMultilevel"/>
    <w:tmpl w:val="6D0AA94C"/>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487100">
    <w:abstractNumId w:val="37"/>
  </w:num>
  <w:num w:numId="2" w16cid:durableId="757097034">
    <w:abstractNumId w:val="53"/>
  </w:num>
  <w:num w:numId="3" w16cid:durableId="1792630558">
    <w:abstractNumId w:val="13"/>
  </w:num>
  <w:num w:numId="4" w16cid:durableId="738671089">
    <w:abstractNumId w:val="43"/>
  </w:num>
  <w:num w:numId="5" w16cid:durableId="1799910735">
    <w:abstractNumId w:val="26"/>
  </w:num>
  <w:num w:numId="6" w16cid:durableId="612519548">
    <w:abstractNumId w:val="31"/>
  </w:num>
  <w:num w:numId="7" w16cid:durableId="1194146758">
    <w:abstractNumId w:val="47"/>
  </w:num>
  <w:num w:numId="8" w16cid:durableId="1737971852">
    <w:abstractNumId w:val="35"/>
  </w:num>
  <w:num w:numId="9" w16cid:durableId="1343700787">
    <w:abstractNumId w:val="48"/>
  </w:num>
  <w:num w:numId="10" w16cid:durableId="2112234089">
    <w:abstractNumId w:val="46"/>
  </w:num>
  <w:num w:numId="11" w16cid:durableId="1846364822">
    <w:abstractNumId w:val="25"/>
  </w:num>
  <w:num w:numId="12" w16cid:durableId="723985185">
    <w:abstractNumId w:val="8"/>
  </w:num>
  <w:num w:numId="13" w16cid:durableId="2123768134">
    <w:abstractNumId w:val="0"/>
  </w:num>
  <w:num w:numId="14" w16cid:durableId="881476651">
    <w:abstractNumId w:val="6"/>
  </w:num>
  <w:num w:numId="15" w16cid:durableId="1981686719">
    <w:abstractNumId w:val="4"/>
  </w:num>
  <w:num w:numId="16" w16cid:durableId="1239094992">
    <w:abstractNumId w:val="2"/>
  </w:num>
  <w:num w:numId="17" w16cid:durableId="58015405">
    <w:abstractNumId w:val="8"/>
  </w:num>
  <w:num w:numId="18" w16cid:durableId="2141873014">
    <w:abstractNumId w:val="8"/>
  </w:num>
  <w:num w:numId="19" w16cid:durableId="2090074385">
    <w:abstractNumId w:val="34"/>
  </w:num>
  <w:num w:numId="20" w16cid:durableId="1674258089">
    <w:abstractNumId w:val="41"/>
  </w:num>
  <w:num w:numId="21" w16cid:durableId="765618752">
    <w:abstractNumId w:val="42"/>
  </w:num>
  <w:num w:numId="22" w16cid:durableId="670721659">
    <w:abstractNumId w:val="23"/>
  </w:num>
  <w:num w:numId="23" w16cid:durableId="466706545">
    <w:abstractNumId w:val="16"/>
  </w:num>
  <w:num w:numId="24" w16cid:durableId="1909920316">
    <w:abstractNumId w:val="28"/>
  </w:num>
  <w:num w:numId="25" w16cid:durableId="830828655">
    <w:abstractNumId w:val="12"/>
  </w:num>
  <w:num w:numId="26" w16cid:durableId="1287539516">
    <w:abstractNumId w:val="32"/>
  </w:num>
  <w:num w:numId="27" w16cid:durableId="1673071778">
    <w:abstractNumId w:val="52"/>
  </w:num>
  <w:num w:numId="28" w16cid:durableId="406273262">
    <w:abstractNumId w:val="27"/>
  </w:num>
  <w:num w:numId="29" w16cid:durableId="341318153">
    <w:abstractNumId w:val="7"/>
  </w:num>
  <w:num w:numId="30" w16cid:durableId="171189166">
    <w:abstractNumId w:val="33"/>
  </w:num>
  <w:num w:numId="31" w16cid:durableId="280772511">
    <w:abstractNumId w:val="44"/>
  </w:num>
  <w:num w:numId="32" w16cid:durableId="1683245460">
    <w:abstractNumId w:val="21"/>
  </w:num>
  <w:num w:numId="33" w16cid:durableId="438837796">
    <w:abstractNumId w:val="36"/>
  </w:num>
  <w:num w:numId="34" w16cid:durableId="871114076">
    <w:abstractNumId w:val="5"/>
  </w:num>
  <w:num w:numId="35" w16cid:durableId="914169655">
    <w:abstractNumId w:val="49"/>
  </w:num>
  <w:num w:numId="36" w16cid:durableId="1682900791">
    <w:abstractNumId w:val="17"/>
  </w:num>
  <w:num w:numId="37" w16cid:durableId="312562419">
    <w:abstractNumId w:val="15"/>
  </w:num>
  <w:num w:numId="38" w16cid:durableId="13654629">
    <w:abstractNumId w:val="8"/>
  </w:num>
  <w:num w:numId="39" w16cid:durableId="1208177923">
    <w:abstractNumId w:val="38"/>
  </w:num>
  <w:num w:numId="40" w16cid:durableId="134177615">
    <w:abstractNumId w:val="18"/>
  </w:num>
  <w:num w:numId="41" w16cid:durableId="1231841561">
    <w:abstractNumId w:val="40"/>
  </w:num>
  <w:num w:numId="42" w16cid:durableId="1274938997">
    <w:abstractNumId w:val="29"/>
  </w:num>
  <w:num w:numId="43" w16cid:durableId="822966860">
    <w:abstractNumId w:val="39"/>
  </w:num>
  <w:num w:numId="44" w16cid:durableId="476798501">
    <w:abstractNumId w:val="45"/>
  </w:num>
  <w:num w:numId="45" w16cid:durableId="1158036583">
    <w:abstractNumId w:val="20"/>
  </w:num>
  <w:num w:numId="46" w16cid:durableId="651251794">
    <w:abstractNumId w:val="11"/>
  </w:num>
  <w:num w:numId="47" w16cid:durableId="1921409152">
    <w:abstractNumId w:val="10"/>
  </w:num>
  <w:num w:numId="48" w16cid:durableId="1596741525">
    <w:abstractNumId w:val="30"/>
  </w:num>
  <w:num w:numId="49" w16cid:durableId="2098405882">
    <w:abstractNumId w:val="9"/>
  </w:num>
  <w:num w:numId="50" w16cid:durableId="816724901">
    <w:abstractNumId w:val="19"/>
  </w:num>
  <w:num w:numId="51" w16cid:durableId="1037320546">
    <w:abstractNumId w:val="24"/>
  </w:num>
  <w:num w:numId="52" w16cid:durableId="661549773">
    <w:abstractNumId w:val="14"/>
  </w:num>
  <w:num w:numId="53" w16cid:durableId="842741645">
    <w:abstractNumId w:val="22"/>
  </w:num>
  <w:num w:numId="54" w16cid:durableId="1785924077">
    <w:abstractNumId w:val="54"/>
  </w:num>
  <w:num w:numId="55" w16cid:durableId="793597016">
    <w:abstractNumId w:val="50"/>
  </w:num>
  <w:num w:numId="56" w16cid:durableId="633288950">
    <w:abstractNumId w:val="3"/>
  </w:num>
  <w:num w:numId="57" w16cid:durableId="1445689247">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mirrorMargins/>
  <w:proofState w:spelling="clean" w:grammar="clean"/>
  <w:defaultTabStop w:val="34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651123"/>
    <w:rsid w:val="0000015F"/>
    <w:rsid w:val="00000FA0"/>
    <w:rsid w:val="0000107C"/>
    <w:rsid w:val="00001294"/>
    <w:rsid w:val="0000151C"/>
    <w:rsid w:val="0000176E"/>
    <w:rsid w:val="00001B2F"/>
    <w:rsid w:val="00001C1B"/>
    <w:rsid w:val="000023F4"/>
    <w:rsid w:val="00002595"/>
    <w:rsid w:val="00002803"/>
    <w:rsid w:val="000028BE"/>
    <w:rsid w:val="00002E5C"/>
    <w:rsid w:val="00002FEA"/>
    <w:rsid w:val="000034E5"/>
    <w:rsid w:val="00003508"/>
    <w:rsid w:val="000035D2"/>
    <w:rsid w:val="00003673"/>
    <w:rsid w:val="0000369D"/>
    <w:rsid w:val="00003C35"/>
    <w:rsid w:val="00003D30"/>
    <w:rsid w:val="00003F2D"/>
    <w:rsid w:val="00003FA8"/>
    <w:rsid w:val="0000448B"/>
    <w:rsid w:val="0000457A"/>
    <w:rsid w:val="00004674"/>
    <w:rsid w:val="00004732"/>
    <w:rsid w:val="000047A6"/>
    <w:rsid w:val="00004AEE"/>
    <w:rsid w:val="000055AF"/>
    <w:rsid w:val="00005E5E"/>
    <w:rsid w:val="00005F27"/>
    <w:rsid w:val="00006972"/>
    <w:rsid w:val="00006B1C"/>
    <w:rsid w:val="00006D1F"/>
    <w:rsid w:val="00006F08"/>
    <w:rsid w:val="0000714E"/>
    <w:rsid w:val="000076EF"/>
    <w:rsid w:val="00007E24"/>
    <w:rsid w:val="00010462"/>
    <w:rsid w:val="00010E39"/>
    <w:rsid w:val="0001133B"/>
    <w:rsid w:val="000114DB"/>
    <w:rsid w:val="00011672"/>
    <w:rsid w:val="000116B2"/>
    <w:rsid w:val="00011A8D"/>
    <w:rsid w:val="00012794"/>
    <w:rsid w:val="00012909"/>
    <w:rsid w:val="00012CC2"/>
    <w:rsid w:val="00012FD8"/>
    <w:rsid w:val="000133E1"/>
    <w:rsid w:val="00013675"/>
    <w:rsid w:val="000137D1"/>
    <w:rsid w:val="00013991"/>
    <w:rsid w:val="00013B45"/>
    <w:rsid w:val="00013BCC"/>
    <w:rsid w:val="00013DCB"/>
    <w:rsid w:val="0001438C"/>
    <w:rsid w:val="000147E8"/>
    <w:rsid w:val="00014876"/>
    <w:rsid w:val="00014975"/>
    <w:rsid w:val="00014E00"/>
    <w:rsid w:val="000152DC"/>
    <w:rsid w:val="00015376"/>
    <w:rsid w:val="000158A7"/>
    <w:rsid w:val="00015A9F"/>
    <w:rsid w:val="00015FA6"/>
    <w:rsid w:val="000160A3"/>
    <w:rsid w:val="00016662"/>
    <w:rsid w:val="0001678E"/>
    <w:rsid w:val="000169B3"/>
    <w:rsid w:val="000174ED"/>
    <w:rsid w:val="0001754D"/>
    <w:rsid w:val="000175A9"/>
    <w:rsid w:val="00017CAE"/>
    <w:rsid w:val="000200F7"/>
    <w:rsid w:val="00020331"/>
    <w:rsid w:val="00020398"/>
    <w:rsid w:val="000206DE"/>
    <w:rsid w:val="00020747"/>
    <w:rsid w:val="0002081E"/>
    <w:rsid w:val="000208B5"/>
    <w:rsid w:val="000209E7"/>
    <w:rsid w:val="00020D60"/>
    <w:rsid w:val="00021916"/>
    <w:rsid w:val="00021B59"/>
    <w:rsid w:val="00021D2C"/>
    <w:rsid w:val="000227E3"/>
    <w:rsid w:val="0002299F"/>
    <w:rsid w:val="00022A15"/>
    <w:rsid w:val="00023082"/>
    <w:rsid w:val="000232F8"/>
    <w:rsid w:val="00023687"/>
    <w:rsid w:val="000236A6"/>
    <w:rsid w:val="00023839"/>
    <w:rsid w:val="00023A2D"/>
    <w:rsid w:val="00024137"/>
    <w:rsid w:val="000241E4"/>
    <w:rsid w:val="00024203"/>
    <w:rsid w:val="000244B9"/>
    <w:rsid w:val="0002484F"/>
    <w:rsid w:val="000248B4"/>
    <w:rsid w:val="00024E64"/>
    <w:rsid w:val="00024EDD"/>
    <w:rsid w:val="00025021"/>
    <w:rsid w:val="00025123"/>
    <w:rsid w:val="0002538F"/>
    <w:rsid w:val="000259E2"/>
    <w:rsid w:val="00025C92"/>
    <w:rsid w:val="00025E16"/>
    <w:rsid w:val="00025FD9"/>
    <w:rsid w:val="0002625A"/>
    <w:rsid w:val="000267BE"/>
    <w:rsid w:val="0002743C"/>
    <w:rsid w:val="0002785F"/>
    <w:rsid w:val="00027BAF"/>
    <w:rsid w:val="00027DF8"/>
    <w:rsid w:val="0003027D"/>
    <w:rsid w:val="0003041E"/>
    <w:rsid w:val="000304E0"/>
    <w:rsid w:val="000306AD"/>
    <w:rsid w:val="000308AF"/>
    <w:rsid w:val="0003090D"/>
    <w:rsid w:val="00030E26"/>
    <w:rsid w:val="000310CD"/>
    <w:rsid w:val="00031259"/>
    <w:rsid w:val="0003141C"/>
    <w:rsid w:val="000318F5"/>
    <w:rsid w:val="00031AFA"/>
    <w:rsid w:val="000320CC"/>
    <w:rsid w:val="00032A4D"/>
    <w:rsid w:val="00032CD4"/>
    <w:rsid w:val="000331D1"/>
    <w:rsid w:val="00033278"/>
    <w:rsid w:val="00033A48"/>
    <w:rsid w:val="00033B94"/>
    <w:rsid w:val="00033FCB"/>
    <w:rsid w:val="00034C13"/>
    <w:rsid w:val="000352F7"/>
    <w:rsid w:val="000354BB"/>
    <w:rsid w:val="00035658"/>
    <w:rsid w:val="00035741"/>
    <w:rsid w:val="00035DE2"/>
    <w:rsid w:val="00036C84"/>
    <w:rsid w:val="00037026"/>
    <w:rsid w:val="000377D5"/>
    <w:rsid w:val="00037B42"/>
    <w:rsid w:val="00037E2C"/>
    <w:rsid w:val="00037FEC"/>
    <w:rsid w:val="000404C8"/>
    <w:rsid w:val="00040942"/>
    <w:rsid w:val="00040DA5"/>
    <w:rsid w:val="00041A17"/>
    <w:rsid w:val="000424C9"/>
    <w:rsid w:val="00042803"/>
    <w:rsid w:val="00042C43"/>
    <w:rsid w:val="00042E0A"/>
    <w:rsid w:val="0004337C"/>
    <w:rsid w:val="00043728"/>
    <w:rsid w:val="000438DA"/>
    <w:rsid w:val="00043C17"/>
    <w:rsid w:val="00044005"/>
    <w:rsid w:val="0004475D"/>
    <w:rsid w:val="00044BAB"/>
    <w:rsid w:val="00044C8A"/>
    <w:rsid w:val="00045064"/>
    <w:rsid w:val="00045251"/>
    <w:rsid w:val="00045ACB"/>
    <w:rsid w:val="00045E34"/>
    <w:rsid w:val="00046BBE"/>
    <w:rsid w:val="00046DE1"/>
    <w:rsid w:val="00046FD5"/>
    <w:rsid w:val="000474AE"/>
    <w:rsid w:val="000477E7"/>
    <w:rsid w:val="00047ABB"/>
    <w:rsid w:val="00050183"/>
    <w:rsid w:val="00050340"/>
    <w:rsid w:val="0005063E"/>
    <w:rsid w:val="000506E7"/>
    <w:rsid w:val="00050888"/>
    <w:rsid w:val="000510E0"/>
    <w:rsid w:val="00051351"/>
    <w:rsid w:val="000517B6"/>
    <w:rsid w:val="000518E8"/>
    <w:rsid w:val="00051CE4"/>
    <w:rsid w:val="0005204E"/>
    <w:rsid w:val="00052489"/>
    <w:rsid w:val="00052548"/>
    <w:rsid w:val="00052AB7"/>
    <w:rsid w:val="00052C80"/>
    <w:rsid w:val="00052E9E"/>
    <w:rsid w:val="000533DF"/>
    <w:rsid w:val="0005383E"/>
    <w:rsid w:val="000539E9"/>
    <w:rsid w:val="00053A20"/>
    <w:rsid w:val="00053DD8"/>
    <w:rsid w:val="00054251"/>
    <w:rsid w:val="000542FF"/>
    <w:rsid w:val="00054EC6"/>
    <w:rsid w:val="00054F00"/>
    <w:rsid w:val="00054F4E"/>
    <w:rsid w:val="000551F1"/>
    <w:rsid w:val="0005558B"/>
    <w:rsid w:val="000555DB"/>
    <w:rsid w:val="000556B6"/>
    <w:rsid w:val="00055D40"/>
    <w:rsid w:val="0005610F"/>
    <w:rsid w:val="00056A07"/>
    <w:rsid w:val="00056BFC"/>
    <w:rsid w:val="00056D7F"/>
    <w:rsid w:val="00056E5C"/>
    <w:rsid w:val="0005735D"/>
    <w:rsid w:val="00057D10"/>
    <w:rsid w:val="00057E39"/>
    <w:rsid w:val="00060251"/>
    <w:rsid w:val="00060281"/>
    <w:rsid w:val="00060309"/>
    <w:rsid w:val="000604E3"/>
    <w:rsid w:val="000622A0"/>
    <w:rsid w:val="000624E8"/>
    <w:rsid w:val="0006318A"/>
    <w:rsid w:val="00063492"/>
    <w:rsid w:val="0006415E"/>
    <w:rsid w:val="000642CF"/>
    <w:rsid w:val="00064B8F"/>
    <w:rsid w:val="00064C75"/>
    <w:rsid w:val="00064CEF"/>
    <w:rsid w:val="00064D74"/>
    <w:rsid w:val="00065093"/>
    <w:rsid w:val="00065099"/>
    <w:rsid w:val="0006617A"/>
    <w:rsid w:val="00066DAF"/>
    <w:rsid w:val="00066DCE"/>
    <w:rsid w:val="00066EA6"/>
    <w:rsid w:val="0006723C"/>
    <w:rsid w:val="000674E5"/>
    <w:rsid w:val="00067922"/>
    <w:rsid w:val="00067931"/>
    <w:rsid w:val="000679F5"/>
    <w:rsid w:val="00067D22"/>
    <w:rsid w:val="00067D72"/>
    <w:rsid w:val="00067DE7"/>
    <w:rsid w:val="00067E8A"/>
    <w:rsid w:val="00067FD2"/>
    <w:rsid w:val="00070720"/>
    <w:rsid w:val="00070766"/>
    <w:rsid w:val="00070777"/>
    <w:rsid w:val="000708AA"/>
    <w:rsid w:val="00070968"/>
    <w:rsid w:val="00070FC8"/>
    <w:rsid w:val="000711D7"/>
    <w:rsid w:val="00071247"/>
    <w:rsid w:val="000713B6"/>
    <w:rsid w:val="0007153C"/>
    <w:rsid w:val="000725C7"/>
    <w:rsid w:val="00072944"/>
    <w:rsid w:val="00072B79"/>
    <w:rsid w:val="00072BBE"/>
    <w:rsid w:val="00072C4E"/>
    <w:rsid w:val="00073091"/>
    <w:rsid w:val="00073941"/>
    <w:rsid w:val="00073C27"/>
    <w:rsid w:val="00073F80"/>
    <w:rsid w:val="0007467C"/>
    <w:rsid w:val="000747E5"/>
    <w:rsid w:val="00074B23"/>
    <w:rsid w:val="00074B43"/>
    <w:rsid w:val="00074B53"/>
    <w:rsid w:val="00074F89"/>
    <w:rsid w:val="00075756"/>
    <w:rsid w:val="00075939"/>
    <w:rsid w:val="00075F3A"/>
    <w:rsid w:val="000761E7"/>
    <w:rsid w:val="0007670B"/>
    <w:rsid w:val="0007675D"/>
    <w:rsid w:val="00076902"/>
    <w:rsid w:val="000771EA"/>
    <w:rsid w:val="00077300"/>
    <w:rsid w:val="000774A8"/>
    <w:rsid w:val="000774D9"/>
    <w:rsid w:val="00077811"/>
    <w:rsid w:val="00077A16"/>
    <w:rsid w:val="00077CF6"/>
    <w:rsid w:val="00077DAC"/>
    <w:rsid w:val="00080170"/>
    <w:rsid w:val="0008033D"/>
    <w:rsid w:val="00080E67"/>
    <w:rsid w:val="00081371"/>
    <w:rsid w:val="00081A4A"/>
    <w:rsid w:val="00082066"/>
    <w:rsid w:val="00082491"/>
    <w:rsid w:val="0008267A"/>
    <w:rsid w:val="000837DB"/>
    <w:rsid w:val="0008391A"/>
    <w:rsid w:val="000842C9"/>
    <w:rsid w:val="00084F96"/>
    <w:rsid w:val="000851A4"/>
    <w:rsid w:val="00085531"/>
    <w:rsid w:val="00085C39"/>
    <w:rsid w:val="00085CFE"/>
    <w:rsid w:val="00085E5D"/>
    <w:rsid w:val="00085FAF"/>
    <w:rsid w:val="0008614B"/>
    <w:rsid w:val="00086DFB"/>
    <w:rsid w:val="00086EE5"/>
    <w:rsid w:val="0008733D"/>
    <w:rsid w:val="00087357"/>
    <w:rsid w:val="0008767B"/>
    <w:rsid w:val="000877BF"/>
    <w:rsid w:val="00087959"/>
    <w:rsid w:val="000903D1"/>
    <w:rsid w:val="00090473"/>
    <w:rsid w:val="00090959"/>
    <w:rsid w:val="000913F3"/>
    <w:rsid w:val="00091AB0"/>
    <w:rsid w:val="00091BD4"/>
    <w:rsid w:val="00091D39"/>
    <w:rsid w:val="000920CE"/>
    <w:rsid w:val="000921AE"/>
    <w:rsid w:val="0009284E"/>
    <w:rsid w:val="000929A8"/>
    <w:rsid w:val="00092F2E"/>
    <w:rsid w:val="00093197"/>
    <w:rsid w:val="00093309"/>
    <w:rsid w:val="0009355F"/>
    <w:rsid w:val="000935C4"/>
    <w:rsid w:val="0009413B"/>
    <w:rsid w:val="00094785"/>
    <w:rsid w:val="00094A93"/>
    <w:rsid w:val="00094C75"/>
    <w:rsid w:val="00094E7C"/>
    <w:rsid w:val="00095608"/>
    <w:rsid w:val="000956B4"/>
    <w:rsid w:val="00095E20"/>
    <w:rsid w:val="00096948"/>
    <w:rsid w:val="00096CC6"/>
    <w:rsid w:val="00096F21"/>
    <w:rsid w:val="00096F29"/>
    <w:rsid w:val="0009721D"/>
    <w:rsid w:val="00097455"/>
    <w:rsid w:val="00097936"/>
    <w:rsid w:val="00097B8B"/>
    <w:rsid w:val="00097C47"/>
    <w:rsid w:val="00097D23"/>
    <w:rsid w:val="000A009A"/>
    <w:rsid w:val="000A062A"/>
    <w:rsid w:val="000A0A1D"/>
    <w:rsid w:val="000A0AD8"/>
    <w:rsid w:val="000A1213"/>
    <w:rsid w:val="000A17A1"/>
    <w:rsid w:val="000A1AC1"/>
    <w:rsid w:val="000A1DF1"/>
    <w:rsid w:val="000A26E8"/>
    <w:rsid w:val="000A2B2D"/>
    <w:rsid w:val="000A2E23"/>
    <w:rsid w:val="000A2F06"/>
    <w:rsid w:val="000A3013"/>
    <w:rsid w:val="000A31C6"/>
    <w:rsid w:val="000A36AA"/>
    <w:rsid w:val="000A3A99"/>
    <w:rsid w:val="000A3B80"/>
    <w:rsid w:val="000A3E74"/>
    <w:rsid w:val="000A5092"/>
    <w:rsid w:val="000A5341"/>
    <w:rsid w:val="000A53AD"/>
    <w:rsid w:val="000A5925"/>
    <w:rsid w:val="000A667F"/>
    <w:rsid w:val="000A699C"/>
    <w:rsid w:val="000A742E"/>
    <w:rsid w:val="000A7B1E"/>
    <w:rsid w:val="000B014C"/>
    <w:rsid w:val="000B0600"/>
    <w:rsid w:val="000B09A1"/>
    <w:rsid w:val="000B0EE0"/>
    <w:rsid w:val="000B0FBF"/>
    <w:rsid w:val="000B1972"/>
    <w:rsid w:val="000B1D92"/>
    <w:rsid w:val="000B1EB5"/>
    <w:rsid w:val="000B2604"/>
    <w:rsid w:val="000B2A31"/>
    <w:rsid w:val="000B31CB"/>
    <w:rsid w:val="000B33A8"/>
    <w:rsid w:val="000B33F4"/>
    <w:rsid w:val="000B36F3"/>
    <w:rsid w:val="000B4167"/>
    <w:rsid w:val="000B4C4D"/>
    <w:rsid w:val="000B50F4"/>
    <w:rsid w:val="000B566F"/>
    <w:rsid w:val="000B570E"/>
    <w:rsid w:val="000B57C6"/>
    <w:rsid w:val="000B593F"/>
    <w:rsid w:val="000B5A14"/>
    <w:rsid w:val="000B5F73"/>
    <w:rsid w:val="000B6983"/>
    <w:rsid w:val="000B69E9"/>
    <w:rsid w:val="000B6C67"/>
    <w:rsid w:val="000B6F58"/>
    <w:rsid w:val="000B6FE4"/>
    <w:rsid w:val="000B7063"/>
    <w:rsid w:val="000B70DA"/>
    <w:rsid w:val="000B720D"/>
    <w:rsid w:val="000B72AC"/>
    <w:rsid w:val="000B7456"/>
    <w:rsid w:val="000B7575"/>
    <w:rsid w:val="000C0082"/>
    <w:rsid w:val="000C032A"/>
    <w:rsid w:val="000C066F"/>
    <w:rsid w:val="000C06A8"/>
    <w:rsid w:val="000C0761"/>
    <w:rsid w:val="000C098E"/>
    <w:rsid w:val="000C0CB5"/>
    <w:rsid w:val="000C1F5B"/>
    <w:rsid w:val="000C2837"/>
    <w:rsid w:val="000C2BB2"/>
    <w:rsid w:val="000C2F8E"/>
    <w:rsid w:val="000C31D7"/>
    <w:rsid w:val="000C3646"/>
    <w:rsid w:val="000C4148"/>
    <w:rsid w:val="000C4609"/>
    <w:rsid w:val="000C4648"/>
    <w:rsid w:val="000C47AA"/>
    <w:rsid w:val="000C4B48"/>
    <w:rsid w:val="000C4BFE"/>
    <w:rsid w:val="000C5312"/>
    <w:rsid w:val="000C53AF"/>
    <w:rsid w:val="000C5704"/>
    <w:rsid w:val="000C5802"/>
    <w:rsid w:val="000C5C6E"/>
    <w:rsid w:val="000C5C7F"/>
    <w:rsid w:val="000C5CDF"/>
    <w:rsid w:val="000C5DF8"/>
    <w:rsid w:val="000C6212"/>
    <w:rsid w:val="000C65BB"/>
    <w:rsid w:val="000C68BA"/>
    <w:rsid w:val="000C6A33"/>
    <w:rsid w:val="000C6A9B"/>
    <w:rsid w:val="000C6C92"/>
    <w:rsid w:val="000C724B"/>
    <w:rsid w:val="000C73AD"/>
    <w:rsid w:val="000C7636"/>
    <w:rsid w:val="000C79A7"/>
    <w:rsid w:val="000D001D"/>
    <w:rsid w:val="000D02C4"/>
    <w:rsid w:val="000D05E6"/>
    <w:rsid w:val="000D0B56"/>
    <w:rsid w:val="000D1487"/>
    <w:rsid w:val="000D15CD"/>
    <w:rsid w:val="000D1A93"/>
    <w:rsid w:val="000D1C46"/>
    <w:rsid w:val="000D1E1B"/>
    <w:rsid w:val="000D1F61"/>
    <w:rsid w:val="000D206F"/>
    <w:rsid w:val="000D24DD"/>
    <w:rsid w:val="000D27B1"/>
    <w:rsid w:val="000D2B4C"/>
    <w:rsid w:val="000D3338"/>
    <w:rsid w:val="000D39B6"/>
    <w:rsid w:val="000D3CA4"/>
    <w:rsid w:val="000D3E82"/>
    <w:rsid w:val="000D419F"/>
    <w:rsid w:val="000D436D"/>
    <w:rsid w:val="000D4A9B"/>
    <w:rsid w:val="000D59C1"/>
    <w:rsid w:val="000D5E30"/>
    <w:rsid w:val="000D5F22"/>
    <w:rsid w:val="000D6248"/>
    <w:rsid w:val="000D74FC"/>
    <w:rsid w:val="000D78A4"/>
    <w:rsid w:val="000D792F"/>
    <w:rsid w:val="000D7A54"/>
    <w:rsid w:val="000D7CBB"/>
    <w:rsid w:val="000E00DA"/>
    <w:rsid w:val="000E02E5"/>
    <w:rsid w:val="000E0352"/>
    <w:rsid w:val="000E07AE"/>
    <w:rsid w:val="000E0B4F"/>
    <w:rsid w:val="000E0C21"/>
    <w:rsid w:val="000E0C7B"/>
    <w:rsid w:val="000E0D3F"/>
    <w:rsid w:val="000E10DF"/>
    <w:rsid w:val="000E10E2"/>
    <w:rsid w:val="000E16B7"/>
    <w:rsid w:val="000E1AC2"/>
    <w:rsid w:val="000E1DD7"/>
    <w:rsid w:val="000E1DFE"/>
    <w:rsid w:val="000E2057"/>
    <w:rsid w:val="000E23E4"/>
    <w:rsid w:val="000E2841"/>
    <w:rsid w:val="000E2EB3"/>
    <w:rsid w:val="000E3023"/>
    <w:rsid w:val="000E3068"/>
    <w:rsid w:val="000E3167"/>
    <w:rsid w:val="000E3262"/>
    <w:rsid w:val="000E36DD"/>
    <w:rsid w:val="000E3712"/>
    <w:rsid w:val="000E398D"/>
    <w:rsid w:val="000E39B1"/>
    <w:rsid w:val="000E3BB2"/>
    <w:rsid w:val="000E4244"/>
    <w:rsid w:val="000E4692"/>
    <w:rsid w:val="000E46B4"/>
    <w:rsid w:val="000E4A00"/>
    <w:rsid w:val="000E4A8B"/>
    <w:rsid w:val="000E4CB3"/>
    <w:rsid w:val="000E4D5D"/>
    <w:rsid w:val="000E4E55"/>
    <w:rsid w:val="000E53EB"/>
    <w:rsid w:val="000E5ABD"/>
    <w:rsid w:val="000E5D65"/>
    <w:rsid w:val="000E5F65"/>
    <w:rsid w:val="000E61EE"/>
    <w:rsid w:val="000E6408"/>
    <w:rsid w:val="000E696D"/>
    <w:rsid w:val="000E753E"/>
    <w:rsid w:val="000E775A"/>
    <w:rsid w:val="000E78BD"/>
    <w:rsid w:val="000E7B5C"/>
    <w:rsid w:val="000E7EE8"/>
    <w:rsid w:val="000F0036"/>
    <w:rsid w:val="000F03BD"/>
    <w:rsid w:val="000F0600"/>
    <w:rsid w:val="000F0D22"/>
    <w:rsid w:val="000F0E18"/>
    <w:rsid w:val="000F13C2"/>
    <w:rsid w:val="000F1743"/>
    <w:rsid w:val="000F181B"/>
    <w:rsid w:val="000F1B12"/>
    <w:rsid w:val="000F2BC3"/>
    <w:rsid w:val="000F2DEC"/>
    <w:rsid w:val="000F3322"/>
    <w:rsid w:val="000F338B"/>
    <w:rsid w:val="000F33CD"/>
    <w:rsid w:val="000F3932"/>
    <w:rsid w:val="000F3A99"/>
    <w:rsid w:val="000F453D"/>
    <w:rsid w:val="000F45E2"/>
    <w:rsid w:val="000F4732"/>
    <w:rsid w:val="000F4CAD"/>
    <w:rsid w:val="000F5AA5"/>
    <w:rsid w:val="000F5AA7"/>
    <w:rsid w:val="000F5B56"/>
    <w:rsid w:val="000F5B71"/>
    <w:rsid w:val="000F5DFB"/>
    <w:rsid w:val="000F62E8"/>
    <w:rsid w:val="000F63CC"/>
    <w:rsid w:val="000F69B0"/>
    <w:rsid w:val="000F6E0E"/>
    <w:rsid w:val="000F7698"/>
    <w:rsid w:val="000F7898"/>
    <w:rsid w:val="000F7CAC"/>
    <w:rsid w:val="0010010B"/>
    <w:rsid w:val="00100368"/>
    <w:rsid w:val="001003A4"/>
    <w:rsid w:val="00100691"/>
    <w:rsid w:val="00100730"/>
    <w:rsid w:val="001009BB"/>
    <w:rsid w:val="00100C51"/>
    <w:rsid w:val="00101072"/>
    <w:rsid w:val="001012B7"/>
    <w:rsid w:val="001012BF"/>
    <w:rsid w:val="0010171F"/>
    <w:rsid w:val="0010184A"/>
    <w:rsid w:val="001018A6"/>
    <w:rsid w:val="0010192B"/>
    <w:rsid w:val="0010209F"/>
    <w:rsid w:val="001022A7"/>
    <w:rsid w:val="0010273B"/>
    <w:rsid w:val="0010380D"/>
    <w:rsid w:val="00103C85"/>
    <w:rsid w:val="00104BB3"/>
    <w:rsid w:val="00105882"/>
    <w:rsid w:val="00105B9A"/>
    <w:rsid w:val="00105BAD"/>
    <w:rsid w:val="00105F81"/>
    <w:rsid w:val="001062AB"/>
    <w:rsid w:val="001069CA"/>
    <w:rsid w:val="00106BA4"/>
    <w:rsid w:val="00106CC0"/>
    <w:rsid w:val="00106D54"/>
    <w:rsid w:val="00106E34"/>
    <w:rsid w:val="0010742F"/>
    <w:rsid w:val="001077DB"/>
    <w:rsid w:val="001107DB"/>
    <w:rsid w:val="00110A3B"/>
    <w:rsid w:val="00110C6F"/>
    <w:rsid w:val="00111533"/>
    <w:rsid w:val="00111737"/>
    <w:rsid w:val="001119AD"/>
    <w:rsid w:val="00111DF4"/>
    <w:rsid w:val="001120FE"/>
    <w:rsid w:val="00112249"/>
    <w:rsid w:val="001123AF"/>
    <w:rsid w:val="001124D5"/>
    <w:rsid w:val="001125B6"/>
    <w:rsid w:val="00112EA8"/>
    <w:rsid w:val="0011334D"/>
    <w:rsid w:val="001137D2"/>
    <w:rsid w:val="001137F7"/>
    <w:rsid w:val="00113BF5"/>
    <w:rsid w:val="00113EFD"/>
    <w:rsid w:val="00113F4F"/>
    <w:rsid w:val="00114835"/>
    <w:rsid w:val="00114C3C"/>
    <w:rsid w:val="00115A9A"/>
    <w:rsid w:val="001165B3"/>
    <w:rsid w:val="00116D0F"/>
    <w:rsid w:val="00116D14"/>
    <w:rsid w:val="00116F65"/>
    <w:rsid w:val="00117B05"/>
    <w:rsid w:val="00117ED6"/>
    <w:rsid w:val="00120085"/>
    <w:rsid w:val="001204CE"/>
    <w:rsid w:val="001204D9"/>
    <w:rsid w:val="0012088A"/>
    <w:rsid w:val="001209CE"/>
    <w:rsid w:val="00120DE3"/>
    <w:rsid w:val="00121451"/>
    <w:rsid w:val="0012161C"/>
    <w:rsid w:val="001225E6"/>
    <w:rsid w:val="00122686"/>
    <w:rsid w:val="001228FB"/>
    <w:rsid w:val="00122F9F"/>
    <w:rsid w:val="00123332"/>
    <w:rsid w:val="0012360E"/>
    <w:rsid w:val="001236BB"/>
    <w:rsid w:val="0012374C"/>
    <w:rsid w:val="00123E1E"/>
    <w:rsid w:val="00123E79"/>
    <w:rsid w:val="00123E9B"/>
    <w:rsid w:val="00124201"/>
    <w:rsid w:val="001242F3"/>
    <w:rsid w:val="00124AF2"/>
    <w:rsid w:val="00124FEA"/>
    <w:rsid w:val="00125066"/>
    <w:rsid w:val="001254EB"/>
    <w:rsid w:val="001256B9"/>
    <w:rsid w:val="001265D7"/>
    <w:rsid w:val="00126629"/>
    <w:rsid w:val="00126899"/>
    <w:rsid w:val="00126B33"/>
    <w:rsid w:val="00127030"/>
    <w:rsid w:val="00127518"/>
    <w:rsid w:val="001275D2"/>
    <w:rsid w:val="00127F29"/>
    <w:rsid w:val="001302C0"/>
    <w:rsid w:val="001307EC"/>
    <w:rsid w:val="00130CC1"/>
    <w:rsid w:val="0013144A"/>
    <w:rsid w:val="001320FA"/>
    <w:rsid w:val="001322C4"/>
    <w:rsid w:val="00132644"/>
    <w:rsid w:val="00132848"/>
    <w:rsid w:val="0013287A"/>
    <w:rsid w:val="00132BA1"/>
    <w:rsid w:val="00132BF0"/>
    <w:rsid w:val="00132E86"/>
    <w:rsid w:val="001332FA"/>
    <w:rsid w:val="0013335D"/>
    <w:rsid w:val="00134273"/>
    <w:rsid w:val="00134293"/>
    <w:rsid w:val="001347C7"/>
    <w:rsid w:val="00134A41"/>
    <w:rsid w:val="00134B38"/>
    <w:rsid w:val="00134BA6"/>
    <w:rsid w:val="00134CDB"/>
    <w:rsid w:val="00134CDD"/>
    <w:rsid w:val="001352C6"/>
    <w:rsid w:val="001353FB"/>
    <w:rsid w:val="001358CB"/>
    <w:rsid w:val="001359FC"/>
    <w:rsid w:val="00135DCC"/>
    <w:rsid w:val="00135FF1"/>
    <w:rsid w:val="00136731"/>
    <w:rsid w:val="00136833"/>
    <w:rsid w:val="00136B40"/>
    <w:rsid w:val="00136E53"/>
    <w:rsid w:val="00136F1F"/>
    <w:rsid w:val="001372EE"/>
    <w:rsid w:val="00137366"/>
    <w:rsid w:val="001402CF"/>
    <w:rsid w:val="0014058A"/>
    <w:rsid w:val="00140590"/>
    <w:rsid w:val="001407BC"/>
    <w:rsid w:val="00140A3B"/>
    <w:rsid w:val="00140F5B"/>
    <w:rsid w:val="00141199"/>
    <w:rsid w:val="00141567"/>
    <w:rsid w:val="00141792"/>
    <w:rsid w:val="0014197B"/>
    <w:rsid w:val="00141A5F"/>
    <w:rsid w:val="00141B2A"/>
    <w:rsid w:val="0014222F"/>
    <w:rsid w:val="001423A4"/>
    <w:rsid w:val="00142868"/>
    <w:rsid w:val="00142AA4"/>
    <w:rsid w:val="00142B4D"/>
    <w:rsid w:val="0014302F"/>
    <w:rsid w:val="0014311A"/>
    <w:rsid w:val="00143512"/>
    <w:rsid w:val="00143839"/>
    <w:rsid w:val="00143E54"/>
    <w:rsid w:val="00143F81"/>
    <w:rsid w:val="00144184"/>
    <w:rsid w:val="001442E3"/>
    <w:rsid w:val="0014440A"/>
    <w:rsid w:val="00144810"/>
    <w:rsid w:val="00144914"/>
    <w:rsid w:val="00144A47"/>
    <w:rsid w:val="00144B78"/>
    <w:rsid w:val="00144F7E"/>
    <w:rsid w:val="001451D0"/>
    <w:rsid w:val="00145655"/>
    <w:rsid w:val="00145704"/>
    <w:rsid w:val="0014579D"/>
    <w:rsid w:val="0014581C"/>
    <w:rsid w:val="00145AE5"/>
    <w:rsid w:val="00145B3D"/>
    <w:rsid w:val="00145D77"/>
    <w:rsid w:val="00146DFA"/>
    <w:rsid w:val="00147006"/>
    <w:rsid w:val="00147657"/>
    <w:rsid w:val="00147860"/>
    <w:rsid w:val="00147918"/>
    <w:rsid w:val="00147D64"/>
    <w:rsid w:val="00147FBC"/>
    <w:rsid w:val="00150A6A"/>
    <w:rsid w:val="00150CAD"/>
    <w:rsid w:val="0015111E"/>
    <w:rsid w:val="0015179A"/>
    <w:rsid w:val="00151A1D"/>
    <w:rsid w:val="00151B1F"/>
    <w:rsid w:val="001520E1"/>
    <w:rsid w:val="00152B7F"/>
    <w:rsid w:val="00152E73"/>
    <w:rsid w:val="001532B9"/>
    <w:rsid w:val="00153329"/>
    <w:rsid w:val="00153A07"/>
    <w:rsid w:val="00153DA5"/>
    <w:rsid w:val="0015456E"/>
    <w:rsid w:val="00154AF6"/>
    <w:rsid w:val="00154B92"/>
    <w:rsid w:val="00154CB4"/>
    <w:rsid w:val="00154E02"/>
    <w:rsid w:val="0015532D"/>
    <w:rsid w:val="00155409"/>
    <w:rsid w:val="001558EE"/>
    <w:rsid w:val="00155B57"/>
    <w:rsid w:val="00156C0C"/>
    <w:rsid w:val="00156D45"/>
    <w:rsid w:val="00157285"/>
    <w:rsid w:val="001576DC"/>
    <w:rsid w:val="00157868"/>
    <w:rsid w:val="00157D34"/>
    <w:rsid w:val="00160140"/>
    <w:rsid w:val="00160758"/>
    <w:rsid w:val="001608FB"/>
    <w:rsid w:val="00160FB1"/>
    <w:rsid w:val="00161726"/>
    <w:rsid w:val="00161876"/>
    <w:rsid w:val="00161C90"/>
    <w:rsid w:val="00161E8B"/>
    <w:rsid w:val="001621CB"/>
    <w:rsid w:val="00162205"/>
    <w:rsid w:val="0016251C"/>
    <w:rsid w:val="00162B5E"/>
    <w:rsid w:val="0016324D"/>
    <w:rsid w:val="001635E7"/>
    <w:rsid w:val="001638F0"/>
    <w:rsid w:val="001639B4"/>
    <w:rsid w:val="00164461"/>
    <w:rsid w:val="001645DF"/>
    <w:rsid w:val="00165068"/>
    <w:rsid w:val="001650D7"/>
    <w:rsid w:val="0016527A"/>
    <w:rsid w:val="001652F0"/>
    <w:rsid w:val="00165CF1"/>
    <w:rsid w:val="00165E67"/>
    <w:rsid w:val="00166266"/>
    <w:rsid w:val="00166855"/>
    <w:rsid w:val="00167590"/>
    <w:rsid w:val="001675E4"/>
    <w:rsid w:val="00167677"/>
    <w:rsid w:val="00167AE6"/>
    <w:rsid w:val="00167BBC"/>
    <w:rsid w:val="00170110"/>
    <w:rsid w:val="00170440"/>
    <w:rsid w:val="001704E5"/>
    <w:rsid w:val="00170699"/>
    <w:rsid w:val="00170A07"/>
    <w:rsid w:val="00170E9D"/>
    <w:rsid w:val="00170F48"/>
    <w:rsid w:val="00171027"/>
    <w:rsid w:val="001710C8"/>
    <w:rsid w:val="001711B7"/>
    <w:rsid w:val="00172543"/>
    <w:rsid w:val="00172A9E"/>
    <w:rsid w:val="00172C95"/>
    <w:rsid w:val="00172C97"/>
    <w:rsid w:val="00172E5E"/>
    <w:rsid w:val="00172F32"/>
    <w:rsid w:val="00173095"/>
    <w:rsid w:val="00173BB8"/>
    <w:rsid w:val="00173E44"/>
    <w:rsid w:val="00173E8A"/>
    <w:rsid w:val="001742D9"/>
    <w:rsid w:val="001746BE"/>
    <w:rsid w:val="00174BB4"/>
    <w:rsid w:val="00175A5A"/>
    <w:rsid w:val="00175B19"/>
    <w:rsid w:val="00175D06"/>
    <w:rsid w:val="00176473"/>
    <w:rsid w:val="00176573"/>
    <w:rsid w:val="00176F60"/>
    <w:rsid w:val="0017704A"/>
    <w:rsid w:val="001772AD"/>
    <w:rsid w:val="00177F68"/>
    <w:rsid w:val="00180709"/>
    <w:rsid w:val="001808F7"/>
    <w:rsid w:val="00180B9B"/>
    <w:rsid w:val="00180C00"/>
    <w:rsid w:val="00181344"/>
    <w:rsid w:val="001817B8"/>
    <w:rsid w:val="00181C92"/>
    <w:rsid w:val="00181F82"/>
    <w:rsid w:val="001823E6"/>
    <w:rsid w:val="001827F0"/>
    <w:rsid w:val="00182A77"/>
    <w:rsid w:val="00182AA1"/>
    <w:rsid w:val="001832A4"/>
    <w:rsid w:val="00183E70"/>
    <w:rsid w:val="001842A4"/>
    <w:rsid w:val="00184352"/>
    <w:rsid w:val="00184B70"/>
    <w:rsid w:val="00184D25"/>
    <w:rsid w:val="00184D97"/>
    <w:rsid w:val="00185005"/>
    <w:rsid w:val="001850CA"/>
    <w:rsid w:val="0018553F"/>
    <w:rsid w:val="00185EDA"/>
    <w:rsid w:val="00185F71"/>
    <w:rsid w:val="001863F8"/>
    <w:rsid w:val="001864B5"/>
    <w:rsid w:val="001867EA"/>
    <w:rsid w:val="00186D3C"/>
    <w:rsid w:val="001870D8"/>
    <w:rsid w:val="00187B6C"/>
    <w:rsid w:val="00187D1D"/>
    <w:rsid w:val="00187D30"/>
    <w:rsid w:val="00187D81"/>
    <w:rsid w:val="001901DE"/>
    <w:rsid w:val="00190211"/>
    <w:rsid w:val="00190559"/>
    <w:rsid w:val="00190689"/>
    <w:rsid w:val="00191AF8"/>
    <w:rsid w:val="001922CB"/>
    <w:rsid w:val="00192579"/>
    <w:rsid w:val="00192710"/>
    <w:rsid w:val="00192828"/>
    <w:rsid w:val="00192F06"/>
    <w:rsid w:val="001935DF"/>
    <w:rsid w:val="0019370F"/>
    <w:rsid w:val="00193E1B"/>
    <w:rsid w:val="00193ED8"/>
    <w:rsid w:val="0019453A"/>
    <w:rsid w:val="0019471E"/>
    <w:rsid w:val="00194F9A"/>
    <w:rsid w:val="001954B5"/>
    <w:rsid w:val="00196271"/>
    <w:rsid w:val="0019638A"/>
    <w:rsid w:val="00196956"/>
    <w:rsid w:val="00196A67"/>
    <w:rsid w:val="00196B0F"/>
    <w:rsid w:val="00196D53"/>
    <w:rsid w:val="00196E33"/>
    <w:rsid w:val="00197787"/>
    <w:rsid w:val="00197E78"/>
    <w:rsid w:val="001A00FC"/>
    <w:rsid w:val="001A0338"/>
    <w:rsid w:val="001A0BA8"/>
    <w:rsid w:val="001A0F56"/>
    <w:rsid w:val="001A1C9B"/>
    <w:rsid w:val="001A1E80"/>
    <w:rsid w:val="001A202F"/>
    <w:rsid w:val="001A2351"/>
    <w:rsid w:val="001A2980"/>
    <w:rsid w:val="001A29F3"/>
    <w:rsid w:val="001A2ABF"/>
    <w:rsid w:val="001A3013"/>
    <w:rsid w:val="001A3395"/>
    <w:rsid w:val="001A342B"/>
    <w:rsid w:val="001A360E"/>
    <w:rsid w:val="001A3D15"/>
    <w:rsid w:val="001A3EF4"/>
    <w:rsid w:val="001A4063"/>
    <w:rsid w:val="001A42AB"/>
    <w:rsid w:val="001A4448"/>
    <w:rsid w:val="001A44EB"/>
    <w:rsid w:val="001A479A"/>
    <w:rsid w:val="001A4FBC"/>
    <w:rsid w:val="001A4FF0"/>
    <w:rsid w:val="001A531B"/>
    <w:rsid w:val="001A6077"/>
    <w:rsid w:val="001A629B"/>
    <w:rsid w:val="001A64B0"/>
    <w:rsid w:val="001A6667"/>
    <w:rsid w:val="001A6704"/>
    <w:rsid w:val="001A6B05"/>
    <w:rsid w:val="001A78B8"/>
    <w:rsid w:val="001A7916"/>
    <w:rsid w:val="001A7BF9"/>
    <w:rsid w:val="001A7CB8"/>
    <w:rsid w:val="001A7EAF"/>
    <w:rsid w:val="001B02AB"/>
    <w:rsid w:val="001B03FB"/>
    <w:rsid w:val="001B05A6"/>
    <w:rsid w:val="001B05EA"/>
    <w:rsid w:val="001B0899"/>
    <w:rsid w:val="001B1124"/>
    <w:rsid w:val="001B114C"/>
    <w:rsid w:val="001B1A87"/>
    <w:rsid w:val="001B1C8A"/>
    <w:rsid w:val="001B1FAC"/>
    <w:rsid w:val="001B20C2"/>
    <w:rsid w:val="001B2248"/>
    <w:rsid w:val="001B23AE"/>
    <w:rsid w:val="001B2400"/>
    <w:rsid w:val="001B287F"/>
    <w:rsid w:val="001B2C6E"/>
    <w:rsid w:val="001B31B8"/>
    <w:rsid w:val="001B34D8"/>
    <w:rsid w:val="001B3732"/>
    <w:rsid w:val="001B383C"/>
    <w:rsid w:val="001B3BDE"/>
    <w:rsid w:val="001B404F"/>
    <w:rsid w:val="001B405B"/>
    <w:rsid w:val="001B4408"/>
    <w:rsid w:val="001B4573"/>
    <w:rsid w:val="001B4891"/>
    <w:rsid w:val="001B48DB"/>
    <w:rsid w:val="001B48E6"/>
    <w:rsid w:val="001B5522"/>
    <w:rsid w:val="001B55E6"/>
    <w:rsid w:val="001B5A8E"/>
    <w:rsid w:val="001B5DED"/>
    <w:rsid w:val="001B6186"/>
    <w:rsid w:val="001B620C"/>
    <w:rsid w:val="001B6376"/>
    <w:rsid w:val="001B6E86"/>
    <w:rsid w:val="001B767D"/>
    <w:rsid w:val="001B7912"/>
    <w:rsid w:val="001B7939"/>
    <w:rsid w:val="001C013E"/>
    <w:rsid w:val="001C0970"/>
    <w:rsid w:val="001C0CF8"/>
    <w:rsid w:val="001C0EDB"/>
    <w:rsid w:val="001C1F5B"/>
    <w:rsid w:val="001C2098"/>
    <w:rsid w:val="001C2751"/>
    <w:rsid w:val="001C27DF"/>
    <w:rsid w:val="001C2D22"/>
    <w:rsid w:val="001C2DF5"/>
    <w:rsid w:val="001C37E4"/>
    <w:rsid w:val="001C3A51"/>
    <w:rsid w:val="001C40DC"/>
    <w:rsid w:val="001C4638"/>
    <w:rsid w:val="001C4C17"/>
    <w:rsid w:val="001C4D13"/>
    <w:rsid w:val="001C5009"/>
    <w:rsid w:val="001C5493"/>
    <w:rsid w:val="001C54C1"/>
    <w:rsid w:val="001C5766"/>
    <w:rsid w:val="001C6243"/>
    <w:rsid w:val="001C6336"/>
    <w:rsid w:val="001C63EC"/>
    <w:rsid w:val="001C64F4"/>
    <w:rsid w:val="001C6DE7"/>
    <w:rsid w:val="001C6E95"/>
    <w:rsid w:val="001C6F3D"/>
    <w:rsid w:val="001C7013"/>
    <w:rsid w:val="001C7370"/>
    <w:rsid w:val="001C73CE"/>
    <w:rsid w:val="001C740B"/>
    <w:rsid w:val="001C77CA"/>
    <w:rsid w:val="001C7BB7"/>
    <w:rsid w:val="001C7C0E"/>
    <w:rsid w:val="001C7DDF"/>
    <w:rsid w:val="001C7F25"/>
    <w:rsid w:val="001D0A63"/>
    <w:rsid w:val="001D0BF8"/>
    <w:rsid w:val="001D0E12"/>
    <w:rsid w:val="001D1766"/>
    <w:rsid w:val="001D1E90"/>
    <w:rsid w:val="001D203B"/>
    <w:rsid w:val="001D2389"/>
    <w:rsid w:val="001D2F1D"/>
    <w:rsid w:val="001D3685"/>
    <w:rsid w:val="001D3747"/>
    <w:rsid w:val="001D389D"/>
    <w:rsid w:val="001D3906"/>
    <w:rsid w:val="001D3CC8"/>
    <w:rsid w:val="001D3F62"/>
    <w:rsid w:val="001D4069"/>
    <w:rsid w:val="001D45E0"/>
    <w:rsid w:val="001D4BAD"/>
    <w:rsid w:val="001D4C0B"/>
    <w:rsid w:val="001D4CDD"/>
    <w:rsid w:val="001D5231"/>
    <w:rsid w:val="001D536B"/>
    <w:rsid w:val="001D5473"/>
    <w:rsid w:val="001D5530"/>
    <w:rsid w:val="001D5B8A"/>
    <w:rsid w:val="001D5B9B"/>
    <w:rsid w:val="001D61A8"/>
    <w:rsid w:val="001D6639"/>
    <w:rsid w:val="001D6C13"/>
    <w:rsid w:val="001D6CC9"/>
    <w:rsid w:val="001D7112"/>
    <w:rsid w:val="001D7A7D"/>
    <w:rsid w:val="001D7BE1"/>
    <w:rsid w:val="001E03E9"/>
    <w:rsid w:val="001E0406"/>
    <w:rsid w:val="001E04C4"/>
    <w:rsid w:val="001E04DE"/>
    <w:rsid w:val="001E0618"/>
    <w:rsid w:val="001E073C"/>
    <w:rsid w:val="001E0BEA"/>
    <w:rsid w:val="001E121C"/>
    <w:rsid w:val="001E183D"/>
    <w:rsid w:val="001E2C42"/>
    <w:rsid w:val="001E2FD2"/>
    <w:rsid w:val="001E3328"/>
    <w:rsid w:val="001E3633"/>
    <w:rsid w:val="001E37D2"/>
    <w:rsid w:val="001E43F8"/>
    <w:rsid w:val="001E49CB"/>
    <w:rsid w:val="001E4FE9"/>
    <w:rsid w:val="001E5315"/>
    <w:rsid w:val="001E532D"/>
    <w:rsid w:val="001E563B"/>
    <w:rsid w:val="001E61A7"/>
    <w:rsid w:val="001E641F"/>
    <w:rsid w:val="001E6632"/>
    <w:rsid w:val="001E6998"/>
    <w:rsid w:val="001E6DFB"/>
    <w:rsid w:val="001E757E"/>
    <w:rsid w:val="001E76AA"/>
    <w:rsid w:val="001E770B"/>
    <w:rsid w:val="001E7753"/>
    <w:rsid w:val="001E7A29"/>
    <w:rsid w:val="001F00D9"/>
    <w:rsid w:val="001F0189"/>
    <w:rsid w:val="001F045B"/>
    <w:rsid w:val="001F05B9"/>
    <w:rsid w:val="001F064C"/>
    <w:rsid w:val="001F0C5B"/>
    <w:rsid w:val="001F0D2C"/>
    <w:rsid w:val="001F0D60"/>
    <w:rsid w:val="001F1239"/>
    <w:rsid w:val="001F13C1"/>
    <w:rsid w:val="001F16B1"/>
    <w:rsid w:val="001F1926"/>
    <w:rsid w:val="001F1A8C"/>
    <w:rsid w:val="001F1F1E"/>
    <w:rsid w:val="001F2624"/>
    <w:rsid w:val="001F28E4"/>
    <w:rsid w:val="001F2D81"/>
    <w:rsid w:val="001F3748"/>
    <w:rsid w:val="001F37D1"/>
    <w:rsid w:val="001F3CB5"/>
    <w:rsid w:val="001F3D53"/>
    <w:rsid w:val="001F4057"/>
    <w:rsid w:val="001F44E2"/>
    <w:rsid w:val="001F4A2A"/>
    <w:rsid w:val="001F4FBB"/>
    <w:rsid w:val="001F5070"/>
    <w:rsid w:val="001F507F"/>
    <w:rsid w:val="001F508F"/>
    <w:rsid w:val="001F5319"/>
    <w:rsid w:val="001F5952"/>
    <w:rsid w:val="001F5A56"/>
    <w:rsid w:val="001F5D2B"/>
    <w:rsid w:val="001F61EA"/>
    <w:rsid w:val="001F637E"/>
    <w:rsid w:val="001F6493"/>
    <w:rsid w:val="001F6584"/>
    <w:rsid w:val="001F6B41"/>
    <w:rsid w:val="001F6D5D"/>
    <w:rsid w:val="001F7405"/>
    <w:rsid w:val="001F768E"/>
    <w:rsid w:val="001F7DE3"/>
    <w:rsid w:val="001F7F9C"/>
    <w:rsid w:val="00200262"/>
    <w:rsid w:val="002003E0"/>
    <w:rsid w:val="002009E3"/>
    <w:rsid w:val="00200E0E"/>
    <w:rsid w:val="002011A1"/>
    <w:rsid w:val="00201329"/>
    <w:rsid w:val="002017D4"/>
    <w:rsid w:val="00201E08"/>
    <w:rsid w:val="002020A4"/>
    <w:rsid w:val="00202115"/>
    <w:rsid w:val="002021FE"/>
    <w:rsid w:val="002029E1"/>
    <w:rsid w:val="00202AB4"/>
    <w:rsid w:val="00202CF3"/>
    <w:rsid w:val="00203179"/>
    <w:rsid w:val="002031B4"/>
    <w:rsid w:val="002033D5"/>
    <w:rsid w:val="00203513"/>
    <w:rsid w:val="00203535"/>
    <w:rsid w:val="00203801"/>
    <w:rsid w:val="00204BD6"/>
    <w:rsid w:val="002062B9"/>
    <w:rsid w:val="00207A9D"/>
    <w:rsid w:val="00207B26"/>
    <w:rsid w:val="00207C0E"/>
    <w:rsid w:val="00207C80"/>
    <w:rsid w:val="00207EC0"/>
    <w:rsid w:val="00207F47"/>
    <w:rsid w:val="002106E3"/>
    <w:rsid w:val="0021091C"/>
    <w:rsid w:val="00210D96"/>
    <w:rsid w:val="00210F4A"/>
    <w:rsid w:val="00211166"/>
    <w:rsid w:val="0021155A"/>
    <w:rsid w:val="00211569"/>
    <w:rsid w:val="00211760"/>
    <w:rsid w:val="00211979"/>
    <w:rsid w:val="00211BFF"/>
    <w:rsid w:val="00211CEA"/>
    <w:rsid w:val="00212386"/>
    <w:rsid w:val="00212463"/>
    <w:rsid w:val="00212A32"/>
    <w:rsid w:val="00212A39"/>
    <w:rsid w:val="00212A81"/>
    <w:rsid w:val="00212C01"/>
    <w:rsid w:val="00212DE9"/>
    <w:rsid w:val="00213236"/>
    <w:rsid w:val="002134A2"/>
    <w:rsid w:val="00213B1A"/>
    <w:rsid w:val="00213D9A"/>
    <w:rsid w:val="002142BE"/>
    <w:rsid w:val="00214346"/>
    <w:rsid w:val="00214546"/>
    <w:rsid w:val="00214749"/>
    <w:rsid w:val="002147EA"/>
    <w:rsid w:val="00214806"/>
    <w:rsid w:val="00214AD7"/>
    <w:rsid w:val="00215153"/>
    <w:rsid w:val="00215FE4"/>
    <w:rsid w:val="00216035"/>
    <w:rsid w:val="002162A6"/>
    <w:rsid w:val="002162D4"/>
    <w:rsid w:val="0021673B"/>
    <w:rsid w:val="002167F5"/>
    <w:rsid w:val="002168B1"/>
    <w:rsid w:val="002168C6"/>
    <w:rsid w:val="0021695C"/>
    <w:rsid w:val="00216BC8"/>
    <w:rsid w:val="002170B3"/>
    <w:rsid w:val="002170B9"/>
    <w:rsid w:val="002174AC"/>
    <w:rsid w:val="0021776E"/>
    <w:rsid w:val="002178EE"/>
    <w:rsid w:val="00217A97"/>
    <w:rsid w:val="00217C06"/>
    <w:rsid w:val="00217D17"/>
    <w:rsid w:val="00217F31"/>
    <w:rsid w:val="002204BC"/>
    <w:rsid w:val="00220944"/>
    <w:rsid w:val="00220AF1"/>
    <w:rsid w:val="00220B9E"/>
    <w:rsid w:val="00220D9D"/>
    <w:rsid w:val="002215E7"/>
    <w:rsid w:val="0022164D"/>
    <w:rsid w:val="00221654"/>
    <w:rsid w:val="00221B1C"/>
    <w:rsid w:val="00221CC0"/>
    <w:rsid w:val="00222064"/>
    <w:rsid w:val="0022250A"/>
    <w:rsid w:val="00222B46"/>
    <w:rsid w:val="00222C4C"/>
    <w:rsid w:val="00222DEC"/>
    <w:rsid w:val="002232AC"/>
    <w:rsid w:val="00223D6D"/>
    <w:rsid w:val="00224A38"/>
    <w:rsid w:val="00224F1E"/>
    <w:rsid w:val="00225A09"/>
    <w:rsid w:val="002262B5"/>
    <w:rsid w:val="0022649B"/>
    <w:rsid w:val="0022693E"/>
    <w:rsid w:val="00226996"/>
    <w:rsid w:val="00226BE0"/>
    <w:rsid w:val="00226D27"/>
    <w:rsid w:val="00226D95"/>
    <w:rsid w:val="00226ECC"/>
    <w:rsid w:val="002270E9"/>
    <w:rsid w:val="002279DC"/>
    <w:rsid w:val="00227A73"/>
    <w:rsid w:val="00227BCE"/>
    <w:rsid w:val="00227E30"/>
    <w:rsid w:val="0023024C"/>
    <w:rsid w:val="0023089A"/>
    <w:rsid w:val="002308A8"/>
    <w:rsid w:val="00230D9B"/>
    <w:rsid w:val="002310EE"/>
    <w:rsid w:val="002318F9"/>
    <w:rsid w:val="00231A21"/>
    <w:rsid w:val="00231CFE"/>
    <w:rsid w:val="00232170"/>
    <w:rsid w:val="0023223A"/>
    <w:rsid w:val="00232835"/>
    <w:rsid w:val="00232981"/>
    <w:rsid w:val="00232B82"/>
    <w:rsid w:val="00232D5E"/>
    <w:rsid w:val="00232DE6"/>
    <w:rsid w:val="00232F05"/>
    <w:rsid w:val="00233CB6"/>
    <w:rsid w:val="00234E85"/>
    <w:rsid w:val="00235437"/>
    <w:rsid w:val="00235B0C"/>
    <w:rsid w:val="00236006"/>
    <w:rsid w:val="00236442"/>
    <w:rsid w:val="002364F1"/>
    <w:rsid w:val="00236AB8"/>
    <w:rsid w:val="00236DEE"/>
    <w:rsid w:val="00236FFE"/>
    <w:rsid w:val="0023753A"/>
    <w:rsid w:val="002376BB"/>
    <w:rsid w:val="00237914"/>
    <w:rsid w:val="00237F06"/>
    <w:rsid w:val="0024006B"/>
    <w:rsid w:val="0024061F"/>
    <w:rsid w:val="00240750"/>
    <w:rsid w:val="00240982"/>
    <w:rsid w:val="00241082"/>
    <w:rsid w:val="002410B1"/>
    <w:rsid w:val="002412BC"/>
    <w:rsid w:val="00241401"/>
    <w:rsid w:val="00241A0D"/>
    <w:rsid w:val="00241B6B"/>
    <w:rsid w:val="0024261C"/>
    <w:rsid w:val="002431A6"/>
    <w:rsid w:val="002435A0"/>
    <w:rsid w:val="00243A55"/>
    <w:rsid w:val="00243C9B"/>
    <w:rsid w:val="00243E4F"/>
    <w:rsid w:val="0024448F"/>
    <w:rsid w:val="0024489F"/>
    <w:rsid w:val="002448C2"/>
    <w:rsid w:val="0024517C"/>
    <w:rsid w:val="00245FDF"/>
    <w:rsid w:val="00246117"/>
    <w:rsid w:val="002463B4"/>
    <w:rsid w:val="00246754"/>
    <w:rsid w:val="00246855"/>
    <w:rsid w:val="00246BED"/>
    <w:rsid w:val="00246C32"/>
    <w:rsid w:val="00246DA6"/>
    <w:rsid w:val="00246DBB"/>
    <w:rsid w:val="0024700F"/>
    <w:rsid w:val="00247047"/>
    <w:rsid w:val="0024732B"/>
    <w:rsid w:val="002476F1"/>
    <w:rsid w:val="002479AC"/>
    <w:rsid w:val="00247B2A"/>
    <w:rsid w:val="00247DA7"/>
    <w:rsid w:val="00250149"/>
    <w:rsid w:val="00250B20"/>
    <w:rsid w:val="00250B86"/>
    <w:rsid w:val="00250DEB"/>
    <w:rsid w:val="00251028"/>
    <w:rsid w:val="00251290"/>
    <w:rsid w:val="00251516"/>
    <w:rsid w:val="0025164E"/>
    <w:rsid w:val="00251663"/>
    <w:rsid w:val="0025173D"/>
    <w:rsid w:val="00251B25"/>
    <w:rsid w:val="00251B77"/>
    <w:rsid w:val="00251BAC"/>
    <w:rsid w:val="00251FA3"/>
    <w:rsid w:val="002522CD"/>
    <w:rsid w:val="00252375"/>
    <w:rsid w:val="00252589"/>
    <w:rsid w:val="00252DCD"/>
    <w:rsid w:val="00252FA5"/>
    <w:rsid w:val="00253955"/>
    <w:rsid w:val="0025406B"/>
    <w:rsid w:val="0025459D"/>
    <w:rsid w:val="00254C23"/>
    <w:rsid w:val="00254C67"/>
    <w:rsid w:val="002553A4"/>
    <w:rsid w:val="00256078"/>
    <w:rsid w:val="002565EB"/>
    <w:rsid w:val="00256CCA"/>
    <w:rsid w:val="002571F5"/>
    <w:rsid w:val="00260207"/>
    <w:rsid w:val="00260439"/>
    <w:rsid w:val="002607DF"/>
    <w:rsid w:val="00260C70"/>
    <w:rsid w:val="00260C90"/>
    <w:rsid w:val="002615CE"/>
    <w:rsid w:val="00261A28"/>
    <w:rsid w:val="00261C53"/>
    <w:rsid w:val="00261E4D"/>
    <w:rsid w:val="00262059"/>
    <w:rsid w:val="0026243A"/>
    <w:rsid w:val="002626F3"/>
    <w:rsid w:val="00262C58"/>
    <w:rsid w:val="0026347B"/>
    <w:rsid w:val="00263703"/>
    <w:rsid w:val="00263825"/>
    <w:rsid w:val="002638E9"/>
    <w:rsid w:val="00263D84"/>
    <w:rsid w:val="00263F4F"/>
    <w:rsid w:val="0026429D"/>
    <w:rsid w:val="0026497D"/>
    <w:rsid w:val="00265587"/>
    <w:rsid w:val="00265783"/>
    <w:rsid w:val="002659C9"/>
    <w:rsid w:val="00265AB6"/>
    <w:rsid w:val="00265B1D"/>
    <w:rsid w:val="00265F25"/>
    <w:rsid w:val="00265FE9"/>
    <w:rsid w:val="002664E8"/>
    <w:rsid w:val="0026662C"/>
    <w:rsid w:val="00266639"/>
    <w:rsid w:val="00267772"/>
    <w:rsid w:val="00267D49"/>
    <w:rsid w:val="002701E9"/>
    <w:rsid w:val="00270551"/>
    <w:rsid w:val="00270590"/>
    <w:rsid w:val="00270E55"/>
    <w:rsid w:val="0027137F"/>
    <w:rsid w:val="0027138A"/>
    <w:rsid w:val="002713F6"/>
    <w:rsid w:val="00271905"/>
    <w:rsid w:val="00271A8D"/>
    <w:rsid w:val="00271C00"/>
    <w:rsid w:val="00272408"/>
    <w:rsid w:val="00272416"/>
    <w:rsid w:val="00272460"/>
    <w:rsid w:val="00272C97"/>
    <w:rsid w:val="00272D67"/>
    <w:rsid w:val="00272E11"/>
    <w:rsid w:val="00273440"/>
    <w:rsid w:val="002735A5"/>
    <w:rsid w:val="0027383F"/>
    <w:rsid w:val="00273E7D"/>
    <w:rsid w:val="00274271"/>
    <w:rsid w:val="0027472C"/>
    <w:rsid w:val="0027503A"/>
    <w:rsid w:val="0027588A"/>
    <w:rsid w:val="00275AFC"/>
    <w:rsid w:val="00275D3C"/>
    <w:rsid w:val="0027684A"/>
    <w:rsid w:val="00276CEB"/>
    <w:rsid w:val="00277107"/>
    <w:rsid w:val="00277730"/>
    <w:rsid w:val="00277BC7"/>
    <w:rsid w:val="00277CD9"/>
    <w:rsid w:val="00277E5E"/>
    <w:rsid w:val="00280045"/>
    <w:rsid w:val="002800CA"/>
    <w:rsid w:val="002801BC"/>
    <w:rsid w:val="00280789"/>
    <w:rsid w:val="00280790"/>
    <w:rsid w:val="00280868"/>
    <w:rsid w:val="00280B53"/>
    <w:rsid w:val="00280BD8"/>
    <w:rsid w:val="00281446"/>
    <w:rsid w:val="0028159A"/>
    <w:rsid w:val="0028253F"/>
    <w:rsid w:val="002827ED"/>
    <w:rsid w:val="00282879"/>
    <w:rsid w:val="00282D0F"/>
    <w:rsid w:val="00282E3E"/>
    <w:rsid w:val="00282FF7"/>
    <w:rsid w:val="00283023"/>
    <w:rsid w:val="0028330A"/>
    <w:rsid w:val="00283343"/>
    <w:rsid w:val="00283782"/>
    <w:rsid w:val="00283A42"/>
    <w:rsid w:val="00283AA5"/>
    <w:rsid w:val="00283B44"/>
    <w:rsid w:val="00283D69"/>
    <w:rsid w:val="00284531"/>
    <w:rsid w:val="00284786"/>
    <w:rsid w:val="00284815"/>
    <w:rsid w:val="00284828"/>
    <w:rsid w:val="00284F6F"/>
    <w:rsid w:val="0028510D"/>
    <w:rsid w:val="00285510"/>
    <w:rsid w:val="00285738"/>
    <w:rsid w:val="00285AC7"/>
    <w:rsid w:val="00285B22"/>
    <w:rsid w:val="00285B31"/>
    <w:rsid w:val="002864F8"/>
    <w:rsid w:val="002867C7"/>
    <w:rsid w:val="0028688B"/>
    <w:rsid w:val="0028702B"/>
    <w:rsid w:val="00287162"/>
    <w:rsid w:val="002873ED"/>
    <w:rsid w:val="002878E2"/>
    <w:rsid w:val="00287CF2"/>
    <w:rsid w:val="00287F3E"/>
    <w:rsid w:val="002907D7"/>
    <w:rsid w:val="00290813"/>
    <w:rsid w:val="002909B6"/>
    <w:rsid w:val="00290CA7"/>
    <w:rsid w:val="00290CF5"/>
    <w:rsid w:val="002915CA"/>
    <w:rsid w:val="0029187F"/>
    <w:rsid w:val="002919C5"/>
    <w:rsid w:val="00291E1F"/>
    <w:rsid w:val="00291F1D"/>
    <w:rsid w:val="00292296"/>
    <w:rsid w:val="002928BF"/>
    <w:rsid w:val="00292EAA"/>
    <w:rsid w:val="00293206"/>
    <w:rsid w:val="00293475"/>
    <w:rsid w:val="002934B0"/>
    <w:rsid w:val="00293C20"/>
    <w:rsid w:val="00293D81"/>
    <w:rsid w:val="00293DC5"/>
    <w:rsid w:val="00293EE4"/>
    <w:rsid w:val="00294266"/>
    <w:rsid w:val="00294CF8"/>
    <w:rsid w:val="00294DA0"/>
    <w:rsid w:val="002950B6"/>
    <w:rsid w:val="0029517F"/>
    <w:rsid w:val="002952AB"/>
    <w:rsid w:val="0029586A"/>
    <w:rsid w:val="002958FB"/>
    <w:rsid w:val="00295B28"/>
    <w:rsid w:val="00295C9B"/>
    <w:rsid w:val="002961A6"/>
    <w:rsid w:val="00296220"/>
    <w:rsid w:val="002963C7"/>
    <w:rsid w:val="00296B15"/>
    <w:rsid w:val="00296DEB"/>
    <w:rsid w:val="00296F6A"/>
    <w:rsid w:val="00296FE6"/>
    <w:rsid w:val="0029701C"/>
    <w:rsid w:val="002972BB"/>
    <w:rsid w:val="002972E6"/>
    <w:rsid w:val="00297870"/>
    <w:rsid w:val="00297957"/>
    <w:rsid w:val="00297CA1"/>
    <w:rsid w:val="00297CC8"/>
    <w:rsid w:val="002A0CDC"/>
    <w:rsid w:val="002A12BB"/>
    <w:rsid w:val="002A162D"/>
    <w:rsid w:val="002A1EAE"/>
    <w:rsid w:val="002A1F59"/>
    <w:rsid w:val="002A21F4"/>
    <w:rsid w:val="002A2231"/>
    <w:rsid w:val="002A24FE"/>
    <w:rsid w:val="002A2767"/>
    <w:rsid w:val="002A278B"/>
    <w:rsid w:val="002A2A99"/>
    <w:rsid w:val="002A2D8F"/>
    <w:rsid w:val="002A339F"/>
    <w:rsid w:val="002A33B0"/>
    <w:rsid w:val="002A34A3"/>
    <w:rsid w:val="002A3566"/>
    <w:rsid w:val="002A3576"/>
    <w:rsid w:val="002A3815"/>
    <w:rsid w:val="002A3923"/>
    <w:rsid w:val="002A3ACE"/>
    <w:rsid w:val="002A3BE6"/>
    <w:rsid w:val="002A41A8"/>
    <w:rsid w:val="002A4289"/>
    <w:rsid w:val="002A4695"/>
    <w:rsid w:val="002A4A19"/>
    <w:rsid w:val="002A4A70"/>
    <w:rsid w:val="002A4B17"/>
    <w:rsid w:val="002A4BA3"/>
    <w:rsid w:val="002A53BE"/>
    <w:rsid w:val="002A557D"/>
    <w:rsid w:val="002A5CAB"/>
    <w:rsid w:val="002A5FE7"/>
    <w:rsid w:val="002A6422"/>
    <w:rsid w:val="002A6644"/>
    <w:rsid w:val="002A6C80"/>
    <w:rsid w:val="002A6D6A"/>
    <w:rsid w:val="002A6E80"/>
    <w:rsid w:val="002A7080"/>
    <w:rsid w:val="002A7118"/>
    <w:rsid w:val="002A724B"/>
    <w:rsid w:val="002A7622"/>
    <w:rsid w:val="002A783E"/>
    <w:rsid w:val="002A7901"/>
    <w:rsid w:val="002A7ACB"/>
    <w:rsid w:val="002A7B02"/>
    <w:rsid w:val="002B00A2"/>
    <w:rsid w:val="002B04BB"/>
    <w:rsid w:val="002B05BB"/>
    <w:rsid w:val="002B07FE"/>
    <w:rsid w:val="002B0A56"/>
    <w:rsid w:val="002B0D90"/>
    <w:rsid w:val="002B2341"/>
    <w:rsid w:val="002B26A4"/>
    <w:rsid w:val="002B3167"/>
    <w:rsid w:val="002B31C6"/>
    <w:rsid w:val="002B31F4"/>
    <w:rsid w:val="002B396D"/>
    <w:rsid w:val="002B3D1E"/>
    <w:rsid w:val="002B3D5C"/>
    <w:rsid w:val="002B40C3"/>
    <w:rsid w:val="002B4129"/>
    <w:rsid w:val="002B43F0"/>
    <w:rsid w:val="002B4DC9"/>
    <w:rsid w:val="002B5239"/>
    <w:rsid w:val="002B5A8B"/>
    <w:rsid w:val="002B69B9"/>
    <w:rsid w:val="002B6AC7"/>
    <w:rsid w:val="002B7169"/>
    <w:rsid w:val="002B778A"/>
    <w:rsid w:val="002B7D52"/>
    <w:rsid w:val="002C00A2"/>
    <w:rsid w:val="002C035A"/>
    <w:rsid w:val="002C08B7"/>
    <w:rsid w:val="002C17E5"/>
    <w:rsid w:val="002C1BE1"/>
    <w:rsid w:val="002C1E3C"/>
    <w:rsid w:val="002C1FA9"/>
    <w:rsid w:val="002C234B"/>
    <w:rsid w:val="002C2420"/>
    <w:rsid w:val="002C2882"/>
    <w:rsid w:val="002C28CA"/>
    <w:rsid w:val="002C2ADC"/>
    <w:rsid w:val="002C2CEF"/>
    <w:rsid w:val="002C326D"/>
    <w:rsid w:val="002C338C"/>
    <w:rsid w:val="002C35C5"/>
    <w:rsid w:val="002C3DC8"/>
    <w:rsid w:val="002C404F"/>
    <w:rsid w:val="002C4316"/>
    <w:rsid w:val="002C442A"/>
    <w:rsid w:val="002C4A1A"/>
    <w:rsid w:val="002C4C57"/>
    <w:rsid w:val="002C4D33"/>
    <w:rsid w:val="002C4FA5"/>
    <w:rsid w:val="002C5082"/>
    <w:rsid w:val="002C519A"/>
    <w:rsid w:val="002C5358"/>
    <w:rsid w:val="002C5365"/>
    <w:rsid w:val="002C5768"/>
    <w:rsid w:val="002C59D2"/>
    <w:rsid w:val="002C5DD0"/>
    <w:rsid w:val="002C6336"/>
    <w:rsid w:val="002C657B"/>
    <w:rsid w:val="002C6608"/>
    <w:rsid w:val="002C6B34"/>
    <w:rsid w:val="002C6DBF"/>
    <w:rsid w:val="002C785B"/>
    <w:rsid w:val="002C7953"/>
    <w:rsid w:val="002C7A0A"/>
    <w:rsid w:val="002C7A44"/>
    <w:rsid w:val="002D098C"/>
    <w:rsid w:val="002D0B1E"/>
    <w:rsid w:val="002D11C3"/>
    <w:rsid w:val="002D1580"/>
    <w:rsid w:val="002D1915"/>
    <w:rsid w:val="002D1C38"/>
    <w:rsid w:val="002D1D90"/>
    <w:rsid w:val="002D24F6"/>
    <w:rsid w:val="002D279A"/>
    <w:rsid w:val="002D31B1"/>
    <w:rsid w:val="002D3779"/>
    <w:rsid w:val="002D39EF"/>
    <w:rsid w:val="002D3AEB"/>
    <w:rsid w:val="002D3C34"/>
    <w:rsid w:val="002D3EBF"/>
    <w:rsid w:val="002D3F0D"/>
    <w:rsid w:val="002D3F17"/>
    <w:rsid w:val="002D4B72"/>
    <w:rsid w:val="002D533C"/>
    <w:rsid w:val="002D5596"/>
    <w:rsid w:val="002D5615"/>
    <w:rsid w:val="002D6241"/>
    <w:rsid w:val="002D7077"/>
    <w:rsid w:val="002D7332"/>
    <w:rsid w:val="002D75D4"/>
    <w:rsid w:val="002D7661"/>
    <w:rsid w:val="002D7A10"/>
    <w:rsid w:val="002E037B"/>
    <w:rsid w:val="002E0875"/>
    <w:rsid w:val="002E0F50"/>
    <w:rsid w:val="002E13D8"/>
    <w:rsid w:val="002E1961"/>
    <w:rsid w:val="002E215F"/>
    <w:rsid w:val="002E244C"/>
    <w:rsid w:val="002E24B7"/>
    <w:rsid w:val="002E24D5"/>
    <w:rsid w:val="002E2DEA"/>
    <w:rsid w:val="002E2E3F"/>
    <w:rsid w:val="002E3BF7"/>
    <w:rsid w:val="002E419A"/>
    <w:rsid w:val="002E5173"/>
    <w:rsid w:val="002E54C2"/>
    <w:rsid w:val="002E588E"/>
    <w:rsid w:val="002E5985"/>
    <w:rsid w:val="002E5E3B"/>
    <w:rsid w:val="002E6367"/>
    <w:rsid w:val="002E63E4"/>
    <w:rsid w:val="002E6587"/>
    <w:rsid w:val="002E6767"/>
    <w:rsid w:val="002E68BD"/>
    <w:rsid w:val="002E69AD"/>
    <w:rsid w:val="002E70C2"/>
    <w:rsid w:val="002E7415"/>
    <w:rsid w:val="002E753C"/>
    <w:rsid w:val="002E79F0"/>
    <w:rsid w:val="002F0374"/>
    <w:rsid w:val="002F03C2"/>
    <w:rsid w:val="002F03C8"/>
    <w:rsid w:val="002F05EC"/>
    <w:rsid w:val="002F0834"/>
    <w:rsid w:val="002F0953"/>
    <w:rsid w:val="002F0EB1"/>
    <w:rsid w:val="002F0F11"/>
    <w:rsid w:val="002F1686"/>
    <w:rsid w:val="002F18A0"/>
    <w:rsid w:val="002F19CD"/>
    <w:rsid w:val="002F1BA9"/>
    <w:rsid w:val="002F2355"/>
    <w:rsid w:val="002F2517"/>
    <w:rsid w:val="002F2590"/>
    <w:rsid w:val="002F25ED"/>
    <w:rsid w:val="002F27A8"/>
    <w:rsid w:val="002F2F68"/>
    <w:rsid w:val="002F2F69"/>
    <w:rsid w:val="002F30D8"/>
    <w:rsid w:val="002F3521"/>
    <w:rsid w:val="002F3B7E"/>
    <w:rsid w:val="002F3BC4"/>
    <w:rsid w:val="002F42AA"/>
    <w:rsid w:val="002F472F"/>
    <w:rsid w:val="002F4A83"/>
    <w:rsid w:val="002F4AF8"/>
    <w:rsid w:val="002F4DF0"/>
    <w:rsid w:val="002F4E48"/>
    <w:rsid w:val="002F4F2C"/>
    <w:rsid w:val="002F4F61"/>
    <w:rsid w:val="002F5130"/>
    <w:rsid w:val="002F527D"/>
    <w:rsid w:val="002F529E"/>
    <w:rsid w:val="002F5401"/>
    <w:rsid w:val="002F5857"/>
    <w:rsid w:val="002F5B18"/>
    <w:rsid w:val="002F5BD5"/>
    <w:rsid w:val="002F6122"/>
    <w:rsid w:val="002F66FC"/>
    <w:rsid w:val="002F6AF9"/>
    <w:rsid w:val="002F6C10"/>
    <w:rsid w:val="002F6CE8"/>
    <w:rsid w:val="002F6D1A"/>
    <w:rsid w:val="002F6DED"/>
    <w:rsid w:val="002F6FA8"/>
    <w:rsid w:val="002F707F"/>
    <w:rsid w:val="002F7122"/>
    <w:rsid w:val="002F7751"/>
    <w:rsid w:val="002F7E25"/>
    <w:rsid w:val="002F7FB6"/>
    <w:rsid w:val="00300199"/>
    <w:rsid w:val="00300406"/>
    <w:rsid w:val="003004FA"/>
    <w:rsid w:val="00300B26"/>
    <w:rsid w:val="00300D0F"/>
    <w:rsid w:val="00300E94"/>
    <w:rsid w:val="00301180"/>
    <w:rsid w:val="0030144D"/>
    <w:rsid w:val="00301CAD"/>
    <w:rsid w:val="00301DAB"/>
    <w:rsid w:val="003024A9"/>
    <w:rsid w:val="00302A94"/>
    <w:rsid w:val="00302F05"/>
    <w:rsid w:val="0030357A"/>
    <w:rsid w:val="00303E7F"/>
    <w:rsid w:val="0030416A"/>
    <w:rsid w:val="00304447"/>
    <w:rsid w:val="0030444A"/>
    <w:rsid w:val="00304A60"/>
    <w:rsid w:val="00304DD4"/>
    <w:rsid w:val="00304DF6"/>
    <w:rsid w:val="003052F1"/>
    <w:rsid w:val="00305B4E"/>
    <w:rsid w:val="00305BCE"/>
    <w:rsid w:val="00305BDA"/>
    <w:rsid w:val="00305D38"/>
    <w:rsid w:val="00305E98"/>
    <w:rsid w:val="00306134"/>
    <w:rsid w:val="003061FB"/>
    <w:rsid w:val="003068F5"/>
    <w:rsid w:val="00306DDD"/>
    <w:rsid w:val="00307357"/>
    <w:rsid w:val="0030743C"/>
    <w:rsid w:val="003076CD"/>
    <w:rsid w:val="00307A85"/>
    <w:rsid w:val="00307C45"/>
    <w:rsid w:val="00307C81"/>
    <w:rsid w:val="00307D81"/>
    <w:rsid w:val="00307EAD"/>
    <w:rsid w:val="00307EE3"/>
    <w:rsid w:val="0031046E"/>
    <w:rsid w:val="003106E7"/>
    <w:rsid w:val="0031089B"/>
    <w:rsid w:val="00311361"/>
    <w:rsid w:val="003113D4"/>
    <w:rsid w:val="003115FD"/>
    <w:rsid w:val="003118E0"/>
    <w:rsid w:val="0031211D"/>
    <w:rsid w:val="00312445"/>
    <w:rsid w:val="00313182"/>
    <w:rsid w:val="003134F6"/>
    <w:rsid w:val="00313594"/>
    <w:rsid w:val="00313B8C"/>
    <w:rsid w:val="00313EFD"/>
    <w:rsid w:val="00313F97"/>
    <w:rsid w:val="00314386"/>
    <w:rsid w:val="00314816"/>
    <w:rsid w:val="00314B72"/>
    <w:rsid w:val="00314DA5"/>
    <w:rsid w:val="00314FB6"/>
    <w:rsid w:val="003152E5"/>
    <w:rsid w:val="00315641"/>
    <w:rsid w:val="00315723"/>
    <w:rsid w:val="0031587B"/>
    <w:rsid w:val="0031604D"/>
    <w:rsid w:val="00316948"/>
    <w:rsid w:val="003169F0"/>
    <w:rsid w:val="00316CC9"/>
    <w:rsid w:val="00316E9D"/>
    <w:rsid w:val="00316EDB"/>
    <w:rsid w:val="003179ED"/>
    <w:rsid w:val="00317BD8"/>
    <w:rsid w:val="003208BC"/>
    <w:rsid w:val="003208FD"/>
    <w:rsid w:val="00320D60"/>
    <w:rsid w:val="0032106D"/>
    <w:rsid w:val="00321201"/>
    <w:rsid w:val="00321279"/>
    <w:rsid w:val="003213BB"/>
    <w:rsid w:val="003215F4"/>
    <w:rsid w:val="00321CF6"/>
    <w:rsid w:val="003222CD"/>
    <w:rsid w:val="003223F5"/>
    <w:rsid w:val="0032255A"/>
    <w:rsid w:val="00322CFF"/>
    <w:rsid w:val="00322DAC"/>
    <w:rsid w:val="00322E82"/>
    <w:rsid w:val="00323311"/>
    <w:rsid w:val="003233FC"/>
    <w:rsid w:val="00323C1D"/>
    <w:rsid w:val="00323E90"/>
    <w:rsid w:val="00324292"/>
    <w:rsid w:val="003242B6"/>
    <w:rsid w:val="00324307"/>
    <w:rsid w:val="0032499A"/>
    <w:rsid w:val="003249C3"/>
    <w:rsid w:val="0032539B"/>
    <w:rsid w:val="003256E5"/>
    <w:rsid w:val="003257ED"/>
    <w:rsid w:val="00325C9E"/>
    <w:rsid w:val="00325D19"/>
    <w:rsid w:val="0032626D"/>
    <w:rsid w:val="003262D6"/>
    <w:rsid w:val="00326319"/>
    <w:rsid w:val="00326670"/>
    <w:rsid w:val="003269D5"/>
    <w:rsid w:val="00326B0B"/>
    <w:rsid w:val="00326BF2"/>
    <w:rsid w:val="00326DAC"/>
    <w:rsid w:val="003270E6"/>
    <w:rsid w:val="00327106"/>
    <w:rsid w:val="00327342"/>
    <w:rsid w:val="003274F7"/>
    <w:rsid w:val="0033018B"/>
    <w:rsid w:val="003302AE"/>
    <w:rsid w:val="0033097C"/>
    <w:rsid w:val="00330DBC"/>
    <w:rsid w:val="00330DEE"/>
    <w:rsid w:val="0033122E"/>
    <w:rsid w:val="003312B2"/>
    <w:rsid w:val="003317E6"/>
    <w:rsid w:val="003318D3"/>
    <w:rsid w:val="00331A5E"/>
    <w:rsid w:val="00331EC3"/>
    <w:rsid w:val="00331F7F"/>
    <w:rsid w:val="00331F9B"/>
    <w:rsid w:val="00332474"/>
    <w:rsid w:val="003324CC"/>
    <w:rsid w:val="0033251A"/>
    <w:rsid w:val="00332769"/>
    <w:rsid w:val="00332B71"/>
    <w:rsid w:val="00332E69"/>
    <w:rsid w:val="00333036"/>
    <w:rsid w:val="0033310D"/>
    <w:rsid w:val="00333421"/>
    <w:rsid w:val="0033377F"/>
    <w:rsid w:val="00333FF0"/>
    <w:rsid w:val="00334ABC"/>
    <w:rsid w:val="00334B56"/>
    <w:rsid w:val="00334BDA"/>
    <w:rsid w:val="00334E70"/>
    <w:rsid w:val="0033505B"/>
    <w:rsid w:val="00335552"/>
    <w:rsid w:val="00335738"/>
    <w:rsid w:val="00335A8F"/>
    <w:rsid w:val="00335B73"/>
    <w:rsid w:val="00335E78"/>
    <w:rsid w:val="00335FBD"/>
    <w:rsid w:val="00335FF7"/>
    <w:rsid w:val="0033635E"/>
    <w:rsid w:val="003366AD"/>
    <w:rsid w:val="0033677A"/>
    <w:rsid w:val="00336831"/>
    <w:rsid w:val="00336B84"/>
    <w:rsid w:val="00337483"/>
    <w:rsid w:val="0033777A"/>
    <w:rsid w:val="00337E6C"/>
    <w:rsid w:val="00340246"/>
    <w:rsid w:val="003404DB"/>
    <w:rsid w:val="00340612"/>
    <w:rsid w:val="003409FE"/>
    <w:rsid w:val="00340A44"/>
    <w:rsid w:val="00340F4F"/>
    <w:rsid w:val="003414C7"/>
    <w:rsid w:val="00341727"/>
    <w:rsid w:val="003419E7"/>
    <w:rsid w:val="003419FE"/>
    <w:rsid w:val="00341CC2"/>
    <w:rsid w:val="003422AB"/>
    <w:rsid w:val="003422FA"/>
    <w:rsid w:val="00342BA0"/>
    <w:rsid w:val="0034364A"/>
    <w:rsid w:val="003438B2"/>
    <w:rsid w:val="0034395A"/>
    <w:rsid w:val="00343DAF"/>
    <w:rsid w:val="00344234"/>
    <w:rsid w:val="0034437D"/>
    <w:rsid w:val="003445A7"/>
    <w:rsid w:val="0034497D"/>
    <w:rsid w:val="00344F53"/>
    <w:rsid w:val="0034537E"/>
    <w:rsid w:val="00345CFE"/>
    <w:rsid w:val="0034652D"/>
    <w:rsid w:val="00346702"/>
    <w:rsid w:val="00346BD9"/>
    <w:rsid w:val="00346DBD"/>
    <w:rsid w:val="0034707C"/>
    <w:rsid w:val="003470E9"/>
    <w:rsid w:val="00347185"/>
    <w:rsid w:val="00347B96"/>
    <w:rsid w:val="00350644"/>
    <w:rsid w:val="00350C69"/>
    <w:rsid w:val="0035111A"/>
    <w:rsid w:val="003512F1"/>
    <w:rsid w:val="00351526"/>
    <w:rsid w:val="003516EB"/>
    <w:rsid w:val="00351C75"/>
    <w:rsid w:val="003522A8"/>
    <w:rsid w:val="0035264F"/>
    <w:rsid w:val="00352801"/>
    <w:rsid w:val="0035295B"/>
    <w:rsid w:val="00353A90"/>
    <w:rsid w:val="00353B4F"/>
    <w:rsid w:val="00353DD1"/>
    <w:rsid w:val="003544CF"/>
    <w:rsid w:val="00355179"/>
    <w:rsid w:val="00355282"/>
    <w:rsid w:val="00355534"/>
    <w:rsid w:val="0035605B"/>
    <w:rsid w:val="00356592"/>
    <w:rsid w:val="00356624"/>
    <w:rsid w:val="00356825"/>
    <w:rsid w:val="003569C3"/>
    <w:rsid w:val="00356ADF"/>
    <w:rsid w:val="00356C3E"/>
    <w:rsid w:val="00356C67"/>
    <w:rsid w:val="0035794D"/>
    <w:rsid w:val="00357E09"/>
    <w:rsid w:val="00357E77"/>
    <w:rsid w:val="003601EB"/>
    <w:rsid w:val="00360256"/>
    <w:rsid w:val="003602A0"/>
    <w:rsid w:val="00360509"/>
    <w:rsid w:val="00360939"/>
    <w:rsid w:val="0036098C"/>
    <w:rsid w:val="00360C81"/>
    <w:rsid w:val="00360C85"/>
    <w:rsid w:val="00360DBF"/>
    <w:rsid w:val="003612A5"/>
    <w:rsid w:val="00361414"/>
    <w:rsid w:val="00361465"/>
    <w:rsid w:val="0036158B"/>
    <w:rsid w:val="003617D0"/>
    <w:rsid w:val="00361E84"/>
    <w:rsid w:val="00362A0C"/>
    <w:rsid w:val="00362E8D"/>
    <w:rsid w:val="003631BF"/>
    <w:rsid w:val="003636D6"/>
    <w:rsid w:val="00363B6A"/>
    <w:rsid w:val="00364379"/>
    <w:rsid w:val="0036454E"/>
    <w:rsid w:val="00364A57"/>
    <w:rsid w:val="00365195"/>
    <w:rsid w:val="003652EA"/>
    <w:rsid w:val="00365695"/>
    <w:rsid w:val="0036574D"/>
    <w:rsid w:val="0036588E"/>
    <w:rsid w:val="00365913"/>
    <w:rsid w:val="00365AA7"/>
    <w:rsid w:val="003660C0"/>
    <w:rsid w:val="00366599"/>
    <w:rsid w:val="00367346"/>
    <w:rsid w:val="0036759A"/>
    <w:rsid w:val="00367C10"/>
    <w:rsid w:val="00367E5C"/>
    <w:rsid w:val="00367FEF"/>
    <w:rsid w:val="003702CD"/>
    <w:rsid w:val="00370C68"/>
    <w:rsid w:val="00370F32"/>
    <w:rsid w:val="003719D9"/>
    <w:rsid w:val="00371B81"/>
    <w:rsid w:val="00371EE8"/>
    <w:rsid w:val="0037200D"/>
    <w:rsid w:val="00372161"/>
    <w:rsid w:val="00372878"/>
    <w:rsid w:val="003729F7"/>
    <w:rsid w:val="00372A89"/>
    <w:rsid w:val="00372D30"/>
    <w:rsid w:val="00372D7A"/>
    <w:rsid w:val="00372FBF"/>
    <w:rsid w:val="00373646"/>
    <w:rsid w:val="00373B1A"/>
    <w:rsid w:val="00373DF4"/>
    <w:rsid w:val="00374076"/>
    <w:rsid w:val="003745BA"/>
    <w:rsid w:val="00374745"/>
    <w:rsid w:val="00374A0B"/>
    <w:rsid w:val="003754E6"/>
    <w:rsid w:val="003759A5"/>
    <w:rsid w:val="003759A6"/>
    <w:rsid w:val="00375B53"/>
    <w:rsid w:val="00375FD9"/>
    <w:rsid w:val="0037627E"/>
    <w:rsid w:val="0037668E"/>
    <w:rsid w:val="0037672A"/>
    <w:rsid w:val="0037691D"/>
    <w:rsid w:val="003769B9"/>
    <w:rsid w:val="00376B22"/>
    <w:rsid w:val="00376BE9"/>
    <w:rsid w:val="00376C0E"/>
    <w:rsid w:val="00377038"/>
    <w:rsid w:val="00377191"/>
    <w:rsid w:val="00377287"/>
    <w:rsid w:val="00377A58"/>
    <w:rsid w:val="00380B22"/>
    <w:rsid w:val="00380F01"/>
    <w:rsid w:val="00380F36"/>
    <w:rsid w:val="003811B9"/>
    <w:rsid w:val="0038187F"/>
    <w:rsid w:val="0038215D"/>
    <w:rsid w:val="0038221C"/>
    <w:rsid w:val="0038259D"/>
    <w:rsid w:val="00382E9D"/>
    <w:rsid w:val="0038362E"/>
    <w:rsid w:val="00383676"/>
    <w:rsid w:val="003838F1"/>
    <w:rsid w:val="00383A0E"/>
    <w:rsid w:val="0038400B"/>
    <w:rsid w:val="003841F8"/>
    <w:rsid w:val="003849B3"/>
    <w:rsid w:val="00384B7D"/>
    <w:rsid w:val="00384C5C"/>
    <w:rsid w:val="00384F4A"/>
    <w:rsid w:val="00385272"/>
    <w:rsid w:val="003859A8"/>
    <w:rsid w:val="0038650F"/>
    <w:rsid w:val="0038657D"/>
    <w:rsid w:val="00386A6E"/>
    <w:rsid w:val="00386AE3"/>
    <w:rsid w:val="0038761F"/>
    <w:rsid w:val="003904B0"/>
    <w:rsid w:val="00390604"/>
    <w:rsid w:val="0039097E"/>
    <w:rsid w:val="00390E73"/>
    <w:rsid w:val="00391185"/>
    <w:rsid w:val="0039159A"/>
    <w:rsid w:val="0039162F"/>
    <w:rsid w:val="00391850"/>
    <w:rsid w:val="00391ECB"/>
    <w:rsid w:val="00392B39"/>
    <w:rsid w:val="0039392A"/>
    <w:rsid w:val="00393BE4"/>
    <w:rsid w:val="00393C02"/>
    <w:rsid w:val="00393D0D"/>
    <w:rsid w:val="00393D21"/>
    <w:rsid w:val="003944E9"/>
    <w:rsid w:val="00394841"/>
    <w:rsid w:val="00394D27"/>
    <w:rsid w:val="00394E99"/>
    <w:rsid w:val="00395BD7"/>
    <w:rsid w:val="0039652C"/>
    <w:rsid w:val="0039682B"/>
    <w:rsid w:val="003968FF"/>
    <w:rsid w:val="0039695D"/>
    <w:rsid w:val="00396D5C"/>
    <w:rsid w:val="00396D8E"/>
    <w:rsid w:val="00396EB2"/>
    <w:rsid w:val="00397185"/>
    <w:rsid w:val="003971B8"/>
    <w:rsid w:val="0039738F"/>
    <w:rsid w:val="003973DC"/>
    <w:rsid w:val="0039791C"/>
    <w:rsid w:val="003A01F5"/>
    <w:rsid w:val="003A0211"/>
    <w:rsid w:val="003A0412"/>
    <w:rsid w:val="003A04A3"/>
    <w:rsid w:val="003A0535"/>
    <w:rsid w:val="003A0747"/>
    <w:rsid w:val="003A0952"/>
    <w:rsid w:val="003A175E"/>
    <w:rsid w:val="003A1F1A"/>
    <w:rsid w:val="003A2183"/>
    <w:rsid w:val="003A26D0"/>
    <w:rsid w:val="003A28C9"/>
    <w:rsid w:val="003A2A47"/>
    <w:rsid w:val="003A2D12"/>
    <w:rsid w:val="003A32F5"/>
    <w:rsid w:val="003A38C2"/>
    <w:rsid w:val="003A3CF7"/>
    <w:rsid w:val="003A409B"/>
    <w:rsid w:val="003A43D8"/>
    <w:rsid w:val="003A4578"/>
    <w:rsid w:val="003A49DE"/>
    <w:rsid w:val="003A4CB9"/>
    <w:rsid w:val="003A4CBD"/>
    <w:rsid w:val="003A5122"/>
    <w:rsid w:val="003A520E"/>
    <w:rsid w:val="003A5253"/>
    <w:rsid w:val="003A53DC"/>
    <w:rsid w:val="003A5655"/>
    <w:rsid w:val="003A5D4F"/>
    <w:rsid w:val="003A5F2A"/>
    <w:rsid w:val="003A6634"/>
    <w:rsid w:val="003A671A"/>
    <w:rsid w:val="003A695E"/>
    <w:rsid w:val="003A6D52"/>
    <w:rsid w:val="003A6DFD"/>
    <w:rsid w:val="003A6ECD"/>
    <w:rsid w:val="003A6FAF"/>
    <w:rsid w:val="003A7768"/>
    <w:rsid w:val="003A7B64"/>
    <w:rsid w:val="003A7D36"/>
    <w:rsid w:val="003A7D37"/>
    <w:rsid w:val="003A7DA7"/>
    <w:rsid w:val="003B0149"/>
    <w:rsid w:val="003B09D8"/>
    <w:rsid w:val="003B0AE4"/>
    <w:rsid w:val="003B0F21"/>
    <w:rsid w:val="003B1A48"/>
    <w:rsid w:val="003B2199"/>
    <w:rsid w:val="003B28BB"/>
    <w:rsid w:val="003B2BD4"/>
    <w:rsid w:val="003B2EC2"/>
    <w:rsid w:val="003B3530"/>
    <w:rsid w:val="003B36F6"/>
    <w:rsid w:val="003B38E5"/>
    <w:rsid w:val="003B40E4"/>
    <w:rsid w:val="003B418F"/>
    <w:rsid w:val="003B4413"/>
    <w:rsid w:val="003B451E"/>
    <w:rsid w:val="003B46C4"/>
    <w:rsid w:val="003B4BF3"/>
    <w:rsid w:val="003B4C05"/>
    <w:rsid w:val="003B4CD9"/>
    <w:rsid w:val="003B5581"/>
    <w:rsid w:val="003B60EC"/>
    <w:rsid w:val="003B6101"/>
    <w:rsid w:val="003B64B8"/>
    <w:rsid w:val="003B6634"/>
    <w:rsid w:val="003B6A07"/>
    <w:rsid w:val="003B6D2C"/>
    <w:rsid w:val="003B7391"/>
    <w:rsid w:val="003B742D"/>
    <w:rsid w:val="003B76A8"/>
    <w:rsid w:val="003B77C1"/>
    <w:rsid w:val="003C0127"/>
    <w:rsid w:val="003C0459"/>
    <w:rsid w:val="003C08A8"/>
    <w:rsid w:val="003C1370"/>
    <w:rsid w:val="003C165B"/>
    <w:rsid w:val="003C185A"/>
    <w:rsid w:val="003C1AA0"/>
    <w:rsid w:val="003C1ABF"/>
    <w:rsid w:val="003C1ACA"/>
    <w:rsid w:val="003C1AE0"/>
    <w:rsid w:val="003C1F6D"/>
    <w:rsid w:val="003C217D"/>
    <w:rsid w:val="003C26CE"/>
    <w:rsid w:val="003C2936"/>
    <w:rsid w:val="003C2D31"/>
    <w:rsid w:val="003C421C"/>
    <w:rsid w:val="003C4989"/>
    <w:rsid w:val="003C4C76"/>
    <w:rsid w:val="003C4D7F"/>
    <w:rsid w:val="003C5368"/>
    <w:rsid w:val="003C53C6"/>
    <w:rsid w:val="003C596C"/>
    <w:rsid w:val="003C5D8A"/>
    <w:rsid w:val="003C602D"/>
    <w:rsid w:val="003C611D"/>
    <w:rsid w:val="003C640B"/>
    <w:rsid w:val="003C6723"/>
    <w:rsid w:val="003C686F"/>
    <w:rsid w:val="003C68FF"/>
    <w:rsid w:val="003C6B92"/>
    <w:rsid w:val="003C6C31"/>
    <w:rsid w:val="003C6ECC"/>
    <w:rsid w:val="003C72B6"/>
    <w:rsid w:val="003C7814"/>
    <w:rsid w:val="003C7DA7"/>
    <w:rsid w:val="003C7F67"/>
    <w:rsid w:val="003D027C"/>
    <w:rsid w:val="003D02DE"/>
    <w:rsid w:val="003D067D"/>
    <w:rsid w:val="003D070C"/>
    <w:rsid w:val="003D0843"/>
    <w:rsid w:val="003D13EF"/>
    <w:rsid w:val="003D1427"/>
    <w:rsid w:val="003D145F"/>
    <w:rsid w:val="003D156F"/>
    <w:rsid w:val="003D172A"/>
    <w:rsid w:val="003D1858"/>
    <w:rsid w:val="003D1CEC"/>
    <w:rsid w:val="003D1F61"/>
    <w:rsid w:val="003D1F7D"/>
    <w:rsid w:val="003D2632"/>
    <w:rsid w:val="003D2680"/>
    <w:rsid w:val="003D29A0"/>
    <w:rsid w:val="003D2C58"/>
    <w:rsid w:val="003D3180"/>
    <w:rsid w:val="003D3214"/>
    <w:rsid w:val="003D33C9"/>
    <w:rsid w:val="003D3446"/>
    <w:rsid w:val="003D3879"/>
    <w:rsid w:val="003D4154"/>
    <w:rsid w:val="003D4A32"/>
    <w:rsid w:val="003D4B10"/>
    <w:rsid w:val="003D4BFB"/>
    <w:rsid w:val="003D50C7"/>
    <w:rsid w:val="003D5459"/>
    <w:rsid w:val="003D5783"/>
    <w:rsid w:val="003D6179"/>
    <w:rsid w:val="003D6290"/>
    <w:rsid w:val="003D63B4"/>
    <w:rsid w:val="003D685B"/>
    <w:rsid w:val="003D6C75"/>
    <w:rsid w:val="003D6C8C"/>
    <w:rsid w:val="003D6D83"/>
    <w:rsid w:val="003D709A"/>
    <w:rsid w:val="003D714E"/>
    <w:rsid w:val="003D77F3"/>
    <w:rsid w:val="003D7979"/>
    <w:rsid w:val="003D7C59"/>
    <w:rsid w:val="003E05C9"/>
    <w:rsid w:val="003E0C22"/>
    <w:rsid w:val="003E1115"/>
    <w:rsid w:val="003E1B7F"/>
    <w:rsid w:val="003E1BFF"/>
    <w:rsid w:val="003E1CE8"/>
    <w:rsid w:val="003E1E10"/>
    <w:rsid w:val="003E2162"/>
    <w:rsid w:val="003E24D5"/>
    <w:rsid w:val="003E2BD8"/>
    <w:rsid w:val="003E2C96"/>
    <w:rsid w:val="003E2D4E"/>
    <w:rsid w:val="003E3586"/>
    <w:rsid w:val="003E3678"/>
    <w:rsid w:val="003E370B"/>
    <w:rsid w:val="003E3760"/>
    <w:rsid w:val="003E3828"/>
    <w:rsid w:val="003E3D7B"/>
    <w:rsid w:val="003E3D7E"/>
    <w:rsid w:val="003E3EC7"/>
    <w:rsid w:val="003E43A4"/>
    <w:rsid w:val="003E44B9"/>
    <w:rsid w:val="003E4694"/>
    <w:rsid w:val="003E4706"/>
    <w:rsid w:val="003E4953"/>
    <w:rsid w:val="003E4B3C"/>
    <w:rsid w:val="003E5647"/>
    <w:rsid w:val="003E588D"/>
    <w:rsid w:val="003E5CEC"/>
    <w:rsid w:val="003E5FB8"/>
    <w:rsid w:val="003E60B1"/>
    <w:rsid w:val="003E61D6"/>
    <w:rsid w:val="003E62FA"/>
    <w:rsid w:val="003E65D4"/>
    <w:rsid w:val="003E6E4D"/>
    <w:rsid w:val="003E6F78"/>
    <w:rsid w:val="003E6FFB"/>
    <w:rsid w:val="003E7053"/>
    <w:rsid w:val="003E718E"/>
    <w:rsid w:val="003E7237"/>
    <w:rsid w:val="003E77AF"/>
    <w:rsid w:val="003E7C5D"/>
    <w:rsid w:val="003E7CB4"/>
    <w:rsid w:val="003F0042"/>
    <w:rsid w:val="003F01FF"/>
    <w:rsid w:val="003F0592"/>
    <w:rsid w:val="003F094C"/>
    <w:rsid w:val="003F0BB6"/>
    <w:rsid w:val="003F0FF5"/>
    <w:rsid w:val="003F1336"/>
    <w:rsid w:val="003F1399"/>
    <w:rsid w:val="003F1990"/>
    <w:rsid w:val="003F1A99"/>
    <w:rsid w:val="003F1B51"/>
    <w:rsid w:val="003F1DCD"/>
    <w:rsid w:val="003F2E1D"/>
    <w:rsid w:val="003F2E49"/>
    <w:rsid w:val="003F3260"/>
    <w:rsid w:val="003F354D"/>
    <w:rsid w:val="003F3CD6"/>
    <w:rsid w:val="003F3F89"/>
    <w:rsid w:val="003F42DE"/>
    <w:rsid w:val="003F47F5"/>
    <w:rsid w:val="003F482F"/>
    <w:rsid w:val="003F4A02"/>
    <w:rsid w:val="003F4C68"/>
    <w:rsid w:val="003F4D25"/>
    <w:rsid w:val="003F4FF1"/>
    <w:rsid w:val="003F5327"/>
    <w:rsid w:val="003F542C"/>
    <w:rsid w:val="003F54AE"/>
    <w:rsid w:val="003F54E4"/>
    <w:rsid w:val="003F58CC"/>
    <w:rsid w:val="003F5943"/>
    <w:rsid w:val="003F5D5F"/>
    <w:rsid w:val="003F630B"/>
    <w:rsid w:val="003F6FFB"/>
    <w:rsid w:val="003F7863"/>
    <w:rsid w:val="003F7A1B"/>
    <w:rsid w:val="003F7D1A"/>
    <w:rsid w:val="00400686"/>
    <w:rsid w:val="004006A1"/>
    <w:rsid w:val="004006A8"/>
    <w:rsid w:val="00400959"/>
    <w:rsid w:val="00400D2F"/>
    <w:rsid w:val="00400DD6"/>
    <w:rsid w:val="00400E58"/>
    <w:rsid w:val="0040109A"/>
    <w:rsid w:val="0040165A"/>
    <w:rsid w:val="00401AC2"/>
    <w:rsid w:val="00401F4E"/>
    <w:rsid w:val="0040226B"/>
    <w:rsid w:val="004022FE"/>
    <w:rsid w:val="00402440"/>
    <w:rsid w:val="0040322F"/>
    <w:rsid w:val="004035C6"/>
    <w:rsid w:val="00403DB5"/>
    <w:rsid w:val="00403EF3"/>
    <w:rsid w:val="00404283"/>
    <w:rsid w:val="004042CC"/>
    <w:rsid w:val="0040486B"/>
    <w:rsid w:val="00404925"/>
    <w:rsid w:val="00404CC1"/>
    <w:rsid w:val="00404E76"/>
    <w:rsid w:val="00404F7A"/>
    <w:rsid w:val="004053DA"/>
    <w:rsid w:val="00406DF1"/>
    <w:rsid w:val="00406F6E"/>
    <w:rsid w:val="00407354"/>
    <w:rsid w:val="00407365"/>
    <w:rsid w:val="004073A9"/>
    <w:rsid w:val="0040770B"/>
    <w:rsid w:val="0041001A"/>
    <w:rsid w:val="00410F16"/>
    <w:rsid w:val="00411211"/>
    <w:rsid w:val="00411910"/>
    <w:rsid w:val="00411E4A"/>
    <w:rsid w:val="00412095"/>
    <w:rsid w:val="004120A0"/>
    <w:rsid w:val="00412161"/>
    <w:rsid w:val="00412414"/>
    <w:rsid w:val="00412781"/>
    <w:rsid w:val="00412935"/>
    <w:rsid w:val="00412D8C"/>
    <w:rsid w:val="004132B4"/>
    <w:rsid w:val="00413350"/>
    <w:rsid w:val="0041356D"/>
    <w:rsid w:val="0041386A"/>
    <w:rsid w:val="00413B44"/>
    <w:rsid w:val="00413BA9"/>
    <w:rsid w:val="004144D7"/>
    <w:rsid w:val="00414502"/>
    <w:rsid w:val="00414633"/>
    <w:rsid w:val="004146B2"/>
    <w:rsid w:val="00414799"/>
    <w:rsid w:val="0041488C"/>
    <w:rsid w:val="0041568B"/>
    <w:rsid w:val="00415B91"/>
    <w:rsid w:val="00415EC7"/>
    <w:rsid w:val="00415FF9"/>
    <w:rsid w:val="004167E6"/>
    <w:rsid w:val="00416900"/>
    <w:rsid w:val="00416A5B"/>
    <w:rsid w:val="0041705B"/>
    <w:rsid w:val="00417074"/>
    <w:rsid w:val="004174FF"/>
    <w:rsid w:val="004176C0"/>
    <w:rsid w:val="004202F8"/>
    <w:rsid w:val="0042080F"/>
    <w:rsid w:val="0042092C"/>
    <w:rsid w:val="00421425"/>
    <w:rsid w:val="00421521"/>
    <w:rsid w:val="004217CF"/>
    <w:rsid w:val="004217F7"/>
    <w:rsid w:val="0042184F"/>
    <w:rsid w:val="004222F0"/>
    <w:rsid w:val="00422303"/>
    <w:rsid w:val="0042245B"/>
    <w:rsid w:val="004227F0"/>
    <w:rsid w:val="00422A8A"/>
    <w:rsid w:val="00423299"/>
    <w:rsid w:val="00423F1B"/>
    <w:rsid w:val="00424335"/>
    <w:rsid w:val="004243F7"/>
    <w:rsid w:val="004247FC"/>
    <w:rsid w:val="00424963"/>
    <w:rsid w:val="00425094"/>
    <w:rsid w:val="004253B7"/>
    <w:rsid w:val="0042540C"/>
    <w:rsid w:val="00425ECE"/>
    <w:rsid w:val="00426A82"/>
    <w:rsid w:val="00426EBF"/>
    <w:rsid w:val="0042745E"/>
    <w:rsid w:val="00427564"/>
    <w:rsid w:val="00427889"/>
    <w:rsid w:val="00427BCD"/>
    <w:rsid w:val="00427DFD"/>
    <w:rsid w:val="004300EC"/>
    <w:rsid w:val="004305F2"/>
    <w:rsid w:val="004305FE"/>
    <w:rsid w:val="0043076A"/>
    <w:rsid w:val="00430B55"/>
    <w:rsid w:val="00430B62"/>
    <w:rsid w:val="00430DD4"/>
    <w:rsid w:val="00430E00"/>
    <w:rsid w:val="00431822"/>
    <w:rsid w:val="00431CD5"/>
    <w:rsid w:val="0043208E"/>
    <w:rsid w:val="00432350"/>
    <w:rsid w:val="00432782"/>
    <w:rsid w:val="00432805"/>
    <w:rsid w:val="00432BC9"/>
    <w:rsid w:val="00433A24"/>
    <w:rsid w:val="00433B9B"/>
    <w:rsid w:val="00433F9B"/>
    <w:rsid w:val="004347D2"/>
    <w:rsid w:val="00434A12"/>
    <w:rsid w:val="00435003"/>
    <w:rsid w:val="004356F0"/>
    <w:rsid w:val="0043578A"/>
    <w:rsid w:val="00435D77"/>
    <w:rsid w:val="00436627"/>
    <w:rsid w:val="00436B4F"/>
    <w:rsid w:val="00436B7C"/>
    <w:rsid w:val="00436D83"/>
    <w:rsid w:val="00437497"/>
    <w:rsid w:val="00437EE5"/>
    <w:rsid w:val="0044016F"/>
    <w:rsid w:val="0044053B"/>
    <w:rsid w:val="00440B49"/>
    <w:rsid w:val="00440D2F"/>
    <w:rsid w:val="00440EA8"/>
    <w:rsid w:val="00441401"/>
    <w:rsid w:val="00441533"/>
    <w:rsid w:val="004416E7"/>
    <w:rsid w:val="00441B44"/>
    <w:rsid w:val="00441BD2"/>
    <w:rsid w:val="0044220A"/>
    <w:rsid w:val="004426DF"/>
    <w:rsid w:val="0044281B"/>
    <w:rsid w:val="00442DB8"/>
    <w:rsid w:val="00442E1A"/>
    <w:rsid w:val="00442F0B"/>
    <w:rsid w:val="00443017"/>
    <w:rsid w:val="004432C7"/>
    <w:rsid w:val="004433C2"/>
    <w:rsid w:val="0044343B"/>
    <w:rsid w:val="0044372B"/>
    <w:rsid w:val="00443C20"/>
    <w:rsid w:val="00443C99"/>
    <w:rsid w:val="00444646"/>
    <w:rsid w:val="0044476A"/>
    <w:rsid w:val="004448C3"/>
    <w:rsid w:val="00444A01"/>
    <w:rsid w:val="00444FA2"/>
    <w:rsid w:val="0044508F"/>
    <w:rsid w:val="00445344"/>
    <w:rsid w:val="00445356"/>
    <w:rsid w:val="0044547B"/>
    <w:rsid w:val="00445A79"/>
    <w:rsid w:val="00445AC1"/>
    <w:rsid w:val="00445DCC"/>
    <w:rsid w:val="00445E9B"/>
    <w:rsid w:val="00445F76"/>
    <w:rsid w:val="00446404"/>
    <w:rsid w:val="00446F9A"/>
    <w:rsid w:val="00447485"/>
    <w:rsid w:val="00447773"/>
    <w:rsid w:val="00447E1A"/>
    <w:rsid w:val="00450866"/>
    <w:rsid w:val="00450960"/>
    <w:rsid w:val="00450B59"/>
    <w:rsid w:val="00450BF7"/>
    <w:rsid w:val="00450DA2"/>
    <w:rsid w:val="00451232"/>
    <w:rsid w:val="004517AB"/>
    <w:rsid w:val="00451A1C"/>
    <w:rsid w:val="00451C3A"/>
    <w:rsid w:val="00451F0F"/>
    <w:rsid w:val="004521DD"/>
    <w:rsid w:val="004523E9"/>
    <w:rsid w:val="0045284B"/>
    <w:rsid w:val="00453192"/>
    <w:rsid w:val="004534DA"/>
    <w:rsid w:val="0045351A"/>
    <w:rsid w:val="0045359E"/>
    <w:rsid w:val="00453788"/>
    <w:rsid w:val="00453A0E"/>
    <w:rsid w:val="00453ADF"/>
    <w:rsid w:val="00453CC8"/>
    <w:rsid w:val="00454322"/>
    <w:rsid w:val="00454436"/>
    <w:rsid w:val="00454B96"/>
    <w:rsid w:val="00454CAE"/>
    <w:rsid w:val="00455782"/>
    <w:rsid w:val="004559FA"/>
    <w:rsid w:val="004560D5"/>
    <w:rsid w:val="0045662C"/>
    <w:rsid w:val="0045706D"/>
    <w:rsid w:val="004570BE"/>
    <w:rsid w:val="00457335"/>
    <w:rsid w:val="004573FB"/>
    <w:rsid w:val="00457798"/>
    <w:rsid w:val="004577E0"/>
    <w:rsid w:val="00457C95"/>
    <w:rsid w:val="00457D1D"/>
    <w:rsid w:val="00460A4F"/>
    <w:rsid w:val="00460CA8"/>
    <w:rsid w:val="00460E96"/>
    <w:rsid w:val="00461099"/>
    <w:rsid w:val="00461412"/>
    <w:rsid w:val="004618DE"/>
    <w:rsid w:val="00461DC1"/>
    <w:rsid w:val="00461E15"/>
    <w:rsid w:val="004621AE"/>
    <w:rsid w:val="0046259D"/>
    <w:rsid w:val="00462CAC"/>
    <w:rsid w:val="00462E1D"/>
    <w:rsid w:val="00462F4C"/>
    <w:rsid w:val="004631D7"/>
    <w:rsid w:val="0046330C"/>
    <w:rsid w:val="0046340C"/>
    <w:rsid w:val="0046343A"/>
    <w:rsid w:val="00463494"/>
    <w:rsid w:val="004634AF"/>
    <w:rsid w:val="00463889"/>
    <w:rsid w:val="004638BD"/>
    <w:rsid w:val="00464155"/>
    <w:rsid w:val="00464250"/>
    <w:rsid w:val="00464BE2"/>
    <w:rsid w:val="00464FB8"/>
    <w:rsid w:val="0046506C"/>
    <w:rsid w:val="00465447"/>
    <w:rsid w:val="0046592F"/>
    <w:rsid w:val="00465B37"/>
    <w:rsid w:val="004666B0"/>
    <w:rsid w:val="00466ECA"/>
    <w:rsid w:val="004702E8"/>
    <w:rsid w:val="004706DC"/>
    <w:rsid w:val="00470C3D"/>
    <w:rsid w:val="00470D43"/>
    <w:rsid w:val="00470EBA"/>
    <w:rsid w:val="004711C0"/>
    <w:rsid w:val="0047130E"/>
    <w:rsid w:val="0047135D"/>
    <w:rsid w:val="004713D1"/>
    <w:rsid w:val="0047145F"/>
    <w:rsid w:val="0047153E"/>
    <w:rsid w:val="00471608"/>
    <w:rsid w:val="00471615"/>
    <w:rsid w:val="00471711"/>
    <w:rsid w:val="00471925"/>
    <w:rsid w:val="00471AF7"/>
    <w:rsid w:val="004727F4"/>
    <w:rsid w:val="0047281C"/>
    <w:rsid w:val="00472F2A"/>
    <w:rsid w:val="004733E6"/>
    <w:rsid w:val="004736BC"/>
    <w:rsid w:val="004738A2"/>
    <w:rsid w:val="00473E47"/>
    <w:rsid w:val="00474452"/>
    <w:rsid w:val="0047449A"/>
    <w:rsid w:val="004745A0"/>
    <w:rsid w:val="00474AD7"/>
    <w:rsid w:val="00474E23"/>
    <w:rsid w:val="00474E40"/>
    <w:rsid w:val="00474F9A"/>
    <w:rsid w:val="00475127"/>
    <w:rsid w:val="00476186"/>
    <w:rsid w:val="004764C4"/>
    <w:rsid w:val="0047662D"/>
    <w:rsid w:val="00476B66"/>
    <w:rsid w:val="00476D0E"/>
    <w:rsid w:val="00476D8B"/>
    <w:rsid w:val="00477562"/>
    <w:rsid w:val="004808B0"/>
    <w:rsid w:val="004809B9"/>
    <w:rsid w:val="00480B84"/>
    <w:rsid w:val="00480F55"/>
    <w:rsid w:val="00481097"/>
    <w:rsid w:val="00481104"/>
    <w:rsid w:val="00481435"/>
    <w:rsid w:val="004815B8"/>
    <w:rsid w:val="00481879"/>
    <w:rsid w:val="004818E4"/>
    <w:rsid w:val="00482F83"/>
    <w:rsid w:val="0048373B"/>
    <w:rsid w:val="00483762"/>
    <w:rsid w:val="004838E0"/>
    <w:rsid w:val="00483924"/>
    <w:rsid w:val="00483EB1"/>
    <w:rsid w:val="00484121"/>
    <w:rsid w:val="00484BC3"/>
    <w:rsid w:val="00484F0D"/>
    <w:rsid w:val="00485110"/>
    <w:rsid w:val="00485228"/>
    <w:rsid w:val="00485948"/>
    <w:rsid w:val="004859D0"/>
    <w:rsid w:val="004859E0"/>
    <w:rsid w:val="00485CDD"/>
    <w:rsid w:val="004860AE"/>
    <w:rsid w:val="0048628C"/>
    <w:rsid w:val="00486A4C"/>
    <w:rsid w:val="00487104"/>
    <w:rsid w:val="004871BA"/>
    <w:rsid w:val="004875B7"/>
    <w:rsid w:val="004879F7"/>
    <w:rsid w:val="00487BCD"/>
    <w:rsid w:val="00487CD1"/>
    <w:rsid w:val="00490863"/>
    <w:rsid w:val="00490A82"/>
    <w:rsid w:val="00491366"/>
    <w:rsid w:val="00491462"/>
    <w:rsid w:val="004916A5"/>
    <w:rsid w:val="00491B8B"/>
    <w:rsid w:val="004926BE"/>
    <w:rsid w:val="00492DB8"/>
    <w:rsid w:val="004935C2"/>
    <w:rsid w:val="004936EF"/>
    <w:rsid w:val="004937B2"/>
    <w:rsid w:val="00493C8B"/>
    <w:rsid w:val="00493E97"/>
    <w:rsid w:val="0049430E"/>
    <w:rsid w:val="00494410"/>
    <w:rsid w:val="0049443D"/>
    <w:rsid w:val="00494795"/>
    <w:rsid w:val="00494877"/>
    <w:rsid w:val="00494B9C"/>
    <w:rsid w:val="00494BFB"/>
    <w:rsid w:val="00494F8C"/>
    <w:rsid w:val="0049531F"/>
    <w:rsid w:val="004958B0"/>
    <w:rsid w:val="00496A4E"/>
    <w:rsid w:val="00496AF5"/>
    <w:rsid w:val="00496D2B"/>
    <w:rsid w:val="004973DE"/>
    <w:rsid w:val="00497656"/>
    <w:rsid w:val="004978C1"/>
    <w:rsid w:val="00497FC9"/>
    <w:rsid w:val="004A00B5"/>
    <w:rsid w:val="004A0293"/>
    <w:rsid w:val="004A06CB"/>
    <w:rsid w:val="004A08C1"/>
    <w:rsid w:val="004A099E"/>
    <w:rsid w:val="004A0BED"/>
    <w:rsid w:val="004A0EC8"/>
    <w:rsid w:val="004A1062"/>
    <w:rsid w:val="004A16DB"/>
    <w:rsid w:val="004A17B1"/>
    <w:rsid w:val="004A1B6A"/>
    <w:rsid w:val="004A1BBB"/>
    <w:rsid w:val="004A1FD0"/>
    <w:rsid w:val="004A2476"/>
    <w:rsid w:val="004A2647"/>
    <w:rsid w:val="004A2768"/>
    <w:rsid w:val="004A323F"/>
    <w:rsid w:val="004A34C6"/>
    <w:rsid w:val="004A36A1"/>
    <w:rsid w:val="004A39C8"/>
    <w:rsid w:val="004A3B6C"/>
    <w:rsid w:val="004A3DEE"/>
    <w:rsid w:val="004A463A"/>
    <w:rsid w:val="004A4886"/>
    <w:rsid w:val="004A4AD6"/>
    <w:rsid w:val="004A5214"/>
    <w:rsid w:val="004A5834"/>
    <w:rsid w:val="004A589D"/>
    <w:rsid w:val="004A590C"/>
    <w:rsid w:val="004A5D28"/>
    <w:rsid w:val="004A5EF2"/>
    <w:rsid w:val="004A65B5"/>
    <w:rsid w:val="004A6775"/>
    <w:rsid w:val="004A70D3"/>
    <w:rsid w:val="004A71DA"/>
    <w:rsid w:val="004A7454"/>
    <w:rsid w:val="004A7727"/>
    <w:rsid w:val="004A777D"/>
    <w:rsid w:val="004B02B4"/>
    <w:rsid w:val="004B0D1C"/>
    <w:rsid w:val="004B122E"/>
    <w:rsid w:val="004B1B09"/>
    <w:rsid w:val="004B1C91"/>
    <w:rsid w:val="004B1DCF"/>
    <w:rsid w:val="004B213A"/>
    <w:rsid w:val="004B220B"/>
    <w:rsid w:val="004B22C2"/>
    <w:rsid w:val="004B250F"/>
    <w:rsid w:val="004B26D2"/>
    <w:rsid w:val="004B26F1"/>
    <w:rsid w:val="004B2875"/>
    <w:rsid w:val="004B2A73"/>
    <w:rsid w:val="004B2B83"/>
    <w:rsid w:val="004B2F99"/>
    <w:rsid w:val="004B321A"/>
    <w:rsid w:val="004B3B05"/>
    <w:rsid w:val="004B3C2E"/>
    <w:rsid w:val="004B3C5F"/>
    <w:rsid w:val="004B3C78"/>
    <w:rsid w:val="004B3D63"/>
    <w:rsid w:val="004B428B"/>
    <w:rsid w:val="004B4378"/>
    <w:rsid w:val="004B4708"/>
    <w:rsid w:val="004B4764"/>
    <w:rsid w:val="004B51E4"/>
    <w:rsid w:val="004B543F"/>
    <w:rsid w:val="004B5475"/>
    <w:rsid w:val="004B5529"/>
    <w:rsid w:val="004B5625"/>
    <w:rsid w:val="004B58AE"/>
    <w:rsid w:val="004B58B4"/>
    <w:rsid w:val="004B58C2"/>
    <w:rsid w:val="004B5F07"/>
    <w:rsid w:val="004B617A"/>
    <w:rsid w:val="004B632C"/>
    <w:rsid w:val="004B6ACB"/>
    <w:rsid w:val="004B73B6"/>
    <w:rsid w:val="004B7998"/>
    <w:rsid w:val="004C0416"/>
    <w:rsid w:val="004C086C"/>
    <w:rsid w:val="004C093E"/>
    <w:rsid w:val="004C0B3A"/>
    <w:rsid w:val="004C0FAC"/>
    <w:rsid w:val="004C110A"/>
    <w:rsid w:val="004C1229"/>
    <w:rsid w:val="004C1E56"/>
    <w:rsid w:val="004C2329"/>
    <w:rsid w:val="004C2334"/>
    <w:rsid w:val="004C235B"/>
    <w:rsid w:val="004C2485"/>
    <w:rsid w:val="004C2487"/>
    <w:rsid w:val="004C2531"/>
    <w:rsid w:val="004C284A"/>
    <w:rsid w:val="004C2ABE"/>
    <w:rsid w:val="004C2D0F"/>
    <w:rsid w:val="004C3210"/>
    <w:rsid w:val="004C359D"/>
    <w:rsid w:val="004C37FF"/>
    <w:rsid w:val="004C3A30"/>
    <w:rsid w:val="004C3C21"/>
    <w:rsid w:val="004C3F36"/>
    <w:rsid w:val="004C3F3B"/>
    <w:rsid w:val="004C437A"/>
    <w:rsid w:val="004C4507"/>
    <w:rsid w:val="004C58A1"/>
    <w:rsid w:val="004C5AD8"/>
    <w:rsid w:val="004C6472"/>
    <w:rsid w:val="004C6518"/>
    <w:rsid w:val="004C662F"/>
    <w:rsid w:val="004C6760"/>
    <w:rsid w:val="004C693A"/>
    <w:rsid w:val="004C72F5"/>
    <w:rsid w:val="004C73B9"/>
    <w:rsid w:val="004C7898"/>
    <w:rsid w:val="004D0164"/>
    <w:rsid w:val="004D059D"/>
    <w:rsid w:val="004D0658"/>
    <w:rsid w:val="004D07FE"/>
    <w:rsid w:val="004D081A"/>
    <w:rsid w:val="004D0CDB"/>
    <w:rsid w:val="004D0DCB"/>
    <w:rsid w:val="004D1009"/>
    <w:rsid w:val="004D13C0"/>
    <w:rsid w:val="004D1635"/>
    <w:rsid w:val="004D18E8"/>
    <w:rsid w:val="004D1BF0"/>
    <w:rsid w:val="004D1BF1"/>
    <w:rsid w:val="004D21AB"/>
    <w:rsid w:val="004D2A0C"/>
    <w:rsid w:val="004D2CB7"/>
    <w:rsid w:val="004D2FD3"/>
    <w:rsid w:val="004D34EC"/>
    <w:rsid w:val="004D3614"/>
    <w:rsid w:val="004D3759"/>
    <w:rsid w:val="004D418D"/>
    <w:rsid w:val="004D45CF"/>
    <w:rsid w:val="004D45F1"/>
    <w:rsid w:val="004D5404"/>
    <w:rsid w:val="004D5A2A"/>
    <w:rsid w:val="004D5C1A"/>
    <w:rsid w:val="004D5D8C"/>
    <w:rsid w:val="004D6305"/>
    <w:rsid w:val="004D6464"/>
    <w:rsid w:val="004D6D12"/>
    <w:rsid w:val="004D6D58"/>
    <w:rsid w:val="004D6E01"/>
    <w:rsid w:val="004D6FC9"/>
    <w:rsid w:val="004D707B"/>
    <w:rsid w:val="004D71C5"/>
    <w:rsid w:val="004D720A"/>
    <w:rsid w:val="004D7697"/>
    <w:rsid w:val="004D788B"/>
    <w:rsid w:val="004D7D5E"/>
    <w:rsid w:val="004D7D76"/>
    <w:rsid w:val="004E0055"/>
    <w:rsid w:val="004E0C40"/>
    <w:rsid w:val="004E0DD2"/>
    <w:rsid w:val="004E0FD3"/>
    <w:rsid w:val="004E102D"/>
    <w:rsid w:val="004E19F2"/>
    <w:rsid w:val="004E1C1E"/>
    <w:rsid w:val="004E219B"/>
    <w:rsid w:val="004E2D61"/>
    <w:rsid w:val="004E33C3"/>
    <w:rsid w:val="004E3418"/>
    <w:rsid w:val="004E3464"/>
    <w:rsid w:val="004E34FE"/>
    <w:rsid w:val="004E373A"/>
    <w:rsid w:val="004E37C0"/>
    <w:rsid w:val="004E3B08"/>
    <w:rsid w:val="004E3BE8"/>
    <w:rsid w:val="004E4503"/>
    <w:rsid w:val="004E46C0"/>
    <w:rsid w:val="004E4CAE"/>
    <w:rsid w:val="004E53C8"/>
    <w:rsid w:val="004E53CB"/>
    <w:rsid w:val="004E5492"/>
    <w:rsid w:val="004E5768"/>
    <w:rsid w:val="004E57FA"/>
    <w:rsid w:val="004E58DE"/>
    <w:rsid w:val="004E5A06"/>
    <w:rsid w:val="004E5C76"/>
    <w:rsid w:val="004E5E37"/>
    <w:rsid w:val="004E657E"/>
    <w:rsid w:val="004E6784"/>
    <w:rsid w:val="004E6E9A"/>
    <w:rsid w:val="004E6F1D"/>
    <w:rsid w:val="004E6F40"/>
    <w:rsid w:val="004E71C9"/>
    <w:rsid w:val="004E740F"/>
    <w:rsid w:val="004E74C4"/>
    <w:rsid w:val="004E7605"/>
    <w:rsid w:val="004E78A6"/>
    <w:rsid w:val="004E7948"/>
    <w:rsid w:val="004E7B7F"/>
    <w:rsid w:val="004E7C05"/>
    <w:rsid w:val="004F042C"/>
    <w:rsid w:val="004F0EE1"/>
    <w:rsid w:val="004F0EF5"/>
    <w:rsid w:val="004F0F31"/>
    <w:rsid w:val="004F0F8C"/>
    <w:rsid w:val="004F103E"/>
    <w:rsid w:val="004F106B"/>
    <w:rsid w:val="004F16F6"/>
    <w:rsid w:val="004F1859"/>
    <w:rsid w:val="004F1B36"/>
    <w:rsid w:val="004F1E3B"/>
    <w:rsid w:val="004F21D0"/>
    <w:rsid w:val="004F21D5"/>
    <w:rsid w:val="004F24E3"/>
    <w:rsid w:val="004F29E3"/>
    <w:rsid w:val="004F3336"/>
    <w:rsid w:val="004F355A"/>
    <w:rsid w:val="004F365C"/>
    <w:rsid w:val="004F3C39"/>
    <w:rsid w:val="004F4542"/>
    <w:rsid w:val="004F4943"/>
    <w:rsid w:val="004F4AF3"/>
    <w:rsid w:val="004F4DA6"/>
    <w:rsid w:val="004F4F60"/>
    <w:rsid w:val="004F50B4"/>
    <w:rsid w:val="004F5813"/>
    <w:rsid w:val="004F5D20"/>
    <w:rsid w:val="004F5D6C"/>
    <w:rsid w:val="004F5FE6"/>
    <w:rsid w:val="004F616F"/>
    <w:rsid w:val="004F63F9"/>
    <w:rsid w:val="004F65C8"/>
    <w:rsid w:val="004F66BE"/>
    <w:rsid w:val="004F6801"/>
    <w:rsid w:val="004F6E69"/>
    <w:rsid w:val="004F6E9E"/>
    <w:rsid w:val="004F7673"/>
    <w:rsid w:val="004F7B39"/>
    <w:rsid w:val="004F7CCF"/>
    <w:rsid w:val="0050074B"/>
    <w:rsid w:val="00500CED"/>
    <w:rsid w:val="00500F6D"/>
    <w:rsid w:val="005015B1"/>
    <w:rsid w:val="00501B76"/>
    <w:rsid w:val="00502658"/>
    <w:rsid w:val="005027AC"/>
    <w:rsid w:val="00502B21"/>
    <w:rsid w:val="00502B4B"/>
    <w:rsid w:val="00502CE5"/>
    <w:rsid w:val="00503160"/>
    <w:rsid w:val="00503B0A"/>
    <w:rsid w:val="00503B7B"/>
    <w:rsid w:val="005046AD"/>
    <w:rsid w:val="00504969"/>
    <w:rsid w:val="00504EB6"/>
    <w:rsid w:val="0050537F"/>
    <w:rsid w:val="005055FB"/>
    <w:rsid w:val="00506105"/>
    <w:rsid w:val="00506C97"/>
    <w:rsid w:val="00507052"/>
    <w:rsid w:val="00507271"/>
    <w:rsid w:val="00507755"/>
    <w:rsid w:val="00507A50"/>
    <w:rsid w:val="00507A7B"/>
    <w:rsid w:val="005108B9"/>
    <w:rsid w:val="00510934"/>
    <w:rsid w:val="00510ACA"/>
    <w:rsid w:val="00510D97"/>
    <w:rsid w:val="00511582"/>
    <w:rsid w:val="00511782"/>
    <w:rsid w:val="00511A90"/>
    <w:rsid w:val="005127DB"/>
    <w:rsid w:val="00512B3F"/>
    <w:rsid w:val="00512F76"/>
    <w:rsid w:val="0051333E"/>
    <w:rsid w:val="0051344C"/>
    <w:rsid w:val="00513916"/>
    <w:rsid w:val="00513F86"/>
    <w:rsid w:val="005145E2"/>
    <w:rsid w:val="00514760"/>
    <w:rsid w:val="00514974"/>
    <w:rsid w:val="00514F44"/>
    <w:rsid w:val="00514FD5"/>
    <w:rsid w:val="00515700"/>
    <w:rsid w:val="00515849"/>
    <w:rsid w:val="00515922"/>
    <w:rsid w:val="00515C1F"/>
    <w:rsid w:val="00515D82"/>
    <w:rsid w:val="005166E8"/>
    <w:rsid w:val="00516812"/>
    <w:rsid w:val="00516D34"/>
    <w:rsid w:val="005172D9"/>
    <w:rsid w:val="00517542"/>
    <w:rsid w:val="00517A41"/>
    <w:rsid w:val="00517A97"/>
    <w:rsid w:val="00517AFE"/>
    <w:rsid w:val="005207BE"/>
    <w:rsid w:val="00520A84"/>
    <w:rsid w:val="00520F19"/>
    <w:rsid w:val="00521E4F"/>
    <w:rsid w:val="00521EF6"/>
    <w:rsid w:val="00522334"/>
    <w:rsid w:val="005223BC"/>
    <w:rsid w:val="005223DA"/>
    <w:rsid w:val="005224A2"/>
    <w:rsid w:val="00522C2D"/>
    <w:rsid w:val="00522D55"/>
    <w:rsid w:val="0052382D"/>
    <w:rsid w:val="00523AED"/>
    <w:rsid w:val="00523CCA"/>
    <w:rsid w:val="00523EE3"/>
    <w:rsid w:val="00524050"/>
    <w:rsid w:val="005243EC"/>
    <w:rsid w:val="00524492"/>
    <w:rsid w:val="0052449C"/>
    <w:rsid w:val="00524BE6"/>
    <w:rsid w:val="00524D25"/>
    <w:rsid w:val="00524E2A"/>
    <w:rsid w:val="005258E1"/>
    <w:rsid w:val="00525C68"/>
    <w:rsid w:val="005266B2"/>
    <w:rsid w:val="00526A0F"/>
    <w:rsid w:val="00526DEC"/>
    <w:rsid w:val="00526F81"/>
    <w:rsid w:val="00527055"/>
    <w:rsid w:val="005271F8"/>
    <w:rsid w:val="00527303"/>
    <w:rsid w:val="005273F3"/>
    <w:rsid w:val="00527445"/>
    <w:rsid w:val="00527502"/>
    <w:rsid w:val="0052755A"/>
    <w:rsid w:val="0052773B"/>
    <w:rsid w:val="005279FC"/>
    <w:rsid w:val="005300B9"/>
    <w:rsid w:val="00530205"/>
    <w:rsid w:val="005307BC"/>
    <w:rsid w:val="00530897"/>
    <w:rsid w:val="005309B5"/>
    <w:rsid w:val="00530B31"/>
    <w:rsid w:val="00531371"/>
    <w:rsid w:val="00531DC3"/>
    <w:rsid w:val="00532341"/>
    <w:rsid w:val="00532611"/>
    <w:rsid w:val="00532C70"/>
    <w:rsid w:val="00532D92"/>
    <w:rsid w:val="005330EB"/>
    <w:rsid w:val="0053323E"/>
    <w:rsid w:val="00533257"/>
    <w:rsid w:val="00533965"/>
    <w:rsid w:val="005340B1"/>
    <w:rsid w:val="0053426B"/>
    <w:rsid w:val="0053440F"/>
    <w:rsid w:val="0053598A"/>
    <w:rsid w:val="00536707"/>
    <w:rsid w:val="005369DB"/>
    <w:rsid w:val="00536B2D"/>
    <w:rsid w:val="00536CCA"/>
    <w:rsid w:val="005370FE"/>
    <w:rsid w:val="005372A1"/>
    <w:rsid w:val="005375FD"/>
    <w:rsid w:val="00537793"/>
    <w:rsid w:val="00537AFB"/>
    <w:rsid w:val="00537C48"/>
    <w:rsid w:val="00537C57"/>
    <w:rsid w:val="00537E25"/>
    <w:rsid w:val="0054005F"/>
    <w:rsid w:val="00540201"/>
    <w:rsid w:val="005407AA"/>
    <w:rsid w:val="005408A8"/>
    <w:rsid w:val="00540B9D"/>
    <w:rsid w:val="00540D3A"/>
    <w:rsid w:val="00540DE0"/>
    <w:rsid w:val="00541338"/>
    <w:rsid w:val="005415F8"/>
    <w:rsid w:val="005416DA"/>
    <w:rsid w:val="0054192C"/>
    <w:rsid w:val="00541A49"/>
    <w:rsid w:val="00541F64"/>
    <w:rsid w:val="005420AF"/>
    <w:rsid w:val="00542174"/>
    <w:rsid w:val="005421DC"/>
    <w:rsid w:val="0054220A"/>
    <w:rsid w:val="005426F1"/>
    <w:rsid w:val="00542B34"/>
    <w:rsid w:val="00542CAA"/>
    <w:rsid w:val="00542EA1"/>
    <w:rsid w:val="005431D0"/>
    <w:rsid w:val="005441C1"/>
    <w:rsid w:val="00544FB7"/>
    <w:rsid w:val="0054522C"/>
    <w:rsid w:val="005457A1"/>
    <w:rsid w:val="005459F3"/>
    <w:rsid w:val="005462A4"/>
    <w:rsid w:val="00546AE0"/>
    <w:rsid w:val="00546C0A"/>
    <w:rsid w:val="00546D84"/>
    <w:rsid w:val="005470F4"/>
    <w:rsid w:val="00547191"/>
    <w:rsid w:val="00547393"/>
    <w:rsid w:val="005473B5"/>
    <w:rsid w:val="00547B6F"/>
    <w:rsid w:val="00547E0E"/>
    <w:rsid w:val="0055000A"/>
    <w:rsid w:val="00550260"/>
    <w:rsid w:val="00550822"/>
    <w:rsid w:val="005509DF"/>
    <w:rsid w:val="00550B96"/>
    <w:rsid w:val="00550E30"/>
    <w:rsid w:val="00551198"/>
    <w:rsid w:val="00551656"/>
    <w:rsid w:val="005518BC"/>
    <w:rsid w:val="0055191F"/>
    <w:rsid w:val="00551DAB"/>
    <w:rsid w:val="00551E12"/>
    <w:rsid w:val="00552F35"/>
    <w:rsid w:val="0055329D"/>
    <w:rsid w:val="00553832"/>
    <w:rsid w:val="005539C0"/>
    <w:rsid w:val="00553C85"/>
    <w:rsid w:val="00554077"/>
    <w:rsid w:val="0055413B"/>
    <w:rsid w:val="005541E1"/>
    <w:rsid w:val="005552E9"/>
    <w:rsid w:val="0055592D"/>
    <w:rsid w:val="00555C9C"/>
    <w:rsid w:val="00555D14"/>
    <w:rsid w:val="00555E36"/>
    <w:rsid w:val="005560BC"/>
    <w:rsid w:val="005565C4"/>
    <w:rsid w:val="00556A9C"/>
    <w:rsid w:val="00556E9C"/>
    <w:rsid w:val="00556FC7"/>
    <w:rsid w:val="00557054"/>
    <w:rsid w:val="00557121"/>
    <w:rsid w:val="00557256"/>
    <w:rsid w:val="005577E6"/>
    <w:rsid w:val="00557AC2"/>
    <w:rsid w:val="00557CEB"/>
    <w:rsid w:val="00557D9F"/>
    <w:rsid w:val="0056009A"/>
    <w:rsid w:val="0056019E"/>
    <w:rsid w:val="005606A3"/>
    <w:rsid w:val="0056072B"/>
    <w:rsid w:val="00560BFB"/>
    <w:rsid w:val="00560C70"/>
    <w:rsid w:val="00560EC5"/>
    <w:rsid w:val="005611AA"/>
    <w:rsid w:val="0056191C"/>
    <w:rsid w:val="00561A20"/>
    <w:rsid w:val="00561C3D"/>
    <w:rsid w:val="00561CC8"/>
    <w:rsid w:val="00562721"/>
    <w:rsid w:val="00562D43"/>
    <w:rsid w:val="00562E0C"/>
    <w:rsid w:val="00562EAD"/>
    <w:rsid w:val="00562F66"/>
    <w:rsid w:val="005635F1"/>
    <w:rsid w:val="00563ADE"/>
    <w:rsid w:val="00563E11"/>
    <w:rsid w:val="00563E93"/>
    <w:rsid w:val="00563FC3"/>
    <w:rsid w:val="00564BFB"/>
    <w:rsid w:val="00564E13"/>
    <w:rsid w:val="00564F59"/>
    <w:rsid w:val="00565A8E"/>
    <w:rsid w:val="00565FDE"/>
    <w:rsid w:val="00566127"/>
    <w:rsid w:val="00566F17"/>
    <w:rsid w:val="00567397"/>
    <w:rsid w:val="00567773"/>
    <w:rsid w:val="00567A74"/>
    <w:rsid w:val="00567CD4"/>
    <w:rsid w:val="0057074A"/>
    <w:rsid w:val="00570D58"/>
    <w:rsid w:val="005713F1"/>
    <w:rsid w:val="0057144A"/>
    <w:rsid w:val="005717CA"/>
    <w:rsid w:val="00571CE1"/>
    <w:rsid w:val="00571E21"/>
    <w:rsid w:val="005722F9"/>
    <w:rsid w:val="00572A67"/>
    <w:rsid w:val="005730E1"/>
    <w:rsid w:val="005731F4"/>
    <w:rsid w:val="005735B5"/>
    <w:rsid w:val="00574428"/>
    <w:rsid w:val="00574634"/>
    <w:rsid w:val="00574F48"/>
    <w:rsid w:val="00575030"/>
    <w:rsid w:val="00575837"/>
    <w:rsid w:val="005759AC"/>
    <w:rsid w:val="00575A0E"/>
    <w:rsid w:val="00575B4B"/>
    <w:rsid w:val="00575BC3"/>
    <w:rsid w:val="00576240"/>
    <w:rsid w:val="00576517"/>
    <w:rsid w:val="00576564"/>
    <w:rsid w:val="00576BA5"/>
    <w:rsid w:val="0057721C"/>
    <w:rsid w:val="00577419"/>
    <w:rsid w:val="005776FB"/>
    <w:rsid w:val="005777F7"/>
    <w:rsid w:val="00577E6D"/>
    <w:rsid w:val="005801CC"/>
    <w:rsid w:val="00580650"/>
    <w:rsid w:val="005806C4"/>
    <w:rsid w:val="00580A5A"/>
    <w:rsid w:val="00580B4C"/>
    <w:rsid w:val="00580C04"/>
    <w:rsid w:val="00580CF9"/>
    <w:rsid w:val="00580D46"/>
    <w:rsid w:val="00580FB9"/>
    <w:rsid w:val="00580FF0"/>
    <w:rsid w:val="00581219"/>
    <w:rsid w:val="00581726"/>
    <w:rsid w:val="0058247E"/>
    <w:rsid w:val="00582497"/>
    <w:rsid w:val="005826C0"/>
    <w:rsid w:val="0058322A"/>
    <w:rsid w:val="005835B9"/>
    <w:rsid w:val="0058363B"/>
    <w:rsid w:val="00583705"/>
    <w:rsid w:val="00583FD1"/>
    <w:rsid w:val="005840CD"/>
    <w:rsid w:val="00584125"/>
    <w:rsid w:val="005846A6"/>
    <w:rsid w:val="0058473C"/>
    <w:rsid w:val="005847AB"/>
    <w:rsid w:val="00584E0B"/>
    <w:rsid w:val="00585197"/>
    <w:rsid w:val="0058595B"/>
    <w:rsid w:val="00585C1C"/>
    <w:rsid w:val="00585C84"/>
    <w:rsid w:val="00585F4E"/>
    <w:rsid w:val="00586482"/>
    <w:rsid w:val="00586846"/>
    <w:rsid w:val="00586DB7"/>
    <w:rsid w:val="00586F41"/>
    <w:rsid w:val="0058713F"/>
    <w:rsid w:val="005875D6"/>
    <w:rsid w:val="0058776C"/>
    <w:rsid w:val="0058777E"/>
    <w:rsid w:val="005879DF"/>
    <w:rsid w:val="00587A4E"/>
    <w:rsid w:val="00587CAC"/>
    <w:rsid w:val="0059018C"/>
    <w:rsid w:val="00590484"/>
    <w:rsid w:val="005904F7"/>
    <w:rsid w:val="0059057D"/>
    <w:rsid w:val="005905F4"/>
    <w:rsid w:val="00590777"/>
    <w:rsid w:val="00590C38"/>
    <w:rsid w:val="00590D20"/>
    <w:rsid w:val="00590D84"/>
    <w:rsid w:val="005911EE"/>
    <w:rsid w:val="005914E7"/>
    <w:rsid w:val="00592040"/>
    <w:rsid w:val="005923B4"/>
    <w:rsid w:val="00592ACD"/>
    <w:rsid w:val="00592FB4"/>
    <w:rsid w:val="00593D2A"/>
    <w:rsid w:val="005948BE"/>
    <w:rsid w:val="00594AF9"/>
    <w:rsid w:val="00594E13"/>
    <w:rsid w:val="00595316"/>
    <w:rsid w:val="00595613"/>
    <w:rsid w:val="005956AB"/>
    <w:rsid w:val="00595E7D"/>
    <w:rsid w:val="00596000"/>
    <w:rsid w:val="0059618B"/>
    <w:rsid w:val="005966D6"/>
    <w:rsid w:val="00596762"/>
    <w:rsid w:val="00596B59"/>
    <w:rsid w:val="00596ED7"/>
    <w:rsid w:val="0059702D"/>
    <w:rsid w:val="00597134"/>
    <w:rsid w:val="0059754B"/>
    <w:rsid w:val="00597CAB"/>
    <w:rsid w:val="00597D70"/>
    <w:rsid w:val="00597FA7"/>
    <w:rsid w:val="005A02C4"/>
    <w:rsid w:val="005A07BD"/>
    <w:rsid w:val="005A08ED"/>
    <w:rsid w:val="005A0CBC"/>
    <w:rsid w:val="005A1030"/>
    <w:rsid w:val="005A10B9"/>
    <w:rsid w:val="005A10DB"/>
    <w:rsid w:val="005A12FA"/>
    <w:rsid w:val="005A14D5"/>
    <w:rsid w:val="005A1869"/>
    <w:rsid w:val="005A1D4B"/>
    <w:rsid w:val="005A1DBC"/>
    <w:rsid w:val="005A1E93"/>
    <w:rsid w:val="005A2712"/>
    <w:rsid w:val="005A2AAF"/>
    <w:rsid w:val="005A2B32"/>
    <w:rsid w:val="005A2CCE"/>
    <w:rsid w:val="005A2DAC"/>
    <w:rsid w:val="005A31A4"/>
    <w:rsid w:val="005A31A9"/>
    <w:rsid w:val="005A33E2"/>
    <w:rsid w:val="005A3732"/>
    <w:rsid w:val="005A3A5B"/>
    <w:rsid w:val="005A3C22"/>
    <w:rsid w:val="005A3D6C"/>
    <w:rsid w:val="005A5066"/>
    <w:rsid w:val="005A5080"/>
    <w:rsid w:val="005A52F3"/>
    <w:rsid w:val="005A53A3"/>
    <w:rsid w:val="005A5A98"/>
    <w:rsid w:val="005A6243"/>
    <w:rsid w:val="005A62CA"/>
    <w:rsid w:val="005A6368"/>
    <w:rsid w:val="005A6484"/>
    <w:rsid w:val="005A64FE"/>
    <w:rsid w:val="005A69D3"/>
    <w:rsid w:val="005A6CA6"/>
    <w:rsid w:val="005A6DED"/>
    <w:rsid w:val="005A71F8"/>
    <w:rsid w:val="005A740B"/>
    <w:rsid w:val="005A7C21"/>
    <w:rsid w:val="005A7DB6"/>
    <w:rsid w:val="005A7E05"/>
    <w:rsid w:val="005B06C4"/>
    <w:rsid w:val="005B085D"/>
    <w:rsid w:val="005B0C7C"/>
    <w:rsid w:val="005B0D0D"/>
    <w:rsid w:val="005B0D85"/>
    <w:rsid w:val="005B104A"/>
    <w:rsid w:val="005B154D"/>
    <w:rsid w:val="005B1908"/>
    <w:rsid w:val="005B190D"/>
    <w:rsid w:val="005B1918"/>
    <w:rsid w:val="005B1A95"/>
    <w:rsid w:val="005B1B91"/>
    <w:rsid w:val="005B1D03"/>
    <w:rsid w:val="005B1D2C"/>
    <w:rsid w:val="005B1DAB"/>
    <w:rsid w:val="005B1E51"/>
    <w:rsid w:val="005B2372"/>
    <w:rsid w:val="005B23EA"/>
    <w:rsid w:val="005B24F5"/>
    <w:rsid w:val="005B328A"/>
    <w:rsid w:val="005B35ED"/>
    <w:rsid w:val="005B3685"/>
    <w:rsid w:val="005B46A5"/>
    <w:rsid w:val="005B493B"/>
    <w:rsid w:val="005B4C7F"/>
    <w:rsid w:val="005B5098"/>
    <w:rsid w:val="005B516F"/>
    <w:rsid w:val="005B5248"/>
    <w:rsid w:val="005B58E1"/>
    <w:rsid w:val="005B6037"/>
    <w:rsid w:val="005B633B"/>
    <w:rsid w:val="005B68BE"/>
    <w:rsid w:val="005B6A87"/>
    <w:rsid w:val="005B6AAE"/>
    <w:rsid w:val="005B6AC3"/>
    <w:rsid w:val="005B6AEF"/>
    <w:rsid w:val="005B6BBF"/>
    <w:rsid w:val="005B6F2C"/>
    <w:rsid w:val="005B72A7"/>
    <w:rsid w:val="005B76AF"/>
    <w:rsid w:val="005B78FA"/>
    <w:rsid w:val="005B7ADB"/>
    <w:rsid w:val="005B7AFC"/>
    <w:rsid w:val="005C00F6"/>
    <w:rsid w:val="005C0280"/>
    <w:rsid w:val="005C06CF"/>
    <w:rsid w:val="005C0703"/>
    <w:rsid w:val="005C09E2"/>
    <w:rsid w:val="005C0A2C"/>
    <w:rsid w:val="005C0F91"/>
    <w:rsid w:val="005C110D"/>
    <w:rsid w:val="005C1A47"/>
    <w:rsid w:val="005C20FF"/>
    <w:rsid w:val="005C22E4"/>
    <w:rsid w:val="005C2422"/>
    <w:rsid w:val="005C2548"/>
    <w:rsid w:val="005C276D"/>
    <w:rsid w:val="005C2D3C"/>
    <w:rsid w:val="005C3770"/>
    <w:rsid w:val="005C37BA"/>
    <w:rsid w:val="005C3C2F"/>
    <w:rsid w:val="005C4645"/>
    <w:rsid w:val="005C4655"/>
    <w:rsid w:val="005C4F81"/>
    <w:rsid w:val="005C53A1"/>
    <w:rsid w:val="005C542F"/>
    <w:rsid w:val="005C56E0"/>
    <w:rsid w:val="005C585D"/>
    <w:rsid w:val="005C5BB9"/>
    <w:rsid w:val="005C6108"/>
    <w:rsid w:val="005C6364"/>
    <w:rsid w:val="005C68B4"/>
    <w:rsid w:val="005C6BD6"/>
    <w:rsid w:val="005C6D1C"/>
    <w:rsid w:val="005C7491"/>
    <w:rsid w:val="005C780D"/>
    <w:rsid w:val="005C7B82"/>
    <w:rsid w:val="005D03F8"/>
    <w:rsid w:val="005D09C1"/>
    <w:rsid w:val="005D09D0"/>
    <w:rsid w:val="005D0B9D"/>
    <w:rsid w:val="005D1522"/>
    <w:rsid w:val="005D15DB"/>
    <w:rsid w:val="005D160B"/>
    <w:rsid w:val="005D1CF6"/>
    <w:rsid w:val="005D2050"/>
    <w:rsid w:val="005D2975"/>
    <w:rsid w:val="005D2BDF"/>
    <w:rsid w:val="005D2CFB"/>
    <w:rsid w:val="005D2D76"/>
    <w:rsid w:val="005D312C"/>
    <w:rsid w:val="005D31B9"/>
    <w:rsid w:val="005D354C"/>
    <w:rsid w:val="005D38A7"/>
    <w:rsid w:val="005D4002"/>
    <w:rsid w:val="005D4047"/>
    <w:rsid w:val="005D4275"/>
    <w:rsid w:val="005D4389"/>
    <w:rsid w:val="005D48B6"/>
    <w:rsid w:val="005D4DA9"/>
    <w:rsid w:val="005D4FB2"/>
    <w:rsid w:val="005D5072"/>
    <w:rsid w:val="005D50DB"/>
    <w:rsid w:val="005D5D44"/>
    <w:rsid w:val="005D5DB1"/>
    <w:rsid w:val="005D5DDA"/>
    <w:rsid w:val="005D5E47"/>
    <w:rsid w:val="005D63F9"/>
    <w:rsid w:val="005D65C6"/>
    <w:rsid w:val="005D65F3"/>
    <w:rsid w:val="005D663E"/>
    <w:rsid w:val="005D6B63"/>
    <w:rsid w:val="005D7271"/>
    <w:rsid w:val="005E00C6"/>
    <w:rsid w:val="005E0629"/>
    <w:rsid w:val="005E086E"/>
    <w:rsid w:val="005E0B3B"/>
    <w:rsid w:val="005E0B6A"/>
    <w:rsid w:val="005E0D87"/>
    <w:rsid w:val="005E114E"/>
    <w:rsid w:val="005E18FB"/>
    <w:rsid w:val="005E1B1F"/>
    <w:rsid w:val="005E1CD4"/>
    <w:rsid w:val="005E1DA6"/>
    <w:rsid w:val="005E1E8D"/>
    <w:rsid w:val="005E23AC"/>
    <w:rsid w:val="005E24D9"/>
    <w:rsid w:val="005E24ED"/>
    <w:rsid w:val="005E279D"/>
    <w:rsid w:val="005E299A"/>
    <w:rsid w:val="005E2A1C"/>
    <w:rsid w:val="005E2F6C"/>
    <w:rsid w:val="005E303F"/>
    <w:rsid w:val="005E3136"/>
    <w:rsid w:val="005E4101"/>
    <w:rsid w:val="005E4629"/>
    <w:rsid w:val="005E46E7"/>
    <w:rsid w:val="005E474A"/>
    <w:rsid w:val="005E4996"/>
    <w:rsid w:val="005E499F"/>
    <w:rsid w:val="005E4ACC"/>
    <w:rsid w:val="005E4D2A"/>
    <w:rsid w:val="005E4D8B"/>
    <w:rsid w:val="005E4DD7"/>
    <w:rsid w:val="005E4FB7"/>
    <w:rsid w:val="005E500D"/>
    <w:rsid w:val="005E5146"/>
    <w:rsid w:val="005E54E1"/>
    <w:rsid w:val="005E5503"/>
    <w:rsid w:val="005E5807"/>
    <w:rsid w:val="005E58F0"/>
    <w:rsid w:val="005E5925"/>
    <w:rsid w:val="005E6334"/>
    <w:rsid w:val="005E6570"/>
    <w:rsid w:val="005E69C5"/>
    <w:rsid w:val="005E6E28"/>
    <w:rsid w:val="005E6F94"/>
    <w:rsid w:val="005E6FEB"/>
    <w:rsid w:val="005E7389"/>
    <w:rsid w:val="005E7655"/>
    <w:rsid w:val="005E7931"/>
    <w:rsid w:val="005E7F21"/>
    <w:rsid w:val="005F085B"/>
    <w:rsid w:val="005F086B"/>
    <w:rsid w:val="005F0B3A"/>
    <w:rsid w:val="005F0B75"/>
    <w:rsid w:val="005F0BC8"/>
    <w:rsid w:val="005F0EE4"/>
    <w:rsid w:val="005F0F64"/>
    <w:rsid w:val="005F1086"/>
    <w:rsid w:val="005F1C94"/>
    <w:rsid w:val="005F1E71"/>
    <w:rsid w:val="005F2743"/>
    <w:rsid w:val="005F2772"/>
    <w:rsid w:val="005F2C5C"/>
    <w:rsid w:val="005F336E"/>
    <w:rsid w:val="005F3588"/>
    <w:rsid w:val="005F3B3A"/>
    <w:rsid w:val="005F3C6E"/>
    <w:rsid w:val="005F4132"/>
    <w:rsid w:val="005F4184"/>
    <w:rsid w:val="005F446D"/>
    <w:rsid w:val="005F4C22"/>
    <w:rsid w:val="005F509A"/>
    <w:rsid w:val="005F5193"/>
    <w:rsid w:val="005F59D4"/>
    <w:rsid w:val="005F5DA8"/>
    <w:rsid w:val="005F5F57"/>
    <w:rsid w:val="005F62FF"/>
    <w:rsid w:val="005F64F7"/>
    <w:rsid w:val="005F652F"/>
    <w:rsid w:val="005F66FB"/>
    <w:rsid w:val="005F6E98"/>
    <w:rsid w:val="005F7124"/>
    <w:rsid w:val="005F712F"/>
    <w:rsid w:val="005F73FF"/>
    <w:rsid w:val="005F7C30"/>
    <w:rsid w:val="005F7EFE"/>
    <w:rsid w:val="0060028E"/>
    <w:rsid w:val="00600685"/>
    <w:rsid w:val="006007A9"/>
    <w:rsid w:val="00600E05"/>
    <w:rsid w:val="00600EC2"/>
    <w:rsid w:val="006015D7"/>
    <w:rsid w:val="006022B6"/>
    <w:rsid w:val="00602441"/>
    <w:rsid w:val="0060248D"/>
    <w:rsid w:val="00602AD6"/>
    <w:rsid w:val="00602AFC"/>
    <w:rsid w:val="006032C8"/>
    <w:rsid w:val="006039F5"/>
    <w:rsid w:val="00604675"/>
    <w:rsid w:val="0060491B"/>
    <w:rsid w:val="00604C74"/>
    <w:rsid w:val="00604E4F"/>
    <w:rsid w:val="00604E6F"/>
    <w:rsid w:val="006059E8"/>
    <w:rsid w:val="00605FB0"/>
    <w:rsid w:val="006069C1"/>
    <w:rsid w:val="006075BC"/>
    <w:rsid w:val="00610421"/>
    <w:rsid w:val="006107FF"/>
    <w:rsid w:val="00610888"/>
    <w:rsid w:val="00610A90"/>
    <w:rsid w:val="00610AA5"/>
    <w:rsid w:val="00610B5E"/>
    <w:rsid w:val="00610EFF"/>
    <w:rsid w:val="006115C8"/>
    <w:rsid w:val="00611912"/>
    <w:rsid w:val="00611AD9"/>
    <w:rsid w:val="00611C39"/>
    <w:rsid w:val="00611F0A"/>
    <w:rsid w:val="00611FCA"/>
    <w:rsid w:val="00613252"/>
    <w:rsid w:val="0061342C"/>
    <w:rsid w:val="006136D6"/>
    <w:rsid w:val="00613F4F"/>
    <w:rsid w:val="006142A5"/>
    <w:rsid w:val="006145F3"/>
    <w:rsid w:val="0061463D"/>
    <w:rsid w:val="006146E6"/>
    <w:rsid w:val="006148F6"/>
    <w:rsid w:val="006149A3"/>
    <w:rsid w:val="00614A61"/>
    <w:rsid w:val="00614ACE"/>
    <w:rsid w:val="00614C1A"/>
    <w:rsid w:val="00614E24"/>
    <w:rsid w:val="00614E6D"/>
    <w:rsid w:val="00614FFB"/>
    <w:rsid w:val="006153FB"/>
    <w:rsid w:val="006154ED"/>
    <w:rsid w:val="006155B1"/>
    <w:rsid w:val="006159C2"/>
    <w:rsid w:val="00615B79"/>
    <w:rsid w:val="00615DA2"/>
    <w:rsid w:val="00615ED9"/>
    <w:rsid w:val="006164F0"/>
    <w:rsid w:val="00616521"/>
    <w:rsid w:val="0061655A"/>
    <w:rsid w:val="0061697B"/>
    <w:rsid w:val="00616C56"/>
    <w:rsid w:val="006172CF"/>
    <w:rsid w:val="006172D3"/>
    <w:rsid w:val="0061792B"/>
    <w:rsid w:val="00617B8A"/>
    <w:rsid w:val="00617C64"/>
    <w:rsid w:val="00620284"/>
    <w:rsid w:val="006205D0"/>
    <w:rsid w:val="0062066C"/>
    <w:rsid w:val="006208AD"/>
    <w:rsid w:val="00620957"/>
    <w:rsid w:val="00620A49"/>
    <w:rsid w:val="00620F9F"/>
    <w:rsid w:val="00621403"/>
    <w:rsid w:val="0062185D"/>
    <w:rsid w:val="00621EED"/>
    <w:rsid w:val="00622535"/>
    <w:rsid w:val="00622544"/>
    <w:rsid w:val="00622DC5"/>
    <w:rsid w:val="00622F88"/>
    <w:rsid w:val="00622FDF"/>
    <w:rsid w:val="006231B6"/>
    <w:rsid w:val="00623202"/>
    <w:rsid w:val="00623790"/>
    <w:rsid w:val="0062393F"/>
    <w:rsid w:val="00623B09"/>
    <w:rsid w:val="00624627"/>
    <w:rsid w:val="00624A22"/>
    <w:rsid w:val="006250A0"/>
    <w:rsid w:val="0062568B"/>
    <w:rsid w:val="0062571E"/>
    <w:rsid w:val="006257BF"/>
    <w:rsid w:val="00625BC1"/>
    <w:rsid w:val="00625CDD"/>
    <w:rsid w:val="00625F22"/>
    <w:rsid w:val="00626589"/>
    <w:rsid w:val="0062699D"/>
    <w:rsid w:val="00626B2C"/>
    <w:rsid w:val="006270AB"/>
    <w:rsid w:val="00627198"/>
    <w:rsid w:val="006276C0"/>
    <w:rsid w:val="00627BCA"/>
    <w:rsid w:val="006309AC"/>
    <w:rsid w:val="00630E06"/>
    <w:rsid w:val="00631067"/>
    <w:rsid w:val="00631131"/>
    <w:rsid w:val="0063193D"/>
    <w:rsid w:val="006319AB"/>
    <w:rsid w:val="00631FF3"/>
    <w:rsid w:val="00632054"/>
    <w:rsid w:val="00632345"/>
    <w:rsid w:val="006325AE"/>
    <w:rsid w:val="006325F2"/>
    <w:rsid w:val="006328AA"/>
    <w:rsid w:val="00632D66"/>
    <w:rsid w:val="006336FE"/>
    <w:rsid w:val="0063384F"/>
    <w:rsid w:val="0063414B"/>
    <w:rsid w:val="00635003"/>
    <w:rsid w:val="00635542"/>
    <w:rsid w:val="00635A31"/>
    <w:rsid w:val="0063619C"/>
    <w:rsid w:val="0063628C"/>
    <w:rsid w:val="0063677A"/>
    <w:rsid w:val="00636A0C"/>
    <w:rsid w:val="00636A18"/>
    <w:rsid w:val="00636E52"/>
    <w:rsid w:val="00636E63"/>
    <w:rsid w:val="00637222"/>
    <w:rsid w:val="0063724B"/>
    <w:rsid w:val="006375F6"/>
    <w:rsid w:val="00637635"/>
    <w:rsid w:val="00637B9E"/>
    <w:rsid w:val="00640002"/>
    <w:rsid w:val="00640011"/>
    <w:rsid w:val="006407B2"/>
    <w:rsid w:val="00640873"/>
    <w:rsid w:val="00640AAA"/>
    <w:rsid w:val="00640C6C"/>
    <w:rsid w:val="00641077"/>
    <w:rsid w:val="0064109C"/>
    <w:rsid w:val="006410F0"/>
    <w:rsid w:val="00641AE2"/>
    <w:rsid w:val="006429A5"/>
    <w:rsid w:val="00642C1E"/>
    <w:rsid w:val="00642D4B"/>
    <w:rsid w:val="00642EC9"/>
    <w:rsid w:val="006430CE"/>
    <w:rsid w:val="0064316F"/>
    <w:rsid w:val="006431AD"/>
    <w:rsid w:val="0064357D"/>
    <w:rsid w:val="00643637"/>
    <w:rsid w:val="006439B5"/>
    <w:rsid w:val="00643C12"/>
    <w:rsid w:val="006443EA"/>
    <w:rsid w:val="006444EB"/>
    <w:rsid w:val="006446FB"/>
    <w:rsid w:val="00644850"/>
    <w:rsid w:val="00644B25"/>
    <w:rsid w:val="0064534D"/>
    <w:rsid w:val="00645401"/>
    <w:rsid w:val="006454CA"/>
    <w:rsid w:val="00645817"/>
    <w:rsid w:val="00645CBE"/>
    <w:rsid w:val="00645CE9"/>
    <w:rsid w:val="00645F75"/>
    <w:rsid w:val="00646051"/>
    <w:rsid w:val="006467C6"/>
    <w:rsid w:val="00646F8D"/>
    <w:rsid w:val="0064714B"/>
    <w:rsid w:val="00647418"/>
    <w:rsid w:val="00647750"/>
    <w:rsid w:val="006477D5"/>
    <w:rsid w:val="00647F2B"/>
    <w:rsid w:val="00650C03"/>
    <w:rsid w:val="00651123"/>
    <w:rsid w:val="006515CD"/>
    <w:rsid w:val="006517F7"/>
    <w:rsid w:val="00651B75"/>
    <w:rsid w:val="006520D6"/>
    <w:rsid w:val="00652387"/>
    <w:rsid w:val="006525D5"/>
    <w:rsid w:val="00652811"/>
    <w:rsid w:val="00652B6B"/>
    <w:rsid w:val="00653634"/>
    <w:rsid w:val="006537CC"/>
    <w:rsid w:val="00654029"/>
    <w:rsid w:val="0065416B"/>
    <w:rsid w:val="0065420F"/>
    <w:rsid w:val="00654318"/>
    <w:rsid w:val="00654815"/>
    <w:rsid w:val="00654D0E"/>
    <w:rsid w:val="006553E4"/>
    <w:rsid w:val="006558EF"/>
    <w:rsid w:val="00655C5A"/>
    <w:rsid w:val="00656063"/>
    <w:rsid w:val="00656AAC"/>
    <w:rsid w:val="00656B34"/>
    <w:rsid w:val="00656ECB"/>
    <w:rsid w:val="0065776E"/>
    <w:rsid w:val="00660096"/>
    <w:rsid w:val="00660F3F"/>
    <w:rsid w:val="0066141A"/>
    <w:rsid w:val="00661C97"/>
    <w:rsid w:val="00661D7C"/>
    <w:rsid w:val="0066218D"/>
    <w:rsid w:val="00662362"/>
    <w:rsid w:val="0066244F"/>
    <w:rsid w:val="0066279F"/>
    <w:rsid w:val="00662A7E"/>
    <w:rsid w:val="00662B0A"/>
    <w:rsid w:val="00662CE2"/>
    <w:rsid w:val="00662EBB"/>
    <w:rsid w:val="00662EE4"/>
    <w:rsid w:val="006631EF"/>
    <w:rsid w:val="0066357C"/>
    <w:rsid w:val="006639E2"/>
    <w:rsid w:val="00663DDE"/>
    <w:rsid w:val="0066415D"/>
    <w:rsid w:val="0066441A"/>
    <w:rsid w:val="00664A13"/>
    <w:rsid w:val="00664A54"/>
    <w:rsid w:val="00665220"/>
    <w:rsid w:val="00666152"/>
    <w:rsid w:val="006661D0"/>
    <w:rsid w:val="00666885"/>
    <w:rsid w:val="00666968"/>
    <w:rsid w:val="006669BF"/>
    <w:rsid w:val="00666A52"/>
    <w:rsid w:val="00666B26"/>
    <w:rsid w:val="00666E91"/>
    <w:rsid w:val="00670673"/>
    <w:rsid w:val="006710F9"/>
    <w:rsid w:val="00671217"/>
    <w:rsid w:val="00671358"/>
    <w:rsid w:val="006713B2"/>
    <w:rsid w:val="006719AC"/>
    <w:rsid w:val="00671CA8"/>
    <w:rsid w:val="006722DD"/>
    <w:rsid w:val="0067284E"/>
    <w:rsid w:val="00672ABB"/>
    <w:rsid w:val="00672ABE"/>
    <w:rsid w:val="00673526"/>
    <w:rsid w:val="00673B3E"/>
    <w:rsid w:val="00673D08"/>
    <w:rsid w:val="006741F4"/>
    <w:rsid w:val="006741FA"/>
    <w:rsid w:val="00674332"/>
    <w:rsid w:val="006744ED"/>
    <w:rsid w:val="006744F7"/>
    <w:rsid w:val="006747B7"/>
    <w:rsid w:val="00674D1C"/>
    <w:rsid w:val="00674EB7"/>
    <w:rsid w:val="00675042"/>
    <w:rsid w:val="00675E99"/>
    <w:rsid w:val="006764B7"/>
    <w:rsid w:val="006764F2"/>
    <w:rsid w:val="0067664C"/>
    <w:rsid w:val="00676B12"/>
    <w:rsid w:val="00676B5F"/>
    <w:rsid w:val="00676B67"/>
    <w:rsid w:val="00676D22"/>
    <w:rsid w:val="006771CC"/>
    <w:rsid w:val="00677398"/>
    <w:rsid w:val="00677450"/>
    <w:rsid w:val="006774F4"/>
    <w:rsid w:val="00677836"/>
    <w:rsid w:val="00677843"/>
    <w:rsid w:val="00677B1D"/>
    <w:rsid w:val="00680937"/>
    <w:rsid w:val="0068100B"/>
    <w:rsid w:val="0068123D"/>
    <w:rsid w:val="00681859"/>
    <w:rsid w:val="006819A7"/>
    <w:rsid w:val="00681A8E"/>
    <w:rsid w:val="00681BAF"/>
    <w:rsid w:val="00681BDA"/>
    <w:rsid w:val="00682645"/>
    <w:rsid w:val="00682735"/>
    <w:rsid w:val="0068287A"/>
    <w:rsid w:val="00683063"/>
    <w:rsid w:val="006831F2"/>
    <w:rsid w:val="0068320C"/>
    <w:rsid w:val="00683536"/>
    <w:rsid w:val="00683897"/>
    <w:rsid w:val="00683E26"/>
    <w:rsid w:val="0068474B"/>
    <w:rsid w:val="00684DC8"/>
    <w:rsid w:val="00685543"/>
    <w:rsid w:val="0068558A"/>
    <w:rsid w:val="00685653"/>
    <w:rsid w:val="0068568B"/>
    <w:rsid w:val="006857DA"/>
    <w:rsid w:val="006857F6"/>
    <w:rsid w:val="006858FF"/>
    <w:rsid w:val="00685A16"/>
    <w:rsid w:val="00685C18"/>
    <w:rsid w:val="00685E63"/>
    <w:rsid w:val="00685F43"/>
    <w:rsid w:val="00685F78"/>
    <w:rsid w:val="00686369"/>
    <w:rsid w:val="006863F8"/>
    <w:rsid w:val="006865B6"/>
    <w:rsid w:val="006867C2"/>
    <w:rsid w:val="0068702E"/>
    <w:rsid w:val="00687575"/>
    <w:rsid w:val="006877D3"/>
    <w:rsid w:val="00687A8A"/>
    <w:rsid w:val="00687D8A"/>
    <w:rsid w:val="0069006A"/>
    <w:rsid w:val="00690272"/>
    <w:rsid w:val="00690E16"/>
    <w:rsid w:val="00691465"/>
    <w:rsid w:val="00692C50"/>
    <w:rsid w:val="00692FDC"/>
    <w:rsid w:val="006938BB"/>
    <w:rsid w:val="00693997"/>
    <w:rsid w:val="00693C9E"/>
    <w:rsid w:val="00693D3A"/>
    <w:rsid w:val="00693DBB"/>
    <w:rsid w:val="0069406A"/>
    <w:rsid w:val="0069414C"/>
    <w:rsid w:val="0069441A"/>
    <w:rsid w:val="0069550D"/>
    <w:rsid w:val="0069553E"/>
    <w:rsid w:val="00695AD6"/>
    <w:rsid w:val="00695F97"/>
    <w:rsid w:val="00695FEA"/>
    <w:rsid w:val="006960BC"/>
    <w:rsid w:val="00696389"/>
    <w:rsid w:val="006963A6"/>
    <w:rsid w:val="00696DA8"/>
    <w:rsid w:val="006974F1"/>
    <w:rsid w:val="00697A97"/>
    <w:rsid w:val="00697CAE"/>
    <w:rsid w:val="006A02A6"/>
    <w:rsid w:val="006A03F5"/>
    <w:rsid w:val="006A0A41"/>
    <w:rsid w:val="006A0C65"/>
    <w:rsid w:val="006A0DE1"/>
    <w:rsid w:val="006A1692"/>
    <w:rsid w:val="006A17C0"/>
    <w:rsid w:val="006A20C9"/>
    <w:rsid w:val="006A2128"/>
    <w:rsid w:val="006A22A3"/>
    <w:rsid w:val="006A23D9"/>
    <w:rsid w:val="006A27C7"/>
    <w:rsid w:val="006A2A10"/>
    <w:rsid w:val="006A2BDB"/>
    <w:rsid w:val="006A2DE3"/>
    <w:rsid w:val="006A2E09"/>
    <w:rsid w:val="006A3735"/>
    <w:rsid w:val="006A386C"/>
    <w:rsid w:val="006A3B17"/>
    <w:rsid w:val="006A43D5"/>
    <w:rsid w:val="006A4C61"/>
    <w:rsid w:val="006A4EE5"/>
    <w:rsid w:val="006A52ED"/>
    <w:rsid w:val="006A56B6"/>
    <w:rsid w:val="006A5AF1"/>
    <w:rsid w:val="006A615A"/>
    <w:rsid w:val="006A638D"/>
    <w:rsid w:val="006A748B"/>
    <w:rsid w:val="006A74C9"/>
    <w:rsid w:val="006A759A"/>
    <w:rsid w:val="006A7E80"/>
    <w:rsid w:val="006B00D4"/>
    <w:rsid w:val="006B05F0"/>
    <w:rsid w:val="006B0B01"/>
    <w:rsid w:val="006B0FE5"/>
    <w:rsid w:val="006B10A5"/>
    <w:rsid w:val="006B11C1"/>
    <w:rsid w:val="006B1AC8"/>
    <w:rsid w:val="006B2417"/>
    <w:rsid w:val="006B25B5"/>
    <w:rsid w:val="006B2D87"/>
    <w:rsid w:val="006B3688"/>
    <w:rsid w:val="006B36E5"/>
    <w:rsid w:val="006B3817"/>
    <w:rsid w:val="006B3CFD"/>
    <w:rsid w:val="006B3F1B"/>
    <w:rsid w:val="006B428E"/>
    <w:rsid w:val="006B4335"/>
    <w:rsid w:val="006B4852"/>
    <w:rsid w:val="006B4ABF"/>
    <w:rsid w:val="006B4DF7"/>
    <w:rsid w:val="006B4ED2"/>
    <w:rsid w:val="006B4FA3"/>
    <w:rsid w:val="006B5900"/>
    <w:rsid w:val="006B5B27"/>
    <w:rsid w:val="006B5C80"/>
    <w:rsid w:val="006B63E3"/>
    <w:rsid w:val="006B6609"/>
    <w:rsid w:val="006B760A"/>
    <w:rsid w:val="006B7CD2"/>
    <w:rsid w:val="006B7F4F"/>
    <w:rsid w:val="006C022E"/>
    <w:rsid w:val="006C05A6"/>
    <w:rsid w:val="006C0737"/>
    <w:rsid w:val="006C0D0D"/>
    <w:rsid w:val="006C12AC"/>
    <w:rsid w:val="006C1B5B"/>
    <w:rsid w:val="006C1E7B"/>
    <w:rsid w:val="006C216B"/>
    <w:rsid w:val="006C2F3A"/>
    <w:rsid w:val="006C3110"/>
    <w:rsid w:val="006C3132"/>
    <w:rsid w:val="006C324B"/>
    <w:rsid w:val="006C39A7"/>
    <w:rsid w:val="006C3AF2"/>
    <w:rsid w:val="006C3C19"/>
    <w:rsid w:val="006C3FE8"/>
    <w:rsid w:val="006C5018"/>
    <w:rsid w:val="006C56B5"/>
    <w:rsid w:val="006C574E"/>
    <w:rsid w:val="006C57F6"/>
    <w:rsid w:val="006C593F"/>
    <w:rsid w:val="006C597D"/>
    <w:rsid w:val="006C5B4B"/>
    <w:rsid w:val="006C5B92"/>
    <w:rsid w:val="006C5E93"/>
    <w:rsid w:val="006C6130"/>
    <w:rsid w:val="006C6483"/>
    <w:rsid w:val="006C6584"/>
    <w:rsid w:val="006C696E"/>
    <w:rsid w:val="006C6DF8"/>
    <w:rsid w:val="006C6F15"/>
    <w:rsid w:val="006C700E"/>
    <w:rsid w:val="006C725B"/>
    <w:rsid w:val="006C7268"/>
    <w:rsid w:val="006C76FF"/>
    <w:rsid w:val="006C7B79"/>
    <w:rsid w:val="006C7DDA"/>
    <w:rsid w:val="006D0121"/>
    <w:rsid w:val="006D08B2"/>
    <w:rsid w:val="006D0A03"/>
    <w:rsid w:val="006D0BAF"/>
    <w:rsid w:val="006D0CEC"/>
    <w:rsid w:val="006D1BE3"/>
    <w:rsid w:val="006D1FB9"/>
    <w:rsid w:val="006D2CB4"/>
    <w:rsid w:val="006D35B7"/>
    <w:rsid w:val="006D395E"/>
    <w:rsid w:val="006D39D4"/>
    <w:rsid w:val="006D3A70"/>
    <w:rsid w:val="006D3D6B"/>
    <w:rsid w:val="006D44BE"/>
    <w:rsid w:val="006D4727"/>
    <w:rsid w:val="006D48BF"/>
    <w:rsid w:val="006D4B9E"/>
    <w:rsid w:val="006D4CDC"/>
    <w:rsid w:val="006D4F4F"/>
    <w:rsid w:val="006D520F"/>
    <w:rsid w:val="006D536C"/>
    <w:rsid w:val="006D5940"/>
    <w:rsid w:val="006D5B4F"/>
    <w:rsid w:val="006D5D2A"/>
    <w:rsid w:val="006D5E50"/>
    <w:rsid w:val="006D5EE8"/>
    <w:rsid w:val="006D650C"/>
    <w:rsid w:val="006D6741"/>
    <w:rsid w:val="006D6A9D"/>
    <w:rsid w:val="006D6FDD"/>
    <w:rsid w:val="006D7284"/>
    <w:rsid w:val="006D7362"/>
    <w:rsid w:val="006D73A8"/>
    <w:rsid w:val="006E0168"/>
    <w:rsid w:val="006E0283"/>
    <w:rsid w:val="006E04D3"/>
    <w:rsid w:val="006E06A7"/>
    <w:rsid w:val="006E07A5"/>
    <w:rsid w:val="006E08EF"/>
    <w:rsid w:val="006E0974"/>
    <w:rsid w:val="006E0E3B"/>
    <w:rsid w:val="006E0FA0"/>
    <w:rsid w:val="006E144C"/>
    <w:rsid w:val="006E15B2"/>
    <w:rsid w:val="006E1639"/>
    <w:rsid w:val="006E1A69"/>
    <w:rsid w:val="006E218A"/>
    <w:rsid w:val="006E220D"/>
    <w:rsid w:val="006E230B"/>
    <w:rsid w:val="006E239C"/>
    <w:rsid w:val="006E27FB"/>
    <w:rsid w:val="006E3258"/>
    <w:rsid w:val="006E32D4"/>
    <w:rsid w:val="006E3377"/>
    <w:rsid w:val="006E35B7"/>
    <w:rsid w:val="006E37D2"/>
    <w:rsid w:val="006E3AEB"/>
    <w:rsid w:val="006E3DB0"/>
    <w:rsid w:val="006E3F79"/>
    <w:rsid w:val="006E3FF5"/>
    <w:rsid w:val="006E4044"/>
    <w:rsid w:val="006E41A5"/>
    <w:rsid w:val="006E439C"/>
    <w:rsid w:val="006E4665"/>
    <w:rsid w:val="006E48EB"/>
    <w:rsid w:val="006E507D"/>
    <w:rsid w:val="006E51C8"/>
    <w:rsid w:val="006E51FE"/>
    <w:rsid w:val="006E5C13"/>
    <w:rsid w:val="006E5F85"/>
    <w:rsid w:val="006E6CD5"/>
    <w:rsid w:val="006E6D55"/>
    <w:rsid w:val="006E795C"/>
    <w:rsid w:val="006E79C7"/>
    <w:rsid w:val="006E79FF"/>
    <w:rsid w:val="006E7C96"/>
    <w:rsid w:val="006F039C"/>
    <w:rsid w:val="006F044A"/>
    <w:rsid w:val="006F054E"/>
    <w:rsid w:val="006F0722"/>
    <w:rsid w:val="006F0780"/>
    <w:rsid w:val="006F09CC"/>
    <w:rsid w:val="006F1359"/>
    <w:rsid w:val="006F1463"/>
    <w:rsid w:val="006F1518"/>
    <w:rsid w:val="006F185E"/>
    <w:rsid w:val="006F204B"/>
    <w:rsid w:val="006F2272"/>
    <w:rsid w:val="006F233E"/>
    <w:rsid w:val="006F3024"/>
    <w:rsid w:val="006F315C"/>
    <w:rsid w:val="006F341D"/>
    <w:rsid w:val="006F3773"/>
    <w:rsid w:val="006F3AE2"/>
    <w:rsid w:val="006F3C7F"/>
    <w:rsid w:val="006F4226"/>
    <w:rsid w:val="006F42AB"/>
    <w:rsid w:val="006F4551"/>
    <w:rsid w:val="006F4578"/>
    <w:rsid w:val="006F4FD8"/>
    <w:rsid w:val="006F52B7"/>
    <w:rsid w:val="006F5649"/>
    <w:rsid w:val="006F6090"/>
    <w:rsid w:val="006F6BF9"/>
    <w:rsid w:val="006F6C8E"/>
    <w:rsid w:val="006F6F12"/>
    <w:rsid w:val="006F75E6"/>
    <w:rsid w:val="006F776D"/>
    <w:rsid w:val="006F78A7"/>
    <w:rsid w:val="006F7BAE"/>
    <w:rsid w:val="007004A0"/>
    <w:rsid w:val="0070069E"/>
    <w:rsid w:val="007006FF"/>
    <w:rsid w:val="00700CE8"/>
    <w:rsid w:val="00700F11"/>
    <w:rsid w:val="0070150F"/>
    <w:rsid w:val="007017FC"/>
    <w:rsid w:val="00701890"/>
    <w:rsid w:val="007020D1"/>
    <w:rsid w:val="00702429"/>
    <w:rsid w:val="0070269E"/>
    <w:rsid w:val="00702FC7"/>
    <w:rsid w:val="0070339C"/>
    <w:rsid w:val="00703AC0"/>
    <w:rsid w:val="00703BF1"/>
    <w:rsid w:val="00703C8C"/>
    <w:rsid w:val="00703ED8"/>
    <w:rsid w:val="00703FA9"/>
    <w:rsid w:val="007044BB"/>
    <w:rsid w:val="00704842"/>
    <w:rsid w:val="00704DC3"/>
    <w:rsid w:val="0070535C"/>
    <w:rsid w:val="0070562A"/>
    <w:rsid w:val="00705645"/>
    <w:rsid w:val="00705AA4"/>
    <w:rsid w:val="00705B21"/>
    <w:rsid w:val="00705EBB"/>
    <w:rsid w:val="007061A4"/>
    <w:rsid w:val="00706720"/>
    <w:rsid w:val="007067C5"/>
    <w:rsid w:val="0070692D"/>
    <w:rsid w:val="007069FD"/>
    <w:rsid w:val="00706A22"/>
    <w:rsid w:val="007070BE"/>
    <w:rsid w:val="0070713F"/>
    <w:rsid w:val="00707467"/>
    <w:rsid w:val="007074E3"/>
    <w:rsid w:val="00707FD9"/>
    <w:rsid w:val="0071023F"/>
    <w:rsid w:val="0071071F"/>
    <w:rsid w:val="00710949"/>
    <w:rsid w:val="00710B95"/>
    <w:rsid w:val="00710EC8"/>
    <w:rsid w:val="0071113F"/>
    <w:rsid w:val="007116B3"/>
    <w:rsid w:val="0071198C"/>
    <w:rsid w:val="00711C5A"/>
    <w:rsid w:val="00711E59"/>
    <w:rsid w:val="00711E71"/>
    <w:rsid w:val="00712861"/>
    <w:rsid w:val="00713B1E"/>
    <w:rsid w:val="00713D07"/>
    <w:rsid w:val="00713E3B"/>
    <w:rsid w:val="00713E92"/>
    <w:rsid w:val="0071410B"/>
    <w:rsid w:val="007141C4"/>
    <w:rsid w:val="0071437E"/>
    <w:rsid w:val="00714B13"/>
    <w:rsid w:val="00714B38"/>
    <w:rsid w:val="00714D73"/>
    <w:rsid w:val="00714E7D"/>
    <w:rsid w:val="00714E96"/>
    <w:rsid w:val="00715046"/>
    <w:rsid w:val="0071548A"/>
    <w:rsid w:val="00715649"/>
    <w:rsid w:val="00715A68"/>
    <w:rsid w:val="00715D6A"/>
    <w:rsid w:val="007160AA"/>
    <w:rsid w:val="00716365"/>
    <w:rsid w:val="007165CA"/>
    <w:rsid w:val="0071670A"/>
    <w:rsid w:val="0071696A"/>
    <w:rsid w:val="00716E22"/>
    <w:rsid w:val="00716FDD"/>
    <w:rsid w:val="0071762C"/>
    <w:rsid w:val="007176AE"/>
    <w:rsid w:val="0072042B"/>
    <w:rsid w:val="007206F5"/>
    <w:rsid w:val="00720737"/>
    <w:rsid w:val="00720995"/>
    <w:rsid w:val="00720A74"/>
    <w:rsid w:val="00720D12"/>
    <w:rsid w:val="00720F3F"/>
    <w:rsid w:val="007213C3"/>
    <w:rsid w:val="007214F1"/>
    <w:rsid w:val="00721569"/>
    <w:rsid w:val="0072166B"/>
    <w:rsid w:val="00721EE6"/>
    <w:rsid w:val="00721F1F"/>
    <w:rsid w:val="0072303E"/>
    <w:rsid w:val="0072326D"/>
    <w:rsid w:val="007236F2"/>
    <w:rsid w:val="007239B0"/>
    <w:rsid w:val="00723BCA"/>
    <w:rsid w:val="007240D8"/>
    <w:rsid w:val="00724160"/>
    <w:rsid w:val="0072431B"/>
    <w:rsid w:val="00724344"/>
    <w:rsid w:val="00724DBD"/>
    <w:rsid w:val="00724E1C"/>
    <w:rsid w:val="00725086"/>
    <w:rsid w:val="007251EF"/>
    <w:rsid w:val="007252A4"/>
    <w:rsid w:val="007262CD"/>
    <w:rsid w:val="007265F2"/>
    <w:rsid w:val="00726684"/>
    <w:rsid w:val="0072668B"/>
    <w:rsid w:val="0072680A"/>
    <w:rsid w:val="00726C83"/>
    <w:rsid w:val="00726D09"/>
    <w:rsid w:val="00726E65"/>
    <w:rsid w:val="0072739C"/>
    <w:rsid w:val="00727E77"/>
    <w:rsid w:val="00730401"/>
    <w:rsid w:val="0073057E"/>
    <w:rsid w:val="007308A0"/>
    <w:rsid w:val="00730ED5"/>
    <w:rsid w:val="00730EFF"/>
    <w:rsid w:val="007310F8"/>
    <w:rsid w:val="007319B7"/>
    <w:rsid w:val="00731C07"/>
    <w:rsid w:val="00732B83"/>
    <w:rsid w:val="00732DCA"/>
    <w:rsid w:val="00732F9C"/>
    <w:rsid w:val="00733425"/>
    <w:rsid w:val="00733539"/>
    <w:rsid w:val="007339F4"/>
    <w:rsid w:val="00733AA4"/>
    <w:rsid w:val="00733BAD"/>
    <w:rsid w:val="00733C85"/>
    <w:rsid w:val="00734000"/>
    <w:rsid w:val="00734510"/>
    <w:rsid w:val="007348E2"/>
    <w:rsid w:val="00734915"/>
    <w:rsid w:val="00734A15"/>
    <w:rsid w:val="00734DAB"/>
    <w:rsid w:val="0073544A"/>
    <w:rsid w:val="0073558D"/>
    <w:rsid w:val="007357CF"/>
    <w:rsid w:val="00735C59"/>
    <w:rsid w:val="00735F4E"/>
    <w:rsid w:val="007360FB"/>
    <w:rsid w:val="007366D5"/>
    <w:rsid w:val="00737034"/>
    <w:rsid w:val="007403ED"/>
    <w:rsid w:val="00740463"/>
    <w:rsid w:val="00740856"/>
    <w:rsid w:val="00741051"/>
    <w:rsid w:val="00741518"/>
    <w:rsid w:val="00741571"/>
    <w:rsid w:val="007415EA"/>
    <w:rsid w:val="0074168E"/>
    <w:rsid w:val="0074226A"/>
    <w:rsid w:val="007424B2"/>
    <w:rsid w:val="00742544"/>
    <w:rsid w:val="00742595"/>
    <w:rsid w:val="007427BD"/>
    <w:rsid w:val="007427C3"/>
    <w:rsid w:val="00742D5A"/>
    <w:rsid w:val="00742F48"/>
    <w:rsid w:val="007430E2"/>
    <w:rsid w:val="0074344C"/>
    <w:rsid w:val="00743E7A"/>
    <w:rsid w:val="00743F74"/>
    <w:rsid w:val="00744351"/>
    <w:rsid w:val="00744C75"/>
    <w:rsid w:val="00744D97"/>
    <w:rsid w:val="00744F2C"/>
    <w:rsid w:val="0074515E"/>
    <w:rsid w:val="00745390"/>
    <w:rsid w:val="00745874"/>
    <w:rsid w:val="00745BC4"/>
    <w:rsid w:val="00746145"/>
    <w:rsid w:val="00747072"/>
    <w:rsid w:val="00747116"/>
    <w:rsid w:val="00747146"/>
    <w:rsid w:val="00747833"/>
    <w:rsid w:val="00747840"/>
    <w:rsid w:val="00747B57"/>
    <w:rsid w:val="00750211"/>
    <w:rsid w:val="00750378"/>
    <w:rsid w:val="00750458"/>
    <w:rsid w:val="00750DF3"/>
    <w:rsid w:val="0075101B"/>
    <w:rsid w:val="007513BC"/>
    <w:rsid w:val="0075232A"/>
    <w:rsid w:val="00752385"/>
    <w:rsid w:val="007524FA"/>
    <w:rsid w:val="00752973"/>
    <w:rsid w:val="00752FA9"/>
    <w:rsid w:val="0075308D"/>
    <w:rsid w:val="00753224"/>
    <w:rsid w:val="0075324D"/>
    <w:rsid w:val="0075391D"/>
    <w:rsid w:val="00753B5E"/>
    <w:rsid w:val="007542B3"/>
    <w:rsid w:val="00754667"/>
    <w:rsid w:val="00755198"/>
    <w:rsid w:val="007558BB"/>
    <w:rsid w:val="0075593D"/>
    <w:rsid w:val="00755AC5"/>
    <w:rsid w:val="00755D33"/>
    <w:rsid w:val="00756470"/>
    <w:rsid w:val="007566D9"/>
    <w:rsid w:val="00756AA3"/>
    <w:rsid w:val="00756EDF"/>
    <w:rsid w:val="0075717F"/>
    <w:rsid w:val="00757342"/>
    <w:rsid w:val="007578BD"/>
    <w:rsid w:val="00757BCC"/>
    <w:rsid w:val="00760413"/>
    <w:rsid w:val="00760445"/>
    <w:rsid w:val="00760552"/>
    <w:rsid w:val="0076103A"/>
    <w:rsid w:val="00761746"/>
    <w:rsid w:val="007619CA"/>
    <w:rsid w:val="00761B76"/>
    <w:rsid w:val="00761CB4"/>
    <w:rsid w:val="007622A4"/>
    <w:rsid w:val="00762697"/>
    <w:rsid w:val="00762E3D"/>
    <w:rsid w:val="00763079"/>
    <w:rsid w:val="00763134"/>
    <w:rsid w:val="00763550"/>
    <w:rsid w:val="00763D21"/>
    <w:rsid w:val="007640DB"/>
    <w:rsid w:val="00764154"/>
    <w:rsid w:val="007643BB"/>
    <w:rsid w:val="0076489A"/>
    <w:rsid w:val="00764C96"/>
    <w:rsid w:val="00764F05"/>
    <w:rsid w:val="0076507D"/>
    <w:rsid w:val="0076523D"/>
    <w:rsid w:val="007660FB"/>
    <w:rsid w:val="0076677E"/>
    <w:rsid w:val="0076678D"/>
    <w:rsid w:val="00766835"/>
    <w:rsid w:val="00766A99"/>
    <w:rsid w:val="00766B6A"/>
    <w:rsid w:val="00766C14"/>
    <w:rsid w:val="007673A2"/>
    <w:rsid w:val="007677FC"/>
    <w:rsid w:val="00767CDC"/>
    <w:rsid w:val="00767E13"/>
    <w:rsid w:val="0077068E"/>
    <w:rsid w:val="0077069D"/>
    <w:rsid w:val="007706D9"/>
    <w:rsid w:val="00770FC7"/>
    <w:rsid w:val="007712FE"/>
    <w:rsid w:val="00771B71"/>
    <w:rsid w:val="00771D26"/>
    <w:rsid w:val="00771EBB"/>
    <w:rsid w:val="00772981"/>
    <w:rsid w:val="00772AF1"/>
    <w:rsid w:val="00772BD6"/>
    <w:rsid w:val="007735A8"/>
    <w:rsid w:val="007738B6"/>
    <w:rsid w:val="007738B8"/>
    <w:rsid w:val="00773975"/>
    <w:rsid w:val="00773A95"/>
    <w:rsid w:val="00773CCC"/>
    <w:rsid w:val="00774150"/>
    <w:rsid w:val="007741C5"/>
    <w:rsid w:val="00774BA7"/>
    <w:rsid w:val="00775522"/>
    <w:rsid w:val="00775B0D"/>
    <w:rsid w:val="00775E5E"/>
    <w:rsid w:val="007765F6"/>
    <w:rsid w:val="007768C7"/>
    <w:rsid w:val="00776972"/>
    <w:rsid w:val="00776B8A"/>
    <w:rsid w:val="00776FAF"/>
    <w:rsid w:val="00777249"/>
    <w:rsid w:val="007777C1"/>
    <w:rsid w:val="0078028F"/>
    <w:rsid w:val="007802E3"/>
    <w:rsid w:val="007805A2"/>
    <w:rsid w:val="00780875"/>
    <w:rsid w:val="007808B7"/>
    <w:rsid w:val="00780EDA"/>
    <w:rsid w:val="00781A8B"/>
    <w:rsid w:val="00781D5E"/>
    <w:rsid w:val="007820D6"/>
    <w:rsid w:val="00782460"/>
    <w:rsid w:val="007827B3"/>
    <w:rsid w:val="00782B50"/>
    <w:rsid w:val="00782E3B"/>
    <w:rsid w:val="007831A1"/>
    <w:rsid w:val="00783EF2"/>
    <w:rsid w:val="007853E1"/>
    <w:rsid w:val="00785E54"/>
    <w:rsid w:val="00786327"/>
    <w:rsid w:val="00786513"/>
    <w:rsid w:val="007871C3"/>
    <w:rsid w:val="007878F8"/>
    <w:rsid w:val="00787C1A"/>
    <w:rsid w:val="00787C83"/>
    <w:rsid w:val="00790418"/>
    <w:rsid w:val="0079063A"/>
    <w:rsid w:val="007906B9"/>
    <w:rsid w:val="00790E0D"/>
    <w:rsid w:val="00790E4E"/>
    <w:rsid w:val="00791506"/>
    <w:rsid w:val="00791AAB"/>
    <w:rsid w:val="00791B24"/>
    <w:rsid w:val="00792125"/>
    <w:rsid w:val="00792193"/>
    <w:rsid w:val="007921F7"/>
    <w:rsid w:val="007934DD"/>
    <w:rsid w:val="0079391D"/>
    <w:rsid w:val="00793BA1"/>
    <w:rsid w:val="00793E90"/>
    <w:rsid w:val="00794104"/>
    <w:rsid w:val="007945B5"/>
    <w:rsid w:val="00794AE7"/>
    <w:rsid w:val="00794D28"/>
    <w:rsid w:val="00794DCE"/>
    <w:rsid w:val="00794FED"/>
    <w:rsid w:val="00795268"/>
    <w:rsid w:val="007953F9"/>
    <w:rsid w:val="00795494"/>
    <w:rsid w:val="007954DF"/>
    <w:rsid w:val="007957ED"/>
    <w:rsid w:val="007957FC"/>
    <w:rsid w:val="00795B17"/>
    <w:rsid w:val="00795BE1"/>
    <w:rsid w:val="00795DEF"/>
    <w:rsid w:val="00795FDA"/>
    <w:rsid w:val="00796E20"/>
    <w:rsid w:val="00797551"/>
    <w:rsid w:val="00797A4A"/>
    <w:rsid w:val="00797E24"/>
    <w:rsid w:val="00797E97"/>
    <w:rsid w:val="007A005C"/>
    <w:rsid w:val="007A04B6"/>
    <w:rsid w:val="007A0BBB"/>
    <w:rsid w:val="007A0EE9"/>
    <w:rsid w:val="007A143D"/>
    <w:rsid w:val="007A16A4"/>
    <w:rsid w:val="007A1891"/>
    <w:rsid w:val="007A1914"/>
    <w:rsid w:val="007A1C66"/>
    <w:rsid w:val="007A1CC8"/>
    <w:rsid w:val="007A1FA6"/>
    <w:rsid w:val="007A2CCE"/>
    <w:rsid w:val="007A316C"/>
    <w:rsid w:val="007A395A"/>
    <w:rsid w:val="007A39D3"/>
    <w:rsid w:val="007A413C"/>
    <w:rsid w:val="007A48EC"/>
    <w:rsid w:val="007A4A9F"/>
    <w:rsid w:val="007A4BEF"/>
    <w:rsid w:val="007A5CD3"/>
    <w:rsid w:val="007A6175"/>
    <w:rsid w:val="007A619C"/>
    <w:rsid w:val="007A69E1"/>
    <w:rsid w:val="007A6A55"/>
    <w:rsid w:val="007A6A56"/>
    <w:rsid w:val="007A6B2C"/>
    <w:rsid w:val="007A6CAD"/>
    <w:rsid w:val="007A6E79"/>
    <w:rsid w:val="007A6E9C"/>
    <w:rsid w:val="007A7241"/>
    <w:rsid w:val="007A761A"/>
    <w:rsid w:val="007A7620"/>
    <w:rsid w:val="007A7B24"/>
    <w:rsid w:val="007A7C9D"/>
    <w:rsid w:val="007A7DA8"/>
    <w:rsid w:val="007B022D"/>
    <w:rsid w:val="007B03CA"/>
    <w:rsid w:val="007B0505"/>
    <w:rsid w:val="007B0837"/>
    <w:rsid w:val="007B0C28"/>
    <w:rsid w:val="007B14E2"/>
    <w:rsid w:val="007B1643"/>
    <w:rsid w:val="007B1A09"/>
    <w:rsid w:val="007B1B97"/>
    <w:rsid w:val="007B1EA9"/>
    <w:rsid w:val="007B1F8E"/>
    <w:rsid w:val="007B2527"/>
    <w:rsid w:val="007B2CD0"/>
    <w:rsid w:val="007B30AE"/>
    <w:rsid w:val="007B3266"/>
    <w:rsid w:val="007B3291"/>
    <w:rsid w:val="007B35F9"/>
    <w:rsid w:val="007B37AD"/>
    <w:rsid w:val="007B3902"/>
    <w:rsid w:val="007B3DDD"/>
    <w:rsid w:val="007B4084"/>
    <w:rsid w:val="007B431C"/>
    <w:rsid w:val="007B470A"/>
    <w:rsid w:val="007B494F"/>
    <w:rsid w:val="007B5609"/>
    <w:rsid w:val="007B5CF5"/>
    <w:rsid w:val="007B627D"/>
    <w:rsid w:val="007B6893"/>
    <w:rsid w:val="007B68C0"/>
    <w:rsid w:val="007B6B5B"/>
    <w:rsid w:val="007B6F5F"/>
    <w:rsid w:val="007B7328"/>
    <w:rsid w:val="007B77FA"/>
    <w:rsid w:val="007B7BC8"/>
    <w:rsid w:val="007B7CD1"/>
    <w:rsid w:val="007B7E6B"/>
    <w:rsid w:val="007C012A"/>
    <w:rsid w:val="007C030B"/>
    <w:rsid w:val="007C054C"/>
    <w:rsid w:val="007C081F"/>
    <w:rsid w:val="007C0A7B"/>
    <w:rsid w:val="007C0C50"/>
    <w:rsid w:val="007C0C5B"/>
    <w:rsid w:val="007C12CE"/>
    <w:rsid w:val="007C183F"/>
    <w:rsid w:val="007C19E7"/>
    <w:rsid w:val="007C1AF3"/>
    <w:rsid w:val="007C1C4D"/>
    <w:rsid w:val="007C1CFB"/>
    <w:rsid w:val="007C1F5B"/>
    <w:rsid w:val="007C2919"/>
    <w:rsid w:val="007C2925"/>
    <w:rsid w:val="007C31A1"/>
    <w:rsid w:val="007C33D8"/>
    <w:rsid w:val="007C3401"/>
    <w:rsid w:val="007C35C1"/>
    <w:rsid w:val="007C3634"/>
    <w:rsid w:val="007C3683"/>
    <w:rsid w:val="007C36A5"/>
    <w:rsid w:val="007C37C0"/>
    <w:rsid w:val="007C4525"/>
    <w:rsid w:val="007C4F64"/>
    <w:rsid w:val="007C504B"/>
    <w:rsid w:val="007C5A08"/>
    <w:rsid w:val="007C5BC6"/>
    <w:rsid w:val="007C5D62"/>
    <w:rsid w:val="007C63C8"/>
    <w:rsid w:val="007C64E3"/>
    <w:rsid w:val="007C6992"/>
    <w:rsid w:val="007C6A18"/>
    <w:rsid w:val="007C6BB9"/>
    <w:rsid w:val="007C6BEC"/>
    <w:rsid w:val="007C6C5B"/>
    <w:rsid w:val="007C6E09"/>
    <w:rsid w:val="007C73F7"/>
    <w:rsid w:val="007C760A"/>
    <w:rsid w:val="007C7905"/>
    <w:rsid w:val="007C798D"/>
    <w:rsid w:val="007C7A2B"/>
    <w:rsid w:val="007C7AD5"/>
    <w:rsid w:val="007C7CB4"/>
    <w:rsid w:val="007D0A2D"/>
    <w:rsid w:val="007D0EE2"/>
    <w:rsid w:val="007D11E7"/>
    <w:rsid w:val="007D1B5A"/>
    <w:rsid w:val="007D1BB9"/>
    <w:rsid w:val="007D1DAB"/>
    <w:rsid w:val="007D21B7"/>
    <w:rsid w:val="007D2208"/>
    <w:rsid w:val="007D2387"/>
    <w:rsid w:val="007D2430"/>
    <w:rsid w:val="007D2516"/>
    <w:rsid w:val="007D2A80"/>
    <w:rsid w:val="007D2E8C"/>
    <w:rsid w:val="007D32D1"/>
    <w:rsid w:val="007D3351"/>
    <w:rsid w:val="007D36FD"/>
    <w:rsid w:val="007D377C"/>
    <w:rsid w:val="007D3B46"/>
    <w:rsid w:val="007D3B5C"/>
    <w:rsid w:val="007D4692"/>
    <w:rsid w:val="007D4C0E"/>
    <w:rsid w:val="007D4E13"/>
    <w:rsid w:val="007D529D"/>
    <w:rsid w:val="007D5812"/>
    <w:rsid w:val="007D585B"/>
    <w:rsid w:val="007D5965"/>
    <w:rsid w:val="007D5C62"/>
    <w:rsid w:val="007D5DD9"/>
    <w:rsid w:val="007D68D0"/>
    <w:rsid w:val="007D717D"/>
    <w:rsid w:val="007D71E9"/>
    <w:rsid w:val="007D7566"/>
    <w:rsid w:val="007D7A40"/>
    <w:rsid w:val="007D7A77"/>
    <w:rsid w:val="007D7F0C"/>
    <w:rsid w:val="007E00A8"/>
    <w:rsid w:val="007E00AA"/>
    <w:rsid w:val="007E061E"/>
    <w:rsid w:val="007E0BBE"/>
    <w:rsid w:val="007E0C78"/>
    <w:rsid w:val="007E10D5"/>
    <w:rsid w:val="007E110B"/>
    <w:rsid w:val="007E11AF"/>
    <w:rsid w:val="007E15D8"/>
    <w:rsid w:val="007E17AD"/>
    <w:rsid w:val="007E1984"/>
    <w:rsid w:val="007E2257"/>
    <w:rsid w:val="007E24AB"/>
    <w:rsid w:val="007E25D3"/>
    <w:rsid w:val="007E2729"/>
    <w:rsid w:val="007E2B65"/>
    <w:rsid w:val="007E2DB2"/>
    <w:rsid w:val="007E2FEB"/>
    <w:rsid w:val="007E3211"/>
    <w:rsid w:val="007E377F"/>
    <w:rsid w:val="007E3E3C"/>
    <w:rsid w:val="007E3F8F"/>
    <w:rsid w:val="007E3FC7"/>
    <w:rsid w:val="007E44EF"/>
    <w:rsid w:val="007E4B9D"/>
    <w:rsid w:val="007E517E"/>
    <w:rsid w:val="007E5480"/>
    <w:rsid w:val="007E550F"/>
    <w:rsid w:val="007E5998"/>
    <w:rsid w:val="007E5A55"/>
    <w:rsid w:val="007E5B02"/>
    <w:rsid w:val="007E5C18"/>
    <w:rsid w:val="007E5D59"/>
    <w:rsid w:val="007E5E7C"/>
    <w:rsid w:val="007E6110"/>
    <w:rsid w:val="007E632D"/>
    <w:rsid w:val="007E636B"/>
    <w:rsid w:val="007E6488"/>
    <w:rsid w:val="007E6EFD"/>
    <w:rsid w:val="007E7451"/>
    <w:rsid w:val="007E77D6"/>
    <w:rsid w:val="007E7F29"/>
    <w:rsid w:val="007F02B2"/>
    <w:rsid w:val="007F045B"/>
    <w:rsid w:val="007F048E"/>
    <w:rsid w:val="007F04A0"/>
    <w:rsid w:val="007F05C7"/>
    <w:rsid w:val="007F0751"/>
    <w:rsid w:val="007F10EB"/>
    <w:rsid w:val="007F1323"/>
    <w:rsid w:val="007F13B2"/>
    <w:rsid w:val="007F1468"/>
    <w:rsid w:val="007F1857"/>
    <w:rsid w:val="007F1A42"/>
    <w:rsid w:val="007F1BE9"/>
    <w:rsid w:val="007F2269"/>
    <w:rsid w:val="007F228A"/>
    <w:rsid w:val="007F2373"/>
    <w:rsid w:val="007F28AA"/>
    <w:rsid w:val="007F2984"/>
    <w:rsid w:val="007F2E22"/>
    <w:rsid w:val="007F3517"/>
    <w:rsid w:val="007F35AB"/>
    <w:rsid w:val="007F368B"/>
    <w:rsid w:val="007F3A46"/>
    <w:rsid w:val="007F3AB9"/>
    <w:rsid w:val="007F42A1"/>
    <w:rsid w:val="007F4999"/>
    <w:rsid w:val="007F4A3B"/>
    <w:rsid w:val="007F4D95"/>
    <w:rsid w:val="007F5169"/>
    <w:rsid w:val="007F5894"/>
    <w:rsid w:val="007F5AEC"/>
    <w:rsid w:val="007F5CAF"/>
    <w:rsid w:val="007F6286"/>
    <w:rsid w:val="007F6530"/>
    <w:rsid w:val="007F68A9"/>
    <w:rsid w:val="007F72CE"/>
    <w:rsid w:val="007F7878"/>
    <w:rsid w:val="007F7C82"/>
    <w:rsid w:val="00800137"/>
    <w:rsid w:val="00800BF2"/>
    <w:rsid w:val="00800CE2"/>
    <w:rsid w:val="00801046"/>
    <w:rsid w:val="008015C8"/>
    <w:rsid w:val="008018D2"/>
    <w:rsid w:val="008019E5"/>
    <w:rsid w:val="00801A4A"/>
    <w:rsid w:val="00801C27"/>
    <w:rsid w:val="008023C2"/>
    <w:rsid w:val="00802708"/>
    <w:rsid w:val="00802816"/>
    <w:rsid w:val="0080286F"/>
    <w:rsid w:val="00802C73"/>
    <w:rsid w:val="00802E89"/>
    <w:rsid w:val="0080345A"/>
    <w:rsid w:val="00803D6D"/>
    <w:rsid w:val="00804454"/>
    <w:rsid w:val="0080480C"/>
    <w:rsid w:val="0080489B"/>
    <w:rsid w:val="00804B4F"/>
    <w:rsid w:val="00804B93"/>
    <w:rsid w:val="00804C6B"/>
    <w:rsid w:val="00804D5D"/>
    <w:rsid w:val="008052B3"/>
    <w:rsid w:val="00805730"/>
    <w:rsid w:val="00805787"/>
    <w:rsid w:val="00805BB0"/>
    <w:rsid w:val="00805C5C"/>
    <w:rsid w:val="008064F8"/>
    <w:rsid w:val="00806AEA"/>
    <w:rsid w:val="00806BEE"/>
    <w:rsid w:val="00806CEE"/>
    <w:rsid w:val="00807B7F"/>
    <w:rsid w:val="00807C69"/>
    <w:rsid w:val="008103C4"/>
    <w:rsid w:val="00810B34"/>
    <w:rsid w:val="00810B86"/>
    <w:rsid w:val="00810BC9"/>
    <w:rsid w:val="0081102D"/>
    <w:rsid w:val="008111FD"/>
    <w:rsid w:val="00811790"/>
    <w:rsid w:val="00811B87"/>
    <w:rsid w:val="008120E9"/>
    <w:rsid w:val="008122F8"/>
    <w:rsid w:val="00812A0A"/>
    <w:rsid w:val="00812D8A"/>
    <w:rsid w:val="0081310B"/>
    <w:rsid w:val="008135E9"/>
    <w:rsid w:val="00813D34"/>
    <w:rsid w:val="00813DF3"/>
    <w:rsid w:val="00814219"/>
    <w:rsid w:val="00814344"/>
    <w:rsid w:val="008145B7"/>
    <w:rsid w:val="008152DD"/>
    <w:rsid w:val="008152F7"/>
    <w:rsid w:val="008152F9"/>
    <w:rsid w:val="00815836"/>
    <w:rsid w:val="00815B0C"/>
    <w:rsid w:val="00815E02"/>
    <w:rsid w:val="00815E4E"/>
    <w:rsid w:val="00816321"/>
    <w:rsid w:val="008169AF"/>
    <w:rsid w:val="00816A5C"/>
    <w:rsid w:val="00816E7D"/>
    <w:rsid w:val="008172CC"/>
    <w:rsid w:val="008172F0"/>
    <w:rsid w:val="00817873"/>
    <w:rsid w:val="008178BF"/>
    <w:rsid w:val="00817E26"/>
    <w:rsid w:val="00817E91"/>
    <w:rsid w:val="00817FC8"/>
    <w:rsid w:val="00820D1C"/>
    <w:rsid w:val="00820D21"/>
    <w:rsid w:val="00820DB6"/>
    <w:rsid w:val="00821143"/>
    <w:rsid w:val="008213AF"/>
    <w:rsid w:val="00821452"/>
    <w:rsid w:val="008218D2"/>
    <w:rsid w:val="008219F3"/>
    <w:rsid w:val="00821B47"/>
    <w:rsid w:val="0082230E"/>
    <w:rsid w:val="008235AA"/>
    <w:rsid w:val="00823864"/>
    <w:rsid w:val="00823CB5"/>
    <w:rsid w:val="00823D8B"/>
    <w:rsid w:val="00824370"/>
    <w:rsid w:val="008245A4"/>
    <w:rsid w:val="008247B3"/>
    <w:rsid w:val="00824A71"/>
    <w:rsid w:val="00824AAF"/>
    <w:rsid w:val="008250BD"/>
    <w:rsid w:val="00825151"/>
    <w:rsid w:val="00825159"/>
    <w:rsid w:val="0082589D"/>
    <w:rsid w:val="0082590B"/>
    <w:rsid w:val="00826059"/>
    <w:rsid w:val="00826479"/>
    <w:rsid w:val="00826565"/>
    <w:rsid w:val="0082674B"/>
    <w:rsid w:val="00826BB4"/>
    <w:rsid w:val="00826D9D"/>
    <w:rsid w:val="00826F39"/>
    <w:rsid w:val="0082730B"/>
    <w:rsid w:val="00827647"/>
    <w:rsid w:val="008278B5"/>
    <w:rsid w:val="0082798C"/>
    <w:rsid w:val="00827BB4"/>
    <w:rsid w:val="00827E8A"/>
    <w:rsid w:val="00827F40"/>
    <w:rsid w:val="00827FFC"/>
    <w:rsid w:val="00830DA8"/>
    <w:rsid w:val="00831A7D"/>
    <w:rsid w:val="00831FBB"/>
    <w:rsid w:val="00832119"/>
    <w:rsid w:val="008324A3"/>
    <w:rsid w:val="00832929"/>
    <w:rsid w:val="00832A86"/>
    <w:rsid w:val="00832C37"/>
    <w:rsid w:val="00832C7C"/>
    <w:rsid w:val="00832FDF"/>
    <w:rsid w:val="008331A7"/>
    <w:rsid w:val="008338C0"/>
    <w:rsid w:val="008340CF"/>
    <w:rsid w:val="0083422E"/>
    <w:rsid w:val="0083487C"/>
    <w:rsid w:val="00835D05"/>
    <w:rsid w:val="00835F5F"/>
    <w:rsid w:val="00836015"/>
    <w:rsid w:val="00836115"/>
    <w:rsid w:val="00836180"/>
    <w:rsid w:val="00836404"/>
    <w:rsid w:val="0083658C"/>
    <w:rsid w:val="00836FCC"/>
    <w:rsid w:val="00837079"/>
    <w:rsid w:val="008371E8"/>
    <w:rsid w:val="00837819"/>
    <w:rsid w:val="00840088"/>
    <w:rsid w:val="00840243"/>
    <w:rsid w:val="00840706"/>
    <w:rsid w:val="00840807"/>
    <w:rsid w:val="00840B7C"/>
    <w:rsid w:val="00840D67"/>
    <w:rsid w:val="00840E12"/>
    <w:rsid w:val="00841097"/>
    <w:rsid w:val="008413B9"/>
    <w:rsid w:val="00841A3A"/>
    <w:rsid w:val="00841E93"/>
    <w:rsid w:val="00841FE5"/>
    <w:rsid w:val="008425C5"/>
    <w:rsid w:val="0084299E"/>
    <w:rsid w:val="00842C05"/>
    <w:rsid w:val="00843421"/>
    <w:rsid w:val="00843571"/>
    <w:rsid w:val="00843625"/>
    <w:rsid w:val="00843798"/>
    <w:rsid w:val="008438A7"/>
    <w:rsid w:val="008439AD"/>
    <w:rsid w:val="00844490"/>
    <w:rsid w:val="00844A6A"/>
    <w:rsid w:val="00844FA7"/>
    <w:rsid w:val="0084524D"/>
    <w:rsid w:val="008455DF"/>
    <w:rsid w:val="008455E4"/>
    <w:rsid w:val="008456C1"/>
    <w:rsid w:val="00845780"/>
    <w:rsid w:val="0084586A"/>
    <w:rsid w:val="00845901"/>
    <w:rsid w:val="00845946"/>
    <w:rsid w:val="00845D53"/>
    <w:rsid w:val="0084612A"/>
    <w:rsid w:val="0084620A"/>
    <w:rsid w:val="00846257"/>
    <w:rsid w:val="00846749"/>
    <w:rsid w:val="008468E3"/>
    <w:rsid w:val="00847023"/>
    <w:rsid w:val="008472DE"/>
    <w:rsid w:val="0084739F"/>
    <w:rsid w:val="008476DD"/>
    <w:rsid w:val="00847701"/>
    <w:rsid w:val="008478DF"/>
    <w:rsid w:val="008479F5"/>
    <w:rsid w:val="00847AEF"/>
    <w:rsid w:val="00850153"/>
    <w:rsid w:val="0085062F"/>
    <w:rsid w:val="008506AF"/>
    <w:rsid w:val="0085167F"/>
    <w:rsid w:val="00851CA9"/>
    <w:rsid w:val="00851CD6"/>
    <w:rsid w:val="00851FFC"/>
    <w:rsid w:val="00852415"/>
    <w:rsid w:val="00852623"/>
    <w:rsid w:val="0085286C"/>
    <w:rsid w:val="00852921"/>
    <w:rsid w:val="00852A2E"/>
    <w:rsid w:val="0085320E"/>
    <w:rsid w:val="008533D3"/>
    <w:rsid w:val="00853876"/>
    <w:rsid w:val="008538EF"/>
    <w:rsid w:val="0085396C"/>
    <w:rsid w:val="00853AE2"/>
    <w:rsid w:val="00853B7A"/>
    <w:rsid w:val="00853E05"/>
    <w:rsid w:val="00853E31"/>
    <w:rsid w:val="008541EE"/>
    <w:rsid w:val="00854692"/>
    <w:rsid w:val="008548B7"/>
    <w:rsid w:val="00854F04"/>
    <w:rsid w:val="00854FEB"/>
    <w:rsid w:val="0085500A"/>
    <w:rsid w:val="008556AC"/>
    <w:rsid w:val="0085594A"/>
    <w:rsid w:val="00855AA7"/>
    <w:rsid w:val="00855C49"/>
    <w:rsid w:val="00855DAF"/>
    <w:rsid w:val="00856102"/>
    <w:rsid w:val="00856111"/>
    <w:rsid w:val="008561F4"/>
    <w:rsid w:val="00856219"/>
    <w:rsid w:val="00856222"/>
    <w:rsid w:val="0085630E"/>
    <w:rsid w:val="00856AFC"/>
    <w:rsid w:val="00856BFA"/>
    <w:rsid w:val="00856C31"/>
    <w:rsid w:val="00857139"/>
    <w:rsid w:val="008573D3"/>
    <w:rsid w:val="00857543"/>
    <w:rsid w:val="008579DB"/>
    <w:rsid w:val="00857A08"/>
    <w:rsid w:val="00857C29"/>
    <w:rsid w:val="00857D55"/>
    <w:rsid w:val="00857FFE"/>
    <w:rsid w:val="00860610"/>
    <w:rsid w:val="0086078E"/>
    <w:rsid w:val="008607FE"/>
    <w:rsid w:val="00860E4F"/>
    <w:rsid w:val="00861352"/>
    <w:rsid w:val="00861732"/>
    <w:rsid w:val="00861822"/>
    <w:rsid w:val="008618D9"/>
    <w:rsid w:val="008619E7"/>
    <w:rsid w:val="008619F4"/>
    <w:rsid w:val="0086281C"/>
    <w:rsid w:val="00862BAE"/>
    <w:rsid w:val="00862C25"/>
    <w:rsid w:val="00862CC0"/>
    <w:rsid w:val="0086319C"/>
    <w:rsid w:val="008631E5"/>
    <w:rsid w:val="0086350E"/>
    <w:rsid w:val="00863A44"/>
    <w:rsid w:val="00863BA9"/>
    <w:rsid w:val="00863E83"/>
    <w:rsid w:val="00864139"/>
    <w:rsid w:val="008641E9"/>
    <w:rsid w:val="00864723"/>
    <w:rsid w:val="0086588B"/>
    <w:rsid w:val="00865932"/>
    <w:rsid w:val="008669F0"/>
    <w:rsid w:val="00866CD1"/>
    <w:rsid w:val="00866D79"/>
    <w:rsid w:val="00867240"/>
    <w:rsid w:val="00867247"/>
    <w:rsid w:val="00867279"/>
    <w:rsid w:val="008673FA"/>
    <w:rsid w:val="00867BED"/>
    <w:rsid w:val="00867F1A"/>
    <w:rsid w:val="00867F6C"/>
    <w:rsid w:val="008705A3"/>
    <w:rsid w:val="00870611"/>
    <w:rsid w:val="00871017"/>
    <w:rsid w:val="0087159D"/>
    <w:rsid w:val="00871659"/>
    <w:rsid w:val="00871753"/>
    <w:rsid w:val="00871846"/>
    <w:rsid w:val="00871A9E"/>
    <w:rsid w:val="00871C69"/>
    <w:rsid w:val="00871E9C"/>
    <w:rsid w:val="00872099"/>
    <w:rsid w:val="008726E9"/>
    <w:rsid w:val="0087303B"/>
    <w:rsid w:val="008732EC"/>
    <w:rsid w:val="00873484"/>
    <w:rsid w:val="00873580"/>
    <w:rsid w:val="00873C9E"/>
    <w:rsid w:val="00873EC1"/>
    <w:rsid w:val="00873F7F"/>
    <w:rsid w:val="0087403F"/>
    <w:rsid w:val="0087429F"/>
    <w:rsid w:val="008744FE"/>
    <w:rsid w:val="0087457E"/>
    <w:rsid w:val="008745CF"/>
    <w:rsid w:val="00874685"/>
    <w:rsid w:val="008746C0"/>
    <w:rsid w:val="00874779"/>
    <w:rsid w:val="00874AF4"/>
    <w:rsid w:val="00874B60"/>
    <w:rsid w:val="00874D54"/>
    <w:rsid w:val="00874DA1"/>
    <w:rsid w:val="008750F3"/>
    <w:rsid w:val="00875251"/>
    <w:rsid w:val="00875364"/>
    <w:rsid w:val="00875854"/>
    <w:rsid w:val="008758ED"/>
    <w:rsid w:val="00875C63"/>
    <w:rsid w:val="00875D5D"/>
    <w:rsid w:val="00875FA4"/>
    <w:rsid w:val="0087611D"/>
    <w:rsid w:val="00876272"/>
    <w:rsid w:val="0087680A"/>
    <w:rsid w:val="008769E0"/>
    <w:rsid w:val="00876CAA"/>
    <w:rsid w:val="00876D47"/>
    <w:rsid w:val="00877354"/>
    <w:rsid w:val="0087744E"/>
    <w:rsid w:val="008774E1"/>
    <w:rsid w:val="00877561"/>
    <w:rsid w:val="008778DC"/>
    <w:rsid w:val="008779FB"/>
    <w:rsid w:val="00877AF8"/>
    <w:rsid w:val="00877E7E"/>
    <w:rsid w:val="00880103"/>
    <w:rsid w:val="00880248"/>
    <w:rsid w:val="008804AC"/>
    <w:rsid w:val="00880B05"/>
    <w:rsid w:val="00880DD7"/>
    <w:rsid w:val="008810F2"/>
    <w:rsid w:val="0088110A"/>
    <w:rsid w:val="00881543"/>
    <w:rsid w:val="00881545"/>
    <w:rsid w:val="008818A9"/>
    <w:rsid w:val="00881BCF"/>
    <w:rsid w:val="00881C63"/>
    <w:rsid w:val="008820FA"/>
    <w:rsid w:val="00882105"/>
    <w:rsid w:val="0088229D"/>
    <w:rsid w:val="0088243B"/>
    <w:rsid w:val="008825B6"/>
    <w:rsid w:val="00883A8E"/>
    <w:rsid w:val="00883FC4"/>
    <w:rsid w:val="0088456B"/>
    <w:rsid w:val="008845A3"/>
    <w:rsid w:val="008850AF"/>
    <w:rsid w:val="0088527B"/>
    <w:rsid w:val="0088557E"/>
    <w:rsid w:val="00885846"/>
    <w:rsid w:val="0088604D"/>
    <w:rsid w:val="0088610C"/>
    <w:rsid w:val="0088623E"/>
    <w:rsid w:val="00886A15"/>
    <w:rsid w:val="00886AA9"/>
    <w:rsid w:val="00887C66"/>
    <w:rsid w:val="00887D11"/>
    <w:rsid w:val="00887D81"/>
    <w:rsid w:val="0089005C"/>
    <w:rsid w:val="008906C1"/>
    <w:rsid w:val="00890A3D"/>
    <w:rsid w:val="00890FAB"/>
    <w:rsid w:val="00891077"/>
    <w:rsid w:val="0089121C"/>
    <w:rsid w:val="008913F1"/>
    <w:rsid w:val="00891740"/>
    <w:rsid w:val="00891914"/>
    <w:rsid w:val="008928C5"/>
    <w:rsid w:val="00892F11"/>
    <w:rsid w:val="00893003"/>
    <w:rsid w:val="008930D4"/>
    <w:rsid w:val="00893210"/>
    <w:rsid w:val="00893478"/>
    <w:rsid w:val="008935F4"/>
    <w:rsid w:val="00893673"/>
    <w:rsid w:val="00893779"/>
    <w:rsid w:val="00893882"/>
    <w:rsid w:val="00893A18"/>
    <w:rsid w:val="00893B39"/>
    <w:rsid w:val="00893F8A"/>
    <w:rsid w:val="008946CD"/>
    <w:rsid w:val="00894884"/>
    <w:rsid w:val="008948E2"/>
    <w:rsid w:val="00894A25"/>
    <w:rsid w:val="008951E8"/>
    <w:rsid w:val="008952DD"/>
    <w:rsid w:val="0089542A"/>
    <w:rsid w:val="00895751"/>
    <w:rsid w:val="00895DEC"/>
    <w:rsid w:val="008961C1"/>
    <w:rsid w:val="0089638F"/>
    <w:rsid w:val="00896645"/>
    <w:rsid w:val="008966A2"/>
    <w:rsid w:val="00896772"/>
    <w:rsid w:val="00896933"/>
    <w:rsid w:val="008970A6"/>
    <w:rsid w:val="008979A2"/>
    <w:rsid w:val="00897C74"/>
    <w:rsid w:val="00897F47"/>
    <w:rsid w:val="00897F86"/>
    <w:rsid w:val="008A0492"/>
    <w:rsid w:val="008A04F9"/>
    <w:rsid w:val="008A0AE9"/>
    <w:rsid w:val="008A0DC4"/>
    <w:rsid w:val="008A0FF7"/>
    <w:rsid w:val="008A108D"/>
    <w:rsid w:val="008A2ADC"/>
    <w:rsid w:val="008A2B32"/>
    <w:rsid w:val="008A2F38"/>
    <w:rsid w:val="008A31CC"/>
    <w:rsid w:val="008A34A0"/>
    <w:rsid w:val="008A3809"/>
    <w:rsid w:val="008A3E06"/>
    <w:rsid w:val="008A3FBE"/>
    <w:rsid w:val="008A4089"/>
    <w:rsid w:val="008A4402"/>
    <w:rsid w:val="008A475D"/>
    <w:rsid w:val="008A4A0E"/>
    <w:rsid w:val="008A4CA0"/>
    <w:rsid w:val="008A5099"/>
    <w:rsid w:val="008A51E7"/>
    <w:rsid w:val="008A5413"/>
    <w:rsid w:val="008A56B0"/>
    <w:rsid w:val="008A5D74"/>
    <w:rsid w:val="008A5F4E"/>
    <w:rsid w:val="008A6279"/>
    <w:rsid w:val="008A6321"/>
    <w:rsid w:val="008A6343"/>
    <w:rsid w:val="008A67F5"/>
    <w:rsid w:val="008A7B12"/>
    <w:rsid w:val="008A7B8C"/>
    <w:rsid w:val="008B000F"/>
    <w:rsid w:val="008B0E6B"/>
    <w:rsid w:val="008B1627"/>
    <w:rsid w:val="008B21D7"/>
    <w:rsid w:val="008B2363"/>
    <w:rsid w:val="008B2AD1"/>
    <w:rsid w:val="008B2D7C"/>
    <w:rsid w:val="008B3605"/>
    <w:rsid w:val="008B3E94"/>
    <w:rsid w:val="008B4191"/>
    <w:rsid w:val="008B4502"/>
    <w:rsid w:val="008B4CF2"/>
    <w:rsid w:val="008B4FA4"/>
    <w:rsid w:val="008B4FF0"/>
    <w:rsid w:val="008B51A5"/>
    <w:rsid w:val="008B5A20"/>
    <w:rsid w:val="008B5D12"/>
    <w:rsid w:val="008B5D7F"/>
    <w:rsid w:val="008B5E2B"/>
    <w:rsid w:val="008B6500"/>
    <w:rsid w:val="008B6527"/>
    <w:rsid w:val="008B653E"/>
    <w:rsid w:val="008B67F7"/>
    <w:rsid w:val="008B7517"/>
    <w:rsid w:val="008B7961"/>
    <w:rsid w:val="008C008F"/>
    <w:rsid w:val="008C0145"/>
    <w:rsid w:val="008C0254"/>
    <w:rsid w:val="008C0662"/>
    <w:rsid w:val="008C111D"/>
    <w:rsid w:val="008C11A4"/>
    <w:rsid w:val="008C1371"/>
    <w:rsid w:val="008C14D0"/>
    <w:rsid w:val="008C16A2"/>
    <w:rsid w:val="008C16BF"/>
    <w:rsid w:val="008C1D6D"/>
    <w:rsid w:val="008C2077"/>
    <w:rsid w:val="008C2425"/>
    <w:rsid w:val="008C28B7"/>
    <w:rsid w:val="008C29C8"/>
    <w:rsid w:val="008C2AAD"/>
    <w:rsid w:val="008C3057"/>
    <w:rsid w:val="008C31AA"/>
    <w:rsid w:val="008C3276"/>
    <w:rsid w:val="008C3424"/>
    <w:rsid w:val="008C35A9"/>
    <w:rsid w:val="008C39E6"/>
    <w:rsid w:val="008C3A4E"/>
    <w:rsid w:val="008C3DA0"/>
    <w:rsid w:val="008C4537"/>
    <w:rsid w:val="008C49A4"/>
    <w:rsid w:val="008C4BC4"/>
    <w:rsid w:val="008C4DF2"/>
    <w:rsid w:val="008C4F88"/>
    <w:rsid w:val="008C5235"/>
    <w:rsid w:val="008C5865"/>
    <w:rsid w:val="008C595C"/>
    <w:rsid w:val="008C59A7"/>
    <w:rsid w:val="008C5BAD"/>
    <w:rsid w:val="008C63CD"/>
    <w:rsid w:val="008C65A8"/>
    <w:rsid w:val="008C6CFE"/>
    <w:rsid w:val="008C6F60"/>
    <w:rsid w:val="008C73FD"/>
    <w:rsid w:val="008C768D"/>
    <w:rsid w:val="008C768E"/>
    <w:rsid w:val="008C7A5C"/>
    <w:rsid w:val="008C7BF9"/>
    <w:rsid w:val="008C7C8E"/>
    <w:rsid w:val="008C7E92"/>
    <w:rsid w:val="008D08BD"/>
    <w:rsid w:val="008D0999"/>
    <w:rsid w:val="008D0CDB"/>
    <w:rsid w:val="008D16C4"/>
    <w:rsid w:val="008D16E4"/>
    <w:rsid w:val="008D1A63"/>
    <w:rsid w:val="008D1BCA"/>
    <w:rsid w:val="008D1E39"/>
    <w:rsid w:val="008D2115"/>
    <w:rsid w:val="008D2564"/>
    <w:rsid w:val="008D2846"/>
    <w:rsid w:val="008D2C3F"/>
    <w:rsid w:val="008D2EF4"/>
    <w:rsid w:val="008D38AF"/>
    <w:rsid w:val="008D39F8"/>
    <w:rsid w:val="008D3C5A"/>
    <w:rsid w:val="008D3D13"/>
    <w:rsid w:val="008D3DD8"/>
    <w:rsid w:val="008D3EC1"/>
    <w:rsid w:val="008D435E"/>
    <w:rsid w:val="008D443A"/>
    <w:rsid w:val="008D4723"/>
    <w:rsid w:val="008D50E6"/>
    <w:rsid w:val="008D54E1"/>
    <w:rsid w:val="008D55FF"/>
    <w:rsid w:val="008D5DBA"/>
    <w:rsid w:val="008D5DF5"/>
    <w:rsid w:val="008D6495"/>
    <w:rsid w:val="008D6580"/>
    <w:rsid w:val="008D738D"/>
    <w:rsid w:val="008D7499"/>
    <w:rsid w:val="008D74A5"/>
    <w:rsid w:val="008D7FC5"/>
    <w:rsid w:val="008E0080"/>
    <w:rsid w:val="008E013A"/>
    <w:rsid w:val="008E0613"/>
    <w:rsid w:val="008E0743"/>
    <w:rsid w:val="008E0A0D"/>
    <w:rsid w:val="008E0AD4"/>
    <w:rsid w:val="008E0D9B"/>
    <w:rsid w:val="008E1381"/>
    <w:rsid w:val="008E1389"/>
    <w:rsid w:val="008E2150"/>
    <w:rsid w:val="008E290E"/>
    <w:rsid w:val="008E295C"/>
    <w:rsid w:val="008E2B62"/>
    <w:rsid w:val="008E2E5A"/>
    <w:rsid w:val="008E2F32"/>
    <w:rsid w:val="008E34E2"/>
    <w:rsid w:val="008E39EE"/>
    <w:rsid w:val="008E3F59"/>
    <w:rsid w:val="008E4302"/>
    <w:rsid w:val="008E446A"/>
    <w:rsid w:val="008E44AA"/>
    <w:rsid w:val="008E4613"/>
    <w:rsid w:val="008E4F4F"/>
    <w:rsid w:val="008E507E"/>
    <w:rsid w:val="008E53D3"/>
    <w:rsid w:val="008E5499"/>
    <w:rsid w:val="008E56C5"/>
    <w:rsid w:val="008E59C5"/>
    <w:rsid w:val="008E608A"/>
    <w:rsid w:val="008E6191"/>
    <w:rsid w:val="008E6286"/>
    <w:rsid w:val="008E62FF"/>
    <w:rsid w:val="008E6397"/>
    <w:rsid w:val="008E63E1"/>
    <w:rsid w:val="008E65BD"/>
    <w:rsid w:val="008E66A9"/>
    <w:rsid w:val="008E67FF"/>
    <w:rsid w:val="008E6B80"/>
    <w:rsid w:val="008E6CAE"/>
    <w:rsid w:val="008E7356"/>
    <w:rsid w:val="008E743D"/>
    <w:rsid w:val="008E7512"/>
    <w:rsid w:val="008E7754"/>
    <w:rsid w:val="008E778E"/>
    <w:rsid w:val="008E783B"/>
    <w:rsid w:val="008E794B"/>
    <w:rsid w:val="008E79B8"/>
    <w:rsid w:val="008E7ADC"/>
    <w:rsid w:val="008F003F"/>
    <w:rsid w:val="008F0044"/>
    <w:rsid w:val="008F039A"/>
    <w:rsid w:val="008F0B6E"/>
    <w:rsid w:val="008F0DAD"/>
    <w:rsid w:val="008F1BBB"/>
    <w:rsid w:val="008F2353"/>
    <w:rsid w:val="008F2436"/>
    <w:rsid w:val="008F27A6"/>
    <w:rsid w:val="008F2C5F"/>
    <w:rsid w:val="008F3398"/>
    <w:rsid w:val="008F3D52"/>
    <w:rsid w:val="008F3D71"/>
    <w:rsid w:val="008F3EFC"/>
    <w:rsid w:val="008F4178"/>
    <w:rsid w:val="008F453F"/>
    <w:rsid w:val="008F4A29"/>
    <w:rsid w:val="008F4E8E"/>
    <w:rsid w:val="008F50D8"/>
    <w:rsid w:val="008F54C5"/>
    <w:rsid w:val="008F5695"/>
    <w:rsid w:val="008F5C27"/>
    <w:rsid w:val="008F5DF5"/>
    <w:rsid w:val="008F5DF9"/>
    <w:rsid w:val="008F6010"/>
    <w:rsid w:val="008F62AE"/>
    <w:rsid w:val="008F68B1"/>
    <w:rsid w:val="008F6B23"/>
    <w:rsid w:val="008F7089"/>
    <w:rsid w:val="008F7900"/>
    <w:rsid w:val="008F794B"/>
    <w:rsid w:val="008F7D78"/>
    <w:rsid w:val="0090028F"/>
    <w:rsid w:val="009002B9"/>
    <w:rsid w:val="0090036A"/>
    <w:rsid w:val="00900609"/>
    <w:rsid w:val="00900B1D"/>
    <w:rsid w:val="00900B24"/>
    <w:rsid w:val="00900CDF"/>
    <w:rsid w:val="00900E77"/>
    <w:rsid w:val="009011C5"/>
    <w:rsid w:val="009011EC"/>
    <w:rsid w:val="0090138A"/>
    <w:rsid w:val="009018CE"/>
    <w:rsid w:val="00901B82"/>
    <w:rsid w:val="00901C5C"/>
    <w:rsid w:val="00902125"/>
    <w:rsid w:val="009025CB"/>
    <w:rsid w:val="00902B32"/>
    <w:rsid w:val="00903027"/>
    <w:rsid w:val="009033AB"/>
    <w:rsid w:val="00903642"/>
    <w:rsid w:val="00903B27"/>
    <w:rsid w:val="00903EF0"/>
    <w:rsid w:val="00904138"/>
    <w:rsid w:val="0090417C"/>
    <w:rsid w:val="009042CA"/>
    <w:rsid w:val="009044C9"/>
    <w:rsid w:val="00904707"/>
    <w:rsid w:val="009048F8"/>
    <w:rsid w:val="0090492F"/>
    <w:rsid w:val="00904C0C"/>
    <w:rsid w:val="00905002"/>
    <w:rsid w:val="0090534E"/>
    <w:rsid w:val="00905357"/>
    <w:rsid w:val="009054D3"/>
    <w:rsid w:val="009054EC"/>
    <w:rsid w:val="00905665"/>
    <w:rsid w:val="00905949"/>
    <w:rsid w:val="00905A50"/>
    <w:rsid w:val="00905ADE"/>
    <w:rsid w:val="00905E8B"/>
    <w:rsid w:val="00905FBC"/>
    <w:rsid w:val="00906283"/>
    <w:rsid w:val="00906349"/>
    <w:rsid w:val="009070FB"/>
    <w:rsid w:val="00907103"/>
    <w:rsid w:val="009075F6"/>
    <w:rsid w:val="009077CD"/>
    <w:rsid w:val="00907C2D"/>
    <w:rsid w:val="00907F6C"/>
    <w:rsid w:val="00907F77"/>
    <w:rsid w:val="00910153"/>
    <w:rsid w:val="00910686"/>
    <w:rsid w:val="00910BF2"/>
    <w:rsid w:val="00910E72"/>
    <w:rsid w:val="0091108A"/>
    <w:rsid w:val="0091120D"/>
    <w:rsid w:val="009113F3"/>
    <w:rsid w:val="00911861"/>
    <w:rsid w:val="00911BA7"/>
    <w:rsid w:val="0091207D"/>
    <w:rsid w:val="0091255A"/>
    <w:rsid w:val="009125CA"/>
    <w:rsid w:val="00912A22"/>
    <w:rsid w:val="00912DCD"/>
    <w:rsid w:val="00912EC7"/>
    <w:rsid w:val="00912F25"/>
    <w:rsid w:val="009133FA"/>
    <w:rsid w:val="009135D8"/>
    <w:rsid w:val="009137E8"/>
    <w:rsid w:val="00913A9B"/>
    <w:rsid w:val="00913AE9"/>
    <w:rsid w:val="00913BA9"/>
    <w:rsid w:val="009145BD"/>
    <w:rsid w:val="009149B9"/>
    <w:rsid w:val="00914E2F"/>
    <w:rsid w:val="00915092"/>
    <w:rsid w:val="009152BE"/>
    <w:rsid w:val="0091558F"/>
    <w:rsid w:val="00915CD4"/>
    <w:rsid w:val="009164CF"/>
    <w:rsid w:val="009169FE"/>
    <w:rsid w:val="00916B9C"/>
    <w:rsid w:val="00916C06"/>
    <w:rsid w:val="00916EA9"/>
    <w:rsid w:val="00917054"/>
    <w:rsid w:val="009172C7"/>
    <w:rsid w:val="0092004B"/>
    <w:rsid w:val="0092046F"/>
    <w:rsid w:val="009206DF"/>
    <w:rsid w:val="0092104F"/>
    <w:rsid w:val="00921A92"/>
    <w:rsid w:val="00921E99"/>
    <w:rsid w:val="00921F9F"/>
    <w:rsid w:val="0092206E"/>
    <w:rsid w:val="00922131"/>
    <w:rsid w:val="009221EE"/>
    <w:rsid w:val="0092253B"/>
    <w:rsid w:val="009227ED"/>
    <w:rsid w:val="00922B63"/>
    <w:rsid w:val="009234AE"/>
    <w:rsid w:val="00923793"/>
    <w:rsid w:val="00923C26"/>
    <w:rsid w:val="00923D9A"/>
    <w:rsid w:val="00923E53"/>
    <w:rsid w:val="00924B6E"/>
    <w:rsid w:val="00924DD4"/>
    <w:rsid w:val="00924F85"/>
    <w:rsid w:val="00925202"/>
    <w:rsid w:val="009253E1"/>
    <w:rsid w:val="009258CA"/>
    <w:rsid w:val="00925C30"/>
    <w:rsid w:val="00925CD0"/>
    <w:rsid w:val="00925F9D"/>
    <w:rsid w:val="00926481"/>
    <w:rsid w:val="0092683A"/>
    <w:rsid w:val="00926AB8"/>
    <w:rsid w:val="00926ACD"/>
    <w:rsid w:val="00927B4D"/>
    <w:rsid w:val="00927E7C"/>
    <w:rsid w:val="0093007F"/>
    <w:rsid w:val="0093017F"/>
    <w:rsid w:val="0093040C"/>
    <w:rsid w:val="00930440"/>
    <w:rsid w:val="00930769"/>
    <w:rsid w:val="00930AC7"/>
    <w:rsid w:val="00930B9E"/>
    <w:rsid w:val="00930CD9"/>
    <w:rsid w:val="009310B2"/>
    <w:rsid w:val="009312E9"/>
    <w:rsid w:val="00931390"/>
    <w:rsid w:val="00931572"/>
    <w:rsid w:val="009317F5"/>
    <w:rsid w:val="00931E63"/>
    <w:rsid w:val="00931FD9"/>
    <w:rsid w:val="00932504"/>
    <w:rsid w:val="00932797"/>
    <w:rsid w:val="00932C0D"/>
    <w:rsid w:val="0093344C"/>
    <w:rsid w:val="00933900"/>
    <w:rsid w:val="00933B1E"/>
    <w:rsid w:val="00933B93"/>
    <w:rsid w:val="00933CC8"/>
    <w:rsid w:val="00933DEE"/>
    <w:rsid w:val="00933FCE"/>
    <w:rsid w:val="009340A1"/>
    <w:rsid w:val="009340A4"/>
    <w:rsid w:val="009341AF"/>
    <w:rsid w:val="009343CD"/>
    <w:rsid w:val="00934F3A"/>
    <w:rsid w:val="00934FD1"/>
    <w:rsid w:val="009353E1"/>
    <w:rsid w:val="00935548"/>
    <w:rsid w:val="009355AB"/>
    <w:rsid w:val="009356A3"/>
    <w:rsid w:val="00935B73"/>
    <w:rsid w:val="00936179"/>
    <w:rsid w:val="00936456"/>
    <w:rsid w:val="00936670"/>
    <w:rsid w:val="009367A4"/>
    <w:rsid w:val="00936B60"/>
    <w:rsid w:val="009373D4"/>
    <w:rsid w:val="009376D1"/>
    <w:rsid w:val="00937BB2"/>
    <w:rsid w:val="00940240"/>
    <w:rsid w:val="009403A4"/>
    <w:rsid w:val="009406CD"/>
    <w:rsid w:val="00940717"/>
    <w:rsid w:val="00940AB5"/>
    <w:rsid w:val="00940C7D"/>
    <w:rsid w:val="00940DF4"/>
    <w:rsid w:val="009411C1"/>
    <w:rsid w:val="009419C9"/>
    <w:rsid w:val="0094205E"/>
    <w:rsid w:val="0094219B"/>
    <w:rsid w:val="00942AAD"/>
    <w:rsid w:val="00942CC8"/>
    <w:rsid w:val="00942EF0"/>
    <w:rsid w:val="0094320A"/>
    <w:rsid w:val="0094339A"/>
    <w:rsid w:val="00943B59"/>
    <w:rsid w:val="00943C02"/>
    <w:rsid w:val="00944198"/>
    <w:rsid w:val="00944473"/>
    <w:rsid w:val="0094485E"/>
    <w:rsid w:val="00944EA0"/>
    <w:rsid w:val="00945001"/>
    <w:rsid w:val="0094504F"/>
    <w:rsid w:val="009450A4"/>
    <w:rsid w:val="00945155"/>
    <w:rsid w:val="00945227"/>
    <w:rsid w:val="00945279"/>
    <w:rsid w:val="00945328"/>
    <w:rsid w:val="00945931"/>
    <w:rsid w:val="00945975"/>
    <w:rsid w:val="00946401"/>
    <w:rsid w:val="009464D6"/>
    <w:rsid w:val="009465CD"/>
    <w:rsid w:val="00946994"/>
    <w:rsid w:val="009469E7"/>
    <w:rsid w:val="00947197"/>
    <w:rsid w:val="009473D5"/>
    <w:rsid w:val="00950A87"/>
    <w:rsid w:val="00950D53"/>
    <w:rsid w:val="00951445"/>
    <w:rsid w:val="0095156E"/>
    <w:rsid w:val="00951C33"/>
    <w:rsid w:val="00951C96"/>
    <w:rsid w:val="00951E8E"/>
    <w:rsid w:val="009522B1"/>
    <w:rsid w:val="00952590"/>
    <w:rsid w:val="00952E51"/>
    <w:rsid w:val="00952F3F"/>
    <w:rsid w:val="009532A5"/>
    <w:rsid w:val="009532DA"/>
    <w:rsid w:val="009532E2"/>
    <w:rsid w:val="00953A3B"/>
    <w:rsid w:val="00953B7C"/>
    <w:rsid w:val="00953BB8"/>
    <w:rsid w:val="0095486E"/>
    <w:rsid w:val="00954BF8"/>
    <w:rsid w:val="00954CBC"/>
    <w:rsid w:val="00954E5F"/>
    <w:rsid w:val="00954FC6"/>
    <w:rsid w:val="00954FDB"/>
    <w:rsid w:val="00955127"/>
    <w:rsid w:val="00955930"/>
    <w:rsid w:val="0095616E"/>
    <w:rsid w:val="00956271"/>
    <w:rsid w:val="0095646B"/>
    <w:rsid w:val="009569D3"/>
    <w:rsid w:val="00956C2F"/>
    <w:rsid w:val="00956E8F"/>
    <w:rsid w:val="00957160"/>
    <w:rsid w:val="009571A3"/>
    <w:rsid w:val="00957460"/>
    <w:rsid w:val="00957B7C"/>
    <w:rsid w:val="00957FC2"/>
    <w:rsid w:val="009601D3"/>
    <w:rsid w:val="00960353"/>
    <w:rsid w:val="009603F0"/>
    <w:rsid w:val="009609F9"/>
    <w:rsid w:val="00961220"/>
    <w:rsid w:val="00961276"/>
    <w:rsid w:val="00961562"/>
    <w:rsid w:val="00961C99"/>
    <w:rsid w:val="00962203"/>
    <w:rsid w:val="00962206"/>
    <w:rsid w:val="00963121"/>
    <w:rsid w:val="0096335C"/>
    <w:rsid w:val="009634F9"/>
    <w:rsid w:val="009635A2"/>
    <w:rsid w:val="009640BE"/>
    <w:rsid w:val="00964489"/>
    <w:rsid w:val="009644B9"/>
    <w:rsid w:val="00964F76"/>
    <w:rsid w:val="00964F85"/>
    <w:rsid w:val="00965143"/>
    <w:rsid w:val="009651F3"/>
    <w:rsid w:val="00965B8E"/>
    <w:rsid w:val="0096605A"/>
    <w:rsid w:val="0096648B"/>
    <w:rsid w:val="00966551"/>
    <w:rsid w:val="00966991"/>
    <w:rsid w:val="00966EAA"/>
    <w:rsid w:val="00967368"/>
    <w:rsid w:val="00967580"/>
    <w:rsid w:val="00967666"/>
    <w:rsid w:val="00967C7B"/>
    <w:rsid w:val="00967DAA"/>
    <w:rsid w:val="0097038A"/>
    <w:rsid w:val="009706F6"/>
    <w:rsid w:val="0097073D"/>
    <w:rsid w:val="00970B04"/>
    <w:rsid w:val="00970B73"/>
    <w:rsid w:val="00970BE1"/>
    <w:rsid w:val="00970C59"/>
    <w:rsid w:val="00970FB6"/>
    <w:rsid w:val="009711D1"/>
    <w:rsid w:val="009712F0"/>
    <w:rsid w:val="00971486"/>
    <w:rsid w:val="009716D6"/>
    <w:rsid w:val="0097203B"/>
    <w:rsid w:val="009723EE"/>
    <w:rsid w:val="00972A50"/>
    <w:rsid w:val="00972A96"/>
    <w:rsid w:val="00972C97"/>
    <w:rsid w:val="009730FD"/>
    <w:rsid w:val="0097373F"/>
    <w:rsid w:val="009737DE"/>
    <w:rsid w:val="00973845"/>
    <w:rsid w:val="009739C9"/>
    <w:rsid w:val="00973A71"/>
    <w:rsid w:val="00973CDA"/>
    <w:rsid w:val="00973E6B"/>
    <w:rsid w:val="00974468"/>
    <w:rsid w:val="0097449F"/>
    <w:rsid w:val="009753CB"/>
    <w:rsid w:val="00975545"/>
    <w:rsid w:val="00975607"/>
    <w:rsid w:val="00975B7C"/>
    <w:rsid w:val="00975CED"/>
    <w:rsid w:val="00975D63"/>
    <w:rsid w:val="00976362"/>
    <w:rsid w:val="009767B4"/>
    <w:rsid w:val="00976C0E"/>
    <w:rsid w:val="00976D91"/>
    <w:rsid w:val="00976F8C"/>
    <w:rsid w:val="00976FD5"/>
    <w:rsid w:val="00977265"/>
    <w:rsid w:val="009774D5"/>
    <w:rsid w:val="00977590"/>
    <w:rsid w:val="00977914"/>
    <w:rsid w:val="00980533"/>
    <w:rsid w:val="00980F4C"/>
    <w:rsid w:val="009810B1"/>
    <w:rsid w:val="00981DBA"/>
    <w:rsid w:val="00981E8F"/>
    <w:rsid w:val="009824C4"/>
    <w:rsid w:val="00982ECF"/>
    <w:rsid w:val="00982F4F"/>
    <w:rsid w:val="0098328D"/>
    <w:rsid w:val="00983F24"/>
    <w:rsid w:val="0098425D"/>
    <w:rsid w:val="00984CC7"/>
    <w:rsid w:val="009850D0"/>
    <w:rsid w:val="00985172"/>
    <w:rsid w:val="009856B4"/>
    <w:rsid w:val="00985730"/>
    <w:rsid w:val="009862F4"/>
    <w:rsid w:val="00986419"/>
    <w:rsid w:val="009867BA"/>
    <w:rsid w:val="00986D10"/>
    <w:rsid w:val="00986D42"/>
    <w:rsid w:val="0098764C"/>
    <w:rsid w:val="00987BA6"/>
    <w:rsid w:val="00990088"/>
    <w:rsid w:val="00990176"/>
    <w:rsid w:val="009908A4"/>
    <w:rsid w:val="009908C4"/>
    <w:rsid w:val="009909DD"/>
    <w:rsid w:val="00990BB7"/>
    <w:rsid w:val="00990DB6"/>
    <w:rsid w:val="0099109C"/>
    <w:rsid w:val="00991370"/>
    <w:rsid w:val="009915F4"/>
    <w:rsid w:val="009926B3"/>
    <w:rsid w:val="009926BC"/>
    <w:rsid w:val="00992AA2"/>
    <w:rsid w:val="00992DCE"/>
    <w:rsid w:val="00993193"/>
    <w:rsid w:val="00993CA1"/>
    <w:rsid w:val="0099461E"/>
    <w:rsid w:val="00994E08"/>
    <w:rsid w:val="00995074"/>
    <w:rsid w:val="0099536B"/>
    <w:rsid w:val="0099591B"/>
    <w:rsid w:val="00995D13"/>
    <w:rsid w:val="00995E18"/>
    <w:rsid w:val="00995F0F"/>
    <w:rsid w:val="00996C4F"/>
    <w:rsid w:val="009970A5"/>
    <w:rsid w:val="00997838"/>
    <w:rsid w:val="009A09F1"/>
    <w:rsid w:val="009A0A21"/>
    <w:rsid w:val="009A0C33"/>
    <w:rsid w:val="009A117D"/>
    <w:rsid w:val="009A1A96"/>
    <w:rsid w:val="009A215A"/>
    <w:rsid w:val="009A246B"/>
    <w:rsid w:val="009A2C19"/>
    <w:rsid w:val="009A30E1"/>
    <w:rsid w:val="009A33BB"/>
    <w:rsid w:val="009A3BBA"/>
    <w:rsid w:val="009A3FDD"/>
    <w:rsid w:val="009A41BA"/>
    <w:rsid w:val="009A420E"/>
    <w:rsid w:val="009A4339"/>
    <w:rsid w:val="009A46B3"/>
    <w:rsid w:val="009A49FB"/>
    <w:rsid w:val="009A4AAE"/>
    <w:rsid w:val="009A5123"/>
    <w:rsid w:val="009A53BC"/>
    <w:rsid w:val="009A5792"/>
    <w:rsid w:val="009A5809"/>
    <w:rsid w:val="009A58BF"/>
    <w:rsid w:val="009A5E70"/>
    <w:rsid w:val="009A6122"/>
    <w:rsid w:val="009A653F"/>
    <w:rsid w:val="009A6A23"/>
    <w:rsid w:val="009A6DE8"/>
    <w:rsid w:val="009A712D"/>
    <w:rsid w:val="009A7354"/>
    <w:rsid w:val="009A7356"/>
    <w:rsid w:val="009A74B7"/>
    <w:rsid w:val="009A770D"/>
    <w:rsid w:val="009A779F"/>
    <w:rsid w:val="009A7D52"/>
    <w:rsid w:val="009B00CA"/>
    <w:rsid w:val="009B01CE"/>
    <w:rsid w:val="009B05E2"/>
    <w:rsid w:val="009B0B46"/>
    <w:rsid w:val="009B0DB6"/>
    <w:rsid w:val="009B0FC5"/>
    <w:rsid w:val="009B1185"/>
    <w:rsid w:val="009B194F"/>
    <w:rsid w:val="009B19C4"/>
    <w:rsid w:val="009B1F17"/>
    <w:rsid w:val="009B1FFA"/>
    <w:rsid w:val="009B25F5"/>
    <w:rsid w:val="009B2B0C"/>
    <w:rsid w:val="009B3022"/>
    <w:rsid w:val="009B3A94"/>
    <w:rsid w:val="009B424B"/>
    <w:rsid w:val="009B4617"/>
    <w:rsid w:val="009B4C50"/>
    <w:rsid w:val="009B4F14"/>
    <w:rsid w:val="009B5074"/>
    <w:rsid w:val="009B5273"/>
    <w:rsid w:val="009B53A3"/>
    <w:rsid w:val="009B5568"/>
    <w:rsid w:val="009B5B56"/>
    <w:rsid w:val="009B5D92"/>
    <w:rsid w:val="009B68BF"/>
    <w:rsid w:val="009B6943"/>
    <w:rsid w:val="009B6F03"/>
    <w:rsid w:val="009B7950"/>
    <w:rsid w:val="009B7F0B"/>
    <w:rsid w:val="009C0471"/>
    <w:rsid w:val="009C06F8"/>
    <w:rsid w:val="009C09CC"/>
    <w:rsid w:val="009C0B77"/>
    <w:rsid w:val="009C0B81"/>
    <w:rsid w:val="009C0C66"/>
    <w:rsid w:val="009C0D30"/>
    <w:rsid w:val="009C109C"/>
    <w:rsid w:val="009C1983"/>
    <w:rsid w:val="009C1BA7"/>
    <w:rsid w:val="009C1D5C"/>
    <w:rsid w:val="009C1EE4"/>
    <w:rsid w:val="009C1EF9"/>
    <w:rsid w:val="009C2668"/>
    <w:rsid w:val="009C2B0F"/>
    <w:rsid w:val="009C2D8A"/>
    <w:rsid w:val="009C2EDD"/>
    <w:rsid w:val="009C2FCD"/>
    <w:rsid w:val="009C3683"/>
    <w:rsid w:val="009C378A"/>
    <w:rsid w:val="009C403B"/>
    <w:rsid w:val="009C4198"/>
    <w:rsid w:val="009C4ED2"/>
    <w:rsid w:val="009C4FE4"/>
    <w:rsid w:val="009C51CC"/>
    <w:rsid w:val="009C54E8"/>
    <w:rsid w:val="009C5B3D"/>
    <w:rsid w:val="009C5DF5"/>
    <w:rsid w:val="009C641C"/>
    <w:rsid w:val="009C6555"/>
    <w:rsid w:val="009C7479"/>
    <w:rsid w:val="009C7A49"/>
    <w:rsid w:val="009C7FEC"/>
    <w:rsid w:val="009D01D6"/>
    <w:rsid w:val="009D0333"/>
    <w:rsid w:val="009D0455"/>
    <w:rsid w:val="009D09C4"/>
    <w:rsid w:val="009D0AE8"/>
    <w:rsid w:val="009D0B3B"/>
    <w:rsid w:val="009D0D3E"/>
    <w:rsid w:val="009D0E48"/>
    <w:rsid w:val="009D0F71"/>
    <w:rsid w:val="009D1277"/>
    <w:rsid w:val="009D12F4"/>
    <w:rsid w:val="009D14EA"/>
    <w:rsid w:val="009D16C2"/>
    <w:rsid w:val="009D1A6F"/>
    <w:rsid w:val="009D1FB6"/>
    <w:rsid w:val="009D207B"/>
    <w:rsid w:val="009D2396"/>
    <w:rsid w:val="009D23A3"/>
    <w:rsid w:val="009D2500"/>
    <w:rsid w:val="009D28A1"/>
    <w:rsid w:val="009D2A6C"/>
    <w:rsid w:val="009D2C3A"/>
    <w:rsid w:val="009D2D30"/>
    <w:rsid w:val="009D31D1"/>
    <w:rsid w:val="009D32F4"/>
    <w:rsid w:val="009D366F"/>
    <w:rsid w:val="009D36A3"/>
    <w:rsid w:val="009D3991"/>
    <w:rsid w:val="009D3A14"/>
    <w:rsid w:val="009D3A87"/>
    <w:rsid w:val="009D3D4F"/>
    <w:rsid w:val="009D4862"/>
    <w:rsid w:val="009D49C3"/>
    <w:rsid w:val="009D4EB8"/>
    <w:rsid w:val="009D5235"/>
    <w:rsid w:val="009D5C7D"/>
    <w:rsid w:val="009D5F16"/>
    <w:rsid w:val="009D5FFE"/>
    <w:rsid w:val="009D64DD"/>
    <w:rsid w:val="009D6521"/>
    <w:rsid w:val="009D66AB"/>
    <w:rsid w:val="009D67EC"/>
    <w:rsid w:val="009D6C27"/>
    <w:rsid w:val="009D70B0"/>
    <w:rsid w:val="009D79EF"/>
    <w:rsid w:val="009D7A37"/>
    <w:rsid w:val="009D7BD8"/>
    <w:rsid w:val="009D7DB4"/>
    <w:rsid w:val="009E056F"/>
    <w:rsid w:val="009E0806"/>
    <w:rsid w:val="009E084E"/>
    <w:rsid w:val="009E0860"/>
    <w:rsid w:val="009E108D"/>
    <w:rsid w:val="009E1257"/>
    <w:rsid w:val="009E1E71"/>
    <w:rsid w:val="009E1FB5"/>
    <w:rsid w:val="009E2604"/>
    <w:rsid w:val="009E2722"/>
    <w:rsid w:val="009E2B56"/>
    <w:rsid w:val="009E2D0A"/>
    <w:rsid w:val="009E2F82"/>
    <w:rsid w:val="009E2FCF"/>
    <w:rsid w:val="009E3131"/>
    <w:rsid w:val="009E364F"/>
    <w:rsid w:val="009E3BA7"/>
    <w:rsid w:val="009E3DCE"/>
    <w:rsid w:val="009E40E8"/>
    <w:rsid w:val="009E46DD"/>
    <w:rsid w:val="009E47DA"/>
    <w:rsid w:val="009E486C"/>
    <w:rsid w:val="009E4BC8"/>
    <w:rsid w:val="009E4DC0"/>
    <w:rsid w:val="009E5D5D"/>
    <w:rsid w:val="009E600A"/>
    <w:rsid w:val="009E63DD"/>
    <w:rsid w:val="009E6503"/>
    <w:rsid w:val="009E6846"/>
    <w:rsid w:val="009E734C"/>
    <w:rsid w:val="009E7BC5"/>
    <w:rsid w:val="009E7E9C"/>
    <w:rsid w:val="009E7F9C"/>
    <w:rsid w:val="009F0513"/>
    <w:rsid w:val="009F0608"/>
    <w:rsid w:val="009F0968"/>
    <w:rsid w:val="009F0DEC"/>
    <w:rsid w:val="009F0E3A"/>
    <w:rsid w:val="009F185C"/>
    <w:rsid w:val="009F22CF"/>
    <w:rsid w:val="009F2543"/>
    <w:rsid w:val="009F28BC"/>
    <w:rsid w:val="009F2D76"/>
    <w:rsid w:val="009F2E0E"/>
    <w:rsid w:val="009F2EBA"/>
    <w:rsid w:val="009F2EFE"/>
    <w:rsid w:val="009F3060"/>
    <w:rsid w:val="009F3064"/>
    <w:rsid w:val="009F4039"/>
    <w:rsid w:val="009F4443"/>
    <w:rsid w:val="009F4ED8"/>
    <w:rsid w:val="009F508B"/>
    <w:rsid w:val="009F552C"/>
    <w:rsid w:val="009F55C6"/>
    <w:rsid w:val="009F5899"/>
    <w:rsid w:val="009F610F"/>
    <w:rsid w:val="009F6340"/>
    <w:rsid w:val="009F64C7"/>
    <w:rsid w:val="009F6B60"/>
    <w:rsid w:val="009F6D19"/>
    <w:rsid w:val="009F7031"/>
    <w:rsid w:val="009F7F15"/>
    <w:rsid w:val="00A000A1"/>
    <w:rsid w:val="00A00433"/>
    <w:rsid w:val="00A004E2"/>
    <w:rsid w:val="00A006E1"/>
    <w:rsid w:val="00A00843"/>
    <w:rsid w:val="00A00AC7"/>
    <w:rsid w:val="00A00CD2"/>
    <w:rsid w:val="00A00F57"/>
    <w:rsid w:val="00A01148"/>
    <w:rsid w:val="00A013DE"/>
    <w:rsid w:val="00A0210D"/>
    <w:rsid w:val="00A02940"/>
    <w:rsid w:val="00A02EE8"/>
    <w:rsid w:val="00A03072"/>
    <w:rsid w:val="00A03538"/>
    <w:rsid w:val="00A0396F"/>
    <w:rsid w:val="00A0463C"/>
    <w:rsid w:val="00A04707"/>
    <w:rsid w:val="00A04C8C"/>
    <w:rsid w:val="00A0579C"/>
    <w:rsid w:val="00A0630D"/>
    <w:rsid w:val="00A06815"/>
    <w:rsid w:val="00A069E4"/>
    <w:rsid w:val="00A06CE4"/>
    <w:rsid w:val="00A06DF8"/>
    <w:rsid w:val="00A07354"/>
    <w:rsid w:val="00A07483"/>
    <w:rsid w:val="00A074A3"/>
    <w:rsid w:val="00A0786F"/>
    <w:rsid w:val="00A07905"/>
    <w:rsid w:val="00A07CEA"/>
    <w:rsid w:val="00A07DF8"/>
    <w:rsid w:val="00A103D3"/>
    <w:rsid w:val="00A10503"/>
    <w:rsid w:val="00A105DD"/>
    <w:rsid w:val="00A106AD"/>
    <w:rsid w:val="00A1099C"/>
    <w:rsid w:val="00A11488"/>
    <w:rsid w:val="00A115F5"/>
    <w:rsid w:val="00A1170C"/>
    <w:rsid w:val="00A1193F"/>
    <w:rsid w:val="00A11A69"/>
    <w:rsid w:val="00A11C01"/>
    <w:rsid w:val="00A12538"/>
    <w:rsid w:val="00A1263E"/>
    <w:rsid w:val="00A128EF"/>
    <w:rsid w:val="00A1296C"/>
    <w:rsid w:val="00A129AC"/>
    <w:rsid w:val="00A12BC2"/>
    <w:rsid w:val="00A12C9E"/>
    <w:rsid w:val="00A12FCD"/>
    <w:rsid w:val="00A135C5"/>
    <w:rsid w:val="00A1371C"/>
    <w:rsid w:val="00A14000"/>
    <w:rsid w:val="00A1403E"/>
    <w:rsid w:val="00A141C8"/>
    <w:rsid w:val="00A1425D"/>
    <w:rsid w:val="00A1569F"/>
    <w:rsid w:val="00A15889"/>
    <w:rsid w:val="00A15B3E"/>
    <w:rsid w:val="00A160E5"/>
    <w:rsid w:val="00A162F8"/>
    <w:rsid w:val="00A164F8"/>
    <w:rsid w:val="00A16789"/>
    <w:rsid w:val="00A16B47"/>
    <w:rsid w:val="00A173A9"/>
    <w:rsid w:val="00A17941"/>
    <w:rsid w:val="00A17A87"/>
    <w:rsid w:val="00A2002F"/>
    <w:rsid w:val="00A201D1"/>
    <w:rsid w:val="00A2061B"/>
    <w:rsid w:val="00A20752"/>
    <w:rsid w:val="00A215BE"/>
    <w:rsid w:val="00A21C7F"/>
    <w:rsid w:val="00A21EDD"/>
    <w:rsid w:val="00A227A9"/>
    <w:rsid w:val="00A231E4"/>
    <w:rsid w:val="00A23560"/>
    <w:rsid w:val="00A23600"/>
    <w:rsid w:val="00A239BE"/>
    <w:rsid w:val="00A23B7C"/>
    <w:rsid w:val="00A23BB3"/>
    <w:rsid w:val="00A23D00"/>
    <w:rsid w:val="00A23EE2"/>
    <w:rsid w:val="00A24067"/>
    <w:rsid w:val="00A241F1"/>
    <w:rsid w:val="00A2440B"/>
    <w:rsid w:val="00A246E1"/>
    <w:rsid w:val="00A247E8"/>
    <w:rsid w:val="00A247FB"/>
    <w:rsid w:val="00A24D76"/>
    <w:rsid w:val="00A25300"/>
    <w:rsid w:val="00A25434"/>
    <w:rsid w:val="00A25633"/>
    <w:rsid w:val="00A2585A"/>
    <w:rsid w:val="00A25934"/>
    <w:rsid w:val="00A26176"/>
    <w:rsid w:val="00A267D3"/>
    <w:rsid w:val="00A26F22"/>
    <w:rsid w:val="00A27145"/>
    <w:rsid w:val="00A2722F"/>
    <w:rsid w:val="00A272EF"/>
    <w:rsid w:val="00A274A4"/>
    <w:rsid w:val="00A27F78"/>
    <w:rsid w:val="00A30064"/>
    <w:rsid w:val="00A30552"/>
    <w:rsid w:val="00A30BF6"/>
    <w:rsid w:val="00A30C79"/>
    <w:rsid w:val="00A312FF"/>
    <w:rsid w:val="00A315AF"/>
    <w:rsid w:val="00A31758"/>
    <w:rsid w:val="00A323F0"/>
    <w:rsid w:val="00A32865"/>
    <w:rsid w:val="00A330D1"/>
    <w:rsid w:val="00A33193"/>
    <w:rsid w:val="00A332BD"/>
    <w:rsid w:val="00A332FA"/>
    <w:rsid w:val="00A3353C"/>
    <w:rsid w:val="00A33FF6"/>
    <w:rsid w:val="00A34236"/>
    <w:rsid w:val="00A34343"/>
    <w:rsid w:val="00A346BA"/>
    <w:rsid w:val="00A34B16"/>
    <w:rsid w:val="00A35540"/>
    <w:rsid w:val="00A35D2A"/>
    <w:rsid w:val="00A35DC5"/>
    <w:rsid w:val="00A36765"/>
    <w:rsid w:val="00A36A11"/>
    <w:rsid w:val="00A36FC3"/>
    <w:rsid w:val="00A371DD"/>
    <w:rsid w:val="00A373B6"/>
    <w:rsid w:val="00A37406"/>
    <w:rsid w:val="00A40129"/>
    <w:rsid w:val="00A4012C"/>
    <w:rsid w:val="00A405E4"/>
    <w:rsid w:val="00A40648"/>
    <w:rsid w:val="00A40844"/>
    <w:rsid w:val="00A40919"/>
    <w:rsid w:val="00A4134C"/>
    <w:rsid w:val="00A41862"/>
    <w:rsid w:val="00A41BC4"/>
    <w:rsid w:val="00A4205F"/>
    <w:rsid w:val="00A4239C"/>
    <w:rsid w:val="00A42476"/>
    <w:rsid w:val="00A428CD"/>
    <w:rsid w:val="00A430FE"/>
    <w:rsid w:val="00A43368"/>
    <w:rsid w:val="00A43DBA"/>
    <w:rsid w:val="00A444B8"/>
    <w:rsid w:val="00A46137"/>
    <w:rsid w:val="00A462B6"/>
    <w:rsid w:val="00A465F0"/>
    <w:rsid w:val="00A46744"/>
    <w:rsid w:val="00A46B2A"/>
    <w:rsid w:val="00A46F70"/>
    <w:rsid w:val="00A47049"/>
    <w:rsid w:val="00A47C6E"/>
    <w:rsid w:val="00A47CFF"/>
    <w:rsid w:val="00A502FA"/>
    <w:rsid w:val="00A5040C"/>
    <w:rsid w:val="00A5069A"/>
    <w:rsid w:val="00A50B27"/>
    <w:rsid w:val="00A50EFF"/>
    <w:rsid w:val="00A50FFC"/>
    <w:rsid w:val="00A51264"/>
    <w:rsid w:val="00A516DA"/>
    <w:rsid w:val="00A517B2"/>
    <w:rsid w:val="00A517FB"/>
    <w:rsid w:val="00A519B5"/>
    <w:rsid w:val="00A51CC2"/>
    <w:rsid w:val="00A51F3F"/>
    <w:rsid w:val="00A52013"/>
    <w:rsid w:val="00A52478"/>
    <w:rsid w:val="00A5281C"/>
    <w:rsid w:val="00A528AE"/>
    <w:rsid w:val="00A53433"/>
    <w:rsid w:val="00A53547"/>
    <w:rsid w:val="00A53D00"/>
    <w:rsid w:val="00A54AF8"/>
    <w:rsid w:val="00A54BCA"/>
    <w:rsid w:val="00A5500C"/>
    <w:rsid w:val="00A5503C"/>
    <w:rsid w:val="00A556C7"/>
    <w:rsid w:val="00A5579C"/>
    <w:rsid w:val="00A55A68"/>
    <w:rsid w:val="00A55B43"/>
    <w:rsid w:val="00A55C9A"/>
    <w:rsid w:val="00A55E2C"/>
    <w:rsid w:val="00A5641C"/>
    <w:rsid w:val="00A56731"/>
    <w:rsid w:val="00A569A4"/>
    <w:rsid w:val="00A56C19"/>
    <w:rsid w:val="00A5723F"/>
    <w:rsid w:val="00A576E0"/>
    <w:rsid w:val="00A576E6"/>
    <w:rsid w:val="00A601C2"/>
    <w:rsid w:val="00A602D9"/>
    <w:rsid w:val="00A6034F"/>
    <w:rsid w:val="00A603A2"/>
    <w:rsid w:val="00A60E5A"/>
    <w:rsid w:val="00A60F2E"/>
    <w:rsid w:val="00A6141A"/>
    <w:rsid w:val="00A617AC"/>
    <w:rsid w:val="00A61A2F"/>
    <w:rsid w:val="00A61ECD"/>
    <w:rsid w:val="00A61F69"/>
    <w:rsid w:val="00A621C4"/>
    <w:rsid w:val="00A62625"/>
    <w:rsid w:val="00A62CDA"/>
    <w:rsid w:val="00A62D6A"/>
    <w:rsid w:val="00A6300B"/>
    <w:rsid w:val="00A63128"/>
    <w:rsid w:val="00A6315B"/>
    <w:rsid w:val="00A63220"/>
    <w:rsid w:val="00A6347A"/>
    <w:rsid w:val="00A635DF"/>
    <w:rsid w:val="00A63873"/>
    <w:rsid w:val="00A63FA1"/>
    <w:rsid w:val="00A64534"/>
    <w:rsid w:val="00A64786"/>
    <w:rsid w:val="00A653F7"/>
    <w:rsid w:val="00A655D6"/>
    <w:rsid w:val="00A656AB"/>
    <w:rsid w:val="00A65755"/>
    <w:rsid w:val="00A657BB"/>
    <w:rsid w:val="00A65811"/>
    <w:rsid w:val="00A65886"/>
    <w:rsid w:val="00A658DE"/>
    <w:rsid w:val="00A66443"/>
    <w:rsid w:val="00A66719"/>
    <w:rsid w:val="00A66BC9"/>
    <w:rsid w:val="00A66C5D"/>
    <w:rsid w:val="00A6744D"/>
    <w:rsid w:val="00A674E7"/>
    <w:rsid w:val="00A6760B"/>
    <w:rsid w:val="00A67C93"/>
    <w:rsid w:val="00A702DD"/>
    <w:rsid w:val="00A703E2"/>
    <w:rsid w:val="00A706F8"/>
    <w:rsid w:val="00A70CBA"/>
    <w:rsid w:val="00A70F5A"/>
    <w:rsid w:val="00A70F66"/>
    <w:rsid w:val="00A716BA"/>
    <w:rsid w:val="00A71731"/>
    <w:rsid w:val="00A719EF"/>
    <w:rsid w:val="00A7216D"/>
    <w:rsid w:val="00A721EB"/>
    <w:rsid w:val="00A72237"/>
    <w:rsid w:val="00A7258C"/>
    <w:rsid w:val="00A72902"/>
    <w:rsid w:val="00A72C7B"/>
    <w:rsid w:val="00A73041"/>
    <w:rsid w:val="00A730D8"/>
    <w:rsid w:val="00A73495"/>
    <w:rsid w:val="00A74582"/>
    <w:rsid w:val="00A7487A"/>
    <w:rsid w:val="00A74974"/>
    <w:rsid w:val="00A74C66"/>
    <w:rsid w:val="00A74FFB"/>
    <w:rsid w:val="00A75EB5"/>
    <w:rsid w:val="00A767F3"/>
    <w:rsid w:val="00A7744C"/>
    <w:rsid w:val="00A809B5"/>
    <w:rsid w:val="00A80DB3"/>
    <w:rsid w:val="00A81113"/>
    <w:rsid w:val="00A817F5"/>
    <w:rsid w:val="00A81811"/>
    <w:rsid w:val="00A81B4A"/>
    <w:rsid w:val="00A81C95"/>
    <w:rsid w:val="00A81F63"/>
    <w:rsid w:val="00A825B8"/>
    <w:rsid w:val="00A82AE3"/>
    <w:rsid w:val="00A83833"/>
    <w:rsid w:val="00A84D28"/>
    <w:rsid w:val="00A84DAA"/>
    <w:rsid w:val="00A85135"/>
    <w:rsid w:val="00A857F2"/>
    <w:rsid w:val="00A86E95"/>
    <w:rsid w:val="00A86F2C"/>
    <w:rsid w:val="00A86FB2"/>
    <w:rsid w:val="00A87037"/>
    <w:rsid w:val="00A872FD"/>
    <w:rsid w:val="00A87AAA"/>
    <w:rsid w:val="00A87E73"/>
    <w:rsid w:val="00A902D9"/>
    <w:rsid w:val="00A90416"/>
    <w:rsid w:val="00A90636"/>
    <w:rsid w:val="00A90988"/>
    <w:rsid w:val="00A909D6"/>
    <w:rsid w:val="00A90C49"/>
    <w:rsid w:val="00A90C9F"/>
    <w:rsid w:val="00A90E02"/>
    <w:rsid w:val="00A91AB9"/>
    <w:rsid w:val="00A92C2B"/>
    <w:rsid w:val="00A92CD4"/>
    <w:rsid w:val="00A9405C"/>
    <w:rsid w:val="00A94095"/>
    <w:rsid w:val="00A943A2"/>
    <w:rsid w:val="00A9468B"/>
    <w:rsid w:val="00A949DC"/>
    <w:rsid w:val="00A9501F"/>
    <w:rsid w:val="00A95057"/>
    <w:rsid w:val="00A95128"/>
    <w:rsid w:val="00A9527D"/>
    <w:rsid w:val="00A9546C"/>
    <w:rsid w:val="00A9590D"/>
    <w:rsid w:val="00A95C2A"/>
    <w:rsid w:val="00A95C3F"/>
    <w:rsid w:val="00A95DE8"/>
    <w:rsid w:val="00A9644A"/>
    <w:rsid w:val="00A966E0"/>
    <w:rsid w:val="00A96CC4"/>
    <w:rsid w:val="00A9712D"/>
    <w:rsid w:val="00A97330"/>
    <w:rsid w:val="00A975CE"/>
    <w:rsid w:val="00A97A0B"/>
    <w:rsid w:val="00A97D0D"/>
    <w:rsid w:val="00A97F06"/>
    <w:rsid w:val="00AA0515"/>
    <w:rsid w:val="00AA07B0"/>
    <w:rsid w:val="00AA0E25"/>
    <w:rsid w:val="00AA1A35"/>
    <w:rsid w:val="00AA1B17"/>
    <w:rsid w:val="00AA1C46"/>
    <w:rsid w:val="00AA1CEC"/>
    <w:rsid w:val="00AA1E74"/>
    <w:rsid w:val="00AA1F06"/>
    <w:rsid w:val="00AA2319"/>
    <w:rsid w:val="00AA282B"/>
    <w:rsid w:val="00AA28F7"/>
    <w:rsid w:val="00AA2ADB"/>
    <w:rsid w:val="00AA2EDF"/>
    <w:rsid w:val="00AA3011"/>
    <w:rsid w:val="00AA32B1"/>
    <w:rsid w:val="00AA3486"/>
    <w:rsid w:val="00AA3B1C"/>
    <w:rsid w:val="00AA43D7"/>
    <w:rsid w:val="00AA4554"/>
    <w:rsid w:val="00AA45CC"/>
    <w:rsid w:val="00AA4740"/>
    <w:rsid w:val="00AA5571"/>
    <w:rsid w:val="00AA5804"/>
    <w:rsid w:val="00AA5F4E"/>
    <w:rsid w:val="00AA6010"/>
    <w:rsid w:val="00AA66F5"/>
    <w:rsid w:val="00AA69B1"/>
    <w:rsid w:val="00AA6D65"/>
    <w:rsid w:val="00AA757B"/>
    <w:rsid w:val="00AA75D3"/>
    <w:rsid w:val="00AA76A1"/>
    <w:rsid w:val="00AA7DE3"/>
    <w:rsid w:val="00AB0A71"/>
    <w:rsid w:val="00AB0CE4"/>
    <w:rsid w:val="00AB1423"/>
    <w:rsid w:val="00AB146F"/>
    <w:rsid w:val="00AB161D"/>
    <w:rsid w:val="00AB1708"/>
    <w:rsid w:val="00AB1C92"/>
    <w:rsid w:val="00AB1DB5"/>
    <w:rsid w:val="00AB2033"/>
    <w:rsid w:val="00AB2273"/>
    <w:rsid w:val="00AB2619"/>
    <w:rsid w:val="00AB2AD1"/>
    <w:rsid w:val="00AB3247"/>
    <w:rsid w:val="00AB3385"/>
    <w:rsid w:val="00AB3AF7"/>
    <w:rsid w:val="00AB3C97"/>
    <w:rsid w:val="00AB413D"/>
    <w:rsid w:val="00AB46D0"/>
    <w:rsid w:val="00AB4845"/>
    <w:rsid w:val="00AB4879"/>
    <w:rsid w:val="00AB51D8"/>
    <w:rsid w:val="00AB5AD5"/>
    <w:rsid w:val="00AB5B2C"/>
    <w:rsid w:val="00AB5DBD"/>
    <w:rsid w:val="00AB5E1C"/>
    <w:rsid w:val="00AB65F3"/>
    <w:rsid w:val="00AB675E"/>
    <w:rsid w:val="00AB69DA"/>
    <w:rsid w:val="00AB6E28"/>
    <w:rsid w:val="00AB71C2"/>
    <w:rsid w:val="00AB7204"/>
    <w:rsid w:val="00AB7520"/>
    <w:rsid w:val="00AB770E"/>
    <w:rsid w:val="00AC0326"/>
    <w:rsid w:val="00AC0562"/>
    <w:rsid w:val="00AC06D5"/>
    <w:rsid w:val="00AC0764"/>
    <w:rsid w:val="00AC0D01"/>
    <w:rsid w:val="00AC0FF4"/>
    <w:rsid w:val="00AC1260"/>
    <w:rsid w:val="00AC138A"/>
    <w:rsid w:val="00AC158A"/>
    <w:rsid w:val="00AC17B9"/>
    <w:rsid w:val="00AC190F"/>
    <w:rsid w:val="00AC1C0E"/>
    <w:rsid w:val="00AC1DF1"/>
    <w:rsid w:val="00AC2013"/>
    <w:rsid w:val="00AC229E"/>
    <w:rsid w:val="00AC2964"/>
    <w:rsid w:val="00AC2966"/>
    <w:rsid w:val="00AC2CCD"/>
    <w:rsid w:val="00AC2D5B"/>
    <w:rsid w:val="00AC2E40"/>
    <w:rsid w:val="00AC2F27"/>
    <w:rsid w:val="00AC358A"/>
    <w:rsid w:val="00AC3B88"/>
    <w:rsid w:val="00AC3CDE"/>
    <w:rsid w:val="00AC3E88"/>
    <w:rsid w:val="00AC3FCB"/>
    <w:rsid w:val="00AC41A3"/>
    <w:rsid w:val="00AC4340"/>
    <w:rsid w:val="00AC484B"/>
    <w:rsid w:val="00AC4A6D"/>
    <w:rsid w:val="00AC4B3D"/>
    <w:rsid w:val="00AC4F3B"/>
    <w:rsid w:val="00AC507B"/>
    <w:rsid w:val="00AC56EB"/>
    <w:rsid w:val="00AC5BF0"/>
    <w:rsid w:val="00AC5FB7"/>
    <w:rsid w:val="00AC636E"/>
    <w:rsid w:val="00AC66B4"/>
    <w:rsid w:val="00AC66D7"/>
    <w:rsid w:val="00AC6757"/>
    <w:rsid w:val="00AC6916"/>
    <w:rsid w:val="00AC7166"/>
    <w:rsid w:val="00AC720A"/>
    <w:rsid w:val="00AC7AA7"/>
    <w:rsid w:val="00AC7C57"/>
    <w:rsid w:val="00AC7D9E"/>
    <w:rsid w:val="00AD018D"/>
    <w:rsid w:val="00AD0470"/>
    <w:rsid w:val="00AD07C7"/>
    <w:rsid w:val="00AD0A35"/>
    <w:rsid w:val="00AD0C42"/>
    <w:rsid w:val="00AD140D"/>
    <w:rsid w:val="00AD1679"/>
    <w:rsid w:val="00AD176D"/>
    <w:rsid w:val="00AD178B"/>
    <w:rsid w:val="00AD1819"/>
    <w:rsid w:val="00AD2441"/>
    <w:rsid w:val="00AD26F7"/>
    <w:rsid w:val="00AD2C99"/>
    <w:rsid w:val="00AD3281"/>
    <w:rsid w:val="00AD4013"/>
    <w:rsid w:val="00AD4076"/>
    <w:rsid w:val="00AD41C2"/>
    <w:rsid w:val="00AD441F"/>
    <w:rsid w:val="00AD460C"/>
    <w:rsid w:val="00AD4885"/>
    <w:rsid w:val="00AD4EBA"/>
    <w:rsid w:val="00AD4F7B"/>
    <w:rsid w:val="00AD5785"/>
    <w:rsid w:val="00AD5D6D"/>
    <w:rsid w:val="00AD5E9C"/>
    <w:rsid w:val="00AD6025"/>
    <w:rsid w:val="00AD6760"/>
    <w:rsid w:val="00AD6E73"/>
    <w:rsid w:val="00AD6F88"/>
    <w:rsid w:val="00AD70E6"/>
    <w:rsid w:val="00AD7316"/>
    <w:rsid w:val="00AD7E6E"/>
    <w:rsid w:val="00AE0178"/>
    <w:rsid w:val="00AE0384"/>
    <w:rsid w:val="00AE0502"/>
    <w:rsid w:val="00AE0794"/>
    <w:rsid w:val="00AE08FE"/>
    <w:rsid w:val="00AE0F1D"/>
    <w:rsid w:val="00AE0FB4"/>
    <w:rsid w:val="00AE12E0"/>
    <w:rsid w:val="00AE16B4"/>
    <w:rsid w:val="00AE182E"/>
    <w:rsid w:val="00AE232B"/>
    <w:rsid w:val="00AE2BA0"/>
    <w:rsid w:val="00AE31CE"/>
    <w:rsid w:val="00AE3438"/>
    <w:rsid w:val="00AE36DA"/>
    <w:rsid w:val="00AE3842"/>
    <w:rsid w:val="00AE4331"/>
    <w:rsid w:val="00AE438A"/>
    <w:rsid w:val="00AE47D7"/>
    <w:rsid w:val="00AE5687"/>
    <w:rsid w:val="00AE58FB"/>
    <w:rsid w:val="00AE5F3F"/>
    <w:rsid w:val="00AE5FF7"/>
    <w:rsid w:val="00AE671E"/>
    <w:rsid w:val="00AE6729"/>
    <w:rsid w:val="00AE690D"/>
    <w:rsid w:val="00AE6C2E"/>
    <w:rsid w:val="00AE700C"/>
    <w:rsid w:val="00AE70D8"/>
    <w:rsid w:val="00AE7200"/>
    <w:rsid w:val="00AE7869"/>
    <w:rsid w:val="00AE7A87"/>
    <w:rsid w:val="00AF02C0"/>
    <w:rsid w:val="00AF02FC"/>
    <w:rsid w:val="00AF03AB"/>
    <w:rsid w:val="00AF07D6"/>
    <w:rsid w:val="00AF0873"/>
    <w:rsid w:val="00AF0877"/>
    <w:rsid w:val="00AF10C6"/>
    <w:rsid w:val="00AF1190"/>
    <w:rsid w:val="00AF15E8"/>
    <w:rsid w:val="00AF17D1"/>
    <w:rsid w:val="00AF185E"/>
    <w:rsid w:val="00AF1C98"/>
    <w:rsid w:val="00AF1E42"/>
    <w:rsid w:val="00AF29E4"/>
    <w:rsid w:val="00AF3628"/>
    <w:rsid w:val="00AF3C00"/>
    <w:rsid w:val="00AF3D93"/>
    <w:rsid w:val="00AF3EAE"/>
    <w:rsid w:val="00AF44FD"/>
    <w:rsid w:val="00AF47AE"/>
    <w:rsid w:val="00AF4AE4"/>
    <w:rsid w:val="00AF4E10"/>
    <w:rsid w:val="00AF547B"/>
    <w:rsid w:val="00AF5EDF"/>
    <w:rsid w:val="00AF685C"/>
    <w:rsid w:val="00AF7034"/>
    <w:rsid w:val="00AF7431"/>
    <w:rsid w:val="00B00480"/>
    <w:rsid w:val="00B00698"/>
    <w:rsid w:val="00B00B7C"/>
    <w:rsid w:val="00B00DA7"/>
    <w:rsid w:val="00B00FA1"/>
    <w:rsid w:val="00B0145E"/>
    <w:rsid w:val="00B015D9"/>
    <w:rsid w:val="00B0166F"/>
    <w:rsid w:val="00B019FA"/>
    <w:rsid w:val="00B01CE4"/>
    <w:rsid w:val="00B01DC7"/>
    <w:rsid w:val="00B01FD0"/>
    <w:rsid w:val="00B02829"/>
    <w:rsid w:val="00B0289A"/>
    <w:rsid w:val="00B02CBA"/>
    <w:rsid w:val="00B0305A"/>
    <w:rsid w:val="00B03D12"/>
    <w:rsid w:val="00B040C7"/>
    <w:rsid w:val="00B04692"/>
    <w:rsid w:val="00B048E4"/>
    <w:rsid w:val="00B048E7"/>
    <w:rsid w:val="00B05444"/>
    <w:rsid w:val="00B05987"/>
    <w:rsid w:val="00B05BE2"/>
    <w:rsid w:val="00B05CD7"/>
    <w:rsid w:val="00B05FD2"/>
    <w:rsid w:val="00B06757"/>
    <w:rsid w:val="00B071AA"/>
    <w:rsid w:val="00B072B2"/>
    <w:rsid w:val="00B07353"/>
    <w:rsid w:val="00B07693"/>
    <w:rsid w:val="00B078B1"/>
    <w:rsid w:val="00B07B92"/>
    <w:rsid w:val="00B07D49"/>
    <w:rsid w:val="00B10C75"/>
    <w:rsid w:val="00B10DF2"/>
    <w:rsid w:val="00B10E0C"/>
    <w:rsid w:val="00B11323"/>
    <w:rsid w:val="00B116B8"/>
    <w:rsid w:val="00B11871"/>
    <w:rsid w:val="00B1188A"/>
    <w:rsid w:val="00B119E4"/>
    <w:rsid w:val="00B11E56"/>
    <w:rsid w:val="00B11EA7"/>
    <w:rsid w:val="00B121DA"/>
    <w:rsid w:val="00B122F2"/>
    <w:rsid w:val="00B12443"/>
    <w:rsid w:val="00B125C6"/>
    <w:rsid w:val="00B127A0"/>
    <w:rsid w:val="00B12A6F"/>
    <w:rsid w:val="00B13400"/>
    <w:rsid w:val="00B134A1"/>
    <w:rsid w:val="00B13561"/>
    <w:rsid w:val="00B13AA6"/>
    <w:rsid w:val="00B144E3"/>
    <w:rsid w:val="00B14588"/>
    <w:rsid w:val="00B14680"/>
    <w:rsid w:val="00B147FC"/>
    <w:rsid w:val="00B1543C"/>
    <w:rsid w:val="00B155BD"/>
    <w:rsid w:val="00B15B87"/>
    <w:rsid w:val="00B15F75"/>
    <w:rsid w:val="00B165FA"/>
    <w:rsid w:val="00B1668A"/>
    <w:rsid w:val="00B167B9"/>
    <w:rsid w:val="00B16F5E"/>
    <w:rsid w:val="00B17019"/>
    <w:rsid w:val="00B1712C"/>
    <w:rsid w:val="00B1753C"/>
    <w:rsid w:val="00B17632"/>
    <w:rsid w:val="00B17F48"/>
    <w:rsid w:val="00B201D0"/>
    <w:rsid w:val="00B2035F"/>
    <w:rsid w:val="00B209E5"/>
    <w:rsid w:val="00B21265"/>
    <w:rsid w:val="00B219DB"/>
    <w:rsid w:val="00B21A42"/>
    <w:rsid w:val="00B21B13"/>
    <w:rsid w:val="00B21D13"/>
    <w:rsid w:val="00B21E25"/>
    <w:rsid w:val="00B2273B"/>
    <w:rsid w:val="00B22ACF"/>
    <w:rsid w:val="00B22B2C"/>
    <w:rsid w:val="00B22C78"/>
    <w:rsid w:val="00B2357B"/>
    <w:rsid w:val="00B23ACF"/>
    <w:rsid w:val="00B243C4"/>
    <w:rsid w:val="00B2443A"/>
    <w:rsid w:val="00B24C34"/>
    <w:rsid w:val="00B24C3A"/>
    <w:rsid w:val="00B24DF8"/>
    <w:rsid w:val="00B25369"/>
    <w:rsid w:val="00B256B5"/>
    <w:rsid w:val="00B2583E"/>
    <w:rsid w:val="00B25A5B"/>
    <w:rsid w:val="00B261B6"/>
    <w:rsid w:val="00B261C7"/>
    <w:rsid w:val="00B264C5"/>
    <w:rsid w:val="00B26AC9"/>
    <w:rsid w:val="00B26FA3"/>
    <w:rsid w:val="00B273FB"/>
    <w:rsid w:val="00B2762C"/>
    <w:rsid w:val="00B2788A"/>
    <w:rsid w:val="00B27E50"/>
    <w:rsid w:val="00B27F42"/>
    <w:rsid w:val="00B3022A"/>
    <w:rsid w:val="00B307C5"/>
    <w:rsid w:val="00B30E5B"/>
    <w:rsid w:val="00B31263"/>
    <w:rsid w:val="00B31E17"/>
    <w:rsid w:val="00B31EDA"/>
    <w:rsid w:val="00B31FEF"/>
    <w:rsid w:val="00B32471"/>
    <w:rsid w:val="00B32AD6"/>
    <w:rsid w:val="00B33A47"/>
    <w:rsid w:val="00B33BF2"/>
    <w:rsid w:val="00B34169"/>
    <w:rsid w:val="00B344E0"/>
    <w:rsid w:val="00B34899"/>
    <w:rsid w:val="00B3549D"/>
    <w:rsid w:val="00B35683"/>
    <w:rsid w:val="00B3578C"/>
    <w:rsid w:val="00B361AB"/>
    <w:rsid w:val="00B36D86"/>
    <w:rsid w:val="00B36E89"/>
    <w:rsid w:val="00B37387"/>
    <w:rsid w:val="00B37868"/>
    <w:rsid w:val="00B37885"/>
    <w:rsid w:val="00B37958"/>
    <w:rsid w:val="00B379BB"/>
    <w:rsid w:val="00B407EB"/>
    <w:rsid w:val="00B40BCA"/>
    <w:rsid w:val="00B40D45"/>
    <w:rsid w:val="00B40F5B"/>
    <w:rsid w:val="00B41053"/>
    <w:rsid w:val="00B41070"/>
    <w:rsid w:val="00B41592"/>
    <w:rsid w:val="00B4165E"/>
    <w:rsid w:val="00B41D06"/>
    <w:rsid w:val="00B41D3B"/>
    <w:rsid w:val="00B42711"/>
    <w:rsid w:val="00B42806"/>
    <w:rsid w:val="00B4295B"/>
    <w:rsid w:val="00B42B9A"/>
    <w:rsid w:val="00B42CC0"/>
    <w:rsid w:val="00B42D10"/>
    <w:rsid w:val="00B42E9D"/>
    <w:rsid w:val="00B439F5"/>
    <w:rsid w:val="00B43D05"/>
    <w:rsid w:val="00B44997"/>
    <w:rsid w:val="00B44A7C"/>
    <w:rsid w:val="00B44B6D"/>
    <w:rsid w:val="00B45127"/>
    <w:rsid w:val="00B451E1"/>
    <w:rsid w:val="00B45391"/>
    <w:rsid w:val="00B45459"/>
    <w:rsid w:val="00B45574"/>
    <w:rsid w:val="00B459F1"/>
    <w:rsid w:val="00B45EEF"/>
    <w:rsid w:val="00B4640E"/>
    <w:rsid w:val="00B46977"/>
    <w:rsid w:val="00B46A27"/>
    <w:rsid w:val="00B46C0B"/>
    <w:rsid w:val="00B46C6B"/>
    <w:rsid w:val="00B46DF0"/>
    <w:rsid w:val="00B47109"/>
    <w:rsid w:val="00B4715F"/>
    <w:rsid w:val="00B475C0"/>
    <w:rsid w:val="00B476D3"/>
    <w:rsid w:val="00B47BAC"/>
    <w:rsid w:val="00B47E04"/>
    <w:rsid w:val="00B50577"/>
    <w:rsid w:val="00B50E78"/>
    <w:rsid w:val="00B50EC2"/>
    <w:rsid w:val="00B50F66"/>
    <w:rsid w:val="00B51220"/>
    <w:rsid w:val="00B51585"/>
    <w:rsid w:val="00B52701"/>
    <w:rsid w:val="00B52862"/>
    <w:rsid w:val="00B52F02"/>
    <w:rsid w:val="00B532DC"/>
    <w:rsid w:val="00B534B9"/>
    <w:rsid w:val="00B53742"/>
    <w:rsid w:val="00B53894"/>
    <w:rsid w:val="00B53D90"/>
    <w:rsid w:val="00B53EAF"/>
    <w:rsid w:val="00B53EEC"/>
    <w:rsid w:val="00B53F06"/>
    <w:rsid w:val="00B53F4D"/>
    <w:rsid w:val="00B54077"/>
    <w:rsid w:val="00B5416A"/>
    <w:rsid w:val="00B546AD"/>
    <w:rsid w:val="00B546FD"/>
    <w:rsid w:val="00B54938"/>
    <w:rsid w:val="00B54B03"/>
    <w:rsid w:val="00B5500F"/>
    <w:rsid w:val="00B55218"/>
    <w:rsid w:val="00B553D4"/>
    <w:rsid w:val="00B554A0"/>
    <w:rsid w:val="00B55607"/>
    <w:rsid w:val="00B556C5"/>
    <w:rsid w:val="00B55F18"/>
    <w:rsid w:val="00B56010"/>
    <w:rsid w:val="00B5637C"/>
    <w:rsid w:val="00B564A5"/>
    <w:rsid w:val="00B567C8"/>
    <w:rsid w:val="00B571BB"/>
    <w:rsid w:val="00B576F1"/>
    <w:rsid w:val="00B577F8"/>
    <w:rsid w:val="00B57A85"/>
    <w:rsid w:val="00B57E88"/>
    <w:rsid w:val="00B610B9"/>
    <w:rsid w:val="00B61434"/>
    <w:rsid w:val="00B62249"/>
    <w:rsid w:val="00B62975"/>
    <w:rsid w:val="00B62DC1"/>
    <w:rsid w:val="00B62F3B"/>
    <w:rsid w:val="00B63902"/>
    <w:rsid w:val="00B63C48"/>
    <w:rsid w:val="00B63EAD"/>
    <w:rsid w:val="00B64312"/>
    <w:rsid w:val="00B64DA2"/>
    <w:rsid w:val="00B64E2A"/>
    <w:rsid w:val="00B65430"/>
    <w:rsid w:val="00B657C7"/>
    <w:rsid w:val="00B657D3"/>
    <w:rsid w:val="00B65D7D"/>
    <w:rsid w:val="00B66447"/>
    <w:rsid w:val="00B66EBD"/>
    <w:rsid w:val="00B66F89"/>
    <w:rsid w:val="00B6768D"/>
    <w:rsid w:val="00B67BE3"/>
    <w:rsid w:val="00B701B8"/>
    <w:rsid w:val="00B71235"/>
    <w:rsid w:val="00B71242"/>
    <w:rsid w:val="00B713B5"/>
    <w:rsid w:val="00B71AA5"/>
    <w:rsid w:val="00B72319"/>
    <w:rsid w:val="00B724ED"/>
    <w:rsid w:val="00B72884"/>
    <w:rsid w:val="00B729FD"/>
    <w:rsid w:val="00B73123"/>
    <w:rsid w:val="00B734A5"/>
    <w:rsid w:val="00B7366B"/>
    <w:rsid w:val="00B73BB0"/>
    <w:rsid w:val="00B744AB"/>
    <w:rsid w:val="00B745F1"/>
    <w:rsid w:val="00B74742"/>
    <w:rsid w:val="00B74819"/>
    <w:rsid w:val="00B74A48"/>
    <w:rsid w:val="00B74C0C"/>
    <w:rsid w:val="00B74C71"/>
    <w:rsid w:val="00B7533F"/>
    <w:rsid w:val="00B754E1"/>
    <w:rsid w:val="00B75AB3"/>
    <w:rsid w:val="00B75D66"/>
    <w:rsid w:val="00B75F69"/>
    <w:rsid w:val="00B75F93"/>
    <w:rsid w:val="00B76238"/>
    <w:rsid w:val="00B7639A"/>
    <w:rsid w:val="00B76680"/>
    <w:rsid w:val="00B7686F"/>
    <w:rsid w:val="00B76B48"/>
    <w:rsid w:val="00B76C46"/>
    <w:rsid w:val="00B77689"/>
    <w:rsid w:val="00B77706"/>
    <w:rsid w:val="00B77DEF"/>
    <w:rsid w:val="00B808E4"/>
    <w:rsid w:val="00B80BDC"/>
    <w:rsid w:val="00B80DF6"/>
    <w:rsid w:val="00B812F5"/>
    <w:rsid w:val="00B81364"/>
    <w:rsid w:val="00B8162F"/>
    <w:rsid w:val="00B81FA6"/>
    <w:rsid w:val="00B8228C"/>
    <w:rsid w:val="00B82475"/>
    <w:rsid w:val="00B82629"/>
    <w:rsid w:val="00B82B15"/>
    <w:rsid w:val="00B82E01"/>
    <w:rsid w:val="00B82F3D"/>
    <w:rsid w:val="00B8344F"/>
    <w:rsid w:val="00B83520"/>
    <w:rsid w:val="00B838B4"/>
    <w:rsid w:val="00B8403B"/>
    <w:rsid w:val="00B840CE"/>
    <w:rsid w:val="00B8457D"/>
    <w:rsid w:val="00B8488D"/>
    <w:rsid w:val="00B84AC0"/>
    <w:rsid w:val="00B84C33"/>
    <w:rsid w:val="00B84D56"/>
    <w:rsid w:val="00B85083"/>
    <w:rsid w:val="00B850DE"/>
    <w:rsid w:val="00B8513F"/>
    <w:rsid w:val="00B8514D"/>
    <w:rsid w:val="00B851F2"/>
    <w:rsid w:val="00B85287"/>
    <w:rsid w:val="00B85557"/>
    <w:rsid w:val="00B85638"/>
    <w:rsid w:val="00B856A9"/>
    <w:rsid w:val="00B85E3F"/>
    <w:rsid w:val="00B86591"/>
    <w:rsid w:val="00B86973"/>
    <w:rsid w:val="00B86D8B"/>
    <w:rsid w:val="00B8713B"/>
    <w:rsid w:val="00B8717C"/>
    <w:rsid w:val="00B8751E"/>
    <w:rsid w:val="00B87BA0"/>
    <w:rsid w:val="00B87F53"/>
    <w:rsid w:val="00B87FD0"/>
    <w:rsid w:val="00B90AAB"/>
    <w:rsid w:val="00B90BBC"/>
    <w:rsid w:val="00B91543"/>
    <w:rsid w:val="00B91D55"/>
    <w:rsid w:val="00B91F1A"/>
    <w:rsid w:val="00B920D3"/>
    <w:rsid w:val="00B9229A"/>
    <w:rsid w:val="00B92521"/>
    <w:rsid w:val="00B927FE"/>
    <w:rsid w:val="00B92976"/>
    <w:rsid w:val="00B930EC"/>
    <w:rsid w:val="00B93177"/>
    <w:rsid w:val="00B9322B"/>
    <w:rsid w:val="00B932CB"/>
    <w:rsid w:val="00B9340F"/>
    <w:rsid w:val="00B93529"/>
    <w:rsid w:val="00B93603"/>
    <w:rsid w:val="00B93698"/>
    <w:rsid w:val="00B93D6A"/>
    <w:rsid w:val="00B93DEE"/>
    <w:rsid w:val="00B93EC7"/>
    <w:rsid w:val="00B93F36"/>
    <w:rsid w:val="00B94036"/>
    <w:rsid w:val="00B94806"/>
    <w:rsid w:val="00B94D46"/>
    <w:rsid w:val="00B94FFF"/>
    <w:rsid w:val="00B95122"/>
    <w:rsid w:val="00B95814"/>
    <w:rsid w:val="00B95A40"/>
    <w:rsid w:val="00B95B16"/>
    <w:rsid w:val="00B95CCC"/>
    <w:rsid w:val="00B95F19"/>
    <w:rsid w:val="00B96082"/>
    <w:rsid w:val="00B966A6"/>
    <w:rsid w:val="00B969FC"/>
    <w:rsid w:val="00B96E76"/>
    <w:rsid w:val="00B970AA"/>
    <w:rsid w:val="00B9794D"/>
    <w:rsid w:val="00B97A65"/>
    <w:rsid w:val="00B97D13"/>
    <w:rsid w:val="00BA02F8"/>
    <w:rsid w:val="00BA0318"/>
    <w:rsid w:val="00BA04B2"/>
    <w:rsid w:val="00BA0A6B"/>
    <w:rsid w:val="00BA0DD9"/>
    <w:rsid w:val="00BA0F6D"/>
    <w:rsid w:val="00BA1280"/>
    <w:rsid w:val="00BA18A4"/>
    <w:rsid w:val="00BA1E4F"/>
    <w:rsid w:val="00BA20F8"/>
    <w:rsid w:val="00BA2CED"/>
    <w:rsid w:val="00BA2E29"/>
    <w:rsid w:val="00BA30F1"/>
    <w:rsid w:val="00BA32A1"/>
    <w:rsid w:val="00BA368C"/>
    <w:rsid w:val="00BA37AD"/>
    <w:rsid w:val="00BA3807"/>
    <w:rsid w:val="00BA3E99"/>
    <w:rsid w:val="00BA3FE1"/>
    <w:rsid w:val="00BA45BA"/>
    <w:rsid w:val="00BA4E04"/>
    <w:rsid w:val="00BA54A6"/>
    <w:rsid w:val="00BA55F0"/>
    <w:rsid w:val="00BA576F"/>
    <w:rsid w:val="00BA5770"/>
    <w:rsid w:val="00BA5869"/>
    <w:rsid w:val="00BA5AF2"/>
    <w:rsid w:val="00BA5E6D"/>
    <w:rsid w:val="00BA6150"/>
    <w:rsid w:val="00BA6661"/>
    <w:rsid w:val="00BA6B1E"/>
    <w:rsid w:val="00BA73F4"/>
    <w:rsid w:val="00BA7689"/>
    <w:rsid w:val="00BA7C35"/>
    <w:rsid w:val="00BA7F1E"/>
    <w:rsid w:val="00BB00A0"/>
    <w:rsid w:val="00BB0287"/>
    <w:rsid w:val="00BB0430"/>
    <w:rsid w:val="00BB0441"/>
    <w:rsid w:val="00BB0451"/>
    <w:rsid w:val="00BB056B"/>
    <w:rsid w:val="00BB05F1"/>
    <w:rsid w:val="00BB06DD"/>
    <w:rsid w:val="00BB0814"/>
    <w:rsid w:val="00BB0DC7"/>
    <w:rsid w:val="00BB0E68"/>
    <w:rsid w:val="00BB1504"/>
    <w:rsid w:val="00BB1BAA"/>
    <w:rsid w:val="00BB2DDF"/>
    <w:rsid w:val="00BB3420"/>
    <w:rsid w:val="00BB34E2"/>
    <w:rsid w:val="00BB3E98"/>
    <w:rsid w:val="00BB405E"/>
    <w:rsid w:val="00BB45B7"/>
    <w:rsid w:val="00BB4A09"/>
    <w:rsid w:val="00BB4B0A"/>
    <w:rsid w:val="00BB4D23"/>
    <w:rsid w:val="00BB4DD3"/>
    <w:rsid w:val="00BB4F20"/>
    <w:rsid w:val="00BB59C2"/>
    <w:rsid w:val="00BB61B7"/>
    <w:rsid w:val="00BB6DB6"/>
    <w:rsid w:val="00BB76BE"/>
    <w:rsid w:val="00BB77C6"/>
    <w:rsid w:val="00BB7E4E"/>
    <w:rsid w:val="00BC0483"/>
    <w:rsid w:val="00BC112E"/>
    <w:rsid w:val="00BC1BD5"/>
    <w:rsid w:val="00BC1D97"/>
    <w:rsid w:val="00BC1FFA"/>
    <w:rsid w:val="00BC2038"/>
    <w:rsid w:val="00BC2100"/>
    <w:rsid w:val="00BC2192"/>
    <w:rsid w:val="00BC2540"/>
    <w:rsid w:val="00BC2CB1"/>
    <w:rsid w:val="00BC36A0"/>
    <w:rsid w:val="00BC492C"/>
    <w:rsid w:val="00BC4A06"/>
    <w:rsid w:val="00BC4C5A"/>
    <w:rsid w:val="00BC4D79"/>
    <w:rsid w:val="00BC4DC3"/>
    <w:rsid w:val="00BC4F88"/>
    <w:rsid w:val="00BC51B3"/>
    <w:rsid w:val="00BC572E"/>
    <w:rsid w:val="00BC60FF"/>
    <w:rsid w:val="00BC62CE"/>
    <w:rsid w:val="00BC63D2"/>
    <w:rsid w:val="00BC6936"/>
    <w:rsid w:val="00BC6A8C"/>
    <w:rsid w:val="00BC6BDB"/>
    <w:rsid w:val="00BC6D3A"/>
    <w:rsid w:val="00BC6DE4"/>
    <w:rsid w:val="00BC76E2"/>
    <w:rsid w:val="00BC7C28"/>
    <w:rsid w:val="00BD01C6"/>
    <w:rsid w:val="00BD033A"/>
    <w:rsid w:val="00BD06C7"/>
    <w:rsid w:val="00BD0849"/>
    <w:rsid w:val="00BD084A"/>
    <w:rsid w:val="00BD09BF"/>
    <w:rsid w:val="00BD0F82"/>
    <w:rsid w:val="00BD1663"/>
    <w:rsid w:val="00BD16E2"/>
    <w:rsid w:val="00BD1841"/>
    <w:rsid w:val="00BD1ACA"/>
    <w:rsid w:val="00BD1DD2"/>
    <w:rsid w:val="00BD1E98"/>
    <w:rsid w:val="00BD2033"/>
    <w:rsid w:val="00BD230A"/>
    <w:rsid w:val="00BD2848"/>
    <w:rsid w:val="00BD284B"/>
    <w:rsid w:val="00BD2878"/>
    <w:rsid w:val="00BD2B8B"/>
    <w:rsid w:val="00BD2E01"/>
    <w:rsid w:val="00BD4752"/>
    <w:rsid w:val="00BD493C"/>
    <w:rsid w:val="00BD4950"/>
    <w:rsid w:val="00BD5223"/>
    <w:rsid w:val="00BD58E5"/>
    <w:rsid w:val="00BD59CF"/>
    <w:rsid w:val="00BD5E82"/>
    <w:rsid w:val="00BD64C5"/>
    <w:rsid w:val="00BD6756"/>
    <w:rsid w:val="00BD6A18"/>
    <w:rsid w:val="00BD7440"/>
    <w:rsid w:val="00BD79B8"/>
    <w:rsid w:val="00BE039F"/>
    <w:rsid w:val="00BE044C"/>
    <w:rsid w:val="00BE0A9E"/>
    <w:rsid w:val="00BE0B00"/>
    <w:rsid w:val="00BE18D0"/>
    <w:rsid w:val="00BE1F48"/>
    <w:rsid w:val="00BE20C4"/>
    <w:rsid w:val="00BE214A"/>
    <w:rsid w:val="00BE2216"/>
    <w:rsid w:val="00BE2427"/>
    <w:rsid w:val="00BE24E1"/>
    <w:rsid w:val="00BE2835"/>
    <w:rsid w:val="00BE287C"/>
    <w:rsid w:val="00BE2AB5"/>
    <w:rsid w:val="00BE2AB9"/>
    <w:rsid w:val="00BE2D8C"/>
    <w:rsid w:val="00BE2FD9"/>
    <w:rsid w:val="00BE31BD"/>
    <w:rsid w:val="00BE356D"/>
    <w:rsid w:val="00BE38FD"/>
    <w:rsid w:val="00BE39B8"/>
    <w:rsid w:val="00BE454E"/>
    <w:rsid w:val="00BE46EE"/>
    <w:rsid w:val="00BE4C17"/>
    <w:rsid w:val="00BE4E8D"/>
    <w:rsid w:val="00BE4FB5"/>
    <w:rsid w:val="00BE50C6"/>
    <w:rsid w:val="00BE5147"/>
    <w:rsid w:val="00BE51AA"/>
    <w:rsid w:val="00BE58AA"/>
    <w:rsid w:val="00BE63DA"/>
    <w:rsid w:val="00BE676A"/>
    <w:rsid w:val="00BE6C43"/>
    <w:rsid w:val="00BE6D2D"/>
    <w:rsid w:val="00BE7A40"/>
    <w:rsid w:val="00BE7E90"/>
    <w:rsid w:val="00BF0A28"/>
    <w:rsid w:val="00BF146C"/>
    <w:rsid w:val="00BF1470"/>
    <w:rsid w:val="00BF1804"/>
    <w:rsid w:val="00BF19C1"/>
    <w:rsid w:val="00BF2569"/>
    <w:rsid w:val="00BF275A"/>
    <w:rsid w:val="00BF310E"/>
    <w:rsid w:val="00BF31B7"/>
    <w:rsid w:val="00BF33BE"/>
    <w:rsid w:val="00BF39C2"/>
    <w:rsid w:val="00BF3C75"/>
    <w:rsid w:val="00BF4074"/>
    <w:rsid w:val="00BF4179"/>
    <w:rsid w:val="00BF441E"/>
    <w:rsid w:val="00BF4762"/>
    <w:rsid w:val="00BF48B1"/>
    <w:rsid w:val="00BF48E6"/>
    <w:rsid w:val="00BF4BAF"/>
    <w:rsid w:val="00BF4CFB"/>
    <w:rsid w:val="00BF4E18"/>
    <w:rsid w:val="00BF542B"/>
    <w:rsid w:val="00BF59EA"/>
    <w:rsid w:val="00BF5EDF"/>
    <w:rsid w:val="00BF656C"/>
    <w:rsid w:val="00BF684E"/>
    <w:rsid w:val="00BF6A0D"/>
    <w:rsid w:val="00BF6C20"/>
    <w:rsid w:val="00BF6DA7"/>
    <w:rsid w:val="00BF7559"/>
    <w:rsid w:val="00BF75ED"/>
    <w:rsid w:val="00BF7734"/>
    <w:rsid w:val="00BF77B7"/>
    <w:rsid w:val="00BF7956"/>
    <w:rsid w:val="00BF7A9D"/>
    <w:rsid w:val="00BF7B9D"/>
    <w:rsid w:val="00C00473"/>
    <w:rsid w:val="00C0087C"/>
    <w:rsid w:val="00C00D51"/>
    <w:rsid w:val="00C01935"/>
    <w:rsid w:val="00C01998"/>
    <w:rsid w:val="00C01ACC"/>
    <w:rsid w:val="00C02356"/>
    <w:rsid w:val="00C023E7"/>
    <w:rsid w:val="00C026FA"/>
    <w:rsid w:val="00C02A79"/>
    <w:rsid w:val="00C02E70"/>
    <w:rsid w:val="00C03293"/>
    <w:rsid w:val="00C03F6E"/>
    <w:rsid w:val="00C0415E"/>
    <w:rsid w:val="00C04502"/>
    <w:rsid w:val="00C04829"/>
    <w:rsid w:val="00C04A8F"/>
    <w:rsid w:val="00C04F24"/>
    <w:rsid w:val="00C054E6"/>
    <w:rsid w:val="00C059B1"/>
    <w:rsid w:val="00C06201"/>
    <w:rsid w:val="00C062CF"/>
    <w:rsid w:val="00C0633A"/>
    <w:rsid w:val="00C0670A"/>
    <w:rsid w:val="00C06C2F"/>
    <w:rsid w:val="00C06D87"/>
    <w:rsid w:val="00C07008"/>
    <w:rsid w:val="00C07129"/>
    <w:rsid w:val="00C07343"/>
    <w:rsid w:val="00C074B2"/>
    <w:rsid w:val="00C07603"/>
    <w:rsid w:val="00C100B7"/>
    <w:rsid w:val="00C100D9"/>
    <w:rsid w:val="00C100EB"/>
    <w:rsid w:val="00C1047D"/>
    <w:rsid w:val="00C10667"/>
    <w:rsid w:val="00C10993"/>
    <w:rsid w:val="00C10C9E"/>
    <w:rsid w:val="00C10FBC"/>
    <w:rsid w:val="00C110FB"/>
    <w:rsid w:val="00C11212"/>
    <w:rsid w:val="00C112A5"/>
    <w:rsid w:val="00C112F6"/>
    <w:rsid w:val="00C113F4"/>
    <w:rsid w:val="00C116AF"/>
    <w:rsid w:val="00C11C5D"/>
    <w:rsid w:val="00C11EDC"/>
    <w:rsid w:val="00C12095"/>
    <w:rsid w:val="00C12230"/>
    <w:rsid w:val="00C134F6"/>
    <w:rsid w:val="00C13AC0"/>
    <w:rsid w:val="00C13C9A"/>
    <w:rsid w:val="00C13FF7"/>
    <w:rsid w:val="00C1423F"/>
    <w:rsid w:val="00C142BD"/>
    <w:rsid w:val="00C147F6"/>
    <w:rsid w:val="00C148F6"/>
    <w:rsid w:val="00C14B88"/>
    <w:rsid w:val="00C15460"/>
    <w:rsid w:val="00C15671"/>
    <w:rsid w:val="00C15866"/>
    <w:rsid w:val="00C15A39"/>
    <w:rsid w:val="00C15C00"/>
    <w:rsid w:val="00C163A1"/>
    <w:rsid w:val="00C16BFA"/>
    <w:rsid w:val="00C16ED7"/>
    <w:rsid w:val="00C16EEF"/>
    <w:rsid w:val="00C16FCC"/>
    <w:rsid w:val="00C17DE6"/>
    <w:rsid w:val="00C201BE"/>
    <w:rsid w:val="00C20B09"/>
    <w:rsid w:val="00C20C59"/>
    <w:rsid w:val="00C21179"/>
    <w:rsid w:val="00C2128B"/>
    <w:rsid w:val="00C213AD"/>
    <w:rsid w:val="00C21DDF"/>
    <w:rsid w:val="00C2238F"/>
    <w:rsid w:val="00C22615"/>
    <w:rsid w:val="00C226FD"/>
    <w:rsid w:val="00C22F02"/>
    <w:rsid w:val="00C22F42"/>
    <w:rsid w:val="00C23725"/>
    <w:rsid w:val="00C23BDA"/>
    <w:rsid w:val="00C23C19"/>
    <w:rsid w:val="00C23F34"/>
    <w:rsid w:val="00C24111"/>
    <w:rsid w:val="00C2415F"/>
    <w:rsid w:val="00C24197"/>
    <w:rsid w:val="00C244BA"/>
    <w:rsid w:val="00C24C48"/>
    <w:rsid w:val="00C24D79"/>
    <w:rsid w:val="00C250BC"/>
    <w:rsid w:val="00C2525B"/>
    <w:rsid w:val="00C2529E"/>
    <w:rsid w:val="00C252FF"/>
    <w:rsid w:val="00C25AA2"/>
    <w:rsid w:val="00C25EE7"/>
    <w:rsid w:val="00C26006"/>
    <w:rsid w:val="00C262B0"/>
    <w:rsid w:val="00C263AA"/>
    <w:rsid w:val="00C266CF"/>
    <w:rsid w:val="00C26A06"/>
    <w:rsid w:val="00C26AEA"/>
    <w:rsid w:val="00C26AFC"/>
    <w:rsid w:val="00C26F78"/>
    <w:rsid w:val="00C27129"/>
    <w:rsid w:val="00C27528"/>
    <w:rsid w:val="00C27569"/>
    <w:rsid w:val="00C27666"/>
    <w:rsid w:val="00C277E0"/>
    <w:rsid w:val="00C27C1B"/>
    <w:rsid w:val="00C30207"/>
    <w:rsid w:val="00C30461"/>
    <w:rsid w:val="00C3080F"/>
    <w:rsid w:val="00C3095A"/>
    <w:rsid w:val="00C3132D"/>
    <w:rsid w:val="00C31743"/>
    <w:rsid w:val="00C321C7"/>
    <w:rsid w:val="00C32299"/>
    <w:rsid w:val="00C32700"/>
    <w:rsid w:val="00C32858"/>
    <w:rsid w:val="00C32945"/>
    <w:rsid w:val="00C32B45"/>
    <w:rsid w:val="00C32D46"/>
    <w:rsid w:val="00C33077"/>
    <w:rsid w:val="00C333A6"/>
    <w:rsid w:val="00C338F6"/>
    <w:rsid w:val="00C33D06"/>
    <w:rsid w:val="00C33D11"/>
    <w:rsid w:val="00C340F2"/>
    <w:rsid w:val="00C348DD"/>
    <w:rsid w:val="00C34BC4"/>
    <w:rsid w:val="00C34BE7"/>
    <w:rsid w:val="00C34FB3"/>
    <w:rsid w:val="00C35470"/>
    <w:rsid w:val="00C35F56"/>
    <w:rsid w:val="00C36296"/>
    <w:rsid w:val="00C363DB"/>
    <w:rsid w:val="00C36531"/>
    <w:rsid w:val="00C36706"/>
    <w:rsid w:val="00C368A0"/>
    <w:rsid w:val="00C37112"/>
    <w:rsid w:val="00C37370"/>
    <w:rsid w:val="00C37816"/>
    <w:rsid w:val="00C37CB0"/>
    <w:rsid w:val="00C37CDA"/>
    <w:rsid w:val="00C4003B"/>
    <w:rsid w:val="00C404FD"/>
    <w:rsid w:val="00C40D8F"/>
    <w:rsid w:val="00C4142C"/>
    <w:rsid w:val="00C41AC4"/>
    <w:rsid w:val="00C41C63"/>
    <w:rsid w:val="00C422BC"/>
    <w:rsid w:val="00C42F2D"/>
    <w:rsid w:val="00C4333A"/>
    <w:rsid w:val="00C43523"/>
    <w:rsid w:val="00C4385C"/>
    <w:rsid w:val="00C4388B"/>
    <w:rsid w:val="00C43891"/>
    <w:rsid w:val="00C439BB"/>
    <w:rsid w:val="00C43C56"/>
    <w:rsid w:val="00C43E30"/>
    <w:rsid w:val="00C44505"/>
    <w:rsid w:val="00C448DF"/>
    <w:rsid w:val="00C44BDB"/>
    <w:rsid w:val="00C44FDC"/>
    <w:rsid w:val="00C451ED"/>
    <w:rsid w:val="00C4547A"/>
    <w:rsid w:val="00C456D8"/>
    <w:rsid w:val="00C45C65"/>
    <w:rsid w:val="00C45F1C"/>
    <w:rsid w:val="00C4616B"/>
    <w:rsid w:val="00C4640B"/>
    <w:rsid w:val="00C468AB"/>
    <w:rsid w:val="00C469F2"/>
    <w:rsid w:val="00C46B34"/>
    <w:rsid w:val="00C46E11"/>
    <w:rsid w:val="00C47483"/>
    <w:rsid w:val="00C47977"/>
    <w:rsid w:val="00C47C62"/>
    <w:rsid w:val="00C47FF0"/>
    <w:rsid w:val="00C50102"/>
    <w:rsid w:val="00C502EF"/>
    <w:rsid w:val="00C50448"/>
    <w:rsid w:val="00C504B7"/>
    <w:rsid w:val="00C508C1"/>
    <w:rsid w:val="00C5091C"/>
    <w:rsid w:val="00C509F1"/>
    <w:rsid w:val="00C50C3D"/>
    <w:rsid w:val="00C5132D"/>
    <w:rsid w:val="00C5174C"/>
    <w:rsid w:val="00C52124"/>
    <w:rsid w:val="00C52783"/>
    <w:rsid w:val="00C52F2A"/>
    <w:rsid w:val="00C533D9"/>
    <w:rsid w:val="00C53840"/>
    <w:rsid w:val="00C53ED0"/>
    <w:rsid w:val="00C544A9"/>
    <w:rsid w:val="00C549BB"/>
    <w:rsid w:val="00C5561D"/>
    <w:rsid w:val="00C55DDE"/>
    <w:rsid w:val="00C55F6C"/>
    <w:rsid w:val="00C566A6"/>
    <w:rsid w:val="00C568B4"/>
    <w:rsid w:val="00C575BF"/>
    <w:rsid w:val="00C57696"/>
    <w:rsid w:val="00C57730"/>
    <w:rsid w:val="00C5792F"/>
    <w:rsid w:val="00C60241"/>
    <w:rsid w:val="00C603AB"/>
    <w:rsid w:val="00C60655"/>
    <w:rsid w:val="00C60829"/>
    <w:rsid w:val="00C61038"/>
    <w:rsid w:val="00C61058"/>
    <w:rsid w:val="00C613FE"/>
    <w:rsid w:val="00C62140"/>
    <w:rsid w:val="00C627A8"/>
    <w:rsid w:val="00C62BF7"/>
    <w:rsid w:val="00C62DD6"/>
    <w:rsid w:val="00C62FF0"/>
    <w:rsid w:val="00C635B5"/>
    <w:rsid w:val="00C63960"/>
    <w:rsid w:val="00C64238"/>
    <w:rsid w:val="00C64735"/>
    <w:rsid w:val="00C64937"/>
    <w:rsid w:val="00C649A5"/>
    <w:rsid w:val="00C649C4"/>
    <w:rsid w:val="00C64F2A"/>
    <w:rsid w:val="00C64FD2"/>
    <w:rsid w:val="00C6522C"/>
    <w:rsid w:val="00C65538"/>
    <w:rsid w:val="00C6589A"/>
    <w:rsid w:val="00C65A17"/>
    <w:rsid w:val="00C65A2D"/>
    <w:rsid w:val="00C65AE6"/>
    <w:rsid w:val="00C65B75"/>
    <w:rsid w:val="00C662CC"/>
    <w:rsid w:val="00C6635B"/>
    <w:rsid w:val="00C66643"/>
    <w:rsid w:val="00C668C3"/>
    <w:rsid w:val="00C66A42"/>
    <w:rsid w:val="00C66E17"/>
    <w:rsid w:val="00C6743F"/>
    <w:rsid w:val="00C67630"/>
    <w:rsid w:val="00C678BD"/>
    <w:rsid w:val="00C706E8"/>
    <w:rsid w:val="00C70826"/>
    <w:rsid w:val="00C70D2E"/>
    <w:rsid w:val="00C71176"/>
    <w:rsid w:val="00C7118B"/>
    <w:rsid w:val="00C712C0"/>
    <w:rsid w:val="00C7135A"/>
    <w:rsid w:val="00C7136D"/>
    <w:rsid w:val="00C714DF"/>
    <w:rsid w:val="00C71723"/>
    <w:rsid w:val="00C719D7"/>
    <w:rsid w:val="00C719F3"/>
    <w:rsid w:val="00C71F0E"/>
    <w:rsid w:val="00C72365"/>
    <w:rsid w:val="00C72638"/>
    <w:rsid w:val="00C72C90"/>
    <w:rsid w:val="00C72D4A"/>
    <w:rsid w:val="00C72E0E"/>
    <w:rsid w:val="00C73192"/>
    <w:rsid w:val="00C732AD"/>
    <w:rsid w:val="00C73470"/>
    <w:rsid w:val="00C73848"/>
    <w:rsid w:val="00C73DF7"/>
    <w:rsid w:val="00C7413B"/>
    <w:rsid w:val="00C7421C"/>
    <w:rsid w:val="00C74278"/>
    <w:rsid w:val="00C742EB"/>
    <w:rsid w:val="00C74679"/>
    <w:rsid w:val="00C74EBD"/>
    <w:rsid w:val="00C75194"/>
    <w:rsid w:val="00C756DD"/>
    <w:rsid w:val="00C75A6D"/>
    <w:rsid w:val="00C75AE2"/>
    <w:rsid w:val="00C760AB"/>
    <w:rsid w:val="00C76159"/>
    <w:rsid w:val="00C76AB2"/>
    <w:rsid w:val="00C76D6F"/>
    <w:rsid w:val="00C76F0C"/>
    <w:rsid w:val="00C76FE2"/>
    <w:rsid w:val="00C77B01"/>
    <w:rsid w:val="00C77F67"/>
    <w:rsid w:val="00C800C0"/>
    <w:rsid w:val="00C804FC"/>
    <w:rsid w:val="00C80646"/>
    <w:rsid w:val="00C80729"/>
    <w:rsid w:val="00C80846"/>
    <w:rsid w:val="00C81014"/>
    <w:rsid w:val="00C81047"/>
    <w:rsid w:val="00C81062"/>
    <w:rsid w:val="00C815B8"/>
    <w:rsid w:val="00C81602"/>
    <w:rsid w:val="00C816C4"/>
    <w:rsid w:val="00C8192C"/>
    <w:rsid w:val="00C819C5"/>
    <w:rsid w:val="00C81C54"/>
    <w:rsid w:val="00C81DA5"/>
    <w:rsid w:val="00C81DCE"/>
    <w:rsid w:val="00C82BA2"/>
    <w:rsid w:val="00C82BE4"/>
    <w:rsid w:val="00C82C62"/>
    <w:rsid w:val="00C8332A"/>
    <w:rsid w:val="00C83AAA"/>
    <w:rsid w:val="00C83EEC"/>
    <w:rsid w:val="00C83F6F"/>
    <w:rsid w:val="00C840BA"/>
    <w:rsid w:val="00C852D5"/>
    <w:rsid w:val="00C85822"/>
    <w:rsid w:val="00C85930"/>
    <w:rsid w:val="00C85A52"/>
    <w:rsid w:val="00C85B1A"/>
    <w:rsid w:val="00C8605E"/>
    <w:rsid w:val="00C860F7"/>
    <w:rsid w:val="00C86471"/>
    <w:rsid w:val="00C8651C"/>
    <w:rsid w:val="00C86862"/>
    <w:rsid w:val="00C8715E"/>
    <w:rsid w:val="00C87334"/>
    <w:rsid w:val="00C8751D"/>
    <w:rsid w:val="00C8765E"/>
    <w:rsid w:val="00C903F5"/>
    <w:rsid w:val="00C90689"/>
    <w:rsid w:val="00C9155D"/>
    <w:rsid w:val="00C9161C"/>
    <w:rsid w:val="00C91D85"/>
    <w:rsid w:val="00C91E8F"/>
    <w:rsid w:val="00C91F3B"/>
    <w:rsid w:val="00C922E5"/>
    <w:rsid w:val="00C9240E"/>
    <w:rsid w:val="00C92506"/>
    <w:rsid w:val="00C92553"/>
    <w:rsid w:val="00C9275B"/>
    <w:rsid w:val="00C92877"/>
    <w:rsid w:val="00C9295F"/>
    <w:rsid w:val="00C930D0"/>
    <w:rsid w:val="00C93169"/>
    <w:rsid w:val="00C933EA"/>
    <w:rsid w:val="00C93766"/>
    <w:rsid w:val="00C939B5"/>
    <w:rsid w:val="00C939E4"/>
    <w:rsid w:val="00C939FF"/>
    <w:rsid w:val="00C94193"/>
    <w:rsid w:val="00C9434C"/>
    <w:rsid w:val="00C94393"/>
    <w:rsid w:val="00C945BD"/>
    <w:rsid w:val="00C94C21"/>
    <w:rsid w:val="00C959D7"/>
    <w:rsid w:val="00C95AAD"/>
    <w:rsid w:val="00C95AD9"/>
    <w:rsid w:val="00C960C1"/>
    <w:rsid w:val="00C96117"/>
    <w:rsid w:val="00C961BA"/>
    <w:rsid w:val="00C962F1"/>
    <w:rsid w:val="00C9637C"/>
    <w:rsid w:val="00C96434"/>
    <w:rsid w:val="00C968B9"/>
    <w:rsid w:val="00C96B3C"/>
    <w:rsid w:val="00C9708D"/>
    <w:rsid w:val="00C970C2"/>
    <w:rsid w:val="00C9712C"/>
    <w:rsid w:val="00C97287"/>
    <w:rsid w:val="00C972BF"/>
    <w:rsid w:val="00C97319"/>
    <w:rsid w:val="00C97CC3"/>
    <w:rsid w:val="00C97D98"/>
    <w:rsid w:val="00CA00E0"/>
    <w:rsid w:val="00CA19D0"/>
    <w:rsid w:val="00CA1AA5"/>
    <w:rsid w:val="00CA1BA2"/>
    <w:rsid w:val="00CA1F6B"/>
    <w:rsid w:val="00CA2020"/>
    <w:rsid w:val="00CA2451"/>
    <w:rsid w:val="00CA264B"/>
    <w:rsid w:val="00CA272A"/>
    <w:rsid w:val="00CA2BA1"/>
    <w:rsid w:val="00CA3942"/>
    <w:rsid w:val="00CA3A8D"/>
    <w:rsid w:val="00CA3B01"/>
    <w:rsid w:val="00CA3CC4"/>
    <w:rsid w:val="00CA3D3A"/>
    <w:rsid w:val="00CA3E21"/>
    <w:rsid w:val="00CA43FC"/>
    <w:rsid w:val="00CA44B2"/>
    <w:rsid w:val="00CA5447"/>
    <w:rsid w:val="00CA57B3"/>
    <w:rsid w:val="00CA5817"/>
    <w:rsid w:val="00CA5850"/>
    <w:rsid w:val="00CA59DF"/>
    <w:rsid w:val="00CA5A0E"/>
    <w:rsid w:val="00CA5C6E"/>
    <w:rsid w:val="00CA6901"/>
    <w:rsid w:val="00CA6B54"/>
    <w:rsid w:val="00CA7064"/>
    <w:rsid w:val="00CA7162"/>
    <w:rsid w:val="00CA7A45"/>
    <w:rsid w:val="00CA7F1B"/>
    <w:rsid w:val="00CB0279"/>
    <w:rsid w:val="00CB063B"/>
    <w:rsid w:val="00CB07FE"/>
    <w:rsid w:val="00CB08C2"/>
    <w:rsid w:val="00CB0D99"/>
    <w:rsid w:val="00CB120F"/>
    <w:rsid w:val="00CB1993"/>
    <w:rsid w:val="00CB20C1"/>
    <w:rsid w:val="00CB21E9"/>
    <w:rsid w:val="00CB2ED2"/>
    <w:rsid w:val="00CB3385"/>
    <w:rsid w:val="00CB35CF"/>
    <w:rsid w:val="00CB3920"/>
    <w:rsid w:val="00CB3D99"/>
    <w:rsid w:val="00CB3FC3"/>
    <w:rsid w:val="00CB441B"/>
    <w:rsid w:val="00CB4B5B"/>
    <w:rsid w:val="00CB54DD"/>
    <w:rsid w:val="00CB5DBE"/>
    <w:rsid w:val="00CB623C"/>
    <w:rsid w:val="00CB6282"/>
    <w:rsid w:val="00CB62C9"/>
    <w:rsid w:val="00CB6480"/>
    <w:rsid w:val="00CB65F5"/>
    <w:rsid w:val="00CB6B59"/>
    <w:rsid w:val="00CB7300"/>
    <w:rsid w:val="00CB769D"/>
    <w:rsid w:val="00CB7C43"/>
    <w:rsid w:val="00CC0040"/>
    <w:rsid w:val="00CC0361"/>
    <w:rsid w:val="00CC0AFD"/>
    <w:rsid w:val="00CC105A"/>
    <w:rsid w:val="00CC105D"/>
    <w:rsid w:val="00CC19BE"/>
    <w:rsid w:val="00CC22E7"/>
    <w:rsid w:val="00CC25C7"/>
    <w:rsid w:val="00CC25EB"/>
    <w:rsid w:val="00CC264F"/>
    <w:rsid w:val="00CC286D"/>
    <w:rsid w:val="00CC29DA"/>
    <w:rsid w:val="00CC2BE5"/>
    <w:rsid w:val="00CC2DAA"/>
    <w:rsid w:val="00CC3174"/>
    <w:rsid w:val="00CC39FA"/>
    <w:rsid w:val="00CC4200"/>
    <w:rsid w:val="00CC48DF"/>
    <w:rsid w:val="00CC5735"/>
    <w:rsid w:val="00CC5DEC"/>
    <w:rsid w:val="00CC5E92"/>
    <w:rsid w:val="00CC6091"/>
    <w:rsid w:val="00CC653F"/>
    <w:rsid w:val="00CC6611"/>
    <w:rsid w:val="00CC69BE"/>
    <w:rsid w:val="00CC6BE4"/>
    <w:rsid w:val="00CC6C63"/>
    <w:rsid w:val="00CC6F4C"/>
    <w:rsid w:val="00CC6F91"/>
    <w:rsid w:val="00CC6FEB"/>
    <w:rsid w:val="00CC7119"/>
    <w:rsid w:val="00CC712D"/>
    <w:rsid w:val="00CC718C"/>
    <w:rsid w:val="00CC7253"/>
    <w:rsid w:val="00CC79E4"/>
    <w:rsid w:val="00CC7B87"/>
    <w:rsid w:val="00CC7BB6"/>
    <w:rsid w:val="00CC7E0D"/>
    <w:rsid w:val="00CC7EEA"/>
    <w:rsid w:val="00CD0491"/>
    <w:rsid w:val="00CD0825"/>
    <w:rsid w:val="00CD0862"/>
    <w:rsid w:val="00CD0EF0"/>
    <w:rsid w:val="00CD100D"/>
    <w:rsid w:val="00CD1304"/>
    <w:rsid w:val="00CD198C"/>
    <w:rsid w:val="00CD21E8"/>
    <w:rsid w:val="00CD242C"/>
    <w:rsid w:val="00CD2498"/>
    <w:rsid w:val="00CD2A4D"/>
    <w:rsid w:val="00CD2EE9"/>
    <w:rsid w:val="00CD2F08"/>
    <w:rsid w:val="00CD2FBB"/>
    <w:rsid w:val="00CD330C"/>
    <w:rsid w:val="00CD3468"/>
    <w:rsid w:val="00CD382E"/>
    <w:rsid w:val="00CD3919"/>
    <w:rsid w:val="00CD3A06"/>
    <w:rsid w:val="00CD3E11"/>
    <w:rsid w:val="00CD3FF1"/>
    <w:rsid w:val="00CD4A68"/>
    <w:rsid w:val="00CD4D4D"/>
    <w:rsid w:val="00CD512A"/>
    <w:rsid w:val="00CD514E"/>
    <w:rsid w:val="00CD6497"/>
    <w:rsid w:val="00CD66EB"/>
    <w:rsid w:val="00CD6FF1"/>
    <w:rsid w:val="00CD765C"/>
    <w:rsid w:val="00CD7E45"/>
    <w:rsid w:val="00CE000E"/>
    <w:rsid w:val="00CE03CC"/>
    <w:rsid w:val="00CE03ED"/>
    <w:rsid w:val="00CE0493"/>
    <w:rsid w:val="00CE0669"/>
    <w:rsid w:val="00CE0799"/>
    <w:rsid w:val="00CE0A3C"/>
    <w:rsid w:val="00CE0B73"/>
    <w:rsid w:val="00CE0F48"/>
    <w:rsid w:val="00CE0FDE"/>
    <w:rsid w:val="00CE1252"/>
    <w:rsid w:val="00CE1605"/>
    <w:rsid w:val="00CE1638"/>
    <w:rsid w:val="00CE1AFD"/>
    <w:rsid w:val="00CE1C6C"/>
    <w:rsid w:val="00CE20FF"/>
    <w:rsid w:val="00CE276C"/>
    <w:rsid w:val="00CE3640"/>
    <w:rsid w:val="00CE379D"/>
    <w:rsid w:val="00CE3949"/>
    <w:rsid w:val="00CE4732"/>
    <w:rsid w:val="00CE512F"/>
    <w:rsid w:val="00CE51A3"/>
    <w:rsid w:val="00CE51BB"/>
    <w:rsid w:val="00CE5293"/>
    <w:rsid w:val="00CE5940"/>
    <w:rsid w:val="00CE5AB7"/>
    <w:rsid w:val="00CE5C51"/>
    <w:rsid w:val="00CE5CF2"/>
    <w:rsid w:val="00CE5FFB"/>
    <w:rsid w:val="00CE603A"/>
    <w:rsid w:val="00CE6266"/>
    <w:rsid w:val="00CE6420"/>
    <w:rsid w:val="00CE6423"/>
    <w:rsid w:val="00CE65FF"/>
    <w:rsid w:val="00CE6CB2"/>
    <w:rsid w:val="00CE7247"/>
    <w:rsid w:val="00CE75BF"/>
    <w:rsid w:val="00CF04AD"/>
    <w:rsid w:val="00CF0786"/>
    <w:rsid w:val="00CF0B6A"/>
    <w:rsid w:val="00CF0D52"/>
    <w:rsid w:val="00CF11FF"/>
    <w:rsid w:val="00CF1D3B"/>
    <w:rsid w:val="00CF2116"/>
    <w:rsid w:val="00CF2311"/>
    <w:rsid w:val="00CF29B4"/>
    <w:rsid w:val="00CF2D51"/>
    <w:rsid w:val="00CF30E9"/>
    <w:rsid w:val="00CF3CC2"/>
    <w:rsid w:val="00CF3F55"/>
    <w:rsid w:val="00CF417B"/>
    <w:rsid w:val="00CF4831"/>
    <w:rsid w:val="00CF4899"/>
    <w:rsid w:val="00CF4C3F"/>
    <w:rsid w:val="00CF52DE"/>
    <w:rsid w:val="00CF5304"/>
    <w:rsid w:val="00CF578D"/>
    <w:rsid w:val="00CF5A0A"/>
    <w:rsid w:val="00CF5EE5"/>
    <w:rsid w:val="00CF63E1"/>
    <w:rsid w:val="00CF63EA"/>
    <w:rsid w:val="00CF680F"/>
    <w:rsid w:val="00CF6F32"/>
    <w:rsid w:val="00CF733D"/>
    <w:rsid w:val="00CF7984"/>
    <w:rsid w:val="00D007FB"/>
    <w:rsid w:val="00D0094A"/>
    <w:rsid w:val="00D00AAE"/>
    <w:rsid w:val="00D00AE0"/>
    <w:rsid w:val="00D00B94"/>
    <w:rsid w:val="00D00EF5"/>
    <w:rsid w:val="00D01FA7"/>
    <w:rsid w:val="00D02545"/>
    <w:rsid w:val="00D0276D"/>
    <w:rsid w:val="00D02969"/>
    <w:rsid w:val="00D03321"/>
    <w:rsid w:val="00D035E5"/>
    <w:rsid w:val="00D03847"/>
    <w:rsid w:val="00D03995"/>
    <w:rsid w:val="00D03BD9"/>
    <w:rsid w:val="00D0449A"/>
    <w:rsid w:val="00D04595"/>
    <w:rsid w:val="00D0464B"/>
    <w:rsid w:val="00D04E63"/>
    <w:rsid w:val="00D04EB4"/>
    <w:rsid w:val="00D0545C"/>
    <w:rsid w:val="00D05828"/>
    <w:rsid w:val="00D05A25"/>
    <w:rsid w:val="00D06070"/>
    <w:rsid w:val="00D0608D"/>
    <w:rsid w:val="00D06BD8"/>
    <w:rsid w:val="00D06E4E"/>
    <w:rsid w:val="00D076D8"/>
    <w:rsid w:val="00D07952"/>
    <w:rsid w:val="00D107A1"/>
    <w:rsid w:val="00D11113"/>
    <w:rsid w:val="00D1161B"/>
    <w:rsid w:val="00D11BB1"/>
    <w:rsid w:val="00D11CFE"/>
    <w:rsid w:val="00D11DC5"/>
    <w:rsid w:val="00D12043"/>
    <w:rsid w:val="00D1224A"/>
    <w:rsid w:val="00D12635"/>
    <w:rsid w:val="00D12B7B"/>
    <w:rsid w:val="00D12D06"/>
    <w:rsid w:val="00D12DFC"/>
    <w:rsid w:val="00D13692"/>
    <w:rsid w:val="00D136A1"/>
    <w:rsid w:val="00D13846"/>
    <w:rsid w:val="00D13B72"/>
    <w:rsid w:val="00D140C8"/>
    <w:rsid w:val="00D142C4"/>
    <w:rsid w:val="00D147CC"/>
    <w:rsid w:val="00D15947"/>
    <w:rsid w:val="00D15D58"/>
    <w:rsid w:val="00D15E44"/>
    <w:rsid w:val="00D1648C"/>
    <w:rsid w:val="00D16490"/>
    <w:rsid w:val="00D171F2"/>
    <w:rsid w:val="00D173EA"/>
    <w:rsid w:val="00D17BCC"/>
    <w:rsid w:val="00D17CE2"/>
    <w:rsid w:val="00D20466"/>
    <w:rsid w:val="00D2047B"/>
    <w:rsid w:val="00D20533"/>
    <w:rsid w:val="00D20715"/>
    <w:rsid w:val="00D20752"/>
    <w:rsid w:val="00D20AC1"/>
    <w:rsid w:val="00D20B94"/>
    <w:rsid w:val="00D20E21"/>
    <w:rsid w:val="00D2107A"/>
    <w:rsid w:val="00D21513"/>
    <w:rsid w:val="00D21687"/>
    <w:rsid w:val="00D2232B"/>
    <w:rsid w:val="00D22484"/>
    <w:rsid w:val="00D22670"/>
    <w:rsid w:val="00D22CD7"/>
    <w:rsid w:val="00D22FBC"/>
    <w:rsid w:val="00D23536"/>
    <w:rsid w:val="00D2374E"/>
    <w:rsid w:val="00D23C9D"/>
    <w:rsid w:val="00D2423E"/>
    <w:rsid w:val="00D24664"/>
    <w:rsid w:val="00D247E0"/>
    <w:rsid w:val="00D2491F"/>
    <w:rsid w:val="00D24B20"/>
    <w:rsid w:val="00D24C2F"/>
    <w:rsid w:val="00D25148"/>
    <w:rsid w:val="00D254AD"/>
    <w:rsid w:val="00D25BBB"/>
    <w:rsid w:val="00D25CFD"/>
    <w:rsid w:val="00D265A8"/>
    <w:rsid w:val="00D26816"/>
    <w:rsid w:val="00D26CC9"/>
    <w:rsid w:val="00D2753A"/>
    <w:rsid w:val="00D2756C"/>
    <w:rsid w:val="00D27584"/>
    <w:rsid w:val="00D27891"/>
    <w:rsid w:val="00D27987"/>
    <w:rsid w:val="00D27F8D"/>
    <w:rsid w:val="00D27F9A"/>
    <w:rsid w:val="00D30716"/>
    <w:rsid w:val="00D307B6"/>
    <w:rsid w:val="00D30888"/>
    <w:rsid w:val="00D30AF2"/>
    <w:rsid w:val="00D31284"/>
    <w:rsid w:val="00D31864"/>
    <w:rsid w:val="00D31C8A"/>
    <w:rsid w:val="00D32195"/>
    <w:rsid w:val="00D322C4"/>
    <w:rsid w:val="00D32425"/>
    <w:rsid w:val="00D32532"/>
    <w:rsid w:val="00D32B3B"/>
    <w:rsid w:val="00D32E5C"/>
    <w:rsid w:val="00D32F18"/>
    <w:rsid w:val="00D3317B"/>
    <w:rsid w:val="00D341C7"/>
    <w:rsid w:val="00D342A3"/>
    <w:rsid w:val="00D344E1"/>
    <w:rsid w:val="00D3456D"/>
    <w:rsid w:val="00D34A61"/>
    <w:rsid w:val="00D34FE3"/>
    <w:rsid w:val="00D35264"/>
    <w:rsid w:val="00D35564"/>
    <w:rsid w:val="00D359B7"/>
    <w:rsid w:val="00D36289"/>
    <w:rsid w:val="00D370A8"/>
    <w:rsid w:val="00D37418"/>
    <w:rsid w:val="00D3757F"/>
    <w:rsid w:val="00D37B0C"/>
    <w:rsid w:val="00D408C4"/>
    <w:rsid w:val="00D409AF"/>
    <w:rsid w:val="00D4111B"/>
    <w:rsid w:val="00D4157D"/>
    <w:rsid w:val="00D41641"/>
    <w:rsid w:val="00D418D7"/>
    <w:rsid w:val="00D41FB2"/>
    <w:rsid w:val="00D41FDA"/>
    <w:rsid w:val="00D42205"/>
    <w:rsid w:val="00D4224F"/>
    <w:rsid w:val="00D4230F"/>
    <w:rsid w:val="00D4235F"/>
    <w:rsid w:val="00D425F6"/>
    <w:rsid w:val="00D42D98"/>
    <w:rsid w:val="00D4363F"/>
    <w:rsid w:val="00D43698"/>
    <w:rsid w:val="00D44A8F"/>
    <w:rsid w:val="00D44FF5"/>
    <w:rsid w:val="00D455F3"/>
    <w:rsid w:val="00D45BB7"/>
    <w:rsid w:val="00D45DD7"/>
    <w:rsid w:val="00D45F42"/>
    <w:rsid w:val="00D45FA5"/>
    <w:rsid w:val="00D4644B"/>
    <w:rsid w:val="00D46685"/>
    <w:rsid w:val="00D466A3"/>
    <w:rsid w:val="00D467AC"/>
    <w:rsid w:val="00D4681C"/>
    <w:rsid w:val="00D46842"/>
    <w:rsid w:val="00D46A2A"/>
    <w:rsid w:val="00D46A6D"/>
    <w:rsid w:val="00D46D59"/>
    <w:rsid w:val="00D47891"/>
    <w:rsid w:val="00D5031A"/>
    <w:rsid w:val="00D504EA"/>
    <w:rsid w:val="00D5058C"/>
    <w:rsid w:val="00D507E5"/>
    <w:rsid w:val="00D50AD0"/>
    <w:rsid w:val="00D50C39"/>
    <w:rsid w:val="00D5126C"/>
    <w:rsid w:val="00D51367"/>
    <w:rsid w:val="00D51637"/>
    <w:rsid w:val="00D517CF"/>
    <w:rsid w:val="00D5189D"/>
    <w:rsid w:val="00D51C43"/>
    <w:rsid w:val="00D51CFD"/>
    <w:rsid w:val="00D526D8"/>
    <w:rsid w:val="00D533C1"/>
    <w:rsid w:val="00D53974"/>
    <w:rsid w:val="00D53B57"/>
    <w:rsid w:val="00D540CC"/>
    <w:rsid w:val="00D5422D"/>
    <w:rsid w:val="00D544A9"/>
    <w:rsid w:val="00D546FC"/>
    <w:rsid w:val="00D54CB5"/>
    <w:rsid w:val="00D54EBB"/>
    <w:rsid w:val="00D550EE"/>
    <w:rsid w:val="00D55116"/>
    <w:rsid w:val="00D554B0"/>
    <w:rsid w:val="00D555D0"/>
    <w:rsid w:val="00D55A8C"/>
    <w:rsid w:val="00D55EAC"/>
    <w:rsid w:val="00D560A0"/>
    <w:rsid w:val="00D56213"/>
    <w:rsid w:val="00D5648C"/>
    <w:rsid w:val="00D56819"/>
    <w:rsid w:val="00D56940"/>
    <w:rsid w:val="00D56D2C"/>
    <w:rsid w:val="00D572B3"/>
    <w:rsid w:val="00D5737F"/>
    <w:rsid w:val="00D575AB"/>
    <w:rsid w:val="00D576C6"/>
    <w:rsid w:val="00D578B1"/>
    <w:rsid w:val="00D57B5B"/>
    <w:rsid w:val="00D57DF3"/>
    <w:rsid w:val="00D57EFB"/>
    <w:rsid w:val="00D603FB"/>
    <w:rsid w:val="00D60781"/>
    <w:rsid w:val="00D60FB5"/>
    <w:rsid w:val="00D610E0"/>
    <w:rsid w:val="00D6115A"/>
    <w:rsid w:val="00D61349"/>
    <w:rsid w:val="00D6155F"/>
    <w:rsid w:val="00D61821"/>
    <w:rsid w:val="00D6193C"/>
    <w:rsid w:val="00D61FA5"/>
    <w:rsid w:val="00D6255E"/>
    <w:rsid w:val="00D626A0"/>
    <w:rsid w:val="00D626BE"/>
    <w:rsid w:val="00D62FFC"/>
    <w:rsid w:val="00D63015"/>
    <w:rsid w:val="00D636B9"/>
    <w:rsid w:val="00D639E2"/>
    <w:rsid w:val="00D646B0"/>
    <w:rsid w:val="00D64B2C"/>
    <w:rsid w:val="00D64C3E"/>
    <w:rsid w:val="00D64D0B"/>
    <w:rsid w:val="00D64E32"/>
    <w:rsid w:val="00D65BC4"/>
    <w:rsid w:val="00D65C32"/>
    <w:rsid w:val="00D65E2F"/>
    <w:rsid w:val="00D6673B"/>
    <w:rsid w:val="00D669AB"/>
    <w:rsid w:val="00D66D1F"/>
    <w:rsid w:val="00D66DD1"/>
    <w:rsid w:val="00D66F50"/>
    <w:rsid w:val="00D6757D"/>
    <w:rsid w:val="00D67798"/>
    <w:rsid w:val="00D703A6"/>
    <w:rsid w:val="00D707DE"/>
    <w:rsid w:val="00D70841"/>
    <w:rsid w:val="00D7093C"/>
    <w:rsid w:val="00D70F34"/>
    <w:rsid w:val="00D7117D"/>
    <w:rsid w:val="00D7162F"/>
    <w:rsid w:val="00D721D6"/>
    <w:rsid w:val="00D72492"/>
    <w:rsid w:val="00D72859"/>
    <w:rsid w:val="00D72911"/>
    <w:rsid w:val="00D72DBE"/>
    <w:rsid w:val="00D72F0A"/>
    <w:rsid w:val="00D730E1"/>
    <w:rsid w:val="00D732A9"/>
    <w:rsid w:val="00D73436"/>
    <w:rsid w:val="00D73A21"/>
    <w:rsid w:val="00D73BD3"/>
    <w:rsid w:val="00D740F0"/>
    <w:rsid w:val="00D740F6"/>
    <w:rsid w:val="00D74214"/>
    <w:rsid w:val="00D74307"/>
    <w:rsid w:val="00D747A2"/>
    <w:rsid w:val="00D74A56"/>
    <w:rsid w:val="00D74CDE"/>
    <w:rsid w:val="00D7505F"/>
    <w:rsid w:val="00D7566C"/>
    <w:rsid w:val="00D75A6B"/>
    <w:rsid w:val="00D75FDC"/>
    <w:rsid w:val="00D761F4"/>
    <w:rsid w:val="00D764D3"/>
    <w:rsid w:val="00D76A49"/>
    <w:rsid w:val="00D76AF7"/>
    <w:rsid w:val="00D76FCE"/>
    <w:rsid w:val="00D77158"/>
    <w:rsid w:val="00D77214"/>
    <w:rsid w:val="00D779D5"/>
    <w:rsid w:val="00D77EDE"/>
    <w:rsid w:val="00D80053"/>
    <w:rsid w:val="00D80221"/>
    <w:rsid w:val="00D80435"/>
    <w:rsid w:val="00D80463"/>
    <w:rsid w:val="00D80805"/>
    <w:rsid w:val="00D80871"/>
    <w:rsid w:val="00D8091B"/>
    <w:rsid w:val="00D80976"/>
    <w:rsid w:val="00D80F64"/>
    <w:rsid w:val="00D812E7"/>
    <w:rsid w:val="00D81378"/>
    <w:rsid w:val="00D81530"/>
    <w:rsid w:val="00D8162C"/>
    <w:rsid w:val="00D81863"/>
    <w:rsid w:val="00D818EA"/>
    <w:rsid w:val="00D81DFB"/>
    <w:rsid w:val="00D81F84"/>
    <w:rsid w:val="00D82835"/>
    <w:rsid w:val="00D828D2"/>
    <w:rsid w:val="00D829A7"/>
    <w:rsid w:val="00D82E9E"/>
    <w:rsid w:val="00D82EF6"/>
    <w:rsid w:val="00D83267"/>
    <w:rsid w:val="00D834A5"/>
    <w:rsid w:val="00D83B22"/>
    <w:rsid w:val="00D83D0F"/>
    <w:rsid w:val="00D8506F"/>
    <w:rsid w:val="00D852F5"/>
    <w:rsid w:val="00D858B6"/>
    <w:rsid w:val="00D85A1E"/>
    <w:rsid w:val="00D85BCA"/>
    <w:rsid w:val="00D85E08"/>
    <w:rsid w:val="00D85F08"/>
    <w:rsid w:val="00D865F5"/>
    <w:rsid w:val="00D86652"/>
    <w:rsid w:val="00D8675A"/>
    <w:rsid w:val="00D87144"/>
    <w:rsid w:val="00D8736D"/>
    <w:rsid w:val="00D8741E"/>
    <w:rsid w:val="00D87510"/>
    <w:rsid w:val="00D87EE7"/>
    <w:rsid w:val="00D87FC2"/>
    <w:rsid w:val="00D900E5"/>
    <w:rsid w:val="00D90C3B"/>
    <w:rsid w:val="00D9141F"/>
    <w:rsid w:val="00D9174D"/>
    <w:rsid w:val="00D9190A"/>
    <w:rsid w:val="00D91E0D"/>
    <w:rsid w:val="00D922D3"/>
    <w:rsid w:val="00D93065"/>
    <w:rsid w:val="00D93537"/>
    <w:rsid w:val="00D9356B"/>
    <w:rsid w:val="00D93755"/>
    <w:rsid w:val="00D94025"/>
    <w:rsid w:val="00D941FD"/>
    <w:rsid w:val="00D946BF"/>
    <w:rsid w:val="00D94775"/>
    <w:rsid w:val="00D94920"/>
    <w:rsid w:val="00D94B13"/>
    <w:rsid w:val="00D94B82"/>
    <w:rsid w:val="00D94C0A"/>
    <w:rsid w:val="00D94C57"/>
    <w:rsid w:val="00D9518B"/>
    <w:rsid w:val="00D9525A"/>
    <w:rsid w:val="00D9529F"/>
    <w:rsid w:val="00D95672"/>
    <w:rsid w:val="00D95D1A"/>
    <w:rsid w:val="00D95DBB"/>
    <w:rsid w:val="00D96DA2"/>
    <w:rsid w:val="00D96EE8"/>
    <w:rsid w:val="00D96F6B"/>
    <w:rsid w:val="00D97FE4"/>
    <w:rsid w:val="00DA0145"/>
    <w:rsid w:val="00DA0A59"/>
    <w:rsid w:val="00DA0D1E"/>
    <w:rsid w:val="00DA0D24"/>
    <w:rsid w:val="00DA1208"/>
    <w:rsid w:val="00DA155D"/>
    <w:rsid w:val="00DA174B"/>
    <w:rsid w:val="00DA192E"/>
    <w:rsid w:val="00DA1A0D"/>
    <w:rsid w:val="00DA1BCC"/>
    <w:rsid w:val="00DA1D74"/>
    <w:rsid w:val="00DA2143"/>
    <w:rsid w:val="00DA2535"/>
    <w:rsid w:val="00DA2818"/>
    <w:rsid w:val="00DA2994"/>
    <w:rsid w:val="00DA2CDD"/>
    <w:rsid w:val="00DA35DD"/>
    <w:rsid w:val="00DA3BBE"/>
    <w:rsid w:val="00DA3CC3"/>
    <w:rsid w:val="00DA42DF"/>
    <w:rsid w:val="00DA42EE"/>
    <w:rsid w:val="00DA43A2"/>
    <w:rsid w:val="00DA4B9D"/>
    <w:rsid w:val="00DA4EDC"/>
    <w:rsid w:val="00DA53BD"/>
    <w:rsid w:val="00DA563C"/>
    <w:rsid w:val="00DA584C"/>
    <w:rsid w:val="00DA5ADF"/>
    <w:rsid w:val="00DA5C84"/>
    <w:rsid w:val="00DA5FBB"/>
    <w:rsid w:val="00DA6277"/>
    <w:rsid w:val="00DA658C"/>
    <w:rsid w:val="00DA7131"/>
    <w:rsid w:val="00DA7425"/>
    <w:rsid w:val="00DA74A9"/>
    <w:rsid w:val="00DA767C"/>
    <w:rsid w:val="00DA7829"/>
    <w:rsid w:val="00DA798A"/>
    <w:rsid w:val="00DA7A3F"/>
    <w:rsid w:val="00DA7A5F"/>
    <w:rsid w:val="00DA7B81"/>
    <w:rsid w:val="00DA7BE6"/>
    <w:rsid w:val="00DB0860"/>
    <w:rsid w:val="00DB0AAC"/>
    <w:rsid w:val="00DB0CE7"/>
    <w:rsid w:val="00DB1695"/>
    <w:rsid w:val="00DB212F"/>
    <w:rsid w:val="00DB277D"/>
    <w:rsid w:val="00DB27BC"/>
    <w:rsid w:val="00DB2BC0"/>
    <w:rsid w:val="00DB2CD6"/>
    <w:rsid w:val="00DB3AB8"/>
    <w:rsid w:val="00DB42C3"/>
    <w:rsid w:val="00DB471C"/>
    <w:rsid w:val="00DB47D5"/>
    <w:rsid w:val="00DB4896"/>
    <w:rsid w:val="00DB49A5"/>
    <w:rsid w:val="00DB4E8B"/>
    <w:rsid w:val="00DB4F63"/>
    <w:rsid w:val="00DB54A6"/>
    <w:rsid w:val="00DB563B"/>
    <w:rsid w:val="00DB693F"/>
    <w:rsid w:val="00DB6ACC"/>
    <w:rsid w:val="00DB6C6F"/>
    <w:rsid w:val="00DB6CB4"/>
    <w:rsid w:val="00DB6F7B"/>
    <w:rsid w:val="00DB6FD6"/>
    <w:rsid w:val="00DB7B7E"/>
    <w:rsid w:val="00DC07D9"/>
    <w:rsid w:val="00DC0B21"/>
    <w:rsid w:val="00DC0CEE"/>
    <w:rsid w:val="00DC0DDF"/>
    <w:rsid w:val="00DC0E2B"/>
    <w:rsid w:val="00DC0E43"/>
    <w:rsid w:val="00DC1098"/>
    <w:rsid w:val="00DC1434"/>
    <w:rsid w:val="00DC1489"/>
    <w:rsid w:val="00DC1643"/>
    <w:rsid w:val="00DC16D2"/>
    <w:rsid w:val="00DC1712"/>
    <w:rsid w:val="00DC1889"/>
    <w:rsid w:val="00DC1EA0"/>
    <w:rsid w:val="00DC26EC"/>
    <w:rsid w:val="00DC2BA0"/>
    <w:rsid w:val="00DC2DA8"/>
    <w:rsid w:val="00DC2E19"/>
    <w:rsid w:val="00DC2FC4"/>
    <w:rsid w:val="00DC314B"/>
    <w:rsid w:val="00DC31CD"/>
    <w:rsid w:val="00DC37EE"/>
    <w:rsid w:val="00DC38E1"/>
    <w:rsid w:val="00DC3E5D"/>
    <w:rsid w:val="00DC43C7"/>
    <w:rsid w:val="00DC43FF"/>
    <w:rsid w:val="00DC468C"/>
    <w:rsid w:val="00DC49A3"/>
    <w:rsid w:val="00DC4BC6"/>
    <w:rsid w:val="00DC542D"/>
    <w:rsid w:val="00DC594C"/>
    <w:rsid w:val="00DC5B31"/>
    <w:rsid w:val="00DC5C89"/>
    <w:rsid w:val="00DC611F"/>
    <w:rsid w:val="00DC62CD"/>
    <w:rsid w:val="00DC6307"/>
    <w:rsid w:val="00DC6414"/>
    <w:rsid w:val="00DC64DA"/>
    <w:rsid w:val="00DC6712"/>
    <w:rsid w:val="00DC6B25"/>
    <w:rsid w:val="00DC6EED"/>
    <w:rsid w:val="00DC70E0"/>
    <w:rsid w:val="00DC762A"/>
    <w:rsid w:val="00DC76EC"/>
    <w:rsid w:val="00DC7CA1"/>
    <w:rsid w:val="00DC7E25"/>
    <w:rsid w:val="00DD035F"/>
    <w:rsid w:val="00DD089F"/>
    <w:rsid w:val="00DD0DF6"/>
    <w:rsid w:val="00DD1040"/>
    <w:rsid w:val="00DD1440"/>
    <w:rsid w:val="00DD14FB"/>
    <w:rsid w:val="00DD1745"/>
    <w:rsid w:val="00DD21BD"/>
    <w:rsid w:val="00DD225E"/>
    <w:rsid w:val="00DD23B8"/>
    <w:rsid w:val="00DD25D7"/>
    <w:rsid w:val="00DD2B17"/>
    <w:rsid w:val="00DD2B4D"/>
    <w:rsid w:val="00DD2B62"/>
    <w:rsid w:val="00DD38F4"/>
    <w:rsid w:val="00DD39A2"/>
    <w:rsid w:val="00DD3D6E"/>
    <w:rsid w:val="00DD3DC3"/>
    <w:rsid w:val="00DD40EC"/>
    <w:rsid w:val="00DD4727"/>
    <w:rsid w:val="00DD49D6"/>
    <w:rsid w:val="00DD4EC5"/>
    <w:rsid w:val="00DD4F9A"/>
    <w:rsid w:val="00DD50E2"/>
    <w:rsid w:val="00DD549C"/>
    <w:rsid w:val="00DD5B76"/>
    <w:rsid w:val="00DD671C"/>
    <w:rsid w:val="00DD6865"/>
    <w:rsid w:val="00DD692B"/>
    <w:rsid w:val="00DD6DB5"/>
    <w:rsid w:val="00DD6EFF"/>
    <w:rsid w:val="00DD728C"/>
    <w:rsid w:val="00DD7323"/>
    <w:rsid w:val="00DD7864"/>
    <w:rsid w:val="00DD7CA4"/>
    <w:rsid w:val="00DD7F30"/>
    <w:rsid w:val="00DE09E9"/>
    <w:rsid w:val="00DE11A2"/>
    <w:rsid w:val="00DE1294"/>
    <w:rsid w:val="00DE137B"/>
    <w:rsid w:val="00DE1452"/>
    <w:rsid w:val="00DE1A79"/>
    <w:rsid w:val="00DE1F64"/>
    <w:rsid w:val="00DE1F95"/>
    <w:rsid w:val="00DE2B19"/>
    <w:rsid w:val="00DE3576"/>
    <w:rsid w:val="00DE3849"/>
    <w:rsid w:val="00DE553B"/>
    <w:rsid w:val="00DE56F5"/>
    <w:rsid w:val="00DE59A3"/>
    <w:rsid w:val="00DE5AEC"/>
    <w:rsid w:val="00DE5CFC"/>
    <w:rsid w:val="00DE5EF8"/>
    <w:rsid w:val="00DE6098"/>
    <w:rsid w:val="00DE6115"/>
    <w:rsid w:val="00DE613B"/>
    <w:rsid w:val="00DE61B6"/>
    <w:rsid w:val="00DE61D6"/>
    <w:rsid w:val="00DE625E"/>
    <w:rsid w:val="00DE62F4"/>
    <w:rsid w:val="00DE63F7"/>
    <w:rsid w:val="00DE6498"/>
    <w:rsid w:val="00DE6A91"/>
    <w:rsid w:val="00DE7621"/>
    <w:rsid w:val="00DE7CC9"/>
    <w:rsid w:val="00DE7D9C"/>
    <w:rsid w:val="00DE7E31"/>
    <w:rsid w:val="00DF033B"/>
    <w:rsid w:val="00DF05A7"/>
    <w:rsid w:val="00DF0798"/>
    <w:rsid w:val="00DF08B2"/>
    <w:rsid w:val="00DF0BC8"/>
    <w:rsid w:val="00DF0E06"/>
    <w:rsid w:val="00DF0EF7"/>
    <w:rsid w:val="00DF1356"/>
    <w:rsid w:val="00DF150F"/>
    <w:rsid w:val="00DF1982"/>
    <w:rsid w:val="00DF1D11"/>
    <w:rsid w:val="00DF1F2F"/>
    <w:rsid w:val="00DF1FE0"/>
    <w:rsid w:val="00DF2111"/>
    <w:rsid w:val="00DF2562"/>
    <w:rsid w:val="00DF25F0"/>
    <w:rsid w:val="00DF2650"/>
    <w:rsid w:val="00DF2C23"/>
    <w:rsid w:val="00DF2D5C"/>
    <w:rsid w:val="00DF35A2"/>
    <w:rsid w:val="00DF39EB"/>
    <w:rsid w:val="00DF3A62"/>
    <w:rsid w:val="00DF3A8C"/>
    <w:rsid w:val="00DF3B88"/>
    <w:rsid w:val="00DF3C52"/>
    <w:rsid w:val="00DF3CAB"/>
    <w:rsid w:val="00DF4753"/>
    <w:rsid w:val="00DF4E22"/>
    <w:rsid w:val="00DF4ED8"/>
    <w:rsid w:val="00DF5478"/>
    <w:rsid w:val="00DF54ED"/>
    <w:rsid w:val="00DF590F"/>
    <w:rsid w:val="00DF6A37"/>
    <w:rsid w:val="00DF77A6"/>
    <w:rsid w:val="00DF7827"/>
    <w:rsid w:val="00E005F8"/>
    <w:rsid w:val="00E007EB"/>
    <w:rsid w:val="00E00A61"/>
    <w:rsid w:val="00E00ADA"/>
    <w:rsid w:val="00E00C4B"/>
    <w:rsid w:val="00E01074"/>
    <w:rsid w:val="00E01171"/>
    <w:rsid w:val="00E01489"/>
    <w:rsid w:val="00E018B7"/>
    <w:rsid w:val="00E02372"/>
    <w:rsid w:val="00E02548"/>
    <w:rsid w:val="00E02AB2"/>
    <w:rsid w:val="00E02D04"/>
    <w:rsid w:val="00E02F74"/>
    <w:rsid w:val="00E03379"/>
    <w:rsid w:val="00E03C3E"/>
    <w:rsid w:val="00E03DDE"/>
    <w:rsid w:val="00E04473"/>
    <w:rsid w:val="00E04817"/>
    <w:rsid w:val="00E0505B"/>
    <w:rsid w:val="00E05240"/>
    <w:rsid w:val="00E053A5"/>
    <w:rsid w:val="00E05619"/>
    <w:rsid w:val="00E05B64"/>
    <w:rsid w:val="00E060FB"/>
    <w:rsid w:val="00E061B6"/>
    <w:rsid w:val="00E0681A"/>
    <w:rsid w:val="00E06A98"/>
    <w:rsid w:val="00E06D62"/>
    <w:rsid w:val="00E070D1"/>
    <w:rsid w:val="00E0725A"/>
    <w:rsid w:val="00E0731C"/>
    <w:rsid w:val="00E07910"/>
    <w:rsid w:val="00E079D0"/>
    <w:rsid w:val="00E10048"/>
    <w:rsid w:val="00E10380"/>
    <w:rsid w:val="00E10508"/>
    <w:rsid w:val="00E105EA"/>
    <w:rsid w:val="00E106E3"/>
    <w:rsid w:val="00E107FE"/>
    <w:rsid w:val="00E1096F"/>
    <w:rsid w:val="00E10D84"/>
    <w:rsid w:val="00E11758"/>
    <w:rsid w:val="00E12424"/>
    <w:rsid w:val="00E12A86"/>
    <w:rsid w:val="00E12E2F"/>
    <w:rsid w:val="00E12FFC"/>
    <w:rsid w:val="00E130A7"/>
    <w:rsid w:val="00E130B6"/>
    <w:rsid w:val="00E1316F"/>
    <w:rsid w:val="00E13295"/>
    <w:rsid w:val="00E132C3"/>
    <w:rsid w:val="00E134FC"/>
    <w:rsid w:val="00E13C29"/>
    <w:rsid w:val="00E13DB6"/>
    <w:rsid w:val="00E141C3"/>
    <w:rsid w:val="00E141F4"/>
    <w:rsid w:val="00E14FB9"/>
    <w:rsid w:val="00E1525A"/>
    <w:rsid w:val="00E15694"/>
    <w:rsid w:val="00E15CCD"/>
    <w:rsid w:val="00E15ECE"/>
    <w:rsid w:val="00E16225"/>
    <w:rsid w:val="00E163EF"/>
    <w:rsid w:val="00E16483"/>
    <w:rsid w:val="00E1649D"/>
    <w:rsid w:val="00E1660E"/>
    <w:rsid w:val="00E16B8B"/>
    <w:rsid w:val="00E16C31"/>
    <w:rsid w:val="00E173A4"/>
    <w:rsid w:val="00E1765F"/>
    <w:rsid w:val="00E17B2E"/>
    <w:rsid w:val="00E202DD"/>
    <w:rsid w:val="00E20551"/>
    <w:rsid w:val="00E2076D"/>
    <w:rsid w:val="00E2091D"/>
    <w:rsid w:val="00E20E41"/>
    <w:rsid w:val="00E20E66"/>
    <w:rsid w:val="00E21650"/>
    <w:rsid w:val="00E22C99"/>
    <w:rsid w:val="00E22CA8"/>
    <w:rsid w:val="00E23884"/>
    <w:rsid w:val="00E23A5E"/>
    <w:rsid w:val="00E23DBD"/>
    <w:rsid w:val="00E243FD"/>
    <w:rsid w:val="00E244BF"/>
    <w:rsid w:val="00E246D6"/>
    <w:rsid w:val="00E248EB"/>
    <w:rsid w:val="00E24B22"/>
    <w:rsid w:val="00E24CF6"/>
    <w:rsid w:val="00E24FA9"/>
    <w:rsid w:val="00E254CB"/>
    <w:rsid w:val="00E259FD"/>
    <w:rsid w:val="00E25F98"/>
    <w:rsid w:val="00E26186"/>
    <w:rsid w:val="00E266CD"/>
    <w:rsid w:val="00E2713D"/>
    <w:rsid w:val="00E2755D"/>
    <w:rsid w:val="00E276B7"/>
    <w:rsid w:val="00E27897"/>
    <w:rsid w:val="00E27DE9"/>
    <w:rsid w:val="00E27F2A"/>
    <w:rsid w:val="00E3009A"/>
    <w:rsid w:val="00E30164"/>
    <w:rsid w:val="00E305D3"/>
    <w:rsid w:val="00E30640"/>
    <w:rsid w:val="00E30983"/>
    <w:rsid w:val="00E30B91"/>
    <w:rsid w:val="00E31AAB"/>
    <w:rsid w:val="00E31ADC"/>
    <w:rsid w:val="00E31DC0"/>
    <w:rsid w:val="00E32465"/>
    <w:rsid w:val="00E32DE8"/>
    <w:rsid w:val="00E32F9F"/>
    <w:rsid w:val="00E33124"/>
    <w:rsid w:val="00E339A9"/>
    <w:rsid w:val="00E33C51"/>
    <w:rsid w:val="00E344BC"/>
    <w:rsid w:val="00E347C3"/>
    <w:rsid w:val="00E34918"/>
    <w:rsid w:val="00E34A58"/>
    <w:rsid w:val="00E34AA5"/>
    <w:rsid w:val="00E34DAA"/>
    <w:rsid w:val="00E34DAB"/>
    <w:rsid w:val="00E351EC"/>
    <w:rsid w:val="00E35629"/>
    <w:rsid w:val="00E35705"/>
    <w:rsid w:val="00E357D8"/>
    <w:rsid w:val="00E35CA7"/>
    <w:rsid w:val="00E36086"/>
    <w:rsid w:val="00E36127"/>
    <w:rsid w:val="00E36906"/>
    <w:rsid w:val="00E370CF"/>
    <w:rsid w:val="00E37107"/>
    <w:rsid w:val="00E37265"/>
    <w:rsid w:val="00E37885"/>
    <w:rsid w:val="00E37886"/>
    <w:rsid w:val="00E3796B"/>
    <w:rsid w:val="00E37E17"/>
    <w:rsid w:val="00E37E33"/>
    <w:rsid w:val="00E40118"/>
    <w:rsid w:val="00E40C12"/>
    <w:rsid w:val="00E4174D"/>
    <w:rsid w:val="00E417D8"/>
    <w:rsid w:val="00E41D33"/>
    <w:rsid w:val="00E41E62"/>
    <w:rsid w:val="00E42D0E"/>
    <w:rsid w:val="00E42EEF"/>
    <w:rsid w:val="00E43202"/>
    <w:rsid w:val="00E43712"/>
    <w:rsid w:val="00E43792"/>
    <w:rsid w:val="00E4392D"/>
    <w:rsid w:val="00E44015"/>
    <w:rsid w:val="00E440E0"/>
    <w:rsid w:val="00E44144"/>
    <w:rsid w:val="00E442B4"/>
    <w:rsid w:val="00E446AA"/>
    <w:rsid w:val="00E4541F"/>
    <w:rsid w:val="00E45A93"/>
    <w:rsid w:val="00E45C4D"/>
    <w:rsid w:val="00E45C73"/>
    <w:rsid w:val="00E45F3D"/>
    <w:rsid w:val="00E45F68"/>
    <w:rsid w:val="00E45FD7"/>
    <w:rsid w:val="00E461AD"/>
    <w:rsid w:val="00E4622E"/>
    <w:rsid w:val="00E4663C"/>
    <w:rsid w:val="00E46CC9"/>
    <w:rsid w:val="00E47539"/>
    <w:rsid w:val="00E47578"/>
    <w:rsid w:val="00E475A6"/>
    <w:rsid w:val="00E47E2B"/>
    <w:rsid w:val="00E50C8A"/>
    <w:rsid w:val="00E50D5B"/>
    <w:rsid w:val="00E51061"/>
    <w:rsid w:val="00E513B2"/>
    <w:rsid w:val="00E51EBB"/>
    <w:rsid w:val="00E520D5"/>
    <w:rsid w:val="00E5221D"/>
    <w:rsid w:val="00E523C6"/>
    <w:rsid w:val="00E526FD"/>
    <w:rsid w:val="00E52BE4"/>
    <w:rsid w:val="00E53030"/>
    <w:rsid w:val="00E5366E"/>
    <w:rsid w:val="00E543E5"/>
    <w:rsid w:val="00E5448C"/>
    <w:rsid w:val="00E54691"/>
    <w:rsid w:val="00E54981"/>
    <w:rsid w:val="00E54E65"/>
    <w:rsid w:val="00E54F3F"/>
    <w:rsid w:val="00E5537E"/>
    <w:rsid w:val="00E55B4C"/>
    <w:rsid w:val="00E56603"/>
    <w:rsid w:val="00E56778"/>
    <w:rsid w:val="00E56E21"/>
    <w:rsid w:val="00E56EED"/>
    <w:rsid w:val="00E572ED"/>
    <w:rsid w:val="00E57473"/>
    <w:rsid w:val="00E57A0E"/>
    <w:rsid w:val="00E60444"/>
    <w:rsid w:val="00E6075E"/>
    <w:rsid w:val="00E607B4"/>
    <w:rsid w:val="00E609AC"/>
    <w:rsid w:val="00E60D2D"/>
    <w:rsid w:val="00E6143A"/>
    <w:rsid w:val="00E61522"/>
    <w:rsid w:val="00E61C10"/>
    <w:rsid w:val="00E61DD0"/>
    <w:rsid w:val="00E61E89"/>
    <w:rsid w:val="00E621CE"/>
    <w:rsid w:val="00E6236B"/>
    <w:rsid w:val="00E624A0"/>
    <w:rsid w:val="00E6270B"/>
    <w:rsid w:val="00E62A8D"/>
    <w:rsid w:val="00E62B0A"/>
    <w:rsid w:val="00E62CA8"/>
    <w:rsid w:val="00E62EB8"/>
    <w:rsid w:val="00E63193"/>
    <w:rsid w:val="00E6324F"/>
    <w:rsid w:val="00E63392"/>
    <w:rsid w:val="00E633F5"/>
    <w:rsid w:val="00E63642"/>
    <w:rsid w:val="00E63DE2"/>
    <w:rsid w:val="00E64431"/>
    <w:rsid w:val="00E64602"/>
    <w:rsid w:val="00E64A5D"/>
    <w:rsid w:val="00E64B03"/>
    <w:rsid w:val="00E64E3E"/>
    <w:rsid w:val="00E64F78"/>
    <w:rsid w:val="00E65248"/>
    <w:rsid w:val="00E657FD"/>
    <w:rsid w:val="00E65B52"/>
    <w:rsid w:val="00E65E0C"/>
    <w:rsid w:val="00E66151"/>
    <w:rsid w:val="00E6684E"/>
    <w:rsid w:val="00E66BDB"/>
    <w:rsid w:val="00E66C75"/>
    <w:rsid w:val="00E66E95"/>
    <w:rsid w:val="00E6731E"/>
    <w:rsid w:val="00E675AA"/>
    <w:rsid w:val="00E6793B"/>
    <w:rsid w:val="00E67B88"/>
    <w:rsid w:val="00E67CC2"/>
    <w:rsid w:val="00E7094F"/>
    <w:rsid w:val="00E70D02"/>
    <w:rsid w:val="00E70F91"/>
    <w:rsid w:val="00E715C8"/>
    <w:rsid w:val="00E71782"/>
    <w:rsid w:val="00E71CA8"/>
    <w:rsid w:val="00E71CDE"/>
    <w:rsid w:val="00E71FE0"/>
    <w:rsid w:val="00E720E1"/>
    <w:rsid w:val="00E724AF"/>
    <w:rsid w:val="00E72BE6"/>
    <w:rsid w:val="00E72E35"/>
    <w:rsid w:val="00E736F8"/>
    <w:rsid w:val="00E7373E"/>
    <w:rsid w:val="00E73F8A"/>
    <w:rsid w:val="00E746AF"/>
    <w:rsid w:val="00E7490E"/>
    <w:rsid w:val="00E74B42"/>
    <w:rsid w:val="00E74EAE"/>
    <w:rsid w:val="00E74F6F"/>
    <w:rsid w:val="00E753DE"/>
    <w:rsid w:val="00E756AA"/>
    <w:rsid w:val="00E7580E"/>
    <w:rsid w:val="00E76246"/>
    <w:rsid w:val="00E765E1"/>
    <w:rsid w:val="00E766F8"/>
    <w:rsid w:val="00E76A43"/>
    <w:rsid w:val="00E76AB0"/>
    <w:rsid w:val="00E76E90"/>
    <w:rsid w:val="00E77382"/>
    <w:rsid w:val="00E7794B"/>
    <w:rsid w:val="00E77F4F"/>
    <w:rsid w:val="00E8036B"/>
    <w:rsid w:val="00E8036D"/>
    <w:rsid w:val="00E81184"/>
    <w:rsid w:val="00E811CF"/>
    <w:rsid w:val="00E8124E"/>
    <w:rsid w:val="00E8142A"/>
    <w:rsid w:val="00E81BBB"/>
    <w:rsid w:val="00E81F7F"/>
    <w:rsid w:val="00E82481"/>
    <w:rsid w:val="00E827A7"/>
    <w:rsid w:val="00E82B76"/>
    <w:rsid w:val="00E82FE2"/>
    <w:rsid w:val="00E8311B"/>
    <w:rsid w:val="00E83137"/>
    <w:rsid w:val="00E8324F"/>
    <w:rsid w:val="00E83408"/>
    <w:rsid w:val="00E83629"/>
    <w:rsid w:val="00E83929"/>
    <w:rsid w:val="00E83951"/>
    <w:rsid w:val="00E83EC6"/>
    <w:rsid w:val="00E8420A"/>
    <w:rsid w:val="00E8493A"/>
    <w:rsid w:val="00E84A0B"/>
    <w:rsid w:val="00E84CC7"/>
    <w:rsid w:val="00E84E3D"/>
    <w:rsid w:val="00E84F2A"/>
    <w:rsid w:val="00E84F59"/>
    <w:rsid w:val="00E85504"/>
    <w:rsid w:val="00E859B6"/>
    <w:rsid w:val="00E85AAC"/>
    <w:rsid w:val="00E85E48"/>
    <w:rsid w:val="00E85F31"/>
    <w:rsid w:val="00E85F6A"/>
    <w:rsid w:val="00E867AA"/>
    <w:rsid w:val="00E86F2B"/>
    <w:rsid w:val="00E86F98"/>
    <w:rsid w:val="00E8747D"/>
    <w:rsid w:val="00E876AD"/>
    <w:rsid w:val="00E8778D"/>
    <w:rsid w:val="00E87C91"/>
    <w:rsid w:val="00E90049"/>
    <w:rsid w:val="00E9009F"/>
    <w:rsid w:val="00E90837"/>
    <w:rsid w:val="00E909BB"/>
    <w:rsid w:val="00E9164E"/>
    <w:rsid w:val="00E917A4"/>
    <w:rsid w:val="00E918C2"/>
    <w:rsid w:val="00E9241F"/>
    <w:rsid w:val="00E92BB3"/>
    <w:rsid w:val="00E92C51"/>
    <w:rsid w:val="00E93003"/>
    <w:rsid w:val="00E9309F"/>
    <w:rsid w:val="00E93932"/>
    <w:rsid w:val="00E94053"/>
    <w:rsid w:val="00E947A7"/>
    <w:rsid w:val="00E94843"/>
    <w:rsid w:val="00E94E94"/>
    <w:rsid w:val="00E95162"/>
    <w:rsid w:val="00E9526C"/>
    <w:rsid w:val="00E95280"/>
    <w:rsid w:val="00E9551B"/>
    <w:rsid w:val="00E963E3"/>
    <w:rsid w:val="00E966A7"/>
    <w:rsid w:val="00E968AF"/>
    <w:rsid w:val="00E97282"/>
    <w:rsid w:val="00E9750C"/>
    <w:rsid w:val="00E977B5"/>
    <w:rsid w:val="00E97816"/>
    <w:rsid w:val="00E979FE"/>
    <w:rsid w:val="00E97D12"/>
    <w:rsid w:val="00E97DDC"/>
    <w:rsid w:val="00EA0525"/>
    <w:rsid w:val="00EA05BA"/>
    <w:rsid w:val="00EA0C41"/>
    <w:rsid w:val="00EA12F8"/>
    <w:rsid w:val="00EA16C7"/>
    <w:rsid w:val="00EA22A7"/>
    <w:rsid w:val="00EA23AA"/>
    <w:rsid w:val="00EA2928"/>
    <w:rsid w:val="00EA2FC8"/>
    <w:rsid w:val="00EA310F"/>
    <w:rsid w:val="00EA32CC"/>
    <w:rsid w:val="00EA362C"/>
    <w:rsid w:val="00EA39E0"/>
    <w:rsid w:val="00EA3D3B"/>
    <w:rsid w:val="00EA4076"/>
    <w:rsid w:val="00EA4870"/>
    <w:rsid w:val="00EA4944"/>
    <w:rsid w:val="00EA4980"/>
    <w:rsid w:val="00EA4C22"/>
    <w:rsid w:val="00EA4D5A"/>
    <w:rsid w:val="00EA4D9A"/>
    <w:rsid w:val="00EA4DE9"/>
    <w:rsid w:val="00EA4F33"/>
    <w:rsid w:val="00EA4FAF"/>
    <w:rsid w:val="00EA50A7"/>
    <w:rsid w:val="00EA5158"/>
    <w:rsid w:val="00EA56B1"/>
    <w:rsid w:val="00EA5755"/>
    <w:rsid w:val="00EA5925"/>
    <w:rsid w:val="00EA6094"/>
    <w:rsid w:val="00EA661D"/>
    <w:rsid w:val="00EA67D1"/>
    <w:rsid w:val="00EA69A6"/>
    <w:rsid w:val="00EA6D71"/>
    <w:rsid w:val="00EA73A8"/>
    <w:rsid w:val="00EB0265"/>
    <w:rsid w:val="00EB0322"/>
    <w:rsid w:val="00EB0634"/>
    <w:rsid w:val="00EB0667"/>
    <w:rsid w:val="00EB08DC"/>
    <w:rsid w:val="00EB0CA5"/>
    <w:rsid w:val="00EB1648"/>
    <w:rsid w:val="00EB1683"/>
    <w:rsid w:val="00EB16B6"/>
    <w:rsid w:val="00EB1BFE"/>
    <w:rsid w:val="00EB1FCC"/>
    <w:rsid w:val="00EB2722"/>
    <w:rsid w:val="00EB2FC6"/>
    <w:rsid w:val="00EB31E1"/>
    <w:rsid w:val="00EB399B"/>
    <w:rsid w:val="00EB3E28"/>
    <w:rsid w:val="00EB3F85"/>
    <w:rsid w:val="00EB421E"/>
    <w:rsid w:val="00EB424C"/>
    <w:rsid w:val="00EB4556"/>
    <w:rsid w:val="00EB4924"/>
    <w:rsid w:val="00EB4A9F"/>
    <w:rsid w:val="00EB5261"/>
    <w:rsid w:val="00EB535D"/>
    <w:rsid w:val="00EB565A"/>
    <w:rsid w:val="00EB5A24"/>
    <w:rsid w:val="00EB5B69"/>
    <w:rsid w:val="00EB5ECE"/>
    <w:rsid w:val="00EB6107"/>
    <w:rsid w:val="00EB615E"/>
    <w:rsid w:val="00EB6245"/>
    <w:rsid w:val="00EB6B70"/>
    <w:rsid w:val="00EB7FF6"/>
    <w:rsid w:val="00EC032B"/>
    <w:rsid w:val="00EC094A"/>
    <w:rsid w:val="00EC0A05"/>
    <w:rsid w:val="00EC0B8A"/>
    <w:rsid w:val="00EC0EEF"/>
    <w:rsid w:val="00EC12A0"/>
    <w:rsid w:val="00EC1BE3"/>
    <w:rsid w:val="00EC24EB"/>
    <w:rsid w:val="00EC2826"/>
    <w:rsid w:val="00EC2E4E"/>
    <w:rsid w:val="00EC3077"/>
    <w:rsid w:val="00EC3370"/>
    <w:rsid w:val="00EC36B6"/>
    <w:rsid w:val="00EC36DA"/>
    <w:rsid w:val="00EC3C94"/>
    <w:rsid w:val="00EC4934"/>
    <w:rsid w:val="00EC4D84"/>
    <w:rsid w:val="00EC4DAC"/>
    <w:rsid w:val="00EC4F52"/>
    <w:rsid w:val="00EC5222"/>
    <w:rsid w:val="00EC524F"/>
    <w:rsid w:val="00EC52B8"/>
    <w:rsid w:val="00EC5608"/>
    <w:rsid w:val="00EC5E6E"/>
    <w:rsid w:val="00EC6493"/>
    <w:rsid w:val="00EC66F3"/>
    <w:rsid w:val="00EC70A6"/>
    <w:rsid w:val="00EC74B2"/>
    <w:rsid w:val="00EC7C3E"/>
    <w:rsid w:val="00ED0107"/>
    <w:rsid w:val="00ED0A42"/>
    <w:rsid w:val="00ED15C0"/>
    <w:rsid w:val="00ED1E47"/>
    <w:rsid w:val="00ED2381"/>
    <w:rsid w:val="00ED23E0"/>
    <w:rsid w:val="00ED2441"/>
    <w:rsid w:val="00ED32E4"/>
    <w:rsid w:val="00ED3BB8"/>
    <w:rsid w:val="00ED3EDE"/>
    <w:rsid w:val="00ED4075"/>
    <w:rsid w:val="00ED427B"/>
    <w:rsid w:val="00ED4CC9"/>
    <w:rsid w:val="00ED4CE0"/>
    <w:rsid w:val="00ED5077"/>
    <w:rsid w:val="00ED51C7"/>
    <w:rsid w:val="00ED588D"/>
    <w:rsid w:val="00ED5D27"/>
    <w:rsid w:val="00ED5F88"/>
    <w:rsid w:val="00ED63B7"/>
    <w:rsid w:val="00ED643C"/>
    <w:rsid w:val="00ED6A58"/>
    <w:rsid w:val="00ED6DB1"/>
    <w:rsid w:val="00ED6F1A"/>
    <w:rsid w:val="00ED70AA"/>
    <w:rsid w:val="00ED710C"/>
    <w:rsid w:val="00ED7265"/>
    <w:rsid w:val="00ED7336"/>
    <w:rsid w:val="00ED7432"/>
    <w:rsid w:val="00ED76DF"/>
    <w:rsid w:val="00ED7937"/>
    <w:rsid w:val="00ED7945"/>
    <w:rsid w:val="00ED7CD9"/>
    <w:rsid w:val="00EE094D"/>
    <w:rsid w:val="00EE0970"/>
    <w:rsid w:val="00EE0A17"/>
    <w:rsid w:val="00EE0BC8"/>
    <w:rsid w:val="00EE0E82"/>
    <w:rsid w:val="00EE13B9"/>
    <w:rsid w:val="00EE1497"/>
    <w:rsid w:val="00EE17DB"/>
    <w:rsid w:val="00EE190A"/>
    <w:rsid w:val="00EE1983"/>
    <w:rsid w:val="00EE1AE8"/>
    <w:rsid w:val="00EE1B59"/>
    <w:rsid w:val="00EE2123"/>
    <w:rsid w:val="00EE2513"/>
    <w:rsid w:val="00EE27AB"/>
    <w:rsid w:val="00EE27E4"/>
    <w:rsid w:val="00EE288C"/>
    <w:rsid w:val="00EE28F4"/>
    <w:rsid w:val="00EE308C"/>
    <w:rsid w:val="00EE3098"/>
    <w:rsid w:val="00EE320A"/>
    <w:rsid w:val="00EE324A"/>
    <w:rsid w:val="00EE3349"/>
    <w:rsid w:val="00EE34DA"/>
    <w:rsid w:val="00EE398B"/>
    <w:rsid w:val="00EE3C9C"/>
    <w:rsid w:val="00EE3EAD"/>
    <w:rsid w:val="00EE4B32"/>
    <w:rsid w:val="00EE4C33"/>
    <w:rsid w:val="00EE4DC1"/>
    <w:rsid w:val="00EE50AF"/>
    <w:rsid w:val="00EE5599"/>
    <w:rsid w:val="00EE55ED"/>
    <w:rsid w:val="00EE5971"/>
    <w:rsid w:val="00EE5A7B"/>
    <w:rsid w:val="00EE5DEF"/>
    <w:rsid w:val="00EE652A"/>
    <w:rsid w:val="00EE66E9"/>
    <w:rsid w:val="00EE681F"/>
    <w:rsid w:val="00EE7184"/>
    <w:rsid w:val="00EE766A"/>
    <w:rsid w:val="00EE7810"/>
    <w:rsid w:val="00EE7E70"/>
    <w:rsid w:val="00EF02DF"/>
    <w:rsid w:val="00EF042B"/>
    <w:rsid w:val="00EF081E"/>
    <w:rsid w:val="00EF0B55"/>
    <w:rsid w:val="00EF0BEE"/>
    <w:rsid w:val="00EF1100"/>
    <w:rsid w:val="00EF15E6"/>
    <w:rsid w:val="00EF21F4"/>
    <w:rsid w:val="00EF2262"/>
    <w:rsid w:val="00EF2387"/>
    <w:rsid w:val="00EF252B"/>
    <w:rsid w:val="00EF2D41"/>
    <w:rsid w:val="00EF2D6B"/>
    <w:rsid w:val="00EF2DA1"/>
    <w:rsid w:val="00EF30E6"/>
    <w:rsid w:val="00EF3256"/>
    <w:rsid w:val="00EF3A16"/>
    <w:rsid w:val="00EF3B92"/>
    <w:rsid w:val="00EF3C39"/>
    <w:rsid w:val="00EF3EED"/>
    <w:rsid w:val="00EF4648"/>
    <w:rsid w:val="00EF4959"/>
    <w:rsid w:val="00EF4A8C"/>
    <w:rsid w:val="00EF4D7B"/>
    <w:rsid w:val="00EF4E3B"/>
    <w:rsid w:val="00EF5270"/>
    <w:rsid w:val="00EF5328"/>
    <w:rsid w:val="00EF55F0"/>
    <w:rsid w:val="00EF5929"/>
    <w:rsid w:val="00EF593A"/>
    <w:rsid w:val="00EF5D1E"/>
    <w:rsid w:val="00EF5E0E"/>
    <w:rsid w:val="00EF63A7"/>
    <w:rsid w:val="00EF6918"/>
    <w:rsid w:val="00EF6A3C"/>
    <w:rsid w:val="00EF6C1B"/>
    <w:rsid w:val="00EF7263"/>
    <w:rsid w:val="00EF727C"/>
    <w:rsid w:val="00EF74AE"/>
    <w:rsid w:val="00EF755E"/>
    <w:rsid w:val="00EF7DF9"/>
    <w:rsid w:val="00EF7E3E"/>
    <w:rsid w:val="00EF7E71"/>
    <w:rsid w:val="00F0001A"/>
    <w:rsid w:val="00F00067"/>
    <w:rsid w:val="00F00107"/>
    <w:rsid w:val="00F0064D"/>
    <w:rsid w:val="00F00A9D"/>
    <w:rsid w:val="00F00B43"/>
    <w:rsid w:val="00F01271"/>
    <w:rsid w:val="00F015DA"/>
    <w:rsid w:val="00F017BA"/>
    <w:rsid w:val="00F01861"/>
    <w:rsid w:val="00F01920"/>
    <w:rsid w:val="00F0193B"/>
    <w:rsid w:val="00F024F2"/>
    <w:rsid w:val="00F02576"/>
    <w:rsid w:val="00F02D08"/>
    <w:rsid w:val="00F0340D"/>
    <w:rsid w:val="00F03525"/>
    <w:rsid w:val="00F0367B"/>
    <w:rsid w:val="00F03D1B"/>
    <w:rsid w:val="00F03DA3"/>
    <w:rsid w:val="00F042BB"/>
    <w:rsid w:val="00F04371"/>
    <w:rsid w:val="00F0437A"/>
    <w:rsid w:val="00F048F7"/>
    <w:rsid w:val="00F04A44"/>
    <w:rsid w:val="00F05032"/>
    <w:rsid w:val="00F063E5"/>
    <w:rsid w:val="00F06425"/>
    <w:rsid w:val="00F06521"/>
    <w:rsid w:val="00F066DC"/>
    <w:rsid w:val="00F06A63"/>
    <w:rsid w:val="00F06C58"/>
    <w:rsid w:val="00F06CB7"/>
    <w:rsid w:val="00F06EA4"/>
    <w:rsid w:val="00F06FF0"/>
    <w:rsid w:val="00F075A8"/>
    <w:rsid w:val="00F075F0"/>
    <w:rsid w:val="00F0770F"/>
    <w:rsid w:val="00F07788"/>
    <w:rsid w:val="00F07C97"/>
    <w:rsid w:val="00F10365"/>
    <w:rsid w:val="00F103E8"/>
    <w:rsid w:val="00F1059F"/>
    <w:rsid w:val="00F11FEA"/>
    <w:rsid w:val="00F120AD"/>
    <w:rsid w:val="00F12231"/>
    <w:rsid w:val="00F12375"/>
    <w:rsid w:val="00F123B0"/>
    <w:rsid w:val="00F127FA"/>
    <w:rsid w:val="00F12841"/>
    <w:rsid w:val="00F12C40"/>
    <w:rsid w:val="00F132DE"/>
    <w:rsid w:val="00F134D3"/>
    <w:rsid w:val="00F1368F"/>
    <w:rsid w:val="00F13A16"/>
    <w:rsid w:val="00F13A2C"/>
    <w:rsid w:val="00F13A8F"/>
    <w:rsid w:val="00F13D41"/>
    <w:rsid w:val="00F142C9"/>
    <w:rsid w:val="00F15348"/>
    <w:rsid w:val="00F15B30"/>
    <w:rsid w:val="00F15D63"/>
    <w:rsid w:val="00F15E7C"/>
    <w:rsid w:val="00F1620F"/>
    <w:rsid w:val="00F1631E"/>
    <w:rsid w:val="00F165D4"/>
    <w:rsid w:val="00F16838"/>
    <w:rsid w:val="00F16CC3"/>
    <w:rsid w:val="00F16EBD"/>
    <w:rsid w:val="00F170CD"/>
    <w:rsid w:val="00F17161"/>
    <w:rsid w:val="00F175E5"/>
    <w:rsid w:val="00F17773"/>
    <w:rsid w:val="00F179DB"/>
    <w:rsid w:val="00F17B95"/>
    <w:rsid w:val="00F2000F"/>
    <w:rsid w:val="00F203C0"/>
    <w:rsid w:val="00F20A35"/>
    <w:rsid w:val="00F20AF0"/>
    <w:rsid w:val="00F20C8C"/>
    <w:rsid w:val="00F20E1E"/>
    <w:rsid w:val="00F2100F"/>
    <w:rsid w:val="00F2142D"/>
    <w:rsid w:val="00F21797"/>
    <w:rsid w:val="00F21AE6"/>
    <w:rsid w:val="00F21CC1"/>
    <w:rsid w:val="00F2244B"/>
    <w:rsid w:val="00F22DBF"/>
    <w:rsid w:val="00F23334"/>
    <w:rsid w:val="00F23383"/>
    <w:rsid w:val="00F237C7"/>
    <w:rsid w:val="00F23B6E"/>
    <w:rsid w:val="00F23FA9"/>
    <w:rsid w:val="00F24115"/>
    <w:rsid w:val="00F247F7"/>
    <w:rsid w:val="00F24837"/>
    <w:rsid w:val="00F24A3E"/>
    <w:rsid w:val="00F24ACA"/>
    <w:rsid w:val="00F254F3"/>
    <w:rsid w:val="00F258D4"/>
    <w:rsid w:val="00F25A63"/>
    <w:rsid w:val="00F25EFC"/>
    <w:rsid w:val="00F2614D"/>
    <w:rsid w:val="00F26170"/>
    <w:rsid w:val="00F2647F"/>
    <w:rsid w:val="00F271AE"/>
    <w:rsid w:val="00F2732C"/>
    <w:rsid w:val="00F27382"/>
    <w:rsid w:val="00F276FD"/>
    <w:rsid w:val="00F279EC"/>
    <w:rsid w:val="00F27D20"/>
    <w:rsid w:val="00F27F1C"/>
    <w:rsid w:val="00F303CA"/>
    <w:rsid w:val="00F30464"/>
    <w:rsid w:val="00F30732"/>
    <w:rsid w:val="00F30D29"/>
    <w:rsid w:val="00F30EA3"/>
    <w:rsid w:val="00F3122E"/>
    <w:rsid w:val="00F312A0"/>
    <w:rsid w:val="00F32346"/>
    <w:rsid w:val="00F337C3"/>
    <w:rsid w:val="00F33868"/>
    <w:rsid w:val="00F3394F"/>
    <w:rsid w:val="00F339A7"/>
    <w:rsid w:val="00F33A27"/>
    <w:rsid w:val="00F34F45"/>
    <w:rsid w:val="00F3502B"/>
    <w:rsid w:val="00F3520E"/>
    <w:rsid w:val="00F35284"/>
    <w:rsid w:val="00F35355"/>
    <w:rsid w:val="00F3585E"/>
    <w:rsid w:val="00F35F3F"/>
    <w:rsid w:val="00F35F61"/>
    <w:rsid w:val="00F35F78"/>
    <w:rsid w:val="00F36111"/>
    <w:rsid w:val="00F36CE9"/>
    <w:rsid w:val="00F36F5D"/>
    <w:rsid w:val="00F36FBD"/>
    <w:rsid w:val="00F375CA"/>
    <w:rsid w:val="00F37B47"/>
    <w:rsid w:val="00F37EC6"/>
    <w:rsid w:val="00F4090F"/>
    <w:rsid w:val="00F41825"/>
    <w:rsid w:val="00F41A91"/>
    <w:rsid w:val="00F41B2E"/>
    <w:rsid w:val="00F420A3"/>
    <w:rsid w:val="00F42187"/>
    <w:rsid w:val="00F4233B"/>
    <w:rsid w:val="00F42865"/>
    <w:rsid w:val="00F42DA8"/>
    <w:rsid w:val="00F4305C"/>
    <w:rsid w:val="00F431A5"/>
    <w:rsid w:val="00F431E2"/>
    <w:rsid w:val="00F4338B"/>
    <w:rsid w:val="00F438D8"/>
    <w:rsid w:val="00F43919"/>
    <w:rsid w:val="00F43E15"/>
    <w:rsid w:val="00F44218"/>
    <w:rsid w:val="00F4438B"/>
    <w:rsid w:val="00F44A6F"/>
    <w:rsid w:val="00F452BB"/>
    <w:rsid w:val="00F45318"/>
    <w:rsid w:val="00F456F8"/>
    <w:rsid w:val="00F45C9A"/>
    <w:rsid w:val="00F46CF5"/>
    <w:rsid w:val="00F47092"/>
    <w:rsid w:val="00F471EF"/>
    <w:rsid w:val="00F47472"/>
    <w:rsid w:val="00F475AF"/>
    <w:rsid w:val="00F47737"/>
    <w:rsid w:val="00F47749"/>
    <w:rsid w:val="00F477EE"/>
    <w:rsid w:val="00F4786B"/>
    <w:rsid w:val="00F47989"/>
    <w:rsid w:val="00F47D4E"/>
    <w:rsid w:val="00F502C6"/>
    <w:rsid w:val="00F502D8"/>
    <w:rsid w:val="00F50654"/>
    <w:rsid w:val="00F50EA4"/>
    <w:rsid w:val="00F50F49"/>
    <w:rsid w:val="00F51989"/>
    <w:rsid w:val="00F51A15"/>
    <w:rsid w:val="00F53204"/>
    <w:rsid w:val="00F53533"/>
    <w:rsid w:val="00F53663"/>
    <w:rsid w:val="00F53764"/>
    <w:rsid w:val="00F53A72"/>
    <w:rsid w:val="00F53B3A"/>
    <w:rsid w:val="00F5415D"/>
    <w:rsid w:val="00F5431B"/>
    <w:rsid w:val="00F5436B"/>
    <w:rsid w:val="00F54480"/>
    <w:rsid w:val="00F54AE7"/>
    <w:rsid w:val="00F54B8D"/>
    <w:rsid w:val="00F54E26"/>
    <w:rsid w:val="00F555E9"/>
    <w:rsid w:val="00F5590B"/>
    <w:rsid w:val="00F55B71"/>
    <w:rsid w:val="00F55F3C"/>
    <w:rsid w:val="00F562D8"/>
    <w:rsid w:val="00F56473"/>
    <w:rsid w:val="00F56526"/>
    <w:rsid w:val="00F56C99"/>
    <w:rsid w:val="00F5741D"/>
    <w:rsid w:val="00F5765F"/>
    <w:rsid w:val="00F578F4"/>
    <w:rsid w:val="00F57C99"/>
    <w:rsid w:val="00F609DA"/>
    <w:rsid w:val="00F60B00"/>
    <w:rsid w:val="00F60C18"/>
    <w:rsid w:val="00F60CC5"/>
    <w:rsid w:val="00F61405"/>
    <w:rsid w:val="00F614F6"/>
    <w:rsid w:val="00F61F06"/>
    <w:rsid w:val="00F61FA3"/>
    <w:rsid w:val="00F626DC"/>
    <w:rsid w:val="00F62C91"/>
    <w:rsid w:val="00F62E88"/>
    <w:rsid w:val="00F62F64"/>
    <w:rsid w:val="00F635EB"/>
    <w:rsid w:val="00F63880"/>
    <w:rsid w:val="00F63A35"/>
    <w:rsid w:val="00F63CF2"/>
    <w:rsid w:val="00F64AAE"/>
    <w:rsid w:val="00F64B97"/>
    <w:rsid w:val="00F6547A"/>
    <w:rsid w:val="00F65945"/>
    <w:rsid w:val="00F65DEF"/>
    <w:rsid w:val="00F662F2"/>
    <w:rsid w:val="00F66386"/>
    <w:rsid w:val="00F6697F"/>
    <w:rsid w:val="00F66C56"/>
    <w:rsid w:val="00F67188"/>
    <w:rsid w:val="00F67307"/>
    <w:rsid w:val="00F676F0"/>
    <w:rsid w:val="00F67BF7"/>
    <w:rsid w:val="00F701EC"/>
    <w:rsid w:val="00F70203"/>
    <w:rsid w:val="00F706C9"/>
    <w:rsid w:val="00F70896"/>
    <w:rsid w:val="00F709D8"/>
    <w:rsid w:val="00F7160D"/>
    <w:rsid w:val="00F719CA"/>
    <w:rsid w:val="00F719DD"/>
    <w:rsid w:val="00F71D3B"/>
    <w:rsid w:val="00F71FD4"/>
    <w:rsid w:val="00F72796"/>
    <w:rsid w:val="00F72CF9"/>
    <w:rsid w:val="00F72D2E"/>
    <w:rsid w:val="00F72DE6"/>
    <w:rsid w:val="00F72E41"/>
    <w:rsid w:val="00F73646"/>
    <w:rsid w:val="00F7383C"/>
    <w:rsid w:val="00F742A4"/>
    <w:rsid w:val="00F74408"/>
    <w:rsid w:val="00F7471B"/>
    <w:rsid w:val="00F747BA"/>
    <w:rsid w:val="00F7485F"/>
    <w:rsid w:val="00F749EA"/>
    <w:rsid w:val="00F74CDC"/>
    <w:rsid w:val="00F754D6"/>
    <w:rsid w:val="00F757B4"/>
    <w:rsid w:val="00F759AE"/>
    <w:rsid w:val="00F75A63"/>
    <w:rsid w:val="00F75C60"/>
    <w:rsid w:val="00F75DA2"/>
    <w:rsid w:val="00F75F76"/>
    <w:rsid w:val="00F76499"/>
    <w:rsid w:val="00F764BC"/>
    <w:rsid w:val="00F7756F"/>
    <w:rsid w:val="00F77700"/>
    <w:rsid w:val="00F77B74"/>
    <w:rsid w:val="00F77C67"/>
    <w:rsid w:val="00F77FBA"/>
    <w:rsid w:val="00F80468"/>
    <w:rsid w:val="00F8087C"/>
    <w:rsid w:val="00F815D1"/>
    <w:rsid w:val="00F8168A"/>
    <w:rsid w:val="00F818A7"/>
    <w:rsid w:val="00F819A2"/>
    <w:rsid w:val="00F81A44"/>
    <w:rsid w:val="00F81A79"/>
    <w:rsid w:val="00F81E30"/>
    <w:rsid w:val="00F82070"/>
    <w:rsid w:val="00F82166"/>
    <w:rsid w:val="00F8217D"/>
    <w:rsid w:val="00F828DF"/>
    <w:rsid w:val="00F82A58"/>
    <w:rsid w:val="00F836D4"/>
    <w:rsid w:val="00F83B9B"/>
    <w:rsid w:val="00F83C36"/>
    <w:rsid w:val="00F83C86"/>
    <w:rsid w:val="00F83D6E"/>
    <w:rsid w:val="00F83FDC"/>
    <w:rsid w:val="00F840B0"/>
    <w:rsid w:val="00F8423F"/>
    <w:rsid w:val="00F84535"/>
    <w:rsid w:val="00F848F4"/>
    <w:rsid w:val="00F84C9A"/>
    <w:rsid w:val="00F84CA6"/>
    <w:rsid w:val="00F85019"/>
    <w:rsid w:val="00F8524D"/>
    <w:rsid w:val="00F85291"/>
    <w:rsid w:val="00F852B7"/>
    <w:rsid w:val="00F8541F"/>
    <w:rsid w:val="00F8547B"/>
    <w:rsid w:val="00F85DE8"/>
    <w:rsid w:val="00F85EEB"/>
    <w:rsid w:val="00F860B4"/>
    <w:rsid w:val="00F8633E"/>
    <w:rsid w:val="00F86EB4"/>
    <w:rsid w:val="00F8716B"/>
    <w:rsid w:val="00F87432"/>
    <w:rsid w:val="00F8780B"/>
    <w:rsid w:val="00F87BF8"/>
    <w:rsid w:val="00F90193"/>
    <w:rsid w:val="00F9032F"/>
    <w:rsid w:val="00F903E7"/>
    <w:rsid w:val="00F9052F"/>
    <w:rsid w:val="00F90916"/>
    <w:rsid w:val="00F90DDB"/>
    <w:rsid w:val="00F91501"/>
    <w:rsid w:val="00F91641"/>
    <w:rsid w:val="00F91B63"/>
    <w:rsid w:val="00F91CE2"/>
    <w:rsid w:val="00F91E9A"/>
    <w:rsid w:val="00F91ED2"/>
    <w:rsid w:val="00F922CB"/>
    <w:rsid w:val="00F92889"/>
    <w:rsid w:val="00F92D63"/>
    <w:rsid w:val="00F92F26"/>
    <w:rsid w:val="00F931DD"/>
    <w:rsid w:val="00F933F3"/>
    <w:rsid w:val="00F934E6"/>
    <w:rsid w:val="00F938EB"/>
    <w:rsid w:val="00F939D7"/>
    <w:rsid w:val="00F93BA9"/>
    <w:rsid w:val="00F93E0D"/>
    <w:rsid w:val="00F93E28"/>
    <w:rsid w:val="00F941B8"/>
    <w:rsid w:val="00F95327"/>
    <w:rsid w:val="00F957DA"/>
    <w:rsid w:val="00F96450"/>
    <w:rsid w:val="00F964B6"/>
    <w:rsid w:val="00F96548"/>
    <w:rsid w:val="00F9686A"/>
    <w:rsid w:val="00F96DD1"/>
    <w:rsid w:val="00F9705B"/>
    <w:rsid w:val="00F971D6"/>
    <w:rsid w:val="00F97549"/>
    <w:rsid w:val="00F97BB0"/>
    <w:rsid w:val="00F97FF1"/>
    <w:rsid w:val="00FA0202"/>
    <w:rsid w:val="00FA028E"/>
    <w:rsid w:val="00FA0574"/>
    <w:rsid w:val="00FA0A59"/>
    <w:rsid w:val="00FA0A75"/>
    <w:rsid w:val="00FA0DA8"/>
    <w:rsid w:val="00FA11F3"/>
    <w:rsid w:val="00FA131D"/>
    <w:rsid w:val="00FA15B7"/>
    <w:rsid w:val="00FA16D5"/>
    <w:rsid w:val="00FA19D7"/>
    <w:rsid w:val="00FA1BAD"/>
    <w:rsid w:val="00FA28AC"/>
    <w:rsid w:val="00FA28BB"/>
    <w:rsid w:val="00FA2943"/>
    <w:rsid w:val="00FA2C37"/>
    <w:rsid w:val="00FA3190"/>
    <w:rsid w:val="00FA3297"/>
    <w:rsid w:val="00FA386E"/>
    <w:rsid w:val="00FA4194"/>
    <w:rsid w:val="00FA445D"/>
    <w:rsid w:val="00FA45E6"/>
    <w:rsid w:val="00FA4D5E"/>
    <w:rsid w:val="00FA4DF3"/>
    <w:rsid w:val="00FA4F77"/>
    <w:rsid w:val="00FA519B"/>
    <w:rsid w:val="00FA51FB"/>
    <w:rsid w:val="00FA5210"/>
    <w:rsid w:val="00FA52A0"/>
    <w:rsid w:val="00FA5328"/>
    <w:rsid w:val="00FA550A"/>
    <w:rsid w:val="00FA5932"/>
    <w:rsid w:val="00FA5C63"/>
    <w:rsid w:val="00FA63A5"/>
    <w:rsid w:val="00FA64B9"/>
    <w:rsid w:val="00FA64C5"/>
    <w:rsid w:val="00FA7188"/>
    <w:rsid w:val="00FA73AB"/>
    <w:rsid w:val="00FA76A0"/>
    <w:rsid w:val="00FA7C14"/>
    <w:rsid w:val="00FB0100"/>
    <w:rsid w:val="00FB0733"/>
    <w:rsid w:val="00FB09B5"/>
    <w:rsid w:val="00FB0B6A"/>
    <w:rsid w:val="00FB0D62"/>
    <w:rsid w:val="00FB1777"/>
    <w:rsid w:val="00FB1E48"/>
    <w:rsid w:val="00FB21FE"/>
    <w:rsid w:val="00FB2BB5"/>
    <w:rsid w:val="00FB2C2F"/>
    <w:rsid w:val="00FB2C7D"/>
    <w:rsid w:val="00FB2E3A"/>
    <w:rsid w:val="00FB317A"/>
    <w:rsid w:val="00FB3793"/>
    <w:rsid w:val="00FB3F97"/>
    <w:rsid w:val="00FB43A7"/>
    <w:rsid w:val="00FB484A"/>
    <w:rsid w:val="00FB491D"/>
    <w:rsid w:val="00FB4A0D"/>
    <w:rsid w:val="00FB4B7C"/>
    <w:rsid w:val="00FB5021"/>
    <w:rsid w:val="00FB5065"/>
    <w:rsid w:val="00FB5597"/>
    <w:rsid w:val="00FB563C"/>
    <w:rsid w:val="00FB567B"/>
    <w:rsid w:val="00FB58CE"/>
    <w:rsid w:val="00FB6BEF"/>
    <w:rsid w:val="00FB6E69"/>
    <w:rsid w:val="00FB6F53"/>
    <w:rsid w:val="00FB75E5"/>
    <w:rsid w:val="00FB7D27"/>
    <w:rsid w:val="00FB7E4E"/>
    <w:rsid w:val="00FC0488"/>
    <w:rsid w:val="00FC05B3"/>
    <w:rsid w:val="00FC065C"/>
    <w:rsid w:val="00FC071C"/>
    <w:rsid w:val="00FC0945"/>
    <w:rsid w:val="00FC0C54"/>
    <w:rsid w:val="00FC18F8"/>
    <w:rsid w:val="00FC1C27"/>
    <w:rsid w:val="00FC1D7E"/>
    <w:rsid w:val="00FC1DDA"/>
    <w:rsid w:val="00FC200F"/>
    <w:rsid w:val="00FC214C"/>
    <w:rsid w:val="00FC2276"/>
    <w:rsid w:val="00FC2284"/>
    <w:rsid w:val="00FC22D5"/>
    <w:rsid w:val="00FC2912"/>
    <w:rsid w:val="00FC2A0F"/>
    <w:rsid w:val="00FC2A52"/>
    <w:rsid w:val="00FC2DE8"/>
    <w:rsid w:val="00FC448F"/>
    <w:rsid w:val="00FC4D04"/>
    <w:rsid w:val="00FC4DFB"/>
    <w:rsid w:val="00FC4F08"/>
    <w:rsid w:val="00FC5342"/>
    <w:rsid w:val="00FC5655"/>
    <w:rsid w:val="00FC588B"/>
    <w:rsid w:val="00FC5A16"/>
    <w:rsid w:val="00FC5F8E"/>
    <w:rsid w:val="00FC6287"/>
    <w:rsid w:val="00FC6EDA"/>
    <w:rsid w:val="00FC743F"/>
    <w:rsid w:val="00FC75D9"/>
    <w:rsid w:val="00FC785E"/>
    <w:rsid w:val="00FC7AF1"/>
    <w:rsid w:val="00FD00FE"/>
    <w:rsid w:val="00FD0227"/>
    <w:rsid w:val="00FD02BE"/>
    <w:rsid w:val="00FD04A3"/>
    <w:rsid w:val="00FD05D4"/>
    <w:rsid w:val="00FD05F8"/>
    <w:rsid w:val="00FD0631"/>
    <w:rsid w:val="00FD0763"/>
    <w:rsid w:val="00FD1334"/>
    <w:rsid w:val="00FD1385"/>
    <w:rsid w:val="00FD17AE"/>
    <w:rsid w:val="00FD1A05"/>
    <w:rsid w:val="00FD1C7A"/>
    <w:rsid w:val="00FD2497"/>
    <w:rsid w:val="00FD27E3"/>
    <w:rsid w:val="00FD2ACD"/>
    <w:rsid w:val="00FD2AEF"/>
    <w:rsid w:val="00FD2C7B"/>
    <w:rsid w:val="00FD2E8C"/>
    <w:rsid w:val="00FD3113"/>
    <w:rsid w:val="00FD32DD"/>
    <w:rsid w:val="00FD3931"/>
    <w:rsid w:val="00FD3BA0"/>
    <w:rsid w:val="00FD3F35"/>
    <w:rsid w:val="00FD40C1"/>
    <w:rsid w:val="00FD46F5"/>
    <w:rsid w:val="00FD5197"/>
    <w:rsid w:val="00FD5431"/>
    <w:rsid w:val="00FD55EC"/>
    <w:rsid w:val="00FD5787"/>
    <w:rsid w:val="00FD58F3"/>
    <w:rsid w:val="00FD5B8F"/>
    <w:rsid w:val="00FD5C3B"/>
    <w:rsid w:val="00FD69A2"/>
    <w:rsid w:val="00FD6DB6"/>
    <w:rsid w:val="00FD6DFF"/>
    <w:rsid w:val="00FD7018"/>
    <w:rsid w:val="00FD71C0"/>
    <w:rsid w:val="00FD7209"/>
    <w:rsid w:val="00FE030A"/>
    <w:rsid w:val="00FE058A"/>
    <w:rsid w:val="00FE0BC7"/>
    <w:rsid w:val="00FE1081"/>
    <w:rsid w:val="00FE1708"/>
    <w:rsid w:val="00FE2123"/>
    <w:rsid w:val="00FE2621"/>
    <w:rsid w:val="00FE2751"/>
    <w:rsid w:val="00FE2C1E"/>
    <w:rsid w:val="00FE327F"/>
    <w:rsid w:val="00FE346A"/>
    <w:rsid w:val="00FE3ADB"/>
    <w:rsid w:val="00FE4234"/>
    <w:rsid w:val="00FE4339"/>
    <w:rsid w:val="00FE462B"/>
    <w:rsid w:val="00FE4938"/>
    <w:rsid w:val="00FE4989"/>
    <w:rsid w:val="00FE4E52"/>
    <w:rsid w:val="00FE5DA5"/>
    <w:rsid w:val="00FE5F5B"/>
    <w:rsid w:val="00FE60DD"/>
    <w:rsid w:val="00FE6130"/>
    <w:rsid w:val="00FE681B"/>
    <w:rsid w:val="00FE691B"/>
    <w:rsid w:val="00FE70B4"/>
    <w:rsid w:val="00FE741F"/>
    <w:rsid w:val="00FE757D"/>
    <w:rsid w:val="00FE77AD"/>
    <w:rsid w:val="00FE7CA3"/>
    <w:rsid w:val="00FE7FE2"/>
    <w:rsid w:val="00FF035A"/>
    <w:rsid w:val="00FF08EB"/>
    <w:rsid w:val="00FF095E"/>
    <w:rsid w:val="00FF0C37"/>
    <w:rsid w:val="00FF0E6E"/>
    <w:rsid w:val="00FF11A9"/>
    <w:rsid w:val="00FF11C6"/>
    <w:rsid w:val="00FF186A"/>
    <w:rsid w:val="00FF18A8"/>
    <w:rsid w:val="00FF1A66"/>
    <w:rsid w:val="00FF1C95"/>
    <w:rsid w:val="00FF1E9D"/>
    <w:rsid w:val="00FF244A"/>
    <w:rsid w:val="00FF2777"/>
    <w:rsid w:val="00FF2852"/>
    <w:rsid w:val="00FF2A1F"/>
    <w:rsid w:val="00FF2A77"/>
    <w:rsid w:val="00FF2BFB"/>
    <w:rsid w:val="00FF3227"/>
    <w:rsid w:val="00FF3855"/>
    <w:rsid w:val="00FF3B9E"/>
    <w:rsid w:val="00FF3BCD"/>
    <w:rsid w:val="00FF46F0"/>
    <w:rsid w:val="00FF473A"/>
    <w:rsid w:val="00FF57D9"/>
    <w:rsid w:val="00FF5BB0"/>
    <w:rsid w:val="00FF5C3F"/>
    <w:rsid w:val="00FF66DB"/>
    <w:rsid w:val="00FF6717"/>
    <w:rsid w:val="00FF686C"/>
    <w:rsid w:val="00FF69B4"/>
    <w:rsid w:val="00FF728A"/>
    <w:rsid w:val="00FF7738"/>
    <w:rsid w:val="00FF7BA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4953E"/>
  <w15:docId w15:val="{838F6F84-62B5-4D7E-89A8-C562F1DD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0"/>
    <w:lsdException w:name="heading 5" w:uiPriority="9" w:qFormat="1"/>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41"/>
    <w:pPr>
      <w:tabs>
        <w:tab w:val="left" w:pos="567"/>
      </w:tabs>
      <w:snapToGrid w:val="0"/>
      <w:spacing w:before="120" w:after="120"/>
      <w:jc w:val="both"/>
    </w:pPr>
    <w:rPr>
      <w:rFonts w:ascii="Arial" w:eastAsia="SimSun" w:hAnsi="Arial" w:cs="Arial"/>
      <w:snapToGrid w:val="0"/>
      <w:sz w:val="22"/>
      <w:szCs w:val="24"/>
      <w:lang w:val="es-CO" w:eastAsia="zh-CN"/>
    </w:rPr>
  </w:style>
  <w:style w:type="paragraph" w:styleId="Heading1">
    <w:name w:val="heading 1"/>
    <w:basedOn w:val="Normal"/>
    <w:next w:val="Normal"/>
    <w:link w:val="Heading1Char"/>
    <w:uiPriority w:val="9"/>
    <w:qFormat/>
    <w:rsid w:val="006A23D9"/>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Heading2">
    <w:name w:val="heading 2"/>
    <w:basedOn w:val="Normal"/>
    <w:next w:val="Normal"/>
    <w:link w:val="Heading2Char"/>
    <w:uiPriority w:val="9"/>
    <w:unhideWhenUsed/>
    <w:qFormat/>
    <w:rsid w:val="006A23D9"/>
    <w:pPr>
      <w:keepNext/>
      <w:keepLines/>
      <w:tabs>
        <w:tab w:val="clear" w:pos="567"/>
      </w:tabs>
      <w:snapToGrid/>
      <w:spacing w:before="200" w:after="0" w:line="276" w:lineRule="auto"/>
      <w:jc w:val="left"/>
      <w:outlineLvl w:val="1"/>
    </w:pPr>
    <w:rPr>
      <w:rFonts w:ascii="Arial Bold" w:hAnsi="Arial Bold" w:cs="Times New Roman"/>
      <w:bCs/>
      <w:snapToGrid/>
      <w:color w:val="000000"/>
      <w:szCs w:val="26"/>
      <w:lang w:val="it-IT" w:eastAsia="en-US"/>
    </w:rPr>
  </w:style>
  <w:style w:type="paragraph" w:styleId="Heading3">
    <w:name w:val="heading 3"/>
    <w:basedOn w:val="Normal"/>
    <w:next w:val="Normal"/>
    <w:link w:val="Heading3Char"/>
    <w:uiPriority w:val="9"/>
    <w:unhideWhenUsed/>
    <w:rsid w:val="00F4305C"/>
    <w:pPr>
      <w:keepNext/>
      <w:keepLines/>
      <w:tabs>
        <w:tab w:val="clear" w:pos="567"/>
      </w:tabs>
      <w:snapToGrid/>
      <w:spacing w:before="240" w:line="280" w:lineRule="exact"/>
      <w:ind w:left="851" w:hanging="851"/>
      <w:jc w:val="left"/>
      <w:outlineLvl w:val="2"/>
    </w:pPr>
    <w:rPr>
      <w:rFonts w:cs="Times New Roman"/>
      <w:b/>
      <w:bCs/>
      <w:caps/>
      <w:snapToGrid/>
      <w:color w:val="000000"/>
      <w:sz w:val="18"/>
      <w:szCs w:val="18"/>
      <w:lang w:val="it-IT" w:eastAsia="en-US"/>
    </w:rPr>
  </w:style>
  <w:style w:type="paragraph" w:styleId="Heading4">
    <w:name w:val="heading 4"/>
    <w:basedOn w:val="Normal"/>
    <w:next w:val="Normal"/>
    <w:link w:val="Heading4Char"/>
    <w:rsid w:val="006A23D9"/>
    <w:pPr>
      <w:keepNext/>
      <w:keepLines/>
      <w:tabs>
        <w:tab w:val="clear" w:pos="567"/>
      </w:tabs>
      <w:snapToGrid/>
      <w:spacing w:before="360" w:line="300" w:lineRule="exact"/>
      <w:jc w:val="left"/>
      <w:outlineLvl w:val="3"/>
    </w:pPr>
    <w:rPr>
      <w:rFonts w:cs="Times New Roman"/>
      <w:b/>
      <w:bCs/>
      <w:caps/>
      <w:snapToGrid/>
      <w:sz w:val="20"/>
      <w:lang w:val="it-IT" w:eastAsia="en-US"/>
    </w:rPr>
  </w:style>
  <w:style w:type="paragraph" w:styleId="Heading5">
    <w:name w:val="heading 5"/>
    <w:basedOn w:val="Normal"/>
    <w:next w:val="Normal"/>
    <w:link w:val="Heading5Char"/>
    <w:uiPriority w:val="9"/>
    <w:unhideWhenUsed/>
    <w:qFormat/>
    <w:rsid w:val="006A23D9"/>
    <w:pPr>
      <w:keepNext/>
      <w:keepLines/>
      <w:spacing w:before="200" w:after="0"/>
      <w:outlineLvl w:val="4"/>
    </w:pPr>
    <w:rPr>
      <w:rFonts w:ascii="Cambria" w:eastAsia="Times New Roman" w:hAnsi="Cambria" w:cs="Times New Roman"/>
      <w:snapToGrid/>
      <w:color w:val="243F60"/>
      <w:lang w:val="fr-FR"/>
    </w:rPr>
  </w:style>
  <w:style w:type="paragraph" w:styleId="Heading6">
    <w:name w:val="heading 6"/>
    <w:basedOn w:val="Normal"/>
    <w:next w:val="Normal"/>
    <w:link w:val="Heading6Char"/>
    <w:rsid w:val="00970C59"/>
    <w:pPr>
      <w:keepNext/>
      <w:keepLines/>
      <w:tabs>
        <w:tab w:val="clear" w:pos="567"/>
      </w:tabs>
      <w:snapToGrid/>
      <w:spacing w:before="480" w:after="60" w:line="300" w:lineRule="exact"/>
      <w:jc w:val="left"/>
      <w:outlineLvl w:val="5"/>
    </w:pPr>
    <w:rPr>
      <w:rFonts w:cs="Times New Roman"/>
      <w:b/>
      <w:bCs/>
      <w:caps/>
      <w:snapToGrid/>
      <w:color w:val="008000"/>
      <w:sz w:val="24"/>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3D9"/>
    <w:pPr>
      <w:tabs>
        <w:tab w:val="clear" w:pos="567"/>
        <w:tab w:val="center" w:pos="4423"/>
        <w:tab w:val="right" w:pos="8845"/>
      </w:tabs>
      <w:snapToGrid/>
      <w:spacing w:before="0" w:after="200" w:line="276" w:lineRule="auto"/>
      <w:jc w:val="left"/>
    </w:pPr>
    <w:rPr>
      <w:rFonts w:eastAsia="Calibri" w:cs="Times New Roman"/>
      <w:snapToGrid/>
      <w:sz w:val="16"/>
      <w:szCs w:val="22"/>
      <w:lang w:val="it-IT" w:eastAsia="en-US"/>
    </w:rPr>
  </w:style>
  <w:style w:type="character" w:customStyle="1" w:styleId="HeaderChar">
    <w:name w:val="Header Char"/>
    <w:link w:val="Header"/>
    <w:uiPriority w:val="99"/>
    <w:rsid w:val="006A23D9"/>
    <w:rPr>
      <w:rFonts w:ascii="Arial" w:hAnsi="Arial"/>
      <w:sz w:val="16"/>
      <w:szCs w:val="22"/>
      <w:lang w:val="it-IT" w:eastAsia="en-US"/>
    </w:rPr>
  </w:style>
  <w:style w:type="paragraph" w:styleId="Footer">
    <w:name w:val="footer"/>
    <w:basedOn w:val="Normal"/>
    <w:link w:val="FooterChar"/>
    <w:unhideWhenUsed/>
    <w:rsid w:val="006A23D9"/>
    <w:pPr>
      <w:tabs>
        <w:tab w:val="clear" w:pos="567"/>
        <w:tab w:val="center" w:pos="4423"/>
        <w:tab w:val="right" w:pos="8845"/>
      </w:tabs>
      <w:snapToGrid/>
      <w:spacing w:before="0" w:after="0" w:line="240" w:lineRule="exact"/>
      <w:jc w:val="left"/>
    </w:pPr>
    <w:rPr>
      <w:rFonts w:eastAsia="Calibri" w:cs="Times New Roman"/>
      <w:snapToGrid/>
      <w:sz w:val="16"/>
      <w:szCs w:val="22"/>
      <w:lang w:val="it-IT" w:eastAsia="en-US"/>
    </w:rPr>
  </w:style>
  <w:style w:type="character" w:customStyle="1" w:styleId="FooterChar">
    <w:name w:val="Footer Char"/>
    <w:link w:val="Footer"/>
    <w:rsid w:val="006A23D9"/>
    <w:rPr>
      <w:rFonts w:ascii="Arial" w:hAnsi="Arial"/>
      <w:sz w:val="16"/>
      <w:szCs w:val="22"/>
      <w:lang w:val="it-IT" w:eastAsia="en-US"/>
    </w:rPr>
  </w:style>
  <w:style w:type="character" w:customStyle="1" w:styleId="Heading1Char">
    <w:name w:val="Heading 1 Char"/>
    <w:link w:val="Heading1"/>
    <w:uiPriority w:val="9"/>
    <w:rsid w:val="006A23D9"/>
    <w:rPr>
      <w:rFonts w:ascii="Arial" w:eastAsia="Times New Roman" w:hAnsi="Arial" w:cs="Arial"/>
      <w:bCs/>
      <w:snapToGrid w:val="0"/>
      <w:kern w:val="28"/>
      <w:sz w:val="52"/>
      <w:szCs w:val="52"/>
      <w:lang w:val="en-GB" w:eastAsia="zh-CN"/>
    </w:rPr>
  </w:style>
  <w:style w:type="character" w:customStyle="1" w:styleId="Heading2Char">
    <w:name w:val="Heading 2 Char"/>
    <w:link w:val="Heading2"/>
    <w:uiPriority w:val="9"/>
    <w:rsid w:val="006A23D9"/>
    <w:rPr>
      <w:rFonts w:ascii="Arial Bold" w:eastAsia="SimSun" w:hAnsi="Arial Bold"/>
      <w:bCs/>
      <w:color w:val="000000"/>
      <w:sz w:val="22"/>
      <w:szCs w:val="26"/>
      <w:lang w:val="it-IT" w:eastAsia="en-US"/>
    </w:rPr>
  </w:style>
  <w:style w:type="character" w:customStyle="1" w:styleId="Heading3Char">
    <w:name w:val="Heading 3 Char"/>
    <w:link w:val="Heading3"/>
    <w:uiPriority w:val="9"/>
    <w:rsid w:val="00F4305C"/>
    <w:rPr>
      <w:rFonts w:ascii="Arial" w:eastAsia="SimSun" w:hAnsi="Arial"/>
      <w:b/>
      <w:bCs/>
      <w:caps/>
      <w:color w:val="000000"/>
      <w:sz w:val="18"/>
      <w:szCs w:val="18"/>
      <w:lang w:val="it-IT" w:eastAsia="en-US"/>
    </w:rPr>
  </w:style>
  <w:style w:type="character" w:customStyle="1" w:styleId="Heading4Char">
    <w:name w:val="Heading 4 Char"/>
    <w:link w:val="Heading4"/>
    <w:rsid w:val="006A23D9"/>
    <w:rPr>
      <w:rFonts w:ascii="Arial" w:eastAsia="SimSun" w:hAnsi="Arial"/>
      <w:b/>
      <w:bCs/>
      <w:caps/>
      <w:szCs w:val="24"/>
      <w:lang w:val="it-IT" w:eastAsia="en-US"/>
    </w:rPr>
  </w:style>
  <w:style w:type="character" w:customStyle="1" w:styleId="Heading5Char">
    <w:name w:val="Heading 5 Char"/>
    <w:link w:val="Heading5"/>
    <w:uiPriority w:val="9"/>
    <w:rsid w:val="006A23D9"/>
    <w:rPr>
      <w:rFonts w:ascii="Cambria" w:eastAsia="Times New Roman" w:hAnsi="Cambria"/>
      <w:color w:val="243F60"/>
      <w:sz w:val="22"/>
      <w:szCs w:val="24"/>
      <w:lang w:eastAsia="zh-CN"/>
    </w:rPr>
  </w:style>
  <w:style w:type="character" w:customStyle="1" w:styleId="Heading6Char">
    <w:name w:val="Heading 6 Char"/>
    <w:link w:val="Heading6"/>
    <w:rsid w:val="00970C59"/>
    <w:rPr>
      <w:rFonts w:ascii="Arial" w:eastAsia="SimSun" w:hAnsi="Arial"/>
      <w:b/>
      <w:bCs/>
      <w:caps/>
      <w:color w:val="008000"/>
      <w:sz w:val="24"/>
      <w:szCs w:val="22"/>
      <w:lang w:val="it-IT" w:eastAsia="en-US"/>
    </w:rPr>
  </w:style>
  <w:style w:type="paragraph" w:styleId="TOC1">
    <w:name w:val="toc 1"/>
    <w:basedOn w:val="Normal"/>
    <w:next w:val="Normal"/>
    <w:autoRedefine/>
    <w:uiPriority w:val="39"/>
    <w:rsid w:val="00DC4BC6"/>
    <w:pPr>
      <w:tabs>
        <w:tab w:val="clear" w:pos="567"/>
      </w:tabs>
      <w:spacing w:before="0" w:after="0" w:line="280" w:lineRule="exact"/>
      <w:jc w:val="left"/>
    </w:pPr>
    <w:rPr>
      <w:sz w:val="20"/>
      <w:szCs w:val="20"/>
    </w:rPr>
  </w:style>
  <w:style w:type="paragraph" w:styleId="TOC2">
    <w:name w:val="toc 2"/>
    <w:basedOn w:val="TOC1"/>
    <w:next w:val="Normal"/>
    <w:autoRedefine/>
    <w:uiPriority w:val="39"/>
    <w:rsid w:val="00DC4BC6"/>
  </w:style>
  <w:style w:type="paragraph" w:styleId="TOC3">
    <w:name w:val="toc 3"/>
    <w:basedOn w:val="Normal"/>
    <w:next w:val="Normal"/>
    <w:autoRedefine/>
    <w:uiPriority w:val="39"/>
    <w:unhideWhenUsed/>
    <w:qFormat/>
    <w:rsid w:val="00651123"/>
    <w:pPr>
      <w:tabs>
        <w:tab w:val="clear" w:pos="567"/>
      </w:tabs>
      <w:spacing w:before="0" w:after="0"/>
      <w:jc w:val="left"/>
    </w:pPr>
    <w:rPr>
      <w:rFonts w:asciiTheme="minorHAnsi" w:hAnsiTheme="minorHAnsi"/>
      <w:smallCaps/>
      <w:szCs w:val="22"/>
    </w:rPr>
  </w:style>
  <w:style w:type="paragraph" w:styleId="Title">
    <w:name w:val="Title"/>
    <w:basedOn w:val="Normal"/>
    <w:next w:val="Normal"/>
    <w:link w:val="TitleChar"/>
    <w:rsid w:val="009D3A87"/>
    <w:pPr>
      <w:pBdr>
        <w:bottom w:val="single" w:sz="8" w:space="4" w:color="4F81BD"/>
      </w:pBdr>
      <w:spacing w:before="0" w:after="500" w:line="840" w:lineRule="exact"/>
      <w:jc w:val="left"/>
    </w:pPr>
    <w:rPr>
      <w:rFonts w:eastAsia="Times New Roman" w:cs="Times New Roman"/>
      <w:b/>
      <w:bCs/>
      <w:caps/>
      <w:color w:val="17365D"/>
      <w:spacing w:val="5"/>
      <w:kern w:val="28"/>
      <w:sz w:val="70"/>
      <w:szCs w:val="70"/>
    </w:rPr>
  </w:style>
  <w:style w:type="character" w:customStyle="1" w:styleId="TitleChar">
    <w:name w:val="Title Char"/>
    <w:link w:val="Title"/>
    <w:rsid w:val="009D3A87"/>
    <w:rPr>
      <w:rFonts w:ascii="Arial" w:eastAsia="Times New Roman" w:hAnsi="Arial"/>
      <w:b/>
      <w:bCs/>
      <w:caps/>
      <w:snapToGrid w:val="0"/>
      <w:color w:val="17365D"/>
      <w:spacing w:val="5"/>
      <w:kern w:val="28"/>
      <w:sz w:val="70"/>
      <w:szCs w:val="70"/>
      <w:lang w:val="en-US" w:eastAsia="zh-CN"/>
    </w:rPr>
  </w:style>
  <w:style w:type="paragraph" w:styleId="Subtitle">
    <w:name w:val="Subtitle"/>
    <w:basedOn w:val="Normal"/>
    <w:next w:val="Normal"/>
    <w:link w:val="SubtitleChar"/>
    <w:uiPriority w:val="11"/>
    <w:qFormat/>
    <w:rsid w:val="00651123"/>
    <w:pPr>
      <w:numPr>
        <w:ilvl w:val="1"/>
      </w:numPr>
    </w:pPr>
    <w:rPr>
      <w:rFonts w:ascii="Cambria" w:eastAsia="Times New Roman" w:hAnsi="Cambria" w:cs="Times New Roman"/>
      <w:i/>
      <w:iCs/>
      <w:snapToGrid/>
      <w:color w:val="4F81BD"/>
      <w:spacing w:val="15"/>
      <w:sz w:val="24"/>
      <w:lang w:val="en-GB"/>
    </w:rPr>
  </w:style>
  <w:style w:type="character" w:customStyle="1" w:styleId="SubtitleChar">
    <w:name w:val="Subtitle Char"/>
    <w:link w:val="Subtitle"/>
    <w:uiPriority w:val="11"/>
    <w:rsid w:val="00651123"/>
    <w:rPr>
      <w:rFonts w:ascii="Cambria" w:eastAsia="Times New Roman" w:hAnsi="Cambria" w:cs="Times New Roman"/>
      <w:i/>
      <w:iCs/>
      <w:color w:val="4F81BD"/>
      <w:spacing w:val="15"/>
      <w:sz w:val="24"/>
      <w:szCs w:val="24"/>
      <w:lang w:val="en-GB"/>
    </w:rPr>
  </w:style>
  <w:style w:type="character" w:styleId="Strong">
    <w:name w:val="Strong"/>
    <w:uiPriority w:val="22"/>
    <w:qFormat/>
    <w:rsid w:val="00651123"/>
    <w:rPr>
      <w:b/>
      <w:color w:val="C0504D"/>
    </w:rPr>
  </w:style>
  <w:style w:type="paragraph" w:customStyle="1" w:styleId="NoSpacing1">
    <w:name w:val="No Spacing1"/>
    <w:link w:val="NoSpacingChar"/>
    <w:qFormat/>
    <w:rsid w:val="0007153C"/>
    <w:pPr>
      <w:spacing w:before="120" w:after="120"/>
    </w:pPr>
    <w:rPr>
      <w:rFonts w:ascii="Arial" w:hAnsi="Arial"/>
      <w:sz w:val="22"/>
      <w:szCs w:val="22"/>
      <w:lang w:val="en-US" w:eastAsia="en-US"/>
    </w:rPr>
  </w:style>
  <w:style w:type="character" w:customStyle="1" w:styleId="NoSpacingChar">
    <w:name w:val="No Spacing Char"/>
    <w:link w:val="NoSpacing1"/>
    <w:uiPriority w:val="1"/>
    <w:rsid w:val="0007153C"/>
    <w:rPr>
      <w:rFonts w:ascii="Arial" w:hAnsi="Arial"/>
      <w:sz w:val="22"/>
      <w:szCs w:val="22"/>
      <w:lang w:val="en-US" w:eastAsia="en-US" w:bidi="ar-SA"/>
    </w:rPr>
  </w:style>
  <w:style w:type="paragraph" w:customStyle="1" w:styleId="ListParagraph1">
    <w:name w:val="List Paragraph1"/>
    <w:basedOn w:val="Normal"/>
    <w:uiPriority w:val="34"/>
    <w:qFormat/>
    <w:rsid w:val="003544CF"/>
    <w:pPr>
      <w:numPr>
        <w:numId w:val="3"/>
      </w:numPr>
      <w:tabs>
        <w:tab w:val="clear" w:pos="567"/>
        <w:tab w:val="left" w:pos="709"/>
      </w:tabs>
    </w:pPr>
    <w:rPr>
      <w:snapToGrid/>
      <w:lang w:val="en-GB" w:eastAsia="en-US"/>
    </w:rPr>
  </w:style>
  <w:style w:type="paragraph" w:customStyle="1" w:styleId="TOCHeading1">
    <w:name w:val="TOC Heading1"/>
    <w:basedOn w:val="Heading1"/>
    <w:next w:val="Normal"/>
    <w:uiPriority w:val="39"/>
    <w:semiHidden/>
    <w:unhideWhenUsed/>
    <w:qFormat/>
    <w:rsid w:val="00651123"/>
    <w:pPr>
      <w:tabs>
        <w:tab w:val="clear" w:pos="567"/>
      </w:tabs>
      <w:snapToGrid/>
      <w:spacing w:before="480" w:after="0" w:line="276" w:lineRule="auto"/>
      <w:outlineLvl w:val="9"/>
    </w:pPr>
    <w:rPr>
      <w:snapToGrid/>
      <w:color w:val="365F91"/>
      <w:kern w:val="0"/>
      <w:sz w:val="28"/>
      <w:szCs w:val="28"/>
      <w:lang w:eastAsia="en-US"/>
    </w:rPr>
  </w:style>
  <w:style w:type="paragraph" w:customStyle="1" w:styleId="DECISION01">
    <w:name w:val="DECISION 01"/>
    <w:basedOn w:val="Normal"/>
    <w:qFormat/>
    <w:rsid w:val="00651123"/>
    <w:pPr>
      <w:keepNext/>
      <w:tabs>
        <w:tab w:val="clear" w:pos="567"/>
        <w:tab w:val="left" w:pos="360"/>
      </w:tabs>
      <w:spacing w:before="360" w:after="240"/>
      <w:ind w:left="1134" w:hanging="567"/>
    </w:pPr>
    <w:rPr>
      <w:rFonts w:eastAsia="Times New Roman"/>
      <w:b/>
      <w:szCs w:val="22"/>
      <w:lang w:val="en-GB"/>
    </w:rPr>
  </w:style>
  <w:style w:type="paragraph" w:customStyle="1" w:styleId="Dcision01premierpara">
    <w:name w:val="Décision 01 premier para"/>
    <w:basedOn w:val="Normal"/>
    <w:qFormat/>
    <w:rsid w:val="00651123"/>
    <w:pPr>
      <w:keepNext/>
      <w:tabs>
        <w:tab w:val="clear" w:pos="567"/>
        <w:tab w:val="left" w:pos="360"/>
      </w:tabs>
      <w:spacing w:after="0"/>
      <w:ind w:left="1134" w:hanging="567"/>
    </w:pPr>
    <w:rPr>
      <w:rFonts w:eastAsia="Times New Roman"/>
      <w:szCs w:val="22"/>
      <w:lang w:val="en-GB"/>
    </w:rPr>
  </w:style>
  <w:style w:type="paragraph" w:customStyle="1" w:styleId="Dcsion01paranumrot">
    <w:name w:val="Décsion 01 para numéroté"/>
    <w:basedOn w:val="Normal"/>
    <w:qFormat/>
    <w:rsid w:val="00651123"/>
    <w:pPr>
      <w:numPr>
        <w:numId w:val="1"/>
      </w:numPr>
      <w:tabs>
        <w:tab w:val="clear" w:pos="567"/>
      </w:tabs>
      <w:spacing w:before="240" w:after="0"/>
    </w:pPr>
    <w:rPr>
      <w:rFonts w:eastAsia="Times New Roman"/>
      <w:szCs w:val="22"/>
      <w:lang w:val="en-GB"/>
    </w:rPr>
  </w:style>
  <w:style w:type="paragraph" w:styleId="DocumentMap">
    <w:name w:val="Document Map"/>
    <w:basedOn w:val="Normal"/>
    <w:link w:val="DocumentMapChar"/>
    <w:uiPriority w:val="99"/>
    <w:semiHidden/>
    <w:unhideWhenUsed/>
    <w:rsid w:val="009C5DF5"/>
    <w:pPr>
      <w:spacing w:before="0" w:after="0"/>
    </w:pPr>
    <w:rPr>
      <w:rFonts w:ascii="Tahoma" w:hAnsi="Tahoma" w:cs="Times New Roman"/>
      <w:sz w:val="16"/>
      <w:szCs w:val="16"/>
    </w:rPr>
  </w:style>
  <w:style w:type="character" w:customStyle="1" w:styleId="DocumentMapChar">
    <w:name w:val="Document Map Char"/>
    <w:link w:val="DocumentMap"/>
    <w:uiPriority w:val="99"/>
    <w:semiHidden/>
    <w:rsid w:val="009C5DF5"/>
    <w:rPr>
      <w:rFonts w:ascii="Tahoma" w:eastAsia="SimSun" w:hAnsi="Tahoma" w:cs="Tahoma"/>
      <w:snapToGrid w:val="0"/>
      <w:sz w:val="16"/>
      <w:szCs w:val="16"/>
      <w:lang w:val="en-US" w:eastAsia="zh-CN"/>
    </w:rPr>
  </w:style>
  <w:style w:type="paragraph" w:customStyle="1" w:styleId="ChapitreI11">
    <w:name w:val="Chapitre I.1.1"/>
    <w:basedOn w:val="Normal"/>
    <w:rsid w:val="006C12AC"/>
    <w:pPr>
      <w:keepNext/>
      <w:keepLines/>
      <w:numPr>
        <w:numId w:val="2"/>
      </w:numPr>
      <w:tabs>
        <w:tab w:val="clear" w:pos="567"/>
      </w:tabs>
      <w:snapToGrid/>
      <w:spacing w:after="0"/>
      <w:ind w:left="720"/>
      <w:jc w:val="left"/>
    </w:pPr>
    <w:rPr>
      <w:rFonts w:cs="Times New Roman"/>
      <w:bCs/>
      <w:snapToGrid/>
      <w:lang w:val="fr-FR"/>
    </w:rPr>
  </w:style>
  <w:style w:type="table" w:styleId="TableGrid">
    <w:name w:val="Table Grid"/>
    <w:basedOn w:val="TableNormal"/>
    <w:uiPriority w:val="59"/>
    <w:rsid w:val="006C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6A23D9"/>
    <w:pPr>
      <w:tabs>
        <w:tab w:val="clear" w:pos="567"/>
        <w:tab w:val="left" w:pos="284"/>
      </w:tabs>
      <w:spacing w:before="0" w:after="60" w:line="180" w:lineRule="exact"/>
      <w:ind w:left="284" w:hanging="284"/>
    </w:pPr>
    <w:rPr>
      <w:sz w:val="16"/>
      <w:szCs w:val="20"/>
    </w:rPr>
  </w:style>
  <w:style w:type="character" w:customStyle="1" w:styleId="FootnoteTextChar">
    <w:name w:val="Footnote Text Char"/>
    <w:link w:val="FootnoteText"/>
    <w:rsid w:val="006A23D9"/>
    <w:rPr>
      <w:rFonts w:ascii="Arial" w:eastAsia="SimSun" w:hAnsi="Arial" w:cs="Arial"/>
      <w:snapToGrid w:val="0"/>
      <w:sz w:val="16"/>
      <w:lang w:val="en-US" w:eastAsia="zh-CN"/>
    </w:rPr>
  </w:style>
  <w:style w:type="character" w:styleId="FootnoteReference">
    <w:name w:val="footnote reference"/>
    <w:unhideWhenUsed/>
    <w:rsid w:val="009C2EDD"/>
    <w:rPr>
      <w:vertAlign w:val="superscript"/>
    </w:rPr>
  </w:style>
  <w:style w:type="character" w:styleId="Hyperlink">
    <w:name w:val="Hyperlink"/>
    <w:unhideWhenUsed/>
    <w:rsid w:val="009C2EDD"/>
    <w:rPr>
      <w:color w:val="0000FF"/>
      <w:u w:val="single"/>
    </w:rPr>
  </w:style>
  <w:style w:type="character" w:styleId="FollowedHyperlink">
    <w:name w:val="FollowedHyperlink"/>
    <w:uiPriority w:val="99"/>
    <w:semiHidden/>
    <w:unhideWhenUsed/>
    <w:rsid w:val="00165CF1"/>
    <w:rPr>
      <w:color w:val="800080"/>
      <w:u w:val="single"/>
    </w:rPr>
  </w:style>
  <w:style w:type="character" w:styleId="CommentReference">
    <w:name w:val="annotation reference"/>
    <w:uiPriority w:val="99"/>
    <w:unhideWhenUsed/>
    <w:rsid w:val="004F3336"/>
    <w:rPr>
      <w:sz w:val="16"/>
      <w:szCs w:val="16"/>
    </w:rPr>
  </w:style>
  <w:style w:type="paragraph" w:styleId="CommentText">
    <w:name w:val="annotation text"/>
    <w:basedOn w:val="Normal"/>
    <w:link w:val="CommentTextChar"/>
    <w:uiPriority w:val="99"/>
    <w:unhideWhenUsed/>
    <w:rsid w:val="004F3336"/>
    <w:rPr>
      <w:rFonts w:cs="Times New Roman"/>
      <w:sz w:val="20"/>
      <w:szCs w:val="20"/>
    </w:rPr>
  </w:style>
  <w:style w:type="character" w:customStyle="1" w:styleId="CommentTextChar">
    <w:name w:val="Comment Text Char"/>
    <w:link w:val="CommentText"/>
    <w:uiPriority w:val="99"/>
    <w:rsid w:val="004F3336"/>
    <w:rPr>
      <w:rFonts w:ascii="Arial" w:eastAsia="SimSun" w:hAnsi="Arial" w:cs="Arial"/>
      <w:snapToGrid w:val="0"/>
      <w:sz w:val="20"/>
      <w:szCs w:val="20"/>
      <w:lang w:val="en-US" w:eastAsia="zh-CN"/>
    </w:rPr>
  </w:style>
  <w:style w:type="paragraph" w:styleId="BalloonText">
    <w:name w:val="Balloon Text"/>
    <w:basedOn w:val="Normal"/>
    <w:link w:val="BalloonTextChar"/>
    <w:uiPriority w:val="99"/>
    <w:semiHidden/>
    <w:unhideWhenUsed/>
    <w:rsid w:val="004F3336"/>
    <w:pPr>
      <w:spacing w:before="0" w:after="0"/>
    </w:pPr>
    <w:rPr>
      <w:rFonts w:ascii="Tahoma" w:hAnsi="Tahoma" w:cs="Times New Roman"/>
      <w:sz w:val="16"/>
      <w:szCs w:val="16"/>
    </w:rPr>
  </w:style>
  <w:style w:type="character" w:customStyle="1" w:styleId="BalloonTextChar">
    <w:name w:val="Balloon Text Char"/>
    <w:link w:val="BalloonText"/>
    <w:uiPriority w:val="99"/>
    <w:semiHidden/>
    <w:rsid w:val="004F3336"/>
    <w:rPr>
      <w:rFonts w:ascii="Tahoma" w:eastAsia="SimSun" w:hAnsi="Tahoma" w:cs="Tahoma"/>
      <w:snapToGrid w:val="0"/>
      <w:sz w:val="16"/>
      <w:szCs w:val="16"/>
      <w:lang w:val="en-US" w:eastAsia="zh-CN"/>
    </w:rPr>
  </w:style>
  <w:style w:type="paragraph" w:customStyle="1" w:styleId="numrationa">
    <w:name w:val="énumération (a)"/>
    <w:basedOn w:val="Texte1"/>
    <w:rsid w:val="00F81A79"/>
    <w:pPr>
      <w:snapToGrid/>
      <w:ind w:left="1191" w:hanging="340"/>
    </w:pPr>
    <w:rPr>
      <w:szCs w:val="22"/>
    </w:rPr>
  </w:style>
  <w:style w:type="character" w:customStyle="1" w:styleId="apple-style-span">
    <w:name w:val="apple-style-span"/>
    <w:basedOn w:val="DefaultParagraphFont"/>
    <w:rsid w:val="0089121C"/>
  </w:style>
  <w:style w:type="paragraph" w:customStyle="1" w:styleId="wiki-text">
    <w:name w:val="wiki-text"/>
    <w:basedOn w:val="Normal"/>
    <w:rsid w:val="00D5422D"/>
    <w:pPr>
      <w:tabs>
        <w:tab w:val="clear" w:pos="567"/>
      </w:tabs>
      <w:snapToGrid/>
      <w:spacing w:before="100" w:beforeAutospacing="1" w:after="100" w:afterAutospacing="1"/>
      <w:jc w:val="left"/>
    </w:pPr>
    <w:rPr>
      <w:rFonts w:ascii="Times" w:eastAsia="Calibri" w:hAnsi="Times" w:cs="Times New Roman"/>
      <w:snapToGrid/>
      <w:sz w:val="20"/>
      <w:szCs w:val="20"/>
      <w:lang w:val="en-GB" w:eastAsia="en-US"/>
    </w:rPr>
  </w:style>
  <w:style w:type="paragraph" w:styleId="NormalWeb">
    <w:name w:val="Normal (Web)"/>
    <w:basedOn w:val="Normal"/>
    <w:uiPriority w:val="99"/>
    <w:unhideWhenUsed/>
    <w:rsid w:val="00476D0E"/>
    <w:rPr>
      <w:rFonts w:ascii="Times New Roman" w:hAnsi="Times New Roman" w:cs="Times New Roman"/>
      <w:sz w:val="24"/>
    </w:rPr>
  </w:style>
  <w:style w:type="paragraph" w:customStyle="1" w:styleId="Marge">
    <w:name w:val="Marge"/>
    <w:basedOn w:val="Normal"/>
    <w:link w:val="MargeCar"/>
    <w:rsid w:val="004C284A"/>
    <w:pPr>
      <w:spacing w:after="240"/>
    </w:pPr>
    <w:rPr>
      <w:rFonts w:eastAsia="Times New Roman"/>
    </w:rPr>
  </w:style>
  <w:style w:type="table" w:customStyle="1" w:styleId="TableGrid1">
    <w:name w:val="Table Grid1"/>
    <w:basedOn w:val="TableNormal"/>
    <w:next w:val="TableGrid"/>
    <w:uiPriority w:val="59"/>
    <w:rsid w:val="000B1E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707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4534DA"/>
    <w:rPr>
      <w:b/>
      <w:bCs/>
    </w:rPr>
  </w:style>
  <w:style w:type="character" w:customStyle="1" w:styleId="CommentSubjectChar">
    <w:name w:val="Comment Subject Char"/>
    <w:link w:val="CommentSubject"/>
    <w:uiPriority w:val="99"/>
    <w:semiHidden/>
    <w:rsid w:val="004534DA"/>
    <w:rPr>
      <w:rFonts w:ascii="Arial" w:eastAsia="SimSun" w:hAnsi="Arial" w:cs="Arial"/>
      <w:b/>
      <w:bCs/>
      <w:snapToGrid w:val="0"/>
      <w:sz w:val="20"/>
      <w:szCs w:val="20"/>
      <w:lang w:val="en-US" w:eastAsia="zh-CN"/>
    </w:rPr>
  </w:style>
  <w:style w:type="paragraph" w:styleId="ListBullet">
    <w:name w:val="List Bullet"/>
    <w:basedOn w:val="Normal"/>
    <w:rsid w:val="001F1A8C"/>
    <w:pPr>
      <w:tabs>
        <w:tab w:val="num" w:pos="360"/>
      </w:tabs>
      <w:ind w:left="360" w:hanging="360"/>
      <w:contextualSpacing/>
    </w:pPr>
  </w:style>
  <w:style w:type="paragraph" w:customStyle="1" w:styleId="Default">
    <w:name w:val="Default"/>
    <w:rsid w:val="00284531"/>
    <w:pPr>
      <w:widowControl w:val="0"/>
      <w:autoSpaceDE w:val="0"/>
      <w:autoSpaceDN w:val="0"/>
      <w:adjustRightInd w:val="0"/>
    </w:pPr>
    <w:rPr>
      <w:rFonts w:ascii="Imprint MT Shadow" w:eastAsia="Times New Roman" w:hAnsi="Imprint MT Shadow" w:cs="Imprint MT Shadow"/>
      <w:color w:val="000000"/>
      <w:sz w:val="24"/>
      <w:szCs w:val="24"/>
      <w:lang w:val="en-US" w:eastAsia="en-US"/>
    </w:rPr>
  </w:style>
  <w:style w:type="table" w:customStyle="1" w:styleId="TableGrid3">
    <w:name w:val="Table Grid3"/>
    <w:basedOn w:val="TableNormal"/>
    <w:next w:val="TableGrid"/>
    <w:rsid w:val="00175B19"/>
    <w:rPr>
      <w:rFonts w:ascii="Times New Roman" w:eastAsia="Times New Roman" w:hAnsi="Times New Roman"/>
      <w:lang w:val="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andidature">
    <w:name w:val="Texte candidature"/>
    <w:basedOn w:val="Normal"/>
    <w:rsid w:val="009A3BBA"/>
    <w:rPr>
      <w:rFonts w:eastAsia="MS Mincho"/>
      <w:szCs w:val="22"/>
      <w:lang w:val="en-GB"/>
    </w:rPr>
  </w:style>
  <w:style w:type="paragraph" w:customStyle="1" w:styleId="Textecandidature6aprs">
    <w:name w:val="Texte candidature + 6 après"/>
    <w:basedOn w:val="Normal"/>
    <w:qFormat/>
    <w:rsid w:val="009A3BBA"/>
    <w:pPr>
      <w:tabs>
        <w:tab w:val="clear" w:pos="567"/>
      </w:tabs>
      <w:snapToGrid/>
      <w:spacing w:before="0"/>
    </w:pPr>
    <w:rPr>
      <w:rFonts w:eastAsia="MS Mincho"/>
      <w:snapToGrid/>
      <w:szCs w:val="22"/>
      <w:lang w:val="en-GB" w:eastAsia="fr-FR"/>
    </w:rPr>
  </w:style>
  <w:style w:type="paragraph" w:customStyle="1" w:styleId="textecandidatureniveau16numrotation">
    <w:name w:val="texte candidature niveau 1 + 6 + numérotation"/>
    <w:basedOn w:val="Normal"/>
    <w:qFormat/>
    <w:rsid w:val="00E8420A"/>
    <w:pPr>
      <w:keepNext/>
      <w:keepLines/>
      <w:numPr>
        <w:numId w:val="4"/>
      </w:numPr>
      <w:tabs>
        <w:tab w:val="clear" w:pos="567"/>
      </w:tabs>
      <w:snapToGrid/>
      <w:spacing w:before="0"/>
      <w:ind w:left="357" w:hanging="357"/>
    </w:pPr>
    <w:rPr>
      <w:rFonts w:eastAsia="MS Mincho"/>
      <w:snapToGrid/>
      <w:szCs w:val="22"/>
      <w:lang w:val="en-GB" w:eastAsia="fr-FR"/>
    </w:rPr>
  </w:style>
  <w:style w:type="paragraph" w:customStyle="1" w:styleId="IntenseQuote1">
    <w:name w:val="Intense Quote1"/>
    <w:basedOn w:val="Normal"/>
    <w:next w:val="Normal"/>
    <w:link w:val="IntenseQuoteChar"/>
    <w:uiPriority w:val="30"/>
    <w:qFormat/>
    <w:rsid w:val="00335552"/>
    <w:pPr>
      <w:pBdr>
        <w:bottom w:val="single" w:sz="4" w:space="4" w:color="4F81BD"/>
      </w:pBdr>
      <w:spacing w:before="200" w:after="280"/>
      <w:ind w:left="936" w:right="936"/>
    </w:pPr>
    <w:rPr>
      <w:rFonts w:cs="Times New Roman"/>
      <w:b/>
      <w:bCs/>
      <w:i/>
      <w:iCs/>
      <w:color w:val="4F81BD"/>
      <w:sz w:val="20"/>
    </w:rPr>
  </w:style>
  <w:style w:type="character" w:customStyle="1" w:styleId="IntenseQuoteChar">
    <w:name w:val="Intense Quote Char"/>
    <w:link w:val="IntenseQuote1"/>
    <w:uiPriority w:val="30"/>
    <w:rsid w:val="00335552"/>
    <w:rPr>
      <w:rFonts w:ascii="Arial" w:eastAsia="SimSun" w:hAnsi="Arial" w:cs="Arial"/>
      <w:b/>
      <w:bCs/>
      <w:i/>
      <w:iCs/>
      <w:snapToGrid w:val="0"/>
      <w:color w:val="4F81BD"/>
      <w:szCs w:val="24"/>
      <w:lang w:val="en-US" w:eastAsia="zh-CN"/>
    </w:rPr>
  </w:style>
  <w:style w:type="character" w:customStyle="1" w:styleId="IntenseEmphasis1">
    <w:name w:val="Intense Emphasis1"/>
    <w:uiPriority w:val="21"/>
    <w:qFormat/>
    <w:rsid w:val="00335552"/>
    <w:rPr>
      <w:b/>
      <w:bCs/>
      <w:i/>
      <w:iCs/>
      <w:color w:val="4F81BD"/>
    </w:rPr>
  </w:style>
  <w:style w:type="paragraph" w:customStyle="1" w:styleId="Revision1">
    <w:name w:val="Revision1"/>
    <w:hidden/>
    <w:uiPriority w:val="99"/>
    <w:semiHidden/>
    <w:rsid w:val="00881543"/>
    <w:rPr>
      <w:rFonts w:ascii="Arial" w:eastAsia="SimSun" w:hAnsi="Arial" w:cs="Arial"/>
      <w:snapToGrid w:val="0"/>
      <w:sz w:val="22"/>
      <w:szCs w:val="24"/>
      <w:lang w:val="en-US" w:eastAsia="zh-CN"/>
    </w:rPr>
  </w:style>
  <w:style w:type="character" w:styleId="Emphasis">
    <w:name w:val="Emphasis"/>
    <w:qFormat/>
    <w:rsid w:val="001F7DE3"/>
    <w:rPr>
      <w:i/>
      <w:iCs/>
    </w:rPr>
  </w:style>
  <w:style w:type="paragraph" w:styleId="Revision">
    <w:name w:val="Revision"/>
    <w:hidden/>
    <w:uiPriority w:val="99"/>
    <w:semiHidden/>
    <w:rsid w:val="00836015"/>
    <w:rPr>
      <w:rFonts w:ascii="Arial" w:eastAsia="SimSun" w:hAnsi="Arial" w:cs="Arial"/>
      <w:snapToGrid w:val="0"/>
      <w:sz w:val="22"/>
      <w:szCs w:val="24"/>
      <w:lang w:val="en-US" w:eastAsia="zh-CN"/>
    </w:rPr>
  </w:style>
  <w:style w:type="paragraph" w:styleId="TOC9">
    <w:name w:val="toc 9"/>
    <w:basedOn w:val="Normal"/>
    <w:next w:val="Normal"/>
    <w:autoRedefine/>
    <w:semiHidden/>
    <w:rsid w:val="00220944"/>
    <w:pPr>
      <w:tabs>
        <w:tab w:val="clear" w:pos="567"/>
      </w:tabs>
      <w:spacing w:before="0" w:after="0"/>
      <w:jc w:val="left"/>
    </w:pPr>
    <w:rPr>
      <w:rFonts w:asciiTheme="minorHAnsi" w:hAnsiTheme="minorHAnsi"/>
      <w:szCs w:val="22"/>
    </w:rPr>
  </w:style>
  <w:style w:type="character" w:customStyle="1" w:styleId="st1">
    <w:name w:val="st1"/>
    <w:basedOn w:val="DefaultParagraphFont"/>
    <w:rsid w:val="005722F9"/>
  </w:style>
  <w:style w:type="paragraph" w:customStyle="1" w:styleId="nutiret">
    <w:name w:val="Énutiret"/>
    <w:basedOn w:val="Texte1"/>
    <w:link w:val="nutiretCar"/>
    <w:rsid w:val="00265FE9"/>
    <w:pPr>
      <w:numPr>
        <w:numId w:val="6"/>
      </w:numPr>
    </w:pPr>
  </w:style>
  <w:style w:type="character" w:customStyle="1" w:styleId="nutiretCar">
    <w:name w:val="Énutiret Car"/>
    <w:link w:val="nutiret"/>
    <w:rsid w:val="00265FE9"/>
    <w:rPr>
      <w:rFonts w:ascii="Arial" w:eastAsia="SimSun" w:hAnsi="Arial" w:cs="Arial"/>
      <w:szCs w:val="24"/>
      <w:lang w:eastAsia="zh-CN"/>
    </w:rPr>
  </w:style>
  <w:style w:type="paragraph" w:customStyle="1" w:styleId="SsTit">
    <w:name w:val="SsTit"/>
    <w:basedOn w:val="Normal"/>
    <w:rsid w:val="000E78BD"/>
    <w:pPr>
      <w:widowControl w:val="0"/>
      <w:spacing w:before="0" w:after="480" w:line="440" w:lineRule="exact"/>
      <w:jc w:val="left"/>
    </w:pPr>
    <w:rPr>
      <w:b/>
      <w:caps/>
      <w:sz w:val="36"/>
      <w:szCs w:val="36"/>
      <w:lang w:val="fr-FR"/>
    </w:rPr>
  </w:style>
  <w:style w:type="paragraph" w:customStyle="1" w:styleId="Texte1">
    <w:name w:val="Texte1"/>
    <w:basedOn w:val="Normal"/>
    <w:link w:val="Texte1Car"/>
    <w:rsid w:val="006A23D9"/>
    <w:pPr>
      <w:spacing w:before="0" w:after="60" w:line="280" w:lineRule="exact"/>
      <w:ind w:left="851"/>
    </w:pPr>
    <w:rPr>
      <w:snapToGrid/>
      <w:sz w:val="20"/>
      <w:lang w:val="fr-FR"/>
    </w:rPr>
  </w:style>
  <w:style w:type="character" w:customStyle="1" w:styleId="Texte1Car">
    <w:name w:val="Texte1 Car"/>
    <w:link w:val="Texte1"/>
    <w:rsid w:val="006A23D9"/>
    <w:rPr>
      <w:rFonts w:ascii="Arial" w:eastAsia="SimSun" w:hAnsi="Arial" w:cs="Arial"/>
      <w:szCs w:val="24"/>
      <w:lang w:eastAsia="zh-CN"/>
    </w:rPr>
  </w:style>
  <w:style w:type="paragraph" w:customStyle="1" w:styleId="Txtpucegras">
    <w:name w:val="Txtpucegras"/>
    <w:basedOn w:val="Texte1"/>
    <w:rsid w:val="00265FE9"/>
    <w:pPr>
      <w:numPr>
        <w:numId w:val="5"/>
      </w:numPr>
    </w:pPr>
  </w:style>
  <w:style w:type="paragraph" w:customStyle="1" w:styleId="Titcoul">
    <w:name w:val="Titcoul"/>
    <w:basedOn w:val="Heading1"/>
    <w:link w:val="TitcoulCar"/>
    <w:rsid w:val="001C2751"/>
    <w:pPr>
      <w:pBdr>
        <w:bottom w:val="none" w:sz="0" w:space="0" w:color="auto"/>
      </w:pBdr>
      <w:spacing w:before="480" w:after="480" w:line="480" w:lineRule="exact"/>
    </w:pPr>
    <w:rPr>
      <w:b/>
      <w:caps/>
      <w:noProof/>
      <w:color w:val="3366FF"/>
      <w:sz w:val="32"/>
      <w:szCs w:val="32"/>
    </w:rPr>
  </w:style>
  <w:style w:type="paragraph" w:customStyle="1" w:styleId="TIT">
    <w:name w:val="TIT"/>
    <w:basedOn w:val="Normal"/>
    <w:rsid w:val="000E78BD"/>
    <w:pPr>
      <w:pBdr>
        <w:bottom w:val="single" w:sz="8" w:space="2" w:color="4F81BD"/>
      </w:pBdr>
      <w:spacing w:before="0" w:after="480" w:line="840" w:lineRule="exact"/>
      <w:jc w:val="left"/>
    </w:pPr>
    <w:rPr>
      <w:rFonts w:eastAsia="Times New Roman"/>
      <w:b/>
      <w:color w:val="17365D"/>
      <w:spacing w:val="5"/>
      <w:kern w:val="28"/>
      <w:sz w:val="70"/>
      <w:szCs w:val="52"/>
      <w:lang w:val="en-GB"/>
    </w:rPr>
  </w:style>
  <w:style w:type="character" w:customStyle="1" w:styleId="TitcoulCar">
    <w:name w:val="Titcoul Car"/>
    <w:link w:val="Titcoul"/>
    <w:rsid w:val="001C2751"/>
    <w:rPr>
      <w:rFonts w:ascii="Arial" w:eastAsia="Times New Roman" w:hAnsi="Arial" w:cs="Arial"/>
      <w:b/>
      <w:bCs/>
      <w:caps/>
      <w:noProof/>
      <w:snapToGrid w:val="0"/>
      <w:color w:val="3366FF"/>
      <w:kern w:val="28"/>
      <w:sz w:val="32"/>
      <w:szCs w:val="32"/>
      <w:lang w:val="en-GB" w:eastAsia="zh-CN"/>
    </w:rPr>
  </w:style>
  <w:style w:type="paragraph" w:customStyle="1" w:styleId="Txtjourne">
    <w:name w:val="Txtjournée"/>
    <w:basedOn w:val="Texte1"/>
    <w:rsid w:val="00604E4F"/>
    <w:pPr>
      <w:spacing w:before="60"/>
      <w:ind w:left="113"/>
      <w:jc w:val="left"/>
    </w:pPr>
  </w:style>
  <w:style w:type="paragraph" w:customStyle="1" w:styleId="Tetierejourne">
    <w:name w:val="Tetiere journée"/>
    <w:basedOn w:val="Txtjourne"/>
    <w:rsid w:val="009D3A87"/>
    <w:rPr>
      <w:b/>
      <w:bCs/>
    </w:rPr>
  </w:style>
  <w:style w:type="character" w:styleId="PageNumber">
    <w:name w:val="page number"/>
    <w:rsid w:val="00B90BBC"/>
  </w:style>
  <w:style w:type="paragraph" w:customStyle="1" w:styleId="Soustitre">
    <w:name w:val="Soustitre"/>
    <w:basedOn w:val="diapo2"/>
    <w:link w:val="SoustitreCar"/>
    <w:qFormat/>
    <w:rsid w:val="001C2751"/>
    <w:pPr>
      <w:jc w:val="left"/>
    </w:pPr>
    <w:rPr>
      <w:bCs/>
      <w:i/>
      <w:snapToGrid/>
      <w:sz w:val="20"/>
      <w:szCs w:val="20"/>
    </w:rPr>
  </w:style>
  <w:style w:type="character" w:customStyle="1" w:styleId="SoustitreCar">
    <w:name w:val="Soustitre Car"/>
    <w:link w:val="Soustitre"/>
    <w:rsid w:val="001C2751"/>
    <w:rPr>
      <w:rFonts w:ascii="Arial" w:eastAsia="SimSun" w:hAnsi="Arial" w:cs="Arial"/>
      <w:b/>
      <w:bCs/>
      <w:i/>
      <w:noProof/>
      <w:lang w:eastAsia="en-US"/>
    </w:rPr>
  </w:style>
  <w:style w:type="paragraph" w:customStyle="1" w:styleId="Pucesance">
    <w:name w:val="Puceséance"/>
    <w:basedOn w:val="Normal"/>
    <w:rsid w:val="006A23D9"/>
    <w:pPr>
      <w:numPr>
        <w:numId w:val="11"/>
      </w:numPr>
      <w:tabs>
        <w:tab w:val="clear" w:pos="567"/>
      </w:tabs>
      <w:snapToGrid/>
      <w:spacing w:before="0" w:after="60" w:line="280" w:lineRule="exact"/>
    </w:pPr>
    <w:rPr>
      <w:rFonts w:eastAsia="Calibri"/>
      <w:noProof/>
      <w:snapToGrid/>
      <w:sz w:val="20"/>
      <w:szCs w:val="20"/>
      <w:lang w:val="fr-FR" w:eastAsia="en-US"/>
    </w:rPr>
  </w:style>
  <w:style w:type="paragraph" w:customStyle="1" w:styleId="Numrosance">
    <w:name w:val="Numéroséance"/>
    <w:basedOn w:val="Normal"/>
    <w:rsid w:val="00867240"/>
    <w:pPr>
      <w:numPr>
        <w:numId w:val="8"/>
      </w:numPr>
      <w:spacing w:before="0" w:after="60" w:line="280" w:lineRule="exact"/>
    </w:pPr>
    <w:rPr>
      <w:bCs/>
      <w:snapToGrid/>
      <w:sz w:val="20"/>
      <w:szCs w:val="20"/>
      <w:lang w:val="fr-FR"/>
    </w:rPr>
  </w:style>
  <w:style w:type="paragraph" w:customStyle="1" w:styleId="Txtpucemaitre">
    <w:name w:val="Txtpucemaitre"/>
    <w:basedOn w:val="Txtpucegras"/>
    <w:rsid w:val="0062066C"/>
    <w:pPr>
      <w:numPr>
        <w:numId w:val="7"/>
      </w:numPr>
    </w:pPr>
  </w:style>
  <w:style w:type="paragraph" w:customStyle="1" w:styleId="informations">
    <w:name w:val="informations"/>
    <w:basedOn w:val="Texte1"/>
    <w:link w:val="informationsCar"/>
    <w:rsid w:val="0062066C"/>
    <w:rPr>
      <w:rFonts w:eastAsia="Times New Roman"/>
      <w:i/>
      <w:iCs/>
      <w:color w:val="4F81BD"/>
      <w:spacing w:val="15"/>
      <w:lang w:val="en-GB" w:eastAsia="en-US"/>
    </w:rPr>
  </w:style>
  <w:style w:type="character" w:customStyle="1" w:styleId="informationsCar">
    <w:name w:val="informations Car"/>
    <w:link w:val="informations"/>
    <w:rsid w:val="0062066C"/>
    <w:rPr>
      <w:rFonts w:ascii="Arial" w:eastAsia="Times New Roman" w:hAnsi="Arial" w:cs="Arial"/>
      <w:i/>
      <w:iCs/>
      <w:color w:val="4F81BD"/>
      <w:spacing w:val="15"/>
      <w:lang w:val="en-GB" w:eastAsia="en-US"/>
    </w:rPr>
  </w:style>
  <w:style w:type="paragraph" w:customStyle="1" w:styleId="Informations0">
    <w:name w:val="Informations"/>
    <w:basedOn w:val="Normal"/>
    <w:link w:val="InformationsCar0"/>
    <w:rsid w:val="00EE0E82"/>
    <w:pPr>
      <w:spacing w:line="280" w:lineRule="exact"/>
      <w:ind w:left="851"/>
      <w:jc w:val="left"/>
    </w:pPr>
    <w:rPr>
      <w:i/>
      <w:snapToGrid/>
      <w:color w:val="3366FF"/>
      <w:sz w:val="20"/>
      <w:szCs w:val="20"/>
      <w:lang w:val="fr-FR"/>
    </w:rPr>
  </w:style>
  <w:style w:type="character" w:customStyle="1" w:styleId="InformationsCar0">
    <w:name w:val="Informations Car"/>
    <w:link w:val="Informations0"/>
    <w:rsid w:val="00EE0E82"/>
    <w:rPr>
      <w:rFonts w:ascii="Arial" w:eastAsia="SimSun" w:hAnsi="Arial" w:cs="Arial"/>
      <w:i/>
      <w:color w:val="3366FF"/>
      <w:lang w:eastAsia="zh-CN"/>
    </w:rPr>
  </w:style>
  <w:style w:type="paragraph" w:customStyle="1" w:styleId="diapo2">
    <w:name w:val="diapo2"/>
    <w:basedOn w:val="Normal"/>
    <w:link w:val="diapo2Car"/>
    <w:rsid w:val="00EE0E82"/>
    <w:pPr>
      <w:keepNext/>
      <w:tabs>
        <w:tab w:val="clear" w:pos="567"/>
      </w:tabs>
      <w:snapToGrid/>
      <w:spacing w:before="200" w:after="60" w:line="280" w:lineRule="exact"/>
    </w:pPr>
    <w:rPr>
      <w:b/>
      <w:noProof/>
      <w:sz w:val="24"/>
      <w:szCs w:val="22"/>
      <w:lang w:val="fr-FR" w:eastAsia="en-US"/>
    </w:rPr>
  </w:style>
  <w:style w:type="character" w:customStyle="1" w:styleId="diapo2Car">
    <w:name w:val="diapo2 Car"/>
    <w:link w:val="diapo2"/>
    <w:rsid w:val="00EE0E82"/>
    <w:rPr>
      <w:rFonts w:ascii="Arial" w:eastAsia="SimSun" w:hAnsi="Arial" w:cs="Arial"/>
      <w:b/>
      <w:noProof/>
      <w:snapToGrid w:val="0"/>
      <w:sz w:val="24"/>
      <w:szCs w:val="22"/>
      <w:lang w:eastAsia="en-US"/>
    </w:rPr>
  </w:style>
  <w:style w:type="paragraph" w:customStyle="1" w:styleId="Enumrotation">
    <w:name w:val="Enumérotation"/>
    <w:basedOn w:val="Pucesance"/>
    <w:rsid w:val="00BD1841"/>
    <w:pPr>
      <w:numPr>
        <w:numId w:val="0"/>
      </w:numPr>
      <w:ind w:left="1191" w:hanging="340"/>
    </w:pPr>
  </w:style>
  <w:style w:type="paragraph" w:customStyle="1" w:styleId="DO">
    <w:name w:val="DO"/>
    <w:basedOn w:val="Normal"/>
    <w:link w:val="DOCar"/>
    <w:rsid w:val="006A23D9"/>
    <w:pPr>
      <w:tabs>
        <w:tab w:val="clear" w:pos="567"/>
        <w:tab w:val="left" w:pos="2138"/>
      </w:tabs>
      <w:spacing w:before="0" w:after="60" w:line="280" w:lineRule="exact"/>
      <w:ind w:left="1985" w:hanging="1134"/>
    </w:pPr>
    <w:rPr>
      <w:rFonts w:eastAsia="Calibri"/>
      <w:iCs/>
      <w:snapToGrid/>
      <w:sz w:val="20"/>
      <w:szCs w:val="22"/>
      <w:lang w:val="fr-FR" w:eastAsia="fr-FR"/>
    </w:rPr>
  </w:style>
  <w:style w:type="character" w:customStyle="1" w:styleId="DOCar">
    <w:name w:val="DO Car"/>
    <w:link w:val="DO"/>
    <w:rsid w:val="006A23D9"/>
    <w:rPr>
      <w:rFonts w:ascii="Arial" w:hAnsi="Arial" w:cs="Arial"/>
      <w:iCs/>
      <w:szCs w:val="22"/>
    </w:rPr>
  </w:style>
  <w:style w:type="character" w:customStyle="1" w:styleId="hps">
    <w:name w:val="hps"/>
    <w:rsid w:val="00F20C8C"/>
  </w:style>
  <w:style w:type="paragraph" w:customStyle="1" w:styleId="enui">
    <w:name w:val="enu(i)"/>
    <w:basedOn w:val="Texte1"/>
    <w:link w:val="enuiCar"/>
    <w:rsid w:val="00100691"/>
    <w:pPr>
      <w:ind w:left="1418" w:hanging="284"/>
    </w:pPr>
    <w:rPr>
      <w:lang w:eastAsia="en-US"/>
    </w:rPr>
  </w:style>
  <w:style w:type="character" w:customStyle="1" w:styleId="enuiCar">
    <w:name w:val="enu(i) Car"/>
    <w:link w:val="enui"/>
    <w:rsid w:val="00100691"/>
    <w:rPr>
      <w:rFonts w:ascii="Arial" w:eastAsia="SimSun" w:hAnsi="Arial" w:cs="Arial"/>
      <w:szCs w:val="24"/>
      <w:lang w:eastAsia="en-US"/>
    </w:rPr>
  </w:style>
  <w:style w:type="paragraph" w:customStyle="1" w:styleId="DOa">
    <w:name w:val="DOa"/>
    <w:basedOn w:val="numrationa"/>
    <w:rsid w:val="002915CA"/>
    <w:pPr>
      <w:ind w:left="2325"/>
    </w:pPr>
    <w:rPr>
      <w:lang w:eastAsia="en-US"/>
    </w:rPr>
  </w:style>
  <w:style w:type="paragraph" w:customStyle="1" w:styleId="Rponses">
    <w:name w:val="Réponses"/>
    <w:basedOn w:val="Numrosance"/>
    <w:rsid w:val="00447773"/>
    <w:pPr>
      <w:numPr>
        <w:numId w:val="0"/>
      </w:numPr>
      <w:spacing w:before="60" w:after="360"/>
      <w:ind w:left="851"/>
    </w:pPr>
    <w:rPr>
      <w:i/>
    </w:rPr>
  </w:style>
  <w:style w:type="paragraph" w:customStyle="1" w:styleId="DOi">
    <w:name w:val="DOi"/>
    <w:basedOn w:val="DO"/>
    <w:link w:val="DOiCar"/>
    <w:rsid w:val="00AC17B9"/>
    <w:pPr>
      <w:tabs>
        <w:tab w:val="clear" w:pos="2138"/>
      </w:tabs>
      <w:ind w:left="2552" w:hanging="284"/>
    </w:pPr>
  </w:style>
  <w:style w:type="character" w:customStyle="1" w:styleId="DOiCar">
    <w:name w:val="DOi Car"/>
    <w:basedOn w:val="DOCar"/>
    <w:link w:val="DOi"/>
    <w:rsid w:val="00AC17B9"/>
    <w:rPr>
      <w:rFonts w:ascii="Arial" w:hAnsi="Arial" w:cs="Arial"/>
      <w:iCs/>
      <w:szCs w:val="22"/>
    </w:rPr>
  </w:style>
  <w:style w:type="paragraph" w:customStyle="1" w:styleId="citation">
    <w:name w:val="citation"/>
    <w:basedOn w:val="Texte1"/>
    <w:link w:val="citationCar"/>
    <w:rsid w:val="00423299"/>
    <w:pPr>
      <w:ind w:left="1134" w:right="284"/>
    </w:pPr>
  </w:style>
  <w:style w:type="character" w:customStyle="1" w:styleId="citationCar">
    <w:name w:val="citation Car"/>
    <w:basedOn w:val="Texte1Car"/>
    <w:link w:val="citation"/>
    <w:rsid w:val="00423299"/>
    <w:rPr>
      <w:rFonts w:ascii="Arial" w:eastAsia="SimSun" w:hAnsi="Arial" w:cs="Arial"/>
      <w:szCs w:val="24"/>
      <w:lang w:eastAsia="zh-CN"/>
    </w:rPr>
  </w:style>
  <w:style w:type="paragraph" w:customStyle="1" w:styleId="numrationa1">
    <w:name w:val="énumération (a)1"/>
    <w:basedOn w:val="numrationa"/>
    <w:rsid w:val="009B5273"/>
    <w:pPr>
      <w:snapToGrid w:val="0"/>
      <w:ind w:left="851"/>
    </w:pPr>
    <w:rPr>
      <w:i/>
    </w:rPr>
  </w:style>
  <w:style w:type="paragraph" w:customStyle="1" w:styleId="Txtmaigre">
    <w:name w:val="Txtmaigre"/>
    <w:basedOn w:val="Normal"/>
    <w:rsid w:val="007240D8"/>
    <w:pPr>
      <w:spacing w:before="0" w:after="60" w:line="280" w:lineRule="exact"/>
    </w:pPr>
    <w:rPr>
      <w:snapToGrid/>
      <w:sz w:val="20"/>
      <w:szCs w:val="20"/>
      <w:lang w:val="fr-FR"/>
    </w:rPr>
  </w:style>
  <w:style w:type="paragraph" w:customStyle="1" w:styleId="Encadr">
    <w:name w:val="Encadré"/>
    <w:basedOn w:val="citation"/>
    <w:link w:val="EncadrCar"/>
    <w:rsid w:val="00C502EF"/>
    <w:pPr>
      <w:pBdr>
        <w:top w:val="single" w:sz="4" w:space="5" w:color="auto"/>
        <w:left w:val="single" w:sz="4" w:space="6" w:color="auto"/>
        <w:bottom w:val="single" w:sz="4" w:space="5" w:color="auto"/>
        <w:right w:val="single" w:sz="4" w:space="6" w:color="auto"/>
      </w:pBdr>
      <w:spacing w:before="120"/>
      <w:ind w:left="1021"/>
    </w:pPr>
    <w:rPr>
      <w:rFonts w:eastAsia="Calibri"/>
    </w:rPr>
  </w:style>
  <w:style w:type="character" w:customStyle="1" w:styleId="EncadrCar">
    <w:name w:val="Encadré Car"/>
    <w:basedOn w:val="citationCar"/>
    <w:link w:val="Encadr"/>
    <w:rsid w:val="00C502EF"/>
    <w:rPr>
      <w:rFonts w:ascii="Arial" w:eastAsia="SimSun" w:hAnsi="Arial" w:cs="Arial"/>
      <w:szCs w:val="24"/>
      <w:lang w:eastAsia="zh-CN"/>
    </w:rPr>
  </w:style>
  <w:style w:type="paragraph" w:customStyle="1" w:styleId="Evaluation">
    <w:name w:val="Evaluation"/>
    <w:basedOn w:val="Normal"/>
    <w:link w:val="EvaluationCar"/>
    <w:rsid w:val="005224A2"/>
    <w:pPr>
      <w:tabs>
        <w:tab w:val="clear" w:pos="567"/>
        <w:tab w:val="right" w:pos="8505"/>
      </w:tabs>
      <w:spacing w:before="0" w:after="60" w:line="280" w:lineRule="exact"/>
      <w:ind w:left="851"/>
    </w:pPr>
    <w:rPr>
      <w:snapToGrid/>
      <w:sz w:val="20"/>
      <w:szCs w:val="20"/>
      <w:lang w:val="fr-FR"/>
    </w:rPr>
  </w:style>
  <w:style w:type="character" w:customStyle="1" w:styleId="EvaluationCar">
    <w:name w:val="Evaluation Car"/>
    <w:link w:val="Evaluation"/>
    <w:rsid w:val="005224A2"/>
    <w:rPr>
      <w:rFonts w:ascii="Arial" w:eastAsia="SimSun" w:hAnsi="Arial" w:cs="Arial"/>
      <w:lang w:eastAsia="zh-CN"/>
    </w:rPr>
  </w:style>
  <w:style w:type="paragraph" w:customStyle="1" w:styleId="Chapitre">
    <w:name w:val="Chapitre"/>
    <w:basedOn w:val="Heading1"/>
    <w:link w:val="ChapitreCar"/>
    <w:rsid w:val="009376D1"/>
    <w:pPr>
      <w:pBdr>
        <w:bottom w:val="single" w:sz="4" w:space="14" w:color="3366FF"/>
      </w:pBdr>
      <w:spacing w:after="480" w:line="840" w:lineRule="exact"/>
    </w:pPr>
    <w:rPr>
      <w:b/>
      <w:caps/>
      <w:noProof/>
      <w:color w:val="3366FF"/>
      <w:sz w:val="70"/>
      <w:szCs w:val="70"/>
    </w:rPr>
  </w:style>
  <w:style w:type="paragraph" w:styleId="TOCHeading">
    <w:name w:val="TOC Heading"/>
    <w:basedOn w:val="Heading1"/>
    <w:next w:val="Normal"/>
    <w:uiPriority w:val="39"/>
    <w:unhideWhenUsed/>
    <w:qFormat/>
    <w:rsid w:val="00DC4BC6"/>
    <w:pPr>
      <w:pBdr>
        <w:bottom w:val="none" w:sz="0" w:space="0" w:color="auto"/>
      </w:pBdr>
      <w:tabs>
        <w:tab w:val="clear" w:pos="567"/>
      </w:tabs>
      <w:snapToGrid/>
      <w:spacing w:before="480" w:after="0" w:line="276" w:lineRule="auto"/>
      <w:outlineLvl w:val="9"/>
    </w:pPr>
    <w:rPr>
      <w:rFonts w:asciiTheme="majorHAnsi" w:eastAsiaTheme="majorEastAsia" w:hAnsiTheme="majorHAnsi" w:cstheme="majorBidi"/>
      <w:b/>
      <w:snapToGrid/>
      <w:color w:val="365F91" w:themeColor="accent1" w:themeShade="BF"/>
      <w:kern w:val="0"/>
      <w:sz w:val="28"/>
      <w:szCs w:val="28"/>
      <w:lang w:val="fr-FR" w:eastAsia="fr-FR"/>
    </w:rPr>
  </w:style>
  <w:style w:type="paragraph" w:styleId="TOC4">
    <w:name w:val="toc 4"/>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5">
    <w:name w:val="toc 5"/>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6">
    <w:name w:val="toc 6"/>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7">
    <w:name w:val="toc 7"/>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paragraph" w:styleId="TOC8">
    <w:name w:val="toc 8"/>
    <w:basedOn w:val="Normal"/>
    <w:next w:val="Normal"/>
    <w:autoRedefine/>
    <w:uiPriority w:val="39"/>
    <w:unhideWhenUsed/>
    <w:rsid w:val="00DC4BC6"/>
    <w:pPr>
      <w:tabs>
        <w:tab w:val="clear" w:pos="567"/>
      </w:tabs>
      <w:spacing w:before="0" w:after="0"/>
      <w:jc w:val="left"/>
    </w:pPr>
    <w:rPr>
      <w:rFonts w:asciiTheme="minorHAnsi" w:hAnsiTheme="minorHAnsi"/>
      <w:szCs w:val="22"/>
    </w:rPr>
  </w:style>
  <w:style w:type="character" w:customStyle="1" w:styleId="MargeCar">
    <w:name w:val="Marge Car"/>
    <w:link w:val="Marge"/>
    <w:rsid w:val="00A569A4"/>
    <w:rPr>
      <w:rFonts w:ascii="Arial" w:eastAsia="Times New Roman" w:hAnsi="Arial" w:cs="Arial"/>
      <w:snapToGrid w:val="0"/>
      <w:sz w:val="22"/>
      <w:szCs w:val="24"/>
      <w:lang w:val="en-US" w:eastAsia="zh-CN"/>
    </w:rPr>
  </w:style>
  <w:style w:type="character" w:customStyle="1" w:styleId="ChapitreCar">
    <w:name w:val="Chapitre Car"/>
    <w:link w:val="Chapitre"/>
    <w:rsid w:val="009376D1"/>
    <w:rPr>
      <w:rFonts w:ascii="Arial" w:eastAsia="Times New Roman" w:hAnsi="Arial" w:cs="Arial"/>
      <w:b/>
      <w:bCs/>
      <w:caps/>
      <w:noProof/>
      <w:snapToGrid w:val="0"/>
      <w:color w:val="3366FF"/>
      <w:kern w:val="28"/>
      <w:sz w:val="70"/>
      <w:szCs w:val="70"/>
      <w:lang w:val="en-GB" w:eastAsia="zh-CN"/>
    </w:rPr>
  </w:style>
  <w:style w:type="paragraph" w:styleId="Quote">
    <w:name w:val="Quote"/>
    <w:basedOn w:val="Texte1"/>
    <w:next w:val="Normal"/>
    <w:link w:val="QuoteChar"/>
    <w:uiPriority w:val="73"/>
    <w:rsid w:val="006A23D9"/>
    <w:pPr>
      <w:snapToGrid/>
      <w:ind w:left="1134" w:right="284"/>
    </w:pPr>
    <w:rPr>
      <w:rFonts w:eastAsia="Times New Roman" w:cs="Times New Roman"/>
      <w:color w:val="000000"/>
      <w:lang w:eastAsia="fr-FR"/>
    </w:rPr>
  </w:style>
  <w:style w:type="character" w:customStyle="1" w:styleId="QuoteChar">
    <w:name w:val="Quote Char"/>
    <w:link w:val="Quote"/>
    <w:uiPriority w:val="73"/>
    <w:rsid w:val="006A23D9"/>
    <w:rPr>
      <w:rFonts w:ascii="Arial" w:eastAsia="Times New Roman" w:hAnsi="Arial"/>
      <w:color w:val="000000"/>
    </w:rPr>
  </w:style>
  <w:style w:type="paragraph" w:customStyle="1" w:styleId="Enumeration">
    <w:name w:val="Enumeration"/>
    <w:basedOn w:val="Normal"/>
    <w:rsid w:val="006A23D9"/>
    <w:pPr>
      <w:numPr>
        <w:numId w:val="9"/>
      </w:numPr>
      <w:tabs>
        <w:tab w:val="clear" w:pos="567"/>
      </w:tabs>
      <w:snapToGrid/>
      <w:spacing w:before="0" w:after="60" w:line="280" w:lineRule="exact"/>
    </w:pPr>
    <w:rPr>
      <w:rFonts w:eastAsia="Calibri"/>
      <w:noProof/>
      <w:snapToGrid/>
      <w:sz w:val="20"/>
      <w:szCs w:val="20"/>
      <w:lang w:val="fr-FR" w:eastAsia="en-US"/>
    </w:rPr>
  </w:style>
  <w:style w:type="paragraph" w:customStyle="1" w:styleId="Enutiret">
    <w:name w:val="Enutiret"/>
    <w:basedOn w:val="Texte1"/>
    <w:link w:val="EnutiretCar"/>
    <w:rsid w:val="002C2CEF"/>
    <w:pPr>
      <w:numPr>
        <w:numId w:val="10"/>
      </w:numPr>
      <w:tabs>
        <w:tab w:val="clear" w:pos="567"/>
      </w:tabs>
      <w:snapToGrid/>
      <w:ind w:left="1135"/>
    </w:pPr>
    <w:rPr>
      <w:rFonts w:eastAsia="Calibri"/>
      <w:noProof/>
      <w:snapToGrid w:val="0"/>
      <w:szCs w:val="20"/>
      <w:lang w:eastAsia="en-US"/>
    </w:rPr>
  </w:style>
  <w:style w:type="character" w:customStyle="1" w:styleId="EnutiretCar">
    <w:name w:val="Enutiret Car"/>
    <w:link w:val="Enutiret"/>
    <w:rsid w:val="002C2CEF"/>
    <w:rPr>
      <w:rFonts w:ascii="Arial" w:hAnsi="Arial" w:cs="Arial"/>
      <w:noProof/>
      <w:snapToGrid w:val="0"/>
      <w:lang w:eastAsia="en-US"/>
    </w:rPr>
  </w:style>
  <w:style w:type="paragraph" w:customStyle="1" w:styleId="Numerosance">
    <w:name w:val="Numeroséance"/>
    <w:basedOn w:val="Normal"/>
    <w:rsid w:val="006A23D9"/>
    <w:pPr>
      <w:snapToGrid/>
      <w:spacing w:before="0" w:after="60" w:line="280" w:lineRule="exact"/>
    </w:pPr>
    <w:rPr>
      <w:rFonts w:eastAsia="Calibri"/>
      <w:noProof/>
      <w:snapToGrid/>
      <w:sz w:val="20"/>
      <w:szCs w:val="20"/>
      <w:lang w:val="fr-FR" w:eastAsia="en-US"/>
    </w:rPr>
  </w:style>
  <w:style w:type="paragraph" w:customStyle="1" w:styleId="Tabltetiere">
    <w:name w:val="Tabltetiere"/>
    <w:basedOn w:val="Normal"/>
    <w:rsid w:val="006A23D9"/>
    <w:pPr>
      <w:keepNext/>
      <w:spacing w:before="60" w:after="60" w:line="200" w:lineRule="exact"/>
      <w:jc w:val="center"/>
    </w:pPr>
    <w:rPr>
      <w:b/>
      <w:snapToGrid/>
      <w:sz w:val="18"/>
      <w:szCs w:val="20"/>
      <w:lang w:val="fr-FR"/>
    </w:rPr>
  </w:style>
  <w:style w:type="paragraph" w:customStyle="1" w:styleId="Tabtit">
    <w:name w:val="Tabtit"/>
    <w:basedOn w:val="Normal"/>
    <w:rsid w:val="006A23D9"/>
    <w:pPr>
      <w:spacing w:before="240" w:line="280" w:lineRule="exact"/>
    </w:pPr>
    <w:rPr>
      <w:b/>
      <w:snapToGrid/>
      <w:sz w:val="20"/>
      <w:szCs w:val="20"/>
      <w:lang w:val="fr-FR" w:eastAsia="fr-FR"/>
    </w:rPr>
  </w:style>
  <w:style w:type="paragraph" w:customStyle="1" w:styleId="Tabtxt">
    <w:name w:val="Tabtxt"/>
    <w:basedOn w:val="Normal"/>
    <w:rsid w:val="006A23D9"/>
    <w:pPr>
      <w:keepNext/>
      <w:spacing w:before="60" w:after="60" w:line="200" w:lineRule="exact"/>
      <w:jc w:val="center"/>
    </w:pPr>
    <w:rPr>
      <w:snapToGrid/>
      <w:sz w:val="18"/>
      <w:szCs w:val="18"/>
      <w:lang w:val="fr-FR" w:eastAsia="fr-FR"/>
    </w:rPr>
  </w:style>
  <w:style w:type="paragraph" w:customStyle="1" w:styleId="UEnu">
    <w:name w:val="UEnu"/>
    <w:basedOn w:val="Enumeration"/>
    <w:autoRedefine/>
    <w:rsid w:val="0027588A"/>
    <w:pPr>
      <w:numPr>
        <w:numId w:val="0"/>
      </w:numPr>
      <w:pBdr>
        <w:top w:val="single" w:sz="4" w:space="1" w:color="auto" w:shadow="1"/>
        <w:left w:val="single" w:sz="4" w:space="4" w:color="auto" w:shadow="1"/>
        <w:bottom w:val="single" w:sz="4" w:space="1" w:color="auto" w:shadow="1"/>
        <w:right w:val="single" w:sz="4" w:space="4" w:color="auto" w:shadow="1"/>
      </w:pBdr>
      <w:spacing w:line="276" w:lineRule="auto"/>
      <w:ind w:left="113" w:right="113"/>
    </w:pPr>
    <w:rPr>
      <w:lang w:val="es-ES"/>
    </w:rPr>
  </w:style>
  <w:style w:type="paragraph" w:customStyle="1" w:styleId="UPlan">
    <w:name w:val="UPlan"/>
    <w:basedOn w:val="Titcoul"/>
    <w:link w:val="UPlanCar"/>
    <w:rsid w:val="001C2751"/>
    <w:pPr>
      <w:spacing w:after="0"/>
    </w:pPr>
    <w:rPr>
      <w:sz w:val="48"/>
      <w:szCs w:val="48"/>
    </w:rPr>
  </w:style>
  <w:style w:type="character" w:customStyle="1" w:styleId="UPlanCar">
    <w:name w:val="UPlan Car"/>
    <w:basedOn w:val="TitcoulCar"/>
    <w:link w:val="UPlan"/>
    <w:rsid w:val="001C2751"/>
    <w:rPr>
      <w:rFonts w:ascii="Arial" w:eastAsia="Times New Roman" w:hAnsi="Arial" w:cs="Arial"/>
      <w:b/>
      <w:bCs/>
      <w:caps/>
      <w:noProof/>
      <w:snapToGrid w:val="0"/>
      <w:color w:val="3366FF"/>
      <w:kern w:val="28"/>
      <w:sz w:val="48"/>
      <w:szCs w:val="48"/>
      <w:lang w:val="en-GB" w:eastAsia="zh-CN"/>
    </w:rPr>
  </w:style>
  <w:style w:type="paragraph" w:customStyle="1" w:styleId="Upuce">
    <w:name w:val="Upuce"/>
    <w:basedOn w:val="UTxt"/>
    <w:rsid w:val="00E526FD"/>
    <w:pPr>
      <w:widowControl w:val="0"/>
      <w:numPr>
        <w:numId w:val="12"/>
      </w:numPr>
    </w:pPr>
    <w:rPr>
      <w:i w:val="0"/>
    </w:rPr>
  </w:style>
  <w:style w:type="paragraph" w:customStyle="1" w:styleId="UTit">
    <w:name w:val="UTit"/>
    <w:basedOn w:val="Titcoul"/>
    <w:link w:val="UTitCar"/>
    <w:rsid w:val="006A23D9"/>
    <w:pPr>
      <w:spacing w:before="120"/>
    </w:pPr>
  </w:style>
  <w:style w:type="character" w:customStyle="1" w:styleId="UTitCar">
    <w:name w:val="UTit Car"/>
    <w:basedOn w:val="TitcoulCar"/>
    <w:link w:val="UTit"/>
    <w:rsid w:val="006A23D9"/>
    <w:rPr>
      <w:rFonts w:ascii="Arial Gras" w:eastAsia="Times New Roman" w:hAnsi="Arial Gras" w:cs="Arial"/>
      <w:b/>
      <w:bCs/>
      <w:caps/>
      <w:noProof/>
      <w:snapToGrid w:val="0"/>
      <w:color w:val="3366FF"/>
      <w:kern w:val="28"/>
      <w:sz w:val="32"/>
      <w:szCs w:val="32"/>
      <w:lang w:val="en-GB" w:eastAsia="zh-CN"/>
    </w:rPr>
  </w:style>
  <w:style w:type="paragraph" w:customStyle="1" w:styleId="UTit4">
    <w:name w:val="UTit4"/>
    <w:basedOn w:val="Heading4"/>
    <w:link w:val="UTit4Car"/>
    <w:rsid w:val="006A23D9"/>
    <w:pPr>
      <w:pBdr>
        <w:top w:val="single" w:sz="12" w:space="6" w:color="auto" w:shadow="1"/>
        <w:left w:val="single" w:sz="12" w:space="4" w:color="auto" w:shadow="1"/>
        <w:bottom w:val="single" w:sz="12" w:space="6" w:color="auto" w:shadow="1"/>
        <w:right w:val="single" w:sz="12" w:space="4" w:color="auto" w:shadow="1"/>
      </w:pBdr>
      <w:ind w:left="113" w:right="113"/>
    </w:pPr>
  </w:style>
  <w:style w:type="character" w:customStyle="1" w:styleId="UTit4Car">
    <w:name w:val="UTit4 Car"/>
    <w:basedOn w:val="Heading4Char"/>
    <w:link w:val="UTit4"/>
    <w:rsid w:val="006A23D9"/>
    <w:rPr>
      <w:rFonts w:ascii="Arial" w:eastAsia="SimSun" w:hAnsi="Arial"/>
      <w:b/>
      <w:bCs/>
      <w:caps/>
      <w:szCs w:val="24"/>
      <w:lang w:val="it-IT" w:eastAsia="en-US"/>
    </w:rPr>
  </w:style>
  <w:style w:type="paragraph" w:customStyle="1" w:styleId="UTxt">
    <w:name w:val="UTxt"/>
    <w:basedOn w:val="Texte1"/>
    <w:link w:val="UTxtCar"/>
    <w:rsid w:val="006A23D9"/>
    <w:pPr>
      <w:pBdr>
        <w:top w:val="single" w:sz="12" w:space="6" w:color="auto" w:shadow="1"/>
        <w:left w:val="single" w:sz="12" w:space="4" w:color="auto" w:shadow="1"/>
        <w:bottom w:val="single" w:sz="12" w:space="6" w:color="auto" w:shadow="1"/>
        <w:right w:val="single" w:sz="12" w:space="4" w:color="auto" w:shadow="1"/>
      </w:pBdr>
      <w:ind w:left="113" w:right="113"/>
    </w:pPr>
    <w:rPr>
      <w:i/>
    </w:rPr>
  </w:style>
  <w:style w:type="character" w:customStyle="1" w:styleId="UTxtCar">
    <w:name w:val="UTxt Car"/>
    <w:basedOn w:val="Texte1Car"/>
    <w:link w:val="UTxt"/>
    <w:rsid w:val="006A23D9"/>
    <w:rPr>
      <w:rFonts w:ascii="Arial" w:eastAsia="SimSun" w:hAnsi="Arial" w:cs="Arial"/>
      <w:i/>
      <w:szCs w:val="24"/>
      <w:lang w:eastAsia="zh-CN"/>
    </w:rPr>
  </w:style>
  <w:style w:type="paragraph" w:customStyle="1" w:styleId="Utiret">
    <w:name w:val="Utiret"/>
    <w:basedOn w:val="UTxt"/>
    <w:link w:val="UtiretCar"/>
    <w:rsid w:val="00C4640B"/>
    <w:pPr>
      <w:tabs>
        <w:tab w:val="clear" w:pos="567"/>
        <w:tab w:val="left" w:pos="454"/>
      </w:tabs>
    </w:pPr>
  </w:style>
  <w:style w:type="character" w:customStyle="1" w:styleId="UtiretCar">
    <w:name w:val="Utiret Car"/>
    <w:basedOn w:val="UTxtCar"/>
    <w:link w:val="Utiret"/>
    <w:rsid w:val="00C4640B"/>
    <w:rPr>
      <w:rFonts w:ascii="Arial" w:eastAsia="SimSun" w:hAnsi="Arial" w:cs="Arial"/>
      <w:i/>
      <w:szCs w:val="24"/>
      <w:lang w:eastAsia="zh-CN"/>
    </w:rPr>
  </w:style>
  <w:style w:type="paragraph" w:styleId="ListNumber">
    <w:name w:val="List Number"/>
    <w:basedOn w:val="Normal"/>
    <w:rsid w:val="00F15E7C"/>
    <w:pPr>
      <w:numPr>
        <w:numId w:val="13"/>
      </w:numPr>
      <w:tabs>
        <w:tab w:val="clear" w:pos="567"/>
      </w:tabs>
      <w:snapToGrid/>
      <w:spacing w:before="0" w:after="0"/>
    </w:pPr>
    <w:rPr>
      <w:rFonts w:eastAsia="Times New Roman" w:cs="Times New Roman"/>
      <w:snapToGrid/>
      <w:szCs w:val="22"/>
      <w:lang w:val="en-GB" w:eastAsia="en-US"/>
    </w:rPr>
  </w:style>
  <w:style w:type="paragraph" w:customStyle="1" w:styleId="Extract">
    <w:name w:val="Extract"/>
    <w:basedOn w:val="Normal"/>
    <w:qFormat/>
    <w:rsid w:val="00F15E7C"/>
    <w:pPr>
      <w:spacing w:before="240" w:after="240"/>
      <w:ind w:left="567"/>
    </w:pPr>
    <w:rPr>
      <w:sz w:val="20"/>
      <w:lang w:val="en-GB"/>
    </w:rPr>
  </w:style>
  <w:style w:type="paragraph" w:customStyle="1" w:styleId="Slideheading">
    <w:name w:val="Slide heading"/>
    <w:basedOn w:val="Heading2"/>
    <w:link w:val="SlideheadingChar"/>
    <w:qFormat/>
    <w:rsid w:val="003C7DA7"/>
    <w:pPr>
      <w:tabs>
        <w:tab w:val="left" w:pos="567"/>
      </w:tabs>
      <w:snapToGrid w:val="0"/>
      <w:spacing w:line="240" w:lineRule="auto"/>
      <w:jc w:val="both"/>
    </w:pPr>
    <w:rPr>
      <w:rFonts w:ascii="Arial" w:eastAsia="Times New Roman" w:hAnsi="Arial"/>
      <w:b/>
      <w:snapToGrid w:val="0"/>
      <w:sz w:val="24"/>
      <w:lang w:val="en-GB" w:eastAsia="zh-CN"/>
    </w:rPr>
  </w:style>
  <w:style w:type="character" w:customStyle="1" w:styleId="SlideheadingChar">
    <w:name w:val="Slide heading Char"/>
    <w:link w:val="Slideheading"/>
    <w:rsid w:val="003C7DA7"/>
    <w:rPr>
      <w:rFonts w:ascii="Arial" w:eastAsia="Times New Roman" w:hAnsi="Arial"/>
      <w:b/>
      <w:bCs/>
      <w:snapToGrid w:val="0"/>
      <w:color w:val="000000"/>
      <w:sz w:val="24"/>
      <w:szCs w:val="26"/>
      <w:lang w:val="en-GB" w:eastAsia="zh-CN"/>
    </w:rPr>
  </w:style>
  <w:style w:type="paragraph" w:customStyle="1" w:styleId="HO1">
    <w:name w:val="HO1"/>
    <w:basedOn w:val="Titcoul"/>
    <w:link w:val="HO1Car"/>
    <w:rsid w:val="00A215BE"/>
    <w:pPr>
      <w:spacing w:after="0"/>
    </w:pPr>
    <w:rPr>
      <w:caps w:val="0"/>
      <w:lang w:val="en-US"/>
    </w:rPr>
  </w:style>
  <w:style w:type="character" w:customStyle="1" w:styleId="HO1Car">
    <w:name w:val="HO1 Car"/>
    <w:basedOn w:val="TitcoulCar"/>
    <w:link w:val="HO1"/>
    <w:rsid w:val="00A215BE"/>
    <w:rPr>
      <w:rFonts w:ascii="Arial" w:eastAsia="Times New Roman" w:hAnsi="Arial" w:cs="Arial"/>
      <w:b/>
      <w:bCs/>
      <w:caps w:val="0"/>
      <w:noProof/>
      <w:snapToGrid w:val="0"/>
      <w:color w:val="3366FF"/>
      <w:kern w:val="28"/>
      <w:sz w:val="32"/>
      <w:szCs w:val="32"/>
      <w:lang w:val="en-US" w:eastAsia="zh-CN"/>
    </w:rPr>
  </w:style>
  <w:style w:type="paragraph" w:customStyle="1" w:styleId="HO2">
    <w:name w:val="HO2"/>
    <w:basedOn w:val="HO1"/>
    <w:link w:val="HO2Car"/>
    <w:rsid w:val="00A215BE"/>
    <w:pPr>
      <w:spacing w:before="0" w:after="480"/>
    </w:pPr>
    <w:rPr>
      <w:caps/>
    </w:rPr>
  </w:style>
  <w:style w:type="character" w:customStyle="1" w:styleId="HO2Car">
    <w:name w:val="HO2 Car"/>
    <w:basedOn w:val="HO1Car"/>
    <w:link w:val="HO2"/>
    <w:rsid w:val="00A215BE"/>
    <w:rPr>
      <w:rFonts w:ascii="Arial" w:eastAsia="Times New Roman" w:hAnsi="Arial" w:cs="Arial"/>
      <w:b/>
      <w:bCs/>
      <w:caps/>
      <w:noProof/>
      <w:snapToGrid w:val="0"/>
      <w:color w:val="3366FF"/>
      <w:kern w:val="28"/>
      <w:sz w:val="32"/>
      <w:szCs w:val="32"/>
      <w:lang w:val="en-US" w:eastAsia="zh-CN"/>
    </w:rPr>
  </w:style>
  <w:style w:type="character" w:styleId="UnresolvedMention">
    <w:name w:val="Unresolved Mention"/>
    <w:basedOn w:val="DefaultParagraphFont"/>
    <w:uiPriority w:val="99"/>
    <w:semiHidden/>
    <w:unhideWhenUsed/>
    <w:rsid w:val="00071247"/>
    <w:rPr>
      <w:color w:val="605E5C"/>
      <w:shd w:val="clear" w:color="auto" w:fill="E1DFDD"/>
    </w:rPr>
  </w:style>
  <w:style w:type="paragraph" w:styleId="ListParagraph">
    <w:name w:val="List Paragraph"/>
    <w:basedOn w:val="Normal"/>
    <w:uiPriority w:val="34"/>
    <w:qFormat/>
    <w:rsid w:val="002D3F17"/>
    <w:pPr>
      <w:tabs>
        <w:tab w:val="clear" w:pos="567"/>
      </w:tabs>
      <w:snapToGrid/>
      <w:spacing w:before="0" w:after="0"/>
      <w:ind w:left="720"/>
      <w:contextualSpacing/>
      <w:jc w:val="left"/>
    </w:pPr>
    <w:rPr>
      <w:rFonts w:asciiTheme="minorHAnsi" w:eastAsiaTheme="minorEastAsia" w:hAnsiTheme="minorHAnsi" w:cstheme="minorBidi"/>
      <w:snapToGrid/>
      <w:sz w:val="24"/>
      <w:lang w:val="es-ES_tradnl" w:eastAsia="es-ES"/>
    </w:rPr>
  </w:style>
  <w:style w:type="paragraph" w:styleId="BodyText">
    <w:name w:val="Body Text"/>
    <w:basedOn w:val="Normal"/>
    <w:link w:val="BodyTextChar"/>
    <w:rsid w:val="00E15CCD"/>
    <w:pPr>
      <w:tabs>
        <w:tab w:val="clear" w:pos="567"/>
      </w:tabs>
      <w:snapToGrid/>
      <w:spacing w:before="0" w:after="0"/>
    </w:pPr>
    <w:rPr>
      <w:rFonts w:ascii="Times New Roman" w:eastAsia="Times New Roman" w:hAnsi="Times New Roman" w:cs="Times New Roman"/>
      <w:snapToGrid/>
      <w:sz w:val="24"/>
      <w:szCs w:val="20"/>
      <w:lang w:val="pt-BR" w:eastAsia="pt-BR"/>
    </w:rPr>
  </w:style>
  <w:style w:type="character" w:customStyle="1" w:styleId="BodyTextChar">
    <w:name w:val="Body Text Char"/>
    <w:basedOn w:val="DefaultParagraphFont"/>
    <w:link w:val="BodyText"/>
    <w:rsid w:val="00E15CCD"/>
    <w:rPr>
      <w:rFonts w:ascii="Times New Roman" w:eastAsia="Times New Roman" w:hAnsi="Times New Roman"/>
      <w:sz w:val="24"/>
      <w:lang w:val="pt-BR" w:eastAsia="pt-BR"/>
    </w:rPr>
  </w:style>
  <w:style w:type="paragraph" w:styleId="HTMLPreformatted">
    <w:name w:val="HTML Preformatted"/>
    <w:basedOn w:val="Normal"/>
    <w:link w:val="HTMLPreformattedChar"/>
    <w:uiPriority w:val="99"/>
    <w:semiHidden/>
    <w:unhideWhenUsed/>
    <w:rsid w:val="009C09CC"/>
    <w:pP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jc w:val="left"/>
    </w:pPr>
    <w:rPr>
      <w:rFonts w:ascii="Courier New" w:eastAsia="Times New Roman" w:hAnsi="Courier New" w:cs="Courier New"/>
      <w:snapToGrid/>
      <w:sz w:val="20"/>
      <w:szCs w:val="20"/>
      <w:lang w:eastAsia="es-CO"/>
    </w:rPr>
  </w:style>
  <w:style w:type="character" w:customStyle="1" w:styleId="HTMLPreformattedChar">
    <w:name w:val="HTML Preformatted Char"/>
    <w:basedOn w:val="DefaultParagraphFont"/>
    <w:link w:val="HTMLPreformatted"/>
    <w:uiPriority w:val="99"/>
    <w:semiHidden/>
    <w:rsid w:val="009C09CC"/>
    <w:rPr>
      <w:rFonts w:ascii="Courier New" w:eastAsia="Times New Roman" w:hAnsi="Courier New" w:cs="Courier New"/>
      <w:lang w:val="es-CO" w:eastAsia="es-CO"/>
    </w:rPr>
  </w:style>
  <w:style w:type="character" w:customStyle="1" w:styleId="y2iqfc">
    <w:name w:val="y2iqfc"/>
    <w:basedOn w:val="DefaultParagraphFont"/>
    <w:rsid w:val="009C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89063">
      <w:bodyDiv w:val="1"/>
      <w:marLeft w:val="0"/>
      <w:marRight w:val="0"/>
      <w:marTop w:val="0"/>
      <w:marBottom w:val="0"/>
      <w:divBdr>
        <w:top w:val="none" w:sz="0" w:space="0" w:color="auto"/>
        <w:left w:val="none" w:sz="0" w:space="0" w:color="auto"/>
        <w:bottom w:val="none" w:sz="0" w:space="0" w:color="auto"/>
        <w:right w:val="none" w:sz="0" w:space="0" w:color="auto"/>
      </w:divBdr>
    </w:div>
    <w:div w:id="50466894">
      <w:bodyDiv w:val="1"/>
      <w:marLeft w:val="0"/>
      <w:marRight w:val="0"/>
      <w:marTop w:val="0"/>
      <w:marBottom w:val="0"/>
      <w:divBdr>
        <w:top w:val="none" w:sz="0" w:space="0" w:color="auto"/>
        <w:left w:val="none" w:sz="0" w:space="0" w:color="auto"/>
        <w:bottom w:val="none" w:sz="0" w:space="0" w:color="auto"/>
        <w:right w:val="none" w:sz="0" w:space="0" w:color="auto"/>
      </w:divBdr>
    </w:div>
    <w:div w:id="55052381">
      <w:bodyDiv w:val="1"/>
      <w:marLeft w:val="0"/>
      <w:marRight w:val="0"/>
      <w:marTop w:val="0"/>
      <w:marBottom w:val="0"/>
      <w:divBdr>
        <w:top w:val="none" w:sz="0" w:space="0" w:color="auto"/>
        <w:left w:val="none" w:sz="0" w:space="0" w:color="auto"/>
        <w:bottom w:val="none" w:sz="0" w:space="0" w:color="auto"/>
        <w:right w:val="none" w:sz="0" w:space="0" w:color="auto"/>
      </w:divBdr>
    </w:div>
    <w:div w:id="68620699">
      <w:bodyDiv w:val="1"/>
      <w:marLeft w:val="0"/>
      <w:marRight w:val="0"/>
      <w:marTop w:val="0"/>
      <w:marBottom w:val="0"/>
      <w:divBdr>
        <w:top w:val="none" w:sz="0" w:space="0" w:color="auto"/>
        <w:left w:val="none" w:sz="0" w:space="0" w:color="auto"/>
        <w:bottom w:val="none" w:sz="0" w:space="0" w:color="auto"/>
        <w:right w:val="none" w:sz="0" w:space="0" w:color="auto"/>
      </w:divBdr>
    </w:div>
    <w:div w:id="72316853">
      <w:bodyDiv w:val="1"/>
      <w:marLeft w:val="0"/>
      <w:marRight w:val="0"/>
      <w:marTop w:val="0"/>
      <w:marBottom w:val="0"/>
      <w:divBdr>
        <w:top w:val="none" w:sz="0" w:space="0" w:color="auto"/>
        <w:left w:val="none" w:sz="0" w:space="0" w:color="auto"/>
        <w:bottom w:val="none" w:sz="0" w:space="0" w:color="auto"/>
        <w:right w:val="none" w:sz="0" w:space="0" w:color="auto"/>
      </w:divBdr>
    </w:div>
    <w:div w:id="76244287">
      <w:bodyDiv w:val="1"/>
      <w:marLeft w:val="0"/>
      <w:marRight w:val="0"/>
      <w:marTop w:val="0"/>
      <w:marBottom w:val="0"/>
      <w:divBdr>
        <w:top w:val="none" w:sz="0" w:space="0" w:color="auto"/>
        <w:left w:val="none" w:sz="0" w:space="0" w:color="auto"/>
        <w:bottom w:val="none" w:sz="0" w:space="0" w:color="auto"/>
        <w:right w:val="none" w:sz="0" w:space="0" w:color="auto"/>
      </w:divBdr>
      <w:divsChild>
        <w:div w:id="1390378172">
          <w:marLeft w:val="0"/>
          <w:marRight w:val="0"/>
          <w:marTop w:val="0"/>
          <w:marBottom w:val="0"/>
          <w:divBdr>
            <w:top w:val="none" w:sz="0" w:space="0" w:color="auto"/>
            <w:left w:val="none" w:sz="0" w:space="0" w:color="auto"/>
            <w:bottom w:val="none" w:sz="0" w:space="0" w:color="auto"/>
            <w:right w:val="none" w:sz="0" w:space="0" w:color="auto"/>
          </w:divBdr>
        </w:div>
        <w:div w:id="1853638908">
          <w:marLeft w:val="0"/>
          <w:marRight w:val="0"/>
          <w:marTop w:val="0"/>
          <w:marBottom w:val="0"/>
          <w:divBdr>
            <w:top w:val="none" w:sz="0" w:space="0" w:color="auto"/>
            <w:left w:val="none" w:sz="0" w:space="0" w:color="auto"/>
            <w:bottom w:val="none" w:sz="0" w:space="0" w:color="auto"/>
            <w:right w:val="none" w:sz="0" w:space="0" w:color="auto"/>
          </w:divBdr>
        </w:div>
        <w:div w:id="226115689">
          <w:marLeft w:val="0"/>
          <w:marRight w:val="0"/>
          <w:marTop w:val="0"/>
          <w:marBottom w:val="0"/>
          <w:divBdr>
            <w:top w:val="none" w:sz="0" w:space="0" w:color="auto"/>
            <w:left w:val="none" w:sz="0" w:space="0" w:color="auto"/>
            <w:bottom w:val="none" w:sz="0" w:space="0" w:color="auto"/>
            <w:right w:val="none" w:sz="0" w:space="0" w:color="auto"/>
          </w:divBdr>
        </w:div>
      </w:divsChild>
    </w:div>
    <w:div w:id="77294050">
      <w:bodyDiv w:val="1"/>
      <w:marLeft w:val="0"/>
      <w:marRight w:val="0"/>
      <w:marTop w:val="0"/>
      <w:marBottom w:val="0"/>
      <w:divBdr>
        <w:top w:val="none" w:sz="0" w:space="0" w:color="auto"/>
        <w:left w:val="none" w:sz="0" w:space="0" w:color="auto"/>
        <w:bottom w:val="none" w:sz="0" w:space="0" w:color="auto"/>
        <w:right w:val="none" w:sz="0" w:space="0" w:color="auto"/>
      </w:divBdr>
    </w:div>
    <w:div w:id="78672212">
      <w:bodyDiv w:val="1"/>
      <w:marLeft w:val="0"/>
      <w:marRight w:val="0"/>
      <w:marTop w:val="0"/>
      <w:marBottom w:val="0"/>
      <w:divBdr>
        <w:top w:val="none" w:sz="0" w:space="0" w:color="auto"/>
        <w:left w:val="none" w:sz="0" w:space="0" w:color="auto"/>
        <w:bottom w:val="none" w:sz="0" w:space="0" w:color="auto"/>
        <w:right w:val="none" w:sz="0" w:space="0" w:color="auto"/>
      </w:divBdr>
    </w:div>
    <w:div w:id="88089741">
      <w:bodyDiv w:val="1"/>
      <w:marLeft w:val="0"/>
      <w:marRight w:val="0"/>
      <w:marTop w:val="0"/>
      <w:marBottom w:val="0"/>
      <w:divBdr>
        <w:top w:val="none" w:sz="0" w:space="0" w:color="auto"/>
        <w:left w:val="none" w:sz="0" w:space="0" w:color="auto"/>
        <w:bottom w:val="none" w:sz="0" w:space="0" w:color="auto"/>
        <w:right w:val="none" w:sz="0" w:space="0" w:color="auto"/>
      </w:divBdr>
    </w:div>
    <w:div w:id="106389099">
      <w:bodyDiv w:val="1"/>
      <w:marLeft w:val="0"/>
      <w:marRight w:val="0"/>
      <w:marTop w:val="0"/>
      <w:marBottom w:val="0"/>
      <w:divBdr>
        <w:top w:val="none" w:sz="0" w:space="0" w:color="auto"/>
        <w:left w:val="none" w:sz="0" w:space="0" w:color="auto"/>
        <w:bottom w:val="none" w:sz="0" w:space="0" w:color="auto"/>
        <w:right w:val="none" w:sz="0" w:space="0" w:color="auto"/>
      </w:divBdr>
    </w:div>
    <w:div w:id="111944123">
      <w:bodyDiv w:val="1"/>
      <w:marLeft w:val="0"/>
      <w:marRight w:val="0"/>
      <w:marTop w:val="0"/>
      <w:marBottom w:val="0"/>
      <w:divBdr>
        <w:top w:val="none" w:sz="0" w:space="0" w:color="auto"/>
        <w:left w:val="none" w:sz="0" w:space="0" w:color="auto"/>
        <w:bottom w:val="none" w:sz="0" w:space="0" w:color="auto"/>
        <w:right w:val="none" w:sz="0" w:space="0" w:color="auto"/>
      </w:divBdr>
    </w:div>
    <w:div w:id="114180467">
      <w:bodyDiv w:val="1"/>
      <w:marLeft w:val="0"/>
      <w:marRight w:val="0"/>
      <w:marTop w:val="0"/>
      <w:marBottom w:val="0"/>
      <w:divBdr>
        <w:top w:val="none" w:sz="0" w:space="0" w:color="auto"/>
        <w:left w:val="none" w:sz="0" w:space="0" w:color="auto"/>
        <w:bottom w:val="none" w:sz="0" w:space="0" w:color="auto"/>
        <w:right w:val="none" w:sz="0" w:space="0" w:color="auto"/>
      </w:divBdr>
    </w:div>
    <w:div w:id="114569377">
      <w:bodyDiv w:val="1"/>
      <w:marLeft w:val="0"/>
      <w:marRight w:val="0"/>
      <w:marTop w:val="0"/>
      <w:marBottom w:val="0"/>
      <w:divBdr>
        <w:top w:val="none" w:sz="0" w:space="0" w:color="auto"/>
        <w:left w:val="none" w:sz="0" w:space="0" w:color="auto"/>
        <w:bottom w:val="none" w:sz="0" w:space="0" w:color="auto"/>
        <w:right w:val="none" w:sz="0" w:space="0" w:color="auto"/>
      </w:divBdr>
      <w:divsChild>
        <w:div w:id="1759792638">
          <w:marLeft w:val="547"/>
          <w:marRight w:val="0"/>
          <w:marTop w:val="120"/>
          <w:marBottom w:val="120"/>
          <w:divBdr>
            <w:top w:val="none" w:sz="0" w:space="0" w:color="auto"/>
            <w:left w:val="none" w:sz="0" w:space="0" w:color="auto"/>
            <w:bottom w:val="none" w:sz="0" w:space="0" w:color="auto"/>
            <w:right w:val="none" w:sz="0" w:space="0" w:color="auto"/>
          </w:divBdr>
        </w:div>
        <w:div w:id="419327781">
          <w:marLeft w:val="547"/>
          <w:marRight w:val="0"/>
          <w:marTop w:val="120"/>
          <w:marBottom w:val="120"/>
          <w:divBdr>
            <w:top w:val="none" w:sz="0" w:space="0" w:color="auto"/>
            <w:left w:val="none" w:sz="0" w:space="0" w:color="auto"/>
            <w:bottom w:val="none" w:sz="0" w:space="0" w:color="auto"/>
            <w:right w:val="none" w:sz="0" w:space="0" w:color="auto"/>
          </w:divBdr>
        </w:div>
      </w:divsChild>
    </w:div>
    <w:div w:id="116291338">
      <w:bodyDiv w:val="1"/>
      <w:marLeft w:val="0"/>
      <w:marRight w:val="0"/>
      <w:marTop w:val="0"/>
      <w:marBottom w:val="0"/>
      <w:divBdr>
        <w:top w:val="none" w:sz="0" w:space="0" w:color="auto"/>
        <w:left w:val="none" w:sz="0" w:space="0" w:color="auto"/>
        <w:bottom w:val="none" w:sz="0" w:space="0" w:color="auto"/>
        <w:right w:val="none" w:sz="0" w:space="0" w:color="auto"/>
      </w:divBdr>
    </w:div>
    <w:div w:id="133837024">
      <w:bodyDiv w:val="1"/>
      <w:marLeft w:val="0"/>
      <w:marRight w:val="0"/>
      <w:marTop w:val="0"/>
      <w:marBottom w:val="0"/>
      <w:divBdr>
        <w:top w:val="none" w:sz="0" w:space="0" w:color="auto"/>
        <w:left w:val="none" w:sz="0" w:space="0" w:color="auto"/>
        <w:bottom w:val="none" w:sz="0" w:space="0" w:color="auto"/>
        <w:right w:val="none" w:sz="0" w:space="0" w:color="auto"/>
      </w:divBdr>
    </w:div>
    <w:div w:id="139468143">
      <w:bodyDiv w:val="1"/>
      <w:marLeft w:val="0"/>
      <w:marRight w:val="0"/>
      <w:marTop w:val="0"/>
      <w:marBottom w:val="0"/>
      <w:divBdr>
        <w:top w:val="none" w:sz="0" w:space="0" w:color="auto"/>
        <w:left w:val="none" w:sz="0" w:space="0" w:color="auto"/>
        <w:bottom w:val="none" w:sz="0" w:space="0" w:color="auto"/>
        <w:right w:val="none" w:sz="0" w:space="0" w:color="auto"/>
      </w:divBdr>
    </w:div>
    <w:div w:id="152066252">
      <w:bodyDiv w:val="1"/>
      <w:marLeft w:val="0"/>
      <w:marRight w:val="0"/>
      <w:marTop w:val="0"/>
      <w:marBottom w:val="0"/>
      <w:divBdr>
        <w:top w:val="none" w:sz="0" w:space="0" w:color="auto"/>
        <w:left w:val="none" w:sz="0" w:space="0" w:color="auto"/>
        <w:bottom w:val="none" w:sz="0" w:space="0" w:color="auto"/>
        <w:right w:val="none" w:sz="0" w:space="0" w:color="auto"/>
      </w:divBdr>
    </w:div>
    <w:div w:id="153685698">
      <w:bodyDiv w:val="1"/>
      <w:marLeft w:val="0"/>
      <w:marRight w:val="0"/>
      <w:marTop w:val="0"/>
      <w:marBottom w:val="0"/>
      <w:divBdr>
        <w:top w:val="none" w:sz="0" w:space="0" w:color="auto"/>
        <w:left w:val="none" w:sz="0" w:space="0" w:color="auto"/>
        <w:bottom w:val="none" w:sz="0" w:space="0" w:color="auto"/>
        <w:right w:val="none" w:sz="0" w:space="0" w:color="auto"/>
      </w:divBdr>
    </w:div>
    <w:div w:id="161437726">
      <w:bodyDiv w:val="1"/>
      <w:marLeft w:val="0"/>
      <w:marRight w:val="0"/>
      <w:marTop w:val="0"/>
      <w:marBottom w:val="0"/>
      <w:divBdr>
        <w:top w:val="none" w:sz="0" w:space="0" w:color="auto"/>
        <w:left w:val="none" w:sz="0" w:space="0" w:color="auto"/>
        <w:bottom w:val="none" w:sz="0" w:space="0" w:color="auto"/>
        <w:right w:val="none" w:sz="0" w:space="0" w:color="auto"/>
      </w:divBdr>
    </w:div>
    <w:div w:id="171142428">
      <w:bodyDiv w:val="1"/>
      <w:marLeft w:val="0"/>
      <w:marRight w:val="0"/>
      <w:marTop w:val="0"/>
      <w:marBottom w:val="0"/>
      <w:divBdr>
        <w:top w:val="none" w:sz="0" w:space="0" w:color="auto"/>
        <w:left w:val="none" w:sz="0" w:space="0" w:color="auto"/>
        <w:bottom w:val="none" w:sz="0" w:space="0" w:color="auto"/>
        <w:right w:val="none" w:sz="0" w:space="0" w:color="auto"/>
      </w:divBdr>
    </w:div>
    <w:div w:id="194660518">
      <w:bodyDiv w:val="1"/>
      <w:marLeft w:val="0"/>
      <w:marRight w:val="0"/>
      <w:marTop w:val="0"/>
      <w:marBottom w:val="0"/>
      <w:divBdr>
        <w:top w:val="none" w:sz="0" w:space="0" w:color="auto"/>
        <w:left w:val="none" w:sz="0" w:space="0" w:color="auto"/>
        <w:bottom w:val="none" w:sz="0" w:space="0" w:color="auto"/>
        <w:right w:val="none" w:sz="0" w:space="0" w:color="auto"/>
      </w:divBdr>
    </w:div>
    <w:div w:id="200438297">
      <w:bodyDiv w:val="1"/>
      <w:marLeft w:val="0"/>
      <w:marRight w:val="0"/>
      <w:marTop w:val="0"/>
      <w:marBottom w:val="0"/>
      <w:divBdr>
        <w:top w:val="none" w:sz="0" w:space="0" w:color="auto"/>
        <w:left w:val="none" w:sz="0" w:space="0" w:color="auto"/>
        <w:bottom w:val="none" w:sz="0" w:space="0" w:color="auto"/>
        <w:right w:val="none" w:sz="0" w:space="0" w:color="auto"/>
      </w:divBdr>
      <w:divsChild>
        <w:div w:id="551114315">
          <w:marLeft w:val="547"/>
          <w:marRight w:val="115"/>
          <w:marTop w:val="0"/>
          <w:marBottom w:val="60"/>
          <w:divBdr>
            <w:top w:val="none" w:sz="0" w:space="0" w:color="auto"/>
            <w:left w:val="none" w:sz="0" w:space="0" w:color="auto"/>
            <w:bottom w:val="none" w:sz="0" w:space="0" w:color="auto"/>
            <w:right w:val="none" w:sz="0" w:space="0" w:color="auto"/>
          </w:divBdr>
        </w:div>
        <w:div w:id="1237789976">
          <w:marLeft w:val="547"/>
          <w:marRight w:val="115"/>
          <w:marTop w:val="0"/>
          <w:marBottom w:val="60"/>
          <w:divBdr>
            <w:top w:val="none" w:sz="0" w:space="0" w:color="auto"/>
            <w:left w:val="none" w:sz="0" w:space="0" w:color="auto"/>
            <w:bottom w:val="none" w:sz="0" w:space="0" w:color="auto"/>
            <w:right w:val="none" w:sz="0" w:space="0" w:color="auto"/>
          </w:divBdr>
        </w:div>
        <w:div w:id="1105034568">
          <w:marLeft w:val="547"/>
          <w:marRight w:val="115"/>
          <w:marTop w:val="0"/>
          <w:marBottom w:val="60"/>
          <w:divBdr>
            <w:top w:val="none" w:sz="0" w:space="0" w:color="auto"/>
            <w:left w:val="none" w:sz="0" w:space="0" w:color="auto"/>
            <w:bottom w:val="none" w:sz="0" w:space="0" w:color="auto"/>
            <w:right w:val="none" w:sz="0" w:space="0" w:color="auto"/>
          </w:divBdr>
        </w:div>
        <w:div w:id="342440301">
          <w:marLeft w:val="547"/>
          <w:marRight w:val="115"/>
          <w:marTop w:val="0"/>
          <w:marBottom w:val="60"/>
          <w:divBdr>
            <w:top w:val="none" w:sz="0" w:space="0" w:color="auto"/>
            <w:left w:val="none" w:sz="0" w:space="0" w:color="auto"/>
            <w:bottom w:val="none" w:sz="0" w:space="0" w:color="auto"/>
            <w:right w:val="none" w:sz="0" w:space="0" w:color="auto"/>
          </w:divBdr>
        </w:div>
        <w:div w:id="208609863">
          <w:marLeft w:val="547"/>
          <w:marRight w:val="115"/>
          <w:marTop w:val="0"/>
          <w:marBottom w:val="60"/>
          <w:divBdr>
            <w:top w:val="none" w:sz="0" w:space="0" w:color="auto"/>
            <w:left w:val="none" w:sz="0" w:space="0" w:color="auto"/>
            <w:bottom w:val="none" w:sz="0" w:space="0" w:color="auto"/>
            <w:right w:val="none" w:sz="0" w:space="0" w:color="auto"/>
          </w:divBdr>
        </w:div>
      </w:divsChild>
    </w:div>
    <w:div w:id="200441327">
      <w:bodyDiv w:val="1"/>
      <w:marLeft w:val="0"/>
      <w:marRight w:val="0"/>
      <w:marTop w:val="0"/>
      <w:marBottom w:val="0"/>
      <w:divBdr>
        <w:top w:val="none" w:sz="0" w:space="0" w:color="auto"/>
        <w:left w:val="none" w:sz="0" w:space="0" w:color="auto"/>
        <w:bottom w:val="none" w:sz="0" w:space="0" w:color="auto"/>
        <w:right w:val="none" w:sz="0" w:space="0" w:color="auto"/>
      </w:divBdr>
    </w:div>
    <w:div w:id="200750606">
      <w:bodyDiv w:val="1"/>
      <w:marLeft w:val="0"/>
      <w:marRight w:val="0"/>
      <w:marTop w:val="0"/>
      <w:marBottom w:val="0"/>
      <w:divBdr>
        <w:top w:val="none" w:sz="0" w:space="0" w:color="auto"/>
        <w:left w:val="none" w:sz="0" w:space="0" w:color="auto"/>
        <w:bottom w:val="none" w:sz="0" w:space="0" w:color="auto"/>
        <w:right w:val="none" w:sz="0" w:space="0" w:color="auto"/>
      </w:divBdr>
    </w:div>
    <w:div w:id="208613859">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4">
          <w:marLeft w:val="0"/>
          <w:marRight w:val="0"/>
          <w:marTop w:val="0"/>
          <w:marBottom w:val="0"/>
          <w:divBdr>
            <w:top w:val="none" w:sz="0" w:space="0" w:color="auto"/>
            <w:left w:val="none" w:sz="0" w:space="0" w:color="auto"/>
            <w:bottom w:val="none" w:sz="0" w:space="0" w:color="auto"/>
            <w:right w:val="none" w:sz="0" w:space="0" w:color="auto"/>
          </w:divBdr>
        </w:div>
        <w:div w:id="110589388">
          <w:marLeft w:val="0"/>
          <w:marRight w:val="0"/>
          <w:marTop w:val="0"/>
          <w:marBottom w:val="0"/>
          <w:divBdr>
            <w:top w:val="none" w:sz="0" w:space="0" w:color="auto"/>
            <w:left w:val="none" w:sz="0" w:space="0" w:color="auto"/>
            <w:bottom w:val="none" w:sz="0" w:space="0" w:color="auto"/>
            <w:right w:val="none" w:sz="0" w:space="0" w:color="auto"/>
          </w:divBdr>
        </w:div>
        <w:div w:id="977144656">
          <w:marLeft w:val="0"/>
          <w:marRight w:val="0"/>
          <w:marTop w:val="0"/>
          <w:marBottom w:val="0"/>
          <w:divBdr>
            <w:top w:val="none" w:sz="0" w:space="0" w:color="auto"/>
            <w:left w:val="none" w:sz="0" w:space="0" w:color="auto"/>
            <w:bottom w:val="none" w:sz="0" w:space="0" w:color="auto"/>
            <w:right w:val="none" w:sz="0" w:space="0" w:color="auto"/>
          </w:divBdr>
        </w:div>
      </w:divsChild>
    </w:div>
    <w:div w:id="208685131">
      <w:bodyDiv w:val="1"/>
      <w:marLeft w:val="0"/>
      <w:marRight w:val="0"/>
      <w:marTop w:val="0"/>
      <w:marBottom w:val="0"/>
      <w:divBdr>
        <w:top w:val="none" w:sz="0" w:space="0" w:color="auto"/>
        <w:left w:val="none" w:sz="0" w:space="0" w:color="auto"/>
        <w:bottom w:val="none" w:sz="0" w:space="0" w:color="auto"/>
        <w:right w:val="none" w:sz="0" w:space="0" w:color="auto"/>
      </w:divBdr>
    </w:div>
    <w:div w:id="215169036">
      <w:bodyDiv w:val="1"/>
      <w:marLeft w:val="0"/>
      <w:marRight w:val="0"/>
      <w:marTop w:val="0"/>
      <w:marBottom w:val="0"/>
      <w:divBdr>
        <w:top w:val="none" w:sz="0" w:space="0" w:color="auto"/>
        <w:left w:val="none" w:sz="0" w:space="0" w:color="auto"/>
        <w:bottom w:val="none" w:sz="0" w:space="0" w:color="auto"/>
        <w:right w:val="none" w:sz="0" w:space="0" w:color="auto"/>
      </w:divBdr>
    </w:div>
    <w:div w:id="220019563">
      <w:bodyDiv w:val="1"/>
      <w:marLeft w:val="0"/>
      <w:marRight w:val="0"/>
      <w:marTop w:val="0"/>
      <w:marBottom w:val="0"/>
      <w:divBdr>
        <w:top w:val="none" w:sz="0" w:space="0" w:color="auto"/>
        <w:left w:val="none" w:sz="0" w:space="0" w:color="auto"/>
        <w:bottom w:val="none" w:sz="0" w:space="0" w:color="auto"/>
        <w:right w:val="none" w:sz="0" w:space="0" w:color="auto"/>
      </w:divBdr>
    </w:div>
    <w:div w:id="221137395">
      <w:bodyDiv w:val="1"/>
      <w:marLeft w:val="0"/>
      <w:marRight w:val="0"/>
      <w:marTop w:val="0"/>
      <w:marBottom w:val="0"/>
      <w:divBdr>
        <w:top w:val="none" w:sz="0" w:space="0" w:color="auto"/>
        <w:left w:val="none" w:sz="0" w:space="0" w:color="auto"/>
        <w:bottom w:val="none" w:sz="0" w:space="0" w:color="auto"/>
        <w:right w:val="none" w:sz="0" w:space="0" w:color="auto"/>
      </w:divBdr>
    </w:div>
    <w:div w:id="226770374">
      <w:bodyDiv w:val="1"/>
      <w:marLeft w:val="0"/>
      <w:marRight w:val="0"/>
      <w:marTop w:val="0"/>
      <w:marBottom w:val="0"/>
      <w:divBdr>
        <w:top w:val="none" w:sz="0" w:space="0" w:color="auto"/>
        <w:left w:val="none" w:sz="0" w:space="0" w:color="auto"/>
        <w:bottom w:val="none" w:sz="0" w:space="0" w:color="auto"/>
        <w:right w:val="none" w:sz="0" w:space="0" w:color="auto"/>
      </w:divBdr>
    </w:div>
    <w:div w:id="231432453">
      <w:bodyDiv w:val="1"/>
      <w:marLeft w:val="0"/>
      <w:marRight w:val="0"/>
      <w:marTop w:val="0"/>
      <w:marBottom w:val="0"/>
      <w:divBdr>
        <w:top w:val="none" w:sz="0" w:space="0" w:color="auto"/>
        <w:left w:val="none" w:sz="0" w:space="0" w:color="auto"/>
        <w:bottom w:val="none" w:sz="0" w:space="0" w:color="auto"/>
        <w:right w:val="none" w:sz="0" w:space="0" w:color="auto"/>
      </w:divBdr>
    </w:div>
    <w:div w:id="236597256">
      <w:bodyDiv w:val="1"/>
      <w:marLeft w:val="0"/>
      <w:marRight w:val="0"/>
      <w:marTop w:val="0"/>
      <w:marBottom w:val="0"/>
      <w:divBdr>
        <w:top w:val="none" w:sz="0" w:space="0" w:color="auto"/>
        <w:left w:val="none" w:sz="0" w:space="0" w:color="auto"/>
        <w:bottom w:val="none" w:sz="0" w:space="0" w:color="auto"/>
        <w:right w:val="none" w:sz="0" w:space="0" w:color="auto"/>
      </w:divBdr>
    </w:div>
    <w:div w:id="252277495">
      <w:bodyDiv w:val="1"/>
      <w:marLeft w:val="0"/>
      <w:marRight w:val="0"/>
      <w:marTop w:val="0"/>
      <w:marBottom w:val="0"/>
      <w:divBdr>
        <w:top w:val="none" w:sz="0" w:space="0" w:color="auto"/>
        <w:left w:val="none" w:sz="0" w:space="0" w:color="auto"/>
        <w:bottom w:val="none" w:sz="0" w:space="0" w:color="auto"/>
        <w:right w:val="none" w:sz="0" w:space="0" w:color="auto"/>
      </w:divBdr>
    </w:div>
    <w:div w:id="253707116">
      <w:bodyDiv w:val="1"/>
      <w:marLeft w:val="0"/>
      <w:marRight w:val="0"/>
      <w:marTop w:val="0"/>
      <w:marBottom w:val="0"/>
      <w:divBdr>
        <w:top w:val="none" w:sz="0" w:space="0" w:color="auto"/>
        <w:left w:val="none" w:sz="0" w:space="0" w:color="auto"/>
        <w:bottom w:val="none" w:sz="0" w:space="0" w:color="auto"/>
        <w:right w:val="none" w:sz="0" w:space="0" w:color="auto"/>
      </w:divBdr>
    </w:div>
    <w:div w:id="257371323">
      <w:bodyDiv w:val="1"/>
      <w:marLeft w:val="0"/>
      <w:marRight w:val="0"/>
      <w:marTop w:val="0"/>
      <w:marBottom w:val="0"/>
      <w:divBdr>
        <w:top w:val="none" w:sz="0" w:space="0" w:color="auto"/>
        <w:left w:val="none" w:sz="0" w:space="0" w:color="auto"/>
        <w:bottom w:val="none" w:sz="0" w:space="0" w:color="auto"/>
        <w:right w:val="none" w:sz="0" w:space="0" w:color="auto"/>
      </w:divBdr>
    </w:div>
    <w:div w:id="260382108">
      <w:bodyDiv w:val="1"/>
      <w:marLeft w:val="0"/>
      <w:marRight w:val="0"/>
      <w:marTop w:val="0"/>
      <w:marBottom w:val="0"/>
      <w:divBdr>
        <w:top w:val="none" w:sz="0" w:space="0" w:color="auto"/>
        <w:left w:val="none" w:sz="0" w:space="0" w:color="auto"/>
        <w:bottom w:val="none" w:sz="0" w:space="0" w:color="auto"/>
        <w:right w:val="none" w:sz="0" w:space="0" w:color="auto"/>
      </w:divBdr>
    </w:div>
    <w:div w:id="276836422">
      <w:bodyDiv w:val="1"/>
      <w:marLeft w:val="0"/>
      <w:marRight w:val="0"/>
      <w:marTop w:val="0"/>
      <w:marBottom w:val="0"/>
      <w:divBdr>
        <w:top w:val="none" w:sz="0" w:space="0" w:color="auto"/>
        <w:left w:val="none" w:sz="0" w:space="0" w:color="auto"/>
        <w:bottom w:val="none" w:sz="0" w:space="0" w:color="auto"/>
        <w:right w:val="none" w:sz="0" w:space="0" w:color="auto"/>
      </w:divBdr>
    </w:div>
    <w:div w:id="279847438">
      <w:bodyDiv w:val="1"/>
      <w:marLeft w:val="0"/>
      <w:marRight w:val="0"/>
      <w:marTop w:val="0"/>
      <w:marBottom w:val="0"/>
      <w:divBdr>
        <w:top w:val="none" w:sz="0" w:space="0" w:color="auto"/>
        <w:left w:val="none" w:sz="0" w:space="0" w:color="auto"/>
        <w:bottom w:val="none" w:sz="0" w:space="0" w:color="auto"/>
        <w:right w:val="none" w:sz="0" w:space="0" w:color="auto"/>
      </w:divBdr>
      <w:divsChild>
        <w:div w:id="1668746456">
          <w:marLeft w:val="346"/>
          <w:marRight w:val="0"/>
          <w:marTop w:val="240"/>
          <w:marBottom w:val="160"/>
          <w:divBdr>
            <w:top w:val="none" w:sz="0" w:space="0" w:color="auto"/>
            <w:left w:val="none" w:sz="0" w:space="0" w:color="auto"/>
            <w:bottom w:val="none" w:sz="0" w:space="0" w:color="auto"/>
            <w:right w:val="none" w:sz="0" w:space="0" w:color="auto"/>
          </w:divBdr>
        </w:div>
        <w:div w:id="223295402">
          <w:marLeft w:val="346"/>
          <w:marRight w:val="0"/>
          <w:marTop w:val="240"/>
          <w:marBottom w:val="160"/>
          <w:divBdr>
            <w:top w:val="none" w:sz="0" w:space="0" w:color="auto"/>
            <w:left w:val="none" w:sz="0" w:space="0" w:color="auto"/>
            <w:bottom w:val="none" w:sz="0" w:space="0" w:color="auto"/>
            <w:right w:val="none" w:sz="0" w:space="0" w:color="auto"/>
          </w:divBdr>
        </w:div>
      </w:divsChild>
    </w:div>
    <w:div w:id="283581052">
      <w:bodyDiv w:val="1"/>
      <w:marLeft w:val="0"/>
      <w:marRight w:val="0"/>
      <w:marTop w:val="0"/>
      <w:marBottom w:val="0"/>
      <w:divBdr>
        <w:top w:val="none" w:sz="0" w:space="0" w:color="auto"/>
        <w:left w:val="none" w:sz="0" w:space="0" w:color="auto"/>
        <w:bottom w:val="none" w:sz="0" w:space="0" w:color="auto"/>
        <w:right w:val="none" w:sz="0" w:space="0" w:color="auto"/>
      </w:divBdr>
    </w:div>
    <w:div w:id="289751797">
      <w:bodyDiv w:val="1"/>
      <w:marLeft w:val="0"/>
      <w:marRight w:val="0"/>
      <w:marTop w:val="0"/>
      <w:marBottom w:val="0"/>
      <w:divBdr>
        <w:top w:val="none" w:sz="0" w:space="0" w:color="auto"/>
        <w:left w:val="none" w:sz="0" w:space="0" w:color="auto"/>
        <w:bottom w:val="none" w:sz="0" w:space="0" w:color="auto"/>
        <w:right w:val="none" w:sz="0" w:space="0" w:color="auto"/>
      </w:divBdr>
    </w:div>
    <w:div w:id="297994061">
      <w:bodyDiv w:val="1"/>
      <w:marLeft w:val="0"/>
      <w:marRight w:val="0"/>
      <w:marTop w:val="0"/>
      <w:marBottom w:val="0"/>
      <w:divBdr>
        <w:top w:val="none" w:sz="0" w:space="0" w:color="auto"/>
        <w:left w:val="none" w:sz="0" w:space="0" w:color="auto"/>
        <w:bottom w:val="none" w:sz="0" w:space="0" w:color="auto"/>
        <w:right w:val="none" w:sz="0" w:space="0" w:color="auto"/>
      </w:divBdr>
    </w:div>
    <w:div w:id="307049942">
      <w:bodyDiv w:val="1"/>
      <w:marLeft w:val="0"/>
      <w:marRight w:val="0"/>
      <w:marTop w:val="0"/>
      <w:marBottom w:val="0"/>
      <w:divBdr>
        <w:top w:val="none" w:sz="0" w:space="0" w:color="auto"/>
        <w:left w:val="none" w:sz="0" w:space="0" w:color="auto"/>
        <w:bottom w:val="none" w:sz="0" w:space="0" w:color="auto"/>
        <w:right w:val="none" w:sz="0" w:space="0" w:color="auto"/>
      </w:divBdr>
      <w:divsChild>
        <w:div w:id="781219058">
          <w:marLeft w:val="547"/>
          <w:marRight w:val="0"/>
          <w:marTop w:val="134"/>
          <w:marBottom w:val="0"/>
          <w:divBdr>
            <w:top w:val="none" w:sz="0" w:space="0" w:color="auto"/>
            <w:left w:val="none" w:sz="0" w:space="0" w:color="auto"/>
            <w:bottom w:val="none" w:sz="0" w:space="0" w:color="auto"/>
            <w:right w:val="none" w:sz="0" w:space="0" w:color="auto"/>
          </w:divBdr>
        </w:div>
      </w:divsChild>
    </w:div>
    <w:div w:id="331304359">
      <w:bodyDiv w:val="1"/>
      <w:marLeft w:val="0"/>
      <w:marRight w:val="0"/>
      <w:marTop w:val="0"/>
      <w:marBottom w:val="0"/>
      <w:divBdr>
        <w:top w:val="none" w:sz="0" w:space="0" w:color="auto"/>
        <w:left w:val="none" w:sz="0" w:space="0" w:color="auto"/>
        <w:bottom w:val="none" w:sz="0" w:space="0" w:color="auto"/>
        <w:right w:val="none" w:sz="0" w:space="0" w:color="auto"/>
      </w:divBdr>
    </w:div>
    <w:div w:id="338310038">
      <w:bodyDiv w:val="1"/>
      <w:marLeft w:val="0"/>
      <w:marRight w:val="0"/>
      <w:marTop w:val="0"/>
      <w:marBottom w:val="0"/>
      <w:divBdr>
        <w:top w:val="none" w:sz="0" w:space="0" w:color="auto"/>
        <w:left w:val="none" w:sz="0" w:space="0" w:color="auto"/>
        <w:bottom w:val="none" w:sz="0" w:space="0" w:color="auto"/>
        <w:right w:val="none" w:sz="0" w:space="0" w:color="auto"/>
      </w:divBdr>
    </w:div>
    <w:div w:id="351957321">
      <w:bodyDiv w:val="1"/>
      <w:marLeft w:val="0"/>
      <w:marRight w:val="0"/>
      <w:marTop w:val="0"/>
      <w:marBottom w:val="0"/>
      <w:divBdr>
        <w:top w:val="none" w:sz="0" w:space="0" w:color="auto"/>
        <w:left w:val="none" w:sz="0" w:space="0" w:color="auto"/>
        <w:bottom w:val="none" w:sz="0" w:space="0" w:color="auto"/>
        <w:right w:val="none" w:sz="0" w:space="0" w:color="auto"/>
      </w:divBdr>
    </w:div>
    <w:div w:id="377094585">
      <w:bodyDiv w:val="1"/>
      <w:marLeft w:val="0"/>
      <w:marRight w:val="0"/>
      <w:marTop w:val="0"/>
      <w:marBottom w:val="0"/>
      <w:divBdr>
        <w:top w:val="none" w:sz="0" w:space="0" w:color="auto"/>
        <w:left w:val="none" w:sz="0" w:space="0" w:color="auto"/>
        <w:bottom w:val="none" w:sz="0" w:space="0" w:color="auto"/>
        <w:right w:val="none" w:sz="0" w:space="0" w:color="auto"/>
      </w:divBdr>
    </w:div>
    <w:div w:id="384722109">
      <w:bodyDiv w:val="1"/>
      <w:marLeft w:val="0"/>
      <w:marRight w:val="0"/>
      <w:marTop w:val="0"/>
      <w:marBottom w:val="0"/>
      <w:divBdr>
        <w:top w:val="none" w:sz="0" w:space="0" w:color="auto"/>
        <w:left w:val="none" w:sz="0" w:space="0" w:color="auto"/>
        <w:bottom w:val="none" w:sz="0" w:space="0" w:color="auto"/>
        <w:right w:val="none" w:sz="0" w:space="0" w:color="auto"/>
      </w:divBdr>
    </w:div>
    <w:div w:id="385571604">
      <w:bodyDiv w:val="1"/>
      <w:marLeft w:val="0"/>
      <w:marRight w:val="0"/>
      <w:marTop w:val="0"/>
      <w:marBottom w:val="0"/>
      <w:divBdr>
        <w:top w:val="none" w:sz="0" w:space="0" w:color="auto"/>
        <w:left w:val="none" w:sz="0" w:space="0" w:color="auto"/>
        <w:bottom w:val="none" w:sz="0" w:space="0" w:color="auto"/>
        <w:right w:val="none" w:sz="0" w:space="0" w:color="auto"/>
      </w:divBdr>
    </w:div>
    <w:div w:id="391202343">
      <w:bodyDiv w:val="1"/>
      <w:marLeft w:val="0"/>
      <w:marRight w:val="0"/>
      <w:marTop w:val="0"/>
      <w:marBottom w:val="0"/>
      <w:divBdr>
        <w:top w:val="none" w:sz="0" w:space="0" w:color="auto"/>
        <w:left w:val="none" w:sz="0" w:space="0" w:color="auto"/>
        <w:bottom w:val="none" w:sz="0" w:space="0" w:color="auto"/>
        <w:right w:val="none" w:sz="0" w:space="0" w:color="auto"/>
      </w:divBdr>
    </w:div>
    <w:div w:id="409616993">
      <w:bodyDiv w:val="1"/>
      <w:marLeft w:val="0"/>
      <w:marRight w:val="0"/>
      <w:marTop w:val="0"/>
      <w:marBottom w:val="0"/>
      <w:divBdr>
        <w:top w:val="none" w:sz="0" w:space="0" w:color="auto"/>
        <w:left w:val="none" w:sz="0" w:space="0" w:color="auto"/>
        <w:bottom w:val="none" w:sz="0" w:space="0" w:color="auto"/>
        <w:right w:val="none" w:sz="0" w:space="0" w:color="auto"/>
      </w:divBdr>
    </w:div>
    <w:div w:id="411700785">
      <w:bodyDiv w:val="1"/>
      <w:marLeft w:val="0"/>
      <w:marRight w:val="0"/>
      <w:marTop w:val="0"/>
      <w:marBottom w:val="0"/>
      <w:divBdr>
        <w:top w:val="none" w:sz="0" w:space="0" w:color="auto"/>
        <w:left w:val="none" w:sz="0" w:space="0" w:color="auto"/>
        <w:bottom w:val="none" w:sz="0" w:space="0" w:color="auto"/>
        <w:right w:val="none" w:sz="0" w:space="0" w:color="auto"/>
      </w:divBdr>
    </w:div>
    <w:div w:id="414784201">
      <w:bodyDiv w:val="1"/>
      <w:marLeft w:val="0"/>
      <w:marRight w:val="0"/>
      <w:marTop w:val="0"/>
      <w:marBottom w:val="0"/>
      <w:divBdr>
        <w:top w:val="none" w:sz="0" w:space="0" w:color="auto"/>
        <w:left w:val="none" w:sz="0" w:space="0" w:color="auto"/>
        <w:bottom w:val="none" w:sz="0" w:space="0" w:color="auto"/>
        <w:right w:val="none" w:sz="0" w:space="0" w:color="auto"/>
      </w:divBdr>
      <w:divsChild>
        <w:div w:id="310915133">
          <w:marLeft w:val="1253"/>
          <w:marRight w:val="0"/>
          <w:marTop w:val="120"/>
          <w:marBottom w:val="384"/>
          <w:divBdr>
            <w:top w:val="none" w:sz="0" w:space="0" w:color="auto"/>
            <w:left w:val="none" w:sz="0" w:space="0" w:color="auto"/>
            <w:bottom w:val="none" w:sz="0" w:space="0" w:color="auto"/>
            <w:right w:val="none" w:sz="0" w:space="0" w:color="auto"/>
          </w:divBdr>
        </w:div>
      </w:divsChild>
    </w:div>
    <w:div w:id="416905765">
      <w:bodyDiv w:val="1"/>
      <w:marLeft w:val="0"/>
      <w:marRight w:val="0"/>
      <w:marTop w:val="0"/>
      <w:marBottom w:val="0"/>
      <w:divBdr>
        <w:top w:val="none" w:sz="0" w:space="0" w:color="auto"/>
        <w:left w:val="none" w:sz="0" w:space="0" w:color="auto"/>
        <w:bottom w:val="none" w:sz="0" w:space="0" w:color="auto"/>
        <w:right w:val="none" w:sz="0" w:space="0" w:color="auto"/>
      </w:divBdr>
      <w:divsChild>
        <w:div w:id="1732263368">
          <w:marLeft w:val="0"/>
          <w:marRight w:val="0"/>
          <w:marTop w:val="0"/>
          <w:marBottom w:val="0"/>
          <w:divBdr>
            <w:top w:val="none" w:sz="0" w:space="0" w:color="auto"/>
            <w:left w:val="none" w:sz="0" w:space="0" w:color="auto"/>
            <w:bottom w:val="none" w:sz="0" w:space="0" w:color="auto"/>
            <w:right w:val="none" w:sz="0" w:space="0" w:color="auto"/>
          </w:divBdr>
        </w:div>
      </w:divsChild>
    </w:div>
    <w:div w:id="422261529">
      <w:bodyDiv w:val="1"/>
      <w:marLeft w:val="0"/>
      <w:marRight w:val="0"/>
      <w:marTop w:val="0"/>
      <w:marBottom w:val="0"/>
      <w:divBdr>
        <w:top w:val="none" w:sz="0" w:space="0" w:color="auto"/>
        <w:left w:val="none" w:sz="0" w:space="0" w:color="auto"/>
        <w:bottom w:val="none" w:sz="0" w:space="0" w:color="auto"/>
        <w:right w:val="none" w:sz="0" w:space="0" w:color="auto"/>
      </w:divBdr>
      <w:divsChild>
        <w:div w:id="318190706">
          <w:marLeft w:val="547"/>
          <w:marRight w:val="0"/>
          <w:marTop w:val="144"/>
          <w:marBottom w:val="0"/>
          <w:divBdr>
            <w:top w:val="none" w:sz="0" w:space="0" w:color="auto"/>
            <w:left w:val="none" w:sz="0" w:space="0" w:color="auto"/>
            <w:bottom w:val="none" w:sz="0" w:space="0" w:color="auto"/>
            <w:right w:val="none" w:sz="0" w:space="0" w:color="auto"/>
          </w:divBdr>
        </w:div>
        <w:div w:id="1339430427">
          <w:marLeft w:val="547"/>
          <w:marRight w:val="0"/>
          <w:marTop w:val="144"/>
          <w:marBottom w:val="0"/>
          <w:divBdr>
            <w:top w:val="none" w:sz="0" w:space="0" w:color="auto"/>
            <w:left w:val="none" w:sz="0" w:space="0" w:color="auto"/>
            <w:bottom w:val="none" w:sz="0" w:space="0" w:color="auto"/>
            <w:right w:val="none" w:sz="0" w:space="0" w:color="auto"/>
          </w:divBdr>
        </w:div>
        <w:div w:id="2095855382">
          <w:marLeft w:val="547"/>
          <w:marRight w:val="0"/>
          <w:marTop w:val="144"/>
          <w:marBottom w:val="0"/>
          <w:divBdr>
            <w:top w:val="none" w:sz="0" w:space="0" w:color="auto"/>
            <w:left w:val="none" w:sz="0" w:space="0" w:color="auto"/>
            <w:bottom w:val="none" w:sz="0" w:space="0" w:color="auto"/>
            <w:right w:val="none" w:sz="0" w:space="0" w:color="auto"/>
          </w:divBdr>
        </w:div>
      </w:divsChild>
    </w:div>
    <w:div w:id="422992840">
      <w:bodyDiv w:val="1"/>
      <w:marLeft w:val="0"/>
      <w:marRight w:val="0"/>
      <w:marTop w:val="0"/>
      <w:marBottom w:val="0"/>
      <w:divBdr>
        <w:top w:val="none" w:sz="0" w:space="0" w:color="auto"/>
        <w:left w:val="none" w:sz="0" w:space="0" w:color="auto"/>
        <w:bottom w:val="none" w:sz="0" w:space="0" w:color="auto"/>
        <w:right w:val="none" w:sz="0" w:space="0" w:color="auto"/>
      </w:divBdr>
    </w:div>
    <w:div w:id="450125157">
      <w:bodyDiv w:val="1"/>
      <w:marLeft w:val="0"/>
      <w:marRight w:val="0"/>
      <w:marTop w:val="0"/>
      <w:marBottom w:val="0"/>
      <w:divBdr>
        <w:top w:val="none" w:sz="0" w:space="0" w:color="auto"/>
        <w:left w:val="none" w:sz="0" w:space="0" w:color="auto"/>
        <w:bottom w:val="none" w:sz="0" w:space="0" w:color="auto"/>
        <w:right w:val="none" w:sz="0" w:space="0" w:color="auto"/>
      </w:divBdr>
    </w:div>
    <w:div w:id="454099056">
      <w:bodyDiv w:val="1"/>
      <w:marLeft w:val="0"/>
      <w:marRight w:val="0"/>
      <w:marTop w:val="0"/>
      <w:marBottom w:val="0"/>
      <w:divBdr>
        <w:top w:val="none" w:sz="0" w:space="0" w:color="auto"/>
        <w:left w:val="none" w:sz="0" w:space="0" w:color="auto"/>
        <w:bottom w:val="none" w:sz="0" w:space="0" w:color="auto"/>
        <w:right w:val="none" w:sz="0" w:space="0" w:color="auto"/>
      </w:divBdr>
    </w:div>
    <w:div w:id="480973380">
      <w:bodyDiv w:val="1"/>
      <w:marLeft w:val="0"/>
      <w:marRight w:val="0"/>
      <w:marTop w:val="0"/>
      <w:marBottom w:val="0"/>
      <w:divBdr>
        <w:top w:val="none" w:sz="0" w:space="0" w:color="auto"/>
        <w:left w:val="none" w:sz="0" w:space="0" w:color="auto"/>
        <w:bottom w:val="none" w:sz="0" w:space="0" w:color="auto"/>
        <w:right w:val="none" w:sz="0" w:space="0" w:color="auto"/>
      </w:divBdr>
    </w:div>
    <w:div w:id="487593489">
      <w:bodyDiv w:val="1"/>
      <w:marLeft w:val="0"/>
      <w:marRight w:val="0"/>
      <w:marTop w:val="0"/>
      <w:marBottom w:val="0"/>
      <w:divBdr>
        <w:top w:val="none" w:sz="0" w:space="0" w:color="auto"/>
        <w:left w:val="none" w:sz="0" w:space="0" w:color="auto"/>
        <w:bottom w:val="none" w:sz="0" w:space="0" w:color="auto"/>
        <w:right w:val="none" w:sz="0" w:space="0" w:color="auto"/>
      </w:divBdr>
      <w:divsChild>
        <w:div w:id="310906540">
          <w:marLeft w:val="0"/>
          <w:marRight w:val="0"/>
          <w:marTop w:val="0"/>
          <w:marBottom w:val="0"/>
          <w:divBdr>
            <w:top w:val="none" w:sz="0" w:space="0" w:color="auto"/>
            <w:left w:val="none" w:sz="0" w:space="0" w:color="auto"/>
            <w:bottom w:val="none" w:sz="0" w:space="0" w:color="auto"/>
            <w:right w:val="none" w:sz="0" w:space="0" w:color="auto"/>
          </w:divBdr>
        </w:div>
      </w:divsChild>
    </w:div>
    <w:div w:id="493834253">
      <w:bodyDiv w:val="1"/>
      <w:marLeft w:val="0"/>
      <w:marRight w:val="0"/>
      <w:marTop w:val="0"/>
      <w:marBottom w:val="0"/>
      <w:divBdr>
        <w:top w:val="none" w:sz="0" w:space="0" w:color="auto"/>
        <w:left w:val="none" w:sz="0" w:space="0" w:color="auto"/>
        <w:bottom w:val="none" w:sz="0" w:space="0" w:color="auto"/>
        <w:right w:val="none" w:sz="0" w:space="0" w:color="auto"/>
      </w:divBdr>
    </w:div>
    <w:div w:id="495917863">
      <w:bodyDiv w:val="1"/>
      <w:marLeft w:val="0"/>
      <w:marRight w:val="0"/>
      <w:marTop w:val="0"/>
      <w:marBottom w:val="0"/>
      <w:divBdr>
        <w:top w:val="none" w:sz="0" w:space="0" w:color="auto"/>
        <w:left w:val="none" w:sz="0" w:space="0" w:color="auto"/>
        <w:bottom w:val="none" w:sz="0" w:space="0" w:color="auto"/>
        <w:right w:val="none" w:sz="0" w:space="0" w:color="auto"/>
      </w:divBdr>
    </w:div>
    <w:div w:id="530459729">
      <w:bodyDiv w:val="1"/>
      <w:marLeft w:val="0"/>
      <w:marRight w:val="0"/>
      <w:marTop w:val="0"/>
      <w:marBottom w:val="0"/>
      <w:divBdr>
        <w:top w:val="none" w:sz="0" w:space="0" w:color="auto"/>
        <w:left w:val="none" w:sz="0" w:space="0" w:color="auto"/>
        <w:bottom w:val="none" w:sz="0" w:space="0" w:color="auto"/>
        <w:right w:val="none" w:sz="0" w:space="0" w:color="auto"/>
      </w:divBdr>
    </w:div>
    <w:div w:id="534006928">
      <w:bodyDiv w:val="1"/>
      <w:marLeft w:val="0"/>
      <w:marRight w:val="0"/>
      <w:marTop w:val="0"/>
      <w:marBottom w:val="0"/>
      <w:divBdr>
        <w:top w:val="none" w:sz="0" w:space="0" w:color="auto"/>
        <w:left w:val="none" w:sz="0" w:space="0" w:color="auto"/>
        <w:bottom w:val="none" w:sz="0" w:space="0" w:color="auto"/>
        <w:right w:val="none" w:sz="0" w:space="0" w:color="auto"/>
      </w:divBdr>
    </w:div>
    <w:div w:id="544565992">
      <w:bodyDiv w:val="1"/>
      <w:marLeft w:val="0"/>
      <w:marRight w:val="0"/>
      <w:marTop w:val="0"/>
      <w:marBottom w:val="0"/>
      <w:divBdr>
        <w:top w:val="none" w:sz="0" w:space="0" w:color="auto"/>
        <w:left w:val="none" w:sz="0" w:space="0" w:color="auto"/>
        <w:bottom w:val="none" w:sz="0" w:space="0" w:color="auto"/>
        <w:right w:val="none" w:sz="0" w:space="0" w:color="auto"/>
      </w:divBdr>
    </w:div>
    <w:div w:id="558831670">
      <w:bodyDiv w:val="1"/>
      <w:marLeft w:val="0"/>
      <w:marRight w:val="0"/>
      <w:marTop w:val="0"/>
      <w:marBottom w:val="0"/>
      <w:divBdr>
        <w:top w:val="none" w:sz="0" w:space="0" w:color="auto"/>
        <w:left w:val="none" w:sz="0" w:space="0" w:color="auto"/>
        <w:bottom w:val="none" w:sz="0" w:space="0" w:color="auto"/>
        <w:right w:val="none" w:sz="0" w:space="0" w:color="auto"/>
      </w:divBdr>
    </w:div>
    <w:div w:id="565917090">
      <w:bodyDiv w:val="1"/>
      <w:marLeft w:val="0"/>
      <w:marRight w:val="0"/>
      <w:marTop w:val="0"/>
      <w:marBottom w:val="0"/>
      <w:divBdr>
        <w:top w:val="none" w:sz="0" w:space="0" w:color="auto"/>
        <w:left w:val="none" w:sz="0" w:space="0" w:color="auto"/>
        <w:bottom w:val="none" w:sz="0" w:space="0" w:color="auto"/>
        <w:right w:val="none" w:sz="0" w:space="0" w:color="auto"/>
      </w:divBdr>
    </w:div>
    <w:div w:id="590508819">
      <w:bodyDiv w:val="1"/>
      <w:marLeft w:val="0"/>
      <w:marRight w:val="0"/>
      <w:marTop w:val="0"/>
      <w:marBottom w:val="0"/>
      <w:divBdr>
        <w:top w:val="none" w:sz="0" w:space="0" w:color="auto"/>
        <w:left w:val="none" w:sz="0" w:space="0" w:color="auto"/>
        <w:bottom w:val="none" w:sz="0" w:space="0" w:color="auto"/>
        <w:right w:val="none" w:sz="0" w:space="0" w:color="auto"/>
      </w:divBdr>
    </w:div>
    <w:div w:id="592519485">
      <w:bodyDiv w:val="1"/>
      <w:marLeft w:val="0"/>
      <w:marRight w:val="0"/>
      <w:marTop w:val="0"/>
      <w:marBottom w:val="0"/>
      <w:divBdr>
        <w:top w:val="none" w:sz="0" w:space="0" w:color="auto"/>
        <w:left w:val="none" w:sz="0" w:space="0" w:color="auto"/>
        <w:bottom w:val="none" w:sz="0" w:space="0" w:color="auto"/>
        <w:right w:val="none" w:sz="0" w:space="0" w:color="auto"/>
      </w:divBdr>
    </w:div>
    <w:div w:id="611210435">
      <w:bodyDiv w:val="1"/>
      <w:marLeft w:val="0"/>
      <w:marRight w:val="0"/>
      <w:marTop w:val="0"/>
      <w:marBottom w:val="0"/>
      <w:divBdr>
        <w:top w:val="none" w:sz="0" w:space="0" w:color="auto"/>
        <w:left w:val="none" w:sz="0" w:space="0" w:color="auto"/>
        <w:bottom w:val="none" w:sz="0" w:space="0" w:color="auto"/>
        <w:right w:val="none" w:sz="0" w:space="0" w:color="auto"/>
      </w:divBdr>
      <w:divsChild>
        <w:div w:id="1268587943">
          <w:marLeft w:val="1440"/>
          <w:marRight w:val="0"/>
          <w:marTop w:val="0"/>
          <w:marBottom w:val="160"/>
          <w:divBdr>
            <w:top w:val="none" w:sz="0" w:space="0" w:color="auto"/>
            <w:left w:val="none" w:sz="0" w:space="0" w:color="auto"/>
            <w:bottom w:val="none" w:sz="0" w:space="0" w:color="auto"/>
            <w:right w:val="none" w:sz="0" w:space="0" w:color="auto"/>
          </w:divBdr>
        </w:div>
      </w:divsChild>
    </w:div>
    <w:div w:id="615334046">
      <w:bodyDiv w:val="1"/>
      <w:marLeft w:val="0"/>
      <w:marRight w:val="0"/>
      <w:marTop w:val="0"/>
      <w:marBottom w:val="0"/>
      <w:divBdr>
        <w:top w:val="none" w:sz="0" w:space="0" w:color="auto"/>
        <w:left w:val="none" w:sz="0" w:space="0" w:color="auto"/>
        <w:bottom w:val="none" w:sz="0" w:space="0" w:color="auto"/>
        <w:right w:val="none" w:sz="0" w:space="0" w:color="auto"/>
      </w:divBdr>
      <w:divsChild>
        <w:div w:id="1193035538">
          <w:marLeft w:val="547"/>
          <w:marRight w:val="0"/>
          <w:marTop w:val="154"/>
          <w:marBottom w:val="0"/>
          <w:divBdr>
            <w:top w:val="none" w:sz="0" w:space="0" w:color="auto"/>
            <w:left w:val="none" w:sz="0" w:space="0" w:color="auto"/>
            <w:bottom w:val="none" w:sz="0" w:space="0" w:color="auto"/>
            <w:right w:val="none" w:sz="0" w:space="0" w:color="auto"/>
          </w:divBdr>
        </w:div>
      </w:divsChild>
    </w:div>
    <w:div w:id="624391319">
      <w:bodyDiv w:val="1"/>
      <w:marLeft w:val="0"/>
      <w:marRight w:val="0"/>
      <w:marTop w:val="0"/>
      <w:marBottom w:val="0"/>
      <w:divBdr>
        <w:top w:val="none" w:sz="0" w:space="0" w:color="auto"/>
        <w:left w:val="none" w:sz="0" w:space="0" w:color="auto"/>
        <w:bottom w:val="none" w:sz="0" w:space="0" w:color="auto"/>
        <w:right w:val="none" w:sz="0" w:space="0" w:color="auto"/>
      </w:divBdr>
    </w:div>
    <w:div w:id="626395909">
      <w:bodyDiv w:val="1"/>
      <w:marLeft w:val="0"/>
      <w:marRight w:val="0"/>
      <w:marTop w:val="0"/>
      <w:marBottom w:val="0"/>
      <w:divBdr>
        <w:top w:val="none" w:sz="0" w:space="0" w:color="auto"/>
        <w:left w:val="none" w:sz="0" w:space="0" w:color="auto"/>
        <w:bottom w:val="none" w:sz="0" w:space="0" w:color="auto"/>
        <w:right w:val="none" w:sz="0" w:space="0" w:color="auto"/>
      </w:divBdr>
      <w:divsChild>
        <w:div w:id="428089461">
          <w:marLeft w:val="547"/>
          <w:marRight w:val="0"/>
          <w:marTop w:val="134"/>
          <w:marBottom w:val="0"/>
          <w:divBdr>
            <w:top w:val="none" w:sz="0" w:space="0" w:color="auto"/>
            <w:left w:val="none" w:sz="0" w:space="0" w:color="auto"/>
            <w:bottom w:val="none" w:sz="0" w:space="0" w:color="auto"/>
            <w:right w:val="none" w:sz="0" w:space="0" w:color="auto"/>
          </w:divBdr>
        </w:div>
        <w:div w:id="869682816">
          <w:marLeft w:val="547"/>
          <w:marRight w:val="0"/>
          <w:marTop w:val="134"/>
          <w:marBottom w:val="0"/>
          <w:divBdr>
            <w:top w:val="none" w:sz="0" w:space="0" w:color="auto"/>
            <w:left w:val="none" w:sz="0" w:space="0" w:color="auto"/>
            <w:bottom w:val="none" w:sz="0" w:space="0" w:color="auto"/>
            <w:right w:val="none" w:sz="0" w:space="0" w:color="auto"/>
          </w:divBdr>
        </w:div>
        <w:div w:id="912086813">
          <w:marLeft w:val="547"/>
          <w:marRight w:val="0"/>
          <w:marTop w:val="134"/>
          <w:marBottom w:val="0"/>
          <w:divBdr>
            <w:top w:val="none" w:sz="0" w:space="0" w:color="auto"/>
            <w:left w:val="none" w:sz="0" w:space="0" w:color="auto"/>
            <w:bottom w:val="none" w:sz="0" w:space="0" w:color="auto"/>
            <w:right w:val="none" w:sz="0" w:space="0" w:color="auto"/>
          </w:divBdr>
        </w:div>
        <w:div w:id="1115905302">
          <w:marLeft w:val="547"/>
          <w:marRight w:val="0"/>
          <w:marTop w:val="134"/>
          <w:marBottom w:val="0"/>
          <w:divBdr>
            <w:top w:val="none" w:sz="0" w:space="0" w:color="auto"/>
            <w:left w:val="none" w:sz="0" w:space="0" w:color="auto"/>
            <w:bottom w:val="none" w:sz="0" w:space="0" w:color="auto"/>
            <w:right w:val="none" w:sz="0" w:space="0" w:color="auto"/>
          </w:divBdr>
        </w:div>
      </w:divsChild>
    </w:div>
    <w:div w:id="645746896">
      <w:bodyDiv w:val="1"/>
      <w:marLeft w:val="0"/>
      <w:marRight w:val="0"/>
      <w:marTop w:val="0"/>
      <w:marBottom w:val="0"/>
      <w:divBdr>
        <w:top w:val="none" w:sz="0" w:space="0" w:color="auto"/>
        <w:left w:val="none" w:sz="0" w:space="0" w:color="auto"/>
        <w:bottom w:val="none" w:sz="0" w:space="0" w:color="auto"/>
        <w:right w:val="none" w:sz="0" w:space="0" w:color="auto"/>
      </w:divBdr>
    </w:div>
    <w:div w:id="650401744">
      <w:bodyDiv w:val="1"/>
      <w:marLeft w:val="0"/>
      <w:marRight w:val="0"/>
      <w:marTop w:val="0"/>
      <w:marBottom w:val="0"/>
      <w:divBdr>
        <w:top w:val="none" w:sz="0" w:space="0" w:color="auto"/>
        <w:left w:val="none" w:sz="0" w:space="0" w:color="auto"/>
        <w:bottom w:val="none" w:sz="0" w:space="0" w:color="auto"/>
        <w:right w:val="none" w:sz="0" w:space="0" w:color="auto"/>
      </w:divBdr>
    </w:div>
    <w:div w:id="656343892">
      <w:bodyDiv w:val="1"/>
      <w:marLeft w:val="0"/>
      <w:marRight w:val="0"/>
      <w:marTop w:val="0"/>
      <w:marBottom w:val="0"/>
      <w:divBdr>
        <w:top w:val="none" w:sz="0" w:space="0" w:color="auto"/>
        <w:left w:val="none" w:sz="0" w:space="0" w:color="auto"/>
        <w:bottom w:val="none" w:sz="0" w:space="0" w:color="auto"/>
        <w:right w:val="none" w:sz="0" w:space="0" w:color="auto"/>
      </w:divBdr>
    </w:div>
    <w:div w:id="660040216">
      <w:bodyDiv w:val="1"/>
      <w:marLeft w:val="0"/>
      <w:marRight w:val="0"/>
      <w:marTop w:val="0"/>
      <w:marBottom w:val="0"/>
      <w:divBdr>
        <w:top w:val="none" w:sz="0" w:space="0" w:color="auto"/>
        <w:left w:val="none" w:sz="0" w:space="0" w:color="auto"/>
        <w:bottom w:val="none" w:sz="0" w:space="0" w:color="auto"/>
        <w:right w:val="none" w:sz="0" w:space="0" w:color="auto"/>
      </w:divBdr>
    </w:div>
    <w:div w:id="683021284">
      <w:bodyDiv w:val="1"/>
      <w:marLeft w:val="0"/>
      <w:marRight w:val="0"/>
      <w:marTop w:val="0"/>
      <w:marBottom w:val="0"/>
      <w:divBdr>
        <w:top w:val="none" w:sz="0" w:space="0" w:color="auto"/>
        <w:left w:val="none" w:sz="0" w:space="0" w:color="auto"/>
        <w:bottom w:val="none" w:sz="0" w:space="0" w:color="auto"/>
        <w:right w:val="none" w:sz="0" w:space="0" w:color="auto"/>
      </w:divBdr>
    </w:div>
    <w:div w:id="687675913">
      <w:bodyDiv w:val="1"/>
      <w:marLeft w:val="0"/>
      <w:marRight w:val="0"/>
      <w:marTop w:val="0"/>
      <w:marBottom w:val="0"/>
      <w:divBdr>
        <w:top w:val="none" w:sz="0" w:space="0" w:color="auto"/>
        <w:left w:val="none" w:sz="0" w:space="0" w:color="auto"/>
        <w:bottom w:val="none" w:sz="0" w:space="0" w:color="auto"/>
        <w:right w:val="none" w:sz="0" w:space="0" w:color="auto"/>
      </w:divBdr>
    </w:div>
    <w:div w:id="700790414">
      <w:bodyDiv w:val="1"/>
      <w:marLeft w:val="0"/>
      <w:marRight w:val="0"/>
      <w:marTop w:val="0"/>
      <w:marBottom w:val="0"/>
      <w:divBdr>
        <w:top w:val="none" w:sz="0" w:space="0" w:color="auto"/>
        <w:left w:val="none" w:sz="0" w:space="0" w:color="auto"/>
        <w:bottom w:val="none" w:sz="0" w:space="0" w:color="auto"/>
        <w:right w:val="none" w:sz="0" w:space="0" w:color="auto"/>
      </w:divBdr>
    </w:div>
    <w:div w:id="735855889">
      <w:bodyDiv w:val="1"/>
      <w:marLeft w:val="0"/>
      <w:marRight w:val="0"/>
      <w:marTop w:val="0"/>
      <w:marBottom w:val="0"/>
      <w:divBdr>
        <w:top w:val="none" w:sz="0" w:space="0" w:color="auto"/>
        <w:left w:val="none" w:sz="0" w:space="0" w:color="auto"/>
        <w:bottom w:val="none" w:sz="0" w:space="0" w:color="auto"/>
        <w:right w:val="none" w:sz="0" w:space="0" w:color="auto"/>
      </w:divBdr>
    </w:div>
    <w:div w:id="748500331">
      <w:bodyDiv w:val="1"/>
      <w:marLeft w:val="0"/>
      <w:marRight w:val="0"/>
      <w:marTop w:val="0"/>
      <w:marBottom w:val="0"/>
      <w:divBdr>
        <w:top w:val="none" w:sz="0" w:space="0" w:color="auto"/>
        <w:left w:val="none" w:sz="0" w:space="0" w:color="auto"/>
        <w:bottom w:val="none" w:sz="0" w:space="0" w:color="auto"/>
        <w:right w:val="none" w:sz="0" w:space="0" w:color="auto"/>
      </w:divBdr>
    </w:div>
    <w:div w:id="757601402">
      <w:bodyDiv w:val="1"/>
      <w:marLeft w:val="0"/>
      <w:marRight w:val="0"/>
      <w:marTop w:val="0"/>
      <w:marBottom w:val="0"/>
      <w:divBdr>
        <w:top w:val="none" w:sz="0" w:space="0" w:color="auto"/>
        <w:left w:val="none" w:sz="0" w:space="0" w:color="auto"/>
        <w:bottom w:val="none" w:sz="0" w:space="0" w:color="auto"/>
        <w:right w:val="none" w:sz="0" w:space="0" w:color="auto"/>
      </w:divBdr>
      <w:divsChild>
        <w:div w:id="243878358">
          <w:marLeft w:val="1166"/>
          <w:marRight w:val="0"/>
          <w:marTop w:val="115"/>
          <w:marBottom w:val="0"/>
          <w:divBdr>
            <w:top w:val="none" w:sz="0" w:space="0" w:color="auto"/>
            <w:left w:val="none" w:sz="0" w:space="0" w:color="auto"/>
            <w:bottom w:val="none" w:sz="0" w:space="0" w:color="auto"/>
            <w:right w:val="none" w:sz="0" w:space="0" w:color="auto"/>
          </w:divBdr>
        </w:div>
        <w:div w:id="498545167">
          <w:marLeft w:val="1166"/>
          <w:marRight w:val="0"/>
          <w:marTop w:val="115"/>
          <w:marBottom w:val="0"/>
          <w:divBdr>
            <w:top w:val="none" w:sz="0" w:space="0" w:color="auto"/>
            <w:left w:val="none" w:sz="0" w:space="0" w:color="auto"/>
            <w:bottom w:val="none" w:sz="0" w:space="0" w:color="auto"/>
            <w:right w:val="none" w:sz="0" w:space="0" w:color="auto"/>
          </w:divBdr>
        </w:div>
        <w:div w:id="764806706">
          <w:marLeft w:val="1166"/>
          <w:marRight w:val="0"/>
          <w:marTop w:val="115"/>
          <w:marBottom w:val="0"/>
          <w:divBdr>
            <w:top w:val="none" w:sz="0" w:space="0" w:color="auto"/>
            <w:left w:val="none" w:sz="0" w:space="0" w:color="auto"/>
            <w:bottom w:val="none" w:sz="0" w:space="0" w:color="auto"/>
            <w:right w:val="none" w:sz="0" w:space="0" w:color="auto"/>
          </w:divBdr>
        </w:div>
        <w:div w:id="1235821151">
          <w:marLeft w:val="547"/>
          <w:marRight w:val="0"/>
          <w:marTop w:val="130"/>
          <w:marBottom w:val="0"/>
          <w:divBdr>
            <w:top w:val="none" w:sz="0" w:space="0" w:color="auto"/>
            <w:left w:val="none" w:sz="0" w:space="0" w:color="auto"/>
            <w:bottom w:val="none" w:sz="0" w:space="0" w:color="auto"/>
            <w:right w:val="none" w:sz="0" w:space="0" w:color="auto"/>
          </w:divBdr>
        </w:div>
        <w:div w:id="1500582221">
          <w:marLeft w:val="547"/>
          <w:marRight w:val="0"/>
          <w:marTop w:val="115"/>
          <w:marBottom w:val="0"/>
          <w:divBdr>
            <w:top w:val="none" w:sz="0" w:space="0" w:color="auto"/>
            <w:left w:val="none" w:sz="0" w:space="0" w:color="auto"/>
            <w:bottom w:val="none" w:sz="0" w:space="0" w:color="auto"/>
            <w:right w:val="none" w:sz="0" w:space="0" w:color="auto"/>
          </w:divBdr>
        </w:div>
        <w:div w:id="1799256338">
          <w:marLeft w:val="547"/>
          <w:marRight w:val="0"/>
          <w:marTop w:val="130"/>
          <w:marBottom w:val="0"/>
          <w:divBdr>
            <w:top w:val="none" w:sz="0" w:space="0" w:color="auto"/>
            <w:left w:val="none" w:sz="0" w:space="0" w:color="auto"/>
            <w:bottom w:val="none" w:sz="0" w:space="0" w:color="auto"/>
            <w:right w:val="none" w:sz="0" w:space="0" w:color="auto"/>
          </w:divBdr>
        </w:div>
      </w:divsChild>
    </w:div>
    <w:div w:id="767165970">
      <w:bodyDiv w:val="1"/>
      <w:marLeft w:val="0"/>
      <w:marRight w:val="0"/>
      <w:marTop w:val="0"/>
      <w:marBottom w:val="0"/>
      <w:divBdr>
        <w:top w:val="none" w:sz="0" w:space="0" w:color="auto"/>
        <w:left w:val="none" w:sz="0" w:space="0" w:color="auto"/>
        <w:bottom w:val="none" w:sz="0" w:space="0" w:color="auto"/>
        <w:right w:val="none" w:sz="0" w:space="0" w:color="auto"/>
      </w:divBdr>
    </w:div>
    <w:div w:id="768158492">
      <w:bodyDiv w:val="1"/>
      <w:marLeft w:val="0"/>
      <w:marRight w:val="0"/>
      <w:marTop w:val="0"/>
      <w:marBottom w:val="0"/>
      <w:divBdr>
        <w:top w:val="none" w:sz="0" w:space="0" w:color="auto"/>
        <w:left w:val="none" w:sz="0" w:space="0" w:color="auto"/>
        <w:bottom w:val="none" w:sz="0" w:space="0" w:color="auto"/>
        <w:right w:val="none" w:sz="0" w:space="0" w:color="auto"/>
      </w:divBdr>
    </w:div>
    <w:div w:id="773675633">
      <w:bodyDiv w:val="1"/>
      <w:marLeft w:val="0"/>
      <w:marRight w:val="0"/>
      <w:marTop w:val="0"/>
      <w:marBottom w:val="0"/>
      <w:divBdr>
        <w:top w:val="none" w:sz="0" w:space="0" w:color="auto"/>
        <w:left w:val="none" w:sz="0" w:space="0" w:color="auto"/>
        <w:bottom w:val="none" w:sz="0" w:space="0" w:color="auto"/>
        <w:right w:val="none" w:sz="0" w:space="0" w:color="auto"/>
      </w:divBdr>
    </w:div>
    <w:div w:id="774596461">
      <w:bodyDiv w:val="1"/>
      <w:marLeft w:val="0"/>
      <w:marRight w:val="0"/>
      <w:marTop w:val="0"/>
      <w:marBottom w:val="0"/>
      <w:divBdr>
        <w:top w:val="none" w:sz="0" w:space="0" w:color="auto"/>
        <w:left w:val="none" w:sz="0" w:space="0" w:color="auto"/>
        <w:bottom w:val="none" w:sz="0" w:space="0" w:color="auto"/>
        <w:right w:val="none" w:sz="0" w:space="0" w:color="auto"/>
      </w:divBdr>
      <w:divsChild>
        <w:div w:id="1447888176">
          <w:marLeft w:val="1440"/>
          <w:marRight w:val="0"/>
          <w:marTop w:val="0"/>
          <w:marBottom w:val="160"/>
          <w:divBdr>
            <w:top w:val="none" w:sz="0" w:space="0" w:color="auto"/>
            <w:left w:val="none" w:sz="0" w:space="0" w:color="auto"/>
            <w:bottom w:val="none" w:sz="0" w:space="0" w:color="auto"/>
            <w:right w:val="none" w:sz="0" w:space="0" w:color="auto"/>
          </w:divBdr>
        </w:div>
        <w:div w:id="379478073">
          <w:marLeft w:val="1440"/>
          <w:marRight w:val="0"/>
          <w:marTop w:val="0"/>
          <w:marBottom w:val="160"/>
          <w:divBdr>
            <w:top w:val="none" w:sz="0" w:space="0" w:color="auto"/>
            <w:left w:val="none" w:sz="0" w:space="0" w:color="auto"/>
            <w:bottom w:val="none" w:sz="0" w:space="0" w:color="auto"/>
            <w:right w:val="none" w:sz="0" w:space="0" w:color="auto"/>
          </w:divBdr>
        </w:div>
        <w:div w:id="22826835">
          <w:marLeft w:val="1440"/>
          <w:marRight w:val="0"/>
          <w:marTop w:val="0"/>
          <w:marBottom w:val="160"/>
          <w:divBdr>
            <w:top w:val="none" w:sz="0" w:space="0" w:color="auto"/>
            <w:left w:val="none" w:sz="0" w:space="0" w:color="auto"/>
            <w:bottom w:val="none" w:sz="0" w:space="0" w:color="auto"/>
            <w:right w:val="none" w:sz="0" w:space="0" w:color="auto"/>
          </w:divBdr>
        </w:div>
        <w:div w:id="1447775542">
          <w:marLeft w:val="1440"/>
          <w:marRight w:val="0"/>
          <w:marTop w:val="0"/>
          <w:marBottom w:val="160"/>
          <w:divBdr>
            <w:top w:val="none" w:sz="0" w:space="0" w:color="auto"/>
            <w:left w:val="none" w:sz="0" w:space="0" w:color="auto"/>
            <w:bottom w:val="none" w:sz="0" w:space="0" w:color="auto"/>
            <w:right w:val="none" w:sz="0" w:space="0" w:color="auto"/>
          </w:divBdr>
        </w:div>
      </w:divsChild>
    </w:div>
    <w:div w:id="779421873">
      <w:bodyDiv w:val="1"/>
      <w:marLeft w:val="0"/>
      <w:marRight w:val="0"/>
      <w:marTop w:val="0"/>
      <w:marBottom w:val="0"/>
      <w:divBdr>
        <w:top w:val="none" w:sz="0" w:space="0" w:color="auto"/>
        <w:left w:val="none" w:sz="0" w:space="0" w:color="auto"/>
        <w:bottom w:val="none" w:sz="0" w:space="0" w:color="auto"/>
        <w:right w:val="none" w:sz="0" w:space="0" w:color="auto"/>
      </w:divBdr>
    </w:div>
    <w:div w:id="782192001">
      <w:bodyDiv w:val="1"/>
      <w:marLeft w:val="0"/>
      <w:marRight w:val="0"/>
      <w:marTop w:val="0"/>
      <w:marBottom w:val="0"/>
      <w:divBdr>
        <w:top w:val="none" w:sz="0" w:space="0" w:color="auto"/>
        <w:left w:val="none" w:sz="0" w:space="0" w:color="auto"/>
        <w:bottom w:val="none" w:sz="0" w:space="0" w:color="auto"/>
        <w:right w:val="none" w:sz="0" w:space="0" w:color="auto"/>
      </w:divBdr>
    </w:div>
    <w:div w:id="795566158">
      <w:bodyDiv w:val="1"/>
      <w:marLeft w:val="0"/>
      <w:marRight w:val="0"/>
      <w:marTop w:val="0"/>
      <w:marBottom w:val="0"/>
      <w:divBdr>
        <w:top w:val="none" w:sz="0" w:space="0" w:color="auto"/>
        <w:left w:val="none" w:sz="0" w:space="0" w:color="auto"/>
        <w:bottom w:val="none" w:sz="0" w:space="0" w:color="auto"/>
        <w:right w:val="none" w:sz="0" w:space="0" w:color="auto"/>
      </w:divBdr>
    </w:div>
    <w:div w:id="798764429">
      <w:bodyDiv w:val="1"/>
      <w:marLeft w:val="0"/>
      <w:marRight w:val="0"/>
      <w:marTop w:val="0"/>
      <w:marBottom w:val="0"/>
      <w:divBdr>
        <w:top w:val="none" w:sz="0" w:space="0" w:color="auto"/>
        <w:left w:val="none" w:sz="0" w:space="0" w:color="auto"/>
        <w:bottom w:val="none" w:sz="0" w:space="0" w:color="auto"/>
        <w:right w:val="none" w:sz="0" w:space="0" w:color="auto"/>
      </w:divBdr>
    </w:div>
    <w:div w:id="802888452">
      <w:bodyDiv w:val="1"/>
      <w:marLeft w:val="0"/>
      <w:marRight w:val="0"/>
      <w:marTop w:val="0"/>
      <w:marBottom w:val="0"/>
      <w:divBdr>
        <w:top w:val="none" w:sz="0" w:space="0" w:color="auto"/>
        <w:left w:val="none" w:sz="0" w:space="0" w:color="auto"/>
        <w:bottom w:val="none" w:sz="0" w:space="0" w:color="auto"/>
        <w:right w:val="none" w:sz="0" w:space="0" w:color="auto"/>
      </w:divBdr>
    </w:div>
    <w:div w:id="805050949">
      <w:bodyDiv w:val="1"/>
      <w:marLeft w:val="0"/>
      <w:marRight w:val="0"/>
      <w:marTop w:val="0"/>
      <w:marBottom w:val="0"/>
      <w:divBdr>
        <w:top w:val="none" w:sz="0" w:space="0" w:color="auto"/>
        <w:left w:val="none" w:sz="0" w:space="0" w:color="auto"/>
        <w:bottom w:val="none" w:sz="0" w:space="0" w:color="auto"/>
        <w:right w:val="none" w:sz="0" w:space="0" w:color="auto"/>
      </w:divBdr>
      <w:divsChild>
        <w:div w:id="104543240">
          <w:marLeft w:val="547"/>
          <w:marRight w:val="0"/>
          <w:marTop w:val="154"/>
          <w:marBottom w:val="0"/>
          <w:divBdr>
            <w:top w:val="none" w:sz="0" w:space="0" w:color="auto"/>
            <w:left w:val="none" w:sz="0" w:space="0" w:color="auto"/>
            <w:bottom w:val="none" w:sz="0" w:space="0" w:color="auto"/>
            <w:right w:val="none" w:sz="0" w:space="0" w:color="auto"/>
          </w:divBdr>
        </w:div>
        <w:div w:id="192427914">
          <w:marLeft w:val="547"/>
          <w:marRight w:val="0"/>
          <w:marTop w:val="154"/>
          <w:marBottom w:val="0"/>
          <w:divBdr>
            <w:top w:val="none" w:sz="0" w:space="0" w:color="auto"/>
            <w:left w:val="none" w:sz="0" w:space="0" w:color="auto"/>
            <w:bottom w:val="none" w:sz="0" w:space="0" w:color="auto"/>
            <w:right w:val="none" w:sz="0" w:space="0" w:color="auto"/>
          </w:divBdr>
        </w:div>
        <w:div w:id="343169118">
          <w:marLeft w:val="547"/>
          <w:marRight w:val="0"/>
          <w:marTop w:val="154"/>
          <w:marBottom w:val="0"/>
          <w:divBdr>
            <w:top w:val="none" w:sz="0" w:space="0" w:color="auto"/>
            <w:left w:val="none" w:sz="0" w:space="0" w:color="auto"/>
            <w:bottom w:val="none" w:sz="0" w:space="0" w:color="auto"/>
            <w:right w:val="none" w:sz="0" w:space="0" w:color="auto"/>
          </w:divBdr>
        </w:div>
        <w:div w:id="644772718">
          <w:marLeft w:val="547"/>
          <w:marRight w:val="0"/>
          <w:marTop w:val="154"/>
          <w:marBottom w:val="0"/>
          <w:divBdr>
            <w:top w:val="none" w:sz="0" w:space="0" w:color="auto"/>
            <w:left w:val="none" w:sz="0" w:space="0" w:color="auto"/>
            <w:bottom w:val="none" w:sz="0" w:space="0" w:color="auto"/>
            <w:right w:val="none" w:sz="0" w:space="0" w:color="auto"/>
          </w:divBdr>
        </w:div>
        <w:div w:id="987440261">
          <w:marLeft w:val="547"/>
          <w:marRight w:val="0"/>
          <w:marTop w:val="154"/>
          <w:marBottom w:val="0"/>
          <w:divBdr>
            <w:top w:val="none" w:sz="0" w:space="0" w:color="auto"/>
            <w:left w:val="none" w:sz="0" w:space="0" w:color="auto"/>
            <w:bottom w:val="none" w:sz="0" w:space="0" w:color="auto"/>
            <w:right w:val="none" w:sz="0" w:space="0" w:color="auto"/>
          </w:divBdr>
        </w:div>
        <w:div w:id="1980264296">
          <w:marLeft w:val="547"/>
          <w:marRight w:val="0"/>
          <w:marTop w:val="154"/>
          <w:marBottom w:val="0"/>
          <w:divBdr>
            <w:top w:val="none" w:sz="0" w:space="0" w:color="auto"/>
            <w:left w:val="none" w:sz="0" w:space="0" w:color="auto"/>
            <w:bottom w:val="none" w:sz="0" w:space="0" w:color="auto"/>
            <w:right w:val="none" w:sz="0" w:space="0" w:color="auto"/>
          </w:divBdr>
        </w:div>
      </w:divsChild>
    </w:div>
    <w:div w:id="806320300">
      <w:bodyDiv w:val="1"/>
      <w:marLeft w:val="0"/>
      <w:marRight w:val="0"/>
      <w:marTop w:val="0"/>
      <w:marBottom w:val="0"/>
      <w:divBdr>
        <w:top w:val="none" w:sz="0" w:space="0" w:color="auto"/>
        <w:left w:val="none" w:sz="0" w:space="0" w:color="auto"/>
        <w:bottom w:val="none" w:sz="0" w:space="0" w:color="auto"/>
        <w:right w:val="none" w:sz="0" w:space="0" w:color="auto"/>
      </w:divBdr>
    </w:div>
    <w:div w:id="825508572">
      <w:bodyDiv w:val="1"/>
      <w:marLeft w:val="0"/>
      <w:marRight w:val="0"/>
      <w:marTop w:val="0"/>
      <w:marBottom w:val="0"/>
      <w:divBdr>
        <w:top w:val="none" w:sz="0" w:space="0" w:color="auto"/>
        <w:left w:val="none" w:sz="0" w:space="0" w:color="auto"/>
        <w:bottom w:val="none" w:sz="0" w:space="0" w:color="auto"/>
        <w:right w:val="none" w:sz="0" w:space="0" w:color="auto"/>
      </w:divBdr>
      <w:divsChild>
        <w:div w:id="459032806">
          <w:marLeft w:val="547"/>
          <w:marRight w:val="0"/>
          <w:marTop w:val="115"/>
          <w:marBottom w:val="0"/>
          <w:divBdr>
            <w:top w:val="none" w:sz="0" w:space="0" w:color="auto"/>
            <w:left w:val="none" w:sz="0" w:space="0" w:color="auto"/>
            <w:bottom w:val="none" w:sz="0" w:space="0" w:color="auto"/>
            <w:right w:val="none" w:sz="0" w:space="0" w:color="auto"/>
          </w:divBdr>
        </w:div>
        <w:div w:id="968631955">
          <w:marLeft w:val="547"/>
          <w:marRight w:val="0"/>
          <w:marTop w:val="115"/>
          <w:marBottom w:val="0"/>
          <w:divBdr>
            <w:top w:val="none" w:sz="0" w:space="0" w:color="auto"/>
            <w:left w:val="none" w:sz="0" w:space="0" w:color="auto"/>
            <w:bottom w:val="none" w:sz="0" w:space="0" w:color="auto"/>
            <w:right w:val="none" w:sz="0" w:space="0" w:color="auto"/>
          </w:divBdr>
        </w:div>
        <w:div w:id="1070687581">
          <w:marLeft w:val="547"/>
          <w:marRight w:val="0"/>
          <w:marTop w:val="115"/>
          <w:marBottom w:val="0"/>
          <w:divBdr>
            <w:top w:val="none" w:sz="0" w:space="0" w:color="auto"/>
            <w:left w:val="none" w:sz="0" w:space="0" w:color="auto"/>
            <w:bottom w:val="none" w:sz="0" w:space="0" w:color="auto"/>
            <w:right w:val="none" w:sz="0" w:space="0" w:color="auto"/>
          </w:divBdr>
        </w:div>
        <w:div w:id="1492717561">
          <w:marLeft w:val="547"/>
          <w:marRight w:val="0"/>
          <w:marTop w:val="115"/>
          <w:marBottom w:val="0"/>
          <w:divBdr>
            <w:top w:val="none" w:sz="0" w:space="0" w:color="auto"/>
            <w:left w:val="none" w:sz="0" w:space="0" w:color="auto"/>
            <w:bottom w:val="none" w:sz="0" w:space="0" w:color="auto"/>
            <w:right w:val="none" w:sz="0" w:space="0" w:color="auto"/>
          </w:divBdr>
        </w:div>
        <w:div w:id="2043826993">
          <w:marLeft w:val="547"/>
          <w:marRight w:val="0"/>
          <w:marTop w:val="115"/>
          <w:marBottom w:val="0"/>
          <w:divBdr>
            <w:top w:val="none" w:sz="0" w:space="0" w:color="auto"/>
            <w:left w:val="none" w:sz="0" w:space="0" w:color="auto"/>
            <w:bottom w:val="none" w:sz="0" w:space="0" w:color="auto"/>
            <w:right w:val="none" w:sz="0" w:space="0" w:color="auto"/>
          </w:divBdr>
        </w:div>
      </w:divsChild>
    </w:div>
    <w:div w:id="831145139">
      <w:bodyDiv w:val="1"/>
      <w:marLeft w:val="0"/>
      <w:marRight w:val="0"/>
      <w:marTop w:val="0"/>
      <w:marBottom w:val="0"/>
      <w:divBdr>
        <w:top w:val="none" w:sz="0" w:space="0" w:color="auto"/>
        <w:left w:val="none" w:sz="0" w:space="0" w:color="auto"/>
        <w:bottom w:val="none" w:sz="0" w:space="0" w:color="auto"/>
        <w:right w:val="none" w:sz="0" w:space="0" w:color="auto"/>
      </w:divBdr>
    </w:div>
    <w:div w:id="834956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0000">
          <w:marLeft w:val="547"/>
          <w:marRight w:val="115"/>
          <w:marTop w:val="0"/>
          <w:marBottom w:val="60"/>
          <w:divBdr>
            <w:top w:val="none" w:sz="0" w:space="0" w:color="auto"/>
            <w:left w:val="none" w:sz="0" w:space="0" w:color="auto"/>
            <w:bottom w:val="none" w:sz="0" w:space="0" w:color="auto"/>
            <w:right w:val="none" w:sz="0" w:space="0" w:color="auto"/>
          </w:divBdr>
        </w:div>
      </w:divsChild>
    </w:div>
    <w:div w:id="846478634">
      <w:bodyDiv w:val="1"/>
      <w:marLeft w:val="0"/>
      <w:marRight w:val="0"/>
      <w:marTop w:val="0"/>
      <w:marBottom w:val="0"/>
      <w:divBdr>
        <w:top w:val="none" w:sz="0" w:space="0" w:color="auto"/>
        <w:left w:val="none" w:sz="0" w:space="0" w:color="auto"/>
        <w:bottom w:val="none" w:sz="0" w:space="0" w:color="auto"/>
        <w:right w:val="none" w:sz="0" w:space="0" w:color="auto"/>
      </w:divBdr>
    </w:div>
    <w:div w:id="876161108">
      <w:bodyDiv w:val="1"/>
      <w:marLeft w:val="0"/>
      <w:marRight w:val="0"/>
      <w:marTop w:val="0"/>
      <w:marBottom w:val="0"/>
      <w:divBdr>
        <w:top w:val="none" w:sz="0" w:space="0" w:color="auto"/>
        <w:left w:val="none" w:sz="0" w:space="0" w:color="auto"/>
        <w:bottom w:val="none" w:sz="0" w:space="0" w:color="auto"/>
        <w:right w:val="none" w:sz="0" w:space="0" w:color="auto"/>
      </w:divBdr>
    </w:div>
    <w:div w:id="876234989">
      <w:bodyDiv w:val="1"/>
      <w:marLeft w:val="0"/>
      <w:marRight w:val="0"/>
      <w:marTop w:val="0"/>
      <w:marBottom w:val="0"/>
      <w:divBdr>
        <w:top w:val="none" w:sz="0" w:space="0" w:color="auto"/>
        <w:left w:val="none" w:sz="0" w:space="0" w:color="auto"/>
        <w:bottom w:val="none" w:sz="0" w:space="0" w:color="auto"/>
        <w:right w:val="none" w:sz="0" w:space="0" w:color="auto"/>
      </w:divBdr>
      <w:divsChild>
        <w:div w:id="757943517">
          <w:marLeft w:val="0"/>
          <w:marRight w:val="0"/>
          <w:marTop w:val="0"/>
          <w:marBottom w:val="0"/>
          <w:divBdr>
            <w:top w:val="none" w:sz="0" w:space="0" w:color="auto"/>
            <w:left w:val="none" w:sz="0" w:space="0" w:color="auto"/>
            <w:bottom w:val="none" w:sz="0" w:space="0" w:color="auto"/>
            <w:right w:val="none" w:sz="0" w:space="0" w:color="auto"/>
          </w:divBdr>
        </w:div>
      </w:divsChild>
    </w:div>
    <w:div w:id="894969597">
      <w:bodyDiv w:val="1"/>
      <w:marLeft w:val="0"/>
      <w:marRight w:val="0"/>
      <w:marTop w:val="0"/>
      <w:marBottom w:val="0"/>
      <w:divBdr>
        <w:top w:val="none" w:sz="0" w:space="0" w:color="auto"/>
        <w:left w:val="none" w:sz="0" w:space="0" w:color="auto"/>
        <w:bottom w:val="none" w:sz="0" w:space="0" w:color="auto"/>
        <w:right w:val="none" w:sz="0" w:space="0" w:color="auto"/>
      </w:divBdr>
      <w:divsChild>
        <w:div w:id="561255096">
          <w:marLeft w:val="0"/>
          <w:marRight w:val="0"/>
          <w:marTop w:val="0"/>
          <w:marBottom w:val="0"/>
          <w:divBdr>
            <w:top w:val="none" w:sz="0" w:space="0" w:color="auto"/>
            <w:left w:val="none" w:sz="0" w:space="0" w:color="auto"/>
            <w:bottom w:val="none" w:sz="0" w:space="0" w:color="auto"/>
            <w:right w:val="none" w:sz="0" w:space="0" w:color="auto"/>
          </w:divBdr>
          <w:divsChild>
            <w:div w:id="395251303">
              <w:marLeft w:val="0"/>
              <w:marRight w:val="0"/>
              <w:marTop w:val="0"/>
              <w:marBottom w:val="0"/>
              <w:divBdr>
                <w:top w:val="none" w:sz="0" w:space="0" w:color="auto"/>
                <w:left w:val="none" w:sz="0" w:space="0" w:color="auto"/>
                <w:bottom w:val="none" w:sz="0" w:space="0" w:color="auto"/>
                <w:right w:val="none" w:sz="0" w:space="0" w:color="auto"/>
              </w:divBdr>
              <w:divsChild>
                <w:div w:id="35199475">
                  <w:marLeft w:val="0"/>
                  <w:marRight w:val="0"/>
                  <w:marTop w:val="0"/>
                  <w:marBottom w:val="0"/>
                  <w:divBdr>
                    <w:top w:val="none" w:sz="0" w:space="0" w:color="auto"/>
                    <w:left w:val="none" w:sz="0" w:space="0" w:color="auto"/>
                    <w:bottom w:val="none" w:sz="0" w:space="0" w:color="auto"/>
                    <w:right w:val="none" w:sz="0" w:space="0" w:color="auto"/>
                  </w:divBdr>
                  <w:divsChild>
                    <w:div w:id="1622345755">
                      <w:marLeft w:val="0"/>
                      <w:marRight w:val="0"/>
                      <w:marTop w:val="0"/>
                      <w:marBottom w:val="0"/>
                      <w:divBdr>
                        <w:top w:val="none" w:sz="0" w:space="0" w:color="auto"/>
                        <w:left w:val="none" w:sz="0" w:space="0" w:color="auto"/>
                        <w:bottom w:val="none" w:sz="0" w:space="0" w:color="auto"/>
                        <w:right w:val="none" w:sz="0" w:space="0" w:color="auto"/>
                      </w:divBdr>
                      <w:divsChild>
                        <w:div w:id="2020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11887">
          <w:marLeft w:val="0"/>
          <w:marRight w:val="0"/>
          <w:marTop w:val="0"/>
          <w:marBottom w:val="0"/>
          <w:divBdr>
            <w:top w:val="none" w:sz="0" w:space="0" w:color="auto"/>
            <w:left w:val="none" w:sz="0" w:space="0" w:color="auto"/>
            <w:bottom w:val="none" w:sz="0" w:space="0" w:color="auto"/>
            <w:right w:val="none" w:sz="0" w:space="0" w:color="auto"/>
          </w:divBdr>
          <w:divsChild>
            <w:div w:id="1915386571">
              <w:marLeft w:val="0"/>
              <w:marRight w:val="0"/>
              <w:marTop w:val="0"/>
              <w:marBottom w:val="0"/>
              <w:divBdr>
                <w:top w:val="none" w:sz="0" w:space="0" w:color="auto"/>
                <w:left w:val="none" w:sz="0" w:space="0" w:color="auto"/>
                <w:bottom w:val="none" w:sz="0" w:space="0" w:color="auto"/>
                <w:right w:val="none" w:sz="0" w:space="0" w:color="auto"/>
              </w:divBdr>
              <w:divsChild>
                <w:div w:id="571232291">
                  <w:marLeft w:val="0"/>
                  <w:marRight w:val="0"/>
                  <w:marTop w:val="0"/>
                  <w:marBottom w:val="0"/>
                  <w:divBdr>
                    <w:top w:val="none" w:sz="0" w:space="0" w:color="auto"/>
                    <w:left w:val="none" w:sz="0" w:space="0" w:color="auto"/>
                    <w:bottom w:val="none" w:sz="0" w:space="0" w:color="auto"/>
                    <w:right w:val="none" w:sz="0" w:space="0" w:color="auto"/>
                  </w:divBdr>
                  <w:divsChild>
                    <w:div w:id="31149382">
                      <w:marLeft w:val="0"/>
                      <w:marRight w:val="0"/>
                      <w:marTop w:val="0"/>
                      <w:marBottom w:val="0"/>
                      <w:divBdr>
                        <w:top w:val="none" w:sz="0" w:space="0" w:color="auto"/>
                        <w:left w:val="none" w:sz="0" w:space="0" w:color="auto"/>
                        <w:bottom w:val="none" w:sz="0" w:space="0" w:color="auto"/>
                        <w:right w:val="none" w:sz="0" w:space="0" w:color="auto"/>
                      </w:divBdr>
                      <w:divsChild>
                        <w:div w:id="826675024">
                          <w:marLeft w:val="0"/>
                          <w:marRight w:val="0"/>
                          <w:marTop w:val="0"/>
                          <w:marBottom w:val="0"/>
                          <w:divBdr>
                            <w:top w:val="none" w:sz="0" w:space="0" w:color="auto"/>
                            <w:left w:val="none" w:sz="0" w:space="0" w:color="auto"/>
                            <w:bottom w:val="none" w:sz="0" w:space="0" w:color="auto"/>
                            <w:right w:val="none" w:sz="0" w:space="0" w:color="auto"/>
                          </w:divBdr>
                          <w:divsChild>
                            <w:div w:id="10233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2449">
                      <w:marLeft w:val="0"/>
                      <w:marRight w:val="0"/>
                      <w:marTop w:val="0"/>
                      <w:marBottom w:val="0"/>
                      <w:divBdr>
                        <w:top w:val="none" w:sz="0" w:space="0" w:color="auto"/>
                        <w:left w:val="none" w:sz="0" w:space="0" w:color="auto"/>
                        <w:bottom w:val="none" w:sz="0" w:space="0" w:color="auto"/>
                        <w:right w:val="none" w:sz="0" w:space="0" w:color="auto"/>
                      </w:divBdr>
                      <w:divsChild>
                        <w:div w:id="1168011366">
                          <w:marLeft w:val="0"/>
                          <w:marRight w:val="0"/>
                          <w:marTop w:val="0"/>
                          <w:marBottom w:val="0"/>
                          <w:divBdr>
                            <w:top w:val="none" w:sz="0" w:space="0" w:color="auto"/>
                            <w:left w:val="none" w:sz="0" w:space="0" w:color="auto"/>
                            <w:bottom w:val="none" w:sz="0" w:space="0" w:color="auto"/>
                            <w:right w:val="none" w:sz="0" w:space="0" w:color="auto"/>
                          </w:divBdr>
                          <w:divsChild>
                            <w:div w:id="419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102">
                      <w:marLeft w:val="0"/>
                      <w:marRight w:val="0"/>
                      <w:marTop w:val="0"/>
                      <w:marBottom w:val="0"/>
                      <w:divBdr>
                        <w:top w:val="none" w:sz="0" w:space="0" w:color="auto"/>
                        <w:left w:val="none" w:sz="0" w:space="0" w:color="auto"/>
                        <w:bottom w:val="none" w:sz="0" w:space="0" w:color="auto"/>
                        <w:right w:val="none" w:sz="0" w:space="0" w:color="auto"/>
                      </w:divBdr>
                      <w:divsChild>
                        <w:div w:id="2094739047">
                          <w:marLeft w:val="0"/>
                          <w:marRight w:val="0"/>
                          <w:marTop w:val="0"/>
                          <w:marBottom w:val="0"/>
                          <w:divBdr>
                            <w:top w:val="none" w:sz="0" w:space="0" w:color="auto"/>
                            <w:left w:val="none" w:sz="0" w:space="0" w:color="auto"/>
                            <w:bottom w:val="none" w:sz="0" w:space="0" w:color="auto"/>
                            <w:right w:val="none" w:sz="0" w:space="0" w:color="auto"/>
                          </w:divBdr>
                          <w:divsChild>
                            <w:div w:id="1384867704">
                              <w:marLeft w:val="0"/>
                              <w:marRight w:val="0"/>
                              <w:marTop w:val="0"/>
                              <w:marBottom w:val="0"/>
                              <w:divBdr>
                                <w:top w:val="none" w:sz="0" w:space="0" w:color="auto"/>
                                <w:left w:val="none" w:sz="0" w:space="0" w:color="auto"/>
                                <w:bottom w:val="none" w:sz="0" w:space="0" w:color="auto"/>
                                <w:right w:val="none" w:sz="0" w:space="0" w:color="auto"/>
                              </w:divBdr>
                              <w:divsChild>
                                <w:div w:id="21249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21282">
                      <w:marLeft w:val="0"/>
                      <w:marRight w:val="0"/>
                      <w:marTop w:val="0"/>
                      <w:marBottom w:val="0"/>
                      <w:divBdr>
                        <w:top w:val="none" w:sz="0" w:space="0" w:color="auto"/>
                        <w:left w:val="none" w:sz="0" w:space="0" w:color="auto"/>
                        <w:bottom w:val="none" w:sz="0" w:space="0" w:color="auto"/>
                        <w:right w:val="none" w:sz="0" w:space="0" w:color="auto"/>
                      </w:divBdr>
                      <w:divsChild>
                        <w:div w:id="1261337507">
                          <w:marLeft w:val="0"/>
                          <w:marRight w:val="0"/>
                          <w:marTop w:val="0"/>
                          <w:marBottom w:val="0"/>
                          <w:divBdr>
                            <w:top w:val="none" w:sz="0" w:space="0" w:color="auto"/>
                            <w:left w:val="none" w:sz="0" w:space="0" w:color="auto"/>
                            <w:bottom w:val="none" w:sz="0" w:space="0" w:color="auto"/>
                            <w:right w:val="none" w:sz="0" w:space="0" w:color="auto"/>
                          </w:divBdr>
                          <w:divsChild>
                            <w:div w:id="979652198">
                              <w:marLeft w:val="0"/>
                              <w:marRight w:val="0"/>
                              <w:marTop w:val="0"/>
                              <w:marBottom w:val="0"/>
                              <w:divBdr>
                                <w:top w:val="none" w:sz="0" w:space="0" w:color="auto"/>
                                <w:left w:val="none" w:sz="0" w:space="0" w:color="auto"/>
                                <w:bottom w:val="none" w:sz="0" w:space="0" w:color="auto"/>
                                <w:right w:val="none" w:sz="0" w:space="0" w:color="auto"/>
                              </w:divBdr>
                              <w:divsChild>
                                <w:div w:id="43679074">
                                  <w:marLeft w:val="0"/>
                                  <w:marRight w:val="0"/>
                                  <w:marTop w:val="0"/>
                                  <w:marBottom w:val="0"/>
                                  <w:divBdr>
                                    <w:top w:val="none" w:sz="0" w:space="0" w:color="auto"/>
                                    <w:left w:val="none" w:sz="0" w:space="0" w:color="auto"/>
                                    <w:bottom w:val="none" w:sz="0" w:space="0" w:color="auto"/>
                                    <w:right w:val="none" w:sz="0" w:space="0" w:color="auto"/>
                                  </w:divBdr>
                                </w:div>
                                <w:div w:id="13370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641574">
      <w:bodyDiv w:val="1"/>
      <w:marLeft w:val="0"/>
      <w:marRight w:val="0"/>
      <w:marTop w:val="0"/>
      <w:marBottom w:val="0"/>
      <w:divBdr>
        <w:top w:val="none" w:sz="0" w:space="0" w:color="auto"/>
        <w:left w:val="none" w:sz="0" w:space="0" w:color="auto"/>
        <w:bottom w:val="none" w:sz="0" w:space="0" w:color="auto"/>
        <w:right w:val="none" w:sz="0" w:space="0" w:color="auto"/>
      </w:divBdr>
      <w:divsChild>
        <w:div w:id="1818767818">
          <w:marLeft w:val="446"/>
          <w:marRight w:val="0"/>
          <w:marTop w:val="0"/>
          <w:marBottom w:val="160"/>
          <w:divBdr>
            <w:top w:val="none" w:sz="0" w:space="0" w:color="auto"/>
            <w:left w:val="none" w:sz="0" w:space="0" w:color="auto"/>
            <w:bottom w:val="none" w:sz="0" w:space="0" w:color="auto"/>
            <w:right w:val="none" w:sz="0" w:space="0" w:color="auto"/>
          </w:divBdr>
        </w:div>
      </w:divsChild>
    </w:div>
    <w:div w:id="915479775">
      <w:bodyDiv w:val="1"/>
      <w:marLeft w:val="0"/>
      <w:marRight w:val="0"/>
      <w:marTop w:val="0"/>
      <w:marBottom w:val="0"/>
      <w:divBdr>
        <w:top w:val="none" w:sz="0" w:space="0" w:color="auto"/>
        <w:left w:val="none" w:sz="0" w:space="0" w:color="auto"/>
        <w:bottom w:val="none" w:sz="0" w:space="0" w:color="auto"/>
        <w:right w:val="none" w:sz="0" w:space="0" w:color="auto"/>
      </w:divBdr>
    </w:div>
    <w:div w:id="916523055">
      <w:bodyDiv w:val="1"/>
      <w:marLeft w:val="0"/>
      <w:marRight w:val="0"/>
      <w:marTop w:val="0"/>
      <w:marBottom w:val="0"/>
      <w:divBdr>
        <w:top w:val="none" w:sz="0" w:space="0" w:color="auto"/>
        <w:left w:val="none" w:sz="0" w:space="0" w:color="auto"/>
        <w:bottom w:val="none" w:sz="0" w:space="0" w:color="auto"/>
        <w:right w:val="none" w:sz="0" w:space="0" w:color="auto"/>
      </w:divBdr>
    </w:div>
    <w:div w:id="921111766">
      <w:bodyDiv w:val="1"/>
      <w:marLeft w:val="0"/>
      <w:marRight w:val="0"/>
      <w:marTop w:val="0"/>
      <w:marBottom w:val="0"/>
      <w:divBdr>
        <w:top w:val="none" w:sz="0" w:space="0" w:color="auto"/>
        <w:left w:val="none" w:sz="0" w:space="0" w:color="auto"/>
        <w:bottom w:val="none" w:sz="0" w:space="0" w:color="auto"/>
        <w:right w:val="none" w:sz="0" w:space="0" w:color="auto"/>
      </w:divBdr>
    </w:div>
    <w:div w:id="925650256">
      <w:bodyDiv w:val="1"/>
      <w:marLeft w:val="0"/>
      <w:marRight w:val="0"/>
      <w:marTop w:val="0"/>
      <w:marBottom w:val="0"/>
      <w:divBdr>
        <w:top w:val="none" w:sz="0" w:space="0" w:color="auto"/>
        <w:left w:val="none" w:sz="0" w:space="0" w:color="auto"/>
        <w:bottom w:val="none" w:sz="0" w:space="0" w:color="auto"/>
        <w:right w:val="none" w:sz="0" w:space="0" w:color="auto"/>
      </w:divBdr>
    </w:div>
    <w:div w:id="928542818">
      <w:bodyDiv w:val="1"/>
      <w:marLeft w:val="0"/>
      <w:marRight w:val="0"/>
      <w:marTop w:val="0"/>
      <w:marBottom w:val="0"/>
      <w:divBdr>
        <w:top w:val="none" w:sz="0" w:space="0" w:color="auto"/>
        <w:left w:val="none" w:sz="0" w:space="0" w:color="auto"/>
        <w:bottom w:val="none" w:sz="0" w:space="0" w:color="auto"/>
        <w:right w:val="none" w:sz="0" w:space="0" w:color="auto"/>
      </w:divBdr>
    </w:div>
    <w:div w:id="953443484">
      <w:bodyDiv w:val="1"/>
      <w:marLeft w:val="0"/>
      <w:marRight w:val="0"/>
      <w:marTop w:val="0"/>
      <w:marBottom w:val="0"/>
      <w:divBdr>
        <w:top w:val="none" w:sz="0" w:space="0" w:color="auto"/>
        <w:left w:val="none" w:sz="0" w:space="0" w:color="auto"/>
        <w:bottom w:val="none" w:sz="0" w:space="0" w:color="auto"/>
        <w:right w:val="none" w:sz="0" w:space="0" w:color="auto"/>
      </w:divBdr>
    </w:div>
    <w:div w:id="959410064">
      <w:bodyDiv w:val="1"/>
      <w:marLeft w:val="0"/>
      <w:marRight w:val="0"/>
      <w:marTop w:val="0"/>
      <w:marBottom w:val="0"/>
      <w:divBdr>
        <w:top w:val="none" w:sz="0" w:space="0" w:color="auto"/>
        <w:left w:val="none" w:sz="0" w:space="0" w:color="auto"/>
        <w:bottom w:val="none" w:sz="0" w:space="0" w:color="auto"/>
        <w:right w:val="none" w:sz="0" w:space="0" w:color="auto"/>
      </w:divBdr>
      <w:divsChild>
        <w:div w:id="413943090">
          <w:marLeft w:val="547"/>
          <w:marRight w:val="0"/>
          <w:marTop w:val="144"/>
          <w:marBottom w:val="0"/>
          <w:divBdr>
            <w:top w:val="none" w:sz="0" w:space="0" w:color="auto"/>
            <w:left w:val="none" w:sz="0" w:space="0" w:color="auto"/>
            <w:bottom w:val="none" w:sz="0" w:space="0" w:color="auto"/>
            <w:right w:val="none" w:sz="0" w:space="0" w:color="auto"/>
          </w:divBdr>
        </w:div>
        <w:div w:id="995958998">
          <w:marLeft w:val="547"/>
          <w:marRight w:val="0"/>
          <w:marTop w:val="144"/>
          <w:marBottom w:val="0"/>
          <w:divBdr>
            <w:top w:val="none" w:sz="0" w:space="0" w:color="auto"/>
            <w:left w:val="none" w:sz="0" w:space="0" w:color="auto"/>
            <w:bottom w:val="none" w:sz="0" w:space="0" w:color="auto"/>
            <w:right w:val="none" w:sz="0" w:space="0" w:color="auto"/>
          </w:divBdr>
        </w:div>
        <w:div w:id="2039623050">
          <w:marLeft w:val="547"/>
          <w:marRight w:val="0"/>
          <w:marTop w:val="144"/>
          <w:marBottom w:val="0"/>
          <w:divBdr>
            <w:top w:val="none" w:sz="0" w:space="0" w:color="auto"/>
            <w:left w:val="none" w:sz="0" w:space="0" w:color="auto"/>
            <w:bottom w:val="none" w:sz="0" w:space="0" w:color="auto"/>
            <w:right w:val="none" w:sz="0" w:space="0" w:color="auto"/>
          </w:divBdr>
        </w:div>
      </w:divsChild>
    </w:div>
    <w:div w:id="966738823">
      <w:bodyDiv w:val="1"/>
      <w:marLeft w:val="0"/>
      <w:marRight w:val="0"/>
      <w:marTop w:val="0"/>
      <w:marBottom w:val="0"/>
      <w:divBdr>
        <w:top w:val="none" w:sz="0" w:space="0" w:color="auto"/>
        <w:left w:val="none" w:sz="0" w:space="0" w:color="auto"/>
        <w:bottom w:val="none" w:sz="0" w:space="0" w:color="auto"/>
        <w:right w:val="none" w:sz="0" w:space="0" w:color="auto"/>
      </w:divBdr>
    </w:div>
    <w:div w:id="1005859408">
      <w:bodyDiv w:val="1"/>
      <w:marLeft w:val="0"/>
      <w:marRight w:val="0"/>
      <w:marTop w:val="0"/>
      <w:marBottom w:val="0"/>
      <w:divBdr>
        <w:top w:val="none" w:sz="0" w:space="0" w:color="auto"/>
        <w:left w:val="none" w:sz="0" w:space="0" w:color="auto"/>
        <w:bottom w:val="none" w:sz="0" w:space="0" w:color="auto"/>
        <w:right w:val="none" w:sz="0" w:space="0" w:color="auto"/>
      </w:divBdr>
    </w:div>
    <w:div w:id="1019431519">
      <w:bodyDiv w:val="1"/>
      <w:marLeft w:val="0"/>
      <w:marRight w:val="0"/>
      <w:marTop w:val="0"/>
      <w:marBottom w:val="0"/>
      <w:divBdr>
        <w:top w:val="none" w:sz="0" w:space="0" w:color="auto"/>
        <w:left w:val="none" w:sz="0" w:space="0" w:color="auto"/>
        <w:bottom w:val="none" w:sz="0" w:space="0" w:color="auto"/>
        <w:right w:val="none" w:sz="0" w:space="0" w:color="auto"/>
      </w:divBdr>
    </w:div>
    <w:div w:id="1021976793">
      <w:bodyDiv w:val="1"/>
      <w:marLeft w:val="0"/>
      <w:marRight w:val="0"/>
      <w:marTop w:val="0"/>
      <w:marBottom w:val="0"/>
      <w:divBdr>
        <w:top w:val="none" w:sz="0" w:space="0" w:color="auto"/>
        <w:left w:val="none" w:sz="0" w:space="0" w:color="auto"/>
        <w:bottom w:val="none" w:sz="0" w:space="0" w:color="auto"/>
        <w:right w:val="none" w:sz="0" w:space="0" w:color="auto"/>
      </w:divBdr>
    </w:div>
    <w:div w:id="1027373230">
      <w:bodyDiv w:val="1"/>
      <w:marLeft w:val="0"/>
      <w:marRight w:val="0"/>
      <w:marTop w:val="0"/>
      <w:marBottom w:val="0"/>
      <w:divBdr>
        <w:top w:val="none" w:sz="0" w:space="0" w:color="auto"/>
        <w:left w:val="none" w:sz="0" w:space="0" w:color="auto"/>
        <w:bottom w:val="none" w:sz="0" w:space="0" w:color="auto"/>
        <w:right w:val="none" w:sz="0" w:space="0" w:color="auto"/>
      </w:divBdr>
    </w:div>
    <w:div w:id="1046177584">
      <w:bodyDiv w:val="1"/>
      <w:marLeft w:val="0"/>
      <w:marRight w:val="0"/>
      <w:marTop w:val="0"/>
      <w:marBottom w:val="0"/>
      <w:divBdr>
        <w:top w:val="none" w:sz="0" w:space="0" w:color="auto"/>
        <w:left w:val="none" w:sz="0" w:space="0" w:color="auto"/>
        <w:bottom w:val="none" w:sz="0" w:space="0" w:color="auto"/>
        <w:right w:val="none" w:sz="0" w:space="0" w:color="auto"/>
      </w:divBdr>
    </w:div>
    <w:div w:id="1064722286">
      <w:bodyDiv w:val="1"/>
      <w:marLeft w:val="0"/>
      <w:marRight w:val="0"/>
      <w:marTop w:val="0"/>
      <w:marBottom w:val="0"/>
      <w:divBdr>
        <w:top w:val="none" w:sz="0" w:space="0" w:color="auto"/>
        <w:left w:val="none" w:sz="0" w:space="0" w:color="auto"/>
        <w:bottom w:val="none" w:sz="0" w:space="0" w:color="auto"/>
        <w:right w:val="none" w:sz="0" w:space="0" w:color="auto"/>
      </w:divBdr>
    </w:div>
    <w:div w:id="1071271930">
      <w:bodyDiv w:val="1"/>
      <w:marLeft w:val="0"/>
      <w:marRight w:val="0"/>
      <w:marTop w:val="0"/>
      <w:marBottom w:val="0"/>
      <w:divBdr>
        <w:top w:val="none" w:sz="0" w:space="0" w:color="auto"/>
        <w:left w:val="none" w:sz="0" w:space="0" w:color="auto"/>
        <w:bottom w:val="none" w:sz="0" w:space="0" w:color="auto"/>
        <w:right w:val="none" w:sz="0" w:space="0" w:color="auto"/>
      </w:divBdr>
      <w:divsChild>
        <w:div w:id="399984632">
          <w:marLeft w:val="547"/>
          <w:marRight w:val="0"/>
          <w:marTop w:val="0"/>
          <w:marBottom w:val="160"/>
          <w:divBdr>
            <w:top w:val="none" w:sz="0" w:space="0" w:color="auto"/>
            <w:left w:val="none" w:sz="0" w:space="0" w:color="auto"/>
            <w:bottom w:val="none" w:sz="0" w:space="0" w:color="auto"/>
            <w:right w:val="none" w:sz="0" w:space="0" w:color="auto"/>
          </w:divBdr>
        </w:div>
        <w:div w:id="1845782744">
          <w:marLeft w:val="547"/>
          <w:marRight w:val="0"/>
          <w:marTop w:val="0"/>
          <w:marBottom w:val="160"/>
          <w:divBdr>
            <w:top w:val="none" w:sz="0" w:space="0" w:color="auto"/>
            <w:left w:val="none" w:sz="0" w:space="0" w:color="auto"/>
            <w:bottom w:val="none" w:sz="0" w:space="0" w:color="auto"/>
            <w:right w:val="none" w:sz="0" w:space="0" w:color="auto"/>
          </w:divBdr>
        </w:div>
        <w:div w:id="2080708144">
          <w:marLeft w:val="547"/>
          <w:marRight w:val="0"/>
          <w:marTop w:val="0"/>
          <w:marBottom w:val="160"/>
          <w:divBdr>
            <w:top w:val="none" w:sz="0" w:space="0" w:color="auto"/>
            <w:left w:val="none" w:sz="0" w:space="0" w:color="auto"/>
            <w:bottom w:val="none" w:sz="0" w:space="0" w:color="auto"/>
            <w:right w:val="none" w:sz="0" w:space="0" w:color="auto"/>
          </w:divBdr>
        </w:div>
      </w:divsChild>
    </w:div>
    <w:div w:id="1083993319">
      <w:bodyDiv w:val="1"/>
      <w:marLeft w:val="0"/>
      <w:marRight w:val="0"/>
      <w:marTop w:val="0"/>
      <w:marBottom w:val="0"/>
      <w:divBdr>
        <w:top w:val="none" w:sz="0" w:space="0" w:color="auto"/>
        <w:left w:val="none" w:sz="0" w:space="0" w:color="auto"/>
        <w:bottom w:val="none" w:sz="0" w:space="0" w:color="auto"/>
        <w:right w:val="none" w:sz="0" w:space="0" w:color="auto"/>
      </w:divBdr>
    </w:div>
    <w:div w:id="1094744507">
      <w:bodyDiv w:val="1"/>
      <w:marLeft w:val="0"/>
      <w:marRight w:val="0"/>
      <w:marTop w:val="0"/>
      <w:marBottom w:val="0"/>
      <w:divBdr>
        <w:top w:val="none" w:sz="0" w:space="0" w:color="auto"/>
        <w:left w:val="none" w:sz="0" w:space="0" w:color="auto"/>
        <w:bottom w:val="none" w:sz="0" w:space="0" w:color="auto"/>
        <w:right w:val="none" w:sz="0" w:space="0" w:color="auto"/>
      </w:divBdr>
    </w:div>
    <w:div w:id="1097747680">
      <w:bodyDiv w:val="1"/>
      <w:marLeft w:val="0"/>
      <w:marRight w:val="0"/>
      <w:marTop w:val="0"/>
      <w:marBottom w:val="0"/>
      <w:divBdr>
        <w:top w:val="none" w:sz="0" w:space="0" w:color="auto"/>
        <w:left w:val="none" w:sz="0" w:space="0" w:color="auto"/>
        <w:bottom w:val="none" w:sz="0" w:space="0" w:color="auto"/>
        <w:right w:val="none" w:sz="0" w:space="0" w:color="auto"/>
      </w:divBdr>
    </w:div>
    <w:div w:id="1098596267">
      <w:bodyDiv w:val="1"/>
      <w:marLeft w:val="0"/>
      <w:marRight w:val="0"/>
      <w:marTop w:val="0"/>
      <w:marBottom w:val="0"/>
      <w:divBdr>
        <w:top w:val="none" w:sz="0" w:space="0" w:color="auto"/>
        <w:left w:val="none" w:sz="0" w:space="0" w:color="auto"/>
        <w:bottom w:val="none" w:sz="0" w:space="0" w:color="auto"/>
        <w:right w:val="none" w:sz="0" w:space="0" w:color="auto"/>
      </w:divBdr>
    </w:div>
    <w:div w:id="1102609820">
      <w:bodyDiv w:val="1"/>
      <w:marLeft w:val="0"/>
      <w:marRight w:val="0"/>
      <w:marTop w:val="0"/>
      <w:marBottom w:val="0"/>
      <w:divBdr>
        <w:top w:val="none" w:sz="0" w:space="0" w:color="auto"/>
        <w:left w:val="none" w:sz="0" w:space="0" w:color="auto"/>
        <w:bottom w:val="none" w:sz="0" w:space="0" w:color="auto"/>
        <w:right w:val="none" w:sz="0" w:space="0" w:color="auto"/>
      </w:divBdr>
    </w:div>
    <w:div w:id="1117681835">
      <w:bodyDiv w:val="1"/>
      <w:marLeft w:val="0"/>
      <w:marRight w:val="0"/>
      <w:marTop w:val="0"/>
      <w:marBottom w:val="0"/>
      <w:divBdr>
        <w:top w:val="none" w:sz="0" w:space="0" w:color="auto"/>
        <w:left w:val="none" w:sz="0" w:space="0" w:color="auto"/>
        <w:bottom w:val="none" w:sz="0" w:space="0" w:color="auto"/>
        <w:right w:val="none" w:sz="0" w:space="0" w:color="auto"/>
      </w:divBdr>
      <w:divsChild>
        <w:div w:id="2009750876">
          <w:marLeft w:val="547"/>
          <w:marRight w:val="0"/>
          <w:marTop w:val="134"/>
          <w:marBottom w:val="0"/>
          <w:divBdr>
            <w:top w:val="none" w:sz="0" w:space="0" w:color="auto"/>
            <w:left w:val="none" w:sz="0" w:space="0" w:color="auto"/>
            <w:bottom w:val="none" w:sz="0" w:space="0" w:color="auto"/>
            <w:right w:val="none" w:sz="0" w:space="0" w:color="auto"/>
          </w:divBdr>
        </w:div>
      </w:divsChild>
    </w:div>
    <w:div w:id="1123841221">
      <w:bodyDiv w:val="1"/>
      <w:marLeft w:val="0"/>
      <w:marRight w:val="0"/>
      <w:marTop w:val="0"/>
      <w:marBottom w:val="0"/>
      <w:divBdr>
        <w:top w:val="none" w:sz="0" w:space="0" w:color="auto"/>
        <w:left w:val="none" w:sz="0" w:space="0" w:color="auto"/>
        <w:bottom w:val="none" w:sz="0" w:space="0" w:color="auto"/>
        <w:right w:val="none" w:sz="0" w:space="0" w:color="auto"/>
      </w:divBdr>
    </w:div>
    <w:div w:id="1151362127">
      <w:bodyDiv w:val="1"/>
      <w:marLeft w:val="0"/>
      <w:marRight w:val="0"/>
      <w:marTop w:val="0"/>
      <w:marBottom w:val="0"/>
      <w:divBdr>
        <w:top w:val="none" w:sz="0" w:space="0" w:color="auto"/>
        <w:left w:val="none" w:sz="0" w:space="0" w:color="auto"/>
        <w:bottom w:val="none" w:sz="0" w:space="0" w:color="auto"/>
        <w:right w:val="none" w:sz="0" w:space="0" w:color="auto"/>
      </w:divBdr>
      <w:divsChild>
        <w:div w:id="1659577335">
          <w:marLeft w:val="1253"/>
          <w:marRight w:val="0"/>
          <w:marTop w:val="120"/>
          <w:marBottom w:val="384"/>
          <w:divBdr>
            <w:top w:val="none" w:sz="0" w:space="0" w:color="auto"/>
            <w:left w:val="none" w:sz="0" w:space="0" w:color="auto"/>
            <w:bottom w:val="none" w:sz="0" w:space="0" w:color="auto"/>
            <w:right w:val="none" w:sz="0" w:space="0" w:color="auto"/>
          </w:divBdr>
        </w:div>
      </w:divsChild>
    </w:div>
    <w:div w:id="1160467300">
      <w:bodyDiv w:val="1"/>
      <w:marLeft w:val="0"/>
      <w:marRight w:val="0"/>
      <w:marTop w:val="0"/>
      <w:marBottom w:val="0"/>
      <w:divBdr>
        <w:top w:val="none" w:sz="0" w:space="0" w:color="auto"/>
        <w:left w:val="none" w:sz="0" w:space="0" w:color="auto"/>
        <w:bottom w:val="none" w:sz="0" w:space="0" w:color="auto"/>
        <w:right w:val="none" w:sz="0" w:space="0" w:color="auto"/>
      </w:divBdr>
    </w:div>
    <w:div w:id="1170608356">
      <w:bodyDiv w:val="1"/>
      <w:marLeft w:val="0"/>
      <w:marRight w:val="0"/>
      <w:marTop w:val="0"/>
      <w:marBottom w:val="0"/>
      <w:divBdr>
        <w:top w:val="none" w:sz="0" w:space="0" w:color="auto"/>
        <w:left w:val="none" w:sz="0" w:space="0" w:color="auto"/>
        <w:bottom w:val="none" w:sz="0" w:space="0" w:color="auto"/>
        <w:right w:val="none" w:sz="0" w:space="0" w:color="auto"/>
      </w:divBdr>
    </w:div>
    <w:div w:id="1171026531">
      <w:bodyDiv w:val="1"/>
      <w:marLeft w:val="0"/>
      <w:marRight w:val="0"/>
      <w:marTop w:val="0"/>
      <w:marBottom w:val="0"/>
      <w:divBdr>
        <w:top w:val="none" w:sz="0" w:space="0" w:color="auto"/>
        <w:left w:val="none" w:sz="0" w:space="0" w:color="auto"/>
        <w:bottom w:val="none" w:sz="0" w:space="0" w:color="auto"/>
        <w:right w:val="none" w:sz="0" w:space="0" w:color="auto"/>
      </w:divBdr>
    </w:div>
    <w:div w:id="1175068166">
      <w:bodyDiv w:val="1"/>
      <w:marLeft w:val="0"/>
      <w:marRight w:val="0"/>
      <w:marTop w:val="0"/>
      <w:marBottom w:val="0"/>
      <w:divBdr>
        <w:top w:val="none" w:sz="0" w:space="0" w:color="auto"/>
        <w:left w:val="none" w:sz="0" w:space="0" w:color="auto"/>
        <w:bottom w:val="none" w:sz="0" w:space="0" w:color="auto"/>
        <w:right w:val="none" w:sz="0" w:space="0" w:color="auto"/>
      </w:divBdr>
    </w:div>
    <w:div w:id="1179470293">
      <w:bodyDiv w:val="1"/>
      <w:marLeft w:val="0"/>
      <w:marRight w:val="0"/>
      <w:marTop w:val="0"/>
      <w:marBottom w:val="0"/>
      <w:divBdr>
        <w:top w:val="none" w:sz="0" w:space="0" w:color="auto"/>
        <w:left w:val="none" w:sz="0" w:space="0" w:color="auto"/>
        <w:bottom w:val="none" w:sz="0" w:space="0" w:color="auto"/>
        <w:right w:val="none" w:sz="0" w:space="0" w:color="auto"/>
      </w:divBdr>
      <w:divsChild>
        <w:div w:id="1994262200">
          <w:marLeft w:val="547"/>
          <w:marRight w:val="0"/>
          <w:marTop w:val="0"/>
          <w:marBottom w:val="384"/>
          <w:divBdr>
            <w:top w:val="none" w:sz="0" w:space="0" w:color="auto"/>
            <w:left w:val="none" w:sz="0" w:space="0" w:color="auto"/>
            <w:bottom w:val="none" w:sz="0" w:space="0" w:color="auto"/>
            <w:right w:val="none" w:sz="0" w:space="0" w:color="auto"/>
          </w:divBdr>
        </w:div>
      </w:divsChild>
    </w:div>
    <w:div w:id="1183662291">
      <w:bodyDiv w:val="1"/>
      <w:marLeft w:val="0"/>
      <w:marRight w:val="0"/>
      <w:marTop w:val="0"/>
      <w:marBottom w:val="0"/>
      <w:divBdr>
        <w:top w:val="none" w:sz="0" w:space="0" w:color="auto"/>
        <w:left w:val="none" w:sz="0" w:space="0" w:color="auto"/>
        <w:bottom w:val="none" w:sz="0" w:space="0" w:color="auto"/>
        <w:right w:val="none" w:sz="0" w:space="0" w:color="auto"/>
      </w:divBdr>
    </w:div>
    <w:div w:id="1186210955">
      <w:bodyDiv w:val="1"/>
      <w:marLeft w:val="0"/>
      <w:marRight w:val="0"/>
      <w:marTop w:val="0"/>
      <w:marBottom w:val="0"/>
      <w:divBdr>
        <w:top w:val="none" w:sz="0" w:space="0" w:color="auto"/>
        <w:left w:val="none" w:sz="0" w:space="0" w:color="auto"/>
        <w:bottom w:val="none" w:sz="0" w:space="0" w:color="auto"/>
        <w:right w:val="none" w:sz="0" w:space="0" w:color="auto"/>
      </w:divBdr>
    </w:div>
    <w:div w:id="1206522095">
      <w:bodyDiv w:val="1"/>
      <w:marLeft w:val="0"/>
      <w:marRight w:val="0"/>
      <w:marTop w:val="0"/>
      <w:marBottom w:val="0"/>
      <w:divBdr>
        <w:top w:val="none" w:sz="0" w:space="0" w:color="auto"/>
        <w:left w:val="none" w:sz="0" w:space="0" w:color="auto"/>
        <w:bottom w:val="none" w:sz="0" w:space="0" w:color="auto"/>
        <w:right w:val="none" w:sz="0" w:space="0" w:color="auto"/>
      </w:divBdr>
    </w:div>
    <w:div w:id="1210414120">
      <w:bodyDiv w:val="1"/>
      <w:marLeft w:val="0"/>
      <w:marRight w:val="0"/>
      <w:marTop w:val="0"/>
      <w:marBottom w:val="0"/>
      <w:divBdr>
        <w:top w:val="none" w:sz="0" w:space="0" w:color="auto"/>
        <w:left w:val="none" w:sz="0" w:space="0" w:color="auto"/>
        <w:bottom w:val="none" w:sz="0" w:space="0" w:color="auto"/>
        <w:right w:val="none" w:sz="0" w:space="0" w:color="auto"/>
      </w:divBdr>
    </w:div>
    <w:div w:id="1219707862">
      <w:bodyDiv w:val="1"/>
      <w:marLeft w:val="0"/>
      <w:marRight w:val="0"/>
      <w:marTop w:val="0"/>
      <w:marBottom w:val="0"/>
      <w:divBdr>
        <w:top w:val="none" w:sz="0" w:space="0" w:color="auto"/>
        <w:left w:val="none" w:sz="0" w:space="0" w:color="auto"/>
        <w:bottom w:val="none" w:sz="0" w:space="0" w:color="auto"/>
        <w:right w:val="none" w:sz="0" w:space="0" w:color="auto"/>
      </w:divBdr>
    </w:div>
    <w:div w:id="1222595885">
      <w:bodyDiv w:val="1"/>
      <w:marLeft w:val="0"/>
      <w:marRight w:val="0"/>
      <w:marTop w:val="0"/>
      <w:marBottom w:val="0"/>
      <w:divBdr>
        <w:top w:val="none" w:sz="0" w:space="0" w:color="auto"/>
        <w:left w:val="none" w:sz="0" w:space="0" w:color="auto"/>
        <w:bottom w:val="none" w:sz="0" w:space="0" w:color="auto"/>
        <w:right w:val="none" w:sz="0" w:space="0" w:color="auto"/>
      </w:divBdr>
    </w:div>
    <w:div w:id="1231043375">
      <w:bodyDiv w:val="1"/>
      <w:marLeft w:val="0"/>
      <w:marRight w:val="0"/>
      <w:marTop w:val="0"/>
      <w:marBottom w:val="0"/>
      <w:divBdr>
        <w:top w:val="none" w:sz="0" w:space="0" w:color="auto"/>
        <w:left w:val="none" w:sz="0" w:space="0" w:color="auto"/>
        <w:bottom w:val="none" w:sz="0" w:space="0" w:color="auto"/>
        <w:right w:val="none" w:sz="0" w:space="0" w:color="auto"/>
      </w:divBdr>
    </w:div>
    <w:div w:id="1235699907">
      <w:bodyDiv w:val="1"/>
      <w:marLeft w:val="0"/>
      <w:marRight w:val="0"/>
      <w:marTop w:val="0"/>
      <w:marBottom w:val="0"/>
      <w:divBdr>
        <w:top w:val="none" w:sz="0" w:space="0" w:color="auto"/>
        <w:left w:val="none" w:sz="0" w:space="0" w:color="auto"/>
        <w:bottom w:val="none" w:sz="0" w:space="0" w:color="auto"/>
        <w:right w:val="none" w:sz="0" w:space="0" w:color="auto"/>
      </w:divBdr>
      <w:divsChild>
        <w:div w:id="839387799">
          <w:marLeft w:val="547"/>
          <w:marRight w:val="0"/>
          <w:marTop w:val="144"/>
          <w:marBottom w:val="0"/>
          <w:divBdr>
            <w:top w:val="none" w:sz="0" w:space="0" w:color="auto"/>
            <w:left w:val="none" w:sz="0" w:space="0" w:color="auto"/>
            <w:bottom w:val="none" w:sz="0" w:space="0" w:color="auto"/>
            <w:right w:val="none" w:sz="0" w:space="0" w:color="auto"/>
          </w:divBdr>
        </w:div>
        <w:div w:id="956988771">
          <w:marLeft w:val="547"/>
          <w:marRight w:val="0"/>
          <w:marTop w:val="144"/>
          <w:marBottom w:val="0"/>
          <w:divBdr>
            <w:top w:val="none" w:sz="0" w:space="0" w:color="auto"/>
            <w:left w:val="none" w:sz="0" w:space="0" w:color="auto"/>
            <w:bottom w:val="none" w:sz="0" w:space="0" w:color="auto"/>
            <w:right w:val="none" w:sz="0" w:space="0" w:color="auto"/>
          </w:divBdr>
        </w:div>
        <w:div w:id="1067729072">
          <w:marLeft w:val="547"/>
          <w:marRight w:val="0"/>
          <w:marTop w:val="144"/>
          <w:marBottom w:val="0"/>
          <w:divBdr>
            <w:top w:val="none" w:sz="0" w:space="0" w:color="auto"/>
            <w:left w:val="none" w:sz="0" w:space="0" w:color="auto"/>
            <w:bottom w:val="none" w:sz="0" w:space="0" w:color="auto"/>
            <w:right w:val="none" w:sz="0" w:space="0" w:color="auto"/>
          </w:divBdr>
        </w:div>
        <w:div w:id="1519661604">
          <w:marLeft w:val="547"/>
          <w:marRight w:val="0"/>
          <w:marTop w:val="144"/>
          <w:marBottom w:val="0"/>
          <w:divBdr>
            <w:top w:val="none" w:sz="0" w:space="0" w:color="auto"/>
            <w:left w:val="none" w:sz="0" w:space="0" w:color="auto"/>
            <w:bottom w:val="none" w:sz="0" w:space="0" w:color="auto"/>
            <w:right w:val="none" w:sz="0" w:space="0" w:color="auto"/>
          </w:divBdr>
        </w:div>
      </w:divsChild>
    </w:div>
    <w:div w:id="1236008982">
      <w:bodyDiv w:val="1"/>
      <w:marLeft w:val="0"/>
      <w:marRight w:val="0"/>
      <w:marTop w:val="0"/>
      <w:marBottom w:val="0"/>
      <w:divBdr>
        <w:top w:val="none" w:sz="0" w:space="0" w:color="auto"/>
        <w:left w:val="none" w:sz="0" w:space="0" w:color="auto"/>
        <w:bottom w:val="none" w:sz="0" w:space="0" w:color="auto"/>
        <w:right w:val="none" w:sz="0" w:space="0" w:color="auto"/>
      </w:divBdr>
    </w:div>
    <w:div w:id="1254164691">
      <w:bodyDiv w:val="1"/>
      <w:marLeft w:val="0"/>
      <w:marRight w:val="0"/>
      <w:marTop w:val="0"/>
      <w:marBottom w:val="0"/>
      <w:divBdr>
        <w:top w:val="none" w:sz="0" w:space="0" w:color="auto"/>
        <w:left w:val="none" w:sz="0" w:space="0" w:color="auto"/>
        <w:bottom w:val="none" w:sz="0" w:space="0" w:color="auto"/>
        <w:right w:val="none" w:sz="0" w:space="0" w:color="auto"/>
      </w:divBdr>
    </w:div>
    <w:div w:id="1266113053">
      <w:bodyDiv w:val="1"/>
      <w:marLeft w:val="0"/>
      <w:marRight w:val="0"/>
      <w:marTop w:val="0"/>
      <w:marBottom w:val="0"/>
      <w:divBdr>
        <w:top w:val="none" w:sz="0" w:space="0" w:color="auto"/>
        <w:left w:val="none" w:sz="0" w:space="0" w:color="auto"/>
        <w:bottom w:val="none" w:sz="0" w:space="0" w:color="auto"/>
        <w:right w:val="none" w:sz="0" w:space="0" w:color="auto"/>
      </w:divBdr>
      <w:divsChild>
        <w:div w:id="510342610">
          <w:marLeft w:val="547"/>
          <w:marRight w:val="0"/>
          <w:marTop w:val="144"/>
          <w:marBottom w:val="0"/>
          <w:divBdr>
            <w:top w:val="none" w:sz="0" w:space="0" w:color="auto"/>
            <w:left w:val="none" w:sz="0" w:space="0" w:color="auto"/>
            <w:bottom w:val="none" w:sz="0" w:space="0" w:color="auto"/>
            <w:right w:val="none" w:sz="0" w:space="0" w:color="auto"/>
          </w:divBdr>
        </w:div>
      </w:divsChild>
    </w:div>
    <w:div w:id="1280336786">
      <w:bodyDiv w:val="1"/>
      <w:marLeft w:val="0"/>
      <w:marRight w:val="0"/>
      <w:marTop w:val="0"/>
      <w:marBottom w:val="0"/>
      <w:divBdr>
        <w:top w:val="none" w:sz="0" w:space="0" w:color="auto"/>
        <w:left w:val="none" w:sz="0" w:space="0" w:color="auto"/>
        <w:bottom w:val="none" w:sz="0" w:space="0" w:color="auto"/>
        <w:right w:val="none" w:sz="0" w:space="0" w:color="auto"/>
      </w:divBdr>
      <w:divsChild>
        <w:div w:id="1868985434">
          <w:marLeft w:val="547"/>
          <w:marRight w:val="115"/>
          <w:marTop w:val="0"/>
          <w:marBottom w:val="60"/>
          <w:divBdr>
            <w:top w:val="none" w:sz="0" w:space="0" w:color="auto"/>
            <w:left w:val="none" w:sz="0" w:space="0" w:color="auto"/>
            <w:bottom w:val="none" w:sz="0" w:space="0" w:color="auto"/>
            <w:right w:val="none" w:sz="0" w:space="0" w:color="auto"/>
          </w:divBdr>
        </w:div>
      </w:divsChild>
    </w:div>
    <w:div w:id="1284144352">
      <w:bodyDiv w:val="1"/>
      <w:marLeft w:val="0"/>
      <w:marRight w:val="0"/>
      <w:marTop w:val="0"/>
      <w:marBottom w:val="0"/>
      <w:divBdr>
        <w:top w:val="none" w:sz="0" w:space="0" w:color="auto"/>
        <w:left w:val="none" w:sz="0" w:space="0" w:color="auto"/>
        <w:bottom w:val="none" w:sz="0" w:space="0" w:color="auto"/>
        <w:right w:val="none" w:sz="0" w:space="0" w:color="auto"/>
      </w:divBdr>
    </w:div>
    <w:div w:id="1312639552">
      <w:bodyDiv w:val="1"/>
      <w:marLeft w:val="0"/>
      <w:marRight w:val="0"/>
      <w:marTop w:val="0"/>
      <w:marBottom w:val="0"/>
      <w:divBdr>
        <w:top w:val="none" w:sz="0" w:space="0" w:color="auto"/>
        <w:left w:val="none" w:sz="0" w:space="0" w:color="auto"/>
        <w:bottom w:val="none" w:sz="0" w:space="0" w:color="auto"/>
        <w:right w:val="none" w:sz="0" w:space="0" w:color="auto"/>
      </w:divBdr>
    </w:div>
    <w:div w:id="1337921293">
      <w:bodyDiv w:val="1"/>
      <w:marLeft w:val="0"/>
      <w:marRight w:val="0"/>
      <w:marTop w:val="0"/>
      <w:marBottom w:val="0"/>
      <w:divBdr>
        <w:top w:val="none" w:sz="0" w:space="0" w:color="auto"/>
        <w:left w:val="none" w:sz="0" w:space="0" w:color="auto"/>
        <w:bottom w:val="none" w:sz="0" w:space="0" w:color="auto"/>
        <w:right w:val="none" w:sz="0" w:space="0" w:color="auto"/>
      </w:divBdr>
      <w:divsChild>
        <w:div w:id="53429231">
          <w:marLeft w:val="547"/>
          <w:marRight w:val="0"/>
          <w:marTop w:val="154"/>
          <w:marBottom w:val="0"/>
          <w:divBdr>
            <w:top w:val="none" w:sz="0" w:space="0" w:color="auto"/>
            <w:left w:val="none" w:sz="0" w:space="0" w:color="auto"/>
            <w:bottom w:val="none" w:sz="0" w:space="0" w:color="auto"/>
            <w:right w:val="none" w:sz="0" w:space="0" w:color="auto"/>
          </w:divBdr>
        </w:div>
        <w:div w:id="438795516">
          <w:marLeft w:val="547"/>
          <w:marRight w:val="0"/>
          <w:marTop w:val="154"/>
          <w:marBottom w:val="0"/>
          <w:divBdr>
            <w:top w:val="none" w:sz="0" w:space="0" w:color="auto"/>
            <w:left w:val="none" w:sz="0" w:space="0" w:color="auto"/>
            <w:bottom w:val="none" w:sz="0" w:space="0" w:color="auto"/>
            <w:right w:val="none" w:sz="0" w:space="0" w:color="auto"/>
          </w:divBdr>
        </w:div>
        <w:div w:id="1260142788">
          <w:marLeft w:val="547"/>
          <w:marRight w:val="0"/>
          <w:marTop w:val="154"/>
          <w:marBottom w:val="0"/>
          <w:divBdr>
            <w:top w:val="none" w:sz="0" w:space="0" w:color="auto"/>
            <w:left w:val="none" w:sz="0" w:space="0" w:color="auto"/>
            <w:bottom w:val="none" w:sz="0" w:space="0" w:color="auto"/>
            <w:right w:val="none" w:sz="0" w:space="0" w:color="auto"/>
          </w:divBdr>
        </w:div>
        <w:div w:id="457185234">
          <w:marLeft w:val="547"/>
          <w:marRight w:val="0"/>
          <w:marTop w:val="154"/>
          <w:marBottom w:val="0"/>
          <w:divBdr>
            <w:top w:val="none" w:sz="0" w:space="0" w:color="auto"/>
            <w:left w:val="none" w:sz="0" w:space="0" w:color="auto"/>
            <w:bottom w:val="none" w:sz="0" w:space="0" w:color="auto"/>
            <w:right w:val="none" w:sz="0" w:space="0" w:color="auto"/>
          </w:divBdr>
        </w:div>
      </w:divsChild>
    </w:div>
    <w:div w:id="1339385958">
      <w:bodyDiv w:val="1"/>
      <w:marLeft w:val="0"/>
      <w:marRight w:val="0"/>
      <w:marTop w:val="0"/>
      <w:marBottom w:val="0"/>
      <w:divBdr>
        <w:top w:val="none" w:sz="0" w:space="0" w:color="auto"/>
        <w:left w:val="none" w:sz="0" w:space="0" w:color="auto"/>
        <w:bottom w:val="none" w:sz="0" w:space="0" w:color="auto"/>
        <w:right w:val="none" w:sz="0" w:space="0" w:color="auto"/>
      </w:divBdr>
    </w:div>
    <w:div w:id="1342855408">
      <w:bodyDiv w:val="1"/>
      <w:marLeft w:val="0"/>
      <w:marRight w:val="0"/>
      <w:marTop w:val="0"/>
      <w:marBottom w:val="0"/>
      <w:divBdr>
        <w:top w:val="none" w:sz="0" w:space="0" w:color="auto"/>
        <w:left w:val="none" w:sz="0" w:space="0" w:color="auto"/>
        <w:bottom w:val="none" w:sz="0" w:space="0" w:color="auto"/>
        <w:right w:val="none" w:sz="0" w:space="0" w:color="auto"/>
      </w:divBdr>
    </w:div>
    <w:div w:id="1354578170">
      <w:bodyDiv w:val="1"/>
      <w:marLeft w:val="0"/>
      <w:marRight w:val="0"/>
      <w:marTop w:val="0"/>
      <w:marBottom w:val="0"/>
      <w:divBdr>
        <w:top w:val="none" w:sz="0" w:space="0" w:color="auto"/>
        <w:left w:val="none" w:sz="0" w:space="0" w:color="auto"/>
        <w:bottom w:val="none" w:sz="0" w:space="0" w:color="auto"/>
        <w:right w:val="none" w:sz="0" w:space="0" w:color="auto"/>
      </w:divBdr>
    </w:div>
    <w:div w:id="1364212576">
      <w:bodyDiv w:val="1"/>
      <w:marLeft w:val="0"/>
      <w:marRight w:val="0"/>
      <w:marTop w:val="0"/>
      <w:marBottom w:val="0"/>
      <w:divBdr>
        <w:top w:val="none" w:sz="0" w:space="0" w:color="auto"/>
        <w:left w:val="none" w:sz="0" w:space="0" w:color="auto"/>
        <w:bottom w:val="none" w:sz="0" w:space="0" w:color="auto"/>
        <w:right w:val="none" w:sz="0" w:space="0" w:color="auto"/>
      </w:divBdr>
    </w:div>
    <w:div w:id="1379743234">
      <w:bodyDiv w:val="1"/>
      <w:marLeft w:val="0"/>
      <w:marRight w:val="0"/>
      <w:marTop w:val="0"/>
      <w:marBottom w:val="0"/>
      <w:divBdr>
        <w:top w:val="none" w:sz="0" w:space="0" w:color="auto"/>
        <w:left w:val="none" w:sz="0" w:space="0" w:color="auto"/>
        <w:bottom w:val="none" w:sz="0" w:space="0" w:color="auto"/>
        <w:right w:val="none" w:sz="0" w:space="0" w:color="auto"/>
      </w:divBdr>
      <w:divsChild>
        <w:div w:id="378674059">
          <w:marLeft w:val="547"/>
          <w:marRight w:val="0"/>
          <w:marTop w:val="115"/>
          <w:marBottom w:val="0"/>
          <w:divBdr>
            <w:top w:val="none" w:sz="0" w:space="0" w:color="auto"/>
            <w:left w:val="none" w:sz="0" w:space="0" w:color="auto"/>
            <w:bottom w:val="none" w:sz="0" w:space="0" w:color="auto"/>
            <w:right w:val="none" w:sz="0" w:space="0" w:color="auto"/>
          </w:divBdr>
        </w:div>
        <w:div w:id="1118842529">
          <w:marLeft w:val="547"/>
          <w:marRight w:val="0"/>
          <w:marTop w:val="115"/>
          <w:marBottom w:val="0"/>
          <w:divBdr>
            <w:top w:val="none" w:sz="0" w:space="0" w:color="auto"/>
            <w:left w:val="none" w:sz="0" w:space="0" w:color="auto"/>
            <w:bottom w:val="none" w:sz="0" w:space="0" w:color="auto"/>
            <w:right w:val="none" w:sz="0" w:space="0" w:color="auto"/>
          </w:divBdr>
        </w:div>
        <w:div w:id="1308392209">
          <w:marLeft w:val="547"/>
          <w:marRight w:val="0"/>
          <w:marTop w:val="115"/>
          <w:marBottom w:val="0"/>
          <w:divBdr>
            <w:top w:val="none" w:sz="0" w:space="0" w:color="auto"/>
            <w:left w:val="none" w:sz="0" w:space="0" w:color="auto"/>
            <w:bottom w:val="none" w:sz="0" w:space="0" w:color="auto"/>
            <w:right w:val="none" w:sz="0" w:space="0" w:color="auto"/>
          </w:divBdr>
        </w:div>
        <w:div w:id="1640718818">
          <w:marLeft w:val="547"/>
          <w:marRight w:val="0"/>
          <w:marTop w:val="115"/>
          <w:marBottom w:val="0"/>
          <w:divBdr>
            <w:top w:val="none" w:sz="0" w:space="0" w:color="auto"/>
            <w:left w:val="none" w:sz="0" w:space="0" w:color="auto"/>
            <w:bottom w:val="none" w:sz="0" w:space="0" w:color="auto"/>
            <w:right w:val="none" w:sz="0" w:space="0" w:color="auto"/>
          </w:divBdr>
        </w:div>
        <w:div w:id="1668367230">
          <w:marLeft w:val="547"/>
          <w:marRight w:val="0"/>
          <w:marTop w:val="115"/>
          <w:marBottom w:val="0"/>
          <w:divBdr>
            <w:top w:val="none" w:sz="0" w:space="0" w:color="auto"/>
            <w:left w:val="none" w:sz="0" w:space="0" w:color="auto"/>
            <w:bottom w:val="none" w:sz="0" w:space="0" w:color="auto"/>
            <w:right w:val="none" w:sz="0" w:space="0" w:color="auto"/>
          </w:divBdr>
        </w:div>
      </w:divsChild>
    </w:div>
    <w:div w:id="1386218458">
      <w:bodyDiv w:val="1"/>
      <w:marLeft w:val="0"/>
      <w:marRight w:val="0"/>
      <w:marTop w:val="0"/>
      <w:marBottom w:val="0"/>
      <w:divBdr>
        <w:top w:val="none" w:sz="0" w:space="0" w:color="auto"/>
        <w:left w:val="none" w:sz="0" w:space="0" w:color="auto"/>
        <w:bottom w:val="none" w:sz="0" w:space="0" w:color="auto"/>
        <w:right w:val="none" w:sz="0" w:space="0" w:color="auto"/>
      </w:divBdr>
    </w:div>
    <w:div w:id="1387606291">
      <w:bodyDiv w:val="1"/>
      <w:marLeft w:val="0"/>
      <w:marRight w:val="0"/>
      <w:marTop w:val="0"/>
      <w:marBottom w:val="0"/>
      <w:divBdr>
        <w:top w:val="none" w:sz="0" w:space="0" w:color="auto"/>
        <w:left w:val="none" w:sz="0" w:space="0" w:color="auto"/>
        <w:bottom w:val="none" w:sz="0" w:space="0" w:color="auto"/>
        <w:right w:val="none" w:sz="0" w:space="0" w:color="auto"/>
      </w:divBdr>
    </w:div>
    <w:div w:id="1401978684">
      <w:bodyDiv w:val="1"/>
      <w:marLeft w:val="0"/>
      <w:marRight w:val="0"/>
      <w:marTop w:val="0"/>
      <w:marBottom w:val="0"/>
      <w:divBdr>
        <w:top w:val="none" w:sz="0" w:space="0" w:color="auto"/>
        <w:left w:val="none" w:sz="0" w:space="0" w:color="auto"/>
        <w:bottom w:val="none" w:sz="0" w:space="0" w:color="auto"/>
        <w:right w:val="none" w:sz="0" w:space="0" w:color="auto"/>
      </w:divBdr>
      <w:divsChild>
        <w:div w:id="1946644627">
          <w:marLeft w:val="1253"/>
          <w:marRight w:val="0"/>
          <w:marTop w:val="120"/>
          <w:marBottom w:val="384"/>
          <w:divBdr>
            <w:top w:val="none" w:sz="0" w:space="0" w:color="auto"/>
            <w:left w:val="none" w:sz="0" w:space="0" w:color="auto"/>
            <w:bottom w:val="none" w:sz="0" w:space="0" w:color="auto"/>
            <w:right w:val="none" w:sz="0" w:space="0" w:color="auto"/>
          </w:divBdr>
        </w:div>
      </w:divsChild>
    </w:div>
    <w:div w:id="1416709524">
      <w:bodyDiv w:val="1"/>
      <w:marLeft w:val="0"/>
      <w:marRight w:val="0"/>
      <w:marTop w:val="0"/>
      <w:marBottom w:val="0"/>
      <w:divBdr>
        <w:top w:val="none" w:sz="0" w:space="0" w:color="auto"/>
        <w:left w:val="none" w:sz="0" w:space="0" w:color="auto"/>
        <w:bottom w:val="none" w:sz="0" w:space="0" w:color="auto"/>
        <w:right w:val="none" w:sz="0" w:space="0" w:color="auto"/>
      </w:divBdr>
    </w:div>
    <w:div w:id="1417167012">
      <w:bodyDiv w:val="1"/>
      <w:marLeft w:val="0"/>
      <w:marRight w:val="0"/>
      <w:marTop w:val="0"/>
      <w:marBottom w:val="0"/>
      <w:divBdr>
        <w:top w:val="none" w:sz="0" w:space="0" w:color="auto"/>
        <w:left w:val="none" w:sz="0" w:space="0" w:color="auto"/>
        <w:bottom w:val="none" w:sz="0" w:space="0" w:color="auto"/>
        <w:right w:val="none" w:sz="0" w:space="0" w:color="auto"/>
      </w:divBdr>
    </w:div>
    <w:div w:id="1417481464">
      <w:bodyDiv w:val="1"/>
      <w:marLeft w:val="0"/>
      <w:marRight w:val="0"/>
      <w:marTop w:val="0"/>
      <w:marBottom w:val="0"/>
      <w:divBdr>
        <w:top w:val="none" w:sz="0" w:space="0" w:color="auto"/>
        <w:left w:val="none" w:sz="0" w:space="0" w:color="auto"/>
        <w:bottom w:val="none" w:sz="0" w:space="0" w:color="auto"/>
        <w:right w:val="none" w:sz="0" w:space="0" w:color="auto"/>
      </w:divBdr>
    </w:div>
    <w:div w:id="1426461607">
      <w:bodyDiv w:val="1"/>
      <w:marLeft w:val="0"/>
      <w:marRight w:val="0"/>
      <w:marTop w:val="0"/>
      <w:marBottom w:val="0"/>
      <w:divBdr>
        <w:top w:val="none" w:sz="0" w:space="0" w:color="auto"/>
        <w:left w:val="none" w:sz="0" w:space="0" w:color="auto"/>
        <w:bottom w:val="none" w:sz="0" w:space="0" w:color="auto"/>
        <w:right w:val="none" w:sz="0" w:space="0" w:color="auto"/>
      </w:divBdr>
    </w:div>
    <w:div w:id="1446727208">
      <w:bodyDiv w:val="1"/>
      <w:marLeft w:val="0"/>
      <w:marRight w:val="0"/>
      <w:marTop w:val="0"/>
      <w:marBottom w:val="0"/>
      <w:divBdr>
        <w:top w:val="none" w:sz="0" w:space="0" w:color="auto"/>
        <w:left w:val="none" w:sz="0" w:space="0" w:color="auto"/>
        <w:bottom w:val="none" w:sz="0" w:space="0" w:color="auto"/>
        <w:right w:val="none" w:sz="0" w:space="0" w:color="auto"/>
      </w:divBdr>
    </w:div>
    <w:div w:id="1449160068">
      <w:bodyDiv w:val="1"/>
      <w:marLeft w:val="0"/>
      <w:marRight w:val="0"/>
      <w:marTop w:val="0"/>
      <w:marBottom w:val="0"/>
      <w:divBdr>
        <w:top w:val="none" w:sz="0" w:space="0" w:color="auto"/>
        <w:left w:val="none" w:sz="0" w:space="0" w:color="auto"/>
        <w:bottom w:val="none" w:sz="0" w:space="0" w:color="auto"/>
        <w:right w:val="none" w:sz="0" w:space="0" w:color="auto"/>
      </w:divBdr>
    </w:div>
    <w:div w:id="1461922747">
      <w:bodyDiv w:val="1"/>
      <w:marLeft w:val="0"/>
      <w:marRight w:val="0"/>
      <w:marTop w:val="0"/>
      <w:marBottom w:val="0"/>
      <w:divBdr>
        <w:top w:val="none" w:sz="0" w:space="0" w:color="auto"/>
        <w:left w:val="none" w:sz="0" w:space="0" w:color="auto"/>
        <w:bottom w:val="none" w:sz="0" w:space="0" w:color="auto"/>
        <w:right w:val="none" w:sz="0" w:space="0" w:color="auto"/>
      </w:divBdr>
    </w:div>
    <w:div w:id="1483424211">
      <w:bodyDiv w:val="1"/>
      <w:marLeft w:val="0"/>
      <w:marRight w:val="0"/>
      <w:marTop w:val="0"/>
      <w:marBottom w:val="0"/>
      <w:divBdr>
        <w:top w:val="none" w:sz="0" w:space="0" w:color="auto"/>
        <w:left w:val="none" w:sz="0" w:space="0" w:color="auto"/>
        <w:bottom w:val="none" w:sz="0" w:space="0" w:color="auto"/>
        <w:right w:val="none" w:sz="0" w:space="0" w:color="auto"/>
      </w:divBdr>
    </w:div>
    <w:div w:id="1484813392">
      <w:bodyDiv w:val="1"/>
      <w:marLeft w:val="0"/>
      <w:marRight w:val="0"/>
      <w:marTop w:val="0"/>
      <w:marBottom w:val="0"/>
      <w:divBdr>
        <w:top w:val="none" w:sz="0" w:space="0" w:color="auto"/>
        <w:left w:val="none" w:sz="0" w:space="0" w:color="auto"/>
        <w:bottom w:val="none" w:sz="0" w:space="0" w:color="auto"/>
        <w:right w:val="none" w:sz="0" w:space="0" w:color="auto"/>
      </w:divBdr>
    </w:div>
    <w:div w:id="1494639036">
      <w:bodyDiv w:val="1"/>
      <w:marLeft w:val="0"/>
      <w:marRight w:val="0"/>
      <w:marTop w:val="0"/>
      <w:marBottom w:val="0"/>
      <w:divBdr>
        <w:top w:val="none" w:sz="0" w:space="0" w:color="auto"/>
        <w:left w:val="none" w:sz="0" w:space="0" w:color="auto"/>
        <w:bottom w:val="none" w:sz="0" w:space="0" w:color="auto"/>
        <w:right w:val="none" w:sz="0" w:space="0" w:color="auto"/>
      </w:divBdr>
    </w:div>
    <w:div w:id="1495418281">
      <w:bodyDiv w:val="1"/>
      <w:marLeft w:val="0"/>
      <w:marRight w:val="0"/>
      <w:marTop w:val="0"/>
      <w:marBottom w:val="0"/>
      <w:divBdr>
        <w:top w:val="none" w:sz="0" w:space="0" w:color="auto"/>
        <w:left w:val="none" w:sz="0" w:space="0" w:color="auto"/>
        <w:bottom w:val="none" w:sz="0" w:space="0" w:color="auto"/>
        <w:right w:val="none" w:sz="0" w:space="0" w:color="auto"/>
      </w:divBdr>
    </w:div>
    <w:div w:id="1501309205">
      <w:bodyDiv w:val="1"/>
      <w:marLeft w:val="0"/>
      <w:marRight w:val="0"/>
      <w:marTop w:val="0"/>
      <w:marBottom w:val="0"/>
      <w:divBdr>
        <w:top w:val="none" w:sz="0" w:space="0" w:color="auto"/>
        <w:left w:val="none" w:sz="0" w:space="0" w:color="auto"/>
        <w:bottom w:val="none" w:sz="0" w:space="0" w:color="auto"/>
        <w:right w:val="none" w:sz="0" w:space="0" w:color="auto"/>
      </w:divBdr>
    </w:div>
    <w:div w:id="1516966398">
      <w:bodyDiv w:val="1"/>
      <w:marLeft w:val="0"/>
      <w:marRight w:val="0"/>
      <w:marTop w:val="0"/>
      <w:marBottom w:val="0"/>
      <w:divBdr>
        <w:top w:val="none" w:sz="0" w:space="0" w:color="auto"/>
        <w:left w:val="none" w:sz="0" w:space="0" w:color="auto"/>
        <w:bottom w:val="none" w:sz="0" w:space="0" w:color="auto"/>
        <w:right w:val="none" w:sz="0" w:space="0" w:color="auto"/>
      </w:divBdr>
    </w:div>
    <w:div w:id="1538928244">
      <w:bodyDiv w:val="1"/>
      <w:marLeft w:val="0"/>
      <w:marRight w:val="0"/>
      <w:marTop w:val="0"/>
      <w:marBottom w:val="0"/>
      <w:divBdr>
        <w:top w:val="none" w:sz="0" w:space="0" w:color="auto"/>
        <w:left w:val="none" w:sz="0" w:space="0" w:color="auto"/>
        <w:bottom w:val="none" w:sz="0" w:space="0" w:color="auto"/>
        <w:right w:val="none" w:sz="0" w:space="0" w:color="auto"/>
      </w:divBdr>
    </w:div>
    <w:div w:id="1542860708">
      <w:bodyDiv w:val="1"/>
      <w:marLeft w:val="0"/>
      <w:marRight w:val="0"/>
      <w:marTop w:val="0"/>
      <w:marBottom w:val="0"/>
      <w:divBdr>
        <w:top w:val="none" w:sz="0" w:space="0" w:color="auto"/>
        <w:left w:val="none" w:sz="0" w:space="0" w:color="auto"/>
        <w:bottom w:val="none" w:sz="0" w:space="0" w:color="auto"/>
        <w:right w:val="none" w:sz="0" w:space="0" w:color="auto"/>
      </w:divBdr>
      <w:divsChild>
        <w:div w:id="2127888693">
          <w:marLeft w:val="547"/>
          <w:marRight w:val="0"/>
          <w:marTop w:val="0"/>
          <w:marBottom w:val="160"/>
          <w:divBdr>
            <w:top w:val="none" w:sz="0" w:space="0" w:color="auto"/>
            <w:left w:val="none" w:sz="0" w:space="0" w:color="auto"/>
            <w:bottom w:val="none" w:sz="0" w:space="0" w:color="auto"/>
            <w:right w:val="none" w:sz="0" w:space="0" w:color="auto"/>
          </w:divBdr>
        </w:div>
        <w:div w:id="802619568">
          <w:marLeft w:val="547"/>
          <w:marRight w:val="0"/>
          <w:marTop w:val="0"/>
          <w:marBottom w:val="160"/>
          <w:divBdr>
            <w:top w:val="none" w:sz="0" w:space="0" w:color="auto"/>
            <w:left w:val="none" w:sz="0" w:space="0" w:color="auto"/>
            <w:bottom w:val="none" w:sz="0" w:space="0" w:color="auto"/>
            <w:right w:val="none" w:sz="0" w:space="0" w:color="auto"/>
          </w:divBdr>
        </w:div>
      </w:divsChild>
    </w:div>
    <w:div w:id="1546331160">
      <w:bodyDiv w:val="1"/>
      <w:marLeft w:val="0"/>
      <w:marRight w:val="0"/>
      <w:marTop w:val="0"/>
      <w:marBottom w:val="0"/>
      <w:divBdr>
        <w:top w:val="none" w:sz="0" w:space="0" w:color="auto"/>
        <w:left w:val="none" w:sz="0" w:space="0" w:color="auto"/>
        <w:bottom w:val="none" w:sz="0" w:space="0" w:color="auto"/>
        <w:right w:val="none" w:sz="0" w:space="0" w:color="auto"/>
      </w:divBdr>
      <w:divsChild>
        <w:div w:id="282225227">
          <w:marLeft w:val="0"/>
          <w:marRight w:val="0"/>
          <w:marTop w:val="0"/>
          <w:marBottom w:val="0"/>
          <w:divBdr>
            <w:top w:val="none" w:sz="0" w:space="0" w:color="auto"/>
            <w:left w:val="none" w:sz="0" w:space="0" w:color="auto"/>
            <w:bottom w:val="none" w:sz="0" w:space="0" w:color="auto"/>
            <w:right w:val="none" w:sz="0" w:space="0" w:color="auto"/>
          </w:divBdr>
          <w:divsChild>
            <w:div w:id="748313413">
              <w:marLeft w:val="0"/>
              <w:marRight w:val="0"/>
              <w:marTop w:val="0"/>
              <w:marBottom w:val="0"/>
              <w:divBdr>
                <w:top w:val="none" w:sz="0" w:space="0" w:color="auto"/>
                <w:left w:val="none" w:sz="0" w:space="0" w:color="auto"/>
                <w:bottom w:val="none" w:sz="0" w:space="0" w:color="auto"/>
                <w:right w:val="none" w:sz="0" w:space="0" w:color="auto"/>
              </w:divBdr>
              <w:divsChild>
                <w:div w:id="1333877749">
                  <w:marLeft w:val="0"/>
                  <w:marRight w:val="0"/>
                  <w:marTop w:val="0"/>
                  <w:marBottom w:val="0"/>
                  <w:divBdr>
                    <w:top w:val="none" w:sz="0" w:space="0" w:color="auto"/>
                    <w:left w:val="none" w:sz="0" w:space="0" w:color="auto"/>
                    <w:bottom w:val="none" w:sz="0" w:space="0" w:color="auto"/>
                    <w:right w:val="none" w:sz="0" w:space="0" w:color="auto"/>
                  </w:divBdr>
                </w:div>
                <w:div w:id="2038963854">
                  <w:marLeft w:val="0"/>
                  <w:marRight w:val="0"/>
                  <w:marTop w:val="0"/>
                  <w:marBottom w:val="0"/>
                  <w:divBdr>
                    <w:top w:val="none" w:sz="0" w:space="0" w:color="auto"/>
                    <w:left w:val="none" w:sz="0" w:space="0" w:color="auto"/>
                    <w:bottom w:val="none" w:sz="0" w:space="0" w:color="auto"/>
                    <w:right w:val="none" w:sz="0" w:space="0" w:color="auto"/>
                  </w:divBdr>
                  <w:divsChild>
                    <w:div w:id="1470131207">
                      <w:marLeft w:val="0"/>
                      <w:marRight w:val="0"/>
                      <w:marTop w:val="0"/>
                      <w:marBottom w:val="0"/>
                      <w:divBdr>
                        <w:top w:val="none" w:sz="0" w:space="0" w:color="auto"/>
                        <w:left w:val="none" w:sz="0" w:space="0" w:color="auto"/>
                        <w:bottom w:val="none" w:sz="0" w:space="0" w:color="auto"/>
                        <w:right w:val="none" w:sz="0" w:space="0" w:color="auto"/>
                      </w:divBdr>
                      <w:divsChild>
                        <w:div w:id="15841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065872">
          <w:marLeft w:val="0"/>
          <w:marRight w:val="0"/>
          <w:marTop w:val="0"/>
          <w:marBottom w:val="0"/>
          <w:divBdr>
            <w:top w:val="none" w:sz="0" w:space="0" w:color="auto"/>
            <w:left w:val="none" w:sz="0" w:space="0" w:color="auto"/>
            <w:bottom w:val="none" w:sz="0" w:space="0" w:color="auto"/>
            <w:right w:val="none" w:sz="0" w:space="0" w:color="auto"/>
          </w:divBdr>
          <w:divsChild>
            <w:div w:id="271017071">
              <w:marLeft w:val="0"/>
              <w:marRight w:val="0"/>
              <w:marTop w:val="0"/>
              <w:marBottom w:val="0"/>
              <w:divBdr>
                <w:top w:val="none" w:sz="0" w:space="0" w:color="auto"/>
                <w:left w:val="none" w:sz="0" w:space="0" w:color="auto"/>
                <w:bottom w:val="none" w:sz="0" w:space="0" w:color="auto"/>
                <w:right w:val="none" w:sz="0" w:space="0" w:color="auto"/>
              </w:divBdr>
              <w:divsChild>
                <w:div w:id="120920546">
                  <w:marLeft w:val="0"/>
                  <w:marRight w:val="0"/>
                  <w:marTop w:val="0"/>
                  <w:marBottom w:val="0"/>
                  <w:divBdr>
                    <w:top w:val="none" w:sz="0" w:space="0" w:color="auto"/>
                    <w:left w:val="none" w:sz="0" w:space="0" w:color="auto"/>
                    <w:bottom w:val="none" w:sz="0" w:space="0" w:color="auto"/>
                    <w:right w:val="none" w:sz="0" w:space="0" w:color="auto"/>
                  </w:divBdr>
                  <w:divsChild>
                    <w:div w:id="653678922">
                      <w:marLeft w:val="0"/>
                      <w:marRight w:val="0"/>
                      <w:marTop w:val="0"/>
                      <w:marBottom w:val="0"/>
                      <w:divBdr>
                        <w:top w:val="none" w:sz="0" w:space="0" w:color="auto"/>
                        <w:left w:val="none" w:sz="0" w:space="0" w:color="auto"/>
                        <w:bottom w:val="none" w:sz="0" w:space="0" w:color="auto"/>
                        <w:right w:val="none" w:sz="0" w:space="0" w:color="auto"/>
                      </w:divBdr>
                      <w:divsChild>
                        <w:div w:id="1602445880">
                          <w:marLeft w:val="0"/>
                          <w:marRight w:val="0"/>
                          <w:marTop w:val="0"/>
                          <w:marBottom w:val="0"/>
                          <w:divBdr>
                            <w:top w:val="none" w:sz="0" w:space="0" w:color="auto"/>
                            <w:left w:val="none" w:sz="0" w:space="0" w:color="auto"/>
                            <w:bottom w:val="none" w:sz="0" w:space="0" w:color="auto"/>
                            <w:right w:val="none" w:sz="0" w:space="0" w:color="auto"/>
                          </w:divBdr>
                          <w:divsChild>
                            <w:div w:id="17629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9381">
                      <w:marLeft w:val="0"/>
                      <w:marRight w:val="0"/>
                      <w:marTop w:val="0"/>
                      <w:marBottom w:val="0"/>
                      <w:divBdr>
                        <w:top w:val="none" w:sz="0" w:space="0" w:color="auto"/>
                        <w:left w:val="none" w:sz="0" w:space="0" w:color="auto"/>
                        <w:bottom w:val="none" w:sz="0" w:space="0" w:color="auto"/>
                        <w:right w:val="none" w:sz="0" w:space="0" w:color="auto"/>
                      </w:divBdr>
                      <w:divsChild>
                        <w:div w:id="1474954992">
                          <w:marLeft w:val="0"/>
                          <w:marRight w:val="0"/>
                          <w:marTop w:val="0"/>
                          <w:marBottom w:val="0"/>
                          <w:divBdr>
                            <w:top w:val="none" w:sz="0" w:space="0" w:color="auto"/>
                            <w:left w:val="none" w:sz="0" w:space="0" w:color="auto"/>
                            <w:bottom w:val="none" w:sz="0" w:space="0" w:color="auto"/>
                            <w:right w:val="none" w:sz="0" w:space="0" w:color="auto"/>
                          </w:divBdr>
                          <w:divsChild>
                            <w:div w:id="757138448">
                              <w:marLeft w:val="0"/>
                              <w:marRight w:val="0"/>
                              <w:marTop w:val="0"/>
                              <w:marBottom w:val="0"/>
                              <w:divBdr>
                                <w:top w:val="none" w:sz="0" w:space="0" w:color="auto"/>
                                <w:left w:val="none" w:sz="0" w:space="0" w:color="auto"/>
                                <w:bottom w:val="none" w:sz="0" w:space="0" w:color="auto"/>
                                <w:right w:val="none" w:sz="0" w:space="0" w:color="auto"/>
                              </w:divBdr>
                              <w:divsChild>
                                <w:div w:id="17489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43572">
                      <w:marLeft w:val="0"/>
                      <w:marRight w:val="0"/>
                      <w:marTop w:val="0"/>
                      <w:marBottom w:val="0"/>
                      <w:divBdr>
                        <w:top w:val="none" w:sz="0" w:space="0" w:color="auto"/>
                        <w:left w:val="none" w:sz="0" w:space="0" w:color="auto"/>
                        <w:bottom w:val="none" w:sz="0" w:space="0" w:color="auto"/>
                        <w:right w:val="none" w:sz="0" w:space="0" w:color="auto"/>
                      </w:divBdr>
                      <w:divsChild>
                        <w:div w:id="1302929215">
                          <w:marLeft w:val="0"/>
                          <w:marRight w:val="0"/>
                          <w:marTop w:val="0"/>
                          <w:marBottom w:val="0"/>
                          <w:divBdr>
                            <w:top w:val="none" w:sz="0" w:space="0" w:color="auto"/>
                            <w:left w:val="none" w:sz="0" w:space="0" w:color="auto"/>
                            <w:bottom w:val="none" w:sz="0" w:space="0" w:color="auto"/>
                            <w:right w:val="none" w:sz="0" w:space="0" w:color="auto"/>
                          </w:divBdr>
                          <w:divsChild>
                            <w:div w:id="99641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019">
                      <w:marLeft w:val="0"/>
                      <w:marRight w:val="0"/>
                      <w:marTop w:val="0"/>
                      <w:marBottom w:val="0"/>
                      <w:divBdr>
                        <w:top w:val="none" w:sz="0" w:space="0" w:color="auto"/>
                        <w:left w:val="none" w:sz="0" w:space="0" w:color="auto"/>
                        <w:bottom w:val="none" w:sz="0" w:space="0" w:color="auto"/>
                        <w:right w:val="none" w:sz="0" w:space="0" w:color="auto"/>
                      </w:divBdr>
                      <w:divsChild>
                        <w:div w:id="379209011">
                          <w:marLeft w:val="0"/>
                          <w:marRight w:val="0"/>
                          <w:marTop w:val="0"/>
                          <w:marBottom w:val="0"/>
                          <w:divBdr>
                            <w:top w:val="none" w:sz="0" w:space="0" w:color="auto"/>
                            <w:left w:val="none" w:sz="0" w:space="0" w:color="auto"/>
                            <w:bottom w:val="none" w:sz="0" w:space="0" w:color="auto"/>
                            <w:right w:val="none" w:sz="0" w:space="0" w:color="auto"/>
                          </w:divBdr>
                          <w:divsChild>
                            <w:div w:id="1769697812">
                              <w:marLeft w:val="0"/>
                              <w:marRight w:val="0"/>
                              <w:marTop w:val="0"/>
                              <w:marBottom w:val="0"/>
                              <w:divBdr>
                                <w:top w:val="none" w:sz="0" w:space="0" w:color="auto"/>
                                <w:left w:val="none" w:sz="0" w:space="0" w:color="auto"/>
                                <w:bottom w:val="none" w:sz="0" w:space="0" w:color="auto"/>
                                <w:right w:val="none" w:sz="0" w:space="0" w:color="auto"/>
                              </w:divBdr>
                              <w:divsChild>
                                <w:div w:id="973559984">
                                  <w:marLeft w:val="0"/>
                                  <w:marRight w:val="0"/>
                                  <w:marTop w:val="0"/>
                                  <w:marBottom w:val="0"/>
                                  <w:divBdr>
                                    <w:top w:val="none" w:sz="0" w:space="0" w:color="auto"/>
                                    <w:left w:val="none" w:sz="0" w:space="0" w:color="auto"/>
                                    <w:bottom w:val="none" w:sz="0" w:space="0" w:color="auto"/>
                                    <w:right w:val="none" w:sz="0" w:space="0" w:color="auto"/>
                                  </w:divBdr>
                                </w:div>
                                <w:div w:id="19492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5197345">
      <w:bodyDiv w:val="1"/>
      <w:marLeft w:val="0"/>
      <w:marRight w:val="0"/>
      <w:marTop w:val="0"/>
      <w:marBottom w:val="0"/>
      <w:divBdr>
        <w:top w:val="none" w:sz="0" w:space="0" w:color="auto"/>
        <w:left w:val="none" w:sz="0" w:space="0" w:color="auto"/>
        <w:bottom w:val="none" w:sz="0" w:space="0" w:color="auto"/>
        <w:right w:val="none" w:sz="0" w:space="0" w:color="auto"/>
      </w:divBdr>
    </w:div>
    <w:div w:id="1597442057">
      <w:bodyDiv w:val="1"/>
      <w:marLeft w:val="0"/>
      <w:marRight w:val="0"/>
      <w:marTop w:val="0"/>
      <w:marBottom w:val="0"/>
      <w:divBdr>
        <w:top w:val="none" w:sz="0" w:space="0" w:color="auto"/>
        <w:left w:val="none" w:sz="0" w:space="0" w:color="auto"/>
        <w:bottom w:val="none" w:sz="0" w:space="0" w:color="auto"/>
        <w:right w:val="none" w:sz="0" w:space="0" w:color="auto"/>
      </w:divBdr>
    </w:div>
    <w:div w:id="1614091191">
      <w:bodyDiv w:val="1"/>
      <w:marLeft w:val="0"/>
      <w:marRight w:val="0"/>
      <w:marTop w:val="0"/>
      <w:marBottom w:val="0"/>
      <w:divBdr>
        <w:top w:val="none" w:sz="0" w:space="0" w:color="auto"/>
        <w:left w:val="none" w:sz="0" w:space="0" w:color="auto"/>
        <w:bottom w:val="none" w:sz="0" w:space="0" w:color="auto"/>
        <w:right w:val="none" w:sz="0" w:space="0" w:color="auto"/>
      </w:divBdr>
    </w:div>
    <w:div w:id="1624769304">
      <w:bodyDiv w:val="1"/>
      <w:marLeft w:val="0"/>
      <w:marRight w:val="0"/>
      <w:marTop w:val="0"/>
      <w:marBottom w:val="0"/>
      <w:divBdr>
        <w:top w:val="none" w:sz="0" w:space="0" w:color="auto"/>
        <w:left w:val="none" w:sz="0" w:space="0" w:color="auto"/>
        <w:bottom w:val="none" w:sz="0" w:space="0" w:color="auto"/>
        <w:right w:val="none" w:sz="0" w:space="0" w:color="auto"/>
      </w:divBdr>
      <w:divsChild>
        <w:div w:id="804012156">
          <w:marLeft w:val="547"/>
          <w:marRight w:val="0"/>
          <w:marTop w:val="154"/>
          <w:marBottom w:val="0"/>
          <w:divBdr>
            <w:top w:val="none" w:sz="0" w:space="0" w:color="auto"/>
            <w:left w:val="none" w:sz="0" w:space="0" w:color="auto"/>
            <w:bottom w:val="none" w:sz="0" w:space="0" w:color="auto"/>
            <w:right w:val="none" w:sz="0" w:space="0" w:color="auto"/>
          </w:divBdr>
        </w:div>
      </w:divsChild>
    </w:div>
    <w:div w:id="1636761891">
      <w:bodyDiv w:val="1"/>
      <w:marLeft w:val="0"/>
      <w:marRight w:val="0"/>
      <w:marTop w:val="0"/>
      <w:marBottom w:val="0"/>
      <w:divBdr>
        <w:top w:val="none" w:sz="0" w:space="0" w:color="auto"/>
        <w:left w:val="none" w:sz="0" w:space="0" w:color="auto"/>
        <w:bottom w:val="none" w:sz="0" w:space="0" w:color="auto"/>
        <w:right w:val="none" w:sz="0" w:space="0" w:color="auto"/>
      </w:divBdr>
    </w:div>
    <w:div w:id="1640189677">
      <w:bodyDiv w:val="1"/>
      <w:marLeft w:val="0"/>
      <w:marRight w:val="0"/>
      <w:marTop w:val="0"/>
      <w:marBottom w:val="0"/>
      <w:divBdr>
        <w:top w:val="none" w:sz="0" w:space="0" w:color="auto"/>
        <w:left w:val="none" w:sz="0" w:space="0" w:color="auto"/>
        <w:bottom w:val="none" w:sz="0" w:space="0" w:color="auto"/>
        <w:right w:val="none" w:sz="0" w:space="0" w:color="auto"/>
      </w:divBdr>
    </w:div>
    <w:div w:id="1642925931">
      <w:bodyDiv w:val="1"/>
      <w:marLeft w:val="0"/>
      <w:marRight w:val="0"/>
      <w:marTop w:val="0"/>
      <w:marBottom w:val="0"/>
      <w:divBdr>
        <w:top w:val="none" w:sz="0" w:space="0" w:color="auto"/>
        <w:left w:val="none" w:sz="0" w:space="0" w:color="auto"/>
        <w:bottom w:val="none" w:sz="0" w:space="0" w:color="auto"/>
        <w:right w:val="none" w:sz="0" w:space="0" w:color="auto"/>
      </w:divBdr>
    </w:div>
    <w:div w:id="1658462789">
      <w:bodyDiv w:val="1"/>
      <w:marLeft w:val="0"/>
      <w:marRight w:val="0"/>
      <w:marTop w:val="0"/>
      <w:marBottom w:val="0"/>
      <w:divBdr>
        <w:top w:val="none" w:sz="0" w:space="0" w:color="auto"/>
        <w:left w:val="none" w:sz="0" w:space="0" w:color="auto"/>
        <w:bottom w:val="none" w:sz="0" w:space="0" w:color="auto"/>
        <w:right w:val="none" w:sz="0" w:space="0" w:color="auto"/>
      </w:divBdr>
    </w:div>
    <w:div w:id="1672292874">
      <w:bodyDiv w:val="1"/>
      <w:marLeft w:val="0"/>
      <w:marRight w:val="0"/>
      <w:marTop w:val="0"/>
      <w:marBottom w:val="0"/>
      <w:divBdr>
        <w:top w:val="none" w:sz="0" w:space="0" w:color="auto"/>
        <w:left w:val="none" w:sz="0" w:space="0" w:color="auto"/>
        <w:bottom w:val="none" w:sz="0" w:space="0" w:color="auto"/>
        <w:right w:val="none" w:sz="0" w:space="0" w:color="auto"/>
      </w:divBdr>
    </w:div>
    <w:div w:id="1673944325">
      <w:bodyDiv w:val="1"/>
      <w:marLeft w:val="0"/>
      <w:marRight w:val="0"/>
      <w:marTop w:val="0"/>
      <w:marBottom w:val="0"/>
      <w:divBdr>
        <w:top w:val="none" w:sz="0" w:space="0" w:color="auto"/>
        <w:left w:val="none" w:sz="0" w:space="0" w:color="auto"/>
        <w:bottom w:val="none" w:sz="0" w:space="0" w:color="auto"/>
        <w:right w:val="none" w:sz="0" w:space="0" w:color="auto"/>
      </w:divBdr>
    </w:div>
    <w:div w:id="1680350806">
      <w:bodyDiv w:val="1"/>
      <w:marLeft w:val="0"/>
      <w:marRight w:val="0"/>
      <w:marTop w:val="0"/>
      <w:marBottom w:val="0"/>
      <w:divBdr>
        <w:top w:val="none" w:sz="0" w:space="0" w:color="auto"/>
        <w:left w:val="none" w:sz="0" w:space="0" w:color="auto"/>
        <w:bottom w:val="none" w:sz="0" w:space="0" w:color="auto"/>
        <w:right w:val="none" w:sz="0" w:space="0" w:color="auto"/>
      </w:divBdr>
    </w:div>
    <w:div w:id="1694305705">
      <w:bodyDiv w:val="1"/>
      <w:marLeft w:val="0"/>
      <w:marRight w:val="0"/>
      <w:marTop w:val="0"/>
      <w:marBottom w:val="0"/>
      <w:divBdr>
        <w:top w:val="none" w:sz="0" w:space="0" w:color="auto"/>
        <w:left w:val="none" w:sz="0" w:space="0" w:color="auto"/>
        <w:bottom w:val="none" w:sz="0" w:space="0" w:color="auto"/>
        <w:right w:val="none" w:sz="0" w:space="0" w:color="auto"/>
      </w:divBdr>
    </w:div>
    <w:div w:id="169449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95252">
          <w:marLeft w:val="547"/>
          <w:marRight w:val="115"/>
          <w:marTop w:val="0"/>
          <w:marBottom w:val="160"/>
          <w:divBdr>
            <w:top w:val="none" w:sz="0" w:space="0" w:color="auto"/>
            <w:left w:val="none" w:sz="0" w:space="0" w:color="auto"/>
            <w:bottom w:val="none" w:sz="0" w:space="0" w:color="auto"/>
            <w:right w:val="none" w:sz="0" w:space="0" w:color="auto"/>
          </w:divBdr>
        </w:div>
        <w:div w:id="324362033">
          <w:marLeft w:val="547"/>
          <w:marRight w:val="115"/>
          <w:marTop w:val="0"/>
          <w:marBottom w:val="160"/>
          <w:divBdr>
            <w:top w:val="none" w:sz="0" w:space="0" w:color="auto"/>
            <w:left w:val="none" w:sz="0" w:space="0" w:color="auto"/>
            <w:bottom w:val="none" w:sz="0" w:space="0" w:color="auto"/>
            <w:right w:val="none" w:sz="0" w:space="0" w:color="auto"/>
          </w:divBdr>
        </w:div>
        <w:div w:id="83653660">
          <w:marLeft w:val="547"/>
          <w:marRight w:val="115"/>
          <w:marTop w:val="0"/>
          <w:marBottom w:val="160"/>
          <w:divBdr>
            <w:top w:val="none" w:sz="0" w:space="0" w:color="auto"/>
            <w:left w:val="none" w:sz="0" w:space="0" w:color="auto"/>
            <w:bottom w:val="none" w:sz="0" w:space="0" w:color="auto"/>
            <w:right w:val="none" w:sz="0" w:space="0" w:color="auto"/>
          </w:divBdr>
        </w:div>
        <w:div w:id="1394541334">
          <w:marLeft w:val="547"/>
          <w:marRight w:val="115"/>
          <w:marTop w:val="0"/>
          <w:marBottom w:val="160"/>
          <w:divBdr>
            <w:top w:val="none" w:sz="0" w:space="0" w:color="auto"/>
            <w:left w:val="none" w:sz="0" w:space="0" w:color="auto"/>
            <w:bottom w:val="none" w:sz="0" w:space="0" w:color="auto"/>
            <w:right w:val="none" w:sz="0" w:space="0" w:color="auto"/>
          </w:divBdr>
        </w:div>
      </w:divsChild>
    </w:div>
    <w:div w:id="1696006810">
      <w:bodyDiv w:val="1"/>
      <w:marLeft w:val="0"/>
      <w:marRight w:val="0"/>
      <w:marTop w:val="0"/>
      <w:marBottom w:val="0"/>
      <w:divBdr>
        <w:top w:val="none" w:sz="0" w:space="0" w:color="auto"/>
        <w:left w:val="none" w:sz="0" w:space="0" w:color="auto"/>
        <w:bottom w:val="none" w:sz="0" w:space="0" w:color="auto"/>
        <w:right w:val="none" w:sz="0" w:space="0" w:color="auto"/>
      </w:divBdr>
    </w:div>
    <w:div w:id="1703243049">
      <w:bodyDiv w:val="1"/>
      <w:marLeft w:val="0"/>
      <w:marRight w:val="0"/>
      <w:marTop w:val="0"/>
      <w:marBottom w:val="0"/>
      <w:divBdr>
        <w:top w:val="none" w:sz="0" w:space="0" w:color="auto"/>
        <w:left w:val="none" w:sz="0" w:space="0" w:color="auto"/>
        <w:bottom w:val="none" w:sz="0" w:space="0" w:color="auto"/>
        <w:right w:val="none" w:sz="0" w:space="0" w:color="auto"/>
      </w:divBdr>
    </w:div>
    <w:div w:id="1709064717">
      <w:bodyDiv w:val="1"/>
      <w:marLeft w:val="0"/>
      <w:marRight w:val="0"/>
      <w:marTop w:val="0"/>
      <w:marBottom w:val="0"/>
      <w:divBdr>
        <w:top w:val="none" w:sz="0" w:space="0" w:color="auto"/>
        <w:left w:val="none" w:sz="0" w:space="0" w:color="auto"/>
        <w:bottom w:val="none" w:sz="0" w:space="0" w:color="auto"/>
        <w:right w:val="none" w:sz="0" w:space="0" w:color="auto"/>
      </w:divBdr>
    </w:div>
    <w:div w:id="1716539513">
      <w:bodyDiv w:val="1"/>
      <w:marLeft w:val="0"/>
      <w:marRight w:val="0"/>
      <w:marTop w:val="0"/>
      <w:marBottom w:val="0"/>
      <w:divBdr>
        <w:top w:val="none" w:sz="0" w:space="0" w:color="auto"/>
        <w:left w:val="none" w:sz="0" w:space="0" w:color="auto"/>
        <w:bottom w:val="none" w:sz="0" w:space="0" w:color="auto"/>
        <w:right w:val="none" w:sz="0" w:space="0" w:color="auto"/>
      </w:divBdr>
    </w:div>
    <w:div w:id="1723485082">
      <w:bodyDiv w:val="1"/>
      <w:marLeft w:val="0"/>
      <w:marRight w:val="0"/>
      <w:marTop w:val="0"/>
      <w:marBottom w:val="0"/>
      <w:divBdr>
        <w:top w:val="none" w:sz="0" w:space="0" w:color="auto"/>
        <w:left w:val="none" w:sz="0" w:space="0" w:color="auto"/>
        <w:bottom w:val="none" w:sz="0" w:space="0" w:color="auto"/>
        <w:right w:val="none" w:sz="0" w:space="0" w:color="auto"/>
      </w:divBdr>
    </w:div>
    <w:div w:id="1732999074">
      <w:bodyDiv w:val="1"/>
      <w:marLeft w:val="0"/>
      <w:marRight w:val="0"/>
      <w:marTop w:val="0"/>
      <w:marBottom w:val="0"/>
      <w:divBdr>
        <w:top w:val="none" w:sz="0" w:space="0" w:color="auto"/>
        <w:left w:val="none" w:sz="0" w:space="0" w:color="auto"/>
        <w:bottom w:val="none" w:sz="0" w:space="0" w:color="auto"/>
        <w:right w:val="none" w:sz="0" w:space="0" w:color="auto"/>
      </w:divBdr>
    </w:div>
    <w:div w:id="1735011480">
      <w:bodyDiv w:val="1"/>
      <w:marLeft w:val="0"/>
      <w:marRight w:val="0"/>
      <w:marTop w:val="0"/>
      <w:marBottom w:val="0"/>
      <w:divBdr>
        <w:top w:val="none" w:sz="0" w:space="0" w:color="auto"/>
        <w:left w:val="none" w:sz="0" w:space="0" w:color="auto"/>
        <w:bottom w:val="none" w:sz="0" w:space="0" w:color="auto"/>
        <w:right w:val="none" w:sz="0" w:space="0" w:color="auto"/>
      </w:divBdr>
    </w:div>
    <w:div w:id="1755396097">
      <w:bodyDiv w:val="1"/>
      <w:marLeft w:val="0"/>
      <w:marRight w:val="0"/>
      <w:marTop w:val="0"/>
      <w:marBottom w:val="0"/>
      <w:divBdr>
        <w:top w:val="none" w:sz="0" w:space="0" w:color="auto"/>
        <w:left w:val="none" w:sz="0" w:space="0" w:color="auto"/>
        <w:bottom w:val="none" w:sz="0" w:space="0" w:color="auto"/>
        <w:right w:val="none" w:sz="0" w:space="0" w:color="auto"/>
      </w:divBdr>
      <w:divsChild>
        <w:div w:id="994183215">
          <w:marLeft w:val="547"/>
          <w:marRight w:val="0"/>
          <w:marTop w:val="120"/>
          <w:marBottom w:val="120"/>
          <w:divBdr>
            <w:top w:val="none" w:sz="0" w:space="0" w:color="auto"/>
            <w:left w:val="none" w:sz="0" w:space="0" w:color="auto"/>
            <w:bottom w:val="none" w:sz="0" w:space="0" w:color="auto"/>
            <w:right w:val="none" w:sz="0" w:space="0" w:color="auto"/>
          </w:divBdr>
        </w:div>
        <w:div w:id="1712683673">
          <w:marLeft w:val="547"/>
          <w:marRight w:val="0"/>
          <w:marTop w:val="120"/>
          <w:marBottom w:val="120"/>
          <w:divBdr>
            <w:top w:val="none" w:sz="0" w:space="0" w:color="auto"/>
            <w:left w:val="none" w:sz="0" w:space="0" w:color="auto"/>
            <w:bottom w:val="none" w:sz="0" w:space="0" w:color="auto"/>
            <w:right w:val="none" w:sz="0" w:space="0" w:color="auto"/>
          </w:divBdr>
        </w:div>
      </w:divsChild>
    </w:div>
    <w:div w:id="1769695331">
      <w:bodyDiv w:val="1"/>
      <w:marLeft w:val="0"/>
      <w:marRight w:val="0"/>
      <w:marTop w:val="0"/>
      <w:marBottom w:val="0"/>
      <w:divBdr>
        <w:top w:val="none" w:sz="0" w:space="0" w:color="auto"/>
        <w:left w:val="none" w:sz="0" w:space="0" w:color="auto"/>
        <w:bottom w:val="none" w:sz="0" w:space="0" w:color="auto"/>
        <w:right w:val="none" w:sz="0" w:space="0" w:color="auto"/>
      </w:divBdr>
      <w:divsChild>
        <w:div w:id="1289749417">
          <w:marLeft w:val="547"/>
          <w:marRight w:val="115"/>
          <w:marTop w:val="0"/>
          <w:marBottom w:val="60"/>
          <w:divBdr>
            <w:top w:val="none" w:sz="0" w:space="0" w:color="auto"/>
            <w:left w:val="none" w:sz="0" w:space="0" w:color="auto"/>
            <w:bottom w:val="none" w:sz="0" w:space="0" w:color="auto"/>
            <w:right w:val="none" w:sz="0" w:space="0" w:color="auto"/>
          </w:divBdr>
        </w:div>
      </w:divsChild>
    </w:div>
    <w:div w:id="1775443608">
      <w:bodyDiv w:val="1"/>
      <w:marLeft w:val="0"/>
      <w:marRight w:val="0"/>
      <w:marTop w:val="0"/>
      <w:marBottom w:val="0"/>
      <w:divBdr>
        <w:top w:val="none" w:sz="0" w:space="0" w:color="auto"/>
        <w:left w:val="none" w:sz="0" w:space="0" w:color="auto"/>
        <w:bottom w:val="none" w:sz="0" w:space="0" w:color="auto"/>
        <w:right w:val="none" w:sz="0" w:space="0" w:color="auto"/>
      </w:divBdr>
      <w:divsChild>
        <w:div w:id="1236940213">
          <w:marLeft w:val="547"/>
          <w:marRight w:val="0"/>
          <w:marTop w:val="130"/>
          <w:marBottom w:val="0"/>
          <w:divBdr>
            <w:top w:val="none" w:sz="0" w:space="0" w:color="auto"/>
            <w:left w:val="none" w:sz="0" w:space="0" w:color="auto"/>
            <w:bottom w:val="none" w:sz="0" w:space="0" w:color="auto"/>
            <w:right w:val="none" w:sz="0" w:space="0" w:color="auto"/>
          </w:divBdr>
        </w:div>
      </w:divsChild>
    </w:div>
    <w:div w:id="1783453750">
      <w:bodyDiv w:val="1"/>
      <w:marLeft w:val="0"/>
      <w:marRight w:val="0"/>
      <w:marTop w:val="0"/>
      <w:marBottom w:val="0"/>
      <w:divBdr>
        <w:top w:val="none" w:sz="0" w:space="0" w:color="auto"/>
        <w:left w:val="none" w:sz="0" w:space="0" w:color="auto"/>
        <w:bottom w:val="none" w:sz="0" w:space="0" w:color="auto"/>
        <w:right w:val="none" w:sz="0" w:space="0" w:color="auto"/>
      </w:divBdr>
    </w:div>
    <w:div w:id="1812598727">
      <w:bodyDiv w:val="1"/>
      <w:marLeft w:val="0"/>
      <w:marRight w:val="0"/>
      <w:marTop w:val="0"/>
      <w:marBottom w:val="0"/>
      <w:divBdr>
        <w:top w:val="none" w:sz="0" w:space="0" w:color="auto"/>
        <w:left w:val="none" w:sz="0" w:space="0" w:color="auto"/>
        <w:bottom w:val="none" w:sz="0" w:space="0" w:color="auto"/>
        <w:right w:val="none" w:sz="0" w:space="0" w:color="auto"/>
      </w:divBdr>
      <w:divsChild>
        <w:div w:id="1078482289">
          <w:marLeft w:val="547"/>
          <w:marRight w:val="115"/>
          <w:marTop w:val="0"/>
          <w:marBottom w:val="60"/>
          <w:divBdr>
            <w:top w:val="none" w:sz="0" w:space="0" w:color="auto"/>
            <w:left w:val="none" w:sz="0" w:space="0" w:color="auto"/>
            <w:bottom w:val="none" w:sz="0" w:space="0" w:color="auto"/>
            <w:right w:val="none" w:sz="0" w:space="0" w:color="auto"/>
          </w:divBdr>
        </w:div>
      </w:divsChild>
    </w:div>
    <w:div w:id="1842040390">
      <w:bodyDiv w:val="1"/>
      <w:marLeft w:val="0"/>
      <w:marRight w:val="0"/>
      <w:marTop w:val="0"/>
      <w:marBottom w:val="0"/>
      <w:divBdr>
        <w:top w:val="none" w:sz="0" w:space="0" w:color="auto"/>
        <w:left w:val="none" w:sz="0" w:space="0" w:color="auto"/>
        <w:bottom w:val="none" w:sz="0" w:space="0" w:color="auto"/>
        <w:right w:val="none" w:sz="0" w:space="0" w:color="auto"/>
      </w:divBdr>
    </w:div>
    <w:div w:id="1842893772">
      <w:bodyDiv w:val="1"/>
      <w:marLeft w:val="0"/>
      <w:marRight w:val="0"/>
      <w:marTop w:val="0"/>
      <w:marBottom w:val="0"/>
      <w:divBdr>
        <w:top w:val="none" w:sz="0" w:space="0" w:color="auto"/>
        <w:left w:val="none" w:sz="0" w:space="0" w:color="auto"/>
        <w:bottom w:val="none" w:sz="0" w:space="0" w:color="auto"/>
        <w:right w:val="none" w:sz="0" w:space="0" w:color="auto"/>
      </w:divBdr>
      <w:divsChild>
        <w:div w:id="1082794426">
          <w:marLeft w:val="1440"/>
          <w:marRight w:val="0"/>
          <w:marTop w:val="0"/>
          <w:marBottom w:val="160"/>
          <w:divBdr>
            <w:top w:val="none" w:sz="0" w:space="0" w:color="auto"/>
            <w:left w:val="none" w:sz="0" w:space="0" w:color="auto"/>
            <w:bottom w:val="none" w:sz="0" w:space="0" w:color="auto"/>
            <w:right w:val="none" w:sz="0" w:space="0" w:color="auto"/>
          </w:divBdr>
        </w:div>
        <w:div w:id="211770738">
          <w:marLeft w:val="1440"/>
          <w:marRight w:val="0"/>
          <w:marTop w:val="0"/>
          <w:marBottom w:val="160"/>
          <w:divBdr>
            <w:top w:val="none" w:sz="0" w:space="0" w:color="auto"/>
            <w:left w:val="none" w:sz="0" w:space="0" w:color="auto"/>
            <w:bottom w:val="none" w:sz="0" w:space="0" w:color="auto"/>
            <w:right w:val="none" w:sz="0" w:space="0" w:color="auto"/>
          </w:divBdr>
        </w:div>
        <w:div w:id="1666130657">
          <w:marLeft w:val="1440"/>
          <w:marRight w:val="0"/>
          <w:marTop w:val="0"/>
          <w:marBottom w:val="160"/>
          <w:divBdr>
            <w:top w:val="none" w:sz="0" w:space="0" w:color="auto"/>
            <w:left w:val="none" w:sz="0" w:space="0" w:color="auto"/>
            <w:bottom w:val="none" w:sz="0" w:space="0" w:color="auto"/>
            <w:right w:val="none" w:sz="0" w:space="0" w:color="auto"/>
          </w:divBdr>
        </w:div>
        <w:div w:id="1528173295">
          <w:marLeft w:val="1440"/>
          <w:marRight w:val="0"/>
          <w:marTop w:val="0"/>
          <w:marBottom w:val="160"/>
          <w:divBdr>
            <w:top w:val="none" w:sz="0" w:space="0" w:color="auto"/>
            <w:left w:val="none" w:sz="0" w:space="0" w:color="auto"/>
            <w:bottom w:val="none" w:sz="0" w:space="0" w:color="auto"/>
            <w:right w:val="none" w:sz="0" w:space="0" w:color="auto"/>
          </w:divBdr>
        </w:div>
        <w:div w:id="1112243201">
          <w:marLeft w:val="1440"/>
          <w:marRight w:val="0"/>
          <w:marTop w:val="0"/>
          <w:marBottom w:val="160"/>
          <w:divBdr>
            <w:top w:val="none" w:sz="0" w:space="0" w:color="auto"/>
            <w:left w:val="none" w:sz="0" w:space="0" w:color="auto"/>
            <w:bottom w:val="none" w:sz="0" w:space="0" w:color="auto"/>
            <w:right w:val="none" w:sz="0" w:space="0" w:color="auto"/>
          </w:divBdr>
        </w:div>
      </w:divsChild>
    </w:div>
    <w:div w:id="1862013989">
      <w:bodyDiv w:val="1"/>
      <w:marLeft w:val="0"/>
      <w:marRight w:val="0"/>
      <w:marTop w:val="0"/>
      <w:marBottom w:val="0"/>
      <w:divBdr>
        <w:top w:val="none" w:sz="0" w:space="0" w:color="auto"/>
        <w:left w:val="none" w:sz="0" w:space="0" w:color="auto"/>
        <w:bottom w:val="none" w:sz="0" w:space="0" w:color="auto"/>
        <w:right w:val="none" w:sz="0" w:space="0" w:color="auto"/>
      </w:divBdr>
    </w:div>
    <w:div w:id="1866214609">
      <w:bodyDiv w:val="1"/>
      <w:marLeft w:val="0"/>
      <w:marRight w:val="0"/>
      <w:marTop w:val="0"/>
      <w:marBottom w:val="0"/>
      <w:divBdr>
        <w:top w:val="none" w:sz="0" w:space="0" w:color="auto"/>
        <w:left w:val="none" w:sz="0" w:space="0" w:color="auto"/>
        <w:bottom w:val="none" w:sz="0" w:space="0" w:color="auto"/>
        <w:right w:val="none" w:sz="0" w:space="0" w:color="auto"/>
      </w:divBdr>
      <w:divsChild>
        <w:div w:id="2048791664">
          <w:marLeft w:val="547"/>
          <w:marRight w:val="0"/>
          <w:marTop w:val="154"/>
          <w:marBottom w:val="0"/>
          <w:divBdr>
            <w:top w:val="none" w:sz="0" w:space="0" w:color="auto"/>
            <w:left w:val="none" w:sz="0" w:space="0" w:color="auto"/>
            <w:bottom w:val="none" w:sz="0" w:space="0" w:color="auto"/>
            <w:right w:val="none" w:sz="0" w:space="0" w:color="auto"/>
          </w:divBdr>
        </w:div>
        <w:div w:id="602953658">
          <w:marLeft w:val="547"/>
          <w:marRight w:val="0"/>
          <w:marTop w:val="154"/>
          <w:marBottom w:val="0"/>
          <w:divBdr>
            <w:top w:val="none" w:sz="0" w:space="0" w:color="auto"/>
            <w:left w:val="none" w:sz="0" w:space="0" w:color="auto"/>
            <w:bottom w:val="none" w:sz="0" w:space="0" w:color="auto"/>
            <w:right w:val="none" w:sz="0" w:space="0" w:color="auto"/>
          </w:divBdr>
        </w:div>
        <w:div w:id="476456980">
          <w:marLeft w:val="547"/>
          <w:marRight w:val="0"/>
          <w:marTop w:val="154"/>
          <w:marBottom w:val="0"/>
          <w:divBdr>
            <w:top w:val="none" w:sz="0" w:space="0" w:color="auto"/>
            <w:left w:val="none" w:sz="0" w:space="0" w:color="auto"/>
            <w:bottom w:val="none" w:sz="0" w:space="0" w:color="auto"/>
            <w:right w:val="none" w:sz="0" w:space="0" w:color="auto"/>
          </w:divBdr>
        </w:div>
        <w:div w:id="1361515671">
          <w:marLeft w:val="547"/>
          <w:marRight w:val="0"/>
          <w:marTop w:val="154"/>
          <w:marBottom w:val="0"/>
          <w:divBdr>
            <w:top w:val="none" w:sz="0" w:space="0" w:color="auto"/>
            <w:left w:val="none" w:sz="0" w:space="0" w:color="auto"/>
            <w:bottom w:val="none" w:sz="0" w:space="0" w:color="auto"/>
            <w:right w:val="none" w:sz="0" w:space="0" w:color="auto"/>
          </w:divBdr>
        </w:div>
      </w:divsChild>
    </w:div>
    <w:div w:id="1868985612">
      <w:bodyDiv w:val="1"/>
      <w:marLeft w:val="0"/>
      <w:marRight w:val="0"/>
      <w:marTop w:val="0"/>
      <w:marBottom w:val="0"/>
      <w:divBdr>
        <w:top w:val="none" w:sz="0" w:space="0" w:color="auto"/>
        <w:left w:val="none" w:sz="0" w:space="0" w:color="auto"/>
        <w:bottom w:val="none" w:sz="0" w:space="0" w:color="auto"/>
        <w:right w:val="none" w:sz="0" w:space="0" w:color="auto"/>
      </w:divBdr>
    </w:div>
    <w:div w:id="1870220449">
      <w:bodyDiv w:val="1"/>
      <w:marLeft w:val="0"/>
      <w:marRight w:val="0"/>
      <w:marTop w:val="0"/>
      <w:marBottom w:val="0"/>
      <w:divBdr>
        <w:top w:val="none" w:sz="0" w:space="0" w:color="auto"/>
        <w:left w:val="none" w:sz="0" w:space="0" w:color="auto"/>
        <w:bottom w:val="none" w:sz="0" w:space="0" w:color="auto"/>
        <w:right w:val="none" w:sz="0" w:space="0" w:color="auto"/>
      </w:divBdr>
    </w:div>
    <w:div w:id="1870484062">
      <w:bodyDiv w:val="1"/>
      <w:marLeft w:val="0"/>
      <w:marRight w:val="0"/>
      <w:marTop w:val="0"/>
      <w:marBottom w:val="0"/>
      <w:divBdr>
        <w:top w:val="none" w:sz="0" w:space="0" w:color="auto"/>
        <w:left w:val="none" w:sz="0" w:space="0" w:color="auto"/>
        <w:bottom w:val="none" w:sz="0" w:space="0" w:color="auto"/>
        <w:right w:val="none" w:sz="0" w:space="0" w:color="auto"/>
      </w:divBdr>
    </w:div>
    <w:div w:id="1894266702">
      <w:bodyDiv w:val="1"/>
      <w:marLeft w:val="0"/>
      <w:marRight w:val="0"/>
      <w:marTop w:val="0"/>
      <w:marBottom w:val="0"/>
      <w:divBdr>
        <w:top w:val="none" w:sz="0" w:space="0" w:color="auto"/>
        <w:left w:val="none" w:sz="0" w:space="0" w:color="auto"/>
        <w:bottom w:val="none" w:sz="0" w:space="0" w:color="auto"/>
        <w:right w:val="none" w:sz="0" w:space="0" w:color="auto"/>
      </w:divBdr>
    </w:div>
    <w:div w:id="1894271002">
      <w:bodyDiv w:val="1"/>
      <w:marLeft w:val="0"/>
      <w:marRight w:val="0"/>
      <w:marTop w:val="0"/>
      <w:marBottom w:val="0"/>
      <w:divBdr>
        <w:top w:val="none" w:sz="0" w:space="0" w:color="auto"/>
        <w:left w:val="none" w:sz="0" w:space="0" w:color="auto"/>
        <w:bottom w:val="none" w:sz="0" w:space="0" w:color="auto"/>
        <w:right w:val="none" w:sz="0" w:space="0" w:color="auto"/>
      </w:divBdr>
    </w:div>
    <w:div w:id="1898977055">
      <w:bodyDiv w:val="1"/>
      <w:marLeft w:val="0"/>
      <w:marRight w:val="0"/>
      <w:marTop w:val="0"/>
      <w:marBottom w:val="0"/>
      <w:divBdr>
        <w:top w:val="none" w:sz="0" w:space="0" w:color="auto"/>
        <w:left w:val="none" w:sz="0" w:space="0" w:color="auto"/>
        <w:bottom w:val="none" w:sz="0" w:space="0" w:color="auto"/>
        <w:right w:val="none" w:sz="0" w:space="0" w:color="auto"/>
      </w:divBdr>
    </w:div>
    <w:div w:id="1901013049">
      <w:bodyDiv w:val="1"/>
      <w:marLeft w:val="0"/>
      <w:marRight w:val="0"/>
      <w:marTop w:val="0"/>
      <w:marBottom w:val="0"/>
      <w:divBdr>
        <w:top w:val="none" w:sz="0" w:space="0" w:color="auto"/>
        <w:left w:val="none" w:sz="0" w:space="0" w:color="auto"/>
        <w:bottom w:val="none" w:sz="0" w:space="0" w:color="auto"/>
        <w:right w:val="none" w:sz="0" w:space="0" w:color="auto"/>
      </w:divBdr>
    </w:div>
    <w:div w:id="1919096071">
      <w:bodyDiv w:val="1"/>
      <w:marLeft w:val="0"/>
      <w:marRight w:val="0"/>
      <w:marTop w:val="0"/>
      <w:marBottom w:val="0"/>
      <w:divBdr>
        <w:top w:val="none" w:sz="0" w:space="0" w:color="auto"/>
        <w:left w:val="none" w:sz="0" w:space="0" w:color="auto"/>
        <w:bottom w:val="none" w:sz="0" w:space="0" w:color="auto"/>
        <w:right w:val="none" w:sz="0" w:space="0" w:color="auto"/>
      </w:divBdr>
    </w:div>
    <w:div w:id="1952778320">
      <w:bodyDiv w:val="1"/>
      <w:marLeft w:val="0"/>
      <w:marRight w:val="0"/>
      <w:marTop w:val="0"/>
      <w:marBottom w:val="0"/>
      <w:divBdr>
        <w:top w:val="none" w:sz="0" w:space="0" w:color="auto"/>
        <w:left w:val="none" w:sz="0" w:space="0" w:color="auto"/>
        <w:bottom w:val="none" w:sz="0" w:space="0" w:color="auto"/>
        <w:right w:val="none" w:sz="0" w:space="0" w:color="auto"/>
      </w:divBdr>
    </w:div>
    <w:div w:id="1958675067">
      <w:bodyDiv w:val="1"/>
      <w:marLeft w:val="0"/>
      <w:marRight w:val="0"/>
      <w:marTop w:val="0"/>
      <w:marBottom w:val="0"/>
      <w:divBdr>
        <w:top w:val="none" w:sz="0" w:space="0" w:color="auto"/>
        <w:left w:val="none" w:sz="0" w:space="0" w:color="auto"/>
        <w:bottom w:val="none" w:sz="0" w:space="0" w:color="auto"/>
        <w:right w:val="none" w:sz="0" w:space="0" w:color="auto"/>
      </w:divBdr>
      <w:divsChild>
        <w:div w:id="1809320591">
          <w:marLeft w:val="446"/>
          <w:marRight w:val="0"/>
          <w:marTop w:val="0"/>
          <w:marBottom w:val="160"/>
          <w:divBdr>
            <w:top w:val="none" w:sz="0" w:space="0" w:color="auto"/>
            <w:left w:val="none" w:sz="0" w:space="0" w:color="auto"/>
            <w:bottom w:val="none" w:sz="0" w:space="0" w:color="auto"/>
            <w:right w:val="none" w:sz="0" w:space="0" w:color="auto"/>
          </w:divBdr>
        </w:div>
        <w:div w:id="1423407705">
          <w:marLeft w:val="446"/>
          <w:marRight w:val="0"/>
          <w:marTop w:val="0"/>
          <w:marBottom w:val="160"/>
          <w:divBdr>
            <w:top w:val="none" w:sz="0" w:space="0" w:color="auto"/>
            <w:left w:val="none" w:sz="0" w:space="0" w:color="auto"/>
            <w:bottom w:val="none" w:sz="0" w:space="0" w:color="auto"/>
            <w:right w:val="none" w:sz="0" w:space="0" w:color="auto"/>
          </w:divBdr>
        </w:div>
        <w:div w:id="83765861">
          <w:marLeft w:val="446"/>
          <w:marRight w:val="0"/>
          <w:marTop w:val="0"/>
          <w:marBottom w:val="160"/>
          <w:divBdr>
            <w:top w:val="none" w:sz="0" w:space="0" w:color="auto"/>
            <w:left w:val="none" w:sz="0" w:space="0" w:color="auto"/>
            <w:bottom w:val="none" w:sz="0" w:space="0" w:color="auto"/>
            <w:right w:val="none" w:sz="0" w:space="0" w:color="auto"/>
          </w:divBdr>
        </w:div>
        <w:div w:id="425662403">
          <w:marLeft w:val="446"/>
          <w:marRight w:val="0"/>
          <w:marTop w:val="0"/>
          <w:marBottom w:val="160"/>
          <w:divBdr>
            <w:top w:val="none" w:sz="0" w:space="0" w:color="auto"/>
            <w:left w:val="none" w:sz="0" w:space="0" w:color="auto"/>
            <w:bottom w:val="none" w:sz="0" w:space="0" w:color="auto"/>
            <w:right w:val="none" w:sz="0" w:space="0" w:color="auto"/>
          </w:divBdr>
        </w:div>
        <w:div w:id="951470849">
          <w:marLeft w:val="446"/>
          <w:marRight w:val="0"/>
          <w:marTop w:val="0"/>
          <w:marBottom w:val="160"/>
          <w:divBdr>
            <w:top w:val="none" w:sz="0" w:space="0" w:color="auto"/>
            <w:left w:val="none" w:sz="0" w:space="0" w:color="auto"/>
            <w:bottom w:val="none" w:sz="0" w:space="0" w:color="auto"/>
            <w:right w:val="none" w:sz="0" w:space="0" w:color="auto"/>
          </w:divBdr>
        </w:div>
        <w:div w:id="1220896241">
          <w:marLeft w:val="446"/>
          <w:marRight w:val="0"/>
          <w:marTop w:val="0"/>
          <w:marBottom w:val="160"/>
          <w:divBdr>
            <w:top w:val="none" w:sz="0" w:space="0" w:color="auto"/>
            <w:left w:val="none" w:sz="0" w:space="0" w:color="auto"/>
            <w:bottom w:val="none" w:sz="0" w:space="0" w:color="auto"/>
            <w:right w:val="none" w:sz="0" w:space="0" w:color="auto"/>
          </w:divBdr>
        </w:div>
      </w:divsChild>
    </w:div>
    <w:div w:id="1978534580">
      <w:bodyDiv w:val="1"/>
      <w:marLeft w:val="0"/>
      <w:marRight w:val="0"/>
      <w:marTop w:val="0"/>
      <w:marBottom w:val="0"/>
      <w:divBdr>
        <w:top w:val="none" w:sz="0" w:space="0" w:color="auto"/>
        <w:left w:val="none" w:sz="0" w:space="0" w:color="auto"/>
        <w:bottom w:val="none" w:sz="0" w:space="0" w:color="auto"/>
        <w:right w:val="none" w:sz="0" w:space="0" w:color="auto"/>
      </w:divBdr>
      <w:divsChild>
        <w:div w:id="606040745">
          <w:marLeft w:val="1267"/>
          <w:marRight w:val="0"/>
          <w:marTop w:val="0"/>
          <w:marBottom w:val="160"/>
          <w:divBdr>
            <w:top w:val="none" w:sz="0" w:space="0" w:color="auto"/>
            <w:left w:val="none" w:sz="0" w:space="0" w:color="auto"/>
            <w:bottom w:val="none" w:sz="0" w:space="0" w:color="auto"/>
            <w:right w:val="none" w:sz="0" w:space="0" w:color="auto"/>
          </w:divBdr>
        </w:div>
        <w:div w:id="1573084556">
          <w:marLeft w:val="1267"/>
          <w:marRight w:val="0"/>
          <w:marTop w:val="0"/>
          <w:marBottom w:val="160"/>
          <w:divBdr>
            <w:top w:val="none" w:sz="0" w:space="0" w:color="auto"/>
            <w:left w:val="none" w:sz="0" w:space="0" w:color="auto"/>
            <w:bottom w:val="none" w:sz="0" w:space="0" w:color="auto"/>
            <w:right w:val="none" w:sz="0" w:space="0" w:color="auto"/>
          </w:divBdr>
        </w:div>
      </w:divsChild>
    </w:div>
    <w:div w:id="2005357177">
      <w:bodyDiv w:val="1"/>
      <w:marLeft w:val="0"/>
      <w:marRight w:val="0"/>
      <w:marTop w:val="0"/>
      <w:marBottom w:val="0"/>
      <w:divBdr>
        <w:top w:val="none" w:sz="0" w:space="0" w:color="auto"/>
        <w:left w:val="none" w:sz="0" w:space="0" w:color="auto"/>
        <w:bottom w:val="none" w:sz="0" w:space="0" w:color="auto"/>
        <w:right w:val="none" w:sz="0" w:space="0" w:color="auto"/>
      </w:divBdr>
    </w:div>
    <w:div w:id="2006592210">
      <w:bodyDiv w:val="1"/>
      <w:marLeft w:val="0"/>
      <w:marRight w:val="0"/>
      <w:marTop w:val="0"/>
      <w:marBottom w:val="0"/>
      <w:divBdr>
        <w:top w:val="none" w:sz="0" w:space="0" w:color="auto"/>
        <w:left w:val="none" w:sz="0" w:space="0" w:color="auto"/>
        <w:bottom w:val="none" w:sz="0" w:space="0" w:color="auto"/>
        <w:right w:val="none" w:sz="0" w:space="0" w:color="auto"/>
      </w:divBdr>
    </w:div>
    <w:div w:id="2008943998">
      <w:bodyDiv w:val="1"/>
      <w:marLeft w:val="0"/>
      <w:marRight w:val="0"/>
      <w:marTop w:val="0"/>
      <w:marBottom w:val="0"/>
      <w:divBdr>
        <w:top w:val="none" w:sz="0" w:space="0" w:color="auto"/>
        <w:left w:val="none" w:sz="0" w:space="0" w:color="auto"/>
        <w:bottom w:val="none" w:sz="0" w:space="0" w:color="auto"/>
        <w:right w:val="none" w:sz="0" w:space="0" w:color="auto"/>
      </w:divBdr>
    </w:div>
    <w:div w:id="2012290498">
      <w:bodyDiv w:val="1"/>
      <w:marLeft w:val="0"/>
      <w:marRight w:val="0"/>
      <w:marTop w:val="0"/>
      <w:marBottom w:val="0"/>
      <w:divBdr>
        <w:top w:val="none" w:sz="0" w:space="0" w:color="auto"/>
        <w:left w:val="none" w:sz="0" w:space="0" w:color="auto"/>
        <w:bottom w:val="none" w:sz="0" w:space="0" w:color="auto"/>
        <w:right w:val="none" w:sz="0" w:space="0" w:color="auto"/>
      </w:divBdr>
    </w:div>
    <w:div w:id="2022781737">
      <w:bodyDiv w:val="1"/>
      <w:marLeft w:val="0"/>
      <w:marRight w:val="0"/>
      <w:marTop w:val="0"/>
      <w:marBottom w:val="0"/>
      <w:divBdr>
        <w:top w:val="none" w:sz="0" w:space="0" w:color="auto"/>
        <w:left w:val="none" w:sz="0" w:space="0" w:color="auto"/>
        <w:bottom w:val="none" w:sz="0" w:space="0" w:color="auto"/>
        <w:right w:val="none" w:sz="0" w:space="0" w:color="auto"/>
      </w:divBdr>
    </w:div>
    <w:div w:id="2039427358">
      <w:bodyDiv w:val="1"/>
      <w:marLeft w:val="0"/>
      <w:marRight w:val="0"/>
      <w:marTop w:val="0"/>
      <w:marBottom w:val="0"/>
      <w:divBdr>
        <w:top w:val="none" w:sz="0" w:space="0" w:color="auto"/>
        <w:left w:val="none" w:sz="0" w:space="0" w:color="auto"/>
        <w:bottom w:val="none" w:sz="0" w:space="0" w:color="auto"/>
        <w:right w:val="none" w:sz="0" w:space="0" w:color="auto"/>
      </w:divBdr>
      <w:divsChild>
        <w:div w:id="1415281665">
          <w:marLeft w:val="0"/>
          <w:marRight w:val="0"/>
          <w:marTop w:val="0"/>
          <w:marBottom w:val="0"/>
          <w:divBdr>
            <w:top w:val="none" w:sz="0" w:space="0" w:color="auto"/>
            <w:left w:val="none" w:sz="0" w:space="0" w:color="auto"/>
            <w:bottom w:val="none" w:sz="0" w:space="0" w:color="auto"/>
            <w:right w:val="none" w:sz="0" w:space="0" w:color="auto"/>
          </w:divBdr>
        </w:div>
      </w:divsChild>
    </w:div>
    <w:div w:id="2039695568">
      <w:bodyDiv w:val="1"/>
      <w:marLeft w:val="0"/>
      <w:marRight w:val="0"/>
      <w:marTop w:val="0"/>
      <w:marBottom w:val="0"/>
      <w:divBdr>
        <w:top w:val="none" w:sz="0" w:space="0" w:color="auto"/>
        <w:left w:val="none" w:sz="0" w:space="0" w:color="auto"/>
        <w:bottom w:val="none" w:sz="0" w:space="0" w:color="auto"/>
        <w:right w:val="none" w:sz="0" w:space="0" w:color="auto"/>
      </w:divBdr>
    </w:div>
    <w:div w:id="2040813655">
      <w:bodyDiv w:val="1"/>
      <w:marLeft w:val="0"/>
      <w:marRight w:val="0"/>
      <w:marTop w:val="0"/>
      <w:marBottom w:val="0"/>
      <w:divBdr>
        <w:top w:val="none" w:sz="0" w:space="0" w:color="auto"/>
        <w:left w:val="none" w:sz="0" w:space="0" w:color="auto"/>
        <w:bottom w:val="none" w:sz="0" w:space="0" w:color="auto"/>
        <w:right w:val="none" w:sz="0" w:space="0" w:color="auto"/>
      </w:divBdr>
    </w:div>
    <w:div w:id="2045398716">
      <w:bodyDiv w:val="1"/>
      <w:marLeft w:val="0"/>
      <w:marRight w:val="0"/>
      <w:marTop w:val="0"/>
      <w:marBottom w:val="0"/>
      <w:divBdr>
        <w:top w:val="none" w:sz="0" w:space="0" w:color="auto"/>
        <w:left w:val="none" w:sz="0" w:space="0" w:color="auto"/>
        <w:bottom w:val="none" w:sz="0" w:space="0" w:color="auto"/>
        <w:right w:val="none" w:sz="0" w:space="0" w:color="auto"/>
      </w:divBdr>
    </w:div>
    <w:div w:id="2061317294">
      <w:bodyDiv w:val="1"/>
      <w:marLeft w:val="0"/>
      <w:marRight w:val="0"/>
      <w:marTop w:val="0"/>
      <w:marBottom w:val="0"/>
      <w:divBdr>
        <w:top w:val="none" w:sz="0" w:space="0" w:color="auto"/>
        <w:left w:val="none" w:sz="0" w:space="0" w:color="auto"/>
        <w:bottom w:val="none" w:sz="0" w:space="0" w:color="auto"/>
        <w:right w:val="none" w:sz="0" w:space="0" w:color="auto"/>
      </w:divBdr>
    </w:div>
    <w:div w:id="2079984448">
      <w:bodyDiv w:val="1"/>
      <w:marLeft w:val="0"/>
      <w:marRight w:val="0"/>
      <w:marTop w:val="0"/>
      <w:marBottom w:val="0"/>
      <w:divBdr>
        <w:top w:val="none" w:sz="0" w:space="0" w:color="auto"/>
        <w:left w:val="none" w:sz="0" w:space="0" w:color="auto"/>
        <w:bottom w:val="none" w:sz="0" w:space="0" w:color="auto"/>
        <w:right w:val="none" w:sz="0" w:space="0" w:color="auto"/>
      </w:divBdr>
    </w:div>
    <w:div w:id="2107842164">
      <w:bodyDiv w:val="1"/>
      <w:marLeft w:val="0"/>
      <w:marRight w:val="0"/>
      <w:marTop w:val="0"/>
      <w:marBottom w:val="0"/>
      <w:divBdr>
        <w:top w:val="none" w:sz="0" w:space="0" w:color="auto"/>
        <w:left w:val="none" w:sz="0" w:space="0" w:color="auto"/>
        <w:bottom w:val="none" w:sz="0" w:space="0" w:color="auto"/>
        <w:right w:val="none" w:sz="0" w:space="0" w:color="auto"/>
      </w:divBdr>
    </w:div>
    <w:div w:id="2108694168">
      <w:bodyDiv w:val="1"/>
      <w:marLeft w:val="0"/>
      <w:marRight w:val="0"/>
      <w:marTop w:val="0"/>
      <w:marBottom w:val="0"/>
      <w:divBdr>
        <w:top w:val="none" w:sz="0" w:space="0" w:color="auto"/>
        <w:left w:val="none" w:sz="0" w:space="0" w:color="auto"/>
        <w:bottom w:val="none" w:sz="0" w:space="0" w:color="auto"/>
        <w:right w:val="none" w:sz="0" w:space="0" w:color="auto"/>
      </w:divBdr>
      <w:divsChild>
        <w:div w:id="1864393451">
          <w:marLeft w:val="720"/>
          <w:marRight w:val="115"/>
          <w:marTop w:val="200"/>
          <w:marBottom w:val="60"/>
          <w:divBdr>
            <w:top w:val="none" w:sz="0" w:space="0" w:color="auto"/>
            <w:left w:val="none" w:sz="0" w:space="0" w:color="auto"/>
            <w:bottom w:val="none" w:sz="0" w:space="0" w:color="auto"/>
            <w:right w:val="none" w:sz="0" w:space="0" w:color="auto"/>
          </w:divBdr>
        </w:div>
      </w:divsChild>
    </w:div>
    <w:div w:id="2131240954">
      <w:bodyDiv w:val="1"/>
      <w:marLeft w:val="0"/>
      <w:marRight w:val="0"/>
      <w:marTop w:val="0"/>
      <w:marBottom w:val="0"/>
      <w:divBdr>
        <w:top w:val="none" w:sz="0" w:space="0" w:color="auto"/>
        <w:left w:val="none" w:sz="0" w:space="0" w:color="auto"/>
        <w:bottom w:val="none" w:sz="0" w:space="0" w:color="auto"/>
        <w:right w:val="none" w:sz="0" w:space="0" w:color="auto"/>
      </w:divBdr>
    </w:div>
    <w:div w:id="2136562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esdoc.unesco.org/ark:/48223/pf0000221238"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unesco.org/sites/default/files/medias/fichiers/2023/11/UNESCO_CALL_FOR_ACTION_NAPLES.pdf"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ich.unesco.org/en/seoul-vision-01330" TargetMode="External"/><Relationship Id="rId5" Type="http://schemas.openxmlformats.org/officeDocument/2006/relationships/styles" Target="styles.xml"/><Relationship Id="rId15" Type="http://schemas.openxmlformats.org/officeDocument/2006/relationships/hyperlink" Target="https://ich.unesco.org/en/ethics-and-ich-00866" TargetMode="External"/><Relationship Id="rId23" Type="http://schemas.openxmlformats.org/officeDocument/2006/relationships/theme" Target="theme/theme1.xml"/><Relationship Id="rId10" Type="http://schemas.openxmlformats.org/officeDocument/2006/relationships/hyperlink" Target="https://www.unesco.org/sites/default/files/medias/fichiers/2022/10/6.MONDIACULT_EN_DRAFT%20FINAL%20DECLARATION_FINAL_1.pdf"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h.unesco.org/index.php?pg=01111"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ED0F-0B82-4231-9FDF-AEDE9505DCF0}">
  <ds:schemaRefs>
    <ds:schemaRef ds:uri="http://schemas.openxmlformats.org/officeDocument/2006/bibliography"/>
  </ds:schemaRefs>
</ds:datastoreItem>
</file>

<file path=customXml/itemProps2.xml><?xml version="1.0" encoding="utf-8"?>
<ds:datastoreItem xmlns:ds="http://schemas.openxmlformats.org/officeDocument/2006/customXml" ds:itemID="{4F15AC85-19A0-45E9-AFEC-EC4B5ED08E3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786</TotalTime>
  <Pages>17</Pages>
  <Words>5751</Words>
  <Characters>35379</Characters>
  <Application>Microsoft Office Word</Application>
  <DocSecurity>0</DocSecurity>
  <Lines>294</Lines>
  <Paragraphs>82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41048</CharactersWithSpaces>
  <SharedDoc>false</SharedDoc>
  <HyperlinkBase/>
  <HLinks>
    <vt:vector size="282" baseType="variant">
      <vt:variant>
        <vt:i4>655413</vt:i4>
      </vt:variant>
      <vt:variant>
        <vt:i4>132</vt:i4>
      </vt:variant>
      <vt:variant>
        <vt:i4>0</vt:i4>
      </vt:variant>
      <vt:variant>
        <vt:i4>5</vt:i4>
      </vt:variant>
      <vt:variant>
        <vt:lpwstr>http://www.unesco.org/culture/ich/index.php?lg=en&amp;pg=0006</vt:lpwstr>
      </vt:variant>
      <vt:variant>
        <vt:lpwstr/>
      </vt:variant>
      <vt:variant>
        <vt:i4>655413</vt:i4>
      </vt:variant>
      <vt:variant>
        <vt:i4>129</vt:i4>
      </vt:variant>
      <vt:variant>
        <vt:i4>0</vt:i4>
      </vt:variant>
      <vt:variant>
        <vt:i4>5</vt:i4>
      </vt:variant>
      <vt:variant>
        <vt:lpwstr>http://www.unesco.org/culture/ich/index.php?lg=en&amp;pg=0006</vt:lpwstr>
      </vt:variant>
      <vt:variant>
        <vt:lpwstr/>
      </vt:variant>
      <vt:variant>
        <vt:i4>4063281</vt:i4>
      </vt:variant>
      <vt:variant>
        <vt:i4>126</vt:i4>
      </vt:variant>
      <vt:variant>
        <vt:i4>0</vt:i4>
      </vt:variant>
      <vt:variant>
        <vt:i4>5</vt:i4>
      </vt:variant>
      <vt:variant>
        <vt:lpwstr>http://www.unesco.org/culture/ich/index.php?lg=en&amp;pg=00226</vt:lpwstr>
      </vt:variant>
      <vt:variant>
        <vt:lpwstr/>
      </vt:variant>
      <vt:variant>
        <vt:i4>7340105</vt:i4>
      </vt:variant>
      <vt:variant>
        <vt:i4>123</vt:i4>
      </vt:variant>
      <vt:variant>
        <vt:i4>0</vt:i4>
      </vt:variant>
      <vt:variant>
        <vt:i4>5</vt:i4>
      </vt:variant>
      <vt:variant>
        <vt:lpwstr>http://www.unesco.org/culture/ich/index.php?lg=en&amp;pg=00011&amp;RL=00849</vt:lpwstr>
      </vt:variant>
      <vt:variant>
        <vt:lpwstr/>
      </vt:variant>
      <vt:variant>
        <vt:i4>2949219</vt:i4>
      </vt:variant>
      <vt:variant>
        <vt:i4>120</vt:i4>
      </vt:variant>
      <vt:variant>
        <vt:i4>0</vt:i4>
      </vt:variant>
      <vt:variant>
        <vt:i4>5</vt:i4>
      </vt:variant>
      <vt:variant>
        <vt:lpwstr>http://www.unesco.org/culture/ich/index.php?lg=en&amp;pg=00011&amp;Art18=00299</vt:lpwstr>
      </vt:variant>
      <vt:variant>
        <vt:lpwstr/>
      </vt:variant>
      <vt:variant>
        <vt:i4>2949227</vt:i4>
      </vt:variant>
      <vt:variant>
        <vt:i4>117</vt:i4>
      </vt:variant>
      <vt:variant>
        <vt:i4>0</vt:i4>
      </vt:variant>
      <vt:variant>
        <vt:i4>5</vt:i4>
      </vt:variant>
      <vt:variant>
        <vt:lpwstr>http://www.unesco.org/culture/ich/index.php?lg=en&amp;pg=00011&amp;Art18=00318</vt:lpwstr>
      </vt:variant>
      <vt:variant>
        <vt:lpwstr/>
      </vt:variant>
      <vt:variant>
        <vt:i4>2293866</vt:i4>
      </vt:variant>
      <vt:variant>
        <vt:i4>114</vt:i4>
      </vt:variant>
      <vt:variant>
        <vt:i4>0</vt:i4>
      </vt:variant>
      <vt:variant>
        <vt:i4>5</vt:i4>
      </vt:variant>
      <vt:variant>
        <vt:lpwstr>http://www.unesco.org/culture/ich/index.php?lg=en&amp;pg=00011&amp;Art18=00306</vt:lpwstr>
      </vt:variant>
      <vt:variant>
        <vt:lpwstr/>
      </vt:variant>
      <vt:variant>
        <vt:i4>3735603</vt:i4>
      </vt:variant>
      <vt:variant>
        <vt:i4>111</vt:i4>
      </vt:variant>
      <vt:variant>
        <vt:i4>0</vt:i4>
      </vt:variant>
      <vt:variant>
        <vt:i4>5</vt:i4>
      </vt:variant>
      <vt:variant>
        <vt:lpwstr>http://www.unesco.org/culture/ich/index.php?lg=en&amp;pg=00300</vt:lpwstr>
      </vt:variant>
      <vt:variant>
        <vt:lpwstr/>
      </vt:variant>
      <vt:variant>
        <vt:i4>6881367</vt:i4>
      </vt:variant>
      <vt:variant>
        <vt:i4>108</vt:i4>
      </vt:variant>
      <vt:variant>
        <vt:i4>0</vt:i4>
      </vt:variant>
      <vt:variant>
        <vt:i4>5</vt:i4>
      </vt:variant>
      <vt:variant>
        <vt:lpwstr>http://www.environment.gov.au/heritage/ahc/publications/commission/books/pubs/ask-first.pdf</vt:lpwstr>
      </vt:variant>
      <vt:variant>
        <vt:lpwstr/>
      </vt:variant>
      <vt:variant>
        <vt:i4>6553689</vt:i4>
      </vt:variant>
      <vt:variant>
        <vt:i4>105</vt:i4>
      </vt:variant>
      <vt:variant>
        <vt:i4>0</vt:i4>
      </vt:variant>
      <vt:variant>
        <vt:i4>5</vt:i4>
      </vt:variant>
      <vt:variant>
        <vt:lpwstr>http://www.wipo.int/freepublications/en/tk/913/wipo_pub_913.pdf</vt:lpwstr>
      </vt:variant>
      <vt:variant>
        <vt:lpwstr/>
      </vt:variant>
      <vt:variant>
        <vt:i4>5374017</vt:i4>
      </vt:variant>
      <vt:variant>
        <vt:i4>102</vt:i4>
      </vt:variant>
      <vt:variant>
        <vt:i4>0</vt:i4>
      </vt:variant>
      <vt:variant>
        <vt:i4>5</vt:i4>
      </vt:variant>
      <vt:variant>
        <vt:lpwstr>http://www.wipo.int/tk/en/laws/folklore.html</vt:lpwstr>
      </vt:variant>
      <vt:variant>
        <vt:lpwstr/>
      </vt:variant>
      <vt:variant>
        <vt:i4>1245272</vt:i4>
      </vt:variant>
      <vt:variant>
        <vt:i4>99</vt:i4>
      </vt:variant>
      <vt:variant>
        <vt:i4>0</vt:i4>
      </vt:variant>
      <vt:variant>
        <vt:i4>5</vt:i4>
      </vt:variant>
      <vt:variant>
        <vt:lpwstr>http://www.unesco.org/culture/ich/index.php?lg=en&amp;pg=00011&amp;USL=00322</vt:lpwstr>
      </vt:variant>
      <vt:variant>
        <vt:lpwstr/>
      </vt:variant>
      <vt:variant>
        <vt:i4>4391002</vt:i4>
      </vt:variant>
      <vt:variant>
        <vt:i4>96</vt:i4>
      </vt:variant>
      <vt:variant>
        <vt:i4>0</vt:i4>
      </vt:variant>
      <vt:variant>
        <vt:i4>5</vt:i4>
      </vt:variant>
      <vt:variant>
        <vt:lpwstr>http://en.wikipedia.org/wiki/Danza_de_los_Voladores_de_Papantla</vt:lpwstr>
      </vt:variant>
      <vt:variant>
        <vt:lpwstr/>
      </vt:variant>
      <vt:variant>
        <vt:i4>5701747</vt:i4>
      </vt:variant>
      <vt:variant>
        <vt:i4>93</vt:i4>
      </vt:variant>
      <vt:variant>
        <vt:i4>0</vt:i4>
      </vt:variant>
      <vt:variant>
        <vt:i4>5</vt:i4>
      </vt:variant>
      <vt:variant>
        <vt:lpwstr>http://www.unesco.org/culture/ich/index.php?pg=00011&amp;RL=00175</vt:lpwstr>
      </vt:variant>
      <vt:variant>
        <vt:lpwstr/>
      </vt:variant>
      <vt:variant>
        <vt:i4>1179738</vt:i4>
      </vt:variant>
      <vt:variant>
        <vt:i4>90</vt:i4>
      </vt:variant>
      <vt:variant>
        <vt:i4>0</vt:i4>
      </vt:variant>
      <vt:variant>
        <vt:i4>5</vt:i4>
      </vt:variant>
      <vt:variant>
        <vt:lpwstr>http://www.unesco.org/culture/ich/index.php?lg=en&amp;pg=00011&amp;USL=00303</vt:lpwstr>
      </vt:variant>
      <vt:variant>
        <vt:lpwstr/>
      </vt:variant>
      <vt:variant>
        <vt:i4>7405647</vt:i4>
      </vt:variant>
      <vt:variant>
        <vt:i4>87</vt:i4>
      </vt:variant>
      <vt:variant>
        <vt:i4>0</vt:i4>
      </vt:variant>
      <vt:variant>
        <vt:i4>5</vt:i4>
      </vt:variant>
      <vt:variant>
        <vt:lpwstr>http://www.unesco.org/culture/ich/index.php?lg=en&amp;pg=00011&amp;RL=00156</vt:lpwstr>
      </vt:variant>
      <vt:variant>
        <vt:lpwstr/>
      </vt:variant>
      <vt:variant>
        <vt:i4>8192070</vt:i4>
      </vt:variant>
      <vt:variant>
        <vt:i4>84</vt:i4>
      </vt:variant>
      <vt:variant>
        <vt:i4>0</vt:i4>
      </vt:variant>
      <vt:variant>
        <vt:i4>5</vt:i4>
      </vt:variant>
      <vt:variant>
        <vt:lpwstr>http://www.icbg.org/pub/documents/PIC_and_Indigenous_pop_CA.pdf</vt:lpwstr>
      </vt:variant>
      <vt:variant>
        <vt:lpwstr/>
      </vt:variant>
      <vt:variant>
        <vt:i4>4980766</vt:i4>
      </vt:variant>
      <vt:variant>
        <vt:i4>81</vt:i4>
      </vt:variant>
      <vt:variant>
        <vt:i4>0</vt:i4>
      </vt:variant>
      <vt:variant>
        <vt:i4>5</vt:i4>
      </vt:variant>
      <vt:variant>
        <vt:lpwstr>http://www.umb.no/statisk/noragric/publications/master/2004_lauren_naville.pdf</vt:lpwstr>
      </vt:variant>
      <vt:variant>
        <vt:lpwstr/>
      </vt:variant>
      <vt:variant>
        <vt:i4>131176</vt:i4>
      </vt:variant>
      <vt:variant>
        <vt:i4>78</vt:i4>
      </vt:variant>
      <vt:variant>
        <vt:i4>0</vt:i4>
      </vt:variant>
      <vt:variant>
        <vt:i4>5</vt:i4>
      </vt:variant>
      <vt:variant>
        <vt:lpwstr>http://www.nordvux.net/object/29358/eatingryebreadisintangibleculturalheritagetoo.htm</vt:lpwstr>
      </vt:variant>
      <vt:variant>
        <vt:lpwstr/>
      </vt:variant>
      <vt:variant>
        <vt:i4>3276899</vt:i4>
      </vt:variant>
      <vt:variant>
        <vt:i4>75</vt:i4>
      </vt:variant>
      <vt:variant>
        <vt:i4>0</vt:i4>
      </vt:variant>
      <vt:variant>
        <vt:i4>5</vt:i4>
      </vt:variant>
      <vt:variant>
        <vt:lpwstr>http://www.rahvakultuur.ee/vkpnimistu/</vt:lpwstr>
      </vt:variant>
      <vt:variant>
        <vt:lpwstr/>
      </vt:variant>
      <vt:variant>
        <vt:i4>3276899</vt:i4>
      </vt:variant>
      <vt:variant>
        <vt:i4>72</vt:i4>
      </vt:variant>
      <vt:variant>
        <vt:i4>0</vt:i4>
      </vt:variant>
      <vt:variant>
        <vt:i4>5</vt:i4>
      </vt:variant>
      <vt:variant>
        <vt:lpwstr>http://www.rahvakultuur.ee/vkpnimistu/</vt:lpwstr>
      </vt:variant>
      <vt:variant>
        <vt:lpwstr/>
      </vt:variant>
      <vt:variant>
        <vt:i4>7798834</vt:i4>
      </vt:variant>
      <vt:variant>
        <vt:i4>69</vt:i4>
      </vt:variant>
      <vt:variant>
        <vt:i4>0</vt:i4>
      </vt:variant>
      <vt:variant>
        <vt:i4>5</vt:i4>
      </vt:variant>
      <vt:variant>
        <vt:lpwstr>http://www.unesco.org/culture/ich/doc/src/01856-EN.pdf</vt:lpwstr>
      </vt:variant>
      <vt:variant>
        <vt:lpwstr/>
      </vt:variant>
      <vt:variant>
        <vt:i4>393299</vt:i4>
      </vt:variant>
      <vt:variant>
        <vt:i4>66</vt:i4>
      </vt:variant>
      <vt:variant>
        <vt:i4>0</vt:i4>
      </vt:variant>
      <vt:variant>
        <vt:i4>5</vt:i4>
      </vt:variant>
      <vt:variant>
        <vt:lpwstr>http://www.ignca.nic.in/</vt:lpwstr>
      </vt:variant>
      <vt:variant>
        <vt:lpwstr/>
      </vt:variant>
      <vt:variant>
        <vt:i4>3932276</vt:i4>
      </vt:variant>
      <vt:variant>
        <vt:i4>63</vt:i4>
      </vt:variant>
      <vt:variant>
        <vt:i4>0</vt:i4>
      </vt:variant>
      <vt:variant>
        <vt:i4>5</vt:i4>
      </vt:variant>
      <vt:variant>
        <vt:lpwstr>http://www.ichngoforum.org</vt:lpwstr>
      </vt:variant>
      <vt:variant>
        <vt:lpwstr/>
      </vt:variant>
      <vt:variant>
        <vt:i4>3866675</vt:i4>
      </vt:variant>
      <vt:variant>
        <vt:i4>60</vt:i4>
      </vt:variant>
      <vt:variant>
        <vt:i4>0</vt:i4>
      </vt:variant>
      <vt:variant>
        <vt:i4>5</vt:i4>
      </vt:variant>
      <vt:variant>
        <vt:lpwstr>http://www.unesco.org/culture/ich/index.php?lg=en&amp;pg=00001</vt:lpwstr>
      </vt:variant>
      <vt:variant>
        <vt:lpwstr/>
      </vt:variant>
      <vt:variant>
        <vt:i4>2949200</vt:i4>
      </vt:variant>
      <vt:variant>
        <vt:i4>57</vt:i4>
      </vt:variant>
      <vt:variant>
        <vt:i4>0</vt:i4>
      </vt:variant>
      <vt:variant>
        <vt:i4>5</vt:i4>
      </vt:variant>
      <vt:variant>
        <vt:lpwstr>http://www.facebook.com/pages/Intangible-cultural-heritage-and-civil-society/123664631007622?v=wall</vt:lpwstr>
      </vt:variant>
      <vt:variant>
        <vt:lpwstr/>
      </vt:variant>
      <vt:variant>
        <vt:i4>6094895</vt:i4>
      </vt:variant>
      <vt:variant>
        <vt:i4>54</vt:i4>
      </vt:variant>
      <vt:variant>
        <vt:i4>0</vt:i4>
      </vt:variant>
      <vt:variant>
        <vt:i4>5</vt:i4>
      </vt:variant>
      <vt:variant>
        <vt:lpwstr>https://mail.unesco.org/owa/redir.aspx?C=E6OVB-2UIkGZIUfaW1A8OpeOiztdYdAI-CWyyD-1UxysP2NJFD8RAAnOqkNzCSYrwydvGEfC6cw.&amp;URL=http%3a%2f%2fwww.ichngoforum.org%2f</vt:lpwstr>
      </vt:variant>
      <vt:variant>
        <vt:lpwstr/>
      </vt:variant>
      <vt:variant>
        <vt:i4>7536715</vt:i4>
      </vt:variant>
      <vt:variant>
        <vt:i4>51</vt:i4>
      </vt:variant>
      <vt:variant>
        <vt:i4>0</vt:i4>
      </vt:variant>
      <vt:variant>
        <vt:i4>5</vt:i4>
      </vt:variant>
      <vt:variant>
        <vt:lpwstr>http://www.unesco.org/culture/ich/index.php?lg=en&amp;pg=00011&amp;RL=00073</vt:lpwstr>
      </vt:variant>
      <vt:variant>
        <vt:lpwstr/>
      </vt:variant>
      <vt:variant>
        <vt:i4>7667789</vt:i4>
      </vt:variant>
      <vt:variant>
        <vt:i4>48</vt:i4>
      </vt:variant>
      <vt:variant>
        <vt:i4>0</vt:i4>
      </vt:variant>
      <vt:variant>
        <vt:i4>5</vt:i4>
      </vt:variant>
      <vt:variant>
        <vt:lpwstr>http://www.unesco.org/culture/ich/index.php?lg=en&amp;pg=00011&amp;RL=00015</vt:lpwstr>
      </vt:variant>
      <vt:variant>
        <vt:lpwstr/>
      </vt:variant>
      <vt:variant>
        <vt:i4>3276914</vt:i4>
      </vt:variant>
      <vt:variant>
        <vt:i4>45</vt:i4>
      </vt:variant>
      <vt:variant>
        <vt:i4>0</vt:i4>
      </vt:variant>
      <vt:variant>
        <vt:i4>5</vt:i4>
      </vt:variant>
      <vt:variant>
        <vt:lpwstr>http://books.google.co.uk/books?id=DgJekXyACmgC&amp;lpg=PP1&amp;ots=hkpWfHw2AI&amp;dq=Ethiopian Christian liturgical chant%3A an anthology&amp;pg=PP1</vt:lpwstr>
      </vt:variant>
      <vt:variant>
        <vt:lpwstr>v=onepage&amp;q&amp;f=false</vt:lpwstr>
      </vt:variant>
      <vt:variant>
        <vt:i4>6225964</vt:i4>
      </vt:variant>
      <vt:variant>
        <vt:i4>42</vt:i4>
      </vt:variant>
      <vt:variant>
        <vt:i4>0</vt:i4>
      </vt:variant>
      <vt:variant>
        <vt:i4>5</vt:i4>
      </vt:variant>
      <vt:variant>
        <vt:lpwstr>http://www.unesco.org/culture/ich/index.php?lg=en&amp;pg=00011</vt:lpwstr>
      </vt:variant>
      <vt:variant>
        <vt:lpwstr>results</vt:lpwstr>
      </vt:variant>
      <vt:variant>
        <vt:i4>6422568</vt:i4>
      </vt:variant>
      <vt:variant>
        <vt:i4>39</vt:i4>
      </vt:variant>
      <vt:variant>
        <vt:i4>0</vt:i4>
      </vt:variant>
      <vt:variant>
        <vt:i4>5</vt:i4>
      </vt:variant>
      <vt:variant>
        <vt:lpwstr>http://www.unesco.org/culture/languages-atlas/</vt:lpwstr>
      </vt:variant>
      <vt:variant>
        <vt:lpwstr/>
      </vt:variant>
      <vt:variant>
        <vt:i4>8126503</vt:i4>
      </vt:variant>
      <vt:variant>
        <vt:i4>36</vt:i4>
      </vt:variant>
      <vt:variant>
        <vt:i4>0</vt:i4>
      </vt:variant>
      <vt:variant>
        <vt:i4>5</vt:i4>
      </vt:variant>
      <vt:variant>
        <vt:lpwstr>http://portal.unesco.org/en/ev.php-URL_ID=17716&amp;URL_DO=DO_TOPIC&amp;URL_SECTION=201.html</vt:lpwstr>
      </vt:variant>
      <vt:variant>
        <vt:lpwstr/>
      </vt:variant>
      <vt:variant>
        <vt:i4>2293866</vt:i4>
      </vt:variant>
      <vt:variant>
        <vt:i4>33</vt:i4>
      </vt:variant>
      <vt:variant>
        <vt:i4>0</vt:i4>
      </vt:variant>
      <vt:variant>
        <vt:i4>5</vt:i4>
      </vt:variant>
      <vt:variant>
        <vt:lpwstr>http://www.unesco.org/culture/ich/index.php?lg=en&amp;pg=00011&amp;Art18=00306</vt:lpwstr>
      </vt:variant>
      <vt:variant>
        <vt:lpwstr/>
      </vt:variant>
      <vt:variant>
        <vt:i4>7405634</vt:i4>
      </vt:variant>
      <vt:variant>
        <vt:i4>30</vt:i4>
      </vt:variant>
      <vt:variant>
        <vt:i4>0</vt:i4>
      </vt:variant>
      <vt:variant>
        <vt:i4>5</vt:i4>
      </vt:variant>
      <vt:variant>
        <vt:lpwstr>http://www.unesco.org/culture/ich/index.php?lg=en&amp;pg=00011&amp;RL=00258</vt:lpwstr>
      </vt:variant>
      <vt:variant>
        <vt:lpwstr/>
      </vt:variant>
      <vt:variant>
        <vt:i4>1638482</vt:i4>
      </vt:variant>
      <vt:variant>
        <vt:i4>27</vt:i4>
      </vt:variant>
      <vt:variant>
        <vt:i4>0</vt:i4>
      </vt:variant>
      <vt:variant>
        <vt:i4>5</vt:i4>
      </vt:variant>
      <vt:variant>
        <vt:lpwstr>http://www.unesco.org/culture/ich/index.php?lg=en&amp;pg=00011&amp;USL=00289</vt:lpwstr>
      </vt:variant>
      <vt:variant>
        <vt:lpwstr/>
      </vt:variant>
      <vt:variant>
        <vt:i4>1638405</vt:i4>
      </vt:variant>
      <vt:variant>
        <vt:i4>24</vt:i4>
      </vt:variant>
      <vt:variant>
        <vt:i4>0</vt:i4>
      </vt:variant>
      <vt:variant>
        <vt:i4>5</vt:i4>
      </vt:variant>
      <vt:variant>
        <vt:lpwstr>http://www.unesco.org/culture/ich/index.php?pg=00196</vt:lpwstr>
      </vt:variant>
      <vt:variant>
        <vt:lpwstr/>
      </vt:variant>
      <vt:variant>
        <vt:i4>8126523</vt:i4>
      </vt:variant>
      <vt:variant>
        <vt:i4>21</vt:i4>
      </vt:variant>
      <vt:variant>
        <vt:i4>0</vt:i4>
      </vt:variant>
      <vt:variant>
        <vt:i4>5</vt:i4>
      </vt:variant>
      <vt:variant>
        <vt:lpwstr>http://www.unesco.org/culture/ich/doc/src/07384-EN.pdf</vt:lpwstr>
      </vt:variant>
      <vt:variant>
        <vt:lpwstr/>
      </vt:variant>
      <vt:variant>
        <vt:i4>8126525</vt:i4>
      </vt:variant>
      <vt:variant>
        <vt:i4>18</vt:i4>
      </vt:variant>
      <vt:variant>
        <vt:i4>0</vt:i4>
      </vt:variant>
      <vt:variant>
        <vt:i4>5</vt:i4>
      </vt:variant>
      <vt:variant>
        <vt:lpwstr>http://www.unesco.org/culture/ich/doc/src/07382-EN.pdf</vt:lpwstr>
      </vt:variant>
      <vt:variant>
        <vt:lpwstr/>
      </vt:variant>
      <vt:variant>
        <vt:i4>3932211</vt:i4>
      </vt:variant>
      <vt:variant>
        <vt:i4>15</vt:i4>
      </vt:variant>
      <vt:variant>
        <vt:i4>0</vt:i4>
      </vt:variant>
      <vt:variant>
        <vt:i4>5</vt:i4>
      </vt:variant>
      <vt:variant>
        <vt:lpwstr>http://www.unesco.org/culture/ich/index.php?lg=en&amp;pg=00006</vt:lpwstr>
      </vt:variant>
      <vt:variant>
        <vt:lpwstr/>
      </vt:variant>
      <vt:variant>
        <vt:i4>1572876</vt:i4>
      </vt:variant>
      <vt:variant>
        <vt:i4>12</vt:i4>
      </vt:variant>
      <vt:variant>
        <vt:i4>0</vt:i4>
      </vt:variant>
      <vt:variant>
        <vt:i4>5</vt:i4>
      </vt:variant>
      <vt:variant>
        <vt:lpwstr>http://unesdoc.unesco.org/images/0013/001376/137634e.pdf</vt:lpwstr>
      </vt:variant>
      <vt:variant>
        <vt:lpwstr/>
      </vt:variant>
      <vt:variant>
        <vt:i4>8257582</vt:i4>
      </vt:variant>
      <vt:variant>
        <vt:i4>9</vt:i4>
      </vt:variant>
      <vt:variant>
        <vt:i4>0</vt:i4>
      </vt:variant>
      <vt:variant>
        <vt:i4>5</vt:i4>
      </vt:variant>
      <vt:variant>
        <vt:lpwstr>http://portal.unesco.org/en/ev.php-URL_ID=13179&amp;URL_DO=DO_TOPIC&amp;URL_SECTION=201.html</vt:lpwstr>
      </vt:variant>
      <vt:variant>
        <vt:lpwstr/>
      </vt:variant>
      <vt:variant>
        <vt:i4>3080314</vt:i4>
      </vt:variant>
      <vt:variant>
        <vt:i4>6</vt:i4>
      </vt:variant>
      <vt:variant>
        <vt:i4>0</vt:i4>
      </vt:variant>
      <vt:variant>
        <vt:i4>5</vt:i4>
      </vt:variant>
      <vt:variant>
        <vt:lpwstr>http://portal.unesco.org/la/convention.asp?KO=17116&amp;language=E</vt:lpwstr>
      </vt:variant>
      <vt:variant>
        <vt:lpwstr/>
      </vt:variant>
      <vt:variant>
        <vt:i4>1179648</vt:i4>
      </vt:variant>
      <vt:variant>
        <vt:i4>3</vt:i4>
      </vt:variant>
      <vt:variant>
        <vt:i4>0</vt:i4>
      </vt:variant>
      <vt:variant>
        <vt:i4>5</vt:i4>
      </vt:variant>
      <vt:variant>
        <vt:lpwstr>http://unesdoc.unesco.org/images/0012/001290/129000e.pdf</vt:lpwstr>
      </vt:variant>
      <vt:variant>
        <vt:lpwstr/>
      </vt:variant>
      <vt:variant>
        <vt:i4>8060931</vt:i4>
      </vt:variant>
      <vt:variant>
        <vt:i4>0</vt:i4>
      </vt:variant>
      <vt:variant>
        <vt:i4>0</vt:i4>
      </vt:variant>
      <vt:variant>
        <vt:i4>5</vt:i4>
      </vt:variant>
      <vt:variant>
        <vt:lpwstr>http://portal.unesco.org/en/ev.php-URL_ID=13649&amp;URL_DO=DO_TOPIC&amp;URL_SECTION=-471.html</vt:lpwstr>
      </vt:variant>
      <vt:variant>
        <vt:lpwstr/>
      </vt:variant>
      <vt:variant>
        <vt:i4>2818091</vt:i4>
      </vt:variant>
      <vt:variant>
        <vt:i4>3</vt:i4>
      </vt:variant>
      <vt:variant>
        <vt:i4>0</vt:i4>
      </vt:variant>
      <vt:variant>
        <vt:i4>5</vt:i4>
      </vt:variant>
      <vt:variant>
        <vt:lpwstr>http://www.sciencedirect.com.ezproxy.uct.ac.za/science?_ob=PublicationURL&amp;_tockey=%23TOC%235080%232009%23999769994%231474075%23FLA%23&amp;_cdi=5080&amp;_pubType=J&amp;view=c&amp;_auth=y&amp;_acct=C000033878&amp;_version=1&amp;_urlVersion=0&amp;_userid=635696&amp;md5=a9e316a93feb9bff2dbd2fd56d49881e</vt:lpwstr>
      </vt:variant>
      <vt:variant>
        <vt:lpwstr/>
      </vt:variant>
      <vt:variant>
        <vt:i4>2555916</vt:i4>
      </vt:variant>
      <vt:variant>
        <vt:i4>0</vt:i4>
      </vt:variant>
      <vt:variant>
        <vt:i4>0</vt:i4>
      </vt:variant>
      <vt:variant>
        <vt:i4>5</vt:i4>
      </vt:variant>
      <vt:variant>
        <vt:lpwstr>http://www.cbd.int/abs/information-kit/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Claudia López Sorzano</dc:creator>
  <cp:lastModifiedBy>LHE-CAP</cp:lastModifiedBy>
  <cp:revision>44</cp:revision>
  <dcterms:created xsi:type="dcterms:W3CDTF">2025-02-11T14:31:00Z</dcterms:created>
  <dcterms:modified xsi:type="dcterms:W3CDTF">2025-04-03T13:40:00Z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bc26ac220f93c864f2fcb0ff45f3d80d7dc2de8bce25184f8b068e19ff26b2be</vt:lpwstr>
  </property>
</Properties>
</file>