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17D60" w14:textId="77777777" w:rsidR="00197E20" w:rsidRPr="00EE7A32" w:rsidRDefault="00197E20" w:rsidP="00197E20">
      <w:pPr>
        <w:tabs>
          <w:tab w:val="left" w:pos="567"/>
        </w:tabs>
        <w:snapToGrid w:val="0"/>
        <w:spacing w:before="1440" w:after="120"/>
        <w:jc w:val="center"/>
        <w:rPr>
          <w:rFonts w:ascii="Arial" w:eastAsia="SimSun" w:hAnsi="Arial" w:cs="Arial"/>
          <w:b/>
          <w:snapToGrid w:val="0"/>
          <w:sz w:val="22"/>
          <w:szCs w:val="22"/>
          <w:lang w:val="en-US" w:eastAsia="zh-CN"/>
        </w:rPr>
      </w:pPr>
      <w:bookmarkStart w:id="0" w:name="_Toc241644719"/>
      <w:bookmarkStart w:id="1" w:name="_Toc302374687"/>
      <w:bookmarkStart w:id="2" w:name="_Hlk179453575"/>
      <w:r w:rsidRPr="00EE7A32">
        <w:rPr>
          <w:rFonts w:ascii="Arial" w:eastAsia="SimSun" w:hAnsi="Arial" w:cs="Arial"/>
          <w:b/>
          <w:snapToGrid w:val="0"/>
          <w:sz w:val="22"/>
          <w:szCs w:val="22"/>
          <w:lang w:val="en-US" w:eastAsia="zh-CN"/>
        </w:rPr>
        <w:t>CONVENTION FOR THE SAFEGUARDING OF THE</w:t>
      </w:r>
      <w:r w:rsidRPr="00EE7A32">
        <w:rPr>
          <w:rFonts w:ascii="Arial" w:eastAsia="SimSun" w:hAnsi="Arial" w:cs="Arial"/>
          <w:b/>
          <w:snapToGrid w:val="0"/>
          <w:sz w:val="22"/>
          <w:szCs w:val="22"/>
          <w:lang w:val="en-US" w:eastAsia="zh-CN"/>
        </w:rPr>
        <w:br/>
        <w:t>INTANGIBLE CULTURAL HERITAGE</w:t>
      </w:r>
    </w:p>
    <w:p w14:paraId="1A238A71" w14:textId="77777777" w:rsidR="00197E20" w:rsidRPr="00EE7A32" w:rsidRDefault="00197E20" w:rsidP="00197E20">
      <w:pPr>
        <w:tabs>
          <w:tab w:val="left" w:pos="567"/>
        </w:tabs>
        <w:snapToGrid w:val="0"/>
        <w:spacing w:before="1200" w:after="120"/>
        <w:ind w:right="-1"/>
        <w:jc w:val="center"/>
        <w:rPr>
          <w:rFonts w:ascii="Arial" w:eastAsia="Calibri" w:hAnsi="Arial" w:cs="Arial"/>
          <w:b/>
          <w:bCs/>
          <w:caps/>
          <w:snapToGrid w:val="0"/>
          <w:sz w:val="22"/>
          <w:szCs w:val="22"/>
          <w:lang w:val="en-US" w:eastAsia="zh-CN"/>
        </w:rPr>
      </w:pPr>
      <w:bookmarkStart w:id="3" w:name="_Hlk70514086"/>
      <w:r w:rsidRPr="00EE7A32">
        <w:rPr>
          <w:rFonts w:ascii="Arial" w:eastAsia="Calibri" w:hAnsi="Arial" w:cs="Arial"/>
          <w:b/>
          <w:bCs/>
          <w:caps/>
          <w:snapToGrid w:val="0"/>
          <w:sz w:val="22"/>
          <w:szCs w:val="22"/>
          <w:lang w:val="en-US" w:eastAsia="zh-CN"/>
        </w:rPr>
        <w:t>Training of trainers on living heritage and sustainable urban development</w:t>
      </w:r>
    </w:p>
    <w:p w14:paraId="6082DE3A" w14:textId="125F609B" w:rsidR="00197E20" w:rsidRPr="00EE7A32" w:rsidRDefault="00197E20" w:rsidP="00197E20">
      <w:pPr>
        <w:tabs>
          <w:tab w:val="left" w:pos="567"/>
        </w:tabs>
        <w:snapToGrid w:val="0"/>
        <w:spacing w:before="1200" w:after="120"/>
        <w:ind w:right="-1"/>
        <w:jc w:val="center"/>
        <w:rPr>
          <w:rFonts w:ascii="Arial" w:eastAsia="Calibri" w:hAnsi="Arial" w:cs="Arial"/>
          <w:b/>
          <w:bCs/>
          <w:caps/>
          <w:snapToGrid w:val="0"/>
          <w:sz w:val="22"/>
          <w:szCs w:val="22"/>
          <w:lang w:val="en-US" w:eastAsia="zh-CN"/>
        </w:rPr>
      </w:pPr>
      <w:r w:rsidRPr="00EE7A32">
        <w:rPr>
          <w:rFonts w:ascii="Arial" w:eastAsia="Calibri" w:hAnsi="Arial" w:cs="Arial"/>
          <w:b/>
          <w:bCs/>
          <w:caps/>
          <w:snapToGrid w:val="0"/>
          <w:sz w:val="22"/>
          <w:szCs w:val="22"/>
          <w:lang w:val="en-US" w:eastAsia="zh-CN"/>
        </w:rPr>
        <w:t>Strengthening capacities for resilient communities through sustainable Tourism and Heri</w:t>
      </w:r>
      <w:r w:rsidR="00E32444" w:rsidRPr="00EE7A32">
        <w:rPr>
          <w:rFonts w:ascii="Arial" w:eastAsia="Calibri" w:hAnsi="Arial" w:cs="Arial"/>
          <w:b/>
          <w:bCs/>
          <w:caps/>
          <w:snapToGrid w:val="0"/>
          <w:sz w:val="22"/>
          <w:szCs w:val="22"/>
          <w:lang w:val="en-US" w:eastAsia="zh-CN"/>
        </w:rPr>
        <w:t>tag</w:t>
      </w:r>
      <w:r w:rsidRPr="00EE7A32">
        <w:rPr>
          <w:rFonts w:ascii="Arial" w:eastAsia="Calibri" w:hAnsi="Arial" w:cs="Arial"/>
          <w:b/>
          <w:bCs/>
          <w:caps/>
          <w:snapToGrid w:val="0"/>
          <w:sz w:val="22"/>
          <w:szCs w:val="22"/>
          <w:lang w:val="en-US" w:eastAsia="zh-CN"/>
        </w:rPr>
        <w:t>e Safeguarding in Latin America and the Caribbean</w:t>
      </w:r>
    </w:p>
    <w:bookmarkEnd w:id="3"/>
    <w:p w14:paraId="1794345C" w14:textId="77777777" w:rsidR="00197E20" w:rsidRPr="00EE7A32" w:rsidRDefault="00197E20" w:rsidP="00197E20">
      <w:pPr>
        <w:tabs>
          <w:tab w:val="left" w:pos="567"/>
        </w:tabs>
        <w:snapToGrid w:val="0"/>
        <w:spacing w:before="840" w:after="120"/>
        <w:jc w:val="center"/>
        <w:rPr>
          <w:rFonts w:ascii="Arial" w:eastAsia="Calibri" w:hAnsi="Arial" w:cs="Arial"/>
          <w:b/>
          <w:bCs/>
          <w:snapToGrid w:val="0"/>
          <w:sz w:val="22"/>
          <w:szCs w:val="22"/>
          <w:lang w:val="en-US" w:eastAsia="zh-CN"/>
        </w:rPr>
      </w:pPr>
      <w:r w:rsidRPr="00EE7A32">
        <w:rPr>
          <w:rFonts w:ascii="Arial" w:eastAsia="Calibri" w:hAnsi="Arial" w:cs="Arial"/>
          <w:b/>
          <w:bCs/>
          <w:snapToGrid w:val="0"/>
          <w:sz w:val="22"/>
          <w:szCs w:val="22"/>
          <w:lang w:val="en-US" w:eastAsia="zh-CN"/>
        </w:rPr>
        <w:t>5, 7, 19, 27, 28 March and 1 April 2025</w:t>
      </w:r>
      <w:r w:rsidRPr="00EE7A32">
        <w:rPr>
          <w:rFonts w:ascii="Arial" w:eastAsia="Calibri" w:hAnsi="Arial" w:cs="Arial"/>
          <w:b/>
          <w:bCs/>
          <w:snapToGrid w:val="0"/>
          <w:sz w:val="22"/>
          <w:szCs w:val="22"/>
          <w:lang w:val="en-US" w:eastAsia="zh-CN"/>
        </w:rPr>
        <w:br/>
        <w:t>Online</w:t>
      </w:r>
    </w:p>
    <w:p w14:paraId="507DC240" w14:textId="77777777" w:rsidR="004841A3" w:rsidRPr="00EE7A32" w:rsidRDefault="00197E20" w:rsidP="00197E20">
      <w:pPr>
        <w:spacing w:before="840"/>
        <w:jc w:val="center"/>
        <w:rPr>
          <w:rFonts w:ascii="Arial" w:eastAsia="Calibri" w:hAnsi="Arial" w:cs="Arial"/>
          <w:b/>
          <w:bCs/>
          <w:snapToGrid w:val="0"/>
          <w:sz w:val="22"/>
          <w:szCs w:val="22"/>
          <w:lang w:val="en-US" w:eastAsia="zh-CN"/>
        </w:rPr>
      </w:pPr>
      <w:r w:rsidRPr="00EE7A32">
        <w:rPr>
          <w:rFonts w:ascii="Arial" w:eastAsia="Calibri" w:hAnsi="Arial" w:cs="Arial"/>
          <w:b/>
          <w:bCs/>
          <w:snapToGrid w:val="0"/>
          <w:sz w:val="22"/>
          <w:szCs w:val="22"/>
          <w:lang w:val="en-US" w:eastAsia="zh-CN"/>
        </w:rPr>
        <w:t xml:space="preserve">Unit 3 – Practical approach to safeguarding living heritage in urban contexts </w:t>
      </w:r>
    </w:p>
    <w:p w14:paraId="29E3BCA4" w14:textId="19FE6BE4" w:rsidR="00197E20" w:rsidRPr="00EE7A32" w:rsidRDefault="00197E20" w:rsidP="00197E20">
      <w:pPr>
        <w:spacing w:before="840"/>
        <w:jc w:val="center"/>
        <w:rPr>
          <w:rFonts w:ascii="Arial" w:eastAsia="Calibri" w:hAnsi="Arial" w:cs="Arial"/>
          <w:b/>
          <w:bCs/>
          <w:snapToGrid w:val="0"/>
          <w:sz w:val="22"/>
          <w:szCs w:val="22"/>
          <w:lang w:val="en-US" w:eastAsia="zh-CN"/>
        </w:rPr>
      </w:pPr>
      <w:r w:rsidRPr="00EE7A32">
        <w:rPr>
          <w:rFonts w:ascii="Arial" w:eastAsia="Calibri" w:hAnsi="Arial" w:cs="Arial"/>
          <w:b/>
          <w:bCs/>
          <w:snapToGrid w:val="0"/>
          <w:sz w:val="22"/>
          <w:szCs w:val="22"/>
          <w:lang w:val="en-US" w:eastAsia="zh-CN"/>
        </w:rPr>
        <w:t>Facilitator’s notes</w:t>
      </w:r>
    </w:p>
    <w:p w14:paraId="37BBBD77" w14:textId="02BA3038" w:rsidR="00E44852" w:rsidRPr="00EE7A32" w:rsidRDefault="00197E20" w:rsidP="00886DA2">
      <w:pPr>
        <w:tabs>
          <w:tab w:val="left" w:pos="567"/>
        </w:tabs>
        <w:spacing w:before="120" w:after="120"/>
        <w:jc w:val="both"/>
        <w:rPr>
          <w:rFonts w:ascii="Arial" w:eastAsia="Calibri" w:hAnsi="Arial" w:cs="Arial"/>
          <w:b/>
          <w:bCs/>
          <w:snapToGrid w:val="0"/>
          <w:sz w:val="22"/>
          <w:szCs w:val="22"/>
          <w:lang w:val="en-US" w:eastAsia="zh-CN"/>
        </w:rPr>
      </w:pPr>
      <w:r w:rsidRPr="00EE7A32">
        <w:rPr>
          <w:rFonts w:ascii="Arial" w:eastAsia="Calibri" w:hAnsi="Arial" w:cs="Arial"/>
          <w:b/>
          <w:bCs/>
          <w:snapToGrid w:val="0"/>
          <w:sz w:val="22"/>
          <w:szCs w:val="22"/>
          <w:lang w:val="en-US" w:eastAsia="zh-CN"/>
        </w:rPr>
        <w:br w:type="page"/>
      </w:r>
    </w:p>
    <w:p w14:paraId="400CD75D" w14:textId="77777777" w:rsidR="00886DA2" w:rsidRPr="00EE7A32" w:rsidRDefault="00886DA2" w:rsidP="00886DA2">
      <w:pPr>
        <w:widowControl w:val="0"/>
        <w:tabs>
          <w:tab w:val="left" w:pos="567"/>
        </w:tabs>
        <w:autoSpaceDE w:val="0"/>
        <w:autoSpaceDN w:val="0"/>
        <w:adjustRightInd w:val="0"/>
        <w:snapToGrid w:val="0"/>
        <w:spacing w:before="120" w:after="120"/>
        <w:jc w:val="both"/>
        <w:rPr>
          <w:rFonts w:ascii="Arial" w:eastAsia="SimSun" w:hAnsi="Arial" w:cs="Arial"/>
          <w:snapToGrid w:val="0"/>
          <w:sz w:val="22"/>
          <w:lang w:val="en-US" w:eastAsia="zh-CN"/>
        </w:rPr>
      </w:pPr>
      <w:r w:rsidRPr="00EE7A32">
        <w:rPr>
          <w:lang w:val="en-US"/>
        </w:rPr>
        <w:lastRenderedPageBreak/>
        <w:t xml:space="preserve">© </w:t>
      </w:r>
      <w:r w:rsidRPr="00EE7A32">
        <w:rPr>
          <w:rFonts w:ascii="Arial" w:eastAsia="SimSun" w:hAnsi="Arial" w:cs="Arial"/>
          <w:snapToGrid w:val="0"/>
          <w:sz w:val="22"/>
          <w:lang w:val="en-US" w:eastAsia="zh-CN"/>
        </w:rPr>
        <w:t>UNESCO 2025</w:t>
      </w:r>
    </w:p>
    <w:p w14:paraId="47AEE752" w14:textId="77777777" w:rsidR="00886DA2" w:rsidRPr="00EE7A32" w:rsidRDefault="00886DA2" w:rsidP="00886DA2">
      <w:pPr>
        <w:widowControl w:val="0"/>
        <w:tabs>
          <w:tab w:val="left" w:pos="567"/>
        </w:tabs>
        <w:snapToGrid w:val="0"/>
        <w:spacing w:before="120" w:after="120"/>
        <w:jc w:val="both"/>
        <w:rPr>
          <w:rFonts w:ascii="Arial" w:eastAsia="SimSun" w:hAnsi="Arial" w:cs="Arial"/>
          <w:bCs/>
          <w:iCs/>
          <w:snapToGrid w:val="0"/>
          <w:sz w:val="22"/>
          <w:lang w:val="en-US" w:eastAsia="zh-CN"/>
        </w:rPr>
      </w:pPr>
    </w:p>
    <w:p w14:paraId="1BED1B25" w14:textId="0534F6E7" w:rsidR="00886DA2" w:rsidRPr="00EE7A32" w:rsidRDefault="00886DA2" w:rsidP="00886DA2">
      <w:pPr>
        <w:widowControl w:val="0"/>
        <w:tabs>
          <w:tab w:val="left" w:pos="567"/>
        </w:tabs>
        <w:snapToGrid w:val="0"/>
        <w:spacing w:before="120" w:after="120"/>
        <w:jc w:val="both"/>
        <w:rPr>
          <w:rFonts w:ascii="Arial" w:eastAsia="SimSun" w:hAnsi="Arial" w:cs="Arial"/>
          <w:bCs/>
          <w:iCs/>
          <w:snapToGrid w:val="0"/>
          <w:sz w:val="22"/>
          <w:lang w:val="en-US" w:eastAsia="pt-BR"/>
        </w:rPr>
      </w:pPr>
      <w:r w:rsidRPr="00EE7A32">
        <w:rPr>
          <w:rFonts w:ascii="Arial" w:eastAsia="SimSun" w:hAnsi="Arial" w:cs="Arial"/>
          <w:bCs/>
          <w:iCs/>
          <w:snapToGrid w:val="0"/>
          <w:sz w:val="22"/>
          <w:lang w:val="en-US" w:eastAsia="zh-CN"/>
        </w:rPr>
        <w:t xml:space="preserve">The images of this working document do not fall under the CC-BY-SA </w:t>
      </w:r>
      <w:r w:rsidR="00EE7A32" w:rsidRPr="00EE7A32">
        <w:rPr>
          <w:rFonts w:ascii="Arial" w:eastAsia="SimSun" w:hAnsi="Arial" w:cs="Arial"/>
          <w:bCs/>
          <w:iCs/>
          <w:snapToGrid w:val="0"/>
          <w:sz w:val="22"/>
          <w:lang w:val="en-US" w:eastAsia="zh-CN"/>
        </w:rPr>
        <w:t>license</w:t>
      </w:r>
      <w:r w:rsidRPr="00EE7A32">
        <w:rPr>
          <w:rFonts w:ascii="Arial" w:eastAsia="SimSun" w:hAnsi="Arial" w:cs="Arial"/>
          <w:bCs/>
          <w:iCs/>
          <w:snapToGrid w:val="0"/>
          <w:sz w:val="22"/>
          <w:lang w:val="en-US" w:eastAsia="zh-CN"/>
        </w:rPr>
        <w:t xml:space="preserve"> and may not </w:t>
      </w:r>
      <w:proofErr w:type="gramStart"/>
      <w:r w:rsidRPr="00EE7A32">
        <w:rPr>
          <w:rFonts w:ascii="Arial" w:eastAsia="SimSun" w:hAnsi="Arial" w:cs="Arial"/>
          <w:bCs/>
          <w:iCs/>
          <w:snapToGrid w:val="0"/>
          <w:sz w:val="22"/>
          <w:lang w:val="en-US" w:eastAsia="zh-CN"/>
        </w:rPr>
        <w:t>be used</w:t>
      </w:r>
      <w:proofErr w:type="gramEnd"/>
      <w:r w:rsidRPr="00EE7A32">
        <w:rPr>
          <w:rFonts w:ascii="Arial" w:eastAsia="SimSun" w:hAnsi="Arial" w:cs="Arial"/>
          <w:bCs/>
          <w:iCs/>
          <w:snapToGrid w:val="0"/>
          <w:sz w:val="22"/>
          <w:lang w:val="en-US" w:eastAsia="zh-CN"/>
        </w:rPr>
        <w:t>, reproduced, or commercialized without the prior permission of the copyright holders.</w:t>
      </w:r>
    </w:p>
    <w:p w14:paraId="7237128F" w14:textId="77777777" w:rsidR="00886DA2" w:rsidRPr="00EE7A32" w:rsidRDefault="00886DA2" w:rsidP="00886DA2">
      <w:pPr>
        <w:widowControl w:val="0"/>
        <w:tabs>
          <w:tab w:val="left" w:pos="567"/>
        </w:tabs>
        <w:snapToGrid w:val="0"/>
        <w:spacing w:before="120" w:after="120"/>
        <w:jc w:val="both"/>
        <w:rPr>
          <w:rFonts w:ascii="Arial" w:eastAsia="SimSun" w:hAnsi="Arial" w:cs="Arial"/>
          <w:bCs/>
          <w:iCs/>
          <w:snapToGrid w:val="0"/>
          <w:sz w:val="22"/>
          <w:lang w:val="en-US" w:eastAsia="zh-CN"/>
        </w:rPr>
      </w:pPr>
      <w:r w:rsidRPr="00EE7A32">
        <w:rPr>
          <w:rFonts w:ascii="Arial" w:eastAsia="SimSun" w:hAnsi="Arial" w:cs="Arial"/>
          <w:bCs/>
          <w:iCs/>
          <w:snapToGrid w:val="0"/>
          <w:sz w:val="22"/>
          <w:lang w:val="en-US" w:eastAsia="zh-CN"/>
        </w:rPr>
        <w:t xml:space="preserve">The designations employed and the presentation of material throughout this working document do not imply the expression of any opinion whatsoever on the part of UNESCO concerning the legal status of any country, territory, </w:t>
      </w:r>
      <w:proofErr w:type="gramStart"/>
      <w:r w:rsidRPr="00EE7A32">
        <w:rPr>
          <w:rFonts w:ascii="Arial" w:eastAsia="SimSun" w:hAnsi="Arial" w:cs="Arial"/>
          <w:bCs/>
          <w:iCs/>
          <w:snapToGrid w:val="0"/>
          <w:sz w:val="22"/>
          <w:lang w:val="en-US" w:eastAsia="zh-CN"/>
        </w:rPr>
        <w:t>city</w:t>
      </w:r>
      <w:proofErr w:type="gramEnd"/>
      <w:r w:rsidRPr="00EE7A32">
        <w:rPr>
          <w:rFonts w:ascii="Arial" w:eastAsia="SimSun" w:hAnsi="Arial" w:cs="Arial"/>
          <w:bCs/>
          <w:iCs/>
          <w:snapToGrid w:val="0"/>
          <w:sz w:val="22"/>
          <w:lang w:val="en-US" w:eastAsia="zh-CN"/>
        </w:rPr>
        <w:t xml:space="preserve"> or area or of its authorities, or concerning the delimitation of its frontiers or boundaries.</w:t>
      </w:r>
    </w:p>
    <w:p w14:paraId="45CFFA06" w14:textId="77777777" w:rsidR="00886DA2" w:rsidRPr="00EE7A32" w:rsidRDefault="00886DA2" w:rsidP="00886DA2">
      <w:pPr>
        <w:widowControl w:val="0"/>
        <w:tabs>
          <w:tab w:val="left" w:pos="567"/>
        </w:tabs>
        <w:snapToGrid w:val="0"/>
        <w:spacing w:before="120" w:after="120"/>
        <w:jc w:val="both"/>
        <w:rPr>
          <w:rFonts w:ascii="Arial" w:eastAsia="SimSun" w:hAnsi="Arial" w:cs="Arial"/>
          <w:bCs/>
          <w:iCs/>
          <w:snapToGrid w:val="0"/>
          <w:sz w:val="22"/>
          <w:lang w:val="en-US" w:eastAsia="zh-CN"/>
        </w:rPr>
      </w:pPr>
      <w:r w:rsidRPr="00EE7A32">
        <w:rPr>
          <w:rFonts w:ascii="Arial" w:eastAsia="SimSun" w:hAnsi="Arial" w:cs="Arial"/>
          <w:bCs/>
          <w:iCs/>
          <w:snapToGrid w:val="0"/>
          <w:sz w:val="22"/>
          <w:lang w:val="en-US" w:eastAsia="zh-CN"/>
        </w:rPr>
        <w:t xml:space="preserve">The ideas and opinions expressed in this publication are those of the authors; they are not necessarily those of UNESCO and do not commit the Organization. </w:t>
      </w:r>
    </w:p>
    <w:p w14:paraId="066A00A4" w14:textId="77777777" w:rsidR="0031218F" w:rsidRPr="00EE7A32" w:rsidRDefault="0031218F" w:rsidP="00E44852">
      <w:pPr>
        <w:widowControl w:val="0"/>
        <w:tabs>
          <w:tab w:val="left" w:pos="567"/>
        </w:tabs>
        <w:snapToGrid w:val="0"/>
        <w:spacing w:before="120" w:after="120"/>
        <w:jc w:val="both"/>
        <w:rPr>
          <w:rFonts w:ascii="Arial" w:eastAsia="SimSun" w:hAnsi="Arial" w:cs="Arial"/>
          <w:bCs/>
          <w:iCs/>
          <w:snapToGrid w:val="0"/>
          <w:sz w:val="22"/>
          <w:lang w:val="en-US" w:eastAsia="zh-CN"/>
        </w:rPr>
      </w:pPr>
    </w:p>
    <w:p w14:paraId="548C0726" w14:textId="77777777" w:rsidR="0031218F" w:rsidRPr="00EE7A32" w:rsidRDefault="0031218F" w:rsidP="00E44852">
      <w:pPr>
        <w:widowControl w:val="0"/>
        <w:tabs>
          <w:tab w:val="left" w:pos="567"/>
        </w:tabs>
        <w:snapToGrid w:val="0"/>
        <w:spacing w:before="120" w:after="120"/>
        <w:jc w:val="both"/>
        <w:rPr>
          <w:rFonts w:ascii="Arial" w:eastAsia="SimSun" w:hAnsi="Arial" w:cs="Arial"/>
          <w:bCs/>
          <w:iCs/>
          <w:snapToGrid w:val="0"/>
          <w:sz w:val="22"/>
          <w:lang w:val="en-US" w:eastAsia="zh-CN"/>
        </w:rPr>
      </w:pPr>
    </w:p>
    <w:p w14:paraId="40EBB854" w14:textId="77777777" w:rsidR="0031218F" w:rsidRPr="00EE7A32" w:rsidRDefault="0031218F" w:rsidP="00E44852">
      <w:pPr>
        <w:widowControl w:val="0"/>
        <w:tabs>
          <w:tab w:val="left" w:pos="567"/>
        </w:tabs>
        <w:snapToGrid w:val="0"/>
        <w:spacing w:before="120" w:after="120"/>
        <w:jc w:val="both"/>
        <w:rPr>
          <w:rFonts w:ascii="Arial" w:eastAsia="SimSun" w:hAnsi="Arial" w:cs="Arial"/>
          <w:bCs/>
          <w:iCs/>
          <w:snapToGrid w:val="0"/>
          <w:sz w:val="22"/>
          <w:lang w:val="en-US" w:eastAsia="zh-CN"/>
        </w:rPr>
      </w:pPr>
    </w:p>
    <w:p w14:paraId="59938497" w14:textId="77777777" w:rsidR="0031218F" w:rsidRPr="00EE7A32" w:rsidRDefault="0031218F" w:rsidP="00E44852">
      <w:pPr>
        <w:widowControl w:val="0"/>
        <w:tabs>
          <w:tab w:val="left" w:pos="567"/>
        </w:tabs>
        <w:snapToGrid w:val="0"/>
        <w:spacing w:before="120" w:after="120"/>
        <w:jc w:val="both"/>
        <w:rPr>
          <w:rFonts w:ascii="Arial" w:eastAsia="SimSun" w:hAnsi="Arial" w:cs="Arial"/>
          <w:bCs/>
          <w:iCs/>
          <w:snapToGrid w:val="0"/>
          <w:sz w:val="22"/>
          <w:lang w:val="en-US" w:eastAsia="zh-CN"/>
        </w:rPr>
      </w:pPr>
    </w:p>
    <w:p w14:paraId="11849A50" w14:textId="77777777" w:rsidR="0031218F" w:rsidRPr="00EE7A32" w:rsidRDefault="0031218F" w:rsidP="00E44852">
      <w:pPr>
        <w:widowControl w:val="0"/>
        <w:tabs>
          <w:tab w:val="left" w:pos="567"/>
        </w:tabs>
        <w:snapToGrid w:val="0"/>
        <w:spacing w:before="120" w:after="120"/>
        <w:jc w:val="both"/>
        <w:rPr>
          <w:rFonts w:ascii="Arial" w:eastAsia="SimSun" w:hAnsi="Arial" w:cs="Arial"/>
          <w:bCs/>
          <w:iCs/>
          <w:snapToGrid w:val="0"/>
          <w:sz w:val="22"/>
          <w:lang w:val="en-US" w:eastAsia="zh-CN"/>
        </w:rPr>
      </w:pPr>
    </w:p>
    <w:p w14:paraId="41DE9752" w14:textId="77777777" w:rsidR="0031218F" w:rsidRPr="00EE7A32" w:rsidRDefault="0031218F" w:rsidP="00E44852">
      <w:pPr>
        <w:widowControl w:val="0"/>
        <w:tabs>
          <w:tab w:val="left" w:pos="567"/>
        </w:tabs>
        <w:snapToGrid w:val="0"/>
        <w:spacing w:before="120" w:after="120"/>
        <w:jc w:val="both"/>
        <w:rPr>
          <w:rFonts w:ascii="Arial" w:eastAsia="SimSun" w:hAnsi="Arial" w:cs="Arial"/>
          <w:bCs/>
          <w:iCs/>
          <w:snapToGrid w:val="0"/>
          <w:sz w:val="22"/>
          <w:lang w:val="en-US" w:eastAsia="zh-CN"/>
        </w:rPr>
      </w:pPr>
    </w:p>
    <w:p w14:paraId="21BCEDEE" w14:textId="77777777" w:rsidR="0031218F" w:rsidRPr="00EE7A32" w:rsidRDefault="0031218F" w:rsidP="00E44852">
      <w:pPr>
        <w:widowControl w:val="0"/>
        <w:tabs>
          <w:tab w:val="left" w:pos="567"/>
        </w:tabs>
        <w:snapToGrid w:val="0"/>
        <w:spacing w:before="120" w:after="120"/>
        <w:jc w:val="both"/>
        <w:rPr>
          <w:rFonts w:ascii="Arial" w:eastAsia="SimSun" w:hAnsi="Arial" w:cs="Arial"/>
          <w:bCs/>
          <w:iCs/>
          <w:snapToGrid w:val="0"/>
          <w:sz w:val="22"/>
          <w:lang w:val="en-US" w:eastAsia="zh-CN"/>
        </w:rPr>
      </w:pPr>
    </w:p>
    <w:p w14:paraId="1906E18C" w14:textId="77777777" w:rsidR="0031218F" w:rsidRPr="00EE7A32" w:rsidRDefault="0031218F" w:rsidP="00E44852">
      <w:pPr>
        <w:widowControl w:val="0"/>
        <w:tabs>
          <w:tab w:val="left" w:pos="567"/>
        </w:tabs>
        <w:snapToGrid w:val="0"/>
        <w:spacing w:before="120" w:after="120"/>
        <w:jc w:val="both"/>
        <w:rPr>
          <w:rFonts w:ascii="Arial" w:eastAsia="SimSun" w:hAnsi="Arial" w:cs="Arial"/>
          <w:bCs/>
          <w:iCs/>
          <w:snapToGrid w:val="0"/>
          <w:sz w:val="22"/>
          <w:lang w:val="en-US" w:eastAsia="zh-CN"/>
        </w:rPr>
      </w:pPr>
    </w:p>
    <w:p w14:paraId="3A7ED8AA" w14:textId="77777777" w:rsidR="0031218F" w:rsidRPr="00EE7A32" w:rsidRDefault="0031218F" w:rsidP="00E44852">
      <w:pPr>
        <w:widowControl w:val="0"/>
        <w:tabs>
          <w:tab w:val="left" w:pos="567"/>
        </w:tabs>
        <w:snapToGrid w:val="0"/>
        <w:spacing w:before="120" w:after="120"/>
        <w:jc w:val="both"/>
        <w:rPr>
          <w:rFonts w:ascii="Arial" w:eastAsia="SimSun" w:hAnsi="Arial" w:cs="Arial"/>
          <w:bCs/>
          <w:iCs/>
          <w:snapToGrid w:val="0"/>
          <w:sz w:val="22"/>
          <w:lang w:val="en-US" w:eastAsia="zh-CN"/>
        </w:rPr>
      </w:pPr>
    </w:p>
    <w:p w14:paraId="08CF4D9C" w14:textId="77777777" w:rsidR="0031218F" w:rsidRPr="00EE7A32" w:rsidRDefault="0031218F" w:rsidP="00E44852">
      <w:pPr>
        <w:widowControl w:val="0"/>
        <w:tabs>
          <w:tab w:val="left" w:pos="567"/>
        </w:tabs>
        <w:snapToGrid w:val="0"/>
        <w:spacing w:before="120" w:after="120"/>
        <w:jc w:val="both"/>
        <w:rPr>
          <w:rFonts w:ascii="Arial" w:eastAsia="SimSun" w:hAnsi="Arial" w:cs="Arial"/>
          <w:bCs/>
          <w:iCs/>
          <w:snapToGrid w:val="0"/>
          <w:sz w:val="22"/>
          <w:lang w:val="en-US" w:eastAsia="zh-CN"/>
        </w:rPr>
      </w:pPr>
    </w:p>
    <w:p w14:paraId="0043A5BE" w14:textId="77777777" w:rsidR="0031218F" w:rsidRPr="00EE7A32" w:rsidRDefault="0031218F" w:rsidP="00E44852">
      <w:pPr>
        <w:widowControl w:val="0"/>
        <w:tabs>
          <w:tab w:val="left" w:pos="567"/>
        </w:tabs>
        <w:snapToGrid w:val="0"/>
        <w:spacing w:before="120" w:after="120"/>
        <w:jc w:val="both"/>
        <w:rPr>
          <w:rFonts w:ascii="Arial" w:eastAsia="SimSun" w:hAnsi="Arial" w:cs="Arial"/>
          <w:bCs/>
          <w:iCs/>
          <w:snapToGrid w:val="0"/>
          <w:sz w:val="22"/>
          <w:lang w:val="en-US" w:eastAsia="zh-CN"/>
        </w:rPr>
      </w:pPr>
    </w:p>
    <w:p w14:paraId="7FF2D055" w14:textId="77777777" w:rsidR="0031218F" w:rsidRPr="00EE7A32" w:rsidRDefault="0031218F" w:rsidP="00E44852">
      <w:pPr>
        <w:widowControl w:val="0"/>
        <w:tabs>
          <w:tab w:val="left" w:pos="567"/>
        </w:tabs>
        <w:snapToGrid w:val="0"/>
        <w:spacing w:before="120" w:after="120"/>
        <w:jc w:val="both"/>
        <w:rPr>
          <w:rFonts w:ascii="Arial" w:eastAsia="SimSun" w:hAnsi="Arial" w:cs="Arial"/>
          <w:bCs/>
          <w:iCs/>
          <w:snapToGrid w:val="0"/>
          <w:sz w:val="22"/>
          <w:lang w:val="en-US" w:eastAsia="zh-CN"/>
        </w:rPr>
      </w:pPr>
    </w:p>
    <w:p w14:paraId="0ACAB812" w14:textId="77777777" w:rsidR="0031218F" w:rsidRPr="00EE7A32" w:rsidRDefault="0031218F" w:rsidP="00E44852">
      <w:pPr>
        <w:widowControl w:val="0"/>
        <w:tabs>
          <w:tab w:val="left" w:pos="567"/>
        </w:tabs>
        <w:snapToGrid w:val="0"/>
        <w:spacing w:before="120" w:after="120"/>
        <w:jc w:val="both"/>
        <w:rPr>
          <w:rFonts w:ascii="Arial" w:eastAsia="SimSun" w:hAnsi="Arial" w:cs="Arial"/>
          <w:bCs/>
          <w:iCs/>
          <w:snapToGrid w:val="0"/>
          <w:sz w:val="22"/>
          <w:lang w:val="en-US" w:eastAsia="zh-CN"/>
        </w:rPr>
      </w:pPr>
    </w:p>
    <w:p w14:paraId="3B3A1F46" w14:textId="77777777" w:rsidR="0031218F" w:rsidRPr="00EE7A32" w:rsidRDefault="0031218F" w:rsidP="00E44852">
      <w:pPr>
        <w:widowControl w:val="0"/>
        <w:tabs>
          <w:tab w:val="left" w:pos="567"/>
        </w:tabs>
        <w:snapToGrid w:val="0"/>
        <w:spacing w:before="120" w:after="120"/>
        <w:jc w:val="both"/>
        <w:rPr>
          <w:rFonts w:ascii="Arial" w:eastAsia="SimSun" w:hAnsi="Arial" w:cs="Arial"/>
          <w:bCs/>
          <w:iCs/>
          <w:snapToGrid w:val="0"/>
          <w:sz w:val="22"/>
          <w:lang w:val="en-US" w:eastAsia="zh-CN"/>
        </w:rPr>
      </w:pPr>
    </w:p>
    <w:p w14:paraId="7B495494" w14:textId="77777777" w:rsidR="0031218F" w:rsidRPr="00EE7A32" w:rsidRDefault="0031218F" w:rsidP="00E44852">
      <w:pPr>
        <w:widowControl w:val="0"/>
        <w:tabs>
          <w:tab w:val="left" w:pos="567"/>
        </w:tabs>
        <w:snapToGrid w:val="0"/>
        <w:spacing w:before="120" w:after="120"/>
        <w:jc w:val="both"/>
        <w:rPr>
          <w:rFonts w:ascii="Arial" w:eastAsia="SimSun" w:hAnsi="Arial" w:cs="Arial"/>
          <w:bCs/>
          <w:iCs/>
          <w:snapToGrid w:val="0"/>
          <w:sz w:val="22"/>
          <w:lang w:val="en-US" w:eastAsia="zh-CN"/>
        </w:rPr>
      </w:pPr>
    </w:p>
    <w:p w14:paraId="79490BAE" w14:textId="77777777" w:rsidR="0031218F" w:rsidRPr="00EE7A32" w:rsidRDefault="0031218F" w:rsidP="00E44852">
      <w:pPr>
        <w:widowControl w:val="0"/>
        <w:tabs>
          <w:tab w:val="left" w:pos="567"/>
        </w:tabs>
        <w:snapToGrid w:val="0"/>
        <w:spacing w:before="120" w:after="120"/>
        <w:jc w:val="both"/>
        <w:rPr>
          <w:rFonts w:ascii="Arial" w:eastAsia="SimSun" w:hAnsi="Arial" w:cs="Arial"/>
          <w:bCs/>
          <w:iCs/>
          <w:snapToGrid w:val="0"/>
          <w:sz w:val="22"/>
          <w:lang w:val="en-US" w:eastAsia="zh-CN"/>
        </w:rPr>
      </w:pPr>
    </w:p>
    <w:p w14:paraId="5CD95079" w14:textId="77777777" w:rsidR="0031218F" w:rsidRPr="00EE7A32" w:rsidRDefault="0031218F" w:rsidP="00E44852">
      <w:pPr>
        <w:widowControl w:val="0"/>
        <w:tabs>
          <w:tab w:val="left" w:pos="567"/>
        </w:tabs>
        <w:snapToGrid w:val="0"/>
        <w:spacing w:before="120" w:after="120"/>
        <w:jc w:val="both"/>
        <w:rPr>
          <w:rFonts w:ascii="Arial" w:eastAsia="SimSun" w:hAnsi="Arial" w:cs="Arial"/>
          <w:bCs/>
          <w:iCs/>
          <w:snapToGrid w:val="0"/>
          <w:sz w:val="22"/>
          <w:lang w:val="en-US" w:eastAsia="zh-CN"/>
        </w:rPr>
      </w:pPr>
    </w:p>
    <w:p w14:paraId="714CD120" w14:textId="77777777" w:rsidR="0031218F" w:rsidRPr="00EE7A32" w:rsidRDefault="0031218F" w:rsidP="00E44852">
      <w:pPr>
        <w:widowControl w:val="0"/>
        <w:tabs>
          <w:tab w:val="left" w:pos="567"/>
        </w:tabs>
        <w:snapToGrid w:val="0"/>
        <w:spacing w:before="120" w:after="120"/>
        <w:jc w:val="both"/>
        <w:rPr>
          <w:rFonts w:ascii="Arial" w:eastAsia="SimSun" w:hAnsi="Arial" w:cs="Arial"/>
          <w:bCs/>
          <w:iCs/>
          <w:snapToGrid w:val="0"/>
          <w:sz w:val="22"/>
          <w:lang w:val="en-US" w:eastAsia="zh-CN"/>
        </w:rPr>
      </w:pPr>
    </w:p>
    <w:p w14:paraId="5D8716F8" w14:textId="77777777" w:rsidR="0031218F" w:rsidRPr="00EE7A32" w:rsidRDefault="0031218F" w:rsidP="00E44852">
      <w:pPr>
        <w:widowControl w:val="0"/>
        <w:tabs>
          <w:tab w:val="left" w:pos="567"/>
        </w:tabs>
        <w:snapToGrid w:val="0"/>
        <w:spacing w:before="120" w:after="120"/>
        <w:jc w:val="both"/>
        <w:rPr>
          <w:rFonts w:ascii="Arial" w:eastAsia="SimSun" w:hAnsi="Arial" w:cs="Arial"/>
          <w:bCs/>
          <w:iCs/>
          <w:snapToGrid w:val="0"/>
          <w:sz w:val="22"/>
          <w:lang w:val="en-US" w:eastAsia="zh-CN"/>
        </w:rPr>
      </w:pPr>
    </w:p>
    <w:p w14:paraId="2ABDDFF8" w14:textId="77777777" w:rsidR="0031218F" w:rsidRPr="00EE7A32" w:rsidRDefault="0031218F" w:rsidP="00E44852">
      <w:pPr>
        <w:widowControl w:val="0"/>
        <w:tabs>
          <w:tab w:val="left" w:pos="567"/>
        </w:tabs>
        <w:snapToGrid w:val="0"/>
        <w:spacing w:before="120" w:after="120"/>
        <w:jc w:val="both"/>
        <w:rPr>
          <w:rFonts w:ascii="Arial" w:eastAsia="SimSun" w:hAnsi="Arial" w:cs="Arial"/>
          <w:bCs/>
          <w:iCs/>
          <w:snapToGrid w:val="0"/>
          <w:sz w:val="22"/>
          <w:lang w:val="en-US" w:eastAsia="zh-CN"/>
        </w:rPr>
      </w:pPr>
    </w:p>
    <w:p w14:paraId="6DCBC794" w14:textId="77777777" w:rsidR="0031218F" w:rsidRPr="00EE7A32" w:rsidRDefault="0031218F" w:rsidP="00E44852">
      <w:pPr>
        <w:widowControl w:val="0"/>
        <w:tabs>
          <w:tab w:val="left" w:pos="567"/>
        </w:tabs>
        <w:snapToGrid w:val="0"/>
        <w:spacing w:before="120" w:after="120"/>
        <w:jc w:val="both"/>
        <w:rPr>
          <w:rFonts w:ascii="Arial" w:eastAsia="SimSun" w:hAnsi="Arial" w:cs="Arial"/>
          <w:bCs/>
          <w:iCs/>
          <w:snapToGrid w:val="0"/>
          <w:sz w:val="22"/>
          <w:lang w:val="en-US" w:eastAsia="zh-CN"/>
        </w:rPr>
      </w:pPr>
    </w:p>
    <w:p w14:paraId="48E332CC" w14:textId="77777777" w:rsidR="0031218F" w:rsidRPr="00EE7A32" w:rsidRDefault="0031218F" w:rsidP="00E44852">
      <w:pPr>
        <w:widowControl w:val="0"/>
        <w:tabs>
          <w:tab w:val="left" w:pos="567"/>
        </w:tabs>
        <w:snapToGrid w:val="0"/>
        <w:spacing w:before="120" w:after="120"/>
        <w:jc w:val="both"/>
        <w:rPr>
          <w:rFonts w:ascii="Arial" w:eastAsia="SimSun" w:hAnsi="Arial" w:cs="Arial"/>
          <w:bCs/>
          <w:iCs/>
          <w:snapToGrid w:val="0"/>
          <w:sz w:val="22"/>
          <w:lang w:val="en-US" w:eastAsia="zh-CN"/>
        </w:rPr>
      </w:pPr>
    </w:p>
    <w:p w14:paraId="25AD9784" w14:textId="77777777" w:rsidR="0031218F" w:rsidRPr="00EE7A32" w:rsidRDefault="0031218F" w:rsidP="00E44852">
      <w:pPr>
        <w:widowControl w:val="0"/>
        <w:tabs>
          <w:tab w:val="left" w:pos="567"/>
        </w:tabs>
        <w:snapToGrid w:val="0"/>
        <w:spacing w:before="120" w:after="120"/>
        <w:jc w:val="both"/>
        <w:rPr>
          <w:rFonts w:ascii="Arial" w:eastAsia="SimSun" w:hAnsi="Arial" w:cs="Arial"/>
          <w:bCs/>
          <w:iCs/>
          <w:snapToGrid w:val="0"/>
          <w:sz w:val="22"/>
          <w:lang w:val="en-US" w:eastAsia="zh-CN"/>
        </w:rPr>
      </w:pPr>
    </w:p>
    <w:p w14:paraId="61AF4166" w14:textId="77777777" w:rsidR="0031218F" w:rsidRPr="00EE7A32" w:rsidRDefault="0031218F" w:rsidP="00E44852">
      <w:pPr>
        <w:widowControl w:val="0"/>
        <w:tabs>
          <w:tab w:val="left" w:pos="567"/>
        </w:tabs>
        <w:snapToGrid w:val="0"/>
        <w:spacing w:before="120" w:after="120"/>
        <w:jc w:val="both"/>
        <w:rPr>
          <w:rFonts w:ascii="Arial" w:eastAsia="SimSun" w:hAnsi="Arial" w:cs="Arial"/>
          <w:bCs/>
          <w:iCs/>
          <w:snapToGrid w:val="0"/>
          <w:sz w:val="22"/>
          <w:lang w:val="en-US" w:eastAsia="zh-CN"/>
        </w:rPr>
      </w:pPr>
    </w:p>
    <w:p w14:paraId="5D909F17" w14:textId="09317433" w:rsidR="0031218F" w:rsidRPr="00EE7A32" w:rsidRDefault="0031218F" w:rsidP="0031218F">
      <w:pPr>
        <w:pStyle w:val="Chapitre"/>
        <w:keepNext w:val="0"/>
        <w:keepLines w:val="0"/>
        <w:widowControl w:val="0"/>
        <w:spacing w:line="240" w:lineRule="auto"/>
        <w:rPr>
          <w:lang w:val="en-US"/>
        </w:rPr>
      </w:pPr>
      <w:r w:rsidRPr="00EE7A32">
        <w:rPr>
          <w:lang w:val="en-US"/>
        </w:rPr>
        <w:lastRenderedPageBreak/>
        <w:t>unit 3</w:t>
      </w:r>
    </w:p>
    <w:p w14:paraId="1034229B" w14:textId="0067A45E" w:rsidR="0031218F" w:rsidRPr="00EE7A32" w:rsidRDefault="0031218F" w:rsidP="0031218F">
      <w:pPr>
        <w:pStyle w:val="BodyText"/>
        <w:widowControl w:val="0"/>
        <w:spacing w:before="480"/>
        <w:rPr>
          <w:rFonts w:ascii="Arial" w:hAnsi="Arial" w:cs="Arial"/>
          <w:b/>
          <w:bCs/>
          <w:caps/>
          <w:noProof/>
          <w:snapToGrid w:val="0"/>
          <w:color w:val="3366FF"/>
          <w:kern w:val="28"/>
          <w:sz w:val="48"/>
          <w:szCs w:val="48"/>
          <w:lang w:val="en-US" w:eastAsia="zh-CN"/>
        </w:rPr>
      </w:pPr>
      <w:r w:rsidRPr="00EE7A32">
        <w:rPr>
          <w:rFonts w:ascii="Arial" w:hAnsi="Arial" w:cs="Arial"/>
          <w:b/>
          <w:bCs/>
          <w:caps/>
          <w:noProof/>
          <w:snapToGrid w:val="0"/>
          <w:color w:val="3366FF"/>
          <w:kern w:val="28"/>
          <w:sz w:val="48"/>
          <w:szCs w:val="48"/>
          <w:lang w:val="en-US" w:eastAsia="zh-CN"/>
        </w:rPr>
        <w:t>practical approach to safeguarding intangible cultural heritage in urban contexts</w:t>
      </w:r>
    </w:p>
    <w:p w14:paraId="3B204157" w14:textId="77777777" w:rsidR="0031218F" w:rsidRPr="00EE7A32" w:rsidRDefault="0031218F" w:rsidP="0031218F">
      <w:pPr>
        <w:pStyle w:val="BodyText"/>
        <w:widowControl w:val="0"/>
        <w:spacing w:before="480"/>
        <w:jc w:val="left"/>
        <w:rPr>
          <w:rFonts w:ascii="Arial" w:hAnsi="Arial" w:cs="Arial"/>
          <w:bCs/>
          <w:iCs/>
          <w:sz w:val="22"/>
          <w:szCs w:val="22"/>
          <w:lang w:val="en-US"/>
        </w:rPr>
      </w:pPr>
      <w:r w:rsidRPr="00EE7A32">
        <w:rPr>
          <w:rFonts w:ascii="Arial" w:hAnsi="Arial" w:cs="Arial"/>
          <w:sz w:val="22"/>
          <w:szCs w:val="22"/>
          <w:lang w:val="en-US"/>
        </w:rPr>
        <w:t xml:space="preserve">Published in 2025 by the United Nations Educational, Scientific and Cultural Organization, </w:t>
      </w:r>
      <w:r w:rsidRPr="00EE7A32">
        <w:rPr>
          <w:rFonts w:ascii="Arial" w:hAnsi="Arial" w:cs="Arial"/>
          <w:bCs/>
          <w:iCs/>
          <w:sz w:val="22"/>
          <w:szCs w:val="22"/>
          <w:lang w:val="en-US"/>
        </w:rPr>
        <w:t>7, Place de Fontenoy, 75352 Paris 07 SP, France</w:t>
      </w:r>
    </w:p>
    <w:p w14:paraId="5F7786D0" w14:textId="77777777" w:rsidR="0031218F" w:rsidRPr="00EE7A32" w:rsidRDefault="0031218F" w:rsidP="0031218F">
      <w:pPr>
        <w:pStyle w:val="BodyText"/>
        <w:widowControl w:val="0"/>
        <w:jc w:val="left"/>
        <w:rPr>
          <w:rFonts w:ascii="Arial" w:hAnsi="Arial" w:cs="Arial"/>
          <w:bCs/>
          <w:iCs/>
          <w:sz w:val="22"/>
          <w:szCs w:val="22"/>
          <w:lang w:val="en-US"/>
        </w:rPr>
      </w:pPr>
    </w:p>
    <w:p w14:paraId="077BBC19" w14:textId="77777777" w:rsidR="0031218F" w:rsidRPr="00EE7A32" w:rsidRDefault="0031218F" w:rsidP="0031218F">
      <w:pPr>
        <w:widowControl w:val="0"/>
        <w:autoSpaceDE w:val="0"/>
        <w:autoSpaceDN w:val="0"/>
        <w:adjustRightInd w:val="0"/>
        <w:rPr>
          <w:rFonts w:asciiTheme="minorBidi" w:hAnsiTheme="minorBidi"/>
          <w:sz w:val="22"/>
          <w:szCs w:val="22"/>
          <w:lang w:val="en-US"/>
        </w:rPr>
      </w:pPr>
      <w:r w:rsidRPr="00EE7A32">
        <w:rPr>
          <w:rFonts w:asciiTheme="minorBidi" w:hAnsiTheme="minorBidi"/>
          <w:sz w:val="22"/>
          <w:szCs w:val="22"/>
          <w:lang w:val="en-US"/>
        </w:rPr>
        <w:t>© UNESCO 2025</w:t>
      </w:r>
    </w:p>
    <w:p w14:paraId="1FE18C86" w14:textId="2AD8B6E4" w:rsidR="0031218F" w:rsidRPr="00EE7A32" w:rsidRDefault="0031218F" w:rsidP="0031218F">
      <w:pPr>
        <w:rPr>
          <w:lang w:val="en-US"/>
        </w:rPr>
      </w:pPr>
      <w:r w:rsidRPr="00EE7A32">
        <w:rPr>
          <w:lang w:val="en-US"/>
        </w:rPr>
        <w:br w:type="page"/>
      </w:r>
      <w:bookmarkStart w:id="4" w:name="_Toc241644720"/>
      <w:bookmarkEnd w:id="0"/>
    </w:p>
    <w:p w14:paraId="5F4492F9" w14:textId="2319626C" w:rsidR="005A19D1" w:rsidRPr="00EE7A32" w:rsidRDefault="005A19D1" w:rsidP="005A19D1">
      <w:pPr>
        <w:pStyle w:val="UPlan"/>
        <w:rPr>
          <w:rFonts w:eastAsia="Calibri"/>
          <w:noProof w:val="0"/>
          <w:sz w:val="32"/>
          <w:szCs w:val="32"/>
          <w:lang w:val="en-US"/>
        </w:rPr>
      </w:pPr>
      <w:r w:rsidRPr="00EE7A32">
        <w:rPr>
          <w:noProof w:val="0"/>
          <w:sz w:val="32"/>
          <w:szCs w:val="32"/>
          <w:lang w:val="en-US"/>
        </w:rPr>
        <w:lastRenderedPageBreak/>
        <w:t>LESSON PLAN</w:t>
      </w:r>
    </w:p>
    <w:bookmarkEnd w:id="1"/>
    <w:bookmarkEnd w:id="4"/>
    <w:p w14:paraId="7A169B6A" w14:textId="76B2F59C" w:rsidR="00772C6B" w:rsidRPr="00EE7A32" w:rsidRDefault="00684FAF" w:rsidP="00A51471">
      <w:pPr>
        <w:pStyle w:val="UTit4"/>
        <w:pBdr>
          <w:top w:val="single" w:sz="12" w:space="1" w:color="auto" w:shadow="1"/>
          <w:bottom w:val="single" w:sz="12" w:space="1" w:color="auto" w:shadow="1"/>
        </w:pBdr>
        <w:spacing w:line="276" w:lineRule="auto"/>
        <w:jc w:val="both"/>
        <w:rPr>
          <w:rFonts w:asciiTheme="minorBidi" w:hAnsiTheme="minorBidi" w:cstheme="minorBidi"/>
          <w:lang w:val="en-US"/>
        </w:rPr>
      </w:pPr>
      <w:r w:rsidRPr="00EE7A32">
        <w:rPr>
          <w:rFonts w:asciiTheme="minorBidi" w:hAnsiTheme="minorBidi" w:cstheme="minorBidi"/>
          <w:lang w:val="en-US"/>
        </w:rPr>
        <w:t>duration</w:t>
      </w:r>
      <w:r w:rsidR="00772C6B" w:rsidRPr="00EE7A32">
        <w:rPr>
          <w:rFonts w:asciiTheme="minorBidi" w:hAnsiTheme="minorBidi" w:cstheme="minorBidi"/>
          <w:lang w:val="en-US"/>
        </w:rPr>
        <w:t>:</w:t>
      </w:r>
    </w:p>
    <w:p w14:paraId="5055341B" w14:textId="1158078F" w:rsidR="00772C6B" w:rsidRPr="00EE7A32" w:rsidRDefault="00684FAF" w:rsidP="00A51471">
      <w:pPr>
        <w:pStyle w:val="UTxt"/>
        <w:pBdr>
          <w:top w:val="single" w:sz="12" w:space="1" w:color="auto" w:shadow="1"/>
          <w:bottom w:val="single" w:sz="12" w:space="1" w:color="auto" w:shadow="1"/>
        </w:pBdr>
        <w:spacing w:line="276" w:lineRule="auto"/>
        <w:rPr>
          <w:rFonts w:asciiTheme="minorBidi" w:hAnsiTheme="minorBidi" w:cstheme="minorBidi"/>
          <w:i w:val="0"/>
          <w:iCs/>
          <w:lang w:val="en-US" w:eastAsia="en-US"/>
        </w:rPr>
      </w:pPr>
      <w:r w:rsidRPr="00EE7A32">
        <w:rPr>
          <w:rFonts w:asciiTheme="minorBidi" w:hAnsiTheme="minorBidi" w:cstheme="minorBidi"/>
          <w:i w:val="0"/>
          <w:iCs/>
          <w:lang w:val="en-US" w:eastAsia="en-US"/>
        </w:rPr>
        <w:t xml:space="preserve">The unit has an approximate duration of 14 hours </w:t>
      </w:r>
      <w:r w:rsidR="008C105C" w:rsidRPr="00EE7A32">
        <w:rPr>
          <w:rFonts w:asciiTheme="minorBidi" w:hAnsiTheme="minorBidi" w:cstheme="minorBidi"/>
          <w:i w:val="0"/>
          <w:iCs/>
          <w:lang w:val="en-US" w:eastAsia="en-US"/>
        </w:rPr>
        <w:t>split over</w:t>
      </w:r>
      <w:r w:rsidRPr="00EE7A32">
        <w:rPr>
          <w:rFonts w:asciiTheme="minorBidi" w:hAnsiTheme="minorBidi" w:cstheme="minorBidi"/>
          <w:i w:val="0"/>
          <w:iCs/>
          <w:lang w:val="en-US" w:eastAsia="en-US"/>
        </w:rPr>
        <w:t xml:space="preserve"> three days, including time for two site visits</w:t>
      </w:r>
      <w:r w:rsidR="003E6A99" w:rsidRPr="00EE7A32">
        <w:rPr>
          <w:rFonts w:asciiTheme="minorBidi" w:hAnsiTheme="minorBidi" w:cstheme="minorBidi"/>
          <w:i w:val="0"/>
          <w:iCs/>
          <w:lang w:val="en-US" w:eastAsia="en-US"/>
        </w:rPr>
        <w:t>.</w:t>
      </w:r>
    </w:p>
    <w:p w14:paraId="6FBCE0B9" w14:textId="7926BC02" w:rsidR="00772C6B" w:rsidRPr="00EE7A32" w:rsidRDefault="00684FAF" w:rsidP="00A51471">
      <w:pPr>
        <w:pStyle w:val="UTit4"/>
        <w:pBdr>
          <w:top w:val="single" w:sz="12" w:space="1" w:color="auto" w:shadow="1"/>
          <w:bottom w:val="single" w:sz="12" w:space="1" w:color="auto" w:shadow="1"/>
        </w:pBdr>
        <w:spacing w:line="276" w:lineRule="auto"/>
        <w:jc w:val="both"/>
        <w:rPr>
          <w:rFonts w:asciiTheme="minorBidi" w:hAnsiTheme="minorBidi" w:cstheme="minorBidi"/>
          <w:lang w:val="en-US"/>
        </w:rPr>
      </w:pPr>
      <w:r w:rsidRPr="00EE7A32">
        <w:rPr>
          <w:rFonts w:asciiTheme="minorBidi" w:hAnsiTheme="minorBidi" w:cstheme="minorBidi"/>
          <w:lang w:val="en-US"/>
        </w:rPr>
        <w:t>objective</w:t>
      </w:r>
      <w:r w:rsidR="00772C6B" w:rsidRPr="00EE7A32">
        <w:rPr>
          <w:rFonts w:asciiTheme="minorBidi" w:hAnsiTheme="minorBidi" w:cstheme="minorBidi"/>
          <w:lang w:val="en-US"/>
        </w:rPr>
        <w:t>:</w:t>
      </w:r>
    </w:p>
    <w:p w14:paraId="3FA47C6B" w14:textId="4EE58197" w:rsidR="002E6A67" w:rsidRPr="00EE7A32" w:rsidRDefault="00684FAF" w:rsidP="00A51471">
      <w:pPr>
        <w:pStyle w:val="UEnu"/>
        <w:pBdr>
          <w:top w:val="single" w:sz="12" w:space="1" w:color="auto" w:shadow="1"/>
          <w:bottom w:val="single" w:sz="12" w:space="1" w:color="auto" w:shadow="1"/>
        </w:pBdr>
        <w:spacing w:line="276" w:lineRule="auto"/>
        <w:rPr>
          <w:rFonts w:asciiTheme="minorBidi" w:hAnsiTheme="minorBidi" w:cstheme="minorBidi"/>
          <w:lang w:val="en-US"/>
        </w:rPr>
      </w:pPr>
      <w:r w:rsidRPr="00EE7A32">
        <w:rPr>
          <w:rFonts w:asciiTheme="minorBidi" w:hAnsiTheme="minorBidi" w:cstheme="minorBidi"/>
          <w:lang w:val="en-US"/>
        </w:rPr>
        <w:t xml:space="preserve">To explore how urban planning can </w:t>
      </w:r>
      <w:r w:rsidR="002E6A67" w:rsidRPr="00EE7A32">
        <w:rPr>
          <w:rFonts w:asciiTheme="minorBidi" w:hAnsiTheme="minorBidi" w:cstheme="minorBidi"/>
          <w:lang w:val="en-US"/>
        </w:rPr>
        <w:t xml:space="preserve">support </w:t>
      </w:r>
      <w:r w:rsidRPr="00EE7A32">
        <w:rPr>
          <w:rFonts w:asciiTheme="minorBidi" w:hAnsiTheme="minorBidi" w:cstheme="minorBidi"/>
          <w:lang w:val="en-US"/>
        </w:rPr>
        <w:t xml:space="preserve">the safeguarding of </w:t>
      </w:r>
      <w:r w:rsidR="002E6A67" w:rsidRPr="00EE7A32">
        <w:rPr>
          <w:rFonts w:asciiTheme="minorBidi" w:hAnsiTheme="minorBidi" w:cstheme="minorBidi"/>
          <w:lang w:val="en-US"/>
        </w:rPr>
        <w:t>i</w:t>
      </w:r>
      <w:r w:rsidRPr="00EE7A32">
        <w:rPr>
          <w:rFonts w:asciiTheme="minorBidi" w:hAnsiTheme="minorBidi" w:cstheme="minorBidi"/>
          <w:lang w:val="en-US"/>
        </w:rPr>
        <w:t xml:space="preserve">ntangible </w:t>
      </w:r>
      <w:r w:rsidR="002E6A67" w:rsidRPr="00EE7A32">
        <w:rPr>
          <w:rFonts w:asciiTheme="minorBidi" w:hAnsiTheme="minorBidi" w:cstheme="minorBidi"/>
          <w:lang w:val="en-US"/>
        </w:rPr>
        <w:t>c</w:t>
      </w:r>
      <w:r w:rsidRPr="00EE7A32">
        <w:rPr>
          <w:rFonts w:asciiTheme="minorBidi" w:hAnsiTheme="minorBidi" w:cstheme="minorBidi"/>
          <w:lang w:val="en-US"/>
        </w:rPr>
        <w:t xml:space="preserve">ultural </w:t>
      </w:r>
      <w:r w:rsidR="002E6A67" w:rsidRPr="00EE7A32">
        <w:rPr>
          <w:rFonts w:asciiTheme="minorBidi" w:hAnsiTheme="minorBidi" w:cstheme="minorBidi"/>
          <w:lang w:val="en-US"/>
        </w:rPr>
        <w:t>h</w:t>
      </w:r>
      <w:r w:rsidRPr="00EE7A32">
        <w:rPr>
          <w:rFonts w:asciiTheme="minorBidi" w:hAnsiTheme="minorBidi" w:cstheme="minorBidi"/>
          <w:lang w:val="en-US"/>
        </w:rPr>
        <w:t xml:space="preserve">eritage in urban contexts </w:t>
      </w:r>
      <w:r w:rsidR="00F85DA2" w:rsidRPr="00EE7A32">
        <w:rPr>
          <w:rFonts w:asciiTheme="minorBidi" w:hAnsiTheme="minorBidi" w:cstheme="minorBidi"/>
          <w:lang w:val="en-US"/>
        </w:rPr>
        <w:t>by applying</w:t>
      </w:r>
      <w:r w:rsidR="00510892" w:rsidRPr="00EE7A32">
        <w:rPr>
          <w:rFonts w:asciiTheme="minorBidi" w:hAnsiTheme="minorBidi" w:cstheme="minorBidi"/>
          <w:lang w:val="en-US"/>
        </w:rPr>
        <w:t xml:space="preserve"> practical</w:t>
      </w:r>
      <w:r w:rsidRPr="00EE7A32">
        <w:rPr>
          <w:rFonts w:asciiTheme="minorBidi" w:hAnsiTheme="minorBidi" w:cstheme="minorBidi"/>
          <w:lang w:val="en-US"/>
        </w:rPr>
        <w:t xml:space="preserve"> methodological tools</w:t>
      </w:r>
      <w:r w:rsidR="00EE5935" w:rsidRPr="00EE7A32">
        <w:rPr>
          <w:rFonts w:asciiTheme="minorBidi" w:hAnsiTheme="minorBidi" w:cstheme="minorBidi"/>
          <w:lang w:val="en-US"/>
        </w:rPr>
        <w:t>.</w:t>
      </w:r>
    </w:p>
    <w:p w14:paraId="30FC2CE6" w14:textId="77777777" w:rsidR="00EE5935" w:rsidRPr="00EE7A32" w:rsidRDefault="00EE5935" w:rsidP="00A51471">
      <w:pPr>
        <w:pStyle w:val="UEnu"/>
        <w:pBdr>
          <w:top w:val="single" w:sz="12" w:space="1" w:color="auto" w:shadow="1"/>
          <w:bottom w:val="single" w:sz="12" w:space="1" w:color="auto" w:shadow="1"/>
        </w:pBdr>
        <w:spacing w:line="276" w:lineRule="auto"/>
        <w:rPr>
          <w:rFonts w:asciiTheme="minorBidi" w:hAnsiTheme="minorBidi" w:cstheme="minorBidi"/>
          <w:b/>
          <w:bCs/>
          <w:lang w:val="en-US"/>
        </w:rPr>
      </w:pPr>
    </w:p>
    <w:p w14:paraId="3319ECCF" w14:textId="0F6DC3AB" w:rsidR="00EE5935" w:rsidRPr="00EE7A32" w:rsidRDefault="00684FAF" w:rsidP="00A51471">
      <w:pPr>
        <w:pStyle w:val="UEnu"/>
        <w:pBdr>
          <w:top w:val="single" w:sz="12" w:space="1" w:color="auto" w:shadow="1"/>
          <w:bottom w:val="single" w:sz="12" w:space="1" w:color="auto" w:shadow="1"/>
        </w:pBdr>
        <w:spacing w:line="276" w:lineRule="auto"/>
        <w:rPr>
          <w:rFonts w:asciiTheme="minorBidi" w:hAnsiTheme="minorBidi" w:cstheme="minorBidi"/>
          <w:b/>
          <w:bCs/>
          <w:lang w:val="en-US"/>
        </w:rPr>
      </w:pPr>
      <w:r w:rsidRPr="00EE7A32">
        <w:rPr>
          <w:rFonts w:asciiTheme="minorBidi" w:hAnsiTheme="minorBidi" w:cstheme="minorBidi"/>
          <w:b/>
          <w:bCs/>
          <w:lang w:val="en-US"/>
        </w:rPr>
        <w:t>SPECIFIC OBJECTIVES</w:t>
      </w:r>
      <w:r w:rsidR="00EE5935" w:rsidRPr="00EE7A32">
        <w:rPr>
          <w:rFonts w:asciiTheme="minorBidi" w:hAnsiTheme="minorBidi" w:cstheme="minorBidi"/>
          <w:b/>
          <w:bCs/>
          <w:lang w:val="en-US"/>
        </w:rPr>
        <w:t>:</w:t>
      </w:r>
    </w:p>
    <w:p w14:paraId="3A64BC8B" w14:textId="5FB47C5D" w:rsidR="00394289" w:rsidRPr="00EE7A32" w:rsidRDefault="00394289" w:rsidP="000B4024">
      <w:pPr>
        <w:pStyle w:val="Upuce"/>
        <w:pBdr>
          <w:top w:val="single" w:sz="12" w:space="1" w:color="auto" w:shadow="1"/>
          <w:bottom w:val="single" w:sz="12" w:space="1" w:color="auto" w:shadow="1"/>
        </w:pBdr>
        <w:spacing w:line="276" w:lineRule="auto"/>
        <w:ind w:left="113"/>
        <w:rPr>
          <w:rFonts w:asciiTheme="minorBidi" w:hAnsiTheme="minorBidi" w:cstheme="minorBidi"/>
          <w:lang w:val="en-US"/>
        </w:rPr>
      </w:pPr>
      <w:r w:rsidRPr="00EE7A32">
        <w:rPr>
          <w:rFonts w:asciiTheme="minorBidi" w:hAnsiTheme="minorBidi" w:cstheme="minorBidi"/>
          <w:lang w:val="en-US"/>
        </w:rPr>
        <w:t>By the end of the unit, participants will be able to:</w:t>
      </w:r>
    </w:p>
    <w:p w14:paraId="679A5B41" w14:textId="162F489E" w:rsidR="00684FAF" w:rsidRPr="00EE7A32" w:rsidRDefault="00394289" w:rsidP="00A51471">
      <w:pPr>
        <w:pStyle w:val="Upuce"/>
        <w:numPr>
          <w:ilvl w:val="0"/>
          <w:numId w:val="5"/>
        </w:numPr>
        <w:pBdr>
          <w:top w:val="single" w:sz="12" w:space="1" w:color="auto" w:shadow="1"/>
          <w:bottom w:val="single" w:sz="12" w:space="1" w:color="auto" w:shadow="1"/>
        </w:pBdr>
        <w:spacing w:line="276" w:lineRule="auto"/>
        <w:rPr>
          <w:rFonts w:asciiTheme="minorBidi" w:hAnsiTheme="minorBidi" w:cstheme="minorBidi"/>
          <w:lang w:val="en-US"/>
        </w:rPr>
      </w:pPr>
      <w:r w:rsidRPr="00EE7A32">
        <w:rPr>
          <w:rFonts w:asciiTheme="minorBidi" w:hAnsiTheme="minorBidi" w:cstheme="minorBidi"/>
          <w:lang w:val="en-US"/>
        </w:rPr>
        <w:t>Explain how</w:t>
      </w:r>
      <w:r w:rsidR="00EE7A32">
        <w:rPr>
          <w:rFonts w:asciiTheme="minorBidi" w:hAnsiTheme="minorBidi" w:cstheme="minorBidi"/>
          <w:lang w:val="en-US"/>
        </w:rPr>
        <w:t xml:space="preserve">, </w:t>
      </w:r>
      <w:r w:rsidRPr="00EE7A32">
        <w:rPr>
          <w:rFonts w:asciiTheme="minorBidi" w:hAnsiTheme="minorBidi" w:cstheme="minorBidi"/>
          <w:lang w:val="en-US"/>
        </w:rPr>
        <w:t xml:space="preserve">practically, </w:t>
      </w:r>
      <w:r w:rsidR="002E6A67" w:rsidRPr="00EE7A32">
        <w:rPr>
          <w:rFonts w:asciiTheme="minorBidi" w:hAnsiTheme="minorBidi" w:cstheme="minorBidi"/>
          <w:lang w:val="en-US"/>
        </w:rPr>
        <w:t xml:space="preserve">intangible cultural heritage </w:t>
      </w:r>
      <w:r w:rsidR="00684FAF" w:rsidRPr="00EE7A32">
        <w:rPr>
          <w:rFonts w:asciiTheme="minorBidi" w:hAnsiTheme="minorBidi" w:cstheme="minorBidi"/>
          <w:lang w:val="en-US"/>
        </w:rPr>
        <w:t xml:space="preserve">safeguarding can </w:t>
      </w:r>
      <w:proofErr w:type="gramStart"/>
      <w:r w:rsidR="00684FAF" w:rsidRPr="00EE7A32">
        <w:rPr>
          <w:rFonts w:asciiTheme="minorBidi" w:hAnsiTheme="minorBidi" w:cstheme="minorBidi"/>
          <w:lang w:val="en-US"/>
        </w:rPr>
        <w:t>be incorporated</w:t>
      </w:r>
      <w:proofErr w:type="gramEnd"/>
      <w:r w:rsidR="00684FAF" w:rsidRPr="00EE7A32">
        <w:rPr>
          <w:rFonts w:asciiTheme="minorBidi" w:hAnsiTheme="minorBidi" w:cstheme="minorBidi"/>
          <w:lang w:val="en-US"/>
        </w:rPr>
        <w:t xml:space="preserve"> into urban planning processes</w:t>
      </w:r>
      <w:r w:rsidR="00967809" w:rsidRPr="00EE7A32">
        <w:rPr>
          <w:rFonts w:asciiTheme="minorBidi" w:hAnsiTheme="minorBidi" w:cstheme="minorBidi"/>
          <w:lang w:val="en-US"/>
        </w:rPr>
        <w:t>.</w:t>
      </w:r>
    </w:p>
    <w:p w14:paraId="27ABCCF8" w14:textId="3AF2EDF6" w:rsidR="00684FAF" w:rsidRPr="00EE7A32" w:rsidRDefault="00EE7A32" w:rsidP="00A51471">
      <w:pPr>
        <w:pStyle w:val="Upuce"/>
        <w:numPr>
          <w:ilvl w:val="0"/>
          <w:numId w:val="5"/>
        </w:numPr>
        <w:pBdr>
          <w:top w:val="single" w:sz="12" w:space="1" w:color="auto" w:shadow="1"/>
          <w:bottom w:val="single" w:sz="12" w:space="1" w:color="auto" w:shadow="1"/>
        </w:pBdr>
        <w:spacing w:line="276" w:lineRule="auto"/>
        <w:rPr>
          <w:rFonts w:asciiTheme="minorBidi" w:hAnsiTheme="minorBidi" w:cstheme="minorBidi"/>
          <w:lang w:val="en-US"/>
        </w:rPr>
      </w:pPr>
      <w:r w:rsidRPr="00EE7A32">
        <w:rPr>
          <w:rFonts w:asciiTheme="minorBidi" w:hAnsiTheme="minorBidi" w:cstheme="minorBidi"/>
          <w:lang w:val="en-US"/>
        </w:rPr>
        <w:t>Analyze</w:t>
      </w:r>
      <w:r w:rsidR="009C6C30" w:rsidRPr="00EE7A32">
        <w:rPr>
          <w:rFonts w:asciiTheme="minorBidi" w:hAnsiTheme="minorBidi" w:cstheme="minorBidi"/>
          <w:lang w:val="en-US"/>
        </w:rPr>
        <w:t xml:space="preserve"> and articulate </w:t>
      </w:r>
      <w:r w:rsidR="00684FAF" w:rsidRPr="00EE7A32">
        <w:rPr>
          <w:rFonts w:asciiTheme="minorBidi" w:hAnsiTheme="minorBidi" w:cstheme="minorBidi"/>
          <w:lang w:val="en-US"/>
        </w:rPr>
        <w:t>the basic structures of urban planning and their relationship to the practice and safeguarding of</w:t>
      </w:r>
      <w:r w:rsidR="009C6C30" w:rsidRPr="00EE7A32">
        <w:rPr>
          <w:rFonts w:asciiTheme="minorBidi" w:hAnsiTheme="minorBidi" w:cstheme="minorBidi"/>
          <w:lang w:val="en-US"/>
        </w:rPr>
        <w:t xml:space="preserve"> </w:t>
      </w:r>
      <w:r w:rsidR="002E6A67" w:rsidRPr="00EE7A32">
        <w:rPr>
          <w:rFonts w:asciiTheme="minorBidi" w:hAnsiTheme="minorBidi" w:cstheme="minorBidi"/>
          <w:lang w:val="en-US"/>
        </w:rPr>
        <w:t>intangible cultural heritage</w:t>
      </w:r>
      <w:r w:rsidR="00684FAF" w:rsidRPr="00EE7A32">
        <w:rPr>
          <w:rFonts w:asciiTheme="minorBidi" w:hAnsiTheme="minorBidi" w:cstheme="minorBidi"/>
          <w:lang w:val="en-US"/>
        </w:rPr>
        <w:t xml:space="preserve"> in urban contexts</w:t>
      </w:r>
      <w:r w:rsidR="00900A71" w:rsidRPr="00EE7A32">
        <w:rPr>
          <w:rFonts w:asciiTheme="minorBidi" w:hAnsiTheme="minorBidi" w:cstheme="minorBidi"/>
          <w:lang w:val="en-US"/>
        </w:rPr>
        <w:t>.</w:t>
      </w:r>
    </w:p>
    <w:p w14:paraId="04E2FF58" w14:textId="35615B5E" w:rsidR="00684FAF" w:rsidRPr="00EE7A32" w:rsidRDefault="00394289" w:rsidP="00A51471">
      <w:pPr>
        <w:pStyle w:val="Upuce"/>
        <w:numPr>
          <w:ilvl w:val="0"/>
          <w:numId w:val="5"/>
        </w:numPr>
        <w:pBdr>
          <w:top w:val="single" w:sz="12" w:space="1" w:color="auto" w:shadow="1"/>
          <w:bottom w:val="single" w:sz="12" w:space="1" w:color="auto" w:shadow="1"/>
        </w:pBdr>
        <w:spacing w:line="276" w:lineRule="auto"/>
        <w:rPr>
          <w:rFonts w:asciiTheme="minorBidi" w:hAnsiTheme="minorBidi" w:cstheme="minorBidi"/>
          <w:lang w:val="en-US"/>
        </w:rPr>
      </w:pPr>
      <w:r w:rsidRPr="00EE7A32">
        <w:rPr>
          <w:rFonts w:asciiTheme="minorBidi" w:hAnsiTheme="minorBidi" w:cstheme="minorBidi"/>
          <w:lang w:val="en-US"/>
        </w:rPr>
        <w:t>R</w:t>
      </w:r>
      <w:r w:rsidR="00684FAF" w:rsidRPr="00EE7A32">
        <w:rPr>
          <w:rFonts w:asciiTheme="minorBidi" w:hAnsiTheme="minorBidi" w:cstheme="minorBidi"/>
          <w:lang w:val="en-US"/>
        </w:rPr>
        <w:t xml:space="preserve">ecall some of the main threats to the viability of </w:t>
      </w:r>
      <w:r w:rsidR="009C6C30" w:rsidRPr="00EE7A32">
        <w:rPr>
          <w:rFonts w:asciiTheme="minorBidi" w:hAnsiTheme="minorBidi" w:cstheme="minorBidi"/>
          <w:lang w:val="en-US"/>
        </w:rPr>
        <w:t xml:space="preserve">intangible cultural heritage </w:t>
      </w:r>
      <w:r w:rsidR="00684FAF" w:rsidRPr="00EE7A32">
        <w:rPr>
          <w:rFonts w:asciiTheme="minorBidi" w:hAnsiTheme="minorBidi" w:cstheme="minorBidi"/>
          <w:lang w:val="en-US"/>
        </w:rPr>
        <w:t xml:space="preserve">in urban contexts and the type of benefits that arise from the practice of </w:t>
      </w:r>
      <w:r w:rsidR="00315540" w:rsidRPr="00EE7A32">
        <w:rPr>
          <w:rFonts w:asciiTheme="minorBidi" w:hAnsiTheme="minorBidi" w:cstheme="minorBidi"/>
          <w:lang w:val="en-US"/>
        </w:rPr>
        <w:t>intangible cultural heritage</w:t>
      </w:r>
      <w:r w:rsidR="00684FAF" w:rsidRPr="00EE7A32">
        <w:rPr>
          <w:rFonts w:asciiTheme="minorBidi" w:hAnsiTheme="minorBidi" w:cstheme="minorBidi"/>
          <w:lang w:val="en-US"/>
        </w:rPr>
        <w:t xml:space="preserve"> in urban contexts</w:t>
      </w:r>
      <w:r w:rsidR="00900A71" w:rsidRPr="00EE7A32">
        <w:rPr>
          <w:rFonts w:asciiTheme="minorBidi" w:hAnsiTheme="minorBidi" w:cstheme="minorBidi"/>
          <w:lang w:val="en-US"/>
        </w:rPr>
        <w:t>.</w:t>
      </w:r>
    </w:p>
    <w:p w14:paraId="4B7083C1" w14:textId="4A267042" w:rsidR="00EE5935" w:rsidRPr="00EE7A32" w:rsidRDefault="00394289" w:rsidP="00A51471">
      <w:pPr>
        <w:pStyle w:val="Upuce"/>
        <w:numPr>
          <w:ilvl w:val="0"/>
          <w:numId w:val="5"/>
        </w:numPr>
        <w:pBdr>
          <w:top w:val="single" w:sz="12" w:space="1" w:color="auto" w:shadow="1"/>
          <w:bottom w:val="single" w:sz="12" w:space="1" w:color="auto" w:shadow="1"/>
        </w:pBdr>
        <w:spacing w:line="276" w:lineRule="auto"/>
        <w:rPr>
          <w:rFonts w:asciiTheme="minorBidi" w:hAnsiTheme="minorBidi" w:cstheme="minorBidi"/>
          <w:lang w:val="en-US"/>
        </w:rPr>
      </w:pPr>
      <w:r w:rsidRPr="00EE7A32">
        <w:rPr>
          <w:rFonts w:asciiTheme="minorBidi" w:hAnsiTheme="minorBidi" w:cstheme="minorBidi"/>
          <w:lang w:val="en-US"/>
        </w:rPr>
        <w:t xml:space="preserve">Apply </w:t>
      </w:r>
      <w:r w:rsidR="00684FAF" w:rsidRPr="00EE7A32">
        <w:rPr>
          <w:rFonts w:asciiTheme="minorBidi" w:hAnsiTheme="minorBidi" w:cstheme="minorBidi"/>
          <w:lang w:val="en-US"/>
        </w:rPr>
        <w:t>a set of methodological tools that can help in</w:t>
      </w:r>
      <w:r w:rsidRPr="00EE7A32">
        <w:rPr>
          <w:rFonts w:asciiTheme="minorBidi" w:hAnsiTheme="minorBidi" w:cstheme="minorBidi"/>
          <w:lang w:val="en-US"/>
        </w:rPr>
        <w:t xml:space="preserve">tegrate intangible cultural heritage </w:t>
      </w:r>
      <w:r w:rsidR="00684FAF" w:rsidRPr="00EE7A32">
        <w:rPr>
          <w:rFonts w:asciiTheme="minorBidi" w:hAnsiTheme="minorBidi" w:cstheme="minorBidi"/>
          <w:lang w:val="en-US"/>
        </w:rPr>
        <w:t>safeguarding into urban planning processes</w:t>
      </w:r>
      <w:r w:rsidR="00900A71" w:rsidRPr="00EE7A32">
        <w:rPr>
          <w:rFonts w:asciiTheme="minorBidi" w:hAnsiTheme="minorBidi" w:cstheme="minorBidi"/>
          <w:lang w:val="en-US"/>
        </w:rPr>
        <w:t>.</w:t>
      </w:r>
    </w:p>
    <w:p w14:paraId="5FD9D6DF" w14:textId="27626362" w:rsidR="00772C6B" w:rsidRPr="00EE7A32" w:rsidRDefault="00684FAF" w:rsidP="00A51471">
      <w:pPr>
        <w:pStyle w:val="UTit4"/>
        <w:pBdr>
          <w:top w:val="single" w:sz="12" w:space="1" w:color="auto" w:shadow="1"/>
          <w:bottom w:val="single" w:sz="12" w:space="1" w:color="auto" w:shadow="1"/>
        </w:pBdr>
        <w:spacing w:line="276" w:lineRule="auto"/>
        <w:jc w:val="both"/>
        <w:rPr>
          <w:rFonts w:asciiTheme="minorBidi" w:hAnsiTheme="minorBidi" w:cstheme="minorBidi"/>
          <w:lang w:val="en-US"/>
        </w:rPr>
      </w:pPr>
      <w:r w:rsidRPr="00EE7A32">
        <w:rPr>
          <w:rFonts w:asciiTheme="minorBidi" w:hAnsiTheme="minorBidi" w:cstheme="minorBidi"/>
          <w:lang w:val="en-US"/>
        </w:rPr>
        <w:t>DESCRIPTION</w:t>
      </w:r>
      <w:r w:rsidR="00772C6B" w:rsidRPr="00EE7A32">
        <w:rPr>
          <w:rFonts w:asciiTheme="minorBidi" w:hAnsiTheme="minorBidi" w:cstheme="minorBidi"/>
          <w:lang w:val="en-US"/>
        </w:rPr>
        <w:t>:</w:t>
      </w:r>
    </w:p>
    <w:p w14:paraId="4CD884D1" w14:textId="2B308EB2" w:rsidR="00394289" w:rsidRPr="00EE7A32"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n-US"/>
        </w:rPr>
      </w:pPr>
      <w:r w:rsidRPr="00EE7A32">
        <w:rPr>
          <w:rFonts w:asciiTheme="minorBidi" w:hAnsiTheme="minorBidi" w:cstheme="minorBidi"/>
          <w:lang w:val="en-US"/>
        </w:rPr>
        <w:t xml:space="preserve">This unit </w:t>
      </w:r>
      <w:r w:rsidR="002E6A67" w:rsidRPr="00EE7A32">
        <w:rPr>
          <w:rFonts w:asciiTheme="minorBidi" w:hAnsiTheme="minorBidi" w:cstheme="minorBidi"/>
          <w:lang w:val="en-US"/>
        </w:rPr>
        <w:t xml:space="preserve">provides </w:t>
      </w:r>
      <w:r w:rsidRPr="00EE7A32">
        <w:rPr>
          <w:rFonts w:asciiTheme="minorBidi" w:hAnsiTheme="minorBidi" w:cstheme="minorBidi"/>
          <w:lang w:val="en-US"/>
        </w:rPr>
        <w:t xml:space="preserve">a practical and detailed </w:t>
      </w:r>
      <w:r w:rsidR="002E6A67" w:rsidRPr="00EE7A32">
        <w:rPr>
          <w:rFonts w:asciiTheme="minorBidi" w:hAnsiTheme="minorBidi" w:cstheme="minorBidi"/>
          <w:lang w:val="en-US"/>
        </w:rPr>
        <w:t xml:space="preserve">explanation of </w:t>
      </w:r>
      <w:r w:rsidRPr="00EE7A32">
        <w:rPr>
          <w:rFonts w:asciiTheme="minorBidi" w:hAnsiTheme="minorBidi" w:cstheme="minorBidi"/>
          <w:lang w:val="en-US"/>
        </w:rPr>
        <w:t xml:space="preserve">the basic structures of urban planning </w:t>
      </w:r>
      <w:r w:rsidR="008C105C" w:rsidRPr="00EE7A32">
        <w:rPr>
          <w:rFonts w:asciiTheme="minorBidi" w:hAnsiTheme="minorBidi" w:cstheme="minorBidi"/>
          <w:lang w:val="en-US"/>
        </w:rPr>
        <w:t>–</w:t>
      </w:r>
      <w:r w:rsidRPr="00EE7A32">
        <w:rPr>
          <w:rFonts w:asciiTheme="minorBidi" w:hAnsiTheme="minorBidi" w:cstheme="minorBidi"/>
          <w:lang w:val="en-US"/>
        </w:rPr>
        <w:t xml:space="preserve">ecological, functional, </w:t>
      </w:r>
      <w:proofErr w:type="gramStart"/>
      <w:r w:rsidRPr="00EE7A32">
        <w:rPr>
          <w:rFonts w:asciiTheme="minorBidi" w:hAnsiTheme="minorBidi" w:cstheme="minorBidi"/>
          <w:lang w:val="en-US"/>
        </w:rPr>
        <w:t>socioeconomic</w:t>
      </w:r>
      <w:proofErr w:type="gramEnd"/>
      <w:r w:rsidRPr="00EE7A32">
        <w:rPr>
          <w:rFonts w:asciiTheme="minorBidi" w:hAnsiTheme="minorBidi" w:cstheme="minorBidi"/>
          <w:lang w:val="en-US"/>
        </w:rPr>
        <w:t xml:space="preserve"> and built heritage</w:t>
      </w:r>
      <w:r w:rsidR="008C105C" w:rsidRPr="00EE7A32">
        <w:rPr>
          <w:rFonts w:asciiTheme="minorBidi" w:hAnsiTheme="minorBidi" w:cstheme="minorBidi"/>
          <w:lang w:val="en-US"/>
        </w:rPr>
        <w:t xml:space="preserve"> –</w:t>
      </w:r>
      <w:r w:rsidRPr="00EE7A32">
        <w:rPr>
          <w:rFonts w:asciiTheme="minorBidi" w:hAnsiTheme="minorBidi" w:cstheme="minorBidi"/>
          <w:lang w:val="en-US"/>
        </w:rPr>
        <w:t xml:space="preserve"> and their relationship </w:t>
      </w:r>
      <w:r w:rsidR="008C105C" w:rsidRPr="00EE7A32">
        <w:rPr>
          <w:rFonts w:asciiTheme="minorBidi" w:hAnsiTheme="minorBidi" w:cstheme="minorBidi"/>
          <w:lang w:val="en-US"/>
        </w:rPr>
        <w:t xml:space="preserve">to </w:t>
      </w:r>
      <w:r w:rsidR="002E6A67" w:rsidRPr="00EE7A32">
        <w:rPr>
          <w:rFonts w:asciiTheme="minorBidi" w:hAnsiTheme="minorBidi" w:cstheme="minorBidi"/>
          <w:lang w:val="en-US"/>
        </w:rPr>
        <w:t xml:space="preserve">intangible cultural heritage safeguarding </w:t>
      </w:r>
      <w:r w:rsidRPr="00EE7A32">
        <w:rPr>
          <w:rFonts w:asciiTheme="minorBidi" w:hAnsiTheme="minorBidi" w:cstheme="minorBidi"/>
          <w:lang w:val="en-US"/>
        </w:rPr>
        <w:t xml:space="preserve">in urban </w:t>
      </w:r>
      <w:r w:rsidR="002E6A67" w:rsidRPr="00EE7A32">
        <w:rPr>
          <w:rFonts w:asciiTheme="minorBidi" w:hAnsiTheme="minorBidi" w:cstheme="minorBidi"/>
          <w:lang w:val="en-US"/>
        </w:rPr>
        <w:t>contexts</w:t>
      </w:r>
      <w:r w:rsidR="00394289" w:rsidRPr="00EE7A32">
        <w:rPr>
          <w:rFonts w:asciiTheme="minorBidi" w:hAnsiTheme="minorBidi" w:cstheme="minorBidi"/>
          <w:lang w:val="en-US"/>
        </w:rPr>
        <w:t>. It introduces</w:t>
      </w:r>
      <w:r w:rsidRPr="00EE7A32">
        <w:rPr>
          <w:rFonts w:asciiTheme="minorBidi" w:hAnsiTheme="minorBidi" w:cstheme="minorBidi"/>
          <w:lang w:val="en-US"/>
        </w:rPr>
        <w:t xml:space="preserve"> methodological tools to help </w:t>
      </w:r>
      <w:r w:rsidR="00394289" w:rsidRPr="00EE7A32">
        <w:rPr>
          <w:rFonts w:asciiTheme="minorBidi" w:hAnsiTheme="minorBidi" w:cstheme="minorBidi"/>
          <w:lang w:val="en-US"/>
        </w:rPr>
        <w:t xml:space="preserve">integrate </w:t>
      </w:r>
      <w:r w:rsidR="002E6A67" w:rsidRPr="00EE7A32">
        <w:rPr>
          <w:rFonts w:asciiTheme="minorBidi" w:hAnsiTheme="minorBidi" w:cstheme="minorBidi"/>
          <w:lang w:val="en-US"/>
        </w:rPr>
        <w:t xml:space="preserve">intangible cultural heritage </w:t>
      </w:r>
      <w:r w:rsidR="00394289" w:rsidRPr="00EE7A32">
        <w:rPr>
          <w:rFonts w:asciiTheme="minorBidi" w:hAnsiTheme="minorBidi" w:cstheme="minorBidi"/>
          <w:lang w:val="en-US"/>
        </w:rPr>
        <w:t xml:space="preserve">safeguarding </w:t>
      </w:r>
      <w:r w:rsidRPr="00EE7A32">
        <w:rPr>
          <w:rFonts w:asciiTheme="minorBidi" w:hAnsiTheme="minorBidi" w:cstheme="minorBidi"/>
          <w:lang w:val="en-US"/>
        </w:rPr>
        <w:t>in</w:t>
      </w:r>
      <w:r w:rsidR="00394289" w:rsidRPr="00EE7A32">
        <w:rPr>
          <w:rFonts w:asciiTheme="minorBidi" w:hAnsiTheme="minorBidi" w:cstheme="minorBidi"/>
          <w:lang w:val="en-US"/>
        </w:rPr>
        <w:t>to</w:t>
      </w:r>
      <w:r w:rsidRPr="00EE7A32">
        <w:rPr>
          <w:rFonts w:asciiTheme="minorBidi" w:hAnsiTheme="minorBidi" w:cstheme="minorBidi"/>
          <w:lang w:val="en-US"/>
        </w:rPr>
        <w:t xml:space="preserve"> urban planning processes.</w:t>
      </w:r>
    </w:p>
    <w:p w14:paraId="05A1BD3B" w14:textId="593683B7" w:rsidR="00900A71" w:rsidRPr="00EE7A32"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n-US"/>
        </w:rPr>
      </w:pPr>
      <w:r w:rsidRPr="00EE7A32">
        <w:rPr>
          <w:rFonts w:asciiTheme="minorBidi" w:hAnsiTheme="minorBidi" w:cstheme="minorBidi"/>
          <w:lang w:val="en-US"/>
        </w:rPr>
        <w:t>Case</w:t>
      </w:r>
      <w:r w:rsidR="009C6C30" w:rsidRPr="00EE7A32">
        <w:rPr>
          <w:rFonts w:asciiTheme="minorBidi" w:hAnsiTheme="minorBidi" w:cstheme="minorBidi"/>
          <w:lang w:val="en-US"/>
        </w:rPr>
        <w:t xml:space="preserve"> </w:t>
      </w:r>
      <w:r w:rsidRPr="00EE7A32">
        <w:rPr>
          <w:rFonts w:asciiTheme="minorBidi" w:hAnsiTheme="minorBidi" w:cstheme="minorBidi"/>
          <w:lang w:val="en-US"/>
        </w:rPr>
        <w:t>s</w:t>
      </w:r>
      <w:r w:rsidR="009C6C30" w:rsidRPr="00EE7A32">
        <w:rPr>
          <w:rFonts w:asciiTheme="minorBidi" w:hAnsiTheme="minorBidi" w:cstheme="minorBidi"/>
          <w:lang w:val="en-US"/>
        </w:rPr>
        <w:t>tudies</w:t>
      </w:r>
      <w:r w:rsidRPr="00EE7A32">
        <w:rPr>
          <w:rFonts w:asciiTheme="minorBidi" w:hAnsiTheme="minorBidi" w:cstheme="minorBidi"/>
          <w:lang w:val="en-US"/>
        </w:rPr>
        <w:t xml:space="preserve"> </w:t>
      </w:r>
      <w:r w:rsidR="008C105C" w:rsidRPr="00EE7A32">
        <w:rPr>
          <w:rFonts w:asciiTheme="minorBidi" w:hAnsiTheme="minorBidi" w:cstheme="minorBidi"/>
          <w:lang w:val="en-US"/>
        </w:rPr>
        <w:t xml:space="preserve">and </w:t>
      </w:r>
      <w:r w:rsidRPr="00EE7A32">
        <w:rPr>
          <w:rFonts w:asciiTheme="minorBidi" w:hAnsiTheme="minorBidi" w:cstheme="minorBidi"/>
          <w:lang w:val="en-US"/>
        </w:rPr>
        <w:t>real</w:t>
      </w:r>
      <w:r w:rsidR="00394289" w:rsidRPr="00EE7A32">
        <w:rPr>
          <w:rFonts w:asciiTheme="minorBidi" w:hAnsiTheme="minorBidi" w:cstheme="minorBidi"/>
          <w:lang w:val="en-US"/>
        </w:rPr>
        <w:t>-life examples will</w:t>
      </w:r>
      <w:r w:rsidR="008C105C" w:rsidRPr="00EE7A32">
        <w:rPr>
          <w:rFonts w:asciiTheme="minorBidi" w:hAnsiTheme="minorBidi" w:cstheme="minorBidi"/>
          <w:lang w:val="en-US"/>
        </w:rPr>
        <w:t xml:space="preserve"> </w:t>
      </w:r>
      <w:r w:rsidRPr="00EE7A32">
        <w:rPr>
          <w:rFonts w:asciiTheme="minorBidi" w:hAnsiTheme="minorBidi" w:cstheme="minorBidi"/>
          <w:lang w:val="en-US"/>
        </w:rPr>
        <w:t xml:space="preserve">illustrate the relationship </w:t>
      </w:r>
      <w:r w:rsidR="008C105C" w:rsidRPr="00EE7A32">
        <w:rPr>
          <w:rFonts w:asciiTheme="minorBidi" w:hAnsiTheme="minorBidi" w:cstheme="minorBidi"/>
          <w:lang w:val="en-US"/>
        </w:rPr>
        <w:t xml:space="preserve">between </w:t>
      </w:r>
      <w:r w:rsidR="002E6A67" w:rsidRPr="00EE7A32">
        <w:rPr>
          <w:rFonts w:asciiTheme="minorBidi" w:hAnsiTheme="minorBidi" w:cstheme="minorBidi"/>
          <w:lang w:val="en-US"/>
        </w:rPr>
        <w:t xml:space="preserve">intangible cultural </w:t>
      </w:r>
      <w:r w:rsidR="000B4024" w:rsidRPr="00EE7A32">
        <w:rPr>
          <w:rFonts w:asciiTheme="minorBidi" w:hAnsiTheme="minorBidi" w:cstheme="minorBidi"/>
          <w:lang w:val="en-US"/>
        </w:rPr>
        <w:t>heritage and</w:t>
      </w:r>
      <w:r w:rsidR="008C105C" w:rsidRPr="00EE7A32">
        <w:rPr>
          <w:rFonts w:asciiTheme="minorBidi" w:hAnsiTheme="minorBidi" w:cstheme="minorBidi"/>
          <w:lang w:val="en-US"/>
        </w:rPr>
        <w:t xml:space="preserve"> </w:t>
      </w:r>
      <w:r w:rsidRPr="00EE7A32">
        <w:rPr>
          <w:rFonts w:asciiTheme="minorBidi" w:hAnsiTheme="minorBidi" w:cstheme="minorBidi"/>
          <w:lang w:val="en-US"/>
        </w:rPr>
        <w:t xml:space="preserve">urban planning structures and how this can </w:t>
      </w:r>
      <w:r w:rsidR="00394289" w:rsidRPr="00EE7A32">
        <w:rPr>
          <w:rFonts w:asciiTheme="minorBidi" w:hAnsiTheme="minorBidi" w:cstheme="minorBidi"/>
          <w:lang w:val="en-US"/>
        </w:rPr>
        <w:t xml:space="preserve">either enhance or threaten </w:t>
      </w:r>
      <w:r w:rsidRPr="00EE7A32">
        <w:rPr>
          <w:rFonts w:asciiTheme="minorBidi" w:hAnsiTheme="minorBidi" w:cstheme="minorBidi"/>
          <w:lang w:val="en-US"/>
        </w:rPr>
        <w:t xml:space="preserve">the viability of </w:t>
      </w:r>
      <w:r w:rsidR="002E6A67" w:rsidRPr="00EE7A32">
        <w:rPr>
          <w:rFonts w:asciiTheme="minorBidi" w:hAnsiTheme="minorBidi" w:cstheme="minorBidi"/>
          <w:lang w:val="en-US"/>
        </w:rPr>
        <w:t xml:space="preserve">intangible cultural </w:t>
      </w:r>
      <w:r w:rsidR="000B4024" w:rsidRPr="00EE7A32">
        <w:rPr>
          <w:rFonts w:asciiTheme="minorBidi" w:hAnsiTheme="minorBidi" w:cstheme="minorBidi"/>
          <w:lang w:val="en-US"/>
        </w:rPr>
        <w:t>heritage.</w:t>
      </w:r>
    </w:p>
    <w:p w14:paraId="4CCF6567" w14:textId="298A8A7D" w:rsidR="00160430" w:rsidRPr="00EE7A32"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n-US"/>
        </w:rPr>
      </w:pPr>
      <w:r w:rsidRPr="00EE7A32">
        <w:rPr>
          <w:rFonts w:asciiTheme="minorBidi" w:hAnsiTheme="minorBidi" w:cstheme="minorBidi"/>
          <w:lang w:val="en-US"/>
        </w:rPr>
        <w:t xml:space="preserve">A practical exercise in multidisciplinary teams will allow participants to </w:t>
      </w:r>
      <w:r w:rsidR="00394289" w:rsidRPr="00EE7A32">
        <w:rPr>
          <w:rFonts w:asciiTheme="minorBidi" w:hAnsiTheme="minorBidi" w:cstheme="minorBidi"/>
          <w:lang w:val="en-US"/>
        </w:rPr>
        <w:t xml:space="preserve">apply </w:t>
      </w:r>
      <w:r w:rsidRPr="00EE7A32">
        <w:rPr>
          <w:rFonts w:asciiTheme="minorBidi" w:hAnsiTheme="minorBidi" w:cstheme="minorBidi"/>
          <w:lang w:val="en-US"/>
        </w:rPr>
        <w:t>and experience the</w:t>
      </w:r>
      <w:r w:rsidR="00394289" w:rsidRPr="00EE7A32">
        <w:rPr>
          <w:rFonts w:asciiTheme="minorBidi" w:hAnsiTheme="minorBidi" w:cstheme="minorBidi"/>
          <w:lang w:val="en-US"/>
        </w:rPr>
        <w:t xml:space="preserve"> proposed methodological</w:t>
      </w:r>
      <w:r w:rsidRPr="00EE7A32">
        <w:rPr>
          <w:rFonts w:asciiTheme="minorBidi" w:hAnsiTheme="minorBidi" w:cstheme="minorBidi"/>
          <w:lang w:val="en-US"/>
        </w:rPr>
        <w:t xml:space="preserve"> </w:t>
      </w:r>
      <w:r w:rsidR="00394289" w:rsidRPr="00EE7A32">
        <w:rPr>
          <w:rFonts w:asciiTheme="minorBidi" w:hAnsiTheme="minorBidi" w:cstheme="minorBidi"/>
          <w:lang w:val="en-US"/>
        </w:rPr>
        <w:t xml:space="preserve">tools first-hand. </w:t>
      </w:r>
    </w:p>
    <w:p w14:paraId="41C58C01" w14:textId="6215B727" w:rsidR="00772C6B" w:rsidRPr="00EE7A32" w:rsidRDefault="00684FAF" w:rsidP="00A51471">
      <w:pPr>
        <w:pStyle w:val="UTit4"/>
        <w:pBdr>
          <w:top w:val="single" w:sz="12" w:space="1" w:color="auto" w:shadow="1"/>
          <w:bottom w:val="single" w:sz="12" w:space="1" w:color="auto" w:shadow="1"/>
        </w:pBdr>
        <w:spacing w:line="276" w:lineRule="auto"/>
        <w:jc w:val="both"/>
        <w:rPr>
          <w:rFonts w:asciiTheme="minorBidi" w:hAnsiTheme="minorBidi" w:cstheme="minorBidi"/>
          <w:lang w:val="en-US"/>
        </w:rPr>
      </w:pPr>
      <w:r w:rsidRPr="00EE7A32">
        <w:rPr>
          <w:rFonts w:asciiTheme="minorBidi" w:hAnsiTheme="minorBidi" w:cstheme="minorBidi"/>
          <w:lang w:val="en-US"/>
        </w:rPr>
        <w:t>SEQUENCE OF ACTIVITIES</w:t>
      </w:r>
      <w:r w:rsidR="00772C6B" w:rsidRPr="00EE7A32">
        <w:rPr>
          <w:rFonts w:asciiTheme="minorBidi" w:hAnsiTheme="minorBidi" w:cstheme="minorBidi"/>
          <w:lang w:val="en-US"/>
        </w:rPr>
        <w:t>:</w:t>
      </w:r>
    </w:p>
    <w:p w14:paraId="3DDF4735" w14:textId="7A0B2BC8" w:rsidR="003063B2" w:rsidRPr="00EE7A32"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u w:val="single"/>
          <w:lang w:val="en-US"/>
        </w:rPr>
      </w:pPr>
      <w:r w:rsidRPr="00EE7A32">
        <w:rPr>
          <w:rFonts w:asciiTheme="minorBidi" w:hAnsiTheme="minorBidi" w:cstheme="minorBidi"/>
          <w:u w:val="single"/>
          <w:lang w:val="en-US"/>
        </w:rPr>
        <w:t xml:space="preserve">Day 1: Relationship </w:t>
      </w:r>
      <w:r w:rsidR="008C105C" w:rsidRPr="00EE7A32">
        <w:rPr>
          <w:rFonts w:asciiTheme="minorBidi" w:hAnsiTheme="minorBidi" w:cstheme="minorBidi"/>
          <w:u w:val="single"/>
          <w:lang w:val="en-US"/>
        </w:rPr>
        <w:t>between</w:t>
      </w:r>
      <w:r w:rsidRPr="00EE7A32">
        <w:rPr>
          <w:rFonts w:asciiTheme="minorBidi" w:hAnsiTheme="minorBidi" w:cstheme="minorBidi"/>
          <w:u w:val="single"/>
          <w:lang w:val="en-US"/>
        </w:rPr>
        <w:t xml:space="preserve"> </w:t>
      </w:r>
      <w:r w:rsidR="004841A3" w:rsidRPr="00EE7A32">
        <w:rPr>
          <w:rFonts w:asciiTheme="minorBidi" w:hAnsiTheme="minorBidi" w:cstheme="minorBidi"/>
          <w:u w:val="single"/>
          <w:lang w:val="en-US"/>
        </w:rPr>
        <w:t xml:space="preserve">intangible cultural heritage </w:t>
      </w:r>
      <w:r w:rsidR="008C105C" w:rsidRPr="00EE7A32">
        <w:rPr>
          <w:rFonts w:asciiTheme="minorBidi" w:hAnsiTheme="minorBidi" w:cstheme="minorBidi"/>
          <w:u w:val="single"/>
          <w:lang w:val="en-US"/>
        </w:rPr>
        <w:t xml:space="preserve">and </w:t>
      </w:r>
      <w:r w:rsidRPr="00EE7A32">
        <w:rPr>
          <w:rFonts w:asciiTheme="minorBidi" w:hAnsiTheme="minorBidi" w:cstheme="minorBidi"/>
          <w:u w:val="single"/>
          <w:lang w:val="en-US"/>
        </w:rPr>
        <w:t>urban planning structures and field visit</w:t>
      </w:r>
    </w:p>
    <w:p w14:paraId="2247376E" w14:textId="77777777" w:rsidR="00684FAF" w:rsidRPr="00EE7A32"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u w:val="single"/>
          <w:lang w:val="en-US"/>
        </w:rPr>
      </w:pPr>
    </w:p>
    <w:p w14:paraId="757DFFAA" w14:textId="1B67DA67" w:rsidR="00720C60" w:rsidRPr="00EE7A32"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n-US"/>
        </w:rPr>
      </w:pPr>
      <w:r w:rsidRPr="00EE7A32">
        <w:rPr>
          <w:rFonts w:asciiTheme="minorBidi" w:hAnsiTheme="minorBidi" w:cstheme="minorBidi"/>
          <w:lang w:val="en-US"/>
        </w:rPr>
        <w:t>The first day seeks to</w:t>
      </w:r>
      <w:r w:rsidR="008C105C" w:rsidRPr="00EE7A32">
        <w:rPr>
          <w:rFonts w:asciiTheme="minorBidi" w:hAnsiTheme="minorBidi" w:cstheme="minorBidi"/>
          <w:lang w:val="en-US"/>
        </w:rPr>
        <w:t>:</w:t>
      </w:r>
    </w:p>
    <w:p w14:paraId="60CD85B2" w14:textId="73B0FA0B" w:rsidR="00684FAF" w:rsidRPr="00EE7A32" w:rsidRDefault="008C105C" w:rsidP="00A51471">
      <w:pPr>
        <w:pStyle w:val="Upuce"/>
        <w:numPr>
          <w:ilvl w:val="0"/>
          <w:numId w:val="6"/>
        </w:numPr>
        <w:pBdr>
          <w:top w:val="single" w:sz="12" w:space="1" w:color="auto" w:shadow="1"/>
          <w:bottom w:val="single" w:sz="12" w:space="1" w:color="auto" w:shadow="1"/>
        </w:pBdr>
        <w:spacing w:line="276" w:lineRule="auto"/>
        <w:rPr>
          <w:rFonts w:asciiTheme="minorBidi" w:hAnsiTheme="minorBidi" w:cstheme="minorBidi"/>
          <w:lang w:val="en-US"/>
        </w:rPr>
      </w:pPr>
      <w:r w:rsidRPr="00EE7A32">
        <w:rPr>
          <w:rFonts w:asciiTheme="minorBidi" w:hAnsiTheme="minorBidi" w:cstheme="minorBidi"/>
          <w:lang w:val="en-US"/>
        </w:rPr>
        <w:t>Ex</w:t>
      </w:r>
      <w:r w:rsidR="00A76550" w:rsidRPr="00EE7A32">
        <w:rPr>
          <w:rFonts w:asciiTheme="minorBidi" w:hAnsiTheme="minorBidi" w:cstheme="minorBidi"/>
          <w:lang w:val="en-US"/>
        </w:rPr>
        <w:t xml:space="preserve">plore </w:t>
      </w:r>
      <w:r w:rsidRPr="00EE7A32">
        <w:rPr>
          <w:rFonts w:asciiTheme="minorBidi" w:hAnsiTheme="minorBidi" w:cstheme="minorBidi"/>
          <w:lang w:val="en-US"/>
        </w:rPr>
        <w:t xml:space="preserve">in greater </w:t>
      </w:r>
      <w:r w:rsidR="00684FAF" w:rsidRPr="00EE7A32">
        <w:rPr>
          <w:rFonts w:asciiTheme="minorBidi" w:hAnsiTheme="minorBidi" w:cstheme="minorBidi"/>
          <w:lang w:val="en-US"/>
        </w:rPr>
        <w:t>detail</w:t>
      </w:r>
      <w:r w:rsidRPr="00EE7A32">
        <w:rPr>
          <w:rFonts w:asciiTheme="minorBidi" w:hAnsiTheme="minorBidi" w:cstheme="minorBidi"/>
          <w:lang w:val="en-US"/>
        </w:rPr>
        <w:t xml:space="preserve"> </w:t>
      </w:r>
      <w:r w:rsidR="00684FAF" w:rsidRPr="00EE7A32">
        <w:rPr>
          <w:rFonts w:asciiTheme="minorBidi" w:hAnsiTheme="minorBidi" w:cstheme="minorBidi"/>
          <w:lang w:val="en-US"/>
        </w:rPr>
        <w:t xml:space="preserve">how </w:t>
      </w:r>
      <w:r w:rsidR="00A76550" w:rsidRPr="00EE7A32">
        <w:rPr>
          <w:rFonts w:asciiTheme="minorBidi" w:hAnsiTheme="minorBidi" w:cstheme="minorBidi"/>
          <w:lang w:val="en-US"/>
        </w:rPr>
        <w:t xml:space="preserve">intangible cultural heritage </w:t>
      </w:r>
      <w:r w:rsidR="00684FAF" w:rsidRPr="00EE7A32">
        <w:rPr>
          <w:rFonts w:asciiTheme="minorBidi" w:hAnsiTheme="minorBidi" w:cstheme="minorBidi"/>
          <w:lang w:val="en-US"/>
        </w:rPr>
        <w:t xml:space="preserve">relates to the four structures of urban planning </w:t>
      </w:r>
      <w:r w:rsidRPr="00EE7A32">
        <w:rPr>
          <w:rFonts w:asciiTheme="minorBidi" w:hAnsiTheme="minorBidi" w:cstheme="minorBidi"/>
          <w:lang w:val="en-US"/>
        </w:rPr>
        <w:t xml:space="preserve">– </w:t>
      </w:r>
      <w:r w:rsidR="00684FAF" w:rsidRPr="00EE7A32">
        <w:rPr>
          <w:rFonts w:asciiTheme="minorBidi" w:hAnsiTheme="minorBidi" w:cstheme="minorBidi"/>
          <w:lang w:val="en-US"/>
        </w:rPr>
        <w:t xml:space="preserve">ecological, functional, </w:t>
      </w:r>
      <w:proofErr w:type="gramStart"/>
      <w:r w:rsidR="00684FAF" w:rsidRPr="00EE7A32">
        <w:rPr>
          <w:rFonts w:asciiTheme="minorBidi" w:hAnsiTheme="minorBidi" w:cstheme="minorBidi"/>
          <w:lang w:val="en-US"/>
        </w:rPr>
        <w:t>socio-economic</w:t>
      </w:r>
      <w:proofErr w:type="gramEnd"/>
      <w:r w:rsidR="00684FAF" w:rsidRPr="00EE7A32">
        <w:rPr>
          <w:rFonts w:asciiTheme="minorBidi" w:hAnsiTheme="minorBidi" w:cstheme="minorBidi"/>
          <w:lang w:val="en-US"/>
        </w:rPr>
        <w:t xml:space="preserve"> and built heritage</w:t>
      </w:r>
      <w:r w:rsidRPr="00EE7A32">
        <w:rPr>
          <w:rFonts w:asciiTheme="minorBidi" w:hAnsiTheme="minorBidi" w:cstheme="minorBidi"/>
          <w:lang w:val="en-US"/>
        </w:rPr>
        <w:t xml:space="preserve"> –</w:t>
      </w:r>
      <w:r w:rsidR="00684FAF" w:rsidRPr="00EE7A32">
        <w:rPr>
          <w:rFonts w:asciiTheme="minorBidi" w:hAnsiTheme="minorBidi" w:cstheme="minorBidi"/>
          <w:lang w:val="en-US"/>
        </w:rPr>
        <w:t xml:space="preserve"> through </w:t>
      </w:r>
      <w:r w:rsidR="00A76550" w:rsidRPr="00EE7A32">
        <w:rPr>
          <w:rFonts w:asciiTheme="minorBidi" w:hAnsiTheme="minorBidi" w:cstheme="minorBidi"/>
          <w:lang w:val="en-US"/>
        </w:rPr>
        <w:t xml:space="preserve">practical </w:t>
      </w:r>
      <w:r w:rsidR="00684FAF" w:rsidRPr="00EE7A32">
        <w:rPr>
          <w:rFonts w:asciiTheme="minorBidi" w:hAnsiTheme="minorBidi" w:cstheme="minorBidi"/>
          <w:lang w:val="en-US"/>
        </w:rPr>
        <w:t xml:space="preserve">examples, that </w:t>
      </w:r>
      <w:r w:rsidR="00A76550" w:rsidRPr="00EE7A32">
        <w:rPr>
          <w:rFonts w:asciiTheme="minorBidi" w:hAnsiTheme="minorBidi" w:cstheme="minorBidi"/>
          <w:lang w:val="en-US"/>
        </w:rPr>
        <w:t>make</w:t>
      </w:r>
      <w:r w:rsidR="00684FAF" w:rsidRPr="00EE7A32">
        <w:rPr>
          <w:rFonts w:asciiTheme="minorBidi" w:hAnsiTheme="minorBidi" w:cstheme="minorBidi"/>
          <w:lang w:val="en-US"/>
        </w:rPr>
        <w:t xml:space="preserve"> key concepts more tangible</w:t>
      </w:r>
      <w:r w:rsidR="00A76550" w:rsidRPr="00EE7A32">
        <w:rPr>
          <w:rFonts w:asciiTheme="minorBidi" w:hAnsiTheme="minorBidi" w:cstheme="minorBidi"/>
          <w:lang w:val="en-US"/>
        </w:rPr>
        <w:t xml:space="preserve"> for participants</w:t>
      </w:r>
      <w:r w:rsidR="00900A71" w:rsidRPr="00EE7A32">
        <w:rPr>
          <w:rFonts w:asciiTheme="minorBidi" w:hAnsiTheme="minorBidi" w:cstheme="minorBidi"/>
          <w:lang w:val="en-US"/>
        </w:rPr>
        <w:t>.</w:t>
      </w:r>
    </w:p>
    <w:p w14:paraId="478EEBE2" w14:textId="2480C2AF" w:rsidR="00684FAF" w:rsidRPr="00EE7A32" w:rsidRDefault="00A76550" w:rsidP="00A51471">
      <w:pPr>
        <w:pStyle w:val="Upuce"/>
        <w:numPr>
          <w:ilvl w:val="0"/>
          <w:numId w:val="6"/>
        </w:numPr>
        <w:pBdr>
          <w:top w:val="single" w:sz="12" w:space="1" w:color="auto" w:shadow="1"/>
          <w:bottom w:val="single" w:sz="12" w:space="1" w:color="auto" w:shadow="1"/>
        </w:pBdr>
        <w:spacing w:line="276" w:lineRule="auto"/>
        <w:rPr>
          <w:rFonts w:asciiTheme="minorBidi" w:hAnsiTheme="minorBidi" w:cstheme="minorBidi"/>
          <w:lang w:val="en-US"/>
        </w:rPr>
      </w:pPr>
      <w:r w:rsidRPr="00EE7A32">
        <w:rPr>
          <w:rFonts w:asciiTheme="minorBidi" w:hAnsiTheme="minorBidi" w:cstheme="minorBidi"/>
          <w:lang w:val="en-US"/>
        </w:rPr>
        <w:lastRenderedPageBreak/>
        <w:t xml:space="preserve">Learn to </w:t>
      </w:r>
      <w:r w:rsidR="000F4560" w:rsidRPr="00EE7A32">
        <w:rPr>
          <w:rFonts w:asciiTheme="minorBidi" w:hAnsiTheme="minorBidi" w:cstheme="minorBidi"/>
          <w:lang w:val="en-US"/>
        </w:rPr>
        <w:t xml:space="preserve">assess </w:t>
      </w:r>
      <w:r w:rsidR="00684FAF" w:rsidRPr="00EE7A32">
        <w:rPr>
          <w:rFonts w:asciiTheme="minorBidi" w:hAnsiTheme="minorBidi" w:cstheme="minorBidi"/>
          <w:lang w:val="en-US"/>
        </w:rPr>
        <w:t xml:space="preserve">threats and benefits of safeguarding </w:t>
      </w:r>
      <w:r w:rsidRPr="00EE7A32">
        <w:rPr>
          <w:rFonts w:asciiTheme="minorBidi" w:hAnsiTheme="minorBidi" w:cstheme="minorBidi"/>
          <w:lang w:val="en-US"/>
        </w:rPr>
        <w:t xml:space="preserve">intangible cultural heritage </w:t>
      </w:r>
      <w:r w:rsidR="00684FAF" w:rsidRPr="00EE7A32">
        <w:rPr>
          <w:rFonts w:asciiTheme="minorBidi" w:hAnsiTheme="minorBidi" w:cstheme="minorBidi"/>
          <w:lang w:val="en-US"/>
        </w:rPr>
        <w:t>in cities</w:t>
      </w:r>
      <w:r w:rsidR="000F4560" w:rsidRPr="00EE7A32">
        <w:rPr>
          <w:rFonts w:asciiTheme="minorBidi" w:hAnsiTheme="minorBidi" w:cstheme="minorBidi"/>
          <w:lang w:val="en-US"/>
        </w:rPr>
        <w:t xml:space="preserve"> as part of the approach to integrate intangible cultural heritage safeguarding into urban planning. This will </w:t>
      </w:r>
      <w:proofErr w:type="gramStart"/>
      <w:r w:rsidR="000F4560" w:rsidRPr="00EE7A32">
        <w:rPr>
          <w:rFonts w:asciiTheme="minorBidi" w:hAnsiTheme="minorBidi" w:cstheme="minorBidi"/>
          <w:lang w:val="en-US"/>
        </w:rPr>
        <w:t>be explored</w:t>
      </w:r>
      <w:proofErr w:type="gramEnd"/>
      <w:r w:rsidR="000F4560" w:rsidRPr="00EE7A32">
        <w:rPr>
          <w:rFonts w:asciiTheme="minorBidi" w:hAnsiTheme="minorBidi" w:cstheme="minorBidi"/>
          <w:lang w:val="en-US"/>
        </w:rPr>
        <w:t xml:space="preserve"> alongside </w:t>
      </w:r>
      <w:r w:rsidR="00684FAF" w:rsidRPr="00EE7A32">
        <w:rPr>
          <w:rFonts w:asciiTheme="minorBidi" w:hAnsiTheme="minorBidi" w:cstheme="minorBidi"/>
          <w:lang w:val="en-US"/>
        </w:rPr>
        <w:t>methodological tools reviewed later</w:t>
      </w:r>
      <w:r w:rsidRPr="00EE7A32">
        <w:rPr>
          <w:rFonts w:asciiTheme="minorBidi" w:hAnsiTheme="minorBidi" w:cstheme="minorBidi"/>
          <w:lang w:val="en-US"/>
        </w:rPr>
        <w:t>.</w:t>
      </w:r>
    </w:p>
    <w:p w14:paraId="3D8E7936" w14:textId="1E7CC2EB" w:rsidR="00772C6B" w:rsidRPr="00EE7A32" w:rsidRDefault="00510892" w:rsidP="00A51471">
      <w:pPr>
        <w:pStyle w:val="Upuce"/>
        <w:numPr>
          <w:ilvl w:val="0"/>
          <w:numId w:val="6"/>
        </w:numPr>
        <w:pBdr>
          <w:top w:val="single" w:sz="12" w:space="1" w:color="auto" w:shadow="1"/>
          <w:bottom w:val="single" w:sz="12" w:space="1" w:color="auto" w:shadow="1"/>
        </w:pBdr>
        <w:spacing w:line="276" w:lineRule="auto"/>
        <w:rPr>
          <w:rFonts w:asciiTheme="minorBidi" w:hAnsiTheme="minorBidi" w:cstheme="minorBidi"/>
          <w:lang w:val="en-US"/>
        </w:rPr>
      </w:pPr>
      <w:r w:rsidRPr="00EE7A32">
        <w:rPr>
          <w:rFonts w:asciiTheme="minorBidi" w:hAnsiTheme="minorBidi" w:cstheme="minorBidi"/>
          <w:lang w:val="en-US"/>
        </w:rPr>
        <w:t>Carry out</w:t>
      </w:r>
      <w:r w:rsidR="00684FAF" w:rsidRPr="00EE7A32">
        <w:rPr>
          <w:rFonts w:asciiTheme="minorBidi" w:hAnsiTheme="minorBidi" w:cstheme="minorBidi"/>
          <w:lang w:val="en-US"/>
        </w:rPr>
        <w:t xml:space="preserve"> a field trip to observe the relationship between </w:t>
      </w:r>
      <w:bookmarkStart w:id="5" w:name="_Hlk194512013"/>
      <w:r w:rsidR="00886DA2" w:rsidRPr="00EE7A32">
        <w:rPr>
          <w:rFonts w:asciiTheme="minorBidi" w:hAnsiTheme="minorBidi" w:cstheme="minorBidi"/>
          <w:lang w:val="en-US"/>
        </w:rPr>
        <w:t>intangible cultural heritage</w:t>
      </w:r>
      <w:r w:rsidR="00684FAF" w:rsidRPr="00EE7A32">
        <w:rPr>
          <w:rFonts w:asciiTheme="minorBidi" w:hAnsiTheme="minorBidi" w:cstheme="minorBidi"/>
          <w:lang w:val="en-US"/>
        </w:rPr>
        <w:t xml:space="preserve"> </w:t>
      </w:r>
      <w:bookmarkEnd w:id="5"/>
      <w:r w:rsidR="00684FAF" w:rsidRPr="00EE7A32">
        <w:rPr>
          <w:rFonts w:asciiTheme="minorBidi" w:hAnsiTheme="minorBidi" w:cstheme="minorBidi"/>
          <w:lang w:val="en-US"/>
        </w:rPr>
        <w:t>and urban planning structures</w:t>
      </w:r>
      <w:r w:rsidR="00F85DA2" w:rsidRPr="00EE7A32">
        <w:rPr>
          <w:rFonts w:asciiTheme="minorBidi" w:hAnsiTheme="minorBidi" w:cstheme="minorBidi"/>
          <w:lang w:val="en-US"/>
        </w:rPr>
        <w:t xml:space="preserve"> </w:t>
      </w:r>
      <w:proofErr w:type="gramStart"/>
      <w:r w:rsidR="00F85DA2" w:rsidRPr="00EE7A32">
        <w:rPr>
          <w:rFonts w:asciiTheme="minorBidi" w:hAnsiTheme="minorBidi" w:cstheme="minorBidi"/>
          <w:lang w:val="en-US"/>
        </w:rPr>
        <w:t>on-site</w:t>
      </w:r>
      <w:proofErr w:type="gramEnd"/>
    </w:p>
    <w:p w14:paraId="1DCCD0A8" w14:textId="77777777" w:rsidR="00772C6B" w:rsidRPr="00EE7A32" w:rsidRDefault="00772C6B"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n-US"/>
        </w:rPr>
      </w:pPr>
    </w:p>
    <w:p w14:paraId="217970E6" w14:textId="65313D4E" w:rsidR="00706CC7" w:rsidRPr="00EE7A32"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n-US"/>
        </w:rPr>
      </w:pPr>
      <w:r w:rsidRPr="00EE7A32">
        <w:rPr>
          <w:rFonts w:asciiTheme="minorBidi" w:hAnsiTheme="minorBidi" w:cstheme="minorBidi"/>
          <w:lang w:val="en-US"/>
        </w:rPr>
        <w:t>Specific activities</w:t>
      </w:r>
      <w:r w:rsidR="00706CC7" w:rsidRPr="00EE7A32">
        <w:rPr>
          <w:rFonts w:asciiTheme="minorBidi" w:hAnsiTheme="minorBidi" w:cstheme="minorBidi"/>
          <w:lang w:val="en-US"/>
        </w:rPr>
        <w:t>:</w:t>
      </w:r>
    </w:p>
    <w:p w14:paraId="29F66C55" w14:textId="77777777" w:rsidR="00706CC7" w:rsidRPr="00EE7A32" w:rsidRDefault="00706CC7"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n-US"/>
        </w:rPr>
      </w:pPr>
    </w:p>
    <w:p w14:paraId="4FF5B52D" w14:textId="4B0DC7C1" w:rsidR="00684FAF" w:rsidRPr="00EE7A32"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n-US"/>
        </w:rPr>
      </w:pPr>
      <w:r w:rsidRPr="00EE7A32">
        <w:rPr>
          <w:rFonts w:asciiTheme="minorBidi" w:hAnsiTheme="minorBidi" w:cstheme="minorBidi"/>
          <w:i/>
          <w:iCs/>
          <w:lang w:val="en-US"/>
        </w:rPr>
        <w:t>[60 min</w:t>
      </w:r>
      <w:r w:rsidR="008C105C" w:rsidRPr="00EE7A32">
        <w:rPr>
          <w:rFonts w:asciiTheme="minorBidi" w:hAnsiTheme="minorBidi" w:cstheme="minorBidi"/>
          <w:i/>
          <w:iCs/>
          <w:lang w:val="en-US"/>
        </w:rPr>
        <w:t>s</w:t>
      </w:r>
      <w:r w:rsidRPr="00EE7A32">
        <w:rPr>
          <w:rFonts w:asciiTheme="minorBidi" w:hAnsiTheme="minorBidi" w:cstheme="minorBidi"/>
          <w:i/>
          <w:iCs/>
          <w:lang w:val="en-US"/>
        </w:rPr>
        <w:t>]</w:t>
      </w:r>
      <w:r w:rsidRPr="00EE7A32">
        <w:rPr>
          <w:rFonts w:asciiTheme="minorBidi" w:hAnsiTheme="minorBidi" w:cstheme="minorBidi"/>
          <w:lang w:val="en-US"/>
        </w:rPr>
        <w:t xml:space="preserve"> Presentation of urban planning structures, including case studies and practical examples that illustrate their relationship to </w:t>
      </w:r>
      <w:r w:rsidR="00886DA2" w:rsidRPr="00EE7A32">
        <w:rPr>
          <w:rFonts w:asciiTheme="minorBidi" w:hAnsiTheme="minorBidi" w:cstheme="minorBidi"/>
          <w:lang w:val="en-US"/>
        </w:rPr>
        <w:t>intangible cultural heritage</w:t>
      </w:r>
      <w:r w:rsidRPr="00EE7A32">
        <w:rPr>
          <w:rFonts w:asciiTheme="minorBidi" w:hAnsiTheme="minorBidi" w:cstheme="minorBidi"/>
          <w:lang w:val="en-US"/>
        </w:rPr>
        <w:t xml:space="preserve"> in different urban contexts.</w:t>
      </w:r>
    </w:p>
    <w:p w14:paraId="20344C60" w14:textId="33AB998F" w:rsidR="00684FAF" w:rsidRPr="00EE7A32"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n-US"/>
        </w:rPr>
      </w:pPr>
      <w:r w:rsidRPr="00EE7A32">
        <w:rPr>
          <w:rFonts w:asciiTheme="minorBidi" w:hAnsiTheme="minorBidi" w:cstheme="minorBidi"/>
          <w:i/>
          <w:iCs/>
          <w:lang w:val="en-US"/>
        </w:rPr>
        <w:t>[30 min</w:t>
      </w:r>
      <w:r w:rsidR="008C105C" w:rsidRPr="00EE7A32">
        <w:rPr>
          <w:rFonts w:asciiTheme="minorBidi" w:hAnsiTheme="minorBidi" w:cstheme="minorBidi"/>
          <w:i/>
          <w:iCs/>
          <w:lang w:val="en-US"/>
        </w:rPr>
        <w:t>s</w:t>
      </w:r>
      <w:r w:rsidRPr="00EE7A32">
        <w:rPr>
          <w:rFonts w:asciiTheme="minorBidi" w:hAnsiTheme="minorBidi" w:cstheme="minorBidi"/>
          <w:i/>
          <w:iCs/>
          <w:lang w:val="en-US"/>
        </w:rPr>
        <w:t>]</w:t>
      </w:r>
      <w:r w:rsidRPr="00EE7A32">
        <w:rPr>
          <w:rFonts w:asciiTheme="minorBidi" w:hAnsiTheme="minorBidi" w:cstheme="minorBidi"/>
          <w:lang w:val="en-US"/>
        </w:rPr>
        <w:t xml:space="preserve"> Interactive presentation of the threats and benefits of safeguarding </w:t>
      </w:r>
      <w:r w:rsidR="000B026D" w:rsidRPr="00EE7A32">
        <w:rPr>
          <w:rFonts w:asciiTheme="minorBidi" w:hAnsiTheme="minorBidi" w:cstheme="minorBidi"/>
          <w:lang w:val="en-US"/>
        </w:rPr>
        <w:t xml:space="preserve">intangible cultural heritage </w:t>
      </w:r>
      <w:r w:rsidRPr="00EE7A32">
        <w:rPr>
          <w:rFonts w:asciiTheme="minorBidi" w:hAnsiTheme="minorBidi" w:cstheme="minorBidi"/>
          <w:lang w:val="en-US"/>
        </w:rPr>
        <w:t xml:space="preserve">in urban contexts, </w:t>
      </w:r>
      <w:r w:rsidR="000B026D" w:rsidRPr="00EE7A32">
        <w:rPr>
          <w:rFonts w:asciiTheme="minorBidi" w:hAnsiTheme="minorBidi" w:cstheme="minorBidi"/>
          <w:lang w:val="en-US"/>
        </w:rPr>
        <w:t>recapping the discussion from</w:t>
      </w:r>
      <w:r w:rsidRPr="00EE7A32">
        <w:rPr>
          <w:rFonts w:asciiTheme="minorBidi" w:hAnsiTheme="minorBidi" w:cstheme="minorBidi"/>
          <w:lang w:val="en-US"/>
        </w:rPr>
        <w:t xml:space="preserve"> Unit 1.</w:t>
      </w:r>
    </w:p>
    <w:p w14:paraId="79BC1171" w14:textId="1E100B0B" w:rsidR="00684FAF" w:rsidRPr="00EE7A32"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n-US"/>
        </w:rPr>
      </w:pPr>
      <w:r w:rsidRPr="00EE7A32">
        <w:rPr>
          <w:rFonts w:asciiTheme="minorBidi" w:hAnsiTheme="minorBidi" w:cstheme="minorBidi"/>
          <w:i/>
          <w:iCs/>
          <w:lang w:val="en-US"/>
        </w:rPr>
        <w:t>[60 min</w:t>
      </w:r>
      <w:r w:rsidR="008C105C" w:rsidRPr="00EE7A32">
        <w:rPr>
          <w:rFonts w:asciiTheme="minorBidi" w:hAnsiTheme="minorBidi" w:cstheme="minorBidi"/>
          <w:i/>
          <w:iCs/>
          <w:lang w:val="en-US"/>
        </w:rPr>
        <w:t>s</w:t>
      </w:r>
      <w:r w:rsidRPr="00EE7A32">
        <w:rPr>
          <w:rFonts w:asciiTheme="minorBidi" w:hAnsiTheme="minorBidi" w:cstheme="minorBidi"/>
          <w:i/>
          <w:iCs/>
          <w:lang w:val="en-US"/>
        </w:rPr>
        <w:t>]</w:t>
      </w:r>
      <w:r w:rsidRPr="00EE7A32">
        <w:rPr>
          <w:rFonts w:asciiTheme="minorBidi" w:hAnsiTheme="minorBidi" w:cstheme="minorBidi"/>
          <w:lang w:val="en-US"/>
        </w:rPr>
        <w:t xml:space="preserve"> Presentation of four </w:t>
      </w:r>
      <w:r w:rsidR="004C779B" w:rsidRPr="00EE7A32">
        <w:rPr>
          <w:rFonts w:asciiTheme="minorBidi" w:hAnsiTheme="minorBidi" w:cstheme="minorBidi"/>
          <w:lang w:val="en-US"/>
        </w:rPr>
        <w:t>practical examples</w:t>
      </w:r>
      <w:r w:rsidR="00D32969" w:rsidRPr="00EE7A32">
        <w:rPr>
          <w:rFonts w:asciiTheme="minorBidi" w:hAnsiTheme="minorBidi" w:cstheme="minorBidi"/>
          <w:lang w:val="en-US"/>
        </w:rPr>
        <w:t xml:space="preserve"> -</w:t>
      </w:r>
      <w:r w:rsidRPr="00EE7A32">
        <w:rPr>
          <w:rFonts w:asciiTheme="minorBidi" w:hAnsiTheme="minorBidi" w:cstheme="minorBidi"/>
          <w:lang w:val="en-US"/>
        </w:rPr>
        <w:t xml:space="preserve"> one for each urban planning structure</w:t>
      </w:r>
      <w:r w:rsidR="00D32969" w:rsidRPr="00EE7A32">
        <w:rPr>
          <w:rFonts w:asciiTheme="minorBidi" w:hAnsiTheme="minorBidi" w:cstheme="minorBidi"/>
          <w:lang w:val="en-US"/>
        </w:rPr>
        <w:t xml:space="preserve"> -</w:t>
      </w:r>
      <w:r w:rsidRPr="00EE7A32">
        <w:rPr>
          <w:rFonts w:asciiTheme="minorBidi" w:hAnsiTheme="minorBidi" w:cstheme="minorBidi"/>
          <w:lang w:val="en-US"/>
        </w:rPr>
        <w:t xml:space="preserve"> by pre</w:t>
      </w:r>
      <w:r w:rsidR="00D32969" w:rsidRPr="00EE7A32">
        <w:rPr>
          <w:rFonts w:asciiTheme="minorBidi" w:hAnsiTheme="minorBidi" w:cstheme="minorBidi"/>
          <w:lang w:val="en-US"/>
        </w:rPr>
        <w:t xml:space="preserve">-designated </w:t>
      </w:r>
      <w:r w:rsidRPr="00EE7A32">
        <w:rPr>
          <w:rFonts w:asciiTheme="minorBidi" w:hAnsiTheme="minorBidi" w:cstheme="minorBidi"/>
          <w:lang w:val="en-US"/>
        </w:rPr>
        <w:t>participants. The cases should illustrate:</w:t>
      </w:r>
      <w:r w:rsidR="007442B9" w:rsidRPr="00EE7A32">
        <w:rPr>
          <w:rFonts w:asciiTheme="minorBidi" w:hAnsiTheme="minorBidi" w:cstheme="minorBidi"/>
          <w:lang w:val="en-US"/>
        </w:rPr>
        <w:t xml:space="preserve"> </w:t>
      </w:r>
    </w:p>
    <w:p w14:paraId="54304DC3" w14:textId="428B1E28" w:rsidR="007442B9" w:rsidRPr="00EE7A32" w:rsidRDefault="007442B9"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n-US"/>
        </w:rPr>
      </w:pPr>
      <w:r w:rsidRPr="00EE7A32">
        <w:rPr>
          <w:rFonts w:asciiTheme="minorBidi" w:hAnsiTheme="minorBidi" w:cstheme="minorBidi"/>
          <w:lang w:val="en-US"/>
        </w:rPr>
        <w:t>o</w:t>
      </w:r>
      <w:r w:rsidRPr="00EE7A32">
        <w:rPr>
          <w:rFonts w:asciiTheme="minorBidi" w:hAnsiTheme="minorBidi" w:cstheme="minorBidi"/>
          <w:lang w:val="en-US"/>
        </w:rPr>
        <w:tab/>
        <w:t xml:space="preserve">Relationships between </w:t>
      </w:r>
      <w:r w:rsidR="000B026D" w:rsidRPr="00EE7A32">
        <w:rPr>
          <w:rFonts w:asciiTheme="minorBidi" w:hAnsiTheme="minorBidi" w:cstheme="minorBidi"/>
          <w:lang w:val="en-US"/>
        </w:rPr>
        <w:t xml:space="preserve">intangible cultural heritage </w:t>
      </w:r>
      <w:r w:rsidRPr="00EE7A32">
        <w:rPr>
          <w:rFonts w:asciiTheme="minorBidi" w:hAnsiTheme="minorBidi" w:cstheme="minorBidi"/>
          <w:lang w:val="en-US"/>
        </w:rPr>
        <w:t>and planning structures.</w:t>
      </w:r>
    </w:p>
    <w:p w14:paraId="40CF5EFD" w14:textId="6E7BD404" w:rsidR="007442B9" w:rsidRPr="00EE7A32" w:rsidRDefault="007442B9"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n-US"/>
        </w:rPr>
      </w:pPr>
      <w:r w:rsidRPr="00EE7A32">
        <w:rPr>
          <w:rFonts w:asciiTheme="minorBidi" w:hAnsiTheme="minorBidi" w:cstheme="minorBidi"/>
          <w:lang w:val="en-US"/>
        </w:rPr>
        <w:t>o</w:t>
      </w:r>
      <w:r w:rsidRPr="00EE7A32">
        <w:rPr>
          <w:rFonts w:asciiTheme="minorBidi" w:hAnsiTheme="minorBidi" w:cstheme="minorBidi"/>
          <w:lang w:val="en-US"/>
        </w:rPr>
        <w:tab/>
        <w:t>Challenges and opportunities for their safeguarding based on the experience of the selected cities or municipalities.</w:t>
      </w:r>
    </w:p>
    <w:p w14:paraId="5BEBAA86" w14:textId="0331A2DC" w:rsidR="00F138F4" w:rsidRPr="00EE7A32"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n-US"/>
        </w:rPr>
      </w:pPr>
      <w:r w:rsidRPr="00EE7A32">
        <w:rPr>
          <w:rFonts w:asciiTheme="minorBidi" w:hAnsiTheme="minorBidi" w:cstheme="minorBidi"/>
          <w:i/>
          <w:iCs/>
          <w:lang w:val="en-US"/>
        </w:rPr>
        <w:t>[180 min</w:t>
      </w:r>
      <w:r w:rsidR="008C105C" w:rsidRPr="00EE7A32">
        <w:rPr>
          <w:rFonts w:asciiTheme="minorBidi" w:hAnsiTheme="minorBidi" w:cstheme="minorBidi"/>
          <w:i/>
          <w:iCs/>
          <w:lang w:val="en-US"/>
        </w:rPr>
        <w:t>s</w:t>
      </w:r>
      <w:r w:rsidRPr="00EE7A32">
        <w:rPr>
          <w:rFonts w:asciiTheme="minorBidi" w:hAnsiTheme="minorBidi" w:cstheme="minorBidi"/>
          <w:i/>
          <w:iCs/>
          <w:lang w:val="en-US"/>
        </w:rPr>
        <w:t>]</w:t>
      </w:r>
      <w:r w:rsidRPr="00EE7A32">
        <w:rPr>
          <w:rFonts w:asciiTheme="minorBidi" w:hAnsiTheme="minorBidi" w:cstheme="minorBidi"/>
          <w:lang w:val="en-US"/>
        </w:rPr>
        <w:t xml:space="preserve"> Visit to two sites in the city that </w:t>
      </w:r>
      <w:r w:rsidR="008C105C" w:rsidRPr="00EE7A32">
        <w:rPr>
          <w:rFonts w:asciiTheme="minorBidi" w:hAnsiTheme="minorBidi" w:cstheme="minorBidi"/>
          <w:lang w:val="en-US"/>
        </w:rPr>
        <w:t xml:space="preserve">enable </w:t>
      </w:r>
      <w:r w:rsidRPr="00EE7A32">
        <w:rPr>
          <w:rFonts w:asciiTheme="minorBidi" w:hAnsiTheme="minorBidi" w:cstheme="minorBidi"/>
          <w:lang w:val="en-US"/>
        </w:rPr>
        <w:t xml:space="preserve">direct observation of the relationship between </w:t>
      </w:r>
      <w:r w:rsidR="00D32969" w:rsidRPr="00EE7A32">
        <w:rPr>
          <w:rFonts w:asciiTheme="minorBidi" w:hAnsiTheme="minorBidi" w:cstheme="minorBidi"/>
          <w:lang w:val="en-US"/>
        </w:rPr>
        <w:t xml:space="preserve">intangible cultural heritage </w:t>
      </w:r>
      <w:r w:rsidRPr="00EE7A32">
        <w:rPr>
          <w:rFonts w:asciiTheme="minorBidi" w:hAnsiTheme="minorBidi" w:cstheme="minorBidi"/>
          <w:lang w:val="en-US"/>
        </w:rPr>
        <w:t xml:space="preserve">elements and urban planning structures, as well as </w:t>
      </w:r>
      <w:proofErr w:type="gramStart"/>
      <w:r w:rsidRPr="00EE7A32">
        <w:rPr>
          <w:rFonts w:asciiTheme="minorBidi" w:hAnsiTheme="minorBidi" w:cstheme="minorBidi"/>
          <w:lang w:val="en-US"/>
        </w:rPr>
        <w:t>some of</w:t>
      </w:r>
      <w:proofErr w:type="gramEnd"/>
      <w:r w:rsidRPr="00EE7A32">
        <w:rPr>
          <w:rFonts w:asciiTheme="minorBidi" w:hAnsiTheme="minorBidi" w:cstheme="minorBidi"/>
          <w:lang w:val="en-US"/>
        </w:rPr>
        <w:t xml:space="preserve"> the challenges and opportunities </w:t>
      </w:r>
      <w:r w:rsidR="00F85DA2" w:rsidRPr="00EE7A32">
        <w:rPr>
          <w:rFonts w:asciiTheme="minorBidi" w:hAnsiTheme="minorBidi" w:cstheme="minorBidi"/>
          <w:lang w:val="en-US"/>
        </w:rPr>
        <w:t xml:space="preserve">of </w:t>
      </w:r>
      <w:r w:rsidRPr="00EE7A32">
        <w:rPr>
          <w:rFonts w:asciiTheme="minorBidi" w:hAnsiTheme="minorBidi" w:cstheme="minorBidi"/>
          <w:lang w:val="en-US"/>
        </w:rPr>
        <w:t xml:space="preserve">incorporating </w:t>
      </w:r>
      <w:r w:rsidR="004841A3" w:rsidRPr="00EE7A32">
        <w:rPr>
          <w:rFonts w:asciiTheme="minorBidi" w:hAnsiTheme="minorBidi" w:cstheme="minorBidi"/>
          <w:lang w:val="en-US"/>
        </w:rPr>
        <w:t>intangible cultural heritage</w:t>
      </w:r>
      <w:r w:rsidRPr="00EE7A32">
        <w:rPr>
          <w:rFonts w:asciiTheme="minorBidi" w:hAnsiTheme="minorBidi" w:cstheme="minorBidi"/>
          <w:lang w:val="en-US"/>
        </w:rPr>
        <w:t xml:space="preserve"> safeguarding into urban planning.</w:t>
      </w:r>
      <w:r w:rsidR="004C779B" w:rsidRPr="00EE7A32">
        <w:rPr>
          <w:rFonts w:asciiTheme="minorBidi" w:hAnsiTheme="minorBidi" w:cstheme="minorBidi"/>
          <w:lang w:val="en-US"/>
        </w:rPr>
        <w:t xml:space="preserve"> </w:t>
      </w:r>
    </w:p>
    <w:p w14:paraId="266E34D7" w14:textId="6884564C" w:rsidR="00772C6B" w:rsidRPr="00EE7A32" w:rsidRDefault="00F138F4"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n-US"/>
        </w:rPr>
      </w:pPr>
      <w:r w:rsidRPr="00EE7A32">
        <w:rPr>
          <w:rFonts w:asciiTheme="minorBidi" w:hAnsiTheme="minorBidi" w:cstheme="minorBidi"/>
          <w:lang w:val="en-US"/>
        </w:rPr>
        <w:t>(</w:t>
      </w:r>
      <w:r w:rsidR="004C779B" w:rsidRPr="00EE7A32">
        <w:rPr>
          <w:rFonts w:asciiTheme="minorBidi" w:hAnsiTheme="minorBidi" w:cstheme="minorBidi"/>
          <w:lang w:val="en-US"/>
        </w:rPr>
        <w:t xml:space="preserve">In the context of the online ToT, rather than conducting actual visits, participants will </w:t>
      </w:r>
      <w:proofErr w:type="gramStart"/>
      <w:r w:rsidR="004C779B" w:rsidRPr="00EE7A32">
        <w:rPr>
          <w:rFonts w:asciiTheme="minorBidi" w:hAnsiTheme="minorBidi" w:cstheme="minorBidi"/>
          <w:lang w:val="en-US"/>
        </w:rPr>
        <w:t>be trained</w:t>
      </w:r>
      <w:proofErr w:type="gramEnd"/>
      <w:r w:rsidR="004C779B" w:rsidRPr="00EE7A32">
        <w:rPr>
          <w:rFonts w:asciiTheme="minorBidi" w:hAnsiTheme="minorBidi" w:cstheme="minorBidi"/>
          <w:lang w:val="en-US"/>
        </w:rPr>
        <w:t xml:space="preserve"> on how to prepare the site visits using a template provided</w:t>
      </w:r>
      <w:r w:rsidRPr="00EE7A32">
        <w:rPr>
          <w:rFonts w:asciiTheme="minorBidi" w:hAnsiTheme="minorBidi" w:cstheme="minorBidi"/>
          <w:lang w:val="en-US"/>
        </w:rPr>
        <w:t>)</w:t>
      </w:r>
      <w:r w:rsidR="004C779B" w:rsidRPr="00EE7A32">
        <w:rPr>
          <w:rFonts w:asciiTheme="minorBidi" w:hAnsiTheme="minorBidi" w:cstheme="minorBidi"/>
          <w:lang w:val="en-US"/>
        </w:rPr>
        <w:t xml:space="preserve"> </w:t>
      </w:r>
    </w:p>
    <w:p w14:paraId="387A6386" w14:textId="77777777" w:rsidR="00684FAF" w:rsidRPr="00EE7A32"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n-US"/>
        </w:rPr>
      </w:pPr>
    </w:p>
    <w:p w14:paraId="04E91696" w14:textId="4272C615" w:rsidR="00E5244F" w:rsidRPr="00EE7A32"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n-US"/>
        </w:rPr>
      </w:pPr>
      <w:r w:rsidRPr="00EE7A32">
        <w:rPr>
          <w:rFonts w:asciiTheme="minorBidi" w:hAnsiTheme="minorBidi" w:cstheme="minorBidi"/>
          <w:u w:val="single"/>
          <w:lang w:val="en-US"/>
        </w:rPr>
        <w:t xml:space="preserve">Day 2: Presentation of methodological tools for </w:t>
      </w:r>
      <w:r w:rsidR="00886DA2" w:rsidRPr="00EE7A32">
        <w:rPr>
          <w:rFonts w:asciiTheme="minorBidi" w:hAnsiTheme="minorBidi" w:cstheme="minorBidi"/>
          <w:u w:val="single"/>
          <w:lang w:val="en-US"/>
        </w:rPr>
        <w:t>intangible cultural heritage</w:t>
      </w:r>
      <w:r w:rsidRPr="00EE7A32">
        <w:rPr>
          <w:rFonts w:asciiTheme="minorBidi" w:hAnsiTheme="minorBidi" w:cstheme="minorBidi"/>
          <w:u w:val="single"/>
          <w:lang w:val="en-US"/>
        </w:rPr>
        <w:t xml:space="preserve"> safeguarding in urban contexts and field visit</w:t>
      </w:r>
    </w:p>
    <w:p w14:paraId="0B51CA79" w14:textId="77777777" w:rsidR="00E5244F" w:rsidRPr="00EE7A32" w:rsidRDefault="00E5244F"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n-US"/>
        </w:rPr>
      </w:pPr>
    </w:p>
    <w:p w14:paraId="004951F1" w14:textId="038C46BF" w:rsidR="00772C6B" w:rsidRPr="00EE7A32"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n-US"/>
        </w:rPr>
      </w:pPr>
      <w:r w:rsidRPr="00EE7A32">
        <w:rPr>
          <w:rFonts w:asciiTheme="minorBidi" w:hAnsiTheme="minorBidi" w:cstheme="minorBidi"/>
          <w:lang w:val="en-US"/>
        </w:rPr>
        <w:t xml:space="preserve">The second day focuses on </w:t>
      </w:r>
      <w:r w:rsidR="008C105C" w:rsidRPr="00EE7A32">
        <w:rPr>
          <w:rFonts w:asciiTheme="minorBidi" w:hAnsiTheme="minorBidi" w:cstheme="minorBidi"/>
          <w:lang w:val="en-US"/>
        </w:rPr>
        <w:t>presenting</w:t>
      </w:r>
      <w:r w:rsidRPr="00EE7A32">
        <w:rPr>
          <w:rFonts w:asciiTheme="minorBidi" w:hAnsiTheme="minorBidi" w:cstheme="minorBidi"/>
          <w:lang w:val="en-US"/>
        </w:rPr>
        <w:t xml:space="preserve"> a set of methodological tools that can contribute to</w:t>
      </w:r>
      <w:r w:rsidR="008C105C" w:rsidRPr="00EE7A32">
        <w:rPr>
          <w:rFonts w:asciiTheme="minorBidi" w:hAnsiTheme="minorBidi" w:cstheme="minorBidi"/>
          <w:lang w:val="en-US"/>
        </w:rPr>
        <w:t>wards</w:t>
      </w:r>
      <w:r w:rsidRPr="00EE7A32">
        <w:rPr>
          <w:rFonts w:asciiTheme="minorBidi" w:hAnsiTheme="minorBidi" w:cstheme="minorBidi"/>
          <w:lang w:val="en-US"/>
        </w:rPr>
        <w:t xml:space="preserve"> incorporat</w:t>
      </w:r>
      <w:r w:rsidR="00F85DA2" w:rsidRPr="00EE7A32">
        <w:rPr>
          <w:rFonts w:asciiTheme="minorBidi" w:hAnsiTheme="minorBidi" w:cstheme="minorBidi"/>
          <w:lang w:val="en-US"/>
        </w:rPr>
        <w:t>ing</w:t>
      </w:r>
      <w:r w:rsidRPr="00EE7A32">
        <w:rPr>
          <w:rFonts w:asciiTheme="minorBidi" w:hAnsiTheme="minorBidi" w:cstheme="minorBidi"/>
          <w:lang w:val="en-US"/>
        </w:rPr>
        <w:t xml:space="preserve"> </w:t>
      </w:r>
      <w:r w:rsidR="00D32969" w:rsidRPr="00EE7A32">
        <w:rPr>
          <w:rFonts w:asciiTheme="minorBidi" w:hAnsiTheme="minorBidi" w:cstheme="minorBidi"/>
          <w:lang w:val="en-US"/>
        </w:rPr>
        <w:t xml:space="preserve">intangible cultural heritage </w:t>
      </w:r>
      <w:r w:rsidRPr="00EE7A32">
        <w:rPr>
          <w:rFonts w:asciiTheme="minorBidi" w:hAnsiTheme="minorBidi" w:cstheme="minorBidi"/>
          <w:lang w:val="en-US"/>
        </w:rPr>
        <w:t xml:space="preserve">safeguarding into urban planning. The presentation of the tools will include practical examples that illustrate the use of each tool and its application. A site visit </w:t>
      </w:r>
      <w:proofErr w:type="gramStart"/>
      <w:r w:rsidRPr="00EE7A32">
        <w:rPr>
          <w:rFonts w:asciiTheme="minorBidi" w:hAnsiTheme="minorBidi" w:cstheme="minorBidi"/>
          <w:lang w:val="en-US"/>
        </w:rPr>
        <w:t>is also envisaged</w:t>
      </w:r>
      <w:proofErr w:type="gramEnd"/>
      <w:r w:rsidRPr="00EE7A32">
        <w:rPr>
          <w:rFonts w:asciiTheme="minorBidi" w:hAnsiTheme="minorBidi" w:cstheme="minorBidi"/>
          <w:lang w:val="en-US"/>
        </w:rPr>
        <w:t xml:space="preserve"> in order to </w:t>
      </w:r>
      <w:r w:rsidR="008C105C" w:rsidRPr="00EE7A32">
        <w:rPr>
          <w:rFonts w:asciiTheme="minorBidi" w:hAnsiTheme="minorBidi" w:cstheme="minorBidi"/>
          <w:lang w:val="en-US"/>
        </w:rPr>
        <w:t xml:space="preserve">illustrate </w:t>
      </w:r>
      <w:r w:rsidRPr="00EE7A32">
        <w:rPr>
          <w:rFonts w:asciiTheme="minorBidi" w:hAnsiTheme="minorBidi" w:cstheme="minorBidi"/>
          <w:lang w:val="en-US"/>
        </w:rPr>
        <w:t xml:space="preserve">urban planning measures that can be implemented to </w:t>
      </w:r>
      <w:r w:rsidR="00775EBD" w:rsidRPr="00EE7A32">
        <w:rPr>
          <w:rFonts w:asciiTheme="minorBidi" w:hAnsiTheme="minorBidi" w:cstheme="minorBidi"/>
          <w:lang w:val="en-US"/>
        </w:rPr>
        <w:t>facilitate</w:t>
      </w:r>
      <w:r w:rsidRPr="00EE7A32">
        <w:rPr>
          <w:rFonts w:asciiTheme="minorBidi" w:hAnsiTheme="minorBidi" w:cstheme="minorBidi"/>
          <w:lang w:val="en-US"/>
        </w:rPr>
        <w:t xml:space="preserve"> the safeguarding of </w:t>
      </w:r>
      <w:r w:rsidR="00D32969" w:rsidRPr="00EE7A32">
        <w:rPr>
          <w:rFonts w:asciiTheme="minorBidi" w:hAnsiTheme="minorBidi" w:cstheme="minorBidi"/>
          <w:lang w:val="en-US"/>
        </w:rPr>
        <w:t xml:space="preserve">intangible cultural </w:t>
      </w:r>
      <w:r w:rsidRPr="00EE7A32">
        <w:rPr>
          <w:rFonts w:asciiTheme="minorBidi" w:hAnsiTheme="minorBidi" w:cstheme="minorBidi"/>
          <w:lang w:val="en-US"/>
        </w:rPr>
        <w:t>in the selected sites.</w:t>
      </w:r>
    </w:p>
    <w:p w14:paraId="1EB3AAC9" w14:textId="77777777" w:rsidR="00B93F95" w:rsidRPr="00EE7A32" w:rsidRDefault="00B93F95"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n-US"/>
        </w:rPr>
      </w:pPr>
    </w:p>
    <w:p w14:paraId="6DAB9192" w14:textId="66A0A1FB" w:rsidR="00B93F95" w:rsidRPr="00EE7A32"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n-US"/>
        </w:rPr>
      </w:pPr>
      <w:r w:rsidRPr="00EE7A32">
        <w:rPr>
          <w:rFonts w:asciiTheme="minorBidi" w:hAnsiTheme="minorBidi" w:cstheme="minorBidi"/>
          <w:lang w:val="en-US"/>
        </w:rPr>
        <w:t>Specific activities</w:t>
      </w:r>
      <w:r w:rsidR="00B93F95" w:rsidRPr="00EE7A32">
        <w:rPr>
          <w:rFonts w:asciiTheme="minorBidi" w:hAnsiTheme="minorBidi" w:cstheme="minorBidi"/>
          <w:lang w:val="en-US"/>
        </w:rPr>
        <w:t>:</w:t>
      </w:r>
    </w:p>
    <w:p w14:paraId="019841F7" w14:textId="77777777" w:rsidR="00772C6B" w:rsidRPr="00EE7A32" w:rsidRDefault="00772C6B"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n-US"/>
        </w:rPr>
      </w:pPr>
    </w:p>
    <w:p w14:paraId="02640088" w14:textId="3782B865" w:rsidR="00684FAF" w:rsidRPr="00EE7A32"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n-US"/>
        </w:rPr>
      </w:pPr>
      <w:r w:rsidRPr="00EE7A32">
        <w:rPr>
          <w:rFonts w:asciiTheme="minorBidi" w:hAnsiTheme="minorBidi" w:cstheme="minorBidi"/>
          <w:i/>
          <w:iCs/>
          <w:lang w:val="en-US"/>
        </w:rPr>
        <w:t>[60 min</w:t>
      </w:r>
      <w:r w:rsidR="008C105C" w:rsidRPr="00EE7A32">
        <w:rPr>
          <w:rFonts w:asciiTheme="minorBidi" w:hAnsiTheme="minorBidi" w:cstheme="minorBidi"/>
          <w:i/>
          <w:iCs/>
          <w:lang w:val="en-US"/>
        </w:rPr>
        <w:t>s</w:t>
      </w:r>
      <w:r w:rsidRPr="00EE7A32">
        <w:rPr>
          <w:rFonts w:asciiTheme="minorBidi" w:hAnsiTheme="minorBidi" w:cstheme="minorBidi"/>
          <w:i/>
          <w:iCs/>
          <w:lang w:val="en-US"/>
        </w:rPr>
        <w:t>]</w:t>
      </w:r>
      <w:r w:rsidRPr="00EE7A32">
        <w:rPr>
          <w:rFonts w:asciiTheme="minorBidi" w:hAnsiTheme="minorBidi" w:cstheme="minorBidi"/>
          <w:lang w:val="en-US"/>
        </w:rPr>
        <w:t xml:space="preserve"> Presentation of the key principles of the methodological tools</w:t>
      </w:r>
      <w:r w:rsidR="00D32969" w:rsidRPr="00EE7A32">
        <w:rPr>
          <w:rFonts w:asciiTheme="minorBidi" w:hAnsiTheme="minorBidi" w:cstheme="minorBidi"/>
          <w:lang w:val="en-US"/>
        </w:rPr>
        <w:t xml:space="preserve"> (part I): </w:t>
      </w:r>
      <w:r w:rsidRPr="00EE7A32">
        <w:rPr>
          <w:rFonts w:asciiTheme="minorBidi" w:hAnsiTheme="minorBidi" w:cstheme="minorBidi"/>
          <w:lang w:val="en-US"/>
        </w:rPr>
        <w:t>key actors</w:t>
      </w:r>
      <w:r w:rsidR="008C105C" w:rsidRPr="00EE7A32">
        <w:rPr>
          <w:rFonts w:asciiTheme="minorBidi" w:hAnsiTheme="minorBidi" w:cstheme="minorBidi"/>
          <w:lang w:val="en-US"/>
        </w:rPr>
        <w:t xml:space="preserve"> and </w:t>
      </w:r>
      <w:r w:rsidRPr="00EE7A32">
        <w:rPr>
          <w:rFonts w:asciiTheme="minorBidi" w:hAnsiTheme="minorBidi" w:cstheme="minorBidi"/>
          <w:lang w:val="en-US"/>
        </w:rPr>
        <w:t>complementary tools (</w:t>
      </w:r>
      <w:proofErr w:type="gramStart"/>
      <w:r w:rsidRPr="00EE7A32">
        <w:rPr>
          <w:rFonts w:asciiTheme="minorBidi" w:hAnsiTheme="minorBidi" w:cstheme="minorBidi"/>
          <w:lang w:val="en-US"/>
        </w:rPr>
        <w:t>e.g.</w:t>
      </w:r>
      <w:proofErr w:type="gramEnd"/>
      <w:r w:rsidRPr="00EE7A32">
        <w:rPr>
          <w:rFonts w:asciiTheme="minorBidi" w:hAnsiTheme="minorBidi" w:cstheme="minorBidi"/>
          <w:lang w:val="en-US"/>
        </w:rPr>
        <w:t xml:space="preserve"> participatory mapping).</w:t>
      </w:r>
    </w:p>
    <w:p w14:paraId="517524C4" w14:textId="2CE8DE93" w:rsidR="00684FAF" w:rsidRPr="00EE7A32"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n-US"/>
        </w:rPr>
      </w:pPr>
      <w:r w:rsidRPr="00EE7A32">
        <w:rPr>
          <w:rFonts w:asciiTheme="minorBidi" w:hAnsiTheme="minorBidi" w:cstheme="minorBidi"/>
          <w:i/>
          <w:iCs/>
          <w:lang w:val="en-US"/>
        </w:rPr>
        <w:t>[90 min</w:t>
      </w:r>
      <w:r w:rsidR="008C105C" w:rsidRPr="00EE7A32">
        <w:rPr>
          <w:rFonts w:asciiTheme="minorBidi" w:hAnsiTheme="minorBidi" w:cstheme="minorBidi"/>
          <w:i/>
          <w:iCs/>
          <w:lang w:val="en-US"/>
        </w:rPr>
        <w:t>s</w:t>
      </w:r>
      <w:r w:rsidRPr="00EE7A32">
        <w:rPr>
          <w:rFonts w:asciiTheme="minorBidi" w:hAnsiTheme="minorBidi" w:cstheme="minorBidi"/>
          <w:i/>
          <w:iCs/>
          <w:lang w:val="en-US"/>
        </w:rPr>
        <w:t>]</w:t>
      </w:r>
      <w:r w:rsidRPr="00EE7A32">
        <w:rPr>
          <w:rFonts w:asciiTheme="minorBidi" w:hAnsiTheme="minorBidi" w:cstheme="minorBidi"/>
          <w:lang w:val="en-US"/>
        </w:rPr>
        <w:t xml:space="preserve"> Presentation of the methodological tools</w:t>
      </w:r>
      <w:r w:rsidR="00D32969" w:rsidRPr="00EE7A32">
        <w:rPr>
          <w:rFonts w:asciiTheme="minorBidi" w:hAnsiTheme="minorBidi" w:cstheme="minorBidi"/>
          <w:lang w:val="en-US"/>
        </w:rPr>
        <w:t xml:space="preserve"> (part II): </w:t>
      </w:r>
      <w:r w:rsidRPr="00EE7A32">
        <w:rPr>
          <w:rFonts w:asciiTheme="minorBidi" w:hAnsiTheme="minorBidi" w:cstheme="minorBidi"/>
          <w:lang w:val="en-US"/>
        </w:rPr>
        <w:t>theoretical concepts and practical examples to illustrate the use of each tool.</w:t>
      </w:r>
    </w:p>
    <w:p w14:paraId="390B0011" w14:textId="719AE45C" w:rsidR="00772C6B" w:rsidRPr="00EE7A32"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n-US"/>
        </w:rPr>
      </w:pPr>
      <w:r w:rsidRPr="00EE7A32">
        <w:rPr>
          <w:rFonts w:asciiTheme="minorBidi" w:hAnsiTheme="minorBidi" w:cstheme="minorBidi"/>
          <w:i/>
          <w:iCs/>
          <w:lang w:val="en-US"/>
        </w:rPr>
        <w:t>[180 min</w:t>
      </w:r>
      <w:r w:rsidR="008C105C" w:rsidRPr="00EE7A32">
        <w:rPr>
          <w:rFonts w:asciiTheme="minorBidi" w:hAnsiTheme="minorBidi" w:cstheme="minorBidi"/>
          <w:i/>
          <w:iCs/>
          <w:lang w:val="en-US"/>
        </w:rPr>
        <w:t>s</w:t>
      </w:r>
      <w:r w:rsidRPr="00EE7A32">
        <w:rPr>
          <w:rFonts w:asciiTheme="minorBidi" w:hAnsiTheme="minorBidi" w:cstheme="minorBidi"/>
          <w:i/>
          <w:iCs/>
          <w:lang w:val="en-US"/>
        </w:rPr>
        <w:t>]</w:t>
      </w:r>
      <w:r w:rsidRPr="00EE7A32">
        <w:rPr>
          <w:rFonts w:asciiTheme="minorBidi" w:hAnsiTheme="minorBidi" w:cstheme="minorBidi"/>
          <w:lang w:val="en-US"/>
        </w:rPr>
        <w:t xml:space="preserve"> Visit to two sites in the city that </w:t>
      </w:r>
      <w:r w:rsidR="008C105C" w:rsidRPr="00EE7A32">
        <w:rPr>
          <w:rFonts w:asciiTheme="minorBidi" w:hAnsiTheme="minorBidi" w:cstheme="minorBidi"/>
          <w:lang w:val="en-US"/>
        </w:rPr>
        <w:t>illustrate</w:t>
      </w:r>
      <w:r w:rsidRPr="00EE7A32">
        <w:rPr>
          <w:rFonts w:asciiTheme="minorBidi" w:hAnsiTheme="minorBidi" w:cstheme="minorBidi"/>
          <w:lang w:val="en-US"/>
        </w:rPr>
        <w:t xml:space="preserve"> specific urban planning measures that can </w:t>
      </w:r>
      <w:proofErr w:type="gramStart"/>
      <w:r w:rsidRPr="00EE7A32">
        <w:rPr>
          <w:rFonts w:asciiTheme="minorBidi" w:hAnsiTheme="minorBidi" w:cstheme="minorBidi"/>
          <w:lang w:val="en-US"/>
        </w:rPr>
        <w:t>be implemented</w:t>
      </w:r>
      <w:proofErr w:type="gramEnd"/>
      <w:r w:rsidRPr="00EE7A32">
        <w:rPr>
          <w:rFonts w:asciiTheme="minorBidi" w:hAnsiTheme="minorBidi" w:cstheme="minorBidi"/>
          <w:lang w:val="en-US"/>
        </w:rPr>
        <w:t xml:space="preserve"> to contribute to</w:t>
      </w:r>
      <w:r w:rsidR="008C105C" w:rsidRPr="00EE7A32">
        <w:rPr>
          <w:rFonts w:asciiTheme="minorBidi" w:hAnsiTheme="minorBidi" w:cstheme="minorBidi"/>
          <w:lang w:val="en-US"/>
        </w:rPr>
        <w:t>wards</w:t>
      </w:r>
      <w:r w:rsidRPr="00EE7A32">
        <w:rPr>
          <w:rFonts w:asciiTheme="minorBidi" w:hAnsiTheme="minorBidi" w:cstheme="minorBidi"/>
          <w:lang w:val="en-US"/>
        </w:rPr>
        <w:t xml:space="preserve"> safeguarding </w:t>
      </w:r>
      <w:r w:rsidR="00886DA2" w:rsidRPr="00EE7A32">
        <w:rPr>
          <w:rFonts w:asciiTheme="minorBidi" w:hAnsiTheme="minorBidi" w:cstheme="minorBidi"/>
          <w:lang w:val="en-US"/>
        </w:rPr>
        <w:t xml:space="preserve">intangible cultural heritage </w:t>
      </w:r>
      <w:r w:rsidRPr="00EE7A32">
        <w:rPr>
          <w:rFonts w:asciiTheme="minorBidi" w:hAnsiTheme="minorBidi" w:cstheme="minorBidi"/>
          <w:lang w:val="en-US"/>
        </w:rPr>
        <w:t>in the selected sites.</w:t>
      </w:r>
    </w:p>
    <w:p w14:paraId="72B2174B" w14:textId="77777777" w:rsidR="00684FAF" w:rsidRPr="00EE7A32"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n-US"/>
        </w:rPr>
      </w:pPr>
    </w:p>
    <w:p w14:paraId="3AA5ECA7" w14:textId="38805F5B" w:rsidR="00FA4284" w:rsidRPr="00EE7A32"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n-US"/>
        </w:rPr>
      </w:pPr>
      <w:r w:rsidRPr="00EE7A32">
        <w:rPr>
          <w:rFonts w:asciiTheme="minorBidi" w:hAnsiTheme="minorBidi" w:cstheme="minorBidi"/>
          <w:u w:val="single"/>
          <w:lang w:val="en-US"/>
        </w:rPr>
        <w:t>Day 3: Application of methodological tools for</w:t>
      </w:r>
      <w:r w:rsidR="00886DA2" w:rsidRPr="00EE7A32">
        <w:rPr>
          <w:lang w:val="en-US"/>
        </w:rPr>
        <w:t xml:space="preserve"> </w:t>
      </w:r>
      <w:r w:rsidR="00886DA2" w:rsidRPr="00EE7A32">
        <w:rPr>
          <w:rFonts w:asciiTheme="minorBidi" w:hAnsiTheme="minorBidi" w:cstheme="minorBidi"/>
          <w:u w:val="single"/>
          <w:lang w:val="en-US"/>
        </w:rPr>
        <w:t>intangible cultural heritage</w:t>
      </w:r>
      <w:r w:rsidRPr="00EE7A32">
        <w:rPr>
          <w:rFonts w:asciiTheme="minorBidi" w:hAnsiTheme="minorBidi" w:cstheme="minorBidi"/>
          <w:u w:val="single"/>
          <w:lang w:val="en-US"/>
        </w:rPr>
        <w:t xml:space="preserve"> safeguarding in urban contexts</w:t>
      </w:r>
    </w:p>
    <w:p w14:paraId="36DE7650" w14:textId="77777777" w:rsidR="00FA4284" w:rsidRPr="00EE7A32" w:rsidRDefault="00FA4284"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n-US"/>
        </w:rPr>
      </w:pPr>
    </w:p>
    <w:p w14:paraId="288D1452" w14:textId="37EF8F61" w:rsidR="00772C6B" w:rsidRPr="00EE7A32"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u w:val="single"/>
          <w:lang w:val="en-US"/>
        </w:rPr>
      </w:pPr>
      <w:r w:rsidRPr="00EE7A32">
        <w:rPr>
          <w:rFonts w:asciiTheme="minorBidi" w:hAnsiTheme="minorBidi" w:cstheme="minorBidi"/>
          <w:lang w:val="en-US"/>
        </w:rPr>
        <w:t xml:space="preserve">The third day </w:t>
      </w:r>
      <w:r w:rsidR="00D32969" w:rsidRPr="00EE7A32">
        <w:rPr>
          <w:rFonts w:asciiTheme="minorBidi" w:hAnsiTheme="minorBidi" w:cstheme="minorBidi"/>
          <w:lang w:val="en-US"/>
        </w:rPr>
        <w:t xml:space="preserve">aims </w:t>
      </w:r>
      <w:r w:rsidRPr="00EE7A32">
        <w:rPr>
          <w:rFonts w:asciiTheme="minorBidi" w:hAnsiTheme="minorBidi" w:cstheme="minorBidi"/>
          <w:lang w:val="en-US"/>
        </w:rPr>
        <w:t xml:space="preserve">to familiarize participants with the use and application of methodological tools through practical exercises in </w:t>
      </w:r>
      <w:r w:rsidR="00EF13F2" w:rsidRPr="00EE7A32">
        <w:rPr>
          <w:rFonts w:asciiTheme="minorBidi" w:hAnsiTheme="minorBidi" w:cstheme="minorBidi"/>
          <w:lang w:val="en-US"/>
        </w:rPr>
        <w:t>interd</w:t>
      </w:r>
      <w:r w:rsidRPr="00EE7A32">
        <w:rPr>
          <w:rFonts w:asciiTheme="minorBidi" w:hAnsiTheme="minorBidi" w:cstheme="minorBidi"/>
          <w:lang w:val="en-US"/>
        </w:rPr>
        <w:t xml:space="preserve">isciplinary teams, </w:t>
      </w:r>
      <w:r w:rsidR="00D32969" w:rsidRPr="00EE7A32">
        <w:rPr>
          <w:rFonts w:asciiTheme="minorBidi" w:hAnsiTheme="minorBidi" w:cstheme="minorBidi"/>
          <w:lang w:val="en-US"/>
        </w:rPr>
        <w:t>while also</w:t>
      </w:r>
      <w:r w:rsidRPr="00EE7A32">
        <w:rPr>
          <w:rFonts w:asciiTheme="minorBidi" w:hAnsiTheme="minorBidi" w:cstheme="minorBidi"/>
          <w:lang w:val="en-US"/>
        </w:rPr>
        <w:t xml:space="preserve"> identify</w:t>
      </w:r>
      <w:r w:rsidR="00D32969" w:rsidRPr="00EE7A32">
        <w:rPr>
          <w:rFonts w:asciiTheme="minorBidi" w:hAnsiTheme="minorBidi" w:cstheme="minorBidi"/>
          <w:lang w:val="en-US"/>
        </w:rPr>
        <w:t>ing</w:t>
      </w:r>
      <w:r w:rsidRPr="00EE7A32">
        <w:rPr>
          <w:rFonts w:asciiTheme="minorBidi" w:hAnsiTheme="minorBidi" w:cstheme="minorBidi"/>
          <w:lang w:val="en-US"/>
        </w:rPr>
        <w:t xml:space="preserve"> recommendations that from the </w:t>
      </w:r>
      <w:proofErr w:type="gramStart"/>
      <w:r w:rsidRPr="00EE7A32">
        <w:rPr>
          <w:rFonts w:asciiTheme="minorBidi" w:hAnsiTheme="minorBidi" w:cstheme="minorBidi"/>
          <w:lang w:val="en-US"/>
        </w:rPr>
        <w:t>real experience</w:t>
      </w:r>
      <w:proofErr w:type="gramEnd"/>
      <w:r w:rsidRPr="00EE7A32">
        <w:rPr>
          <w:rFonts w:asciiTheme="minorBidi" w:hAnsiTheme="minorBidi" w:cstheme="minorBidi"/>
          <w:lang w:val="en-US"/>
        </w:rPr>
        <w:t xml:space="preserve"> of different participants</w:t>
      </w:r>
      <w:r w:rsidR="00D32969" w:rsidRPr="00EE7A32">
        <w:rPr>
          <w:rFonts w:asciiTheme="minorBidi" w:hAnsiTheme="minorBidi" w:cstheme="minorBidi"/>
          <w:lang w:val="en-US"/>
        </w:rPr>
        <w:t xml:space="preserve"> to facilitate the integration of the intangible cultural heritage in urban planning</w:t>
      </w:r>
      <w:r w:rsidRPr="00EE7A32">
        <w:rPr>
          <w:rFonts w:asciiTheme="minorBidi" w:hAnsiTheme="minorBidi" w:cstheme="minorBidi"/>
          <w:lang w:val="en-US"/>
        </w:rPr>
        <w:t>.</w:t>
      </w:r>
    </w:p>
    <w:p w14:paraId="47514409" w14:textId="77777777" w:rsidR="00772C6B" w:rsidRPr="00EE7A32" w:rsidRDefault="00772C6B"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n-US"/>
        </w:rPr>
      </w:pPr>
    </w:p>
    <w:p w14:paraId="74059CC4" w14:textId="405D28D4" w:rsidR="00E00942" w:rsidRPr="00EE7A32"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n-US"/>
        </w:rPr>
      </w:pPr>
      <w:r w:rsidRPr="00EE7A32">
        <w:rPr>
          <w:rFonts w:asciiTheme="minorBidi" w:hAnsiTheme="minorBidi" w:cstheme="minorBidi"/>
          <w:lang w:val="en-US"/>
        </w:rPr>
        <w:t>Specific activities</w:t>
      </w:r>
      <w:r w:rsidR="00E00942" w:rsidRPr="00EE7A32">
        <w:rPr>
          <w:rFonts w:asciiTheme="minorBidi" w:hAnsiTheme="minorBidi" w:cstheme="minorBidi"/>
          <w:lang w:val="en-US"/>
        </w:rPr>
        <w:t>:</w:t>
      </w:r>
    </w:p>
    <w:p w14:paraId="47B94D38" w14:textId="77777777" w:rsidR="00772C6B" w:rsidRPr="00EE7A32" w:rsidRDefault="00772C6B"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n-US"/>
        </w:rPr>
      </w:pPr>
    </w:p>
    <w:p w14:paraId="35FD509A" w14:textId="6D95052C" w:rsidR="00684FAF" w:rsidRPr="00EE7A32"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i/>
          <w:iCs/>
          <w:lang w:val="en-US"/>
        </w:rPr>
      </w:pPr>
      <w:r w:rsidRPr="00EE7A32">
        <w:rPr>
          <w:rFonts w:asciiTheme="minorBidi" w:hAnsiTheme="minorBidi" w:cstheme="minorBidi"/>
          <w:i/>
          <w:iCs/>
          <w:lang w:val="en-US"/>
        </w:rPr>
        <w:t>[120 min</w:t>
      </w:r>
      <w:r w:rsidR="008C105C" w:rsidRPr="00EE7A32">
        <w:rPr>
          <w:rFonts w:asciiTheme="minorBidi" w:hAnsiTheme="minorBidi" w:cstheme="minorBidi"/>
          <w:i/>
          <w:iCs/>
          <w:lang w:val="en-US"/>
        </w:rPr>
        <w:t>s</w:t>
      </w:r>
      <w:r w:rsidRPr="00EE7A32">
        <w:rPr>
          <w:rFonts w:asciiTheme="minorBidi" w:hAnsiTheme="minorBidi" w:cstheme="minorBidi"/>
          <w:i/>
          <w:iCs/>
          <w:lang w:val="en-US"/>
        </w:rPr>
        <w:t xml:space="preserve">] </w:t>
      </w:r>
      <w:r w:rsidRPr="00EE7A32">
        <w:rPr>
          <w:rFonts w:asciiTheme="minorBidi" w:hAnsiTheme="minorBidi" w:cstheme="minorBidi"/>
          <w:lang w:val="en-US"/>
        </w:rPr>
        <w:t>Practical exercise in multidisciplinary teams to deepen the understanding of the use and content of the methodological tools</w:t>
      </w:r>
      <w:r w:rsidR="008C105C" w:rsidRPr="00EE7A32">
        <w:rPr>
          <w:rFonts w:asciiTheme="minorBidi" w:hAnsiTheme="minorBidi" w:cstheme="minorBidi"/>
          <w:lang w:val="en-US"/>
        </w:rPr>
        <w:t>. T</w:t>
      </w:r>
      <w:r w:rsidRPr="00EE7A32">
        <w:rPr>
          <w:rFonts w:asciiTheme="minorBidi" w:hAnsiTheme="minorBidi" w:cstheme="minorBidi"/>
          <w:lang w:val="en-US"/>
        </w:rPr>
        <w:t xml:space="preserve">eams will be provided with templates and materials to </w:t>
      </w:r>
      <w:proofErr w:type="gramStart"/>
      <w:r w:rsidRPr="00EE7A32">
        <w:rPr>
          <w:rFonts w:asciiTheme="minorBidi" w:hAnsiTheme="minorBidi" w:cstheme="minorBidi"/>
          <w:lang w:val="en-US"/>
        </w:rPr>
        <w:t>carry out</w:t>
      </w:r>
      <w:proofErr w:type="gramEnd"/>
      <w:r w:rsidRPr="00EE7A32">
        <w:rPr>
          <w:rFonts w:asciiTheme="minorBidi" w:hAnsiTheme="minorBidi" w:cstheme="minorBidi"/>
          <w:lang w:val="en-US"/>
        </w:rPr>
        <w:t xml:space="preserve"> the different activities. The practical exercise will conclude with an open discussion on the process of applying the tools and the findings and results of the exercise.</w:t>
      </w:r>
    </w:p>
    <w:p w14:paraId="71FEA81C" w14:textId="77777777" w:rsidR="002F61DF" w:rsidRPr="00EE7A32" w:rsidRDefault="002F61DF" w:rsidP="00A51471">
      <w:pPr>
        <w:pStyle w:val="Upuce"/>
        <w:pBdr>
          <w:top w:val="single" w:sz="12" w:space="1" w:color="auto" w:shadow="1"/>
          <w:bottom w:val="single" w:sz="12" w:space="1" w:color="auto" w:shadow="1"/>
        </w:pBdr>
        <w:spacing w:line="276" w:lineRule="auto"/>
        <w:ind w:left="113"/>
        <w:rPr>
          <w:rFonts w:asciiTheme="minorBidi" w:hAnsiTheme="minorBidi" w:cstheme="minorBidi"/>
          <w:i/>
          <w:iCs/>
          <w:lang w:val="en-US"/>
        </w:rPr>
      </w:pPr>
    </w:p>
    <w:p w14:paraId="229294D6" w14:textId="2D95C63E" w:rsidR="003D7C84" w:rsidRPr="00EE7A32" w:rsidRDefault="00684FAF"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n-US"/>
        </w:rPr>
      </w:pPr>
      <w:r w:rsidRPr="00EE7A32">
        <w:rPr>
          <w:rFonts w:asciiTheme="minorBidi" w:hAnsiTheme="minorBidi" w:cstheme="minorBidi"/>
          <w:i/>
          <w:iCs/>
          <w:lang w:val="en-US"/>
        </w:rPr>
        <w:t>[60 min</w:t>
      </w:r>
      <w:r w:rsidR="008C105C" w:rsidRPr="00EE7A32">
        <w:rPr>
          <w:rFonts w:asciiTheme="minorBidi" w:hAnsiTheme="minorBidi" w:cstheme="minorBidi"/>
          <w:i/>
          <w:iCs/>
          <w:lang w:val="en-US"/>
        </w:rPr>
        <w:t>s</w:t>
      </w:r>
      <w:r w:rsidRPr="00EE7A32">
        <w:rPr>
          <w:rFonts w:asciiTheme="minorBidi" w:hAnsiTheme="minorBidi" w:cstheme="minorBidi"/>
          <w:i/>
          <w:iCs/>
          <w:lang w:val="en-US"/>
        </w:rPr>
        <w:t xml:space="preserve">] </w:t>
      </w:r>
      <w:r w:rsidRPr="00EE7A32">
        <w:rPr>
          <w:rFonts w:asciiTheme="minorBidi" w:hAnsiTheme="minorBidi" w:cstheme="minorBidi"/>
          <w:lang w:val="en-US"/>
        </w:rPr>
        <w:t xml:space="preserve">Panel discussion with </w:t>
      </w:r>
      <w:r w:rsidR="008C105C" w:rsidRPr="00EE7A32">
        <w:rPr>
          <w:rFonts w:asciiTheme="minorBidi" w:hAnsiTheme="minorBidi" w:cstheme="minorBidi"/>
          <w:lang w:val="en-US"/>
        </w:rPr>
        <w:t>five or six</w:t>
      </w:r>
      <w:r w:rsidRPr="00EE7A32">
        <w:rPr>
          <w:rFonts w:asciiTheme="minorBidi" w:hAnsiTheme="minorBidi" w:cstheme="minorBidi"/>
          <w:lang w:val="en-US"/>
        </w:rPr>
        <w:t xml:space="preserve"> pre-selected participants on recommendations </w:t>
      </w:r>
      <w:r w:rsidR="00FB5097" w:rsidRPr="00EE7A32">
        <w:rPr>
          <w:rFonts w:asciiTheme="minorBidi" w:hAnsiTheme="minorBidi" w:cstheme="minorBidi"/>
          <w:lang w:val="en-US"/>
        </w:rPr>
        <w:t xml:space="preserve">for </w:t>
      </w:r>
      <w:r w:rsidRPr="00EE7A32">
        <w:rPr>
          <w:rFonts w:asciiTheme="minorBidi" w:hAnsiTheme="minorBidi" w:cstheme="minorBidi"/>
          <w:lang w:val="en-US"/>
        </w:rPr>
        <w:t>better integrat</w:t>
      </w:r>
      <w:r w:rsidR="00FB5097" w:rsidRPr="00EE7A32">
        <w:rPr>
          <w:rFonts w:asciiTheme="minorBidi" w:hAnsiTheme="minorBidi" w:cstheme="minorBidi"/>
          <w:lang w:val="en-US"/>
        </w:rPr>
        <w:t>ing</w:t>
      </w:r>
      <w:r w:rsidRPr="00EE7A32">
        <w:rPr>
          <w:rFonts w:asciiTheme="minorBidi" w:hAnsiTheme="minorBidi" w:cstheme="minorBidi"/>
          <w:lang w:val="en-US"/>
        </w:rPr>
        <w:t xml:space="preserve"> the culture and urban planning sectors and, </w:t>
      </w:r>
      <w:r w:rsidR="00FB5097" w:rsidRPr="00EE7A32">
        <w:rPr>
          <w:rFonts w:asciiTheme="minorBidi" w:hAnsiTheme="minorBidi" w:cstheme="minorBidi"/>
          <w:lang w:val="en-US"/>
        </w:rPr>
        <w:t>with a focus on how to</w:t>
      </w:r>
      <w:r w:rsidRPr="00EE7A32">
        <w:rPr>
          <w:rFonts w:asciiTheme="minorBidi" w:hAnsiTheme="minorBidi" w:cstheme="minorBidi"/>
          <w:lang w:val="en-US"/>
        </w:rPr>
        <w:t xml:space="preserve"> integrate </w:t>
      </w:r>
      <w:r w:rsidR="00FB5097" w:rsidRPr="00EE7A32">
        <w:rPr>
          <w:rFonts w:asciiTheme="minorBidi" w:hAnsiTheme="minorBidi" w:cstheme="minorBidi"/>
          <w:lang w:val="en-US"/>
        </w:rPr>
        <w:t xml:space="preserve">intangible cultural heritage </w:t>
      </w:r>
      <w:r w:rsidRPr="00EE7A32">
        <w:rPr>
          <w:rFonts w:asciiTheme="minorBidi" w:hAnsiTheme="minorBidi" w:cstheme="minorBidi"/>
          <w:lang w:val="en-US"/>
        </w:rPr>
        <w:t>safeguarding into planning</w:t>
      </w:r>
      <w:r w:rsidR="00FB5097" w:rsidRPr="00EE7A32">
        <w:rPr>
          <w:rFonts w:asciiTheme="minorBidi" w:hAnsiTheme="minorBidi" w:cstheme="minorBidi"/>
          <w:lang w:val="en-US"/>
        </w:rPr>
        <w:t xml:space="preserve">. This will </w:t>
      </w:r>
      <w:r w:rsidRPr="00EE7A32">
        <w:rPr>
          <w:rFonts w:asciiTheme="minorBidi" w:hAnsiTheme="minorBidi" w:cstheme="minorBidi"/>
          <w:lang w:val="en-US"/>
        </w:rPr>
        <w:t>includ</w:t>
      </w:r>
      <w:r w:rsidR="00FB5097" w:rsidRPr="00EE7A32">
        <w:rPr>
          <w:rFonts w:asciiTheme="minorBidi" w:hAnsiTheme="minorBidi" w:cstheme="minorBidi"/>
          <w:lang w:val="en-US"/>
        </w:rPr>
        <w:t xml:space="preserve">e discussion on </w:t>
      </w:r>
      <w:r w:rsidRPr="00EE7A32">
        <w:rPr>
          <w:rFonts w:asciiTheme="minorBidi" w:hAnsiTheme="minorBidi" w:cstheme="minorBidi"/>
          <w:lang w:val="en-US"/>
        </w:rPr>
        <w:t xml:space="preserve">key actors, roles, </w:t>
      </w:r>
      <w:proofErr w:type="gramStart"/>
      <w:r w:rsidRPr="00EE7A32">
        <w:rPr>
          <w:rFonts w:asciiTheme="minorBidi" w:hAnsiTheme="minorBidi" w:cstheme="minorBidi"/>
          <w:lang w:val="en-US"/>
        </w:rPr>
        <w:t>responsibilities</w:t>
      </w:r>
      <w:proofErr w:type="gramEnd"/>
      <w:r w:rsidR="008C105C" w:rsidRPr="00EE7A32">
        <w:rPr>
          <w:rFonts w:asciiTheme="minorBidi" w:hAnsiTheme="minorBidi" w:cstheme="minorBidi"/>
          <w:lang w:val="en-US"/>
        </w:rPr>
        <w:t xml:space="preserve"> and</w:t>
      </w:r>
      <w:r w:rsidRPr="00EE7A32">
        <w:rPr>
          <w:rFonts w:asciiTheme="minorBidi" w:hAnsiTheme="minorBidi" w:cstheme="minorBidi"/>
          <w:lang w:val="en-US"/>
        </w:rPr>
        <w:t xml:space="preserve"> existing initiatives</w:t>
      </w:r>
      <w:r w:rsidR="008C105C" w:rsidRPr="00EE7A32">
        <w:rPr>
          <w:rFonts w:asciiTheme="minorBidi" w:hAnsiTheme="minorBidi" w:cstheme="minorBidi"/>
          <w:lang w:val="en-US"/>
        </w:rPr>
        <w:t>.</w:t>
      </w:r>
    </w:p>
    <w:p w14:paraId="1A2B8078" w14:textId="77777777" w:rsidR="003D7C84" w:rsidRPr="00EE7A32" w:rsidRDefault="003D7C84" w:rsidP="00A51471">
      <w:pPr>
        <w:pStyle w:val="Upuce"/>
        <w:pBdr>
          <w:top w:val="single" w:sz="12" w:space="1" w:color="auto" w:shadow="1"/>
          <w:bottom w:val="single" w:sz="12" w:space="1" w:color="auto" w:shadow="1"/>
        </w:pBdr>
        <w:spacing w:line="276" w:lineRule="auto"/>
        <w:ind w:left="113"/>
        <w:rPr>
          <w:rFonts w:asciiTheme="minorBidi" w:hAnsiTheme="minorBidi" w:cstheme="minorBidi"/>
          <w:i/>
          <w:iCs/>
          <w:lang w:val="en-US"/>
        </w:rPr>
      </w:pPr>
    </w:p>
    <w:p w14:paraId="3F91E4AC" w14:textId="6B2CBD1F" w:rsidR="003D7C84" w:rsidRPr="00EE7A32" w:rsidRDefault="002F61DF" w:rsidP="00A51471">
      <w:pPr>
        <w:pStyle w:val="Upuce"/>
        <w:pBdr>
          <w:top w:val="single" w:sz="12" w:space="1" w:color="auto" w:shadow="1"/>
          <w:bottom w:val="single" w:sz="12" w:space="1" w:color="auto" w:shadow="1"/>
        </w:pBdr>
        <w:spacing w:line="276" w:lineRule="auto"/>
        <w:ind w:left="113"/>
        <w:rPr>
          <w:rFonts w:asciiTheme="minorBidi" w:hAnsiTheme="minorBidi" w:cstheme="minorBidi"/>
          <w:b/>
          <w:bCs/>
          <w:caps/>
          <w:szCs w:val="24"/>
          <w:lang w:val="en-US" w:eastAsia="en-US"/>
        </w:rPr>
      </w:pPr>
      <w:r w:rsidRPr="00EE7A32">
        <w:rPr>
          <w:rFonts w:asciiTheme="minorBidi" w:hAnsiTheme="minorBidi" w:cstheme="minorBidi"/>
          <w:b/>
          <w:bCs/>
          <w:caps/>
          <w:szCs w:val="24"/>
          <w:lang w:val="en-US" w:eastAsia="en-US"/>
        </w:rPr>
        <w:t>SUPPORTING DOCUMENTS</w:t>
      </w:r>
      <w:r w:rsidR="00772C6B" w:rsidRPr="00EE7A32">
        <w:rPr>
          <w:rFonts w:asciiTheme="minorBidi" w:hAnsiTheme="minorBidi" w:cstheme="minorBidi"/>
          <w:b/>
          <w:bCs/>
          <w:caps/>
          <w:szCs w:val="24"/>
          <w:lang w:val="en-US" w:eastAsia="en-US"/>
        </w:rPr>
        <w:t>:</w:t>
      </w:r>
    </w:p>
    <w:p w14:paraId="6B5D4CE1" w14:textId="77777777" w:rsidR="003D7C84" w:rsidRPr="00EE7A32" w:rsidRDefault="003D7C84"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n-US"/>
        </w:rPr>
      </w:pPr>
    </w:p>
    <w:p w14:paraId="58A00E5C" w14:textId="140AE263" w:rsidR="003D7C84" w:rsidRPr="00EE7A32" w:rsidRDefault="002F61DF"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n-US"/>
        </w:rPr>
      </w:pPr>
      <w:r w:rsidRPr="00EE7A32">
        <w:rPr>
          <w:rFonts w:asciiTheme="minorBidi" w:hAnsiTheme="minorBidi" w:cstheme="minorBidi"/>
          <w:lang w:val="en-US"/>
        </w:rPr>
        <w:t xml:space="preserve">For further information on the concepts and topics described in this unit, the following materials and documents can </w:t>
      </w:r>
      <w:proofErr w:type="gramStart"/>
      <w:r w:rsidRPr="00EE7A32">
        <w:rPr>
          <w:rFonts w:asciiTheme="minorBidi" w:hAnsiTheme="minorBidi" w:cstheme="minorBidi"/>
          <w:lang w:val="en-US"/>
        </w:rPr>
        <w:t>be consulted</w:t>
      </w:r>
      <w:proofErr w:type="gramEnd"/>
      <w:r w:rsidR="00772C6B" w:rsidRPr="00EE7A32">
        <w:rPr>
          <w:rFonts w:asciiTheme="minorBidi" w:hAnsiTheme="minorBidi" w:cstheme="minorBidi"/>
          <w:lang w:val="en-US"/>
        </w:rPr>
        <w:t>:</w:t>
      </w:r>
    </w:p>
    <w:p w14:paraId="1E18E16C" w14:textId="77777777" w:rsidR="003D7C84" w:rsidRPr="00EE7A32" w:rsidRDefault="003D7C84"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n-US"/>
        </w:rPr>
      </w:pPr>
    </w:p>
    <w:p w14:paraId="663C9BFC" w14:textId="6157E4BC" w:rsidR="003D7C84" w:rsidRPr="00EE7A32" w:rsidRDefault="00772C6B" w:rsidP="00A51471">
      <w:pPr>
        <w:pStyle w:val="Upuce"/>
        <w:numPr>
          <w:ilvl w:val="0"/>
          <w:numId w:val="5"/>
        </w:numPr>
        <w:pBdr>
          <w:top w:val="single" w:sz="12" w:space="1" w:color="auto" w:shadow="1"/>
          <w:bottom w:val="single" w:sz="12" w:space="1" w:color="auto" w:shadow="1"/>
        </w:pBdr>
        <w:spacing w:line="276" w:lineRule="auto"/>
        <w:rPr>
          <w:rStyle w:val="Hyperlink"/>
          <w:rFonts w:asciiTheme="minorBidi" w:hAnsiTheme="minorBidi" w:cstheme="minorBidi"/>
          <w:lang w:val="en-US"/>
        </w:rPr>
      </w:pPr>
      <w:r w:rsidRPr="00EE7A32">
        <w:rPr>
          <w:rFonts w:asciiTheme="minorBidi" w:hAnsiTheme="minorBidi" w:cstheme="minorBidi"/>
          <w:lang w:val="en-US"/>
        </w:rPr>
        <w:t xml:space="preserve">UNESCO </w:t>
      </w:r>
      <w:r w:rsidR="008C105C" w:rsidRPr="00EE7A32">
        <w:rPr>
          <w:rFonts w:asciiTheme="minorBidi" w:hAnsiTheme="minorBidi" w:cstheme="minorBidi"/>
          <w:lang w:val="en-US"/>
        </w:rPr>
        <w:t>–</w:t>
      </w:r>
      <w:r w:rsidRPr="00EE7A32">
        <w:rPr>
          <w:rFonts w:asciiTheme="minorBidi" w:hAnsiTheme="minorBidi" w:cstheme="minorBidi"/>
          <w:lang w:val="en-US"/>
        </w:rPr>
        <w:t xml:space="preserve"> MOOC on living heritage and sustainable development: </w:t>
      </w:r>
      <w:hyperlink r:id="rId8" w:history="1">
        <w:r w:rsidRPr="00EE7A32">
          <w:rPr>
            <w:rStyle w:val="Hyperlink"/>
            <w:rFonts w:asciiTheme="minorBidi" w:hAnsiTheme="minorBidi" w:cstheme="minorBidi"/>
            <w:lang w:val="en-US"/>
          </w:rPr>
          <w:t>https://ich.unesco.org/en/massive-online-open-course-mooc-01228</w:t>
        </w:r>
      </w:hyperlink>
    </w:p>
    <w:p w14:paraId="63C66515" w14:textId="0229C93B" w:rsidR="003D7C84" w:rsidRPr="00EE7A32" w:rsidRDefault="00772C6B" w:rsidP="00A51471">
      <w:pPr>
        <w:pStyle w:val="Upuce"/>
        <w:numPr>
          <w:ilvl w:val="0"/>
          <w:numId w:val="5"/>
        </w:numPr>
        <w:pBdr>
          <w:top w:val="single" w:sz="12" w:space="1" w:color="auto" w:shadow="1"/>
          <w:bottom w:val="single" w:sz="12" w:space="1" w:color="auto" w:shadow="1"/>
        </w:pBdr>
        <w:spacing w:line="276" w:lineRule="auto"/>
        <w:rPr>
          <w:rStyle w:val="Hyperlink"/>
          <w:rFonts w:asciiTheme="minorBidi" w:hAnsiTheme="minorBidi" w:cstheme="minorBidi"/>
          <w:lang w:val="en-US"/>
        </w:rPr>
      </w:pPr>
      <w:r w:rsidRPr="00EE7A32">
        <w:rPr>
          <w:rFonts w:asciiTheme="minorBidi" w:hAnsiTheme="minorBidi" w:cstheme="minorBidi"/>
          <w:lang w:val="en-US"/>
        </w:rPr>
        <w:t>UN</w:t>
      </w:r>
      <w:r w:rsidR="008C105C" w:rsidRPr="00EE7A32">
        <w:rPr>
          <w:rFonts w:asciiTheme="minorBidi" w:hAnsiTheme="minorBidi" w:cstheme="minorBidi"/>
          <w:lang w:val="en-US"/>
        </w:rPr>
        <w:t xml:space="preserve"> </w:t>
      </w:r>
      <w:r w:rsidRPr="00EE7A32">
        <w:rPr>
          <w:rFonts w:asciiTheme="minorBidi" w:hAnsiTheme="minorBidi" w:cstheme="minorBidi"/>
          <w:lang w:val="en-US"/>
        </w:rPr>
        <w:t xml:space="preserve">Habitat </w:t>
      </w:r>
      <w:r w:rsidR="008C105C" w:rsidRPr="00EE7A32">
        <w:rPr>
          <w:rFonts w:asciiTheme="minorBidi" w:hAnsiTheme="minorBidi" w:cstheme="minorBidi"/>
          <w:lang w:val="en-US"/>
        </w:rPr>
        <w:t xml:space="preserve">– </w:t>
      </w:r>
      <w:r w:rsidRPr="00EE7A32">
        <w:rPr>
          <w:rFonts w:asciiTheme="minorBidi" w:hAnsiTheme="minorBidi" w:cstheme="minorBidi"/>
          <w:lang w:val="en-US"/>
        </w:rPr>
        <w:t xml:space="preserve">International Guidelines on Urban and Territorial Planning: </w:t>
      </w:r>
      <w:hyperlink r:id="rId9" w:history="1">
        <w:r w:rsidRPr="00EE7A32">
          <w:rPr>
            <w:rStyle w:val="Hyperlink"/>
            <w:rFonts w:asciiTheme="minorBidi" w:hAnsiTheme="minorBidi" w:cstheme="minorBidi"/>
            <w:lang w:val="en-US"/>
          </w:rPr>
          <w:t>https://unhabitat.org/international-guidelines-on-urban-and-territorial-planning</w:t>
        </w:r>
      </w:hyperlink>
    </w:p>
    <w:p w14:paraId="0BB14B62" w14:textId="24DE4FE9" w:rsidR="003D7C84" w:rsidRPr="00EE7A32" w:rsidRDefault="00772C6B" w:rsidP="00A51471">
      <w:pPr>
        <w:pStyle w:val="Upuce"/>
        <w:numPr>
          <w:ilvl w:val="0"/>
          <w:numId w:val="5"/>
        </w:numPr>
        <w:pBdr>
          <w:top w:val="single" w:sz="12" w:space="1" w:color="auto" w:shadow="1"/>
          <w:bottom w:val="single" w:sz="12" w:space="1" w:color="auto" w:shadow="1"/>
        </w:pBdr>
        <w:spacing w:line="276" w:lineRule="auto"/>
        <w:rPr>
          <w:rStyle w:val="Hyperlink"/>
          <w:rFonts w:asciiTheme="minorBidi" w:hAnsiTheme="minorBidi" w:cstheme="minorBidi"/>
          <w:lang w:val="en-US"/>
        </w:rPr>
      </w:pPr>
      <w:r w:rsidRPr="00EE7A32">
        <w:rPr>
          <w:rFonts w:asciiTheme="minorBidi" w:hAnsiTheme="minorBidi" w:cstheme="minorBidi"/>
          <w:lang w:val="en-US"/>
        </w:rPr>
        <w:t>UN</w:t>
      </w:r>
      <w:r w:rsidR="008C105C" w:rsidRPr="00EE7A32">
        <w:rPr>
          <w:rFonts w:asciiTheme="minorBidi" w:hAnsiTheme="minorBidi" w:cstheme="minorBidi"/>
          <w:lang w:val="en-US"/>
        </w:rPr>
        <w:t xml:space="preserve"> </w:t>
      </w:r>
      <w:r w:rsidRPr="00EE7A32">
        <w:rPr>
          <w:rFonts w:asciiTheme="minorBidi" w:hAnsiTheme="minorBidi" w:cstheme="minorBidi"/>
          <w:lang w:val="en-US"/>
        </w:rPr>
        <w:t xml:space="preserve">Habitat </w:t>
      </w:r>
      <w:r w:rsidR="008C105C" w:rsidRPr="00EE7A32">
        <w:rPr>
          <w:rFonts w:asciiTheme="minorBidi" w:hAnsiTheme="minorBidi" w:cstheme="minorBidi"/>
          <w:lang w:val="en-US"/>
        </w:rPr>
        <w:t xml:space="preserve">– </w:t>
      </w:r>
      <w:r w:rsidRPr="00EE7A32">
        <w:rPr>
          <w:rFonts w:asciiTheme="minorBidi" w:hAnsiTheme="minorBidi" w:cstheme="minorBidi"/>
          <w:lang w:val="en-US"/>
        </w:rPr>
        <w:t xml:space="preserve">Urban Planning for City Leaders: </w:t>
      </w:r>
      <w:hyperlink r:id="rId10" w:history="1">
        <w:r w:rsidRPr="00EE7A32">
          <w:rPr>
            <w:rStyle w:val="Hyperlink"/>
            <w:rFonts w:asciiTheme="minorBidi" w:hAnsiTheme="minorBidi" w:cstheme="minorBidi"/>
            <w:lang w:val="en-US"/>
          </w:rPr>
          <w:t>https://unhabitat.org/urban-planning-for-city-leaders-0</w:t>
        </w:r>
      </w:hyperlink>
    </w:p>
    <w:p w14:paraId="004ED67E" w14:textId="1F270EB2" w:rsidR="003D7C84" w:rsidRPr="00EE7A32" w:rsidRDefault="00772C6B" w:rsidP="00886DA2">
      <w:pPr>
        <w:pStyle w:val="Upuce"/>
        <w:numPr>
          <w:ilvl w:val="0"/>
          <w:numId w:val="5"/>
        </w:numPr>
        <w:pBdr>
          <w:top w:val="single" w:sz="12" w:space="1" w:color="auto" w:shadow="1"/>
          <w:bottom w:val="single" w:sz="12" w:space="1" w:color="auto" w:shadow="1"/>
        </w:pBdr>
        <w:spacing w:line="276" w:lineRule="auto"/>
        <w:rPr>
          <w:rFonts w:asciiTheme="minorBidi" w:hAnsiTheme="minorBidi" w:cstheme="minorBidi"/>
          <w:color w:val="0000FF" w:themeColor="hyperlink"/>
          <w:u w:val="single"/>
          <w:lang w:val="en-US"/>
        </w:rPr>
      </w:pPr>
      <w:r w:rsidRPr="00EE7A32">
        <w:rPr>
          <w:rFonts w:asciiTheme="minorBidi" w:hAnsiTheme="minorBidi" w:cstheme="minorBidi"/>
          <w:lang w:val="en-US"/>
        </w:rPr>
        <w:t>UN</w:t>
      </w:r>
      <w:r w:rsidR="008C105C" w:rsidRPr="00EE7A32">
        <w:rPr>
          <w:rFonts w:asciiTheme="minorBidi" w:hAnsiTheme="minorBidi" w:cstheme="minorBidi"/>
          <w:lang w:val="en-US"/>
        </w:rPr>
        <w:t xml:space="preserve"> </w:t>
      </w:r>
      <w:r w:rsidRPr="00EE7A32">
        <w:rPr>
          <w:rFonts w:asciiTheme="minorBidi" w:hAnsiTheme="minorBidi" w:cstheme="minorBidi"/>
          <w:lang w:val="en-US"/>
        </w:rPr>
        <w:t xml:space="preserve">Habitat - Our City Plans: </w:t>
      </w:r>
      <w:hyperlink r:id="rId11" w:history="1">
        <w:r w:rsidRPr="00EE7A32">
          <w:rPr>
            <w:rStyle w:val="Hyperlink"/>
            <w:rFonts w:asciiTheme="minorBidi" w:hAnsiTheme="minorBidi" w:cstheme="minorBidi"/>
            <w:lang w:val="en-US"/>
          </w:rPr>
          <w:t>https://ourcityplans.org/</w:t>
        </w:r>
      </w:hyperlink>
    </w:p>
    <w:p w14:paraId="2FDAD310" w14:textId="63789771" w:rsidR="0092063B" w:rsidRPr="00EE7A32" w:rsidRDefault="002F61DF" w:rsidP="00A51471">
      <w:pPr>
        <w:pStyle w:val="Upuce"/>
        <w:pBdr>
          <w:top w:val="single" w:sz="12" w:space="1" w:color="auto" w:shadow="1"/>
          <w:bottom w:val="single" w:sz="12" w:space="1" w:color="auto" w:shadow="1"/>
        </w:pBdr>
        <w:spacing w:line="276" w:lineRule="auto"/>
        <w:ind w:left="113"/>
        <w:rPr>
          <w:rFonts w:asciiTheme="minorBidi" w:hAnsiTheme="minorBidi" w:cstheme="minorBidi"/>
          <w:lang w:val="en-US"/>
        </w:rPr>
      </w:pPr>
      <w:r w:rsidRPr="00EE7A32">
        <w:rPr>
          <w:rFonts w:asciiTheme="minorBidi" w:hAnsiTheme="minorBidi" w:cstheme="minorBidi"/>
          <w:lang w:val="en-US"/>
        </w:rPr>
        <w:t>Case studies</w:t>
      </w:r>
      <w:r w:rsidR="0092063B" w:rsidRPr="00EE7A32">
        <w:rPr>
          <w:rFonts w:asciiTheme="minorBidi" w:hAnsiTheme="minorBidi" w:cstheme="minorBidi"/>
          <w:lang w:val="en-US"/>
        </w:rPr>
        <w:t>:</w:t>
      </w:r>
    </w:p>
    <w:p w14:paraId="74BA573D" w14:textId="26E4000E" w:rsidR="0092063B" w:rsidRPr="00EE7A32" w:rsidRDefault="0092063B" w:rsidP="00A51471">
      <w:pPr>
        <w:pStyle w:val="UTit4"/>
        <w:numPr>
          <w:ilvl w:val="0"/>
          <w:numId w:val="5"/>
        </w:numPr>
        <w:pBdr>
          <w:top w:val="single" w:sz="12" w:space="1" w:color="auto" w:shadow="1"/>
          <w:bottom w:val="single" w:sz="12" w:space="1" w:color="auto" w:shadow="1"/>
        </w:pBdr>
        <w:spacing w:before="0" w:after="0" w:line="276" w:lineRule="auto"/>
        <w:ind w:left="470" w:hanging="357"/>
        <w:jc w:val="both"/>
        <w:rPr>
          <w:rFonts w:asciiTheme="minorBidi" w:hAnsiTheme="minorBidi" w:cstheme="minorBidi"/>
          <w:b w:val="0"/>
          <w:bCs w:val="0"/>
          <w:caps w:val="0"/>
          <w:lang w:val="en-US" w:eastAsia="zh-CN"/>
        </w:rPr>
      </w:pPr>
      <w:r w:rsidRPr="00EE7A32">
        <w:rPr>
          <w:rFonts w:asciiTheme="minorBidi" w:hAnsiTheme="minorBidi" w:cstheme="minorBidi"/>
          <w:b w:val="0"/>
          <w:bCs w:val="0"/>
          <w:caps w:val="0"/>
          <w:lang w:val="en-US" w:eastAsia="zh-CN"/>
        </w:rPr>
        <w:t>Singapore Master Plan 2019</w:t>
      </w:r>
      <w:r w:rsidR="00EF13F2" w:rsidRPr="00EE7A32">
        <w:rPr>
          <w:rFonts w:asciiTheme="minorBidi" w:hAnsiTheme="minorBidi" w:cstheme="minorBidi"/>
          <w:b w:val="0"/>
          <w:bCs w:val="0"/>
          <w:caps w:val="0"/>
          <w:lang w:val="en-US" w:eastAsia="zh-CN"/>
        </w:rPr>
        <w:t xml:space="preserve">: </w:t>
      </w:r>
      <w:hyperlink r:id="rId12" w:history="1">
        <w:r w:rsidR="00FE14D5" w:rsidRPr="00EE7A32">
          <w:rPr>
            <w:rStyle w:val="Hyperlink"/>
            <w:rFonts w:asciiTheme="minorBidi" w:hAnsiTheme="minorBidi" w:cstheme="minorBidi"/>
            <w:b w:val="0"/>
            <w:bCs w:val="0"/>
            <w:caps w:val="0"/>
            <w:lang w:val="en-US" w:eastAsia="zh-CN"/>
          </w:rPr>
          <w:t>https://www.ura.gov.sg/Corporate/Planning/Master-Plan/Master-Plan-2019</w:t>
        </w:r>
      </w:hyperlink>
      <w:r w:rsidR="00FE14D5" w:rsidRPr="00EE7A32">
        <w:rPr>
          <w:rFonts w:asciiTheme="minorBidi" w:hAnsiTheme="minorBidi" w:cstheme="minorBidi"/>
          <w:b w:val="0"/>
          <w:bCs w:val="0"/>
          <w:caps w:val="0"/>
          <w:lang w:val="en-US" w:eastAsia="zh-CN"/>
        </w:rPr>
        <w:t xml:space="preserve"> </w:t>
      </w:r>
    </w:p>
    <w:p w14:paraId="0C692A6D" w14:textId="4C1EC513" w:rsidR="0092063B" w:rsidRPr="00EE7A32" w:rsidRDefault="0092063B" w:rsidP="00A51471">
      <w:pPr>
        <w:pStyle w:val="UTit4"/>
        <w:numPr>
          <w:ilvl w:val="0"/>
          <w:numId w:val="5"/>
        </w:numPr>
        <w:pBdr>
          <w:top w:val="single" w:sz="12" w:space="1" w:color="auto" w:shadow="1"/>
          <w:bottom w:val="single" w:sz="12" w:space="1" w:color="auto" w:shadow="1"/>
        </w:pBdr>
        <w:spacing w:before="0" w:after="0" w:line="276" w:lineRule="auto"/>
        <w:ind w:left="470" w:hanging="357"/>
        <w:jc w:val="both"/>
        <w:rPr>
          <w:rFonts w:asciiTheme="minorBidi" w:hAnsiTheme="minorBidi" w:cstheme="minorBidi"/>
          <w:b w:val="0"/>
          <w:bCs w:val="0"/>
          <w:caps w:val="0"/>
          <w:lang w:val="en-US" w:eastAsia="zh-CN"/>
        </w:rPr>
      </w:pPr>
      <w:r w:rsidRPr="00EE7A32">
        <w:rPr>
          <w:rFonts w:asciiTheme="minorBidi" w:hAnsiTheme="minorBidi" w:cstheme="minorBidi"/>
          <w:b w:val="0"/>
          <w:bCs w:val="0"/>
          <w:caps w:val="0"/>
          <w:lang w:val="en-US" w:eastAsia="zh-CN"/>
        </w:rPr>
        <w:t xml:space="preserve">Bogotá </w:t>
      </w:r>
      <w:r w:rsidR="00F85DA2" w:rsidRPr="00EE7A32">
        <w:rPr>
          <w:rFonts w:asciiTheme="minorBidi" w:hAnsiTheme="minorBidi" w:cstheme="minorBidi"/>
          <w:b w:val="0"/>
          <w:bCs w:val="0"/>
          <w:caps w:val="0"/>
          <w:lang w:val="en-US" w:eastAsia="zh-CN"/>
        </w:rPr>
        <w:t xml:space="preserve">Regional </w:t>
      </w:r>
      <w:r w:rsidRPr="00EE7A32">
        <w:rPr>
          <w:rFonts w:asciiTheme="minorBidi" w:hAnsiTheme="minorBidi" w:cstheme="minorBidi"/>
          <w:b w:val="0"/>
          <w:bCs w:val="0"/>
          <w:caps w:val="0"/>
          <w:lang w:val="en-US" w:eastAsia="zh-CN"/>
        </w:rPr>
        <w:t>Plan – Bogotá Reverdece 2022</w:t>
      </w:r>
      <w:r w:rsidR="008C105C" w:rsidRPr="00EE7A32">
        <w:rPr>
          <w:rFonts w:asciiTheme="minorBidi" w:hAnsiTheme="minorBidi" w:cstheme="minorBidi"/>
          <w:b w:val="0"/>
          <w:bCs w:val="0"/>
          <w:caps w:val="0"/>
          <w:lang w:val="en-US" w:eastAsia="zh-CN"/>
        </w:rPr>
        <w:t>–</w:t>
      </w:r>
      <w:r w:rsidRPr="00EE7A32">
        <w:rPr>
          <w:rFonts w:asciiTheme="minorBidi" w:hAnsiTheme="minorBidi" w:cstheme="minorBidi"/>
          <w:b w:val="0"/>
          <w:bCs w:val="0"/>
          <w:caps w:val="0"/>
          <w:lang w:val="en-US" w:eastAsia="zh-CN"/>
        </w:rPr>
        <w:t>2035</w:t>
      </w:r>
      <w:r w:rsidR="00EF13F2" w:rsidRPr="00EE7A32">
        <w:rPr>
          <w:rFonts w:asciiTheme="minorBidi" w:hAnsiTheme="minorBidi" w:cstheme="minorBidi"/>
          <w:b w:val="0"/>
          <w:bCs w:val="0"/>
          <w:caps w:val="0"/>
          <w:lang w:val="en-US" w:eastAsia="zh-CN"/>
        </w:rPr>
        <w:t xml:space="preserve">: </w:t>
      </w:r>
      <w:hyperlink r:id="rId13" w:history="1">
        <w:r w:rsidR="00FE14D5" w:rsidRPr="00EE7A32">
          <w:rPr>
            <w:rStyle w:val="Hyperlink"/>
            <w:rFonts w:asciiTheme="minorBidi" w:hAnsiTheme="minorBidi" w:cstheme="minorBidi"/>
            <w:b w:val="0"/>
            <w:bCs w:val="0"/>
            <w:caps w:val="0"/>
            <w:lang w:val="en-US" w:eastAsia="zh-CN"/>
          </w:rPr>
          <w:t>https://bogota.gov.co/bog/pot-2022-2035/</w:t>
        </w:r>
      </w:hyperlink>
      <w:r w:rsidR="00FE14D5" w:rsidRPr="00EE7A32">
        <w:rPr>
          <w:rFonts w:asciiTheme="minorBidi" w:hAnsiTheme="minorBidi" w:cstheme="minorBidi"/>
          <w:b w:val="0"/>
          <w:bCs w:val="0"/>
          <w:caps w:val="0"/>
          <w:lang w:val="en-US" w:eastAsia="zh-CN"/>
        </w:rPr>
        <w:t xml:space="preserve"> </w:t>
      </w:r>
    </w:p>
    <w:p w14:paraId="09E520C2" w14:textId="0614C9F8" w:rsidR="0092063B" w:rsidRPr="00EE7A32" w:rsidRDefault="0092063B" w:rsidP="00A51471">
      <w:pPr>
        <w:pStyle w:val="UTit4"/>
        <w:numPr>
          <w:ilvl w:val="0"/>
          <w:numId w:val="5"/>
        </w:numPr>
        <w:pBdr>
          <w:top w:val="single" w:sz="12" w:space="1" w:color="auto" w:shadow="1"/>
          <w:bottom w:val="single" w:sz="12" w:space="1" w:color="auto" w:shadow="1"/>
        </w:pBdr>
        <w:spacing w:before="0" w:after="0" w:line="276" w:lineRule="auto"/>
        <w:ind w:left="470" w:hanging="357"/>
        <w:jc w:val="both"/>
        <w:rPr>
          <w:rFonts w:asciiTheme="minorBidi" w:hAnsiTheme="minorBidi" w:cstheme="minorBidi"/>
          <w:b w:val="0"/>
          <w:bCs w:val="0"/>
          <w:caps w:val="0"/>
          <w:lang w:val="en-US" w:eastAsia="zh-CN"/>
        </w:rPr>
      </w:pPr>
      <w:r w:rsidRPr="00EE7A32">
        <w:rPr>
          <w:rFonts w:asciiTheme="minorBidi" w:hAnsiTheme="minorBidi" w:cstheme="minorBidi"/>
          <w:b w:val="0"/>
          <w:bCs w:val="0"/>
          <w:caps w:val="0"/>
          <w:lang w:val="en-US" w:eastAsia="zh-CN"/>
        </w:rPr>
        <w:t>Cape Town – Bo-Kaap Local Spatial Development Framework</w:t>
      </w:r>
      <w:r w:rsidR="00EF13F2" w:rsidRPr="00EE7A32">
        <w:rPr>
          <w:rFonts w:asciiTheme="minorBidi" w:hAnsiTheme="minorBidi" w:cstheme="minorBidi"/>
          <w:b w:val="0"/>
          <w:bCs w:val="0"/>
          <w:caps w:val="0"/>
          <w:lang w:val="en-US" w:eastAsia="zh-CN"/>
        </w:rPr>
        <w:t xml:space="preserve">: </w:t>
      </w:r>
      <w:hyperlink r:id="rId14" w:history="1">
        <w:r w:rsidR="00FE14D5" w:rsidRPr="00EE7A32">
          <w:rPr>
            <w:rStyle w:val="Hyperlink"/>
            <w:rFonts w:asciiTheme="minorBidi" w:hAnsiTheme="minorBidi" w:cstheme="minorBidi"/>
            <w:b w:val="0"/>
            <w:bCs w:val="0"/>
            <w:caps w:val="0"/>
            <w:lang w:val="en-US" w:eastAsia="zh-CN"/>
          </w:rPr>
          <w:t>https://resource.capetown.gov.za/documentcentre/Documents/City%20strategies,%20plans%20and%20frameworks/Draft_LSDF_Bo-Kaap.pdf</w:t>
        </w:r>
      </w:hyperlink>
      <w:r w:rsidR="00FE14D5" w:rsidRPr="00EE7A32">
        <w:rPr>
          <w:rFonts w:asciiTheme="minorBidi" w:hAnsiTheme="minorBidi" w:cstheme="minorBidi"/>
          <w:b w:val="0"/>
          <w:bCs w:val="0"/>
          <w:caps w:val="0"/>
          <w:lang w:val="en-US" w:eastAsia="zh-CN"/>
        </w:rPr>
        <w:t xml:space="preserve"> </w:t>
      </w:r>
    </w:p>
    <w:p w14:paraId="10EAC9E9" w14:textId="21168A44" w:rsidR="00B90D2F" w:rsidRPr="00EE7A32" w:rsidRDefault="0092063B" w:rsidP="00886DA2">
      <w:pPr>
        <w:pStyle w:val="UTit4"/>
        <w:numPr>
          <w:ilvl w:val="0"/>
          <w:numId w:val="5"/>
        </w:numPr>
        <w:pBdr>
          <w:top w:val="single" w:sz="12" w:space="1" w:color="auto" w:shadow="1"/>
          <w:bottom w:val="single" w:sz="12" w:space="1" w:color="auto" w:shadow="1"/>
        </w:pBdr>
        <w:spacing w:before="0" w:after="0" w:line="276" w:lineRule="auto"/>
        <w:ind w:left="470" w:hanging="357"/>
        <w:jc w:val="both"/>
        <w:rPr>
          <w:rFonts w:asciiTheme="minorBidi" w:hAnsiTheme="minorBidi" w:cstheme="minorBidi"/>
          <w:b w:val="0"/>
          <w:bCs w:val="0"/>
          <w:caps w:val="0"/>
          <w:lang w:val="en-US" w:eastAsia="zh-CN"/>
        </w:rPr>
      </w:pPr>
      <w:r w:rsidRPr="00EE7A32">
        <w:rPr>
          <w:rFonts w:asciiTheme="minorBidi" w:hAnsiTheme="minorBidi" w:cstheme="minorBidi"/>
          <w:b w:val="0"/>
          <w:bCs w:val="0"/>
          <w:caps w:val="0"/>
          <w:lang w:val="en-US" w:eastAsia="zh-CN"/>
        </w:rPr>
        <w:t>As-Salt – Conservation Management Plan</w:t>
      </w:r>
      <w:bookmarkEnd w:id="2"/>
      <w:r w:rsidR="00EF13F2" w:rsidRPr="00EE7A32">
        <w:rPr>
          <w:rFonts w:asciiTheme="minorBidi" w:hAnsiTheme="minorBidi" w:cstheme="minorBidi"/>
          <w:b w:val="0"/>
          <w:bCs w:val="0"/>
          <w:caps w:val="0"/>
          <w:lang w:val="en-US" w:eastAsia="zh-CN"/>
        </w:rPr>
        <w:t xml:space="preserve">: </w:t>
      </w:r>
      <w:hyperlink r:id="rId15" w:history="1">
        <w:r w:rsidR="00FE14D5" w:rsidRPr="00EE7A32">
          <w:rPr>
            <w:rStyle w:val="Hyperlink"/>
            <w:rFonts w:asciiTheme="minorBidi" w:hAnsiTheme="minorBidi" w:cstheme="minorBidi"/>
            <w:b w:val="0"/>
            <w:bCs w:val="0"/>
            <w:caps w:val="0"/>
            <w:lang w:val="en-US" w:eastAsia="zh-CN"/>
          </w:rPr>
          <w:t>https://whc.unesco.org/en/list/689/documents/</w:t>
        </w:r>
      </w:hyperlink>
    </w:p>
    <w:p w14:paraId="589DC311" w14:textId="1A50AD04" w:rsidR="00A51471" w:rsidRPr="00EE7A32" w:rsidRDefault="00A51471" w:rsidP="00886DA2">
      <w:pPr>
        <w:widowControl w:val="0"/>
        <w:numPr>
          <w:ilvl w:val="0"/>
          <w:numId w:val="1"/>
        </w:numPr>
        <w:tabs>
          <w:tab w:val="clear" w:pos="0"/>
        </w:tabs>
        <w:spacing w:before="480"/>
        <w:jc w:val="both"/>
        <w:rPr>
          <w:rFonts w:ascii="Arial" w:eastAsia="Times New Roman" w:hAnsi="Arial" w:cs="Arial"/>
          <w:b/>
          <w:bCs/>
          <w:iCs/>
          <w:sz w:val="22"/>
          <w:szCs w:val="22"/>
          <w:lang w:val="en-US" w:eastAsia="pt-BR"/>
        </w:rPr>
      </w:pPr>
      <w:r w:rsidRPr="00EE7A32">
        <w:rPr>
          <w:rFonts w:ascii="Arial" w:eastAsia="Times New Roman" w:hAnsi="Arial" w:cs="Arial"/>
          <w:b/>
          <w:bCs/>
          <w:iCs/>
          <w:sz w:val="22"/>
          <w:szCs w:val="22"/>
          <w:lang w:val="en-US" w:eastAsia="pt-BR"/>
        </w:rPr>
        <w:t>NOTES AND RECOMMENDATIONS</w:t>
      </w:r>
    </w:p>
    <w:p w14:paraId="638B9C40" w14:textId="77777777" w:rsidR="00886DA2" w:rsidRPr="00EE7A32" w:rsidRDefault="00886DA2" w:rsidP="00886DA2">
      <w:pPr>
        <w:widowControl w:val="0"/>
        <w:spacing w:line="276" w:lineRule="auto"/>
        <w:jc w:val="both"/>
        <w:rPr>
          <w:rFonts w:ascii="Arial" w:eastAsia="Times New Roman" w:hAnsi="Arial" w:cs="Arial"/>
          <w:bCs/>
          <w:iCs/>
          <w:sz w:val="20"/>
          <w:szCs w:val="20"/>
          <w:lang w:val="en-US" w:eastAsia="pt-BR"/>
        </w:rPr>
      </w:pPr>
    </w:p>
    <w:p w14:paraId="37F742D4" w14:textId="0DC1EC1C" w:rsidR="00886DA2" w:rsidRPr="00EE7A32" w:rsidRDefault="00FB5097" w:rsidP="00886DA2">
      <w:pPr>
        <w:widowControl w:val="0"/>
        <w:spacing w:line="276" w:lineRule="auto"/>
        <w:jc w:val="both"/>
        <w:rPr>
          <w:rFonts w:ascii="Arial" w:eastAsia="Times New Roman" w:hAnsi="Arial" w:cs="Arial"/>
          <w:bCs/>
          <w:iCs/>
          <w:sz w:val="20"/>
          <w:szCs w:val="20"/>
          <w:lang w:val="en-US" w:eastAsia="pt-BR"/>
        </w:rPr>
      </w:pPr>
      <w:r w:rsidRPr="00EE7A32">
        <w:rPr>
          <w:rFonts w:ascii="Arial" w:eastAsia="Times New Roman" w:hAnsi="Arial" w:cs="Arial"/>
          <w:bCs/>
          <w:iCs/>
          <w:sz w:val="20"/>
          <w:szCs w:val="20"/>
          <w:lang w:val="en-US" w:eastAsia="pt-BR"/>
        </w:rPr>
        <w:t xml:space="preserve">Facilitators are encouraged to present the content in a practical, </w:t>
      </w:r>
      <w:proofErr w:type="gramStart"/>
      <w:r w:rsidRPr="00EE7A32">
        <w:rPr>
          <w:rFonts w:ascii="Arial" w:eastAsia="Times New Roman" w:hAnsi="Arial" w:cs="Arial"/>
          <w:bCs/>
          <w:iCs/>
          <w:sz w:val="20"/>
          <w:szCs w:val="20"/>
          <w:lang w:val="en-US" w:eastAsia="pt-BR"/>
        </w:rPr>
        <w:t>hands-on</w:t>
      </w:r>
      <w:proofErr w:type="gramEnd"/>
      <w:r w:rsidRPr="00EE7A32">
        <w:rPr>
          <w:rFonts w:ascii="Arial" w:eastAsia="Times New Roman" w:hAnsi="Arial" w:cs="Arial"/>
          <w:bCs/>
          <w:iCs/>
          <w:sz w:val="20"/>
          <w:szCs w:val="20"/>
          <w:lang w:val="en-US" w:eastAsia="pt-BR"/>
        </w:rPr>
        <w:t xml:space="preserve"> manner, allowing participants to translate the knowledge into actionable strategies they can apply in their professional </w:t>
      </w:r>
      <w:r w:rsidRPr="00EE7A32">
        <w:rPr>
          <w:rFonts w:ascii="Arial" w:eastAsia="Times New Roman" w:hAnsi="Arial" w:cs="Arial"/>
          <w:bCs/>
          <w:iCs/>
          <w:sz w:val="20"/>
          <w:szCs w:val="20"/>
          <w:lang w:val="en-US" w:eastAsia="pt-BR"/>
        </w:rPr>
        <w:lastRenderedPageBreak/>
        <w:t xml:space="preserve">activities. Additionally, it is highly recommended that the explanation of the methodological tools </w:t>
      </w:r>
      <w:proofErr w:type="gramStart"/>
      <w:r w:rsidRPr="00EE7A32">
        <w:rPr>
          <w:rFonts w:ascii="Arial" w:eastAsia="Times New Roman" w:hAnsi="Arial" w:cs="Arial"/>
          <w:bCs/>
          <w:iCs/>
          <w:sz w:val="20"/>
          <w:szCs w:val="20"/>
          <w:lang w:val="en-US" w:eastAsia="pt-BR"/>
        </w:rPr>
        <w:t>be accompanied</w:t>
      </w:r>
      <w:proofErr w:type="gramEnd"/>
      <w:r w:rsidRPr="00EE7A32">
        <w:rPr>
          <w:rFonts w:ascii="Arial" w:eastAsia="Times New Roman" w:hAnsi="Arial" w:cs="Arial"/>
          <w:bCs/>
          <w:iCs/>
          <w:sz w:val="20"/>
          <w:szCs w:val="20"/>
          <w:lang w:val="en-US" w:eastAsia="pt-BR"/>
        </w:rPr>
        <w:t xml:space="preserve"> by practical, real-world examples, helping participants incorporate these tools into their everyday work.</w:t>
      </w:r>
    </w:p>
    <w:p w14:paraId="49FA4033" w14:textId="7AC3789E" w:rsidR="00A51471" w:rsidRPr="00EE7A32" w:rsidRDefault="00A51471" w:rsidP="00886DA2">
      <w:pPr>
        <w:widowControl w:val="0"/>
        <w:spacing w:before="240" w:line="276" w:lineRule="auto"/>
        <w:jc w:val="both"/>
        <w:rPr>
          <w:rFonts w:ascii="Arial" w:eastAsia="Times New Roman" w:hAnsi="Arial" w:cs="Arial"/>
          <w:bCs/>
          <w:iCs/>
          <w:sz w:val="20"/>
          <w:szCs w:val="20"/>
          <w:lang w:val="en-US" w:eastAsia="pt-BR"/>
        </w:rPr>
      </w:pPr>
      <w:r w:rsidRPr="00EE7A32">
        <w:rPr>
          <w:rFonts w:ascii="Arial" w:eastAsia="Times New Roman" w:hAnsi="Arial" w:cs="Arial"/>
          <w:bCs/>
          <w:iCs/>
          <w:sz w:val="20"/>
          <w:szCs w:val="20"/>
          <w:lang w:val="en-US" w:eastAsia="pt-BR"/>
        </w:rPr>
        <w:t>This unit introduces key concepts in urban planning and development</w:t>
      </w:r>
      <w:r w:rsidR="00FB5097" w:rsidRPr="00EE7A32">
        <w:rPr>
          <w:rFonts w:ascii="Arial" w:eastAsia="Times New Roman" w:hAnsi="Arial" w:cs="Arial"/>
          <w:bCs/>
          <w:iCs/>
          <w:sz w:val="20"/>
          <w:szCs w:val="20"/>
          <w:lang w:val="en-US" w:eastAsia="pt-BR"/>
        </w:rPr>
        <w:t>,</w:t>
      </w:r>
      <w:r w:rsidRPr="00EE7A32">
        <w:rPr>
          <w:rFonts w:ascii="Arial" w:eastAsia="Times New Roman" w:hAnsi="Arial" w:cs="Arial"/>
          <w:bCs/>
          <w:iCs/>
          <w:sz w:val="20"/>
          <w:szCs w:val="20"/>
          <w:lang w:val="en-US" w:eastAsia="pt-BR"/>
        </w:rPr>
        <w:t xml:space="preserve"> </w:t>
      </w:r>
      <w:r w:rsidR="00FB5097" w:rsidRPr="00EE7A32">
        <w:rPr>
          <w:rFonts w:ascii="Arial" w:eastAsia="Times New Roman" w:hAnsi="Arial" w:cs="Arial"/>
          <w:bCs/>
          <w:iCs/>
          <w:sz w:val="20"/>
          <w:szCs w:val="20"/>
          <w:lang w:val="en-US" w:eastAsia="pt-BR"/>
        </w:rPr>
        <w:t>demonstrating</w:t>
      </w:r>
      <w:r w:rsidRPr="00EE7A32">
        <w:rPr>
          <w:rFonts w:ascii="Arial" w:eastAsia="Times New Roman" w:hAnsi="Arial" w:cs="Arial"/>
          <w:bCs/>
          <w:iCs/>
          <w:sz w:val="20"/>
          <w:szCs w:val="20"/>
          <w:lang w:val="en-US" w:eastAsia="pt-BR"/>
        </w:rPr>
        <w:t xml:space="preserve"> how this </w:t>
      </w:r>
      <w:r w:rsidR="001B2F35" w:rsidRPr="00EE7A32">
        <w:rPr>
          <w:rFonts w:ascii="Arial" w:eastAsia="Times New Roman" w:hAnsi="Arial" w:cs="Arial"/>
          <w:bCs/>
          <w:iCs/>
          <w:sz w:val="20"/>
          <w:szCs w:val="20"/>
          <w:lang w:val="en-US" w:eastAsia="pt-BR"/>
        </w:rPr>
        <w:t xml:space="preserve">domain </w:t>
      </w:r>
      <w:r w:rsidRPr="00EE7A32">
        <w:rPr>
          <w:rFonts w:ascii="Arial" w:eastAsia="Times New Roman" w:hAnsi="Arial" w:cs="Arial"/>
          <w:bCs/>
          <w:iCs/>
          <w:sz w:val="20"/>
          <w:szCs w:val="20"/>
          <w:lang w:val="en-US" w:eastAsia="pt-BR"/>
        </w:rPr>
        <w:t xml:space="preserve">can contribute towards safeguarding </w:t>
      </w:r>
      <w:r w:rsidR="00FB5097" w:rsidRPr="00EE7A32">
        <w:rPr>
          <w:rFonts w:ascii="Arial" w:eastAsia="Times New Roman" w:hAnsi="Arial" w:cs="Arial"/>
          <w:bCs/>
          <w:iCs/>
          <w:sz w:val="20"/>
          <w:szCs w:val="20"/>
          <w:lang w:val="en-US" w:eastAsia="pt-BR"/>
        </w:rPr>
        <w:t xml:space="preserve">intangible cultural heritage </w:t>
      </w:r>
      <w:r w:rsidRPr="00EE7A32">
        <w:rPr>
          <w:rFonts w:ascii="Arial" w:eastAsia="Times New Roman" w:hAnsi="Arial" w:cs="Arial"/>
          <w:bCs/>
          <w:iCs/>
          <w:sz w:val="20"/>
          <w:szCs w:val="20"/>
          <w:lang w:val="en-US" w:eastAsia="pt-BR"/>
        </w:rPr>
        <w:t xml:space="preserve">in urban contexts. </w:t>
      </w:r>
      <w:r w:rsidR="00FB5097" w:rsidRPr="00EE7A32">
        <w:rPr>
          <w:rFonts w:ascii="Arial" w:eastAsia="Times New Roman" w:hAnsi="Arial" w:cs="Arial"/>
          <w:bCs/>
          <w:iCs/>
          <w:sz w:val="20"/>
          <w:szCs w:val="20"/>
          <w:lang w:val="en-US" w:eastAsia="pt-BR"/>
        </w:rPr>
        <w:t xml:space="preserve">Facilitators are encouraged to </w:t>
      </w:r>
      <w:r w:rsidRPr="00EE7A32">
        <w:rPr>
          <w:rFonts w:ascii="Arial" w:eastAsia="Times New Roman" w:hAnsi="Arial" w:cs="Arial"/>
          <w:bCs/>
          <w:iCs/>
          <w:sz w:val="20"/>
          <w:szCs w:val="20"/>
          <w:lang w:val="en-US" w:eastAsia="pt-BR"/>
        </w:rPr>
        <w:t xml:space="preserve">present the content </w:t>
      </w:r>
      <w:r w:rsidR="00FB5097" w:rsidRPr="00EE7A32">
        <w:rPr>
          <w:rFonts w:ascii="Arial" w:eastAsia="Times New Roman" w:hAnsi="Arial" w:cs="Arial"/>
          <w:bCs/>
          <w:iCs/>
          <w:sz w:val="20"/>
          <w:szCs w:val="20"/>
          <w:lang w:val="en-US" w:eastAsia="pt-BR"/>
        </w:rPr>
        <w:t xml:space="preserve">in a practical, </w:t>
      </w:r>
      <w:proofErr w:type="gramStart"/>
      <w:r w:rsidR="00FB5097" w:rsidRPr="00EE7A32">
        <w:rPr>
          <w:rFonts w:ascii="Arial" w:eastAsia="Times New Roman" w:hAnsi="Arial" w:cs="Arial"/>
          <w:bCs/>
          <w:iCs/>
          <w:sz w:val="20"/>
          <w:szCs w:val="20"/>
          <w:lang w:val="en-US" w:eastAsia="pt-BR"/>
        </w:rPr>
        <w:t>hands-on</w:t>
      </w:r>
      <w:proofErr w:type="gramEnd"/>
      <w:r w:rsidR="00FB5097" w:rsidRPr="00EE7A32">
        <w:rPr>
          <w:rFonts w:ascii="Arial" w:eastAsia="Times New Roman" w:hAnsi="Arial" w:cs="Arial"/>
          <w:bCs/>
          <w:iCs/>
          <w:sz w:val="20"/>
          <w:szCs w:val="20"/>
          <w:lang w:val="en-US" w:eastAsia="pt-BR"/>
        </w:rPr>
        <w:t xml:space="preserve"> manner, allowing </w:t>
      </w:r>
      <w:r w:rsidRPr="00EE7A32">
        <w:rPr>
          <w:rFonts w:ascii="Arial" w:eastAsia="Times New Roman" w:hAnsi="Arial" w:cs="Arial"/>
          <w:bCs/>
          <w:iCs/>
          <w:sz w:val="20"/>
          <w:szCs w:val="20"/>
          <w:lang w:val="en-US" w:eastAsia="pt-BR"/>
        </w:rPr>
        <w:t xml:space="preserve">participants </w:t>
      </w:r>
      <w:r w:rsidR="00FB5097" w:rsidRPr="00EE7A32">
        <w:rPr>
          <w:rFonts w:ascii="Arial" w:eastAsia="Times New Roman" w:hAnsi="Arial" w:cs="Arial"/>
          <w:bCs/>
          <w:iCs/>
          <w:sz w:val="20"/>
          <w:szCs w:val="20"/>
          <w:lang w:val="en-US" w:eastAsia="pt-BR"/>
        </w:rPr>
        <w:t xml:space="preserve">to </w:t>
      </w:r>
      <w:r w:rsidRPr="00EE7A32">
        <w:rPr>
          <w:rFonts w:ascii="Arial" w:eastAsia="Times New Roman" w:hAnsi="Arial" w:cs="Arial"/>
          <w:bCs/>
          <w:iCs/>
          <w:sz w:val="20"/>
          <w:szCs w:val="20"/>
          <w:lang w:val="en-US" w:eastAsia="pt-BR"/>
        </w:rPr>
        <w:t xml:space="preserve">translate the </w:t>
      </w:r>
      <w:r w:rsidR="00FB5097" w:rsidRPr="00EE7A32">
        <w:rPr>
          <w:rFonts w:ascii="Arial" w:eastAsia="Times New Roman" w:hAnsi="Arial" w:cs="Arial"/>
          <w:bCs/>
          <w:iCs/>
          <w:sz w:val="20"/>
          <w:szCs w:val="20"/>
          <w:lang w:val="en-US" w:eastAsia="pt-BR"/>
        </w:rPr>
        <w:t xml:space="preserve">knowledge into actionable strategies </w:t>
      </w:r>
      <w:r w:rsidRPr="00EE7A32">
        <w:rPr>
          <w:rFonts w:ascii="Arial" w:eastAsia="Times New Roman" w:hAnsi="Arial" w:cs="Arial"/>
          <w:bCs/>
          <w:iCs/>
          <w:sz w:val="20"/>
          <w:szCs w:val="20"/>
          <w:lang w:val="en-US" w:eastAsia="pt-BR"/>
        </w:rPr>
        <w:t>that they can a</w:t>
      </w:r>
      <w:r w:rsidR="00FB5097" w:rsidRPr="00EE7A32">
        <w:rPr>
          <w:rFonts w:ascii="Arial" w:eastAsia="Times New Roman" w:hAnsi="Arial" w:cs="Arial"/>
          <w:bCs/>
          <w:iCs/>
          <w:sz w:val="20"/>
          <w:szCs w:val="20"/>
          <w:lang w:val="en-US" w:eastAsia="pt-BR"/>
        </w:rPr>
        <w:t xml:space="preserve">pply in </w:t>
      </w:r>
      <w:r w:rsidRPr="00EE7A32">
        <w:rPr>
          <w:rFonts w:ascii="Arial" w:eastAsia="Times New Roman" w:hAnsi="Arial" w:cs="Arial"/>
          <w:bCs/>
          <w:iCs/>
          <w:sz w:val="20"/>
          <w:szCs w:val="20"/>
          <w:lang w:val="en-US" w:eastAsia="pt-BR"/>
        </w:rPr>
        <w:t xml:space="preserve">their professional activities. </w:t>
      </w:r>
      <w:r w:rsidR="00FB5097" w:rsidRPr="00EE7A32">
        <w:rPr>
          <w:rFonts w:ascii="Arial" w:eastAsia="Times New Roman" w:hAnsi="Arial" w:cs="Arial"/>
          <w:bCs/>
          <w:iCs/>
          <w:sz w:val="20"/>
          <w:szCs w:val="20"/>
          <w:lang w:val="en-US" w:eastAsia="pt-BR"/>
        </w:rPr>
        <w:t>Additionally</w:t>
      </w:r>
      <w:r w:rsidRPr="00EE7A32">
        <w:rPr>
          <w:rFonts w:ascii="Arial" w:eastAsia="Times New Roman" w:hAnsi="Arial" w:cs="Arial"/>
          <w:bCs/>
          <w:iCs/>
          <w:sz w:val="20"/>
          <w:szCs w:val="20"/>
          <w:lang w:val="en-US" w:eastAsia="pt-BR"/>
        </w:rPr>
        <w:t xml:space="preserve">, it is highly recommended that the explanation of the methodological tools </w:t>
      </w:r>
      <w:proofErr w:type="gramStart"/>
      <w:r w:rsidR="00FB5097" w:rsidRPr="00EE7A32">
        <w:rPr>
          <w:rFonts w:ascii="Arial" w:eastAsia="Times New Roman" w:hAnsi="Arial" w:cs="Arial"/>
          <w:bCs/>
          <w:iCs/>
          <w:sz w:val="20"/>
          <w:szCs w:val="20"/>
          <w:lang w:val="en-US" w:eastAsia="pt-BR"/>
        </w:rPr>
        <w:t>be accompanied</w:t>
      </w:r>
      <w:proofErr w:type="gramEnd"/>
      <w:r w:rsidR="00FB5097" w:rsidRPr="00EE7A32">
        <w:rPr>
          <w:rFonts w:ascii="Arial" w:eastAsia="Times New Roman" w:hAnsi="Arial" w:cs="Arial"/>
          <w:bCs/>
          <w:iCs/>
          <w:sz w:val="20"/>
          <w:szCs w:val="20"/>
          <w:lang w:val="en-US" w:eastAsia="pt-BR"/>
        </w:rPr>
        <w:t xml:space="preserve"> by</w:t>
      </w:r>
      <w:r w:rsidRPr="00EE7A32">
        <w:rPr>
          <w:rFonts w:ascii="Arial" w:eastAsia="Times New Roman" w:hAnsi="Arial" w:cs="Arial"/>
          <w:bCs/>
          <w:iCs/>
          <w:sz w:val="20"/>
          <w:szCs w:val="20"/>
          <w:lang w:val="en-US" w:eastAsia="pt-BR"/>
        </w:rPr>
        <w:t xml:space="preserve"> practical</w:t>
      </w:r>
      <w:r w:rsidR="00FB5097" w:rsidRPr="00EE7A32">
        <w:rPr>
          <w:rFonts w:ascii="Arial" w:eastAsia="Times New Roman" w:hAnsi="Arial" w:cs="Arial"/>
          <w:bCs/>
          <w:iCs/>
          <w:sz w:val="20"/>
          <w:szCs w:val="20"/>
          <w:lang w:val="en-US" w:eastAsia="pt-BR"/>
        </w:rPr>
        <w:t xml:space="preserve">, real-world </w:t>
      </w:r>
      <w:r w:rsidRPr="00EE7A32">
        <w:rPr>
          <w:rFonts w:ascii="Arial" w:eastAsia="Times New Roman" w:hAnsi="Arial" w:cs="Arial"/>
          <w:bCs/>
          <w:iCs/>
          <w:sz w:val="20"/>
          <w:szCs w:val="20"/>
          <w:lang w:val="en-US" w:eastAsia="pt-BR"/>
        </w:rPr>
        <w:t>examples</w:t>
      </w:r>
      <w:r w:rsidR="00FB5097" w:rsidRPr="00EE7A32">
        <w:rPr>
          <w:rFonts w:ascii="Arial" w:eastAsia="Times New Roman" w:hAnsi="Arial" w:cs="Arial"/>
          <w:bCs/>
          <w:iCs/>
          <w:sz w:val="20"/>
          <w:szCs w:val="20"/>
          <w:lang w:val="en-US" w:eastAsia="pt-BR"/>
        </w:rPr>
        <w:t xml:space="preserve">, helping </w:t>
      </w:r>
      <w:r w:rsidRPr="00EE7A32">
        <w:rPr>
          <w:rFonts w:ascii="Arial" w:eastAsia="Times New Roman" w:hAnsi="Arial" w:cs="Arial"/>
          <w:bCs/>
          <w:iCs/>
          <w:sz w:val="20"/>
          <w:szCs w:val="20"/>
          <w:lang w:val="en-US" w:eastAsia="pt-BR"/>
        </w:rPr>
        <w:t xml:space="preserve">participants to incorporate the tools in their day-to-day </w:t>
      </w:r>
      <w:r w:rsidR="00FB5097" w:rsidRPr="00EE7A32">
        <w:rPr>
          <w:rFonts w:ascii="Arial" w:eastAsia="Times New Roman" w:hAnsi="Arial" w:cs="Arial"/>
          <w:bCs/>
          <w:iCs/>
          <w:sz w:val="20"/>
          <w:szCs w:val="20"/>
          <w:lang w:val="en-US" w:eastAsia="pt-BR"/>
        </w:rPr>
        <w:t>work</w:t>
      </w:r>
      <w:r w:rsidRPr="00EE7A32">
        <w:rPr>
          <w:rFonts w:ascii="Arial" w:eastAsia="Times New Roman" w:hAnsi="Arial" w:cs="Arial"/>
          <w:bCs/>
          <w:iCs/>
          <w:sz w:val="20"/>
          <w:szCs w:val="20"/>
          <w:lang w:val="en-US" w:eastAsia="pt-BR"/>
        </w:rPr>
        <w:t>.</w:t>
      </w:r>
      <w:r w:rsidR="00A36F0F" w:rsidRPr="00EE7A32">
        <w:rPr>
          <w:rFonts w:ascii="Arial" w:eastAsia="Times New Roman" w:hAnsi="Arial" w:cs="Arial"/>
          <w:bCs/>
          <w:iCs/>
          <w:sz w:val="20"/>
          <w:szCs w:val="20"/>
          <w:lang w:val="en-US" w:eastAsia="pt-BR"/>
        </w:rPr>
        <w:t xml:space="preserve"> All examples used are elements inscribed on the Lists of the Convention, which are the List of Intangible Cultural Heritage in Need of Urgent Safeguarding, and the Representative List of the Intangible Cultural Heritage of Humanity.</w:t>
      </w:r>
    </w:p>
    <w:p w14:paraId="26BF556F" w14:textId="3B413665" w:rsidR="004D7468" w:rsidRPr="00EE7A32" w:rsidRDefault="004D7468" w:rsidP="00886DA2">
      <w:pPr>
        <w:pStyle w:val="Titcoul"/>
        <w:spacing w:before="240" w:line="276" w:lineRule="auto"/>
        <w:rPr>
          <w:sz w:val="32"/>
          <w:szCs w:val="32"/>
        </w:rPr>
      </w:pPr>
      <w:r w:rsidRPr="00EE7A32">
        <w:rPr>
          <w:sz w:val="32"/>
          <w:szCs w:val="32"/>
        </w:rPr>
        <w:t>FACILITATOR’S NARRATIVE</w:t>
      </w:r>
    </w:p>
    <w:p w14:paraId="336F39B2" w14:textId="61DE60B7" w:rsidR="008834CB" w:rsidRPr="008834CB" w:rsidRDefault="008834CB" w:rsidP="00785C73">
      <w:pPr>
        <w:keepNext/>
        <w:keepLines/>
        <w:spacing w:after="120" w:line="276" w:lineRule="auto"/>
        <w:outlineLvl w:val="5"/>
        <w:rPr>
          <w:rFonts w:ascii="Arial" w:eastAsia="SimSun" w:hAnsi="Arial" w:cs="Arial"/>
          <w:b/>
          <w:bCs/>
          <w:caps/>
          <w:color w:val="008000"/>
          <w:sz w:val="20"/>
          <w:szCs w:val="20"/>
          <w:lang w:val="en-US" w:eastAsia="en-US"/>
        </w:rPr>
      </w:pPr>
      <w:r w:rsidRPr="008834CB">
        <w:rPr>
          <w:rFonts w:ascii="Arial" w:eastAsia="SimSun" w:hAnsi="Arial" w:cs="Arial"/>
          <w:b/>
          <w:bCs/>
          <w:caps/>
          <w:color w:val="008000"/>
          <w:sz w:val="20"/>
          <w:szCs w:val="20"/>
          <w:lang w:val="en-US" w:eastAsia="en-US"/>
        </w:rPr>
        <w:t xml:space="preserve">SLIDE 2 </w:t>
      </w:r>
    </w:p>
    <w:p w14:paraId="4D052F4A" w14:textId="2DA5A0BD" w:rsidR="008834CB" w:rsidRPr="00EE7A32" w:rsidRDefault="008834CB" w:rsidP="00785C73">
      <w:pPr>
        <w:tabs>
          <w:tab w:val="left" w:pos="567"/>
        </w:tabs>
        <w:snapToGrid w:val="0"/>
        <w:spacing w:after="120" w:line="276" w:lineRule="auto"/>
        <w:jc w:val="both"/>
        <w:rPr>
          <w:rFonts w:ascii="Arial" w:eastAsia="SimSun" w:hAnsi="Arial" w:cs="Arial"/>
          <w:snapToGrid w:val="0"/>
          <w:sz w:val="20"/>
          <w:szCs w:val="20"/>
          <w:lang w:val="en-US" w:eastAsia="zh-CN"/>
        </w:rPr>
      </w:pPr>
      <w:r w:rsidRPr="008834CB">
        <w:rPr>
          <w:rFonts w:ascii="Arial" w:eastAsia="SimSun" w:hAnsi="Arial" w:cs="Arial"/>
          <w:snapToGrid w:val="0"/>
          <w:sz w:val="20"/>
          <w:szCs w:val="20"/>
          <w:lang w:val="en-US" w:eastAsia="zh-CN"/>
        </w:rPr>
        <w:t>The facilitator</w:t>
      </w:r>
      <w:r w:rsidRPr="00EE7A32">
        <w:rPr>
          <w:rFonts w:ascii="Arial" w:eastAsia="SimSun" w:hAnsi="Arial" w:cs="Arial"/>
          <w:snapToGrid w:val="0"/>
          <w:sz w:val="20"/>
          <w:szCs w:val="20"/>
          <w:lang w:val="en-US" w:eastAsia="zh-CN"/>
        </w:rPr>
        <w:t xml:space="preserve"> summarizes the unit’s objectives</w:t>
      </w:r>
      <w:r w:rsidRPr="008834CB">
        <w:rPr>
          <w:rFonts w:ascii="Arial" w:eastAsia="SimSun" w:hAnsi="Arial" w:cs="Arial"/>
          <w:snapToGrid w:val="0"/>
          <w:sz w:val="20"/>
          <w:szCs w:val="20"/>
          <w:lang w:val="en-US" w:eastAsia="zh-CN"/>
        </w:rPr>
        <w:t>:</w:t>
      </w:r>
    </w:p>
    <w:p w14:paraId="2A4BAE1E" w14:textId="77777777" w:rsidR="008834CB" w:rsidRPr="00EE7A32" w:rsidRDefault="008834CB" w:rsidP="00785C73">
      <w:pPr>
        <w:pStyle w:val="ListParagraph"/>
        <w:numPr>
          <w:ilvl w:val="0"/>
          <w:numId w:val="41"/>
        </w:numPr>
        <w:tabs>
          <w:tab w:val="left" w:pos="567"/>
        </w:tabs>
        <w:snapToGrid w:val="0"/>
        <w:spacing w:after="120" w:line="276" w:lineRule="auto"/>
        <w:jc w:val="both"/>
        <w:rPr>
          <w:rFonts w:ascii="Arial" w:eastAsia="SimSun" w:hAnsi="Arial" w:cs="Arial"/>
          <w:snapToGrid w:val="0"/>
          <w:sz w:val="20"/>
          <w:szCs w:val="20"/>
          <w:lang w:val="en-US" w:eastAsia="zh-CN"/>
        </w:rPr>
      </w:pPr>
      <w:r w:rsidRPr="00EE7A32">
        <w:rPr>
          <w:rFonts w:ascii="Arial" w:eastAsia="SimSun" w:hAnsi="Arial" w:cs="Arial"/>
          <w:snapToGrid w:val="0"/>
          <w:sz w:val="20"/>
          <w:szCs w:val="20"/>
          <w:lang w:val="en-US" w:eastAsia="zh-CN"/>
        </w:rPr>
        <w:t xml:space="preserve">Learn how, practically, intangible cultural heritage safeguarding can </w:t>
      </w:r>
      <w:proofErr w:type="gramStart"/>
      <w:r w:rsidRPr="00EE7A32">
        <w:rPr>
          <w:rFonts w:ascii="Arial" w:eastAsia="SimSun" w:hAnsi="Arial" w:cs="Arial"/>
          <w:snapToGrid w:val="0"/>
          <w:sz w:val="20"/>
          <w:szCs w:val="20"/>
          <w:lang w:val="en-US" w:eastAsia="zh-CN"/>
        </w:rPr>
        <w:t>be incorporated</w:t>
      </w:r>
      <w:proofErr w:type="gramEnd"/>
      <w:r w:rsidRPr="00EE7A32">
        <w:rPr>
          <w:rFonts w:ascii="Arial" w:eastAsia="SimSun" w:hAnsi="Arial" w:cs="Arial"/>
          <w:snapToGrid w:val="0"/>
          <w:sz w:val="20"/>
          <w:szCs w:val="20"/>
          <w:lang w:val="en-US" w:eastAsia="zh-CN"/>
        </w:rPr>
        <w:t xml:space="preserve"> into urban planning processes.</w:t>
      </w:r>
    </w:p>
    <w:p w14:paraId="34638D2B" w14:textId="77777777" w:rsidR="008834CB" w:rsidRPr="00EE7A32" w:rsidRDefault="008834CB" w:rsidP="00785C73">
      <w:pPr>
        <w:pStyle w:val="ListParagraph"/>
        <w:numPr>
          <w:ilvl w:val="0"/>
          <w:numId w:val="41"/>
        </w:numPr>
        <w:tabs>
          <w:tab w:val="left" w:pos="567"/>
        </w:tabs>
        <w:snapToGrid w:val="0"/>
        <w:spacing w:after="120" w:line="276" w:lineRule="auto"/>
        <w:jc w:val="both"/>
        <w:rPr>
          <w:rFonts w:ascii="Arial" w:eastAsia="SimSun" w:hAnsi="Arial" w:cs="Arial"/>
          <w:snapToGrid w:val="0"/>
          <w:sz w:val="20"/>
          <w:szCs w:val="20"/>
          <w:lang w:val="en-US" w:eastAsia="zh-CN"/>
        </w:rPr>
      </w:pPr>
      <w:r w:rsidRPr="00EE7A32">
        <w:rPr>
          <w:rFonts w:ascii="Arial" w:eastAsia="SimSun" w:hAnsi="Arial" w:cs="Arial"/>
          <w:snapToGrid w:val="0"/>
          <w:sz w:val="20"/>
          <w:szCs w:val="20"/>
          <w:lang w:val="en-US" w:eastAsia="zh-CN"/>
        </w:rPr>
        <w:t>Analyze and articulate the four structures of urban planning and their relationship to the practice and safeguarding of intangible cultural heritage in urban contexts.</w:t>
      </w:r>
    </w:p>
    <w:p w14:paraId="6A2B740C" w14:textId="77777777" w:rsidR="008834CB" w:rsidRPr="00EE7A32" w:rsidRDefault="008834CB" w:rsidP="00785C73">
      <w:pPr>
        <w:pStyle w:val="ListParagraph"/>
        <w:numPr>
          <w:ilvl w:val="0"/>
          <w:numId w:val="41"/>
        </w:numPr>
        <w:tabs>
          <w:tab w:val="left" w:pos="567"/>
        </w:tabs>
        <w:snapToGrid w:val="0"/>
        <w:spacing w:after="120" w:line="276" w:lineRule="auto"/>
        <w:jc w:val="both"/>
        <w:rPr>
          <w:rFonts w:ascii="Arial" w:eastAsia="SimSun" w:hAnsi="Arial" w:cs="Arial"/>
          <w:snapToGrid w:val="0"/>
          <w:sz w:val="20"/>
          <w:szCs w:val="20"/>
          <w:lang w:val="en-US" w:eastAsia="zh-CN"/>
        </w:rPr>
      </w:pPr>
      <w:r w:rsidRPr="00EE7A32">
        <w:rPr>
          <w:rFonts w:ascii="Arial" w:eastAsia="SimSun" w:hAnsi="Arial" w:cs="Arial"/>
          <w:snapToGrid w:val="0"/>
          <w:sz w:val="20"/>
          <w:szCs w:val="20"/>
          <w:lang w:val="en-US" w:eastAsia="zh-CN"/>
        </w:rPr>
        <w:t xml:space="preserve">Review </w:t>
      </w:r>
      <w:proofErr w:type="gramStart"/>
      <w:r w:rsidRPr="00EE7A32">
        <w:rPr>
          <w:rFonts w:ascii="Arial" w:eastAsia="SimSun" w:hAnsi="Arial" w:cs="Arial"/>
          <w:snapToGrid w:val="0"/>
          <w:sz w:val="20"/>
          <w:szCs w:val="20"/>
          <w:lang w:val="en-US" w:eastAsia="zh-CN"/>
        </w:rPr>
        <w:t>some of</w:t>
      </w:r>
      <w:proofErr w:type="gramEnd"/>
      <w:r w:rsidRPr="00EE7A32">
        <w:rPr>
          <w:rFonts w:ascii="Arial" w:eastAsia="SimSun" w:hAnsi="Arial" w:cs="Arial"/>
          <w:snapToGrid w:val="0"/>
          <w:sz w:val="20"/>
          <w:szCs w:val="20"/>
          <w:lang w:val="en-US" w:eastAsia="zh-CN"/>
        </w:rPr>
        <w:t xml:space="preserve"> the main threats to the viability of intangible cultural heritage in urban contexts and the benefits derived from the practice and transmission of intangible cultural heritage in cities.</w:t>
      </w:r>
    </w:p>
    <w:p w14:paraId="1F007860" w14:textId="4C6B6A2F" w:rsidR="008834CB" w:rsidRPr="00EE7A32" w:rsidRDefault="008834CB" w:rsidP="00785C73">
      <w:pPr>
        <w:pStyle w:val="ListParagraph"/>
        <w:numPr>
          <w:ilvl w:val="0"/>
          <w:numId w:val="41"/>
        </w:numPr>
        <w:tabs>
          <w:tab w:val="left" w:pos="567"/>
        </w:tabs>
        <w:snapToGrid w:val="0"/>
        <w:spacing w:after="120" w:line="276" w:lineRule="auto"/>
        <w:jc w:val="both"/>
        <w:rPr>
          <w:rFonts w:ascii="Arial" w:eastAsia="SimSun" w:hAnsi="Arial" w:cs="Arial"/>
          <w:snapToGrid w:val="0"/>
          <w:sz w:val="20"/>
          <w:szCs w:val="20"/>
          <w:lang w:val="en-US" w:eastAsia="zh-CN"/>
        </w:rPr>
      </w:pPr>
      <w:r w:rsidRPr="00EE7A32">
        <w:rPr>
          <w:rFonts w:ascii="Arial" w:eastAsia="SimSun" w:hAnsi="Arial" w:cs="Arial"/>
          <w:snapToGrid w:val="0"/>
          <w:sz w:val="20"/>
          <w:szCs w:val="20"/>
          <w:lang w:val="en-US" w:eastAsia="zh-CN"/>
        </w:rPr>
        <w:t>Learn to apply a set of methodological tools that can help integrate intangible cultural heritage safeguarding into urban planning processes.</w:t>
      </w:r>
    </w:p>
    <w:p w14:paraId="0E605C8F" w14:textId="0D81E986" w:rsidR="008834CB" w:rsidRPr="00EE7A32" w:rsidRDefault="008834CB" w:rsidP="00785C73">
      <w:pPr>
        <w:keepNext/>
        <w:keepLines/>
        <w:spacing w:after="120" w:line="276" w:lineRule="auto"/>
        <w:outlineLvl w:val="5"/>
        <w:rPr>
          <w:rFonts w:ascii="Arial" w:eastAsia="SimSun" w:hAnsi="Arial" w:cs="Arial"/>
          <w:b/>
          <w:bCs/>
          <w:caps/>
          <w:color w:val="008000"/>
          <w:sz w:val="20"/>
          <w:szCs w:val="20"/>
          <w:lang w:val="en-US" w:eastAsia="en-US"/>
        </w:rPr>
      </w:pPr>
      <w:r w:rsidRPr="008834CB">
        <w:rPr>
          <w:rFonts w:ascii="Arial" w:eastAsia="SimSun" w:hAnsi="Arial" w:cs="Arial"/>
          <w:b/>
          <w:bCs/>
          <w:caps/>
          <w:color w:val="008000"/>
          <w:sz w:val="20"/>
          <w:szCs w:val="20"/>
          <w:lang w:val="en-US" w:eastAsia="en-US"/>
        </w:rPr>
        <w:t xml:space="preserve">SLIDE </w:t>
      </w:r>
      <w:r w:rsidRPr="00EE7A32">
        <w:rPr>
          <w:rFonts w:ascii="Arial" w:eastAsia="SimSun" w:hAnsi="Arial" w:cs="Arial"/>
          <w:b/>
          <w:bCs/>
          <w:caps/>
          <w:color w:val="008000"/>
          <w:sz w:val="20"/>
          <w:szCs w:val="20"/>
          <w:lang w:val="en-US" w:eastAsia="en-US"/>
        </w:rPr>
        <w:t>3</w:t>
      </w:r>
    </w:p>
    <w:p w14:paraId="4D64001E" w14:textId="3EFE0357" w:rsidR="00967809" w:rsidRPr="00EE7A32" w:rsidRDefault="00967809" w:rsidP="00785C73">
      <w:pPr>
        <w:spacing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The facilitator begins with the content planned for Day 1</w:t>
      </w:r>
      <w:r w:rsidR="008834CB" w:rsidRPr="00EE7A32">
        <w:rPr>
          <w:rFonts w:asciiTheme="minorBidi" w:eastAsia="Times New Roman" w:hAnsiTheme="minorBidi"/>
          <w:sz w:val="20"/>
          <w:szCs w:val="20"/>
          <w:lang w:val="en-US" w:eastAsia="zh-CN"/>
        </w:rPr>
        <w:t xml:space="preserve"> and</w:t>
      </w:r>
      <w:r w:rsidR="00FC10AF" w:rsidRPr="00EE7A32">
        <w:rPr>
          <w:rFonts w:asciiTheme="minorBidi" w:eastAsia="Times New Roman" w:hAnsiTheme="minorBidi"/>
          <w:sz w:val="20"/>
          <w:szCs w:val="20"/>
          <w:lang w:val="en-US" w:eastAsia="zh-CN"/>
        </w:rPr>
        <w:t xml:space="preserve"> starts with </w:t>
      </w:r>
      <w:r w:rsidRPr="00EE7A32">
        <w:rPr>
          <w:rFonts w:asciiTheme="minorBidi" w:eastAsia="Times New Roman" w:hAnsiTheme="minorBidi"/>
          <w:sz w:val="20"/>
          <w:szCs w:val="20"/>
          <w:lang w:val="en-US" w:eastAsia="zh-CN"/>
        </w:rPr>
        <w:t xml:space="preserve">the presentation on the relationship between </w:t>
      </w:r>
      <w:r w:rsidR="00FC10AF" w:rsidRPr="00EE7A32">
        <w:rPr>
          <w:rFonts w:asciiTheme="minorBidi" w:eastAsia="Times New Roman" w:hAnsiTheme="minorBidi"/>
          <w:sz w:val="20"/>
          <w:szCs w:val="20"/>
          <w:lang w:val="en-US" w:eastAsia="zh-CN"/>
        </w:rPr>
        <w:t xml:space="preserve">intangible cultural heritage </w:t>
      </w:r>
      <w:r w:rsidRPr="00EE7A32">
        <w:rPr>
          <w:rFonts w:asciiTheme="minorBidi" w:eastAsia="Times New Roman" w:hAnsiTheme="minorBidi"/>
          <w:sz w:val="20"/>
          <w:szCs w:val="20"/>
          <w:lang w:val="en-US" w:eastAsia="zh-CN"/>
        </w:rPr>
        <w:t>and urban planning structures.</w:t>
      </w:r>
    </w:p>
    <w:p w14:paraId="3EA7275F" w14:textId="71485523" w:rsidR="008834CB" w:rsidRPr="00EE7A32" w:rsidRDefault="008834CB" w:rsidP="00785C73">
      <w:pPr>
        <w:keepNext/>
        <w:keepLines/>
        <w:spacing w:after="120" w:line="276" w:lineRule="auto"/>
        <w:outlineLvl w:val="5"/>
        <w:rPr>
          <w:rFonts w:ascii="Arial" w:eastAsia="SimSun" w:hAnsi="Arial" w:cs="Arial"/>
          <w:b/>
          <w:bCs/>
          <w:caps/>
          <w:color w:val="008000"/>
          <w:sz w:val="20"/>
          <w:szCs w:val="20"/>
          <w:lang w:val="en-US" w:eastAsia="en-US"/>
        </w:rPr>
      </w:pPr>
      <w:r w:rsidRPr="008834CB">
        <w:rPr>
          <w:rFonts w:ascii="Arial" w:eastAsia="SimSun" w:hAnsi="Arial" w:cs="Arial"/>
          <w:b/>
          <w:bCs/>
          <w:caps/>
          <w:color w:val="008000"/>
          <w:sz w:val="20"/>
          <w:szCs w:val="20"/>
          <w:lang w:val="en-US" w:eastAsia="en-US"/>
        </w:rPr>
        <w:t xml:space="preserve">SLIDE </w:t>
      </w:r>
      <w:r w:rsidRPr="00EE7A32">
        <w:rPr>
          <w:rFonts w:ascii="Arial" w:eastAsia="SimSun" w:hAnsi="Arial" w:cs="Arial"/>
          <w:b/>
          <w:bCs/>
          <w:caps/>
          <w:color w:val="008000"/>
          <w:sz w:val="20"/>
          <w:szCs w:val="20"/>
          <w:lang w:val="en-US" w:eastAsia="en-US"/>
        </w:rPr>
        <w:t>4</w:t>
      </w:r>
    </w:p>
    <w:p w14:paraId="66509366" w14:textId="5EE5B8CB" w:rsidR="008834CB" w:rsidRPr="00EE7A32" w:rsidRDefault="008834CB" w:rsidP="00785C73">
      <w:pPr>
        <w:spacing w:after="100" w:afterAutospacing="1" w:line="276" w:lineRule="auto"/>
        <w:jc w:val="both"/>
        <w:rPr>
          <w:rFonts w:asciiTheme="minorBidi" w:eastAsia="Times New Roman" w:hAnsiTheme="minorBidi"/>
          <w:b/>
          <w:bCs/>
          <w:color w:val="00863D"/>
          <w:sz w:val="20"/>
          <w:szCs w:val="20"/>
          <w:lang w:val="en-US" w:eastAsia="zh-CN"/>
        </w:rPr>
      </w:pPr>
      <w:r w:rsidRPr="00EE7A32">
        <w:rPr>
          <w:rFonts w:asciiTheme="minorBidi" w:eastAsia="Times New Roman" w:hAnsiTheme="minorBidi"/>
          <w:sz w:val="20"/>
          <w:szCs w:val="20"/>
          <w:lang w:val="en-US" w:eastAsia="zh-CN"/>
        </w:rPr>
        <w:t xml:space="preserve">The facilitator explains that urban planning encompasses multiple interconnected layers that influence the spatial organization and social, economic, and environmental functions of urban settings. These layers </w:t>
      </w:r>
      <w:proofErr w:type="gramStart"/>
      <w:r w:rsidRPr="00EE7A32">
        <w:rPr>
          <w:rFonts w:asciiTheme="minorBidi" w:eastAsia="Times New Roman" w:hAnsiTheme="minorBidi"/>
          <w:sz w:val="20"/>
          <w:szCs w:val="20"/>
          <w:lang w:val="en-US" w:eastAsia="zh-CN"/>
        </w:rPr>
        <w:t>are grouped</w:t>
      </w:r>
      <w:proofErr w:type="gramEnd"/>
      <w:r w:rsidRPr="00EE7A32">
        <w:rPr>
          <w:rFonts w:asciiTheme="minorBidi" w:eastAsia="Times New Roman" w:hAnsiTheme="minorBidi"/>
          <w:sz w:val="20"/>
          <w:szCs w:val="20"/>
          <w:lang w:val="en-US" w:eastAsia="zh-CN"/>
        </w:rPr>
        <w:t xml:space="preserve"> into the following four planning structures, which can also determine </w:t>
      </w:r>
      <w:r w:rsidRPr="00EE7A32">
        <w:rPr>
          <w:rFonts w:asciiTheme="minorBidi" w:eastAsia="Times New Roman" w:hAnsiTheme="minorBidi"/>
          <w:sz w:val="20"/>
          <w:szCs w:val="20"/>
          <w:lang w:val="en-US" w:eastAsia="zh-CN"/>
        </w:rPr>
        <w:t>living heritage</w:t>
      </w:r>
      <w:r w:rsidRPr="00EE7A32">
        <w:rPr>
          <w:rFonts w:asciiTheme="minorBidi" w:eastAsia="Times New Roman" w:hAnsiTheme="minorBidi"/>
          <w:sz w:val="20"/>
          <w:szCs w:val="20"/>
          <w:lang w:val="en-US" w:eastAsia="zh-CN"/>
        </w:rPr>
        <w:t xml:space="preserve"> </w:t>
      </w:r>
      <w:r w:rsidRPr="00EE7A32">
        <w:rPr>
          <w:rFonts w:asciiTheme="minorBidi" w:eastAsia="Times New Roman" w:hAnsiTheme="minorBidi"/>
          <w:sz w:val="20"/>
          <w:szCs w:val="20"/>
          <w:lang w:val="en-US" w:eastAsia="zh-CN"/>
        </w:rPr>
        <w:t>elements and practice</w:t>
      </w:r>
      <w:r w:rsidRPr="00EE7A32">
        <w:rPr>
          <w:rFonts w:asciiTheme="minorBidi" w:eastAsia="Times New Roman" w:hAnsiTheme="minorBidi"/>
          <w:sz w:val="20"/>
          <w:szCs w:val="20"/>
          <w:lang w:val="en-US" w:eastAsia="zh-CN"/>
        </w:rPr>
        <w:t xml:space="preserve"> in cities: ecological, functional, socioeconomic, and built heritage.</w:t>
      </w:r>
    </w:p>
    <w:p w14:paraId="22DBB5A3" w14:textId="19DDB59A" w:rsidR="008834CB" w:rsidRPr="00EE7A32" w:rsidRDefault="008834CB" w:rsidP="00785C73">
      <w:pPr>
        <w:keepNext/>
        <w:keepLines/>
        <w:spacing w:after="120" w:line="276" w:lineRule="auto"/>
        <w:outlineLvl w:val="5"/>
        <w:rPr>
          <w:rFonts w:ascii="Arial" w:eastAsia="SimSun" w:hAnsi="Arial" w:cs="Arial"/>
          <w:b/>
          <w:bCs/>
          <w:caps/>
          <w:color w:val="008000"/>
          <w:sz w:val="20"/>
          <w:szCs w:val="20"/>
          <w:lang w:val="en-US" w:eastAsia="en-US"/>
        </w:rPr>
      </w:pPr>
      <w:r w:rsidRPr="008834CB">
        <w:rPr>
          <w:rFonts w:ascii="Arial" w:eastAsia="SimSun" w:hAnsi="Arial" w:cs="Arial"/>
          <w:b/>
          <w:bCs/>
          <w:caps/>
          <w:color w:val="008000"/>
          <w:sz w:val="20"/>
          <w:szCs w:val="20"/>
          <w:lang w:val="en-US" w:eastAsia="en-US"/>
        </w:rPr>
        <w:t xml:space="preserve">SLIDE </w:t>
      </w:r>
      <w:r w:rsidRPr="00EE7A32">
        <w:rPr>
          <w:rFonts w:ascii="Arial" w:eastAsia="SimSun" w:hAnsi="Arial" w:cs="Arial"/>
          <w:b/>
          <w:bCs/>
          <w:caps/>
          <w:color w:val="008000"/>
          <w:sz w:val="20"/>
          <w:szCs w:val="20"/>
          <w:lang w:val="en-US" w:eastAsia="en-US"/>
        </w:rPr>
        <w:t>5</w:t>
      </w:r>
    </w:p>
    <w:p w14:paraId="1DBC144D" w14:textId="22A158E3" w:rsidR="00967809" w:rsidRPr="00EE7A32" w:rsidRDefault="00967809" w:rsidP="00785C73">
      <w:pPr>
        <w:spacing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explains the ecological structure, which includes biological elements such as flora, fauna, and other life forms; physical elements like sunlight, water, soil, and climate; and dynamics such as ecological or landscape connectivity, risk and vulnerability to natural hazards, rural development, </w:t>
      </w:r>
      <w:proofErr w:type="gramStart"/>
      <w:r w:rsidRPr="00EE7A32">
        <w:rPr>
          <w:rFonts w:asciiTheme="minorBidi" w:eastAsia="Times New Roman" w:hAnsiTheme="minorBidi"/>
          <w:sz w:val="20"/>
          <w:szCs w:val="20"/>
          <w:lang w:val="en-US" w:eastAsia="zh-CN"/>
        </w:rPr>
        <w:t>etc.</w:t>
      </w:r>
      <w:proofErr w:type="gramEnd"/>
    </w:p>
    <w:p w14:paraId="3EFC6846" w14:textId="77777777" w:rsidR="008834CB" w:rsidRPr="00EE7A32" w:rsidRDefault="008834CB" w:rsidP="00785C73">
      <w:pPr>
        <w:keepNext/>
        <w:keepLines/>
        <w:spacing w:after="120" w:line="276" w:lineRule="auto"/>
        <w:outlineLvl w:val="5"/>
        <w:rPr>
          <w:rFonts w:ascii="Arial" w:eastAsia="SimSun" w:hAnsi="Arial" w:cs="Arial"/>
          <w:b/>
          <w:bCs/>
          <w:caps/>
          <w:color w:val="008000"/>
          <w:sz w:val="20"/>
          <w:szCs w:val="20"/>
          <w:lang w:val="en-US" w:eastAsia="en-US"/>
        </w:rPr>
      </w:pPr>
      <w:r w:rsidRPr="008834CB">
        <w:rPr>
          <w:rFonts w:ascii="Arial" w:eastAsia="SimSun" w:hAnsi="Arial" w:cs="Arial"/>
          <w:b/>
          <w:bCs/>
          <w:caps/>
          <w:color w:val="008000"/>
          <w:sz w:val="20"/>
          <w:szCs w:val="20"/>
          <w:lang w:val="en-US" w:eastAsia="en-US"/>
        </w:rPr>
        <w:lastRenderedPageBreak/>
        <w:t xml:space="preserve">SLIDE </w:t>
      </w:r>
      <w:r w:rsidRPr="00EE7A32">
        <w:rPr>
          <w:rFonts w:ascii="Arial" w:eastAsia="SimSun" w:hAnsi="Arial" w:cs="Arial"/>
          <w:b/>
          <w:bCs/>
          <w:caps/>
          <w:color w:val="008000"/>
          <w:sz w:val="20"/>
          <w:szCs w:val="20"/>
          <w:lang w:val="en-US" w:eastAsia="en-US"/>
        </w:rPr>
        <w:t>6</w:t>
      </w:r>
    </w:p>
    <w:p w14:paraId="53638053" w14:textId="1502E27C" w:rsidR="00967809" w:rsidRPr="00EE7A32" w:rsidRDefault="00967809" w:rsidP="00785C73">
      <w:pPr>
        <w:keepNext/>
        <w:keepLines/>
        <w:spacing w:after="120" w:line="276" w:lineRule="auto"/>
        <w:jc w:val="both"/>
        <w:outlineLvl w:val="5"/>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presents brief examples of the ecological structure, starting with the </w:t>
      </w:r>
      <w:r w:rsidRPr="00EE7A32">
        <w:rPr>
          <w:rFonts w:asciiTheme="minorBidi" w:eastAsia="Times New Roman" w:hAnsiTheme="minorBidi"/>
          <w:i/>
          <w:iCs/>
          <w:sz w:val="20"/>
          <w:szCs w:val="20"/>
          <w:lang w:val="en-US" w:eastAsia="zh-CN"/>
        </w:rPr>
        <w:t>Kumbh Mela</w:t>
      </w:r>
      <w:r w:rsidRPr="00EE7A32">
        <w:rPr>
          <w:rFonts w:asciiTheme="minorBidi" w:eastAsia="Times New Roman" w:hAnsiTheme="minorBidi"/>
          <w:sz w:val="20"/>
          <w:szCs w:val="20"/>
          <w:lang w:val="en-US" w:eastAsia="zh-CN"/>
        </w:rPr>
        <w:t xml:space="preserve"> in India. Emphasis </w:t>
      </w:r>
      <w:proofErr w:type="gramStart"/>
      <w:r w:rsidRPr="00EE7A32">
        <w:rPr>
          <w:rFonts w:asciiTheme="minorBidi" w:eastAsia="Times New Roman" w:hAnsiTheme="minorBidi"/>
          <w:sz w:val="20"/>
          <w:szCs w:val="20"/>
          <w:lang w:val="en-US" w:eastAsia="zh-CN"/>
        </w:rPr>
        <w:t>is placed</w:t>
      </w:r>
      <w:proofErr w:type="gramEnd"/>
      <w:r w:rsidRPr="00EE7A32">
        <w:rPr>
          <w:rFonts w:asciiTheme="minorBidi" w:eastAsia="Times New Roman" w:hAnsiTheme="minorBidi"/>
          <w:sz w:val="20"/>
          <w:szCs w:val="20"/>
          <w:lang w:val="en-US" w:eastAsia="zh-CN"/>
        </w:rPr>
        <w:t xml:space="preserve"> on how this </w:t>
      </w:r>
      <w:r w:rsidR="008834CB" w:rsidRPr="00EE7A32">
        <w:rPr>
          <w:rFonts w:asciiTheme="minorBidi" w:eastAsia="Times New Roman" w:hAnsiTheme="minorBidi"/>
          <w:sz w:val="20"/>
          <w:szCs w:val="20"/>
          <w:lang w:val="en-US" w:eastAsia="zh-CN"/>
        </w:rPr>
        <w:t xml:space="preserve">element </w:t>
      </w:r>
      <w:r w:rsidRPr="00EE7A32">
        <w:rPr>
          <w:rFonts w:asciiTheme="minorBidi" w:eastAsia="Times New Roman" w:hAnsiTheme="minorBidi"/>
          <w:sz w:val="20"/>
          <w:szCs w:val="20"/>
          <w:lang w:val="en-US" w:eastAsia="zh-CN"/>
        </w:rPr>
        <w:t>is closely tied to the Ganges River for religious reasons.</w:t>
      </w:r>
    </w:p>
    <w:p w14:paraId="35ED1B49" w14:textId="77777777" w:rsidR="008834CB" w:rsidRPr="00EE7A32" w:rsidRDefault="008834CB" w:rsidP="00785C73">
      <w:pPr>
        <w:keepNext/>
        <w:keepLines/>
        <w:spacing w:after="120" w:line="276" w:lineRule="auto"/>
        <w:outlineLvl w:val="5"/>
        <w:rPr>
          <w:rFonts w:ascii="Arial" w:eastAsia="SimSun" w:hAnsi="Arial" w:cs="Arial"/>
          <w:b/>
          <w:bCs/>
          <w:caps/>
          <w:color w:val="008000"/>
          <w:sz w:val="20"/>
          <w:szCs w:val="20"/>
          <w:lang w:val="en-US" w:eastAsia="en-US"/>
        </w:rPr>
      </w:pPr>
      <w:r w:rsidRPr="008834CB">
        <w:rPr>
          <w:rFonts w:ascii="Arial" w:eastAsia="SimSun" w:hAnsi="Arial" w:cs="Arial"/>
          <w:b/>
          <w:bCs/>
          <w:caps/>
          <w:color w:val="008000"/>
          <w:sz w:val="20"/>
          <w:szCs w:val="20"/>
          <w:lang w:val="en-US" w:eastAsia="en-US"/>
        </w:rPr>
        <w:t xml:space="preserve">SLIDE </w:t>
      </w:r>
      <w:r w:rsidRPr="00EE7A32">
        <w:rPr>
          <w:rFonts w:ascii="Arial" w:eastAsia="SimSun" w:hAnsi="Arial" w:cs="Arial"/>
          <w:b/>
          <w:bCs/>
          <w:caps/>
          <w:color w:val="008000"/>
          <w:sz w:val="20"/>
          <w:szCs w:val="20"/>
          <w:lang w:val="en-US" w:eastAsia="en-US"/>
        </w:rPr>
        <w:t>7</w:t>
      </w:r>
    </w:p>
    <w:p w14:paraId="2B3ECC64" w14:textId="3A87B0A9" w:rsidR="00967809" w:rsidRPr="00EE7A32" w:rsidRDefault="00967809" w:rsidP="00785C73">
      <w:pPr>
        <w:keepNext/>
        <w:keepLines/>
        <w:spacing w:after="120" w:line="276" w:lineRule="auto"/>
        <w:jc w:val="both"/>
        <w:outlineLvl w:val="5"/>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continues with the example of </w:t>
      </w:r>
      <w:r w:rsidRPr="00EE7A32">
        <w:rPr>
          <w:rFonts w:asciiTheme="minorBidi" w:eastAsia="Times New Roman" w:hAnsiTheme="minorBidi"/>
          <w:i/>
          <w:iCs/>
          <w:sz w:val="20"/>
          <w:szCs w:val="20"/>
          <w:lang w:val="en-US" w:eastAsia="zh-CN"/>
        </w:rPr>
        <w:t>Ch’utillos</w:t>
      </w:r>
      <w:r w:rsidRPr="00EE7A32">
        <w:rPr>
          <w:rFonts w:asciiTheme="minorBidi" w:eastAsia="Times New Roman" w:hAnsiTheme="minorBidi"/>
          <w:sz w:val="20"/>
          <w:szCs w:val="20"/>
          <w:lang w:val="en-US" w:eastAsia="zh-CN"/>
        </w:rPr>
        <w:t xml:space="preserve">, the Festival of Saint Bartholomew and Saint Ignatius of Loyola, and </w:t>
      </w:r>
      <w:r w:rsidR="00020CB0" w:rsidRPr="00EE7A32">
        <w:rPr>
          <w:rFonts w:asciiTheme="minorBidi" w:eastAsia="Times New Roman" w:hAnsiTheme="minorBidi"/>
          <w:sz w:val="20"/>
          <w:szCs w:val="20"/>
          <w:lang w:val="en-US" w:eastAsia="zh-CN"/>
        </w:rPr>
        <w:t>meeting of cultures</w:t>
      </w:r>
      <w:r w:rsidRPr="00EE7A32">
        <w:rPr>
          <w:rFonts w:asciiTheme="minorBidi" w:eastAsia="Times New Roman" w:hAnsiTheme="minorBidi"/>
          <w:sz w:val="20"/>
          <w:szCs w:val="20"/>
          <w:lang w:val="en-US" w:eastAsia="zh-CN"/>
        </w:rPr>
        <w:t xml:space="preserve"> in Potosí, Bolivia. Emphasis </w:t>
      </w:r>
      <w:proofErr w:type="gramStart"/>
      <w:r w:rsidRPr="00EE7A32">
        <w:rPr>
          <w:rFonts w:asciiTheme="minorBidi" w:eastAsia="Times New Roman" w:hAnsiTheme="minorBidi"/>
          <w:sz w:val="20"/>
          <w:szCs w:val="20"/>
          <w:lang w:val="en-US" w:eastAsia="zh-CN"/>
        </w:rPr>
        <w:t>is placed</w:t>
      </w:r>
      <w:proofErr w:type="gramEnd"/>
      <w:r w:rsidRPr="00EE7A32">
        <w:rPr>
          <w:rFonts w:asciiTheme="minorBidi" w:eastAsia="Times New Roman" w:hAnsiTheme="minorBidi"/>
          <w:sz w:val="20"/>
          <w:szCs w:val="20"/>
          <w:lang w:val="en-US" w:eastAsia="zh-CN"/>
        </w:rPr>
        <w:t xml:space="preserve"> on its connection to Mullu Punku Ravine, a natural landscape with religious significance to the community.</w:t>
      </w:r>
    </w:p>
    <w:p w14:paraId="44D9C592" w14:textId="77777777" w:rsidR="00785C73" w:rsidRPr="00EE7A32" w:rsidRDefault="00785C73" w:rsidP="00785C73">
      <w:pPr>
        <w:keepNext/>
        <w:keepLines/>
        <w:spacing w:after="120" w:line="276" w:lineRule="auto"/>
        <w:outlineLvl w:val="5"/>
        <w:rPr>
          <w:rFonts w:ascii="Arial" w:eastAsia="SimSun" w:hAnsi="Arial" w:cs="Arial"/>
          <w:b/>
          <w:bCs/>
          <w:caps/>
          <w:color w:val="008000"/>
          <w:sz w:val="20"/>
          <w:szCs w:val="20"/>
          <w:lang w:val="en-US" w:eastAsia="en-US"/>
        </w:rPr>
      </w:pPr>
      <w:r w:rsidRPr="008834CB">
        <w:rPr>
          <w:rFonts w:ascii="Arial" w:eastAsia="SimSun" w:hAnsi="Arial" w:cs="Arial"/>
          <w:b/>
          <w:bCs/>
          <w:caps/>
          <w:color w:val="008000"/>
          <w:sz w:val="20"/>
          <w:szCs w:val="20"/>
          <w:lang w:val="en-US" w:eastAsia="en-US"/>
        </w:rPr>
        <w:t xml:space="preserve">SLIDE </w:t>
      </w:r>
      <w:r w:rsidRPr="00EE7A32">
        <w:rPr>
          <w:rFonts w:ascii="Arial" w:eastAsia="SimSun" w:hAnsi="Arial" w:cs="Arial"/>
          <w:b/>
          <w:bCs/>
          <w:caps/>
          <w:color w:val="008000"/>
          <w:sz w:val="20"/>
          <w:szCs w:val="20"/>
          <w:lang w:val="en-US" w:eastAsia="en-US"/>
        </w:rPr>
        <w:t>8</w:t>
      </w:r>
    </w:p>
    <w:p w14:paraId="2333E2CF" w14:textId="717D52EB" w:rsidR="00967809" w:rsidRPr="00EE7A32" w:rsidRDefault="00967809" w:rsidP="00785C73">
      <w:pPr>
        <w:keepNext/>
        <w:keepLines/>
        <w:spacing w:after="120" w:line="276" w:lineRule="auto"/>
        <w:jc w:val="both"/>
        <w:outlineLvl w:val="5"/>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presents the example of the </w:t>
      </w:r>
      <w:r w:rsidRPr="00EE7A32">
        <w:rPr>
          <w:rFonts w:asciiTheme="minorBidi" w:eastAsia="Times New Roman" w:hAnsiTheme="minorBidi"/>
          <w:i/>
          <w:iCs/>
          <w:sz w:val="20"/>
          <w:szCs w:val="20"/>
          <w:lang w:val="en-US" w:eastAsia="zh-CN"/>
        </w:rPr>
        <w:t>San Francisco de Asís Festival</w:t>
      </w:r>
      <w:r w:rsidRPr="00EE7A32">
        <w:rPr>
          <w:rFonts w:asciiTheme="minorBidi" w:eastAsia="Times New Roman" w:hAnsiTheme="minorBidi"/>
          <w:sz w:val="20"/>
          <w:szCs w:val="20"/>
          <w:lang w:val="en-US" w:eastAsia="zh-CN"/>
        </w:rPr>
        <w:t xml:space="preserve"> in Quibdó, Colombia, highlighting its close relationship with the Atrato River, used for boat processions, and explaining how this natural element is fundamental to this cultural practice.</w:t>
      </w:r>
    </w:p>
    <w:p w14:paraId="1F050EA3" w14:textId="77777777" w:rsidR="00785C73" w:rsidRPr="00EE7A32" w:rsidRDefault="00785C73" w:rsidP="00785C73">
      <w:pPr>
        <w:keepNext/>
        <w:keepLines/>
        <w:spacing w:before="120" w:after="120" w:line="276" w:lineRule="auto"/>
        <w:outlineLvl w:val="5"/>
        <w:rPr>
          <w:rFonts w:ascii="Arial" w:eastAsia="SimSun" w:hAnsi="Arial" w:cs="Arial"/>
          <w:b/>
          <w:bCs/>
          <w:caps/>
          <w:color w:val="008000"/>
          <w:sz w:val="20"/>
          <w:szCs w:val="20"/>
          <w:lang w:val="en-US" w:eastAsia="en-US"/>
        </w:rPr>
      </w:pPr>
      <w:r w:rsidRPr="008834CB">
        <w:rPr>
          <w:rFonts w:ascii="Arial" w:eastAsia="SimSun" w:hAnsi="Arial" w:cs="Arial"/>
          <w:b/>
          <w:bCs/>
          <w:caps/>
          <w:color w:val="008000"/>
          <w:sz w:val="20"/>
          <w:szCs w:val="20"/>
          <w:lang w:val="en-US" w:eastAsia="en-US"/>
        </w:rPr>
        <w:t xml:space="preserve">SLIDE </w:t>
      </w:r>
      <w:r w:rsidRPr="00EE7A32">
        <w:rPr>
          <w:rFonts w:ascii="Arial" w:eastAsia="SimSun" w:hAnsi="Arial" w:cs="Arial"/>
          <w:b/>
          <w:bCs/>
          <w:caps/>
          <w:color w:val="008000"/>
          <w:sz w:val="20"/>
          <w:szCs w:val="20"/>
          <w:lang w:val="en-US" w:eastAsia="en-US"/>
        </w:rPr>
        <w:t>9</w:t>
      </w:r>
    </w:p>
    <w:p w14:paraId="1890E7CF" w14:textId="6DB0499D" w:rsidR="00967809" w:rsidRPr="00EE7A32" w:rsidRDefault="00967809" w:rsidP="00785C73">
      <w:pPr>
        <w:keepNext/>
        <w:keepLines/>
        <w:spacing w:before="120" w:after="120" w:line="276" w:lineRule="auto"/>
        <w:jc w:val="both"/>
        <w:outlineLvl w:val="5"/>
        <w:rPr>
          <w:rFonts w:ascii="Arial" w:eastAsia="SimSun" w:hAnsi="Arial" w:cs="Arial"/>
          <w:b/>
          <w:bCs/>
          <w:caps/>
          <w:color w:val="008000"/>
          <w:sz w:val="20"/>
          <w:szCs w:val="20"/>
          <w:lang w:val="en-US" w:eastAsia="en-US"/>
        </w:rPr>
      </w:pPr>
      <w:r w:rsidRPr="00EE7A32">
        <w:rPr>
          <w:rFonts w:asciiTheme="minorBidi" w:eastAsia="Times New Roman" w:hAnsiTheme="minorBidi"/>
          <w:sz w:val="20"/>
          <w:szCs w:val="20"/>
          <w:lang w:val="en-US" w:eastAsia="zh-CN"/>
        </w:rPr>
        <w:t>The facilitator explains the functional structure, which includes urban components that offer development opportunities and meet various basic, recreational, and cultural needs of people. The components are:</w:t>
      </w:r>
    </w:p>
    <w:p w14:paraId="0A19A40E" w14:textId="77777777" w:rsidR="00967809" w:rsidRPr="00EE7A32" w:rsidRDefault="00967809" w:rsidP="00FE14D5">
      <w:pPr>
        <w:numPr>
          <w:ilvl w:val="0"/>
          <w:numId w:val="15"/>
        </w:num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Transportation and mobility systems</w:t>
      </w:r>
    </w:p>
    <w:p w14:paraId="14B754E0" w14:textId="77777777" w:rsidR="00967809" w:rsidRPr="00EE7A32" w:rsidRDefault="00967809" w:rsidP="00FE14D5">
      <w:pPr>
        <w:numPr>
          <w:ilvl w:val="0"/>
          <w:numId w:val="15"/>
        </w:num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Public spaces</w:t>
      </w:r>
    </w:p>
    <w:p w14:paraId="583FDA28" w14:textId="77777777" w:rsidR="00967809" w:rsidRPr="00EE7A32" w:rsidRDefault="00967809" w:rsidP="00FE14D5">
      <w:pPr>
        <w:numPr>
          <w:ilvl w:val="0"/>
          <w:numId w:val="15"/>
        </w:num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Basic services</w:t>
      </w:r>
    </w:p>
    <w:p w14:paraId="24A126FF" w14:textId="77777777" w:rsidR="00967809" w:rsidRPr="00EE7A32" w:rsidRDefault="00967809" w:rsidP="00FE14D5">
      <w:pPr>
        <w:numPr>
          <w:ilvl w:val="0"/>
          <w:numId w:val="15"/>
        </w:num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Urban facilities</w:t>
      </w:r>
    </w:p>
    <w:p w14:paraId="72F5CE3F" w14:textId="3AE7185D" w:rsidR="00785C73" w:rsidRPr="00EE7A32" w:rsidRDefault="00785C73" w:rsidP="00785C73">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 xml:space="preserve">SLIDE </w:t>
      </w:r>
      <w:r w:rsidRPr="00EE7A32">
        <w:rPr>
          <w:rFonts w:ascii="Arial" w:eastAsia="SimSun" w:hAnsi="Arial" w:cs="Arial"/>
          <w:b/>
          <w:bCs/>
          <w:caps/>
          <w:color w:val="008000"/>
          <w:sz w:val="20"/>
          <w:szCs w:val="20"/>
          <w:lang w:val="en-US" w:eastAsia="en-US"/>
        </w:rPr>
        <w:t>10</w:t>
      </w:r>
    </w:p>
    <w:p w14:paraId="5C983220" w14:textId="00E45428" w:rsidR="0091183E" w:rsidRPr="00EE7A32" w:rsidRDefault="0091183E"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explains the transport and mobility component, which includes private vehicles, trains, trams, buses, taxis, bicycles, and others. These can relate </w:t>
      </w:r>
      <w:r w:rsidR="00785C73" w:rsidRPr="00EE7A32">
        <w:rPr>
          <w:rFonts w:asciiTheme="minorBidi" w:eastAsia="Times New Roman" w:hAnsiTheme="minorBidi"/>
          <w:sz w:val="20"/>
          <w:szCs w:val="20"/>
          <w:lang w:val="en-US" w:eastAsia="zh-CN"/>
        </w:rPr>
        <w:t xml:space="preserve">to intangible cultural heritage </w:t>
      </w:r>
      <w:r w:rsidRPr="00EE7A32">
        <w:rPr>
          <w:rFonts w:asciiTheme="minorBidi" w:eastAsia="Times New Roman" w:hAnsiTheme="minorBidi"/>
          <w:sz w:val="20"/>
          <w:szCs w:val="20"/>
          <w:lang w:val="en-US" w:eastAsia="zh-CN"/>
        </w:rPr>
        <w:t xml:space="preserve">practices </w:t>
      </w:r>
      <w:r w:rsidR="00785C73" w:rsidRPr="00EE7A32">
        <w:rPr>
          <w:rFonts w:asciiTheme="minorBidi" w:eastAsia="Times New Roman" w:hAnsiTheme="minorBidi"/>
          <w:sz w:val="20"/>
          <w:szCs w:val="20"/>
          <w:lang w:val="en-US" w:eastAsia="zh-CN"/>
        </w:rPr>
        <w:t xml:space="preserve">in urban contexts </w:t>
      </w:r>
      <w:r w:rsidRPr="00EE7A32">
        <w:rPr>
          <w:rFonts w:asciiTheme="minorBidi" w:eastAsia="Times New Roman" w:hAnsiTheme="minorBidi"/>
          <w:sz w:val="20"/>
          <w:szCs w:val="20"/>
          <w:lang w:val="en-US" w:eastAsia="zh-CN"/>
        </w:rPr>
        <w:t>and inform the political, social, and economic development of urban environments.</w:t>
      </w:r>
    </w:p>
    <w:p w14:paraId="55C7E544" w14:textId="3A101830" w:rsidR="0091183E" w:rsidRPr="00EE7A32" w:rsidRDefault="0091183E"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presents the example of </w:t>
      </w:r>
      <w:r w:rsidR="00785C73" w:rsidRPr="00EE7A32">
        <w:rPr>
          <w:rFonts w:asciiTheme="minorBidi" w:eastAsia="Times New Roman" w:hAnsiTheme="minorBidi"/>
          <w:sz w:val="20"/>
          <w:szCs w:val="20"/>
          <w:lang w:val="en-US" w:eastAsia="zh-CN"/>
        </w:rPr>
        <w:t>R</w:t>
      </w:r>
      <w:r w:rsidRPr="00EE7A32">
        <w:rPr>
          <w:rFonts w:asciiTheme="minorBidi" w:eastAsia="Times New Roman" w:hAnsiTheme="minorBidi"/>
          <w:sz w:val="20"/>
          <w:szCs w:val="20"/>
          <w:lang w:val="en-US" w:eastAsia="zh-CN"/>
        </w:rPr>
        <w:t>ickshaws</w:t>
      </w:r>
      <w:r w:rsidR="00785C73" w:rsidRPr="00EE7A32">
        <w:rPr>
          <w:rFonts w:asciiTheme="minorBidi" w:eastAsia="Times New Roman" w:hAnsiTheme="minorBidi"/>
          <w:sz w:val="20"/>
          <w:szCs w:val="20"/>
          <w:lang w:val="en-US" w:eastAsia="zh-CN"/>
        </w:rPr>
        <w:t xml:space="preserve"> and rickshaw painting</w:t>
      </w:r>
      <w:r w:rsidRPr="00EE7A32">
        <w:rPr>
          <w:rFonts w:asciiTheme="minorBidi" w:eastAsia="Times New Roman" w:hAnsiTheme="minorBidi"/>
          <w:sz w:val="20"/>
          <w:szCs w:val="20"/>
          <w:lang w:val="en-US" w:eastAsia="zh-CN"/>
        </w:rPr>
        <w:t xml:space="preserve"> in Dhaka, Bangladesh, highlighting how these vehicles </w:t>
      </w:r>
      <w:proofErr w:type="gramStart"/>
      <w:r w:rsidRPr="00EE7A32">
        <w:rPr>
          <w:rFonts w:asciiTheme="minorBidi" w:eastAsia="Times New Roman" w:hAnsiTheme="minorBidi"/>
          <w:sz w:val="20"/>
          <w:szCs w:val="20"/>
          <w:lang w:val="en-US" w:eastAsia="zh-CN"/>
        </w:rPr>
        <w:t>are tied</w:t>
      </w:r>
      <w:proofErr w:type="gramEnd"/>
      <w:r w:rsidRPr="00EE7A32">
        <w:rPr>
          <w:rFonts w:asciiTheme="minorBidi" w:eastAsia="Times New Roman" w:hAnsiTheme="minorBidi"/>
          <w:sz w:val="20"/>
          <w:szCs w:val="20"/>
          <w:lang w:val="en-US" w:eastAsia="zh-CN"/>
        </w:rPr>
        <w:t xml:space="preserve"> to a cultural practice of painting and decorating them, transforming them into traveling exhibitions that convey various knowledge, beliefs, practices, etc., of the city. The facilitator also notes that rickshaws provide a sense of identity to the inhabitants.</w:t>
      </w:r>
    </w:p>
    <w:p w14:paraId="48D4FD65" w14:textId="0A302D81" w:rsidR="00785C73" w:rsidRPr="00EE7A32" w:rsidRDefault="00785C73" w:rsidP="00785C73">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SLIDE 1</w:t>
      </w:r>
      <w:r w:rsidRPr="00EE7A32">
        <w:rPr>
          <w:rFonts w:ascii="Arial" w:eastAsia="SimSun" w:hAnsi="Arial" w:cs="Arial"/>
          <w:b/>
          <w:bCs/>
          <w:caps/>
          <w:color w:val="008000"/>
          <w:sz w:val="20"/>
          <w:szCs w:val="20"/>
          <w:lang w:val="en-US" w:eastAsia="en-US"/>
        </w:rPr>
        <w:t>1</w:t>
      </w:r>
    </w:p>
    <w:p w14:paraId="2AB4AA7E" w14:textId="2277846A" w:rsidR="0091183E" w:rsidRPr="00EE7A32" w:rsidRDefault="0091183E"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presents the example of </w:t>
      </w:r>
      <w:r w:rsidR="00785C73" w:rsidRPr="00EE7A32">
        <w:rPr>
          <w:rFonts w:asciiTheme="minorBidi" w:eastAsia="Times New Roman" w:hAnsiTheme="minorBidi"/>
          <w:sz w:val="20"/>
          <w:szCs w:val="20"/>
          <w:lang w:val="en-US" w:eastAsia="zh-CN"/>
        </w:rPr>
        <w:t>Timber rafting</w:t>
      </w:r>
      <w:r w:rsidRPr="00EE7A32">
        <w:rPr>
          <w:rFonts w:asciiTheme="minorBidi" w:eastAsia="Times New Roman" w:hAnsiTheme="minorBidi"/>
          <w:sz w:val="20"/>
          <w:szCs w:val="20"/>
          <w:lang w:val="en-US" w:eastAsia="zh-CN"/>
        </w:rPr>
        <w:t xml:space="preserve"> practiced in Austria, the Czech Republic, Germany, Latvia, Poland, and Spain, involving knowledge, skills, techniques, and values related to the construction and navigation of rafts.</w:t>
      </w:r>
    </w:p>
    <w:p w14:paraId="5E1F906D" w14:textId="50946293" w:rsidR="00785C73" w:rsidRPr="00EE7A32" w:rsidRDefault="00785C73" w:rsidP="00785C73">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SLIDE 1</w:t>
      </w:r>
      <w:r w:rsidRPr="00EE7A32">
        <w:rPr>
          <w:rFonts w:ascii="Arial" w:eastAsia="SimSun" w:hAnsi="Arial" w:cs="Arial"/>
          <w:b/>
          <w:bCs/>
          <w:caps/>
          <w:color w:val="008000"/>
          <w:sz w:val="20"/>
          <w:szCs w:val="20"/>
          <w:lang w:val="en-US" w:eastAsia="en-US"/>
        </w:rPr>
        <w:t>2</w:t>
      </w:r>
    </w:p>
    <w:p w14:paraId="6822603A" w14:textId="77777777" w:rsidR="0091183E" w:rsidRPr="00EE7A32" w:rsidRDefault="0091183E"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The facilitator explains the public spaces component of functional structures, mentioning that it includes publicly accessible and enjoyable spaces such as plazas, parks, streets, sidewalks, markets, beaches, playgrounds, and more. These are key resources for interaction and social participation and can support cultural activities.</w:t>
      </w:r>
    </w:p>
    <w:p w14:paraId="09D2781A" w14:textId="605CBD35" w:rsidR="0091183E" w:rsidRPr="00EE7A32" w:rsidRDefault="00253FBB"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lastRenderedPageBreak/>
        <w:t xml:space="preserve">The facilitator presents the example of Holy Week in Guatemala, explaining that </w:t>
      </w:r>
      <w:proofErr w:type="gramStart"/>
      <w:r w:rsidRPr="00EE7A32">
        <w:rPr>
          <w:rFonts w:asciiTheme="minorBidi" w:eastAsia="Times New Roman" w:hAnsiTheme="minorBidi"/>
          <w:sz w:val="20"/>
          <w:szCs w:val="20"/>
          <w:lang w:val="en-US" w:eastAsia="zh-CN"/>
        </w:rPr>
        <w:t>many</w:t>
      </w:r>
      <w:proofErr w:type="gramEnd"/>
      <w:r w:rsidRPr="00EE7A32">
        <w:rPr>
          <w:rFonts w:asciiTheme="minorBidi" w:eastAsia="Times New Roman" w:hAnsiTheme="minorBidi"/>
          <w:sz w:val="20"/>
          <w:szCs w:val="20"/>
          <w:lang w:val="en-US" w:eastAsia="zh-CN"/>
        </w:rPr>
        <w:t xml:space="preserve"> activities associated with this practice occur in public spaces, including streets and plazas. It </w:t>
      </w:r>
      <w:proofErr w:type="gramStart"/>
      <w:r w:rsidRPr="00EE7A32">
        <w:rPr>
          <w:rFonts w:asciiTheme="minorBidi" w:eastAsia="Times New Roman" w:hAnsiTheme="minorBidi"/>
          <w:sz w:val="20"/>
          <w:szCs w:val="20"/>
          <w:lang w:val="en-US" w:eastAsia="zh-CN"/>
        </w:rPr>
        <w:t>is emphasized</w:t>
      </w:r>
      <w:proofErr w:type="gramEnd"/>
      <w:r w:rsidRPr="00EE7A32">
        <w:rPr>
          <w:rFonts w:asciiTheme="minorBidi" w:eastAsia="Times New Roman" w:hAnsiTheme="minorBidi"/>
          <w:sz w:val="20"/>
          <w:szCs w:val="20"/>
          <w:lang w:val="en-US" w:eastAsia="zh-CN"/>
        </w:rPr>
        <w:t xml:space="preserve"> that public space is essential for facilitating Holy Week activities</w:t>
      </w:r>
      <w:r w:rsidR="0091183E" w:rsidRPr="00EE7A32">
        <w:rPr>
          <w:rFonts w:asciiTheme="minorBidi" w:eastAsia="Times New Roman" w:hAnsiTheme="minorBidi"/>
          <w:sz w:val="20"/>
          <w:szCs w:val="20"/>
          <w:lang w:val="en-US" w:eastAsia="zh-CN"/>
        </w:rPr>
        <w:t>.</w:t>
      </w:r>
    </w:p>
    <w:p w14:paraId="679675FF" w14:textId="05D75DC0" w:rsidR="00785C73" w:rsidRPr="00EE7A32" w:rsidRDefault="00785C73" w:rsidP="00785C73">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SLIDE 1</w:t>
      </w:r>
      <w:r w:rsidRPr="00EE7A32">
        <w:rPr>
          <w:rFonts w:ascii="Arial" w:eastAsia="SimSun" w:hAnsi="Arial" w:cs="Arial"/>
          <w:b/>
          <w:bCs/>
          <w:caps/>
          <w:color w:val="008000"/>
          <w:sz w:val="20"/>
          <w:szCs w:val="20"/>
          <w:lang w:val="en-US" w:eastAsia="en-US"/>
        </w:rPr>
        <w:t>3</w:t>
      </w:r>
    </w:p>
    <w:p w14:paraId="065566DE" w14:textId="0665E67C" w:rsidR="0091183E" w:rsidRPr="00EE7A32" w:rsidRDefault="0091183E"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The facilitator presents the example of the Grand Festival of Tarija in</w:t>
      </w:r>
      <w:r w:rsidR="00785C73" w:rsidRPr="00EE7A32">
        <w:rPr>
          <w:rFonts w:asciiTheme="minorBidi" w:eastAsia="Times New Roman" w:hAnsiTheme="minorBidi"/>
          <w:sz w:val="20"/>
          <w:szCs w:val="20"/>
          <w:lang w:val="en-US" w:eastAsia="zh-CN"/>
        </w:rPr>
        <w:t xml:space="preserve"> the Plurinational State of</w:t>
      </w:r>
      <w:r w:rsidRPr="00EE7A32">
        <w:rPr>
          <w:rFonts w:asciiTheme="minorBidi" w:eastAsia="Times New Roman" w:hAnsiTheme="minorBidi"/>
          <w:sz w:val="20"/>
          <w:szCs w:val="20"/>
          <w:lang w:val="en-US" w:eastAsia="zh-CN"/>
        </w:rPr>
        <w:t xml:space="preserve"> Bolivia, noting that processions pass through the main streets of Tarija, which are fundamental public spaces that enable these activities.</w:t>
      </w:r>
    </w:p>
    <w:p w14:paraId="0E47E3A3" w14:textId="33D9AFAA" w:rsidR="00785C73" w:rsidRPr="00EE7A32" w:rsidRDefault="00785C73" w:rsidP="00785C73">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SLIDE 1</w:t>
      </w:r>
      <w:r w:rsidRPr="00EE7A32">
        <w:rPr>
          <w:rFonts w:ascii="Arial" w:eastAsia="SimSun" w:hAnsi="Arial" w:cs="Arial"/>
          <w:b/>
          <w:bCs/>
          <w:caps/>
          <w:color w:val="008000"/>
          <w:sz w:val="20"/>
          <w:szCs w:val="20"/>
          <w:lang w:val="en-US" w:eastAsia="en-US"/>
        </w:rPr>
        <w:t>4</w:t>
      </w:r>
    </w:p>
    <w:p w14:paraId="6D8DE42E" w14:textId="1E7E637D" w:rsidR="0091183E" w:rsidRPr="00EE7A32" w:rsidRDefault="0091183E"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explains the public services component of urban structures, stating that these address basic needs that enhance the quality of life in a community, fostering social and economic growth. Examples include electricity, gas, water, sanitation, waste management, and internet. The lack of public services can limit the socio-economic viability of an area and the practice of </w:t>
      </w:r>
      <w:r w:rsidR="00785C73" w:rsidRPr="00EE7A32">
        <w:rPr>
          <w:rFonts w:asciiTheme="minorBidi" w:eastAsia="Times New Roman" w:hAnsiTheme="minorBidi"/>
          <w:sz w:val="20"/>
          <w:szCs w:val="20"/>
          <w:lang w:val="en-US" w:eastAsia="zh-CN"/>
        </w:rPr>
        <w:t>living heritage</w:t>
      </w:r>
      <w:r w:rsidRPr="00EE7A32">
        <w:rPr>
          <w:rFonts w:asciiTheme="minorBidi" w:eastAsia="Times New Roman" w:hAnsiTheme="minorBidi"/>
          <w:sz w:val="20"/>
          <w:szCs w:val="20"/>
          <w:lang w:val="en-US" w:eastAsia="zh-CN"/>
        </w:rPr>
        <w:t>.</w:t>
      </w:r>
    </w:p>
    <w:p w14:paraId="7777BBFB" w14:textId="4FC5CF68" w:rsidR="0091183E" w:rsidRPr="00EE7A32" w:rsidRDefault="0091183E"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presents the example of </w:t>
      </w:r>
      <w:r w:rsidR="00785C73" w:rsidRPr="00EE7A32">
        <w:rPr>
          <w:rFonts w:asciiTheme="minorBidi" w:eastAsia="Times New Roman" w:hAnsiTheme="minorBidi"/>
          <w:sz w:val="20"/>
          <w:szCs w:val="20"/>
          <w:lang w:val="en-US" w:eastAsia="zh-CN"/>
        </w:rPr>
        <w:t>the Craft of the miller operating windmills and watermills in Netherlands</w:t>
      </w:r>
      <w:r w:rsidRPr="00EE7A32">
        <w:rPr>
          <w:rFonts w:asciiTheme="minorBidi" w:eastAsia="Times New Roman" w:hAnsiTheme="minorBidi"/>
          <w:sz w:val="20"/>
          <w:szCs w:val="20"/>
          <w:lang w:val="en-US" w:eastAsia="zh-CN"/>
        </w:rPr>
        <w:t xml:space="preserve">, explaining that the construction and operation of these mills require specific knowledge and skills to ensure their viability. It </w:t>
      </w:r>
      <w:proofErr w:type="gramStart"/>
      <w:r w:rsidRPr="00EE7A32">
        <w:rPr>
          <w:rFonts w:asciiTheme="minorBidi" w:eastAsia="Times New Roman" w:hAnsiTheme="minorBidi"/>
          <w:sz w:val="20"/>
          <w:szCs w:val="20"/>
          <w:lang w:val="en-US" w:eastAsia="zh-CN"/>
        </w:rPr>
        <w:t>is emphasized</w:t>
      </w:r>
      <w:proofErr w:type="gramEnd"/>
      <w:r w:rsidRPr="00EE7A32">
        <w:rPr>
          <w:rFonts w:asciiTheme="minorBidi" w:eastAsia="Times New Roman" w:hAnsiTheme="minorBidi"/>
          <w:sz w:val="20"/>
          <w:szCs w:val="20"/>
          <w:lang w:val="en-US" w:eastAsia="zh-CN"/>
        </w:rPr>
        <w:t xml:space="preserve"> how these mills historically facilitated access to water and energy services.</w:t>
      </w:r>
    </w:p>
    <w:p w14:paraId="72B2B6A0" w14:textId="0C5CC35D" w:rsidR="00785C73" w:rsidRPr="00EE7A32" w:rsidRDefault="00785C73" w:rsidP="00785C73">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SLIDE 1</w:t>
      </w:r>
      <w:r w:rsidRPr="00EE7A32">
        <w:rPr>
          <w:rFonts w:ascii="Arial" w:eastAsia="SimSun" w:hAnsi="Arial" w:cs="Arial"/>
          <w:b/>
          <w:bCs/>
          <w:caps/>
          <w:color w:val="008000"/>
          <w:sz w:val="20"/>
          <w:szCs w:val="20"/>
          <w:lang w:val="en-US" w:eastAsia="en-US"/>
        </w:rPr>
        <w:t>5</w:t>
      </w:r>
    </w:p>
    <w:p w14:paraId="38367431" w14:textId="7268E334" w:rsidR="0091183E" w:rsidRPr="00EE7A32" w:rsidRDefault="0091183E" w:rsidP="00785C73">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presents the example of the </w:t>
      </w:r>
      <w:r w:rsidR="00785C73" w:rsidRPr="00EE7A32">
        <w:rPr>
          <w:rFonts w:asciiTheme="minorBidi" w:eastAsia="Times New Roman" w:hAnsiTheme="minorBidi"/>
          <w:sz w:val="20"/>
          <w:szCs w:val="20"/>
          <w:lang w:val="en-US" w:eastAsia="zh-CN"/>
        </w:rPr>
        <w:t>element: ‘</w:t>
      </w:r>
      <w:r w:rsidR="00785C73" w:rsidRPr="00EE7A32">
        <w:rPr>
          <w:rFonts w:asciiTheme="minorBidi" w:eastAsia="Times New Roman" w:hAnsiTheme="minorBidi"/>
          <w:sz w:val="20"/>
          <w:szCs w:val="20"/>
          <w:lang w:val="en-US" w:eastAsia="zh-CN"/>
        </w:rPr>
        <w:t>Irrigators’ tribunals of the Spanish Mediterranean coast: the Council of Wise Men of the plain of Murcia and the Water Tribunal of the plain of Valencia, Spain</w:t>
      </w:r>
      <w:proofErr w:type="gramStart"/>
      <w:r w:rsidR="00785C73" w:rsidRPr="00EE7A32">
        <w:rPr>
          <w:rFonts w:asciiTheme="minorBidi" w:eastAsia="Times New Roman" w:hAnsiTheme="minorBidi"/>
          <w:sz w:val="20"/>
          <w:szCs w:val="20"/>
          <w:lang w:val="en-US" w:eastAsia="zh-CN"/>
        </w:rPr>
        <w:t>’</w:t>
      </w:r>
      <w:r w:rsidRPr="00EE7A32">
        <w:rPr>
          <w:rFonts w:asciiTheme="minorBidi" w:eastAsia="Times New Roman" w:hAnsiTheme="minorBidi"/>
          <w:sz w:val="20"/>
          <w:szCs w:val="20"/>
          <w:lang w:val="en-US" w:eastAsia="zh-CN"/>
        </w:rPr>
        <w:t>.</w:t>
      </w:r>
      <w:proofErr w:type="gramEnd"/>
      <w:r w:rsidRPr="00EE7A32">
        <w:rPr>
          <w:rFonts w:asciiTheme="minorBidi" w:eastAsia="Times New Roman" w:hAnsiTheme="minorBidi"/>
          <w:sz w:val="20"/>
          <w:szCs w:val="20"/>
          <w:lang w:val="en-US" w:eastAsia="zh-CN"/>
        </w:rPr>
        <w:t xml:space="preserve"> These tribunals, whose members are democratically elected, resolve disputes orally, quickly, transparently, and impartially. The facilitator emphasizes how this cultural practice facilitates access to water services.</w:t>
      </w:r>
    </w:p>
    <w:p w14:paraId="5C197005" w14:textId="703827DE" w:rsidR="00785C73" w:rsidRPr="00EE7A32" w:rsidRDefault="00785C73" w:rsidP="00785C73">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SLIDE 1</w:t>
      </w:r>
      <w:r w:rsidRPr="00EE7A32">
        <w:rPr>
          <w:rFonts w:ascii="Arial" w:eastAsia="SimSun" w:hAnsi="Arial" w:cs="Arial"/>
          <w:b/>
          <w:bCs/>
          <w:caps/>
          <w:color w:val="008000"/>
          <w:sz w:val="20"/>
          <w:szCs w:val="20"/>
          <w:lang w:val="en-US" w:eastAsia="en-US"/>
        </w:rPr>
        <w:t>6</w:t>
      </w:r>
    </w:p>
    <w:p w14:paraId="54C153C1" w14:textId="3F00F60A" w:rsidR="0091183E" w:rsidRPr="00EE7A32" w:rsidRDefault="0091183E"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explains the urban facilities component of functional structures, noting that these refer to spaces that enable social practices and the </w:t>
      </w:r>
      <w:r w:rsidR="00785C73" w:rsidRPr="00EE7A32">
        <w:rPr>
          <w:rFonts w:asciiTheme="minorBidi" w:eastAsia="Times New Roman" w:hAnsiTheme="minorBidi"/>
          <w:sz w:val="20"/>
          <w:szCs w:val="20"/>
          <w:lang w:val="en-US" w:eastAsia="zh-CN"/>
        </w:rPr>
        <w:t>practice</w:t>
      </w:r>
      <w:r w:rsidRPr="00EE7A32">
        <w:rPr>
          <w:rFonts w:asciiTheme="minorBidi" w:eastAsia="Times New Roman" w:hAnsiTheme="minorBidi"/>
          <w:sz w:val="20"/>
          <w:szCs w:val="20"/>
          <w:lang w:val="en-US" w:eastAsia="zh-CN"/>
        </w:rPr>
        <w:t xml:space="preserve"> of </w:t>
      </w:r>
      <w:r w:rsidR="00785C73" w:rsidRPr="00EE7A32">
        <w:rPr>
          <w:rFonts w:asciiTheme="minorBidi" w:eastAsia="Times New Roman" w:hAnsiTheme="minorBidi"/>
          <w:sz w:val="20"/>
          <w:szCs w:val="20"/>
          <w:lang w:val="en-US" w:eastAsia="zh-CN"/>
        </w:rPr>
        <w:t>living heritage</w:t>
      </w:r>
      <w:r w:rsidRPr="00EE7A32">
        <w:rPr>
          <w:rFonts w:asciiTheme="minorBidi" w:eastAsia="Times New Roman" w:hAnsiTheme="minorBidi"/>
          <w:sz w:val="20"/>
          <w:szCs w:val="20"/>
          <w:lang w:val="en-US" w:eastAsia="zh-CN"/>
        </w:rPr>
        <w:t>, such as schools, museums, theaters, auditoriums, libraries, cultural centers, and places of worship.</w:t>
      </w:r>
    </w:p>
    <w:p w14:paraId="17B70502" w14:textId="34C72564" w:rsidR="0091183E" w:rsidRPr="00EE7A32" w:rsidRDefault="0091183E"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presents the example of </w:t>
      </w:r>
      <w:r w:rsidR="00785C73" w:rsidRPr="00EE7A32">
        <w:rPr>
          <w:rFonts w:asciiTheme="minorBidi" w:eastAsia="Times New Roman" w:hAnsiTheme="minorBidi"/>
          <w:sz w:val="20"/>
          <w:szCs w:val="20"/>
          <w:lang w:val="en-US" w:eastAsia="zh-CN"/>
        </w:rPr>
        <w:t>the element ‘Hawker culture in Singapore, community dining and culinary practices in a multicultural urban context</w:t>
      </w:r>
      <w:proofErr w:type="gramStart"/>
      <w:r w:rsidR="00785C73" w:rsidRPr="00EE7A32">
        <w:rPr>
          <w:rFonts w:asciiTheme="minorBidi" w:eastAsia="Times New Roman" w:hAnsiTheme="minorBidi"/>
          <w:sz w:val="20"/>
          <w:szCs w:val="20"/>
          <w:lang w:val="en-US" w:eastAsia="zh-CN"/>
        </w:rPr>
        <w:t>’</w:t>
      </w:r>
      <w:r w:rsidRPr="00EE7A32">
        <w:rPr>
          <w:rFonts w:asciiTheme="minorBidi" w:eastAsia="Times New Roman" w:hAnsiTheme="minorBidi"/>
          <w:sz w:val="20"/>
          <w:szCs w:val="20"/>
          <w:lang w:val="en-US" w:eastAsia="zh-CN"/>
        </w:rPr>
        <w:t>,</w:t>
      </w:r>
      <w:proofErr w:type="gramEnd"/>
      <w:r w:rsidRPr="00EE7A32">
        <w:rPr>
          <w:rFonts w:asciiTheme="minorBidi" w:eastAsia="Times New Roman" w:hAnsiTheme="minorBidi"/>
          <w:sz w:val="20"/>
          <w:szCs w:val="20"/>
          <w:lang w:val="en-US" w:eastAsia="zh-CN"/>
        </w:rPr>
        <w:t xml:space="preserve"> highlighting how Hawker Centers serve as communal dining spaces where traditional culinary practices are performed within a multicultural urban context. It </w:t>
      </w:r>
      <w:proofErr w:type="gramStart"/>
      <w:r w:rsidRPr="00EE7A32">
        <w:rPr>
          <w:rFonts w:asciiTheme="minorBidi" w:eastAsia="Times New Roman" w:hAnsiTheme="minorBidi"/>
          <w:sz w:val="20"/>
          <w:szCs w:val="20"/>
          <w:lang w:val="en-US" w:eastAsia="zh-CN"/>
        </w:rPr>
        <w:t>is emphasized</w:t>
      </w:r>
      <w:proofErr w:type="gramEnd"/>
      <w:r w:rsidRPr="00EE7A32">
        <w:rPr>
          <w:rFonts w:asciiTheme="minorBidi" w:eastAsia="Times New Roman" w:hAnsiTheme="minorBidi"/>
          <w:sz w:val="20"/>
          <w:szCs w:val="20"/>
          <w:lang w:val="en-US" w:eastAsia="zh-CN"/>
        </w:rPr>
        <w:t xml:space="preserve"> how such urban facilities (Hawker Centers) foster community interactions and strengthen social cohesion.</w:t>
      </w:r>
    </w:p>
    <w:p w14:paraId="26875AF8" w14:textId="2DF59CC6" w:rsidR="00785C73" w:rsidRPr="00EE7A32" w:rsidRDefault="00785C73" w:rsidP="00785C73">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SLIDE 1</w:t>
      </w:r>
      <w:r w:rsidRPr="00EE7A32">
        <w:rPr>
          <w:rFonts w:ascii="Arial" w:eastAsia="SimSun" w:hAnsi="Arial" w:cs="Arial"/>
          <w:b/>
          <w:bCs/>
          <w:caps/>
          <w:color w:val="008000"/>
          <w:sz w:val="20"/>
          <w:szCs w:val="20"/>
          <w:lang w:val="en-US" w:eastAsia="en-US"/>
        </w:rPr>
        <w:t>7</w:t>
      </w:r>
    </w:p>
    <w:p w14:paraId="55BB835B" w14:textId="72D03D98" w:rsidR="0091183E" w:rsidRPr="00EE7A32" w:rsidRDefault="0091183E" w:rsidP="00785C73">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The facilitator presents the example</w:t>
      </w:r>
      <w:r w:rsidR="00785C73" w:rsidRPr="00EE7A32">
        <w:rPr>
          <w:rFonts w:asciiTheme="minorBidi" w:eastAsia="Times New Roman" w:hAnsiTheme="minorBidi"/>
          <w:sz w:val="20"/>
          <w:szCs w:val="20"/>
          <w:lang w:val="en-US" w:eastAsia="zh-CN"/>
        </w:rPr>
        <w:t xml:space="preserve"> of the element ‘</w:t>
      </w:r>
      <w:r w:rsidR="00785C73" w:rsidRPr="00EE7A32">
        <w:rPr>
          <w:rFonts w:asciiTheme="minorBidi" w:eastAsia="Times New Roman" w:hAnsiTheme="minorBidi"/>
          <w:sz w:val="20"/>
          <w:szCs w:val="20"/>
          <w:lang w:val="en-US" w:eastAsia="zh-CN"/>
        </w:rPr>
        <w:t>Bulgarian Chitalishte (Community Cultural Centre): practical experience in safeguarding the vitality of the Intangible Cultural Heritage</w:t>
      </w:r>
      <w:r w:rsidR="00785C73" w:rsidRPr="00EE7A32">
        <w:rPr>
          <w:rFonts w:asciiTheme="minorBidi" w:eastAsia="Times New Roman" w:hAnsiTheme="minorBidi"/>
          <w:sz w:val="20"/>
          <w:szCs w:val="20"/>
          <w:lang w:val="en-US" w:eastAsia="zh-CN"/>
        </w:rPr>
        <w:t>’</w:t>
      </w:r>
      <w:r w:rsidRPr="00EE7A32">
        <w:rPr>
          <w:rFonts w:asciiTheme="minorBidi" w:eastAsia="Times New Roman" w:hAnsiTheme="minorBidi"/>
          <w:sz w:val="20"/>
          <w:szCs w:val="20"/>
          <w:lang w:val="en-US" w:eastAsia="zh-CN"/>
        </w:rPr>
        <w:t xml:space="preserve">, noting that these facilities host cultural and educational activities to safeguard Bulgarian customs and </w:t>
      </w:r>
      <w:r w:rsidRPr="00EE7A32">
        <w:rPr>
          <w:rFonts w:asciiTheme="minorBidi" w:eastAsia="Times New Roman" w:hAnsiTheme="minorBidi"/>
          <w:sz w:val="20"/>
          <w:szCs w:val="20"/>
          <w:lang w:val="en-US" w:eastAsia="zh-CN"/>
        </w:rPr>
        <w:lastRenderedPageBreak/>
        <w:t>traditions, share knowledge, and familiarize citizens with the values and achievements of science, arts, and culture.</w:t>
      </w:r>
    </w:p>
    <w:p w14:paraId="2A0F714B" w14:textId="6919A89F" w:rsidR="00785C73" w:rsidRPr="00EE7A32" w:rsidRDefault="00785C73" w:rsidP="00785C73">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SLIDE 1</w:t>
      </w:r>
      <w:r w:rsidRPr="00EE7A32">
        <w:rPr>
          <w:rFonts w:ascii="Arial" w:eastAsia="SimSun" w:hAnsi="Arial" w:cs="Arial"/>
          <w:b/>
          <w:bCs/>
          <w:caps/>
          <w:color w:val="008000"/>
          <w:sz w:val="20"/>
          <w:szCs w:val="20"/>
          <w:lang w:val="en-US" w:eastAsia="en-US"/>
        </w:rPr>
        <w:t>8</w:t>
      </w:r>
    </w:p>
    <w:p w14:paraId="7CFF5DA7" w14:textId="7381A883" w:rsidR="0091183E" w:rsidRPr="00EE7A32" w:rsidRDefault="0091183E"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explains the socio-economic structure, noting its role in fostering greater social and economic inclusion through access to housing, health, education, employment opportunities, </w:t>
      </w:r>
      <w:proofErr w:type="gramStart"/>
      <w:r w:rsidRPr="00EE7A32">
        <w:rPr>
          <w:rFonts w:asciiTheme="minorBidi" w:eastAsia="Times New Roman" w:hAnsiTheme="minorBidi"/>
          <w:sz w:val="20"/>
          <w:szCs w:val="20"/>
          <w:lang w:val="en-US" w:eastAsia="zh-CN"/>
        </w:rPr>
        <w:t>etc.</w:t>
      </w:r>
      <w:proofErr w:type="gramEnd"/>
      <w:r w:rsidRPr="00EE7A32">
        <w:rPr>
          <w:rFonts w:asciiTheme="minorBidi" w:eastAsia="Times New Roman" w:hAnsiTheme="minorBidi"/>
          <w:sz w:val="20"/>
          <w:szCs w:val="20"/>
          <w:lang w:val="en-US" w:eastAsia="zh-CN"/>
        </w:rPr>
        <w:t>, as well as factors that attract investment, and promote rural-urban integration. This structure also encompasses variables such as ethnicity, income, employment, and community security, which influence overall well-being and quality of life in urban contexts.</w:t>
      </w:r>
    </w:p>
    <w:p w14:paraId="6D3A7AD3" w14:textId="7F33AEBC" w:rsidR="00B567AF" w:rsidRPr="00EE7A32" w:rsidRDefault="00B567AF" w:rsidP="00B567AF">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SLIDE 1</w:t>
      </w:r>
      <w:r w:rsidRPr="00EE7A32">
        <w:rPr>
          <w:rFonts w:ascii="Arial" w:eastAsia="SimSun" w:hAnsi="Arial" w:cs="Arial"/>
          <w:b/>
          <w:bCs/>
          <w:caps/>
          <w:color w:val="008000"/>
          <w:sz w:val="20"/>
          <w:szCs w:val="20"/>
          <w:lang w:val="en-US" w:eastAsia="en-US"/>
        </w:rPr>
        <w:t>9</w:t>
      </w:r>
    </w:p>
    <w:p w14:paraId="29598ECC" w14:textId="46A2FA2A" w:rsidR="0091183E" w:rsidRPr="00EE7A32" w:rsidRDefault="0091183E"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presents the example of </w:t>
      </w:r>
      <w:r w:rsidR="00B567AF" w:rsidRPr="00EE7A32">
        <w:rPr>
          <w:rFonts w:asciiTheme="minorBidi" w:eastAsia="Times New Roman" w:hAnsiTheme="minorBidi"/>
          <w:sz w:val="20"/>
          <w:szCs w:val="20"/>
          <w:lang w:val="en-US" w:eastAsia="zh-CN"/>
        </w:rPr>
        <w:t>A</w:t>
      </w:r>
      <w:r w:rsidRPr="00EE7A32">
        <w:rPr>
          <w:rFonts w:asciiTheme="minorBidi" w:eastAsia="Times New Roman" w:hAnsiTheme="minorBidi"/>
          <w:sz w:val="20"/>
          <w:szCs w:val="20"/>
          <w:lang w:val="en-US" w:eastAsia="zh-CN"/>
        </w:rPr>
        <w:t xml:space="preserve">ncestral and traditional techniques for </w:t>
      </w:r>
      <w:r w:rsidR="00B567AF" w:rsidRPr="00EE7A32">
        <w:rPr>
          <w:rFonts w:asciiTheme="minorBidi" w:eastAsia="Times New Roman" w:hAnsiTheme="minorBidi"/>
          <w:sz w:val="20"/>
          <w:szCs w:val="20"/>
          <w:lang w:val="en-US" w:eastAsia="zh-CN"/>
        </w:rPr>
        <w:t>the elaboration of</w:t>
      </w:r>
      <w:r w:rsidRPr="00EE7A32">
        <w:rPr>
          <w:rFonts w:asciiTheme="minorBidi" w:eastAsia="Times New Roman" w:hAnsiTheme="minorBidi"/>
          <w:sz w:val="20"/>
          <w:szCs w:val="20"/>
          <w:lang w:val="en-US" w:eastAsia="zh-CN"/>
        </w:rPr>
        <w:t xml:space="preserve"> the 'Poncho Para'i de 60 Listas' from the city of Piribebuy, Paraguay. These ancestral techniques, first used by Indigenous peoples, have </w:t>
      </w:r>
      <w:proofErr w:type="gramStart"/>
      <w:r w:rsidRPr="00EE7A32">
        <w:rPr>
          <w:rFonts w:asciiTheme="minorBidi" w:eastAsia="Times New Roman" w:hAnsiTheme="minorBidi"/>
          <w:sz w:val="20"/>
          <w:szCs w:val="20"/>
          <w:lang w:val="en-US" w:eastAsia="zh-CN"/>
        </w:rPr>
        <w:t>been orally transmitted</w:t>
      </w:r>
      <w:proofErr w:type="gramEnd"/>
      <w:r w:rsidRPr="00EE7A32">
        <w:rPr>
          <w:rFonts w:asciiTheme="minorBidi" w:eastAsia="Times New Roman" w:hAnsiTheme="minorBidi"/>
          <w:sz w:val="20"/>
          <w:szCs w:val="20"/>
          <w:lang w:val="en-US" w:eastAsia="zh-CN"/>
        </w:rPr>
        <w:t xml:space="preserve"> from weaving mothers to daughters through observation and practice. The facilitator emphasizes how ethnic factors enable the practice of this </w:t>
      </w:r>
      <w:r w:rsidR="00B567AF" w:rsidRPr="00EE7A32">
        <w:rPr>
          <w:rFonts w:asciiTheme="minorBidi" w:eastAsia="Times New Roman" w:hAnsiTheme="minorBidi"/>
          <w:sz w:val="20"/>
          <w:szCs w:val="20"/>
          <w:lang w:val="en-US" w:eastAsia="zh-CN"/>
        </w:rPr>
        <w:t>element.</w:t>
      </w:r>
    </w:p>
    <w:p w14:paraId="7563FBE4" w14:textId="3EA60AF2" w:rsidR="00B567AF" w:rsidRPr="00EE7A32" w:rsidRDefault="00B567AF" w:rsidP="00B567AF">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 xml:space="preserve">SLIDE </w:t>
      </w:r>
      <w:r w:rsidRPr="00EE7A32">
        <w:rPr>
          <w:rFonts w:ascii="Arial" w:eastAsia="SimSun" w:hAnsi="Arial" w:cs="Arial"/>
          <w:b/>
          <w:bCs/>
          <w:caps/>
          <w:color w:val="008000"/>
          <w:sz w:val="20"/>
          <w:szCs w:val="20"/>
          <w:lang w:val="en-US" w:eastAsia="en-US"/>
        </w:rPr>
        <w:t>20</w:t>
      </w:r>
    </w:p>
    <w:p w14:paraId="72BA9C0D" w14:textId="4C5C8E3A" w:rsidR="0091183E" w:rsidRPr="00EE7A32" w:rsidRDefault="0091183E"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The facilitator presents the example of the</w:t>
      </w:r>
      <w:r w:rsidR="00B567AF" w:rsidRPr="00EE7A32">
        <w:rPr>
          <w:rFonts w:asciiTheme="minorBidi" w:eastAsia="Times New Roman" w:hAnsiTheme="minorBidi"/>
          <w:sz w:val="20"/>
          <w:szCs w:val="20"/>
          <w:lang w:val="en-US" w:eastAsia="zh-CN"/>
        </w:rPr>
        <w:t xml:space="preserve"> element ‘Knowledge of the light rum masters in Cuba</w:t>
      </w:r>
      <w:proofErr w:type="gramStart"/>
      <w:r w:rsidR="00B567AF" w:rsidRPr="00EE7A32">
        <w:rPr>
          <w:rFonts w:asciiTheme="minorBidi" w:eastAsia="Times New Roman" w:hAnsiTheme="minorBidi"/>
          <w:sz w:val="20"/>
          <w:szCs w:val="20"/>
          <w:lang w:val="en-US" w:eastAsia="zh-CN"/>
        </w:rPr>
        <w:t>’</w:t>
      </w:r>
      <w:r w:rsidRPr="00EE7A32">
        <w:rPr>
          <w:rFonts w:asciiTheme="minorBidi" w:eastAsia="Times New Roman" w:hAnsiTheme="minorBidi"/>
          <w:sz w:val="20"/>
          <w:szCs w:val="20"/>
          <w:lang w:val="en-US" w:eastAsia="zh-CN"/>
        </w:rPr>
        <w:t>,</w:t>
      </w:r>
      <w:proofErr w:type="gramEnd"/>
      <w:r w:rsidRPr="00EE7A32">
        <w:rPr>
          <w:rFonts w:asciiTheme="minorBidi" w:eastAsia="Times New Roman" w:hAnsiTheme="minorBidi"/>
          <w:sz w:val="20"/>
          <w:szCs w:val="20"/>
          <w:lang w:val="en-US" w:eastAsia="zh-CN"/>
        </w:rPr>
        <w:t xml:space="preserve"> explaining that the transmission of knowledge among rum masters is a generational learning process. It includes protecting aging warehouses, understanding their content and characteristics, and the history of each barrel. The facilitator emphasizes that this knowledge is passed down from senior rum </w:t>
      </w:r>
      <w:proofErr w:type="gramStart"/>
      <w:r w:rsidRPr="00EE7A32">
        <w:rPr>
          <w:rFonts w:asciiTheme="minorBidi" w:eastAsia="Times New Roman" w:hAnsiTheme="minorBidi"/>
          <w:sz w:val="20"/>
          <w:szCs w:val="20"/>
          <w:lang w:val="en-US" w:eastAsia="zh-CN"/>
        </w:rPr>
        <w:t>masters</w:t>
      </w:r>
      <w:proofErr w:type="gramEnd"/>
      <w:r w:rsidRPr="00EE7A32">
        <w:rPr>
          <w:rFonts w:asciiTheme="minorBidi" w:eastAsia="Times New Roman" w:hAnsiTheme="minorBidi"/>
          <w:sz w:val="20"/>
          <w:szCs w:val="20"/>
          <w:lang w:val="en-US" w:eastAsia="zh-CN"/>
        </w:rPr>
        <w:t xml:space="preserve"> to younger generations.</w:t>
      </w:r>
    </w:p>
    <w:p w14:paraId="15C933CB" w14:textId="08EAD763" w:rsidR="00B567AF" w:rsidRPr="00EE7A32" w:rsidRDefault="00B567AF" w:rsidP="00B567AF">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 xml:space="preserve">SLIDE </w:t>
      </w:r>
      <w:r w:rsidRPr="00EE7A32">
        <w:rPr>
          <w:rFonts w:ascii="Arial" w:eastAsia="SimSun" w:hAnsi="Arial" w:cs="Arial"/>
          <w:b/>
          <w:bCs/>
          <w:caps/>
          <w:color w:val="008000"/>
          <w:sz w:val="20"/>
          <w:szCs w:val="20"/>
          <w:lang w:val="en-US" w:eastAsia="en-US"/>
        </w:rPr>
        <w:t>21</w:t>
      </w:r>
    </w:p>
    <w:p w14:paraId="62C2584B" w14:textId="52419A6C" w:rsidR="0091183E" w:rsidRPr="00EE7A32" w:rsidRDefault="0091183E"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The facilitator presents the example of the Carnival of Blacks and Whites</w:t>
      </w:r>
      <w:r w:rsidR="00B567AF" w:rsidRPr="00EE7A32">
        <w:rPr>
          <w:rFonts w:asciiTheme="minorBidi" w:eastAsia="Times New Roman" w:hAnsiTheme="minorBidi"/>
          <w:sz w:val="20"/>
          <w:szCs w:val="20"/>
          <w:lang w:val="en-US" w:eastAsia="zh-CN"/>
        </w:rPr>
        <w:t xml:space="preserve"> (Carnaval de Negros y Blancos)</w:t>
      </w:r>
      <w:r w:rsidRPr="00EE7A32">
        <w:rPr>
          <w:rFonts w:asciiTheme="minorBidi" w:eastAsia="Times New Roman" w:hAnsiTheme="minorBidi"/>
          <w:sz w:val="20"/>
          <w:szCs w:val="20"/>
          <w:lang w:val="en-US" w:eastAsia="zh-CN"/>
        </w:rPr>
        <w:t xml:space="preserve"> in Colombia, explaining that people of all ethnicities dress in black on the first day and white on the next to symbolize equality and bring citizens together in a celebration of ethnic and cultural differences. The facilitator highlights that ethnicity is a primary driver of this cultural practice.</w:t>
      </w:r>
    </w:p>
    <w:p w14:paraId="39CDF9F3" w14:textId="4CE8331C" w:rsidR="00B567AF" w:rsidRPr="00EE7A32" w:rsidRDefault="00B567AF" w:rsidP="00B567AF">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 xml:space="preserve">SLIDE </w:t>
      </w:r>
      <w:r w:rsidRPr="00EE7A32">
        <w:rPr>
          <w:rFonts w:ascii="Arial" w:eastAsia="SimSun" w:hAnsi="Arial" w:cs="Arial"/>
          <w:b/>
          <w:bCs/>
          <w:caps/>
          <w:color w:val="008000"/>
          <w:sz w:val="20"/>
          <w:szCs w:val="20"/>
          <w:lang w:val="en-US" w:eastAsia="en-US"/>
        </w:rPr>
        <w:t>22</w:t>
      </w:r>
    </w:p>
    <w:p w14:paraId="08CE0882" w14:textId="3846C19D" w:rsidR="00B27C45" w:rsidRPr="00EE7A32" w:rsidRDefault="00B27C45" w:rsidP="00B567AF">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The facilitator explains what built heritage entails and mentions that it is an imperative element in structuring urban plans, especially concerning buildings, monuments, public spaces, and urban sectors of historical, social, and economic value in a city. Additionally, the facilitator explains that built heritage reflects the processes of occupation, transformation, and adaptation of the territory, which form part of the collective memory.</w:t>
      </w:r>
      <w:r w:rsidR="0030066B" w:rsidRPr="00EE7A32">
        <w:rPr>
          <w:rFonts w:asciiTheme="minorBidi" w:eastAsia="Times New Roman" w:hAnsiTheme="minorBidi"/>
          <w:sz w:val="20"/>
          <w:szCs w:val="20"/>
          <w:lang w:val="en-US" w:eastAsia="zh-CN"/>
        </w:rPr>
        <w:t xml:space="preserve"> Lastly, the facilitator references UNESCO’s Historic Urban Landscapes </w:t>
      </w:r>
      <w:r w:rsidR="00B567AF" w:rsidRPr="00EE7A32">
        <w:rPr>
          <w:rFonts w:asciiTheme="minorBidi" w:eastAsia="Times New Roman" w:hAnsiTheme="minorBidi"/>
          <w:sz w:val="20"/>
          <w:szCs w:val="20"/>
          <w:lang w:val="en-US" w:eastAsia="zh-CN"/>
        </w:rPr>
        <w:t xml:space="preserve">for more information. </w:t>
      </w:r>
    </w:p>
    <w:p w14:paraId="1B14A4A5" w14:textId="6331F95D" w:rsidR="00B567AF" w:rsidRPr="00EE7A32" w:rsidRDefault="00B567AF" w:rsidP="00B567AF">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SLIDE 2</w:t>
      </w:r>
      <w:r w:rsidRPr="00EE7A32">
        <w:rPr>
          <w:rFonts w:ascii="Arial" w:eastAsia="SimSun" w:hAnsi="Arial" w:cs="Arial"/>
          <w:b/>
          <w:bCs/>
          <w:caps/>
          <w:color w:val="008000"/>
          <w:sz w:val="20"/>
          <w:szCs w:val="20"/>
          <w:lang w:val="en-US" w:eastAsia="en-US"/>
        </w:rPr>
        <w:t>3</w:t>
      </w:r>
    </w:p>
    <w:p w14:paraId="3B4FFDF1" w14:textId="77777777" w:rsidR="00B27C45" w:rsidRPr="00EE7A32" w:rsidRDefault="00B27C45"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presents the example of the historic district of the port city of Valparaíso, Chile, mentioning that the city </w:t>
      </w:r>
      <w:proofErr w:type="gramStart"/>
      <w:r w:rsidRPr="00EE7A32">
        <w:rPr>
          <w:rFonts w:asciiTheme="minorBidi" w:eastAsia="Times New Roman" w:hAnsiTheme="minorBidi"/>
          <w:sz w:val="20"/>
          <w:szCs w:val="20"/>
          <w:lang w:val="en-US" w:eastAsia="zh-CN"/>
        </w:rPr>
        <w:t>is characterized</w:t>
      </w:r>
      <w:proofErr w:type="gramEnd"/>
      <w:r w:rsidRPr="00EE7A32">
        <w:rPr>
          <w:rFonts w:asciiTheme="minorBidi" w:eastAsia="Times New Roman" w:hAnsiTheme="minorBidi"/>
          <w:sz w:val="20"/>
          <w:szCs w:val="20"/>
          <w:lang w:val="en-US" w:eastAsia="zh-CN"/>
        </w:rPr>
        <w:t xml:space="preserve"> by a traditional urban fabric specially adapted to the surrounding hills, and that the city has preserved fascinating structures from the early industrial era.</w:t>
      </w:r>
    </w:p>
    <w:p w14:paraId="0F38479E" w14:textId="014D5AD0" w:rsidR="00B567AF" w:rsidRPr="00EE7A32" w:rsidRDefault="00B567AF" w:rsidP="00B567AF">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lastRenderedPageBreak/>
        <w:t>SLIDE 2</w:t>
      </w:r>
      <w:r w:rsidRPr="00EE7A32">
        <w:rPr>
          <w:rFonts w:ascii="Arial" w:eastAsia="SimSun" w:hAnsi="Arial" w:cs="Arial"/>
          <w:b/>
          <w:bCs/>
          <w:caps/>
          <w:color w:val="008000"/>
          <w:sz w:val="20"/>
          <w:szCs w:val="20"/>
          <w:lang w:val="en-US" w:eastAsia="en-US"/>
        </w:rPr>
        <w:t>4</w:t>
      </w:r>
    </w:p>
    <w:p w14:paraId="21B63E8E" w14:textId="77777777" w:rsidR="00B27C45" w:rsidRPr="00EE7A32" w:rsidRDefault="00B27C45"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presents the example of the Historic Center of Cienfuegos, Cuba, noting that Cienfuegos is the first and most notable example of an architectural and urban ensemble that incorporated the </w:t>
      </w:r>
      <w:proofErr w:type="gramStart"/>
      <w:r w:rsidRPr="00EE7A32">
        <w:rPr>
          <w:rFonts w:asciiTheme="minorBidi" w:eastAsia="Times New Roman" w:hAnsiTheme="minorBidi"/>
          <w:sz w:val="20"/>
          <w:szCs w:val="20"/>
          <w:lang w:val="en-US" w:eastAsia="zh-CN"/>
        </w:rPr>
        <w:t>new ideas</w:t>
      </w:r>
      <w:proofErr w:type="gramEnd"/>
      <w:r w:rsidRPr="00EE7A32">
        <w:rPr>
          <w:rFonts w:asciiTheme="minorBidi" w:eastAsia="Times New Roman" w:hAnsiTheme="minorBidi"/>
          <w:sz w:val="20"/>
          <w:szCs w:val="20"/>
          <w:lang w:val="en-US" w:eastAsia="zh-CN"/>
        </w:rPr>
        <w:t xml:space="preserve"> of modernity, hygiene, and urbanism that emerged in Latin America in the 19th century.</w:t>
      </w:r>
    </w:p>
    <w:p w14:paraId="0FA182A8" w14:textId="2BC3FEB9" w:rsidR="00B567AF" w:rsidRPr="00EE7A32" w:rsidRDefault="00B567AF" w:rsidP="00B567AF">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SLIDE 2</w:t>
      </w:r>
      <w:r w:rsidRPr="00EE7A32">
        <w:rPr>
          <w:rFonts w:ascii="Arial" w:eastAsia="SimSun" w:hAnsi="Arial" w:cs="Arial"/>
          <w:b/>
          <w:bCs/>
          <w:caps/>
          <w:color w:val="008000"/>
          <w:sz w:val="20"/>
          <w:szCs w:val="20"/>
          <w:lang w:val="en-US" w:eastAsia="en-US"/>
        </w:rPr>
        <w:t>5</w:t>
      </w:r>
    </w:p>
    <w:p w14:paraId="4BC4A399" w14:textId="77777777" w:rsidR="00B27C45" w:rsidRPr="00EE7A32" w:rsidRDefault="00B27C45"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presents the example of Antigua, Guatemala, and explains that the city was built following a grid pattern inspired by the principles of the Italian Renaissance and that, in less than three centuries, it came to possess a </w:t>
      </w:r>
      <w:proofErr w:type="gramStart"/>
      <w:r w:rsidRPr="00EE7A32">
        <w:rPr>
          <w:rFonts w:asciiTheme="minorBidi" w:eastAsia="Times New Roman" w:hAnsiTheme="minorBidi"/>
          <w:sz w:val="20"/>
          <w:szCs w:val="20"/>
          <w:lang w:val="en-US" w:eastAsia="zh-CN"/>
        </w:rPr>
        <w:t>significant number</w:t>
      </w:r>
      <w:proofErr w:type="gramEnd"/>
      <w:r w:rsidRPr="00EE7A32">
        <w:rPr>
          <w:rFonts w:asciiTheme="minorBidi" w:eastAsia="Times New Roman" w:hAnsiTheme="minorBidi"/>
          <w:sz w:val="20"/>
          <w:szCs w:val="20"/>
          <w:lang w:val="en-US" w:eastAsia="zh-CN"/>
        </w:rPr>
        <w:t xml:space="preserve"> of monuments.</w:t>
      </w:r>
    </w:p>
    <w:p w14:paraId="190FD90C" w14:textId="663C22EA" w:rsidR="00B567AF" w:rsidRPr="00EE7A32" w:rsidRDefault="00B567AF" w:rsidP="00B567AF">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SLIDE 2</w:t>
      </w:r>
      <w:r w:rsidRPr="00EE7A32">
        <w:rPr>
          <w:rFonts w:ascii="Arial" w:eastAsia="SimSun" w:hAnsi="Arial" w:cs="Arial"/>
          <w:b/>
          <w:bCs/>
          <w:caps/>
          <w:color w:val="008000"/>
          <w:sz w:val="20"/>
          <w:szCs w:val="20"/>
          <w:lang w:val="en-US" w:eastAsia="en-US"/>
        </w:rPr>
        <w:t>6</w:t>
      </w:r>
    </w:p>
    <w:p w14:paraId="0F94AD90" w14:textId="67F7714D" w:rsidR="00B27C45" w:rsidRPr="00EE7A32" w:rsidRDefault="00B27C45"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initiates a discussion session on urban planning structures; participants </w:t>
      </w:r>
      <w:proofErr w:type="gramStart"/>
      <w:r w:rsidRPr="00EE7A32">
        <w:rPr>
          <w:rFonts w:asciiTheme="minorBidi" w:eastAsia="Times New Roman" w:hAnsiTheme="minorBidi"/>
          <w:sz w:val="20"/>
          <w:szCs w:val="20"/>
          <w:lang w:val="en-US" w:eastAsia="zh-CN"/>
        </w:rPr>
        <w:t>are asked</w:t>
      </w:r>
      <w:proofErr w:type="gramEnd"/>
      <w:r w:rsidRPr="00EE7A32">
        <w:rPr>
          <w:rFonts w:asciiTheme="minorBidi" w:eastAsia="Times New Roman" w:hAnsiTheme="minorBidi"/>
          <w:sz w:val="20"/>
          <w:szCs w:val="20"/>
          <w:lang w:val="en-US" w:eastAsia="zh-CN"/>
        </w:rPr>
        <w:t xml:space="preserve"> to provide examples of </w:t>
      </w:r>
      <w:r w:rsidR="00B567AF" w:rsidRPr="00EE7A32">
        <w:rPr>
          <w:rFonts w:asciiTheme="minorBidi" w:eastAsia="Times New Roman" w:hAnsiTheme="minorBidi"/>
          <w:sz w:val="20"/>
          <w:szCs w:val="20"/>
          <w:lang w:val="en-US" w:eastAsia="zh-CN"/>
        </w:rPr>
        <w:t>living heritage</w:t>
      </w:r>
      <w:r w:rsidRPr="00EE7A32">
        <w:rPr>
          <w:rFonts w:asciiTheme="minorBidi" w:eastAsia="Times New Roman" w:hAnsiTheme="minorBidi"/>
          <w:sz w:val="20"/>
          <w:szCs w:val="20"/>
          <w:lang w:val="en-US" w:eastAsia="zh-CN"/>
        </w:rPr>
        <w:t xml:space="preserve"> elements in their cities that have a clear relationship with at least one of the urban planning structures. The discussion is open and moderated by the facilitator, who allows interested participants to unmute their microphones to share their examples.</w:t>
      </w:r>
    </w:p>
    <w:p w14:paraId="1AC296E1" w14:textId="53FBA269" w:rsidR="00B567AF" w:rsidRPr="00EE7A32" w:rsidRDefault="00B567AF" w:rsidP="00B567AF">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SLIDE 2</w:t>
      </w:r>
      <w:r w:rsidRPr="00EE7A32">
        <w:rPr>
          <w:rFonts w:ascii="Arial" w:eastAsia="SimSun" w:hAnsi="Arial" w:cs="Arial"/>
          <w:b/>
          <w:bCs/>
          <w:caps/>
          <w:color w:val="008000"/>
          <w:sz w:val="20"/>
          <w:szCs w:val="20"/>
          <w:lang w:val="en-US" w:eastAsia="en-US"/>
        </w:rPr>
        <w:t>7</w:t>
      </w:r>
    </w:p>
    <w:p w14:paraId="1F3BFB74" w14:textId="7B31E443" w:rsidR="00B27C45" w:rsidRPr="00EE7A32" w:rsidRDefault="00B27C45"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mentions that, according to the day’s agenda, the next presentation will address the threats and benefits of safeguarding </w:t>
      </w:r>
      <w:r w:rsidR="00B567AF" w:rsidRPr="00EE7A32">
        <w:rPr>
          <w:rFonts w:asciiTheme="minorBidi" w:eastAsia="Times New Roman" w:hAnsiTheme="minorBidi"/>
          <w:sz w:val="20"/>
          <w:szCs w:val="20"/>
          <w:lang w:val="en-US" w:eastAsia="zh-CN"/>
        </w:rPr>
        <w:t>living heritage</w:t>
      </w:r>
      <w:r w:rsidRPr="00EE7A32">
        <w:rPr>
          <w:rFonts w:asciiTheme="minorBidi" w:eastAsia="Times New Roman" w:hAnsiTheme="minorBidi"/>
          <w:sz w:val="20"/>
          <w:szCs w:val="20"/>
          <w:lang w:val="en-US" w:eastAsia="zh-CN"/>
        </w:rPr>
        <w:t xml:space="preserve"> in urban contexts.</w:t>
      </w:r>
    </w:p>
    <w:p w14:paraId="0A84C059" w14:textId="3CEBA136" w:rsidR="00B567AF" w:rsidRPr="00EE7A32" w:rsidRDefault="00B567AF" w:rsidP="00B567AF">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SLIDE 2</w:t>
      </w:r>
      <w:r w:rsidRPr="00EE7A32">
        <w:rPr>
          <w:rFonts w:ascii="Arial" w:eastAsia="SimSun" w:hAnsi="Arial" w:cs="Arial"/>
          <w:b/>
          <w:bCs/>
          <w:caps/>
          <w:color w:val="008000"/>
          <w:sz w:val="20"/>
          <w:szCs w:val="20"/>
          <w:lang w:val="en-US" w:eastAsia="en-US"/>
        </w:rPr>
        <w:t>8</w:t>
      </w:r>
    </w:p>
    <w:p w14:paraId="034608A8" w14:textId="1F9B56D7" w:rsidR="00B27C45" w:rsidRPr="00EE7A32" w:rsidRDefault="00B27C45"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explains some of the main threats identified for safeguarding </w:t>
      </w:r>
      <w:r w:rsidR="00B567AF" w:rsidRPr="00EE7A32">
        <w:rPr>
          <w:rFonts w:asciiTheme="minorBidi" w:eastAsia="Times New Roman" w:hAnsiTheme="minorBidi"/>
          <w:sz w:val="20"/>
          <w:szCs w:val="20"/>
          <w:lang w:val="en-US" w:eastAsia="zh-CN"/>
        </w:rPr>
        <w:t>living heritage</w:t>
      </w:r>
      <w:r w:rsidRPr="00EE7A32">
        <w:rPr>
          <w:rFonts w:asciiTheme="minorBidi" w:eastAsia="Times New Roman" w:hAnsiTheme="minorBidi"/>
          <w:sz w:val="20"/>
          <w:szCs w:val="20"/>
          <w:lang w:val="en-US" w:eastAsia="zh-CN"/>
        </w:rPr>
        <w:t xml:space="preserve"> in urban contexts and provides concrete examples to help participants better understand how </w:t>
      </w:r>
      <w:r w:rsidR="00100153" w:rsidRPr="00EE7A32">
        <w:rPr>
          <w:rFonts w:asciiTheme="minorBidi" w:eastAsia="Times New Roman" w:hAnsiTheme="minorBidi"/>
          <w:sz w:val="20"/>
          <w:szCs w:val="20"/>
          <w:lang w:val="en-US" w:eastAsia="zh-CN"/>
        </w:rPr>
        <w:t xml:space="preserve">the aspects mentioned </w:t>
      </w:r>
      <w:r w:rsidRPr="00EE7A32">
        <w:rPr>
          <w:rFonts w:asciiTheme="minorBidi" w:eastAsia="Times New Roman" w:hAnsiTheme="minorBidi"/>
          <w:sz w:val="20"/>
          <w:szCs w:val="20"/>
          <w:lang w:val="en-US" w:eastAsia="zh-CN"/>
        </w:rPr>
        <w:t xml:space="preserve">constitute threats to </w:t>
      </w:r>
      <w:r w:rsidR="00B567AF" w:rsidRPr="00EE7A32">
        <w:rPr>
          <w:rFonts w:asciiTheme="minorBidi" w:eastAsia="Times New Roman" w:hAnsiTheme="minorBidi"/>
          <w:sz w:val="20"/>
          <w:szCs w:val="20"/>
          <w:lang w:val="en-US" w:eastAsia="zh-CN"/>
        </w:rPr>
        <w:t xml:space="preserve">living heritage </w:t>
      </w:r>
      <w:r w:rsidRPr="00EE7A32">
        <w:rPr>
          <w:rFonts w:asciiTheme="minorBidi" w:eastAsia="Times New Roman" w:hAnsiTheme="minorBidi"/>
          <w:sz w:val="20"/>
          <w:szCs w:val="20"/>
          <w:lang w:val="en-US" w:eastAsia="zh-CN"/>
        </w:rPr>
        <w:t>practices</w:t>
      </w:r>
      <w:r w:rsidR="00100153" w:rsidRPr="00EE7A32">
        <w:rPr>
          <w:rFonts w:asciiTheme="minorBidi" w:eastAsia="Times New Roman" w:hAnsiTheme="minorBidi"/>
          <w:sz w:val="20"/>
          <w:szCs w:val="20"/>
          <w:lang w:val="en-US" w:eastAsia="zh-CN"/>
        </w:rPr>
        <w:t>, and mentions a few examples of measures that can help mitigate the threats.</w:t>
      </w:r>
    </w:p>
    <w:p w14:paraId="255F313A" w14:textId="1BD24085" w:rsidR="00B567AF" w:rsidRPr="00EE7A32" w:rsidRDefault="00B567AF" w:rsidP="00B567AF">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SLIDE 2</w:t>
      </w:r>
      <w:r w:rsidRPr="00EE7A32">
        <w:rPr>
          <w:rFonts w:ascii="Arial" w:eastAsia="SimSun" w:hAnsi="Arial" w:cs="Arial"/>
          <w:b/>
          <w:bCs/>
          <w:caps/>
          <w:color w:val="008000"/>
          <w:sz w:val="20"/>
          <w:szCs w:val="20"/>
          <w:lang w:val="en-US" w:eastAsia="en-US"/>
        </w:rPr>
        <w:t>9</w:t>
      </w:r>
    </w:p>
    <w:p w14:paraId="55BDB4E3" w14:textId="4ECFFBFC" w:rsidR="00B27C45" w:rsidRPr="00EE7A32" w:rsidRDefault="00B27C45"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w:t>
      </w:r>
      <w:r w:rsidR="00F97B4E" w:rsidRPr="00EE7A32">
        <w:rPr>
          <w:rFonts w:asciiTheme="minorBidi" w:eastAsia="Times New Roman" w:hAnsiTheme="minorBidi"/>
          <w:sz w:val="20"/>
          <w:szCs w:val="20"/>
          <w:lang w:val="en-US" w:eastAsia="zh-CN"/>
        </w:rPr>
        <w:t xml:space="preserve">continues the explanation of </w:t>
      </w:r>
      <w:proofErr w:type="gramStart"/>
      <w:r w:rsidRPr="00EE7A32">
        <w:rPr>
          <w:rFonts w:asciiTheme="minorBidi" w:eastAsia="Times New Roman" w:hAnsiTheme="minorBidi"/>
          <w:sz w:val="20"/>
          <w:szCs w:val="20"/>
          <w:lang w:val="en-US" w:eastAsia="zh-CN"/>
        </w:rPr>
        <w:t>some of</w:t>
      </w:r>
      <w:proofErr w:type="gramEnd"/>
      <w:r w:rsidRPr="00EE7A32">
        <w:rPr>
          <w:rFonts w:asciiTheme="minorBidi" w:eastAsia="Times New Roman" w:hAnsiTheme="minorBidi"/>
          <w:sz w:val="20"/>
          <w:szCs w:val="20"/>
          <w:lang w:val="en-US" w:eastAsia="zh-CN"/>
        </w:rPr>
        <w:t xml:space="preserve"> the main threats identified for safeguarding </w:t>
      </w:r>
      <w:r w:rsidR="00B567AF" w:rsidRPr="00EE7A32">
        <w:rPr>
          <w:rFonts w:asciiTheme="minorBidi" w:eastAsia="Times New Roman" w:hAnsiTheme="minorBidi"/>
          <w:sz w:val="20"/>
          <w:szCs w:val="20"/>
          <w:lang w:val="en-US" w:eastAsia="zh-CN"/>
        </w:rPr>
        <w:t xml:space="preserve">living heritage </w:t>
      </w:r>
      <w:r w:rsidRPr="00EE7A32">
        <w:rPr>
          <w:rFonts w:asciiTheme="minorBidi" w:eastAsia="Times New Roman" w:hAnsiTheme="minorBidi"/>
          <w:sz w:val="20"/>
          <w:szCs w:val="20"/>
          <w:lang w:val="en-US" w:eastAsia="zh-CN"/>
        </w:rPr>
        <w:t xml:space="preserve">in urban contexts and provides examples to help participants better understand how </w:t>
      </w:r>
      <w:r w:rsidR="00F97B4E" w:rsidRPr="00EE7A32">
        <w:rPr>
          <w:rFonts w:asciiTheme="minorBidi" w:eastAsia="Times New Roman" w:hAnsiTheme="minorBidi"/>
          <w:sz w:val="20"/>
          <w:szCs w:val="20"/>
          <w:lang w:val="en-US" w:eastAsia="zh-CN"/>
        </w:rPr>
        <w:t>they pose</w:t>
      </w:r>
      <w:r w:rsidRPr="00EE7A32">
        <w:rPr>
          <w:rFonts w:asciiTheme="minorBidi" w:eastAsia="Times New Roman" w:hAnsiTheme="minorBidi"/>
          <w:sz w:val="20"/>
          <w:szCs w:val="20"/>
          <w:lang w:val="en-US" w:eastAsia="zh-CN"/>
        </w:rPr>
        <w:t xml:space="preserve"> threats or challenges to </w:t>
      </w:r>
      <w:r w:rsidR="00B567AF" w:rsidRPr="00EE7A32">
        <w:rPr>
          <w:rFonts w:asciiTheme="minorBidi" w:eastAsia="Times New Roman" w:hAnsiTheme="minorBidi"/>
          <w:sz w:val="20"/>
          <w:szCs w:val="20"/>
          <w:lang w:val="en-US" w:eastAsia="zh-CN"/>
        </w:rPr>
        <w:t>living heritage</w:t>
      </w:r>
      <w:r w:rsidRPr="00EE7A32">
        <w:rPr>
          <w:rFonts w:asciiTheme="minorBidi" w:eastAsia="Times New Roman" w:hAnsiTheme="minorBidi"/>
          <w:sz w:val="20"/>
          <w:szCs w:val="20"/>
          <w:lang w:val="en-US" w:eastAsia="zh-CN"/>
        </w:rPr>
        <w:t xml:space="preserve"> practices.</w:t>
      </w:r>
    </w:p>
    <w:p w14:paraId="1C02C32C" w14:textId="4332E303" w:rsidR="00B567AF" w:rsidRPr="00EE7A32" w:rsidRDefault="00B567AF" w:rsidP="00B567AF">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 xml:space="preserve">SLIDE </w:t>
      </w:r>
      <w:r w:rsidRPr="00EE7A32">
        <w:rPr>
          <w:rFonts w:ascii="Arial" w:eastAsia="SimSun" w:hAnsi="Arial" w:cs="Arial"/>
          <w:b/>
          <w:bCs/>
          <w:caps/>
          <w:color w:val="008000"/>
          <w:sz w:val="20"/>
          <w:szCs w:val="20"/>
          <w:lang w:val="en-US" w:eastAsia="en-US"/>
        </w:rPr>
        <w:t>30</w:t>
      </w:r>
    </w:p>
    <w:p w14:paraId="7E580158" w14:textId="2CC87D30" w:rsidR="00F97B4E" w:rsidRPr="00EE7A32" w:rsidRDefault="00F97B4E"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explains some of the types of measures to mitigate the threats identified for safeguarding </w:t>
      </w:r>
      <w:r w:rsidR="00B567AF" w:rsidRPr="00EE7A32">
        <w:rPr>
          <w:rFonts w:asciiTheme="minorBidi" w:eastAsia="Times New Roman" w:hAnsiTheme="minorBidi"/>
          <w:sz w:val="20"/>
          <w:szCs w:val="20"/>
          <w:lang w:val="en-US" w:eastAsia="zh-CN"/>
        </w:rPr>
        <w:t>living heritage</w:t>
      </w:r>
      <w:r w:rsidRPr="00EE7A32">
        <w:rPr>
          <w:rFonts w:asciiTheme="minorBidi" w:eastAsia="Times New Roman" w:hAnsiTheme="minorBidi"/>
          <w:sz w:val="20"/>
          <w:szCs w:val="20"/>
          <w:lang w:val="en-US" w:eastAsia="zh-CN"/>
        </w:rPr>
        <w:t xml:space="preserve"> in urban contexts and provides a few examples to help participants better understand how land-use changes, the destruction or deterioration of public spaces, pressure on infrastructure and facilities, and the lack of protection for heritage buildings can pose threats or challenges to </w:t>
      </w:r>
      <w:r w:rsidR="00B567AF" w:rsidRPr="00EE7A32">
        <w:rPr>
          <w:rFonts w:asciiTheme="minorBidi" w:eastAsia="Times New Roman" w:hAnsiTheme="minorBidi"/>
          <w:sz w:val="20"/>
          <w:szCs w:val="20"/>
          <w:lang w:val="en-US" w:eastAsia="zh-CN"/>
        </w:rPr>
        <w:t xml:space="preserve">living heritage </w:t>
      </w:r>
      <w:r w:rsidRPr="00EE7A32">
        <w:rPr>
          <w:rFonts w:asciiTheme="minorBidi" w:eastAsia="Times New Roman" w:hAnsiTheme="minorBidi"/>
          <w:sz w:val="20"/>
          <w:szCs w:val="20"/>
          <w:lang w:val="en-US" w:eastAsia="zh-CN"/>
        </w:rPr>
        <w:t>practices.</w:t>
      </w:r>
    </w:p>
    <w:p w14:paraId="22776E22" w14:textId="27B20284" w:rsidR="00B567AF" w:rsidRPr="00EE7A32" w:rsidRDefault="00B567AF" w:rsidP="00B567AF">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lastRenderedPageBreak/>
        <w:t xml:space="preserve">SLIDE </w:t>
      </w:r>
      <w:r w:rsidRPr="00EE7A32">
        <w:rPr>
          <w:rFonts w:ascii="Arial" w:eastAsia="SimSun" w:hAnsi="Arial" w:cs="Arial"/>
          <w:b/>
          <w:bCs/>
          <w:caps/>
          <w:color w:val="008000"/>
          <w:sz w:val="20"/>
          <w:szCs w:val="20"/>
          <w:lang w:val="en-US" w:eastAsia="en-US"/>
        </w:rPr>
        <w:t>31</w:t>
      </w:r>
    </w:p>
    <w:p w14:paraId="54EF27A4" w14:textId="58DFE926" w:rsidR="00B27C45" w:rsidRPr="00EE7A32" w:rsidRDefault="00B27C45"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initiates a discussion session on threats to safeguarding </w:t>
      </w:r>
      <w:r w:rsidR="00B567AF" w:rsidRPr="00EE7A32">
        <w:rPr>
          <w:rFonts w:asciiTheme="minorBidi" w:eastAsia="Times New Roman" w:hAnsiTheme="minorBidi"/>
          <w:sz w:val="20"/>
          <w:szCs w:val="20"/>
          <w:lang w:val="en-US" w:eastAsia="zh-CN"/>
        </w:rPr>
        <w:t>living heritage</w:t>
      </w:r>
      <w:r w:rsidRPr="00EE7A32">
        <w:rPr>
          <w:rFonts w:asciiTheme="minorBidi" w:eastAsia="Times New Roman" w:hAnsiTheme="minorBidi"/>
          <w:sz w:val="20"/>
          <w:szCs w:val="20"/>
          <w:lang w:val="en-US" w:eastAsia="zh-CN"/>
        </w:rPr>
        <w:t xml:space="preserve"> in urban contexts and asks participants to provide examples of such threats in their cities. The discussion is open and moderated by the facilitator, who allows interested participants to unmute their microphones to share their examples.</w:t>
      </w:r>
    </w:p>
    <w:p w14:paraId="2100307F" w14:textId="62FFC2B0" w:rsidR="00B567AF" w:rsidRPr="00EE7A32" w:rsidRDefault="00B567AF" w:rsidP="00B567AF">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 xml:space="preserve">SLIDE </w:t>
      </w:r>
      <w:r w:rsidRPr="00EE7A32">
        <w:rPr>
          <w:rFonts w:ascii="Arial" w:eastAsia="SimSun" w:hAnsi="Arial" w:cs="Arial"/>
          <w:b/>
          <w:bCs/>
          <w:caps/>
          <w:color w:val="008000"/>
          <w:sz w:val="20"/>
          <w:szCs w:val="20"/>
          <w:lang w:val="en-US" w:eastAsia="en-US"/>
        </w:rPr>
        <w:t>32</w:t>
      </w:r>
    </w:p>
    <w:p w14:paraId="627C041D" w14:textId="32753D1E" w:rsidR="00B27C45" w:rsidRPr="00EE7A32" w:rsidRDefault="00B27C45"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explains </w:t>
      </w:r>
      <w:proofErr w:type="gramStart"/>
      <w:r w:rsidRPr="00EE7A32">
        <w:rPr>
          <w:rFonts w:asciiTheme="minorBidi" w:eastAsia="Times New Roman" w:hAnsiTheme="minorBidi"/>
          <w:sz w:val="20"/>
          <w:szCs w:val="20"/>
          <w:lang w:val="en-US" w:eastAsia="zh-CN"/>
        </w:rPr>
        <w:t>some of</w:t>
      </w:r>
      <w:proofErr w:type="gramEnd"/>
      <w:r w:rsidRPr="00EE7A32">
        <w:rPr>
          <w:rFonts w:asciiTheme="minorBidi" w:eastAsia="Times New Roman" w:hAnsiTheme="minorBidi"/>
          <w:sz w:val="20"/>
          <w:szCs w:val="20"/>
          <w:lang w:val="en-US" w:eastAsia="zh-CN"/>
        </w:rPr>
        <w:t xml:space="preserve"> the main benefits identified from safeguarding </w:t>
      </w:r>
      <w:r w:rsidR="00B567AF" w:rsidRPr="00EE7A32">
        <w:rPr>
          <w:rFonts w:asciiTheme="minorBidi" w:eastAsia="Times New Roman" w:hAnsiTheme="minorBidi"/>
          <w:sz w:val="20"/>
          <w:szCs w:val="20"/>
          <w:lang w:val="en-US" w:eastAsia="zh-CN"/>
        </w:rPr>
        <w:t>living heritage</w:t>
      </w:r>
      <w:r w:rsidRPr="00EE7A32">
        <w:rPr>
          <w:rFonts w:asciiTheme="minorBidi" w:eastAsia="Times New Roman" w:hAnsiTheme="minorBidi"/>
          <w:sz w:val="20"/>
          <w:szCs w:val="20"/>
          <w:lang w:val="en-US" w:eastAsia="zh-CN"/>
        </w:rPr>
        <w:t xml:space="preserve"> in urban contexts and provides concrete examples to help participants better understand how a sense of identity and belonging, intergenerational communication, and greater intra- and inter-community tolerance can benefit cities.</w:t>
      </w:r>
    </w:p>
    <w:p w14:paraId="56B67AB1" w14:textId="770C3716" w:rsidR="00B567AF" w:rsidRPr="00EE7A32" w:rsidRDefault="00B567AF" w:rsidP="00B567AF">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 xml:space="preserve">SLIDE </w:t>
      </w:r>
      <w:r w:rsidRPr="00EE7A32">
        <w:rPr>
          <w:rFonts w:ascii="Arial" w:eastAsia="SimSun" w:hAnsi="Arial" w:cs="Arial"/>
          <w:b/>
          <w:bCs/>
          <w:caps/>
          <w:color w:val="008000"/>
          <w:sz w:val="20"/>
          <w:szCs w:val="20"/>
          <w:lang w:val="en-US" w:eastAsia="en-US"/>
        </w:rPr>
        <w:t>33</w:t>
      </w:r>
    </w:p>
    <w:p w14:paraId="5E8C265A" w14:textId="3B5C459A" w:rsidR="00B27C45" w:rsidRPr="00EE7A32" w:rsidRDefault="00B27C45"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w:t>
      </w:r>
      <w:r w:rsidR="006C0684" w:rsidRPr="00EE7A32">
        <w:rPr>
          <w:rFonts w:asciiTheme="minorBidi" w:eastAsia="Times New Roman" w:hAnsiTheme="minorBidi"/>
          <w:sz w:val="20"/>
          <w:szCs w:val="20"/>
          <w:lang w:val="en-US" w:eastAsia="zh-CN"/>
        </w:rPr>
        <w:t xml:space="preserve">continues the </w:t>
      </w:r>
      <w:r w:rsidRPr="00EE7A32">
        <w:rPr>
          <w:rFonts w:asciiTheme="minorBidi" w:eastAsia="Times New Roman" w:hAnsiTheme="minorBidi"/>
          <w:sz w:val="20"/>
          <w:szCs w:val="20"/>
          <w:lang w:val="en-US" w:eastAsia="zh-CN"/>
        </w:rPr>
        <w:t>expla</w:t>
      </w:r>
      <w:r w:rsidR="006C0684" w:rsidRPr="00EE7A32">
        <w:rPr>
          <w:rFonts w:asciiTheme="minorBidi" w:eastAsia="Times New Roman" w:hAnsiTheme="minorBidi"/>
          <w:sz w:val="20"/>
          <w:szCs w:val="20"/>
          <w:lang w:val="en-US" w:eastAsia="zh-CN"/>
        </w:rPr>
        <w:t>nation of</w:t>
      </w:r>
      <w:r w:rsidRPr="00EE7A32">
        <w:rPr>
          <w:rFonts w:asciiTheme="minorBidi" w:eastAsia="Times New Roman" w:hAnsiTheme="minorBidi"/>
          <w:sz w:val="20"/>
          <w:szCs w:val="20"/>
          <w:lang w:val="en-US" w:eastAsia="zh-CN"/>
        </w:rPr>
        <w:t xml:space="preserve"> </w:t>
      </w:r>
      <w:proofErr w:type="gramStart"/>
      <w:r w:rsidRPr="00EE7A32">
        <w:rPr>
          <w:rFonts w:asciiTheme="minorBidi" w:eastAsia="Times New Roman" w:hAnsiTheme="minorBidi"/>
          <w:sz w:val="20"/>
          <w:szCs w:val="20"/>
          <w:lang w:val="en-US" w:eastAsia="zh-CN"/>
        </w:rPr>
        <w:t>some of</w:t>
      </w:r>
      <w:proofErr w:type="gramEnd"/>
      <w:r w:rsidRPr="00EE7A32">
        <w:rPr>
          <w:rFonts w:asciiTheme="minorBidi" w:eastAsia="Times New Roman" w:hAnsiTheme="minorBidi"/>
          <w:sz w:val="20"/>
          <w:szCs w:val="20"/>
          <w:lang w:val="en-US" w:eastAsia="zh-CN"/>
        </w:rPr>
        <w:t xml:space="preserve"> the main benefits identified from safeguarding </w:t>
      </w:r>
      <w:r w:rsidR="00B567AF" w:rsidRPr="00EE7A32">
        <w:rPr>
          <w:rFonts w:asciiTheme="minorBidi" w:eastAsia="Times New Roman" w:hAnsiTheme="minorBidi"/>
          <w:sz w:val="20"/>
          <w:szCs w:val="20"/>
          <w:lang w:val="en-US" w:eastAsia="zh-CN"/>
        </w:rPr>
        <w:t>living heritage</w:t>
      </w:r>
      <w:r w:rsidRPr="00EE7A32">
        <w:rPr>
          <w:rFonts w:asciiTheme="minorBidi" w:eastAsia="Times New Roman" w:hAnsiTheme="minorBidi"/>
          <w:sz w:val="20"/>
          <w:szCs w:val="20"/>
          <w:lang w:val="en-US" w:eastAsia="zh-CN"/>
        </w:rPr>
        <w:t xml:space="preserve"> in urban contexts and provides concrete examples to help participants better understand how </w:t>
      </w:r>
      <w:r w:rsidR="006C0684" w:rsidRPr="00EE7A32">
        <w:rPr>
          <w:rFonts w:asciiTheme="minorBidi" w:eastAsia="Times New Roman" w:hAnsiTheme="minorBidi"/>
          <w:sz w:val="20"/>
          <w:szCs w:val="20"/>
          <w:lang w:val="en-US" w:eastAsia="zh-CN"/>
        </w:rPr>
        <w:t>they</w:t>
      </w:r>
      <w:r w:rsidRPr="00EE7A32">
        <w:rPr>
          <w:rFonts w:asciiTheme="minorBidi" w:eastAsia="Times New Roman" w:hAnsiTheme="minorBidi"/>
          <w:sz w:val="20"/>
          <w:szCs w:val="20"/>
          <w:lang w:val="en-US" w:eastAsia="zh-CN"/>
        </w:rPr>
        <w:t xml:space="preserve"> benefit cities.</w:t>
      </w:r>
    </w:p>
    <w:p w14:paraId="5DE6EA67" w14:textId="28E288D0" w:rsidR="00B567AF" w:rsidRPr="00EE7A32" w:rsidRDefault="00B567AF" w:rsidP="00B567AF">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 xml:space="preserve">SLIDE </w:t>
      </w:r>
      <w:r w:rsidRPr="00EE7A32">
        <w:rPr>
          <w:rFonts w:ascii="Arial" w:eastAsia="SimSun" w:hAnsi="Arial" w:cs="Arial"/>
          <w:b/>
          <w:bCs/>
          <w:caps/>
          <w:color w:val="008000"/>
          <w:sz w:val="20"/>
          <w:szCs w:val="20"/>
          <w:lang w:val="en-US" w:eastAsia="en-US"/>
        </w:rPr>
        <w:t>34</w:t>
      </w:r>
    </w:p>
    <w:p w14:paraId="46F7758F" w14:textId="7F87B62B" w:rsidR="00B27C45" w:rsidRPr="00EE7A32" w:rsidRDefault="00B27C45"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initiates a discussion session on the benefits of safeguarding </w:t>
      </w:r>
      <w:r w:rsidR="00B567AF" w:rsidRPr="00EE7A32">
        <w:rPr>
          <w:rFonts w:asciiTheme="minorBidi" w:eastAsia="Times New Roman" w:hAnsiTheme="minorBidi"/>
          <w:sz w:val="20"/>
          <w:szCs w:val="20"/>
          <w:lang w:val="en-US" w:eastAsia="zh-CN"/>
        </w:rPr>
        <w:t>living heritage</w:t>
      </w:r>
      <w:r w:rsidRPr="00EE7A32">
        <w:rPr>
          <w:rFonts w:asciiTheme="minorBidi" w:eastAsia="Times New Roman" w:hAnsiTheme="minorBidi"/>
          <w:sz w:val="20"/>
          <w:szCs w:val="20"/>
          <w:lang w:val="en-US" w:eastAsia="zh-CN"/>
        </w:rPr>
        <w:t xml:space="preserve"> in urban contexts and asks participants to provide examples of such benefits in their cities. The discussion is open and moderated by the facilitator, who allows interested participants to unmute their microphones to share their examples.</w:t>
      </w:r>
    </w:p>
    <w:p w14:paraId="14868A24" w14:textId="5D30F67F" w:rsidR="00B567AF" w:rsidRPr="00EE7A32" w:rsidRDefault="00B567AF" w:rsidP="00B567AF">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SLIDE</w:t>
      </w:r>
      <w:r w:rsidR="00991216" w:rsidRPr="00EE7A32">
        <w:rPr>
          <w:rFonts w:ascii="Arial" w:eastAsia="SimSun" w:hAnsi="Arial" w:cs="Arial"/>
          <w:b/>
          <w:bCs/>
          <w:caps/>
          <w:color w:val="008000"/>
          <w:sz w:val="20"/>
          <w:szCs w:val="20"/>
          <w:lang w:val="en-US" w:eastAsia="en-US"/>
        </w:rPr>
        <w:t>s</w:t>
      </w:r>
      <w:r w:rsidRPr="00EE7A32">
        <w:rPr>
          <w:rFonts w:ascii="Arial" w:eastAsia="SimSun" w:hAnsi="Arial" w:cs="Arial"/>
          <w:b/>
          <w:bCs/>
          <w:caps/>
          <w:color w:val="008000"/>
          <w:sz w:val="20"/>
          <w:szCs w:val="20"/>
          <w:lang w:val="en-US" w:eastAsia="en-US"/>
        </w:rPr>
        <w:t xml:space="preserve"> </w:t>
      </w:r>
      <w:r w:rsidRPr="00EE7A32">
        <w:rPr>
          <w:rFonts w:ascii="Arial" w:eastAsia="SimSun" w:hAnsi="Arial" w:cs="Arial"/>
          <w:b/>
          <w:bCs/>
          <w:caps/>
          <w:color w:val="008000"/>
          <w:sz w:val="20"/>
          <w:szCs w:val="20"/>
          <w:lang w:val="en-US" w:eastAsia="en-US"/>
        </w:rPr>
        <w:t>35</w:t>
      </w:r>
      <w:r w:rsidR="00991216" w:rsidRPr="00EE7A32">
        <w:rPr>
          <w:rFonts w:ascii="Arial" w:eastAsia="SimSun" w:hAnsi="Arial" w:cs="Arial"/>
          <w:b/>
          <w:bCs/>
          <w:caps/>
          <w:color w:val="008000"/>
          <w:sz w:val="20"/>
          <w:szCs w:val="20"/>
          <w:lang w:val="en-US" w:eastAsia="en-US"/>
        </w:rPr>
        <w:t xml:space="preserve"> - 36</w:t>
      </w:r>
    </w:p>
    <w:p w14:paraId="5BAB2E05" w14:textId="77777777" w:rsidR="00B567AF" w:rsidRPr="00EE7A32" w:rsidRDefault="00B567AF" w:rsidP="00B567AF">
      <w:pPr>
        <w:keepNext/>
        <w:keepLines/>
        <w:spacing w:before="120" w:after="120" w:line="276" w:lineRule="auto"/>
        <w:outlineLvl w:val="5"/>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The facil</w:t>
      </w:r>
      <w:r w:rsidRPr="00EE7A32">
        <w:rPr>
          <w:rFonts w:asciiTheme="minorBidi" w:eastAsia="Times New Roman" w:hAnsiTheme="minorBidi"/>
          <w:sz w:val="20"/>
          <w:szCs w:val="20"/>
          <w:lang w:val="en-US" w:eastAsia="zh-CN"/>
        </w:rPr>
        <w:t xml:space="preserve">itator presents the next section, where supporting materials and case studies </w:t>
      </w:r>
      <w:proofErr w:type="gramStart"/>
      <w:r w:rsidRPr="00EE7A32">
        <w:rPr>
          <w:rFonts w:asciiTheme="minorBidi" w:eastAsia="Times New Roman" w:hAnsiTheme="minorBidi"/>
          <w:sz w:val="20"/>
          <w:szCs w:val="20"/>
          <w:lang w:val="en-US" w:eastAsia="zh-CN"/>
        </w:rPr>
        <w:t>are reviewed</w:t>
      </w:r>
      <w:proofErr w:type="gramEnd"/>
      <w:r w:rsidRPr="00EE7A32">
        <w:rPr>
          <w:rFonts w:asciiTheme="minorBidi" w:eastAsia="Times New Roman" w:hAnsiTheme="minorBidi"/>
          <w:sz w:val="20"/>
          <w:szCs w:val="20"/>
          <w:lang w:val="en-US" w:eastAsia="zh-CN"/>
        </w:rPr>
        <w:t xml:space="preserve">. Four case studies of urban planning instruments </w:t>
      </w:r>
      <w:proofErr w:type="gramStart"/>
      <w:r w:rsidRPr="00EE7A32">
        <w:rPr>
          <w:rFonts w:asciiTheme="minorBidi" w:eastAsia="Times New Roman" w:hAnsiTheme="minorBidi"/>
          <w:sz w:val="20"/>
          <w:szCs w:val="20"/>
          <w:lang w:val="en-US" w:eastAsia="zh-CN"/>
        </w:rPr>
        <w:t>are presented</w:t>
      </w:r>
      <w:proofErr w:type="gramEnd"/>
      <w:r w:rsidRPr="00EE7A32">
        <w:rPr>
          <w:rFonts w:asciiTheme="minorBidi" w:eastAsia="Times New Roman" w:hAnsiTheme="minorBidi"/>
          <w:sz w:val="20"/>
          <w:szCs w:val="20"/>
          <w:lang w:val="en-US" w:eastAsia="zh-CN"/>
        </w:rPr>
        <w:t xml:space="preserve">, where living heritage is integrated, with the help of the Case Studies handouts (1-4). They include the following case studies: </w:t>
      </w:r>
    </w:p>
    <w:p w14:paraId="4539D7E1" w14:textId="77777777" w:rsidR="00B567AF" w:rsidRPr="00EE7A32" w:rsidRDefault="00B567AF" w:rsidP="00B567AF">
      <w:pPr>
        <w:pStyle w:val="ListParagraph"/>
        <w:keepNext/>
        <w:keepLines/>
        <w:numPr>
          <w:ilvl w:val="0"/>
          <w:numId w:val="42"/>
        </w:numPr>
        <w:spacing w:before="120" w:after="120" w:line="276" w:lineRule="auto"/>
        <w:outlineLvl w:val="5"/>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Master Plan 2019 – Singapore</w:t>
      </w:r>
    </w:p>
    <w:p w14:paraId="6749AC74" w14:textId="3C0877FE" w:rsidR="00B567AF" w:rsidRPr="00EE7A32" w:rsidRDefault="00B567AF" w:rsidP="00B567AF">
      <w:pPr>
        <w:pStyle w:val="ListParagraph"/>
        <w:keepNext/>
        <w:keepLines/>
        <w:numPr>
          <w:ilvl w:val="0"/>
          <w:numId w:val="42"/>
        </w:numPr>
        <w:spacing w:before="120" w:after="120" w:line="276" w:lineRule="auto"/>
        <w:outlineLvl w:val="5"/>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Territorial Management Plan Bogotá Reverdece – Bogotá, Colombia</w:t>
      </w:r>
    </w:p>
    <w:p w14:paraId="571BA383" w14:textId="77777777" w:rsidR="00B567AF" w:rsidRPr="00EE7A32" w:rsidRDefault="00B567AF" w:rsidP="00B567AF">
      <w:pPr>
        <w:pStyle w:val="ListParagraph"/>
        <w:keepNext/>
        <w:keepLines/>
        <w:numPr>
          <w:ilvl w:val="0"/>
          <w:numId w:val="42"/>
        </w:numPr>
        <w:spacing w:before="120" w:after="120" w:line="276" w:lineRule="auto"/>
        <w:outlineLvl w:val="5"/>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Local Spatial Development Framework for Bo-Kaap – Cape Town, South Africa</w:t>
      </w:r>
    </w:p>
    <w:p w14:paraId="732789CA" w14:textId="1FA00425" w:rsidR="00B567AF" w:rsidRPr="00EE7A32" w:rsidRDefault="00B567AF" w:rsidP="00B567AF">
      <w:pPr>
        <w:pStyle w:val="ListParagraph"/>
        <w:keepNext/>
        <w:keepLines/>
        <w:numPr>
          <w:ilvl w:val="0"/>
          <w:numId w:val="42"/>
        </w:numPr>
        <w:spacing w:before="120" w:after="120" w:line="276" w:lineRule="auto"/>
        <w:outlineLvl w:val="5"/>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Conservation Management Plan – As-Salt, Jordan</w:t>
      </w:r>
    </w:p>
    <w:p w14:paraId="07854A5F" w14:textId="79DF0D46" w:rsidR="006F3C4B" w:rsidRPr="00EE7A32" w:rsidRDefault="006F3C4B" w:rsidP="006F3C4B">
      <w:pPr>
        <w:keepNext/>
        <w:keepLines/>
        <w:spacing w:before="120" w:after="120" w:line="276" w:lineRule="auto"/>
        <w:jc w:val="both"/>
        <w:outlineLvl w:val="5"/>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The facilitator also presents two handouts of interest to the participants, that they can review by themselves before the next section: i) the summary of the methodological tools for the integration of living heritage in urban planning, and ii) the example of the application of the tools to a specific case, the Hawker Culture in Singapore.</w:t>
      </w:r>
    </w:p>
    <w:p w14:paraId="3A6D3CFB" w14:textId="3D4B1D0B" w:rsidR="00991216" w:rsidRPr="00EE7A32" w:rsidRDefault="00991216" w:rsidP="00991216">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SLIDE 3</w:t>
      </w:r>
      <w:r w:rsidRPr="00EE7A32">
        <w:rPr>
          <w:rFonts w:ascii="Arial" w:eastAsia="SimSun" w:hAnsi="Arial" w:cs="Arial"/>
          <w:b/>
          <w:bCs/>
          <w:caps/>
          <w:color w:val="008000"/>
          <w:sz w:val="20"/>
          <w:szCs w:val="20"/>
          <w:lang w:val="en-US" w:eastAsia="en-US"/>
        </w:rPr>
        <w:t>7</w:t>
      </w:r>
    </w:p>
    <w:p w14:paraId="199C93C1" w14:textId="24F0EBF5" w:rsidR="00B27C45" w:rsidRPr="00EE7A32" w:rsidRDefault="00B27C45"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The facilitator mentions that, according to the day’s agenda, the next activity will be the presentation of methodological tools</w:t>
      </w:r>
      <w:r w:rsidR="00991216" w:rsidRPr="00EE7A32">
        <w:rPr>
          <w:rFonts w:asciiTheme="minorBidi" w:eastAsia="Times New Roman" w:hAnsiTheme="minorBidi"/>
          <w:sz w:val="20"/>
          <w:szCs w:val="20"/>
          <w:lang w:val="en-US" w:eastAsia="zh-CN"/>
        </w:rPr>
        <w:t xml:space="preserve"> on how to better integrate intangible cultural heritage in urban planning</w:t>
      </w:r>
      <w:r w:rsidRPr="00EE7A32">
        <w:rPr>
          <w:rFonts w:asciiTheme="minorBidi" w:eastAsia="Times New Roman" w:hAnsiTheme="minorBidi"/>
          <w:sz w:val="20"/>
          <w:szCs w:val="20"/>
          <w:lang w:val="en-US" w:eastAsia="zh-CN"/>
        </w:rPr>
        <w:t xml:space="preserve">, including theoretical concepts and practical examples to illustrate how each tool can </w:t>
      </w:r>
      <w:proofErr w:type="gramStart"/>
      <w:r w:rsidRPr="00EE7A32">
        <w:rPr>
          <w:rFonts w:asciiTheme="minorBidi" w:eastAsia="Times New Roman" w:hAnsiTheme="minorBidi"/>
          <w:sz w:val="20"/>
          <w:szCs w:val="20"/>
          <w:lang w:val="en-US" w:eastAsia="zh-CN"/>
        </w:rPr>
        <w:t>be used</w:t>
      </w:r>
      <w:proofErr w:type="gramEnd"/>
      <w:r w:rsidRPr="00EE7A32">
        <w:rPr>
          <w:rFonts w:asciiTheme="minorBidi" w:eastAsia="Times New Roman" w:hAnsiTheme="minorBidi"/>
          <w:sz w:val="20"/>
          <w:szCs w:val="20"/>
          <w:lang w:val="en-US" w:eastAsia="zh-CN"/>
        </w:rPr>
        <w:t>.</w:t>
      </w:r>
    </w:p>
    <w:p w14:paraId="4998D624" w14:textId="09AEDE5E" w:rsidR="00991216" w:rsidRPr="00EE7A32" w:rsidRDefault="00991216" w:rsidP="00991216">
      <w:pPr>
        <w:keepNext/>
        <w:keepLines/>
        <w:spacing w:before="120" w:after="120" w:line="276" w:lineRule="auto"/>
        <w:outlineLvl w:val="5"/>
        <w:rPr>
          <w:rFonts w:ascii="Arial" w:eastAsia="SimSun" w:hAnsi="Arial" w:cs="Arial"/>
          <w:b/>
          <w:bCs/>
          <w:caps/>
          <w:color w:val="008000"/>
          <w:sz w:val="20"/>
          <w:szCs w:val="20"/>
          <w:lang w:val="en-US" w:eastAsia="en-US"/>
        </w:rPr>
      </w:pPr>
      <w:bookmarkStart w:id="6" w:name="_Hlk194571534"/>
      <w:r w:rsidRPr="00EE7A32">
        <w:rPr>
          <w:rFonts w:ascii="Arial" w:eastAsia="SimSun" w:hAnsi="Arial" w:cs="Arial"/>
          <w:b/>
          <w:bCs/>
          <w:caps/>
          <w:color w:val="008000"/>
          <w:sz w:val="20"/>
          <w:szCs w:val="20"/>
          <w:lang w:val="en-US" w:eastAsia="en-US"/>
        </w:rPr>
        <w:lastRenderedPageBreak/>
        <w:t>SLIDE 3</w:t>
      </w:r>
      <w:r w:rsidRPr="00EE7A32">
        <w:rPr>
          <w:rFonts w:ascii="Arial" w:eastAsia="SimSun" w:hAnsi="Arial" w:cs="Arial"/>
          <w:b/>
          <w:bCs/>
          <w:caps/>
          <w:color w:val="008000"/>
          <w:sz w:val="20"/>
          <w:szCs w:val="20"/>
          <w:lang w:val="en-US" w:eastAsia="en-US"/>
        </w:rPr>
        <w:t>8</w:t>
      </w:r>
    </w:p>
    <w:bookmarkEnd w:id="6"/>
    <w:p w14:paraId="0AF06266" w14:textId="00FFA367" w:rsidR="00B27C45" w:rsidRPr="00EE7A32" w:rsidRDefault="00B27C45"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The facilitator briefly describes some of the principles used to develop the methodological tools, explaining that these principles are derived from previous UNESCO projects in urban contexts and a global survey</w:t>
      </w:r>
      <w:r w:rsidR="00FF10E1" w:rsidRPr="00EE7A32">
        <w:rPr>
          <w:rFonts w:asciiTheme="minorBidi" w:eastAsia="Times New Roman" w:hAnsiTheme="minorBidi"/>
          <w:sz w:val="20"/>
          <w:szCs w:val="20"/>
          <w:lang w:val="en-US" w:eastAsia="zh-CN"/>
        </w:rPr>
        <w:t>, as well as from the principles of the Convention for the Safeguarding of the Intangible Cultural Heritage</w:t>
      </w:r>
      <w:r w:rsidR="00991216" w:rsidRPr="00EE7A32">
        <w:rPr>
          <w:rFonts w:asciiTheme="minorBidi" w:eastAsia="Times New Roman" w:hAnsiTheme="minorBidi"/>
          <w:sz w:val="20"/>
          <w:szCs w:val="20"/>
          <w:lang w:val="en-US" w:eastAsia="zh-CN"/>
        </w:rPr>
        <w:t xml:space="preserve"> and </w:t>
      </w:r>
      <w:r w:rsidR="00FF10E1" w:rsidRPr="00EE7A32">
        <w:rPr>
          <w:rFonts w:asciiTheme="minorBidi" w:eastAsia="Times New Roman" w:hAnsiTheme="minorBidi"/>
          <w:sz w:val="20"/>
          <w:szCs w:val="20"/>
          <w:lang w:val="en-US" w:eastAsia="zh-CN"/>
        </w:rPr>
        <w:t>the Ethical principle</w:t>
      </w:r>
      <w:r w:rsidR="00991216" w:rsidRPr="00EE7A32">
        <w:rPr>
          <w:rFonts w:asciiTheme="minorBidi" w:eastAsia="Times New Roman" w:hAnsiTheme="minorBidi"/>
          <w:sz w:val="20"/>
          <w:szCs w:val="20"/>
          <w:lang w:val="en-US" w:eastAsia="zh-CN"/>
        </w:rPr>
        <w:t>s</w:t>
      </w:r>
      <w:r w:rsidR="00FF10E1" w:rsidRPr="00EE7A32">
        <w:rPr>
          <w:rFonts w:asciiTheme="minorBidi" w:eastAsia="Times New Roman" w:hAnsiTheme="minorBidi"/>
          <w:sz w:val="20"/>
          <w:szCs w:val="20"/>
          <w:lang w:val="en-US" w:eastAsia="zh-CN"/>
        </w:rPr>
        <w:t xml:space="preserve"> for safeguarding intangible cultural heritage.</w:t>
      </w:r>
      <w:r w:rsidRPr="00EE7A32">
        <w:rPr>
          <w:rFonts w:asciiTheme="minorBidi" w:eastAsia="Times New Roman" w:hAnsiTheme="minorBidi"/>
          <w:sz w:val="20"/>
          <w:szCs w:val="20"/>
          <w:lang w:val="en-US" w:eastAsia="zh-CN"/>
        </w:rPr>
        <w:t xml:space="preserve"> The principles are:</w:t>
      </w:r>
    </w:p>
    <w:p w14:paraId="42FB94F5" w14:textId="2CB00B94" w:rsidR="00B27C45" w:rsidRPr="00EE7A32" w:rsidRDefault="00B27C45" w:rsidP="00FE14D5">
      <w:pPr>
        <w:numPr>
          <w:ilvl w:val="0"/>
          <w:numId w:val="26"/>
        </w:num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Identifying key stakeholders: the </w:t>
      </w:r>
      <w:r w:rsidR="00B85A5B" w:rsidRPr="00EE7A32">
        <w:rPr>
          <w:rFonts w:asciiTheme="minorBidi" w:eastAsia="Times New Roman" w:hAnsiTheme="minorBidi"/>
          <w:sz w:val="20"/>
          <w:szCs w:val="20"/>
          <w:lang w:val="en-US" w:eastAsia="zh-CN"/>
        </w:rPr>
        <w:t xml:space="preserve">communities, groups and, in </w:t>
      </w:r>
      <w:proofErr w:type="gramStart"/>
      <w:r w:rsidR="00B85A5B" w:rsidRPr="00EE7A32">
        <w:rPr>
          <w:rFonts w:asciiTheme="minorBidi" w:eastAsia="Times New Roman" w:hAnsiTheme="minorBidi"/>
          <w:sz w:val="20"/>
          <w:szCs w:val="20"/>
          <w:lang w:val="en-US" w:eastAsia="zh-CN"/>
        </w:rPr>
        <w:t>some</w:t>
      </w:r>
      <w:proofErr w:type="gramEnd"/>
      <w:r w:rsidR="00B85A5B" w:rsidRPr="00EE7A32">
        <w:rPr>
          <w:rFonts w:asciiTheme="minorBidi" w:eastAsia="Times New Roman" w:hAnsiTheme="minorBidi"/>
          <w:sz w:val="20"/>
          <w:szCs w:val="20"/>
          <w:lang w:val="en-US" w:eastAsia="zh-CN"/>
        </w:rPr>
        <w:t xml:space="preserve"> cases individuals, who practice and transmit their intangible cultural heritage to future generations</w:t>
      </w:r>
      <w:r w:rsidR="00B85A5B" w:rsidRPr="00EE7A32" w:rsidDel="00B85A5B">
        <w:rPr>
          <w:rFonts w:asciiTheme="minorBidi" w:eastAsia="Times New Roman" w:hAnsiTheme="minorBidi"/>
          <w:sz w:val="20"/>
          <w:szCs w:val="20"/>
          <w:lang w:val="en-US" w:eastAsia="zh-CN"/>
        </w:rPr>
        <w:t xml:space="preserve"> </w:t>
      </w:r>
      <w:r w:rsidRPr="00EE7A32">
        <w:rPr>
          <w:rFonts w:asciiTheme="minorBidi" w:eastAsia="Times New Roman" w:hAnsiTheme="minorBidi"/>
          <w:sz w:val="20"/>
          <w:szCs w:val="20"/>
          <w:lang w:val="en-US" w:eastAsia="zh-CN"/>
        </w:rPr>
        <w:t>and urban planning professionals.</w:t>
      </w:r>
    </w:p>
    <w:p w14:paraId="488E53CB" w14:textId="703070B8" w:rsidR="00B27C45" w:rsidRPr="00EE7A32" w:rsidRDefault="00B27C45" w:rsidP="00FE14D5">
      <w:pPr>
        <w:numPr>
          <w:ilvl w:val="0"/>
          <w:numId w:val="26"/>
        </w:num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Raising awareness among decision-makers and urban planners about the significance of the 2003 Convention.</w:t>
      </w:r>
    </w:p>
    <w:p w14:paraId="173175F4" w14:textId="77777777" w:rsidR="00B27C45" w:rsidRPr="00EE7A32" w:rsidRDefault="00B27C45" w:rsidP="00FE14D5">
      <w:pPr>
        <w:numPr>
          <w:ilvl w:val="0"/>
          <w:numId w:val="26"/>
        </w:num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Involving community members in urban planning processes through participatory approaches.</w:t>
      </w:r>
    </w:p>
    <w:p w14:paraId="5FF0B9B9" w14:textId="77777777" w:rsidR="00991216" w:rsidRPr="00991216" w:rsidRDefault="00991216" w:rsidP="00991216">
      <w:pPr>
        <w:numPr>
          <w:ilvl w:val="0"/>
          <w:numId w:val="26"/>
        </w:numPr>
        <w:tabs>
          <w:tab w:val="left" w:pos="720"/>
        </w:tabs>
        <w:spacing w:before="100" w:beforeAutospacing="1" w:after="100" w:afterAutospacing="1" w:line="276" w:lineRule="auto"/>
        <w:jc w:val="both"/>
        <w:rPr>
          <w:rFonts w:asciiTheme="minorBidi" w:eastAsia="Times New Roman" w:hAnsiTheme="minorBidi"/>
          <w:sz w:val="20"/>
          <w:szCs w:val="20"/>
          <w:lang w:val="en-US" w:eastAsia="zh-CN"/>
        </w:rPr>
      </w:pPr>
      <w:r w:rsidRPr="00991216">
        <w:rPr>
          <w:rFonts w:asciiTheme="minorBidi" w:eastAsia="Times New Roman" w:hAnsiTheme="minorBidi"/>
          <w:sz w:val="20"/>
          <w:szCs w:val="20"/>
          <w:lang w:val="en-US" w:eastAsia="zh-CN"/>
        </w:rPr>
        <w:t>Give more importance to cultural and social mapping and its technologies as a tool to safeguard living heritage in order to further improve urban planning approaches.</w:t>
      </w:r>
    </w:p>
    <w:p w14:paraId="4D3F0E04" w14:textId="24FB9EB0" w:rsidR="00991216" w:rsidRPr="00EE7A32" w:rsidRDefault="00991216" w:rsidP="00991216">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SLIDE 3</w:t>
      </w:r>
      <w:r w:rsidRPr="00EE7A32">
        <w:rPr>
          <w:rFonts w:ascii="Arial" w:eastAsia="SimSun" w:hAnsi="Arial" w:cs="Arial"/>
          <w:b/>
          <w:bCs/>
          <w:caps/>
          <w:color w:val="008000"/>
          <w:sz w:val="20"/>
          <w:szCs w:val="20"/>
          <w:lang w:val="en-US" w:eastAsia="en-US"/>
        </w:rPr>
        <w:t>9</w:t>
      </w:r>
    </w:p>
    <w:p w14:paraId="0ADEB3E1" w14:textId="0A7162F3" w:rsidR="00B27C45" w:rsidRPr="00EE7A32" w:rsidRDefault="00B27C45"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explains that seven methodological tools </w:t>
      </w:r>
      <w:proofErr w:type="gramStart"/>
      <w:r w:rsidRPr="00EE7A32">
        <w:rPr>
          <w:rFonts w:asciiTheme="minorBidi" w:eastAsia="Times New Roman" w:hAnsiTheme="minorBidi"/>
          <w:sz w:val="20"/>
          <w:szCs w:val="20"/>
          <w:lang w:val="en-US" w:eastAsia="zh-CN"/>
        </w:rPr>
        <w:t>are proposed</w:t>
      </w:r>
      <w:proofErr w:type="gramEnd"/>
      <w:r w:rsidRPr="00EE7A32">
        <w:rPr>
          <w:rFonts w:asciiTheme="minorBidi" w:eastAsia="Times New Roman" w:hAnsiTheme="minorBidi"/>
          <w:sz w:val="20"/>
          <w:szCs w:val="20"/>
          <w:lang w:val="en-US" w:eastAsia="zh-CN"/>
        </w:rPr>
        <w:t xml:space="preserve"> for incorporating </w:t>
      </w:r>
      <w:r w:rsidR="00991216" w:rsidRPr="00EE7A32">
        <w:rPr>
          <w:rFonts w:asciiTheme="minorBidi" w:eastAsia="Times New Roman" w:hAnsiTheme="minorBidi"/>
          <w:sz w:val="20"/>
          <w:szCs w:val="20"/>
          <w:lang w:val="en-US" w:eastAsia="zh-CN"/>
        </w:rPr>
        <w:t>intangible cultural heritage</w:t>
      </w:r>
      <w:r w:rsidRPr="00EE7A32">
        <w:rPr>
          <w:rFonts w:asciiTheme="minorBidi" w:eastAsia="Times New Roman" w:hAnsiTheme="minorBidi"/>
          <w:sz w:val="20"/>
          <w:szCs w:val="20"/>
          <w:lang w:val="en-US" w:eastAsia="zh-CN"/>
        </w:rPr>
        <w:t xml:space="preserve"> safeguarding into urban planning processes. It </w:t>
      </w:r>
      <w:proofErr w:type="gramStart"/>
      <w:r w:rsidRPr="00EE7A32">
        <w:rPr>
          <w:rFonts w:asciiTheme="minorBidi" w:eastAsia="Times New Roman" w:hAnsiTheme="minorBidi"/>
          <w:sz w:val="20"/>
          <w:szCs w:val="20"/>
          <w:lang w:val="en-US" w:eastAsia="zh-CN"/>
        </w:rPr>
        <w:t>is recommended</w:t>
      </w:r>
      <w:proofErr w:type="gramEnd"/>
      <w:r w:rsidRPr="00EE7A32">
        <w:rPr>
          <w:rFonts w:asciiTheme="minorBidi" w:eastAsia="Times New Roman" w:hAnsiTheme="minorBidi"/>
          <w:sz w:val="20"/>
          <w:szCs w:val="20"/>
          <w:lang w:val="en-US" w:eastAsia="zh-CN"/>
        </w:rPr>
        <w:t xml:space="preserve"> to implement these tools sequentially, as an integrated approach</w:t>
      </w:r>
      <w:r w:rsidR="000C36F9" w:rsidRPr="00EE7A32">
        <w:rPr>
          <w:rFonts w:asciiTheme="minorBidi" w:eastAsia="Times New Roman" w:hAnsiTheme="minorBidi"/>
          <w:sz w:val="20"/>
          <w:szCs w:val="20"/>
          <w:lang w:val="en-US" w:eastAsia="zh-CN"/>
        </w:rPr>
        <w:t>, which</w:t>
      </w:r>
      <w:r w:rsidRPr="00EE7A32">
        <w:rPr>
          <w:rFonts w:asciiTheme="minorBidi" w:eastAsia="Times New Roman" w:hAnsiTheme="minorBidi"/>
          <w:sz w:val="20"/>
          <w:szCs w:val="20"/>
          <w:lang w:val="en-US" w:eastAsia="zh-CN"/>
        </w:rPr>
        <w:t xml:space="preserve"> can generate greater benefits for safeguarding</w:t>
      </w:r>
      <w:r w:rsidR="000C36F9" w:rsidRPr="00EE7A32">
        <w:rPr>
          <w:rFonts w:asciiTheme="minorBidi" w:eastAsia="Times New Roman" w:hAnsiTheme="minorBidi"/>
          <w:sz w:val="20"/>
          <w:szCs w:val="20"/>
          <w:lang w:val="en-US" w:eastAsia="zh-CN"/>
        </w:rPr>
        <w:t xml:space="preserve"> intangible cultural heritage for the wellbeing of communities and sustainable development in the city</w:t>
      </w:r>
      <w:r w:rsidRPr="00EE7A32">
        <w:rPr>
          <w:rFonts w:asciiTheme="minorBidi" w:eastAsia="Times New Roman" w:hAnsiTheme="minorBidi"/>
          <w:sz w:val="20"/>
          <w:szCs w:val="20"/>
          <w:lang w:val="en-US" w:eastAsia="zh-CN"/>
        </w:rPr>
        <w:t xml:space="preserve">. The facilitator briefly names each tool and explains that they will </w:t>
      </w:r>
      <w:proofErr w:type="gramStart"/>
      <w:r w:rsidRPr="00EE7A32">
        <w:rPr>
          <w:rFonts w:asciiTheme="minorBidi" w:eastAsia="Times New Roman" w:hAnsiTheme="minorBidi"/>
          <w:sz w:val="20"/>
          <w:szCs w:val="20"/>
          <w:lang w:val="en-US" w:eastAsia="zh-CN"/>
        </w:rPr>
        <w:t>be reviewed</w:t>
      </w:r>
      <w:proofErr w:type="gramEnd"/>
      <w:r w:rsidRPr="00EE7A32">
        <w:rPr>
          <w:rFonts w:asciiTheme="minorBidi" w:eastAsia="Times New Roman" w:hAnsiTheme="minorBidi"/>
          <w:sz w:val="20"/>
          <w:szCs w:val="20"/>
          <w:lang w:val="en-US" w:eastAsia="zh-CN"/>
        </w:rPr>
        <w:t xml:space="preserve"> in detail </w:t>
      </w:r>
      <w:r w:rsidR="000C36F9" w:rsidRPr="00EE7A32">
        <w:rPr>
          <w:rFonts w:asciiTheme="minorBidi" w:eastAsia="Times New Roman" w:hAnsiTheme="minorBidi"/>
          <w:sz w:val="20"/>
          <w:szCs w:val="20"/>
          <w:lang w:val="en-US" w:eastAsia="zh-CN"/>
        </w:rPr>
        <w:t>one by one</w:t>
      </w:r>
      <w:r w:rsidRPr="00EE7A32">
        <w:rPr>
          <w:rFonts w:asciiTheme="minorBidi" w:eastAsia="Times New Roman" w:hAnsiTheme="minorBidi"/>
          <w:sz w:val="20"/>
          <w:szCs w:val="20"/>
          <w:lang w:val="en-US" w:eastAsia="zh-CN"/>
        </w:rPr>
        <w:t>.</w:t>
      </w:r>
    </w:p>
    <w:p w14:paraId="719B0DDB" w14:textId="75031BF7" w:rsidR="00991216" w:rsidRPr="00EE7A32" w:rsidRDefault="00991216" w:rsidP="00991216">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 xml:space="preserve">SLIDE </w:t>
      </w:r>
      <w:r w:rsidRPr="00EE7A32">
        <w:rPr>
          <w:rFonts w:ascii="Arial" w:eastAsia="SimSun" w:hAnsi="Arial" w:cs="Arial"/>
          <w:b/>
          <w:bCs/>
          <w:caps/>
          <w:color w:val="008000"/>
          <w:sz w:val="20"/>
          <w:szCs w:val="20"/>
          <w:lang w:val="en-US" w:eastAsia="en-US"/>
        </w:rPr>
        <w:t>40</w:t>
      </w:r>
    </w:p>
    <w:p w14:paraId="5FBE4F2D" w14:textId="46457D8F" w:rsidR="00B27C45" w:rsidRPr="00EE7A32" w:rsidRDefault="00B27C45"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describes the first tool, which focuses on mechanisms to ensure greater coordination between the culture and urban planning sectors and to promote community participation in defining urban planning mechanisms for safeguarding </w:t>
      </w:r>
      <w:r w:rsidR="00991216" w:rsidRPr="00EE7A32">
        <w:rPr>
          <w:rFonts w:asciiTheme="minorBidi" w:eastAsia="Times New Roman" w:hAnsiTheme="minorBidi"/>
          <w:sz w:val="20"/>
          <w:szCs w:val="20"/>
          <w:lang w:val="en-US" w:eastAsia="zh-CN"/>
        </w:rPr>
        <w:t xml:space="preserve">living heritage </w:t>
      </w:r>
      <w:r w:rsidRPr="00EE7A32">
        <w:rPr>
          <w:rFonts w:asciiTheme="minorBidi" w:eastAsia="Times New Roman" w:hAnsiTheme="minorBidi"/>
          <w:sz w:val="20"/>
          <w:szCs w:val="20"/>
          <w:lang w:val="en-US" w:eastAsia="zh-CN"/>
        </w:rPr>
        <w:t>in cities. The facilitator summarizes the objectives of this tool:</w:t>
      </w:r>
    </w:p>
    <w:p w14:paraId="22F05634" w14:textId="181943A0" w:rsidR="00B27C45" w:rsidRPr="00EE7A32" w:rsidRDefault="000C36F9" w:rsidP="00FE14D5">
      <w:pPr>
        <w:numPr>
          <w:ilvl w:val="0"/>
          <w:numId w:val="27"/>
        </w:num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Overcoming</w:t>
      </w:r>
      <w:r w:rsidR="00B27C45" w:rsidRPr="00EE7A32">
        <w:rPr>
          <w:rFonts w:asciiTheme="minorBidi" w:eastAsia="Times New Roman" w:hAnsiTheme="minorBidi"/>
          <w:sz w:val="20"/>
          <w:szCs w:val="20"/>
          <w:lang w:val="en-US" w:eastAsia="zh-CN"/>
        </w:rPr>
        <w:t xml:space="preserve"> institutional silos that hinder the integration of </w:t>
      </w:r>
      <w:r w:rsidR="00991216" w:rsidRPr="00EE7A32">
        <w:rPr>
          <w:rFonts w:asciiTheme="minorBidi" w:eastAsia="Times New Roman" w:hAnsiTheme="minorBidi"/>
          <w:sz w:val="20"/>
          <w:szCs w:val="20"/>
          <w:lang w:val="en-US" w:eastAsia="zh-CN"/>
        </w:rPr>
        <w:t>intangible cultural heritage</w:t>
      </w:r>
      <w:r w:rsidR="00B27C45" w:rsidRPr="00EE7A32">
        <w:rPr>
          <w:rFonts w:asciiTheme="minorBidi" w:eastAsia="Times New Roman" w:hAnsiTheme="minorBidi"/>
          <w:sz w:val="20"/>
          <w:szCs w:val="20"/>
          <w:lang w:val="en-US" w:eastAsia="zh-CN"/>
        </w:rPr>
        <w:t xml:space="preserve"> into urban planning.</w:t>
      </w:r>
    </w:p>
    <w:p w14:paraId="7927CF18" w14:textId="77777777" w:rsidR="00B27C45" w:rsidRPr="00EE7A32" w:rsidRDefault="00B27C45" w:rsidP="00FE14D5">
      <w:pPr>
        <w:numPr>
          <w:ilvl w:val="0"/>
          <w:numId w:val="27"/>
        </w:num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Ensuring timely participation of key stakeholders from cultural, planning, and other sectors.</w:t>
      </w:r>
    </w:p>
    <w:p w14:paraId="0740D37E" w14:textId="6EABA5A9" w:rsidR="00B27C45" w:rsidRPr="00EE7A32" w:rsidRDefault="00B27C45" w:rsidP="00FE14D5">
      <w:pPr>
        <w:numPr>
          <w:ilvl w:val="0"/>
          <w:numId w:val="27"/>
        </w:num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Leveraging the knowledge, experience, and resources of diverse key stakeholders to overcome barriers and seize opportunities for safeguarding </w:t>
      </w:r>
      <w:r w:rsidR="00991216" w:rsidRPr="00EE7A32">
        <w:rPr>
          <w:rFonts w:asciiTheme="minorBidi" w:eastAsia="Times New Roman" w:hAnsiTheme="minorBidi"/>
          <w:sz w:val="20"/>
          <w:szCs w:val="20"/>
          <w:lang w:val="en-US" w:eastAsia="zh-CN"/>
        </w:rPr>
        <w:t>living heritage.</w:t>
      </w:r>
    </w:p>
    <w:p w14:paraId="5CFE4158" w14:textId="77777777" w:rsidR="00B27C45" w:rsidRPr="00EE7A32" w:rsidRDefault="00B27C45" w:rsidP="00FE14D5">
      <w:pPr>
        <w:numPr>
          <w:ilvl w:val="0"/>
          <w:numId w:val="27"/>
        </w:num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Promoting transparency, objectivity, and inclusion in urban planning processes.</w:t>
      </w:r>
    </w:p>
    <w:p w14:paraId="211DAC21" w14:textId="77777777" w:rsidR="00B27C45" w:rsidRPr="00EE7A32" w:rsidRDefault="00B27C45" w:rsidP="00FE14D5">
      <w:pPr>
        <w:numPr>
          <w:ilvl w:val="0"/>
          <w:numId w:val="27"/>
        </w:num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Involving stakeholders from various government levels, depending on local institutional arrangements.</w:t>
      </w:r>
    </w:p>
    <w:p w14:paraId="1596201F" w14:textId="4148B99A" w:rsidR="00991216" w:rsidRPr="00EE7A32" w:rsidRDefault="00991216" w:rsidP="00991216">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SLIDE 4</w:t>
      </w:r>
      <w:r w:rsidRPr="00EE7A32">
        <w:rPr>
          <w:rFonts w:ascii="Arial" w:eastAsia="SimSun" w:hAnsi="Arial" w:cs="Arial"/>
          <w:b/>
          <w:bCs/>
          <w:caps/>
          <w:color w:val="008000"/>
          <w:sz w:val="20"/>
          <w:szCs w:val="20"/>
          <w:lang w:val="en-US" w:eastAsia="en-US"/>
        </w:rPr>
        <w:t>1</w:t>
      </w:r>
    </w:p>
    <w:p w14:paraId="4F3BB6A3" w14:textId="77777777" w:rsidR="00B27C45" w:rsidRPr="00EE7A32" w:rsidRDefault="00B27C45"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The facilitator summarizes three examples of coordination and participation mechanisms:</w:t>
      </w:r>
    </w:p>
    <w:p w14:paraId="40DA740A" w14:textId="4B9D6DF1" w:rsidR="00B27C45" w:rsidRPr="00EE7A32" w:rsidRDefault="00B27C45" w:rsidP="00FE14D5">
      <w:pPr>
        <w:numPr>
          <w:ilvl w:val="0"/>
          <w:numId w:val="28"/>
        </w:num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b/>
          <w:bCs/>
          <w:sz w:val="20"/>
          <w:szCs w:val="20"/>
          <w:lang w:val="en-US" w:eastAsia="zh-CN"/>
        </w:rPr>
        <w:t xml:space="preserve">Multisectoral </w:t>
      </w:r>
      <w:r w:rsidR="00991216" w:rsidRPr="00EE7A32">
        <w:rPr>
          <w:rFonts w:asciiTheme="minorBidi" w:eastAsia="Times New Roman" w:hAnsiTheme="minorBidi"/>
          <w:b/>
          <w:bCs/>
          <w:sz w:val="20"/>
          <w:szCs w:val="20"/>
          <w:lang w:val="en-US" w:eastAsia="zh-CN"/>
        </w:rPr>
        <w:t>c</w:t>
      </w:r>
      <w:r w:rsidRPr="00EE7A32">
        <w:rPr>
          <w:rFonts w:asciiTheme="minorBidi" w:eastAsia="Times New Roman" w:hAnsiTheme="minorBidi"/>
          <w:b/>
          <w:bCs/>
          <w:sz w:val="20"/>
          <w:szCs w:val="20"/>
          <w:lang w:val="en-US" w:eastAsia="zh-CN"/>
        </w:rPr>
        <w:t>ommittees</w:t>
      </w:r>
      <w:r w:rsidRPr="00EE7A32">
        <w:rPr>
          <w:rFonts w:asciiTheme="minorBidi" w:eastAsia="Times New Roman" w:hAnsiTheme="minorBidi"/>
          <w:sz w:val="20"/>
          <w:szCs w:val="20"/>
          <w:lang w:val="en-US" w:eastAsia="zh-CN"/>
        </w:rPr>
        <w:t xml:space="preserve">: </w:t>
      </w:r>
      <w:r w:rsidR="00991216" w:rsidRPr="00EE7A32">
        <w:rPr>
          <w:rFonts w:asciiTheme="minorBidi" w:eastAsia="Times New Roman" w:hAnsiTheme="minorBidi"/>
          <w:sz w:val="20"/>
          <w:szCs w:val="20"/>
          <w:lang w:val="en-US" w:eastAsia="zh-CN"/>
        </w:rPr>
        <w:t>g</w:t>
      </w:r>
      <w:r w:rsidRPr="00EE7A32">
        <w:rPr>
          <w:rFonts w:asciiTheme="minorBidi" w:eastAsia="Times New Roman" w:hAnsiTheme="minorBidi"/>
          <w:sz w:val="20"/>
          <w:szCs w:val="20"/>
          <w:lang w:val="en-US" w:eastAsia="zh-CN"/>
        </w:rPr>
        <w:t xml:space="preserve">roups composed of representatives from various sectors and institutions relevant to </w:t>
      </w:r>
      <w:r w:rsidR="00991216" w:rsidRPr="00EE7A32">
        <w:rPr>
          <w:rFonts w:asciiTheme="minorBidi" w:eastAsia="Times New Roman" w:hAnsiTheme="minorBidi"/>
          <w:sz w:val="20"/>
          <w:szCs w:val="20"/>
          <w:lang w:val="en-US" w:eastAsia="zh-CN"/>
        </w:rPr>
        <w:t>intangible cultural heritage</w:t>
      </w:r>
      <w:r w:rsidRPr="00EE7A32">
        <w:rPr>
          <w:rFonts w:asciiTheme="minorBidi" w:eastAsia="Times New Roman" w:hAnsiTheme="minorBidi"/>
          <w:sz w:val="20"/>
          <w:szCs w:val="20"/>
          <w:lang w:val="en-US" w:eastAsia="zh-CN"/>
        </w:rPr>
        <w:t xml:space="preserve"> safeguarding. These are spaces dedicated to specific goals, such as integrating </w:t>
      </w:r>
      <w:r w:rsidR="00991216" w:rsidRPr="00EE7A32">
        <w:rPr>
          <w:rFonts w:asciiTheme="minorBidi" w:eastAsia="Times New Roman" w:hAnsiTheme="minorBidi"/>
          <w:sz w:val="20"/>
          <w:szCs w:val="20"/>
          <w:lang w:val="en-US" w:eastAsia="zh-CN"/>
        </w:rPr>
        <w:t>living heritage</w:t>
      </w:r>
      <w:r w:rsidRPr="00EE7A32">
        <w:rPr>
          <w:rFonts w:asciiTheme="minorBidi" w:eastAsia="Times New Roman" w:hAnsiTheme="minorBidi"/>
          <w:sz w:val="20"/>
          <w:szCs w:val="20"/>
          <w:lang w:val="en-US" w:eastAsia="zh-CN"/>
        </w:rPr>
        <w:t xml:space="preserve"> into urban planning. They enable the joint </w:t>
      </w:r>
      <w:r w:rsidRPr="00EE7A32">
        <w:rPr>
          <w:rFonts w:asciiTheme="minorBidi" w:eastAsia="Times New Roman" w:hAnsiTheme="minorBidi"/>
          <w:sz w:val="20"/>
          <w:szCs w:val="20"/>
          <w:lang w:val="en-US" w:eastAsia="zh-CN"/>
        </w:rPr>
        <w:lastRenderedPageBreak/>
        <w:t xml:space="preserve">establishment of roadmaps and actions to safeguard </w:t>
      </w:r>
      <w:r w:rsidR="00991216" w:rsidRPr="00EE7A32">
        <w:rPr>
          <w:rFonts w:asciiTheme="minorBidi" w:eastAsia="Times New Roman" w:hAnsiTheme="minorBidi"/>
          <w:sz w:val="20"/>
          <w:szCs w:val="20"/>
          <w:lang w:val="en-US" w:eastAsia="zh-CN"/>
        </w:rPr>
        <w:t>living heritage</w:t>
      </w:r>
      <w:r w:rsidRPr="00EE7A32">
        <w:rPr>
          <w:rFonts w:asciiTheme="minorBidi" w:eastAsia="Times New Roman" w:hAnsiTheme="minorBidi"/>
          <w:sz w:val="20"/>
          <w:szCs w:val="20"/>
          <w:lang w:val="en-US" w:eastAsia="zh-CN"/>
        </w:rPr>
        <w:t xml:space="preserve"> through urban planning, defining roles, responsibilities, goals, </w:t>
      </w:r>
      <w:proofErr w:type="gramStart"/>
      <w:r w:rsidRPr="00EE7A32">
        <w:rPr>
          <w:rFonts w:asciiTheme="minorBidi" w:eastAsia="Times New Roman" w:hAnsiTheme="minorBidi"/>
          <w:sz w:val="20"/>
          <w:szCs w:val="20"/>
          <w:lang w:val="en-US" w:eastAsia="zh-CN"/>
        </w:rPr>
        <w:t>etc.</w:t>
      </w:r>
      <w:proofErr w:type="gramEnd"/>
    </w:p>
    <w:p w14:paraId="17A281E5" w14:textId="2B8C1F09" w:rsidR="00B27C45" w:rsidRPr="00EE7A32" w:rsidRDefault="00B27C45" w:rsidP="00FE14D5">
      <w:pPr>
        <w:numPr>
          <w:ilvl w:val="0"/>
          <w:numId w:val="28"/>
        </w:num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b/>
          <w:bCs/>
          <w:sz w:val="20"/>
          <w:szCs w:val="20"/>
          <w:lang w:val="en-US" w:eastAsia="zh-CN"/>
        </w:rPr>
        <w:t xml:space="preserve">Participatory </w:t>
      </w:r>
      <w:r w:rsidR="00991216" w:rsidRPr="00EE7A32">
        <w:rPr>
          <w:rFonts w:asciiTheme="minorBidi" w:eastAsia="Times New Roman" w:hAnsiTheme="minorBidi"/>
          <w:b/>
          <w:bCs/>
          <w:sz w:val="20"/>
          <w:szCs w:val="20"/>
          <w:lang w:val="en-US" w:eastAsia="zh-CN"/>
        </w:rPr>
        <w:t>w</w:t>
      </w:r>
      <w:r w:rsidRPr="00EE7A32">
        <w:rPr>
          <w:rFonts w:asciiTheme="minorBidi" w:eastAsia="Times New Roman" w:hAnsiTheme="minorBidi"/>
          <w:b/>
          <w:bCs/>
          <w:sz w:val="20"/>
          <w:szCs w:val="20"/>
          <w:lang w:val="en-US" w:eastAsia="zh-CN"/>
        </w:rPr>
        <w:t>orkshops</w:t>
      </w:r>
      <w:r w:rsidRPr="00EE7A32">
        <w:rPr>
          <w:rFonts w:asciiTheme="minorBidi" w:eastAsia="Times New Roman" w:hAnsiTheme="minorBidi"/>
          <w:sz w:val="20"/>
          <w:szCs w:val="20"/>
          <w:lang w:val="en-US" w:eastAsia="zh-CN"/>
        </w:rPr>
        <w:t xml:space="preserve">: </w:t>
      </w:r>
      <w:r w:rsidR="00991216" w:rsidRPr="00EE7A32">
        <w:rPr>
          <w:rFonts w:asciiTheme="minorBidi" w:eastAsia="Times New Roman" w:hAnsiTheme="minorBidi"/>
          <w:sz w:val="20"/>
          <w:szCs w:val="20"/>
          <w:lang w:val="en-US" w:eastAsia="zh-CN"/>
        </w:rPr>
        <w:t>u</w:t>
      </w:r>
      <w:r w:rsidRPr="00EE7A32">
        <w:rPr>
          <w:rFonts w:asciiTheme="minorBidi" w:eastAsia="Times New Roman" w:hAnsiTheme="minorBidi"/>
          <w:sz w:val="20"/>
          <w:szCs w:val="20"/>
          <w:lang w:val="en-US" w:eastAsia="zh-CN"/>
        </w:rPr>
        <w:t>sed in situations where a group must work together to solve a problem or discuss a common topic. They require contributions from individuals with diverse expertise and knowledge. They can help bring people together to collaborate on a shared objective.</w:t>
      </w:r>
    </w:p>
    <w:p w14:paraId="505DF4FF" w14:textId="38AC9ABD" w:rsidR="00B27C45" w:rsidRPr="00EE7A32" w:rsidRDefault="00B27C45" w:rsidP="00FE14D5">
      <w:pPr>
        <w:numPr>
          <w:ilvl w:val="0"/>
          <w:numId w:val="28"/>
        </w:num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b/>
          <w:bCs/>
          <w:sz w:val="20"/>
          <w:szCs w:val="20"/>
          <w:lang w:val="en-US" w:eastAsia="zh-CN"/>
        </w:rPr>
        <w:t xml:space="preserve">Participatory </w:t>
      </w:r>
      <w:r w:rsidR="00991216" w:rsidRPr="00EE7A32">
        <w:rPr>
          <w:rFonts w:asciiTheme="minorBidi" w:eastAsia="Times New Roman" w:hAnsiTheme="minorBidi"/>
          <w:b/>
          <w:bCs/>
          <w:sz w:val="20"/>
          <w:szCs w:val="20"/>
          <w:lang w:val="en-US" w:eastAsia="zh-CN"/>
        </w:rPr>
        <w:t>m</w:t>
      </w:r>
      <w:r w:rsidRPr="00EE7A32">
        <w:rPr>
          <w:rFonts w:asciiTheme="minorBidi" w:eastAsia="Times New Roman" w:hAnsiTheme="minorBidi"/>
          <w:b/>
          <w:bCs/>
          <w:sz w:val="20"/>
          <w:szCs w:val="20"/>
          <w:lang w:val="en-US" w:eastAsia="zh-CN"/>
        </w:rPr>
        <w:t>apping</w:t>
      </w:r>
      <w:r w:rsidRPr="00EE7A32">
        <w:rPr>
          <w:rFonts w:asciiTheme="minorBidi" w:eastAsia="Times New Roman" w:hAnsiTheme="minorBidi"/>
          <w:sz w:val="20"/>
          <w:szCs w:val="20"/>
          <w:lang w:val="en-US" w:eastAsia="zh-CN"/>
        </w:rPr>
        <w:t xml:space="preserve">: </w:t>
      </w:r>
      <w:r w:rsidR="00991216" w:rsidRPr="00EE7A32">
        <w:rPr>
          <w:rFonts w:asciiTheme="minorBidi" w:eastAsia="Times New Roman" w:hAnsiTheme="minorBidi"/>
          <w:sz w:val="20"/>
          <w:szCs w:val="20"/>
          <w:lang w:val="en-US" w:eastAsia="zh-CN"/>
        </w:rPr>
        <w:t>r</w:t>
      </w:r>
      <w:r w:rsidRPr="00EE7A32">
        <w:rPr>
          <w:rFonts w:asciiTheme="minorBidi" w:eastAsia="Times New Roman" w:hAnsiTheme="minorBidi"/>
          <w:sz w:val="20"/>
          <w:szCs w:val="20"/>
          <w:lang w:val="en-US" w:eastAsia="zh-CN"/>
        </w:rPr>
        <w:t xml:space="preserve">efers to creating maps that reflect people’s or communities’ perceptions and knowledge of their spaces, landscapes, or territories. It </w:t>
      </w:r>
      <w:proofErr w:type="gramStart"/>
      <w:r w:rsidRPr="00EE7A32">
        <w:rPr>
          <w:rFonts w:asciiTheme="minorBidi" w:eastAsia="Times New Roman" w:hAnsiTheme="minorBidi"/>
          <w:sz w:val="20"/>
          <w:szCs w:val="20"/>
          <w:lang w:val="en-US" w:eastAsia="zh-CN"/>
        </w:rPr>
        <w:t>is used</w:t>
      </w:r>
      <w:proofErr w:type="gramEnd"/>
      <w:r w:rsidRPr="00EE7A32">
        <w:rPr>
          <w:rFonts w:asciiTheme="minorBidi" w:eastAsia="Times New Roman" w:hAnsiTheme="minorBidi"/>
          <w:sz w:val="20"/>
          <w:szCs w:val="20"/>
          <w:lang w:val="en-US" w:eastAsia="zh-CN"/>
        </w:rPr>
        <w:t xml:space="preserve"> for various purposes, such as addressing social and spatial challenges, managing natural resources, handling risks in urban environments, promoting spatial equity, and strengthening cultural identity and heritage preservation.</w:t>
      </w:r>
    </w:p>
    <w:p w14:paraId="50B90F83" w14:textId="171C0318" w:rsidR="00991216" w:rsidRPr="00EE7A32" w:rsidRDefault="00991216" w:rsidP="00991216">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SLIDE 4</w:t>
      </w:r>
      <w:r w:rsidRPr="00EE7A32">
        <w:rPr>
          <w:rFonts w:ascii="Arial" w:eastAsia="SimSun" w:hAnsi="Arial" w:cs="Arial"/>
          <w:b/>
          <w:bCs/>
          <w:caps/>
          <w:color w:val="008000"/>
          <w:sz w:val="20"/>
          <w:szCs w:val="20"/>
          <w:lang w:val="en-US" w:eastAsia="en-US"/>
        </w:rPr>
        <w:t>2</w:t>
      </w:r>
    </w:p>
    <w:p w14:paraId="17B1B2EE" w14:textId="573DBB46" w:rsidR="00B27C45" w:rsidRPr="00EE7A32" w:rsidRDefault="00B27C45"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describes the second tool, which involves identifying and </w:t>
      </w:r>
      <w:r w:rsidR="00B85A5B" w:rsidRPr="00EE7A32">
        <w:rPr>
          <w:rFonts w:asciiTheme="minorBidi" w:eastAsia="Times New Roman" w:hAnsiTheme="minorBidi"/>
          <w:sz w:val="20"/>
          <w:szCs w:val="20"/>
          <w:lang w:val="en-US" w:eastAsia="zh-CN"/>
        </w:rPr>
        <w:t xml:space="preserve">describing </w:t>
      </w:r>
      <w:r w:rsidRPr="00EE7A32">
        <w:rPr>
          <w:rFonts w:asciiTheme="minorBidi" w:eastAsia="Times New Roman" w:hAnsiTheme="minorBidi"/>
          <w:sz w:val="20"/>
          <w:szCs w:val="20"/>
          <w:lang w:val="en-US" w:eastAsia="zh-CN"/>
        </w:rPr>
        <w:t xml:space="preserve">the </w:t>
      </w:r>
      <w:r w:rsidR="00991216" w:rsidRPr="00EE7A32">
        <w:rPr>
          <w:rFonts w:asciiTheme="minorBidi" w:eastAsia="Times New Roman" w:hAnsiTheme="minorBidi"/>
          <w:sz w:val="20"/>
          <w:szCs w:val="20"/>
          <w:lang w:val="en-US" w:eastAsia="zh-CN"/>
        </w:rPr>
        <w:t>intangible cultural heritage</w:t>
      </w:r>
      <w:r w:rsidRPr="00EE7A32">
        <w:rPr>
          <w:rFonts w:asciiTheme="minorBidi" w:eastAsia="Times New Roman" w:hAnsiTheme="minorBidi"/>
          <w:sz w:val="20"/>
          <w:szCs w:val="20"/>
          <w:lang w:val="en-US" w:eastAsia="zh-CN"/>
        </w:rPr>
        <w:t xml:space="preserve"> element in an urban context. Emphasis </w:t>
      </w:r>
      <w:proofErr w:type="gramStart"/>
      <w:r w:rsidRPr="00EE7A32">
        <w:rPr>
          <w:rFonts w:asciiTheme="minorBidi" w:eastAsia="Times New Roman" w:hAnsiTheme="minorBidi"/>
          <w:sz w:val="20"/>
          <w:szCs w:val="20"/>
          <w:lang w:val="en-US" w:eastAsia="zh-CN"/>
        </w:rPr>
        <w:t>is placed</w:t>
      </w:r>
      <w:proofErr w:type="gramEnd"/>
      <w:r w:rsidRPr="00EE7A32">
        <w:rPr>
          <w:rFonts w:asciiTheme="minorBidi" w:eastAsia="Times New Roman" w:hAnsiTheme="minorBidi"/>
          <w:sz w:val="20"/>
          <w:szCs w:val="20"/>
          <w:lang w:val="en-US" w:eastAsia="zh-CN"/>
        </w:rPr>
        <w:t xml:space="preserve"> on the fact that this tool includes a pre-designed template to facilitate its application in planners’ work activities. It </w:t>
      </w:r>
      <w:proofErr w:type="gramStart"/>
      <w:r w:rsidRPr="00EE7A32">
        <w:rPr>
          <w:rFonts w:asciiTheme="minorBidi" w:eastAsia="Times New Roman" w:hAnsiTheme="minorBidi"/>
          <w:sz w:val="20"/>
          <w:szCs w:val="20"/>
          <w:lang w:val="en-US" w:eastAsia="zh-CN"/>
        </w:rPr>
        <w:t>is also mentioned</w:t>
      </w:r>
      <w:proofErr w:type="gramEnd"/>
      <w:r w:rsidRPr="00EE7A32">
        <w:rPr>
          <w:rFonts w:asciiTheme="minorBidi" w:eastAsia="Times New Roman" w:hAnsiTheme="minorBidi"/>
          <w:sz w:val="20"/>
          <w:szCs w:val="20"/>
          <w:lang w:val="en-US" w:eastAsia="zh-CN"/>
        </w:rPr>
        <w:t xml:space="preserve"> that identifying an element should be done collaboratively with other institutions and in a participatory manner, considering the communities that are bearers of the element being safeguarded through urban planning.</w:t>
      </w:r>
      <w:r w:rsidR="005148ED" w:rsidRPr="00EE7A32">
        <w:rPr>
          <w:rFonts w:asciiTheme="minorBidi" w:eastAsia="Times New Roman" w:hAnsiTheme="minorBidi"/>
          <w:sz w:val="20"/>
          <w:szCs w:val="20"/>
          <w:lang w:val="en-US" w:eastAsia="zh-CN"/>
        </w:rPr>
        <w:t xml:space="preserve"> The facilitator also </w:t>
      </w:r>
      <w:r w:rsidR="00F138F4" w:rsidRPr="00EE7A32">
        <w:rPr>
          <w:rFonts w:asciiTheme="minorBidi" w:eastAsia="Times New Roman" w:hAnsiTheme="minorBidi"/>
          <w:sz w:val="20"/>
          <w:szCs w:val="20"/>
          <w:lang w:val="en-US" w:eastAsia="zh-CN"/>
        </w:rPr>
        <w:t>refers</w:t>
      </w:r>
      <w:r w:rsidR="005148ED" w:rsidRPr="00EE7A32">
        <w:rPr>
          <w:rFonts w:asciiTheme="minorBidi" w:eastAsia="Times New Roman" w:hAnsiTheme="minorBidi"/>
          <w:sz w:val="20"/>
          <w:szCs w:val="20"/>
          <w:lang w:val="en-US" w:eastAsia="zh-CN"/>
        </w:rPr>
        <w:t xml:space="preserve"> the participants to additional capacity-building material on identification and inventorying of </w:t>
      </w:r>
      <w:r w:rsidR="00991216" w:rsidRPr="00EE7A32">
        <w:rPr>
          <w:rFonts w:asciiTheme="minorBidi" w:eastAsia="Times New Roman" w:hAnsiTheme="minorBidi"/>
          <w:sz w:val="20"/>
          <w:szCs w:val="20"/>
          <w:lang w:val="en-US" w:eastAsia="zh-CN"/>
        </w:rPr>
        <w:t xml:space="preserve">living heritage. </w:t>
      </w:r>
    </w:p>
    <w:p w14:paraId="76463DB9" w14:textId="69D3004B" w:rsidR="00991216" w:rsidRPr="00EE7A32" w:rsidRDefault="00991216" w:rsidP="00991216">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SLIDE 4</w:t>
      </w:r>
      <w:r w:rsidRPr="00EE7A32">
        <w:rPr>
          <w:rFonts w:ascii="Arial" w:eastAsia="SimSun" w:hAnsi="Arial" w:cs="Arial"/>
          <w:b/>
          <w:bCs/>
          <w:caps/>
          <w:color w:val="008000"/>
          <w:sz w:val="20"/>
          <w:szCs w:val="20"/>
          <w:lang w:val="en-US" w:eastAsia="en-US"/>
        </w:rPr>
        <w:t>3</w:t>
      </w:r>
    </w:p>
    <w:p w14:paraId="43BE6581" w14:textId="793E0BD4" w:rsidR="00B27C45" w:rsidRPr="00EE7A32" w:rsidRDefault="00B27C45"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presents the template for identifying </w:t>
      </w:r>
      <w:r w:rsidR="00991216" w:rsidRPr="00EE7A32">
        <w:rPr>
          <w:rFonts w:asciiTheme="minorBidi" w:eastAsia="Times New Roman" w:hAnsiTheme="minorBidi"/>
          <w:sz w:val="20"/>
          <w:szCs w:val="20"/>
          <w:lang w:val="en-US" w:eastAsia="zh-CN"/>
        </w:rPr>
        <w:t>intangible cultural heritage</w:t>
      </w:r>
      <w:r w:rsidRPr="00EE7A32">
        <w:rPr>
          <w:rFonts w:asciiTheme="minorBidi" w:eastAsia="Times New Roman" w:hAnsiTheme="minorBidi"/>
          <w:sz w:val="20"/>
          <w:szCs w:val="20"/>
          <w:lang w:val="en-US" w:eastAsia="zh-CN"/>
        </w:rPr>
        <w:t xml:space="preserve"> elements and briefly summarizes </w:t>
      </w:r>
      <w:proofErr w:type="gramStart"/>
      <w:r w:rsidRPr="00EE7A32">
        <w:rPr>
          <w:rFonts w:asciiTheme="minorBidi" w:eastAsia="Times New Roman" w:hAnsiTheme="minorBidi"/>
          <w:sz w:val="20"/>
          <w:szCs w:val="20"/>
          <w:lang w:val="en-US" w:eastAsia="zh-CN"/>
        </w:rPr>
        <w:t>some of</w:t>
      </w:r>
      <w:proofErr w:type="gramEnd"/>
      <w:r w:rsidRPr="00EE7A32">
        <w:rPr>
          <w:rFonts w:asciiTheme="minorBidi" w:eastAsia="Times New Roman" w:hAnsiTheme="minorBidi"/>
          <w:sz w:val="20"/>
          <w:szCs w:val="20"/>
          <w:lang w:val="en-US" w:eastAsia="zh-CN"/>
        </w:rPr>
        <w:t xml:space="preserve"> the required information fields about the element in question.</w:t>
      </w:r>
    </w:p>
    <w:p w14:paraId="5C58C26B" w14:textId="3BD4B262" w:rsidR="00991216" w:rsidRPr="00EE7A32" w:rsidRDefault="00991216" w:rsidP="00991216">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SLIDE 4</w:t>
      </w:r>
      <w:r w:rsidRPr="00EE7A32">
        <w:rPr>
          <w:rFonts w:ascii="Arial" w:eastAsia="SimSun" w:hAnsi="Arial" w:cs="Arial"/>
          <w:b/>
          <w:bCs/>
          <w:caps/>
          <w:color w:val="008000"/>
          <w:sz w:val="20"/>
          <w:szCs w:val="20"/>
          <w:lang w:val="en-US" w:eastAsia="en-US"/>
        </w:rPr>
        <w:t>4</w:t>
      </w:r>
    </w:p>
    <w:p w14:paraId="5919A9CB" w14:textId="77777777" w:rsidR="00B27C45" w:rsidRPr="00EE7A32" w:rsidRDefault="00B27C45"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presents an example of how the template </w:t>
      </w:r>
      <w:proofErr w:type="gramStart"/>
      <w:r w:rsidRPr="00EE7A32">
        <w:rPr>
          <w:rFonts w:asciiTheme="minorBidi" w:eastAsia="Times New Roman" w:hAnsiTheme="minorBidi"/>
          <w:sz w:val="20"/>
          <w:szCs w:val="20"/>
          <w:lang w:val="en-US" w:eastAsia="zh-CN"/>
        </w:rPr>
        <w:t>is used</w:t>
      </w:r>
      <w:proofErr w:type="gramEnd"/>
      <w:r w:rsidRPr="00EE7A32">
        <w:rPr>
          <w:rFonts w:asciiTheme="minorBidi" w:eastAsia="Times New Roman" w:hAnsiTheme="minorBidi"/>
          <w:sz w:val="20"/>
          <w:szCs w:val="20"/>
          <w:lang w:val="en-US" w:eastAsia="zh-CN"/>
        </w:rPr>
        <w:t xml:space="preserve"> and the type of information that should be included in it.</w:t>
      </w:r>
    </w:p>
    <w:p w14:paraId="69CC20C8" w14:textId="169B3D0A" w:rsidR="00991216" w:rsidRPr="00EE7A32" w:rsidRDefault="00991216" w:rsidP="00991216">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SLIDE 4</w:t>
      </w:r>
      <w:r w:rsidR="00025C30" w:rsidRPr="00EE7A32">
        <w:rPr>
          <w:rFonts w:ascii="Arial" w:eastAsia="SimSun" w:hAnsi="Arial" w:cs="Arial"/>
          <w:b/>
          <w:bCs/>
          <w:caps/>
          <w:color w:val="008000"/>
          <w:sz w:val="20"/>
          <w:szCs w:val="20"/>
          <w:lang w:val="en-US" w:eastAsia="en-US"/>
        </w:rPr>
        <w:t>5</w:t>
      </w:r>
    </w:p>
    <w:p w14:paraId="669370AD" w14:textId="02B5C778" w:rsidR="00B27C45" w:rsidRPr="00EE7A32" w:rsidRDefault="00B27C45"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describes the third tool, which involves identifying the relationship between an </w:t>
      </w:r>
      <w:r w:rsidR="00025C30" w:rsidRPr="00EE7A32">
        <w:rPr>
          <w:rFonts w:asciiTheme="minorBidi" w:eastAsia="Times New Roman" w:hAnsiTheme="minorBidi"/>
          <w:sz w:val="20"/>
          <w:szCs w:val="20"/>
          <w:lang w:val="en-US" w:eastAsia="zh-CN"/>
        </w:rPr>
        <w:t xml:space="preserve">intangible cultural heritage </w:t>
      </w:r>
      <w:r w:rsidRPr="00EE7A32">
        <w:rPr>
          <w:rFonts w:asciiTheme="minorBidi" w:eastAsia="Times New Roman" w:hAnsiTheme="minorBidi"/>
          <w:sz w:val="20"/>
          <w:szCs w:val="20"/>
          <w:lang w:val="en-US" w:eastAsia="zh-CN"/>
        </w:rPr>
        <w:t xml:space="preserve">element and urban planning structures: ecological, functional, socioeconomic, and built heritage. It also identifies the components of urban structures that positively or negatively influence the practice of </w:t>
      </w:r>
      <w:r w:rsidR="00025C30" w:rsidRPr="00EE7A32">
        <w:rPr>
          <w:rFonts w:asciiTheme="minorBidi" w:eastAsia="Times New Roman" w:hAnsiTheme="minorBidi"/>
          <w:sz w:val="20"/>
          <w:szCs w:val="20"/>
          <w:lang w:val="en-US" w:eastAsia="zh-CN"/>
        </w:rPr>
        <w:t>a living heritage</w:t>
      </w:r>
      <w:r w:rsidRPr="00EE7A32">
        <w:rPr>
          <w:rFonts w:asciiTheme="minorBidi" w:eastAsia="Times New Roman" w:hAnsiTheme="minorBidi"/>
          <w:sz w:val="20"/>
          <w:szCs w:val="20"/>
          <w:lang w:val="en-US" w:eastAsia="zh-CN"/>
        </w:rPr>
        <w:t xml:space="preserve"> element. Emphasis </w:t>
      </w:r>
      <w:proofErr w:type="gramStart"/>
      <w:r w:rsidRPr="00EE7A32">
        <w:rPr>
          <w:rFonts w:asciiTheme="minorBidi" w:eastAsia="Times New Roman" w:hAnsiTheme="minorBidi"/>
          <w:sz w:val="20"/>
          <w:szCs w:val="20"/>
          <w:lang w:val="en-US" w:eastAsia="zh-CN"/>
        </w:rPr>
        <w:t>is placed</w:t>
      </w:r>
      <w:proofErr w:type="gramEnd"/>
      <w:r w:rsidRPr="00EE7A32">
        <w:rPr>
          <w:rFonts w:asciiTheme="minorBidi" w:eastAsia="Times New Roman" w:hAnsiTheme="minorBidi"/>
          <w:sz w:val="20"/>
          <w:szCs w:val="20"/>
          <w:lang w:val="en-US" w:eastAsia="zh-CN"/>
        </w:rPr>
        <w:t xml:space="preserve"> on the fact that this tool includes pre-designed templates to facilitate its application in planners’ work activities.</w:t>
      </w:r>
    </w:p>
    <w:p w14:paraId="12B1F534" w14:textId="28FE8270" w:rsidR="00025C30" w:rsidRPr="00EE7A32" w:rsidRDefault="00025C30" w:rsidP="00025C30">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SLIDE 4</w:t>
      </w:r>
      <w:r w:rsidRPr="00EE7A32">
        <w:rPr>
          <w:rFonts w:ascii="Arial" w:eastAsia="SimSun" w:hAnsi="Arial" w:cs="Arial"/>
          <w:b/>
          <w:bCs/>
          <w:caps/>
          <w:color w:val="008000"/>
          <w:sz w:val="20"/>
          <w:szCs w:val="20"/>
          <w:lang w:val="en-US" w:eastAsia="en-US"/>
        </w:rPr>
        <w:t>6</w:t>
      </w:r>
    </w:p>
    <w:p w14:paraId="4903893B" w14:textId="52DD4131" w:rsidR="00B27C45" w:rsidRPr="00EE7A32" w:rsidRDefault="00B27C45"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presents the template for </w:t>
      </w:r>
      <w:r w:rsidR="00025C30" w:rsidRPr="00EE7A32">
        <w:rPr>
          <w:rFonts w:asciiTheme="minorBidi" w:eastAsia="Times New Roman" w:hAnsiTheme="minorBidi"/>
          <w:sz w:val="20"/>
          <w:szCs w:val="20"/>
          <w:lang w:val="en-US" w:eastAsia="zh-CN"/>
        </w:rPr>
        <w:t>analyzing the correspondence of intangible cultural heritage elements</w:t>
      </w:r>
      <w:r w:rsidRPr="00EE7A32">
        <w:rPr>
          <w:rFonts w:asciiTheme="minorBidi" w:eastAsia="Times New Roman" w:hAnsiTheme="minorBidi"/>
          <w:sz w:val="20"/>
          <w:szCs w:val="20"/>
          <w:lang w:val="en-US" w:eastAsia="zh-CN"/>
        </w:rPr>
        <w:t xml:space="preserve"> to urban planning structures and their components, summarizing </w:t>
      </w:r>
      <w:proofErr w:type="gramStart"/>
      <w:r w:rsidRPr="00EE7A32">
        <w:rPr>
          <w:rFonts w:asciiTheme="minorBidi" w:eastAsia="Times New Roman" w:hAnsiTheme="minorBidi"/>
          <w:sz w:val="20"/>
          <w:szCs w:val="20"/>
          <w:lang w:val="en-US" w:eastAsia="zh-CN"/>
        </w:rPr>
        <w:t>some of</w:t>
      </w:r>
      <w:proofErr w:type="gramEnd"/>
      <w:r w:rsidRPr="00EE7A32">
        <w:rPr>
          <w:rFonts w:asciiTheme="minorBidi" w:eastAsia="Times New Roman" w:hAnsiTheme="minorBidi"/>
          <w:sz w:val="20"/>
          <w:szCs w:val="20"/>
          <w:lang w:val="en-US" w:eastAsia="zh-CN"/>
        </w:rPr>
        <w:t xml:space="preserve"> the key information fields required for the element.</w:t>
      </w:r>
    </w:p>
    <w:p w14:paraId="0D1AD084" w14:textId="3F2F501B" w:rsidR="00025C30" w:rsidRPr="00EE7A32" w:rsidRDefault="00025C30" w:rsidP="00025C30">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lastRenderedPageBreak/>
        <w:t>SLIDE 4</w:t>
      </w:r>
      <w:r w:rsidRPr="00EE7A32">
        <w:rPr>
          <w:rFonts w:ascii="Arial" w:eastAsia="SimSun" w:hAnsi="Arial" w:cs="Arial"/>
          <w:b/>
          <w:bCs/>
          <w:caps/>
          <w:color w:val="008000"/>
          <w:sz w:val="20"/>
          <w:szCs w:val="20"/>
          <w:lang w:val="en-US" w:eastAsia="en-US"/>
        </w:rPr>
        <w:t>7</w:t>
      </w:r>
    </w:p>
    <w:p w14:paraId="505E1648" w14:textId="77777777" w:rsidR="00B27C45" w:rsidRPr="00EE7A32" w:rsidRDefault="00B27C45"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provides an example of how to use the template and the type of information that should </w:t>
      </w:r>
      <w:proofErr w:type="gramStart"/>
      <w:r w:rsidRPr="00EE7A32">
        <w:rPr>
          <w:rFonts w:asciiTheme="minorBidi" w:eastAsia="Times New Roman" w:hAnsiTheme="minorBidi"/>
          <w:sz w:val="20"/>
          <w:szCs w:val="20"/>
          <w:lang w:val="en-US" w:eastAsia="zh-CN"/>
        </w:rPr>
        <w:t>be entered</w:t>
      </w:r>
      <w:proofErr w:type="gramEnd"/>
      <w:r w:rsidRPr="00EE7A32">
        <w:rPr>
          <w:rFonts w:asciiTheme="minorBidi" w:eastAsia="Times New Roman" w:hAnsiTheme="minorBidi"/>
          <w:sz w:val="20"/>
          <w:szCs w:val="20"/>
          <w:lang w:val="en-US" w:eastAsia="zh-CN"/>
        </w:rPr>
        <w:t xml:space="preserve"> into it.</w:t>
      </w:r>
    </w:p>
    <w:p w14:paraId="1520FAF8" w14:textId="1F116FFF" w:rsidR="00025C30" w:rsidRPr="00EE7A32" w:rsidRDefault="00025C30" w:rsidP="00025C30">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SLIDE 4</w:t>
      </w:r>
      <w:r w:rsidRPr="00EE7A32">
        <w:rPr>
          <w:rFonts w:ascii="Arial" w:eastAsia="SimSun" w:hAnsi="Arial" w:cs="Arial"/>
          <w:b/>
          <w:bCs/>
          <w:caps/>
          <w:color w:val="008000"/>
          <w:sz w:val="20"/>
          <w:szCs w:val="20"/>
          <w:lang w:val="en-US" w:eastAsia="en-US"/>
        </w:rPr>
        <w:t>8</w:t>
      </w:r>
    </w:p>
    <w:p w14:paraId="72A1FC91" w14:textId="7248B2BB" w:rsidR="00B27C45" w:rsidRPr="00EE7A32" w:rsidRDefault="00B27C45"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describes the fourth tool, which involves </w:t>
      </w:r>
      <w:r w:rsidR="00025C30" w:rsidRPr="00EE7A32">
        <w:rPr>
          <w:rFonts w:asciiTheme="minorBidi" w:eastAsia="Times New Roman" w:hAnsiTheme="minorBidi"/>
          <w:sz w:val="20"/>
          <w:szCs w:val="20"/>
          <w:lang w:val="en-US" w:eastAsia="zh-CN"/>
        </w:rPr>
        <w:t>mapping of</w:t>
      </w:r>
      <w:r w:rsidRPr="00EE7A32">
        <w:rPr>
          <w:rFonts w:asciiTheme="minorBidi" w:eastAsia="Times New Roman" w:hAnsiTheme="minorBidi"/>
          <w:sz w:val="20"/>
          <w:szCs w:val="20"/>
          <w:lang w:val="en-US" w:eastAsia="zh-CN"/>
        </w:rPr>
        <w:t xml:space="preserve"> threats that affect or could affect the practice and viability of the </w:t>
      </w:r>
      <w:r w:rsidR="00025C30" w:rsidRPr="00EE7A32">
        <w:rPr>
          <w:rFonts w:asciiTheme="minorBidi" w:eastAsia="Times New Roman" w:hAnsiTheme="minorBidi"/>
          <w:sz w:val="20"/>
          <w:szCs w:val="20"/>
          <w:lang w:val="en-US" w:eastAsia="zh-CN"/>
        </w:rPr>
        <w:t>intangible cultural heritage</w:t>
      </w:r>
      <w:r w:rsidRPr="00EE7A32">
        <w:rPr>
          <w:rFonts w:asciiTheme="minorBidi" w:eastAsia="Times New Roman" w:hAnsiTheme="minorBidi"/>
          <w:sz w:val="20"/>
          <w:szCs w:val="20"/>
          <w:lang w:val="en-US" w:eastAsia="zh-CN"/>
        </w:rPr>
        <w:t xml:space="preserve"> element being worked on with the methodological tools, as well as the benefits arising from its practice or from safeguarding the element in a particular urban context. The facilitator emphasizes that this tool includes pre-designed templates to facilitate its application in planners’ work.</w:t>
      </w:r>
    </w:p>
    <w:p w14:paraId="69FDA1BF" w14:textId="4E173DDF" w:rsidR="00025C30" w:rsidRPr="00EE7A32" w:rsidRDefault="00025C30" w:rsidP="00025C30">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SLIDE 4</w:t>
      </w:r>
      <w:r w:rsidRPr="00EE7A32">
        <w:rPr>
          <w:rFonts w:ascii="Arial" w:eastAsia="SimSun" w:hAnsi="Arial" w:cs="Arial"/>
          <w:b/>
          <w:bCs/>
          <w:caps/>
          <w:color w:val="008000"/>
          <w:sz w:val="20"/>
          <w:szCs w:val="20"/>
          <w:lang w:val="en-US" w:eastAsia="en-US"/>
        </w:rPr>
        <w:t>9</w:t>
      </w:r>
    </w:p>
    <w:p w14:paraId="3B804D74" w14:textId="35F91953" w:rsidR="00B27C45" w:rsidRPr="00EE7A32" w:rsidRDefault="00B27C45"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The facilitator presents the template for mapping threats and benefits</w:t>
      </w:r>
      <w:r w:rsidR="00025C30" w:rsidRPr="00EE7A32">
        <w:rPr>
          <w:rFonts w:asciiTheme="minorBidi" w:eastAsia="Times New Roman" w:hAnsiTheme="minorBidi"/>
          <w:sz w:val="20"/>
          <w:szCs w:val="20"/>
          <w:lang w:val="en-US" w:eastAsia="zh-CN"/>
        </w:rPr>
        <w:t xml:space="preserve"> of and intangible cultural heritage element</w:t>
      </w:r>
      <w:r w:rsidRPr="00EE7A32">
        <w:rPr>
          <w:rFonts w:asciiTheme="minorBidi" w:eastAsia="Times New Roman" w:hAnsiTheme="minorBidi"/>
          <w:sz w:val="20"/>
          <w:szCs w:val="20"/>
          <w:lang w:val="en-US" w:eastAsia="zh-CN"/>
        </w:rPr>
        <w:t>, summarizing key information fields required for the element.</w:t>
      </w:r>
    </w:p>
    <w:p w14:paraId="304D57B9" w14:textId="0649FD80" w:rsidR="00025C30" w:rsidRPr="00EE7A32" w:rsidRDefault="00025C30" w:rsidP="00025C30">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 xml:space="preserve">SLIDE </w:t>
      </w:r>
      <w:r w:rsidRPr="00EE7A32">
        <w:rPr>
          <w:rFonts w:ascii="Arial" w:eastAsia="SimSun" w:hAnsi="Arial" w:cs="Arial"/>
          <w:b/>
          <w:bCs/>
          <w:caps/>
          <w:color w:val="008000"/>
          <w:sz w:val="20"/>
          <w:szCs w:val="20"/>
          <w:lang w:val="en-US" w:eastAsia="en-US"/>
        </w:rPr>
        <w:t>50</w:t>
      </w:r>
    </w:p>
    <w:p w14:paraId="53E4859B" w14:textId="77777777" w:rsidR="00B27C45" w:rsidRPr="00EE7A32" w:rsidRDefault="00B27C45"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provides an example of how to use the template and the type of information that should </w:t>
      </w:r>
      <w:proofErr w:type="gramStart"/>
      <w:r w:rsidRPr="00EE7A32">
        <w:rPr>
          <w:rFonts w:asciiTheme="minorBidi" w:eastAsia="Times New Roman" w:hAnsiTheme="minorBidi"/>
          <w:sz w:val="20"/>
          <w:szCs w:val="20"/>
          <w:lang w:val="en-US" w:eastAsia="zh-CN"/>
        </w:rPr>
        <w:t>be entered</w:t>
      </w:r>
      <w:proofErr w:type="gramEnd"/>
      <w:r w:rsidRPr="00EE7A32">
        <w:rPr>
          <w:rFonts w:asciiTheme="minorBidi" w:eastAsia="Times New Roman" w:hAnsiTheme="minorBidi"/>
          <w:sz w:val="20"/>
          <w:szCs w:val="20"/>
          <w:lang w:val="en-US" w:eastAsia="zh-CN"/>
        </w:rPr>
        <w:t xml:space="preserve"> into it.</w:t>
      </w:r>
    </w:p>
    <w:p w14:paraId="5F8ECE32" w14:textId="6E81E9FB" w:rsidR="00025C30" w:rsidRPr="00EE7A32" w:rsidRDefault="00025C30" w:rsidP="00025C30">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 xml:space="preserve">SLIDE </w:t>
      </w:r>
      <w:r w:rsidRPr="00EE7A32">
        <w:rPr>
          <w:rFonts w:ascii="Arial" w:eastAsia="SimSun" w:hAnsi="Arial" w:cs="Arial"/>
          <w:b/>
          <w:bCs/>
          <w:caps/>
          <w:color w:val="008000"/>
          <w:sz w:val="20"/>
          <w:szCs w:val="20"/>
          <w:lang w:val="en-US" w:eastAsia="en-US"/>
        </w:rPr>
        <w:t>51</w:t>
      </w:r>
    </w:p>
    <w:p w14:paraId="2501EF1A" w14:textId="3F282123" w:rsidR="00B27C45" w:rsidRPr="00EE7A32" w:rsidRDefault="00B27C45"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The facilitator describes the fifth tool, which consists of identifying</w:t>
      </w:r>
      <w:r w:rsidR="00025C30" w:rsidRPr="00EE7A32">
        <w:rPr>
          <w:rFonts w:asciiTheme="minorBidi" w:eastAsia="Times New Roman" w:hAnsiTheme="minorBidi"/>
          <w:sz w:val="20"/>
          <w:szCs w:val="20"/>
          <w:lang w:val="en-US" w:eastAsia="zh-CN"/>
        </w:rPr>
        <w:t xml:space="preserve"> safeguarding measures of an element</w:t>
      </w:r>
      <w:r w:rsidRPr="00EE7A32">
        <w:rPr>
          <w:rFonts w:asciiTheme="minorBidi" w:eastAsia="Times New Roman" w:hAnsiTheme="minorBidi"/>
          <w:sz w:val="20"/>
          <w:szCs w:val="20"/>
          <w:lang w:val="en-US" w:eastAsia="zh-CN"/>
        </w:rPr>
        <w:t xml:space="preserve">. It </w:t>
      </w:r>
      <w:proofErr w:type="gramStart"/>
      <w:r w:rsidRPr="00EE7A32">
        <w:rPr>
          <w:rFonts w:asciiTheme="minorBidi" w:eastAsia="Times New Roman" w:hAnsiTheme="minorBidi"/>
          <w:sz w:val="20"/>
          <w:szCs w:val="20"/>
          <w:lang w:val="en-US" w:eastAsia="zh-CN"/>
        </w:rPr>
        <w:t>is explained</w:t>
      </w:r>
      <w:proofErr w:type="gramEnd"/>
      <w:r w:rsidRPr="00EE7A32">
        <w:rPr>
          <w:rFonts w:asciiTheme="minorBidi" w:eastAsia="Times New Roman" w:hAnsiTheme="minorBidi"/>
          <w:sz w:val="20"/>
          <w:szCs w:val="20"/>
          <w:lang w:val="en-US" w:eastAsia="zh-CN"/>
        </w:rPr>
        <w:t xml:space="preserve"> that a high-level framework is provided to identify ways planning can contribute to safeguarding </w:t>
      </w:r>
      <w:r w:rsidR="00025C30" w:rsidRPr="00EE7A32">
        <w:rPr>
          <w:rFonts w:asciiTheme="minorBidi" w:eastAsia="Times New Roman" w:hAnsiTheme="minorBidi"/>
          <w:sz w:val="20"/>
          <w:szCs w:val="20"/>
          <w:lang w:val="en-US" w:eastAsia="zh-CN"/>
        </w:rPr>
        <w:t>living heritage</w:t>
      </w:r>
      <w:r w:rsidRPr="00EE7A32">
        <w:rPr>
          <w:rFonts w:asciiTheme="minorBidi" w:eastAsia="Times New Roman" w:hAnsiTheme="minorBidi"/>
          <w:sz w:val="20"/>
          <w:szCs w:val="20"/>
          <w:lang w:val="en-US" w:eastAsia="zh-CN"/>
        </w:rPr>
        <w:t xml:space="preserve">. The actions must address identified threats and relate to components of urban structures. The facilitator explains each type of proposed strategic action (provision, preservation, enhancement, adjustment) and gives concrete examples of each. Finally, it </w:t>
      </w:r>
      <w:proofErr w:type="gramStart"/>
      <w:r w:rsidRPr="00EE7A32">
        <w:rPr>
          <w:rFonts w:asciiTheme="minorBidi" w:eastAsia="Times New Roman" w:hAnsiTheme="minorBidi"/>
          <w:sz w:val="20"/>
          <w:szCs w:val="20"/>
          <w:lang w:val="en-US" w:eastAsia="zh-CN"/>
        </w:rPr>
        <w:t>is emphasized</w:t>
      </w:r>
      <w:proofErr w:type="gramEnd"/>
      <w:r w:rsidRPr="00EE7A32">
        <w:rPr>
          <w:rFonts w:asciiTheme="minorBidi" w:eastAsia="Times New Roman" w:hAnsiTheme="minorBidi"/>
          <w:sz w:val="20"/>
          <w:szCs w:val="20"/>
          <w:lang w:val="en-US" w:eastAsia="zh-CN"/>
        </w:rPr>
        <w:t xml:space="preserve"> that this tool includes pre-designed templates to assist planners in its application.</w:t>
      </w:r>
    </w:p>
    <w:p w14:paraId="018C1050" w14:textId="213D08BD" w:rsidR="00025C30" w:rsidRPr="00EE7A32" w:rsidRDefault="00025C30" w:rsidP="00025C30">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 xml:space="preserve">SLIDE </w:t>
      </w:r>
      <w:r w:rsidRPr="00EE7A32">
        <w:rPr>
          <w:rFonts w:ascii="Arial" w:eastAsia="SimSun" w:hAnsi="Arial" w:cs="Arial"/>
          <w:b/>
          <w:bCs/>
          <w:caps/>
          <w:color w:val="008000"/>
          <w:sz w:val="20"/>
          <w:szCs w:val="20"/>
          <w:lang w:val="en-US" w:eastAsia="en-US"/>
        </w:rPr>
        <w:t>52</w:t>
      </w:r>
    </w:p>
    <w:p w14:paraId="392B7B72" w14:textId="12C71801" w:rsidR="00B27C45" w:rsidRPr="00EE7A32" w:rsidRDefault="00B27C45"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presents the template for identifying </w:t>
      </w:r>
      <w:r w:rsidR="00025C30" w:rsidRPr="00EE7A32">
        <w:rPr>
          <w:rFonts w:asciiTheme="minorBidi" w:eastAsia="Times New Roman" w:hAnsiTheme="minorBidi"/>
          <w:sz w:val="20"/>
          <w:szCs w:val="20"/>
          <w:lang w:val="en-US" w:eastAsia="zh-CN"/>
        </w:rPr>
        <w:t>safeguarding measures of a living heritage</w:t>
      </w:r>
      <w:r w:rsidRPr="00EE7A32">
        <w:rPr>
          <w:rFonts w:asciiTheme="minorBidi" w:eastAsia="Times New Roman" w:hAnsiTheme="minorBidi"/>
          <w:sz w:val="20"/>
          <w:szCs w:val="20"/>
          <w:lang w:val="en-US" w:eastAsia="zh-CN"/>
        </w:rPr>
        <w:t xml:space="preserve"> element and summarizes key information fields required for the element.</w:t>
      </w:r>
    </w:p>
    <w:p w14:paraId="7AF099EE" w14:textId="64CDF87B" w:rsidR="00025C30" w:rsidRPr="00EE7A32" w:rsidRDefault="00025C30" w:rsidP="00025C30">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 xml:space="preserve">SLIDE </w:t>
      </w:r>
      <w:r w:rsidRPr="00EE7A32">
        <w:rPr>
          <w:rFonts w:ascii="Arial" w:eastAsia="SimSun" w:hAnsi="Arial" w:cs="Arial"/>
          <w:b/>
          <w:bCs/>
          <w:caps/>
          <w:color w:val="008000"/>
          <w:sz w:val="20"/>
          <w:szCs w:val="20"/>
          <w:lang w:val="en-US" w:eastAsia="en-US"/>
        </w:rPr>
        <w:t>53</w:t>
      </w:r>
    </w:p>
    <w:p w14:paraId="256EF74D" w14:textId="77777777" w:rsidR="00B27C45" w:rsidRPr="00EE7A32" w:rsidRDefault="00B27C45"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provides an example of how to use the template and the type of information that should </w:t>
      </w:r>
      <w:proofErr w:type="gramStart"/>
      <w:r w:rsidRPr="00EE7A32">
        <w:rPr>
          <w:rFonts w:asciiTheme="minorBidi" w:eastAsia="Times New Roman" w:hAnsiTheme="minorBidi"/>
          <w:sz w:val="20"/>
          <w:szCs w:val="20"/>
          <w:lang w:val="en-US" w:eastAsia="zh-CN"/>
        </w:rPr>
        <w:t>be entered</w:t>
      </w:r>
      <w:proofErr w:type="gramEnd"/>
      <w:r w:rsidRPr="00EE7A32">
        <w:rPr>
          <w:rFonts w:asciiTheme="minorBidi" w:eastAsia="Times New Roman" w:hAnsiTheme="minorBidi"/>
          <w:sz w:val="20"/>
          <w:szCs w:val="20"/>
          <w:lang w:val="en-US" w:eastAsia="zh-CN"/>
        </w:rPr>
        <w:t xml:space="preserve"> into it.</w:t>
      </w:r>
    </w:p>
    <w:p w14:paraId="4CC26B89" w14:textId="70937CD9" w:rsidR="00025C30" w:rsidRPr="00EE7A32" w:rsidRDefault="00025C30" w:rsidP="00025C30">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 xml:space="preserve">SLIDE </w:t>
      </w:r>
      <w:r w:rsidRPr="00EE7A32">
        <w:rPr>
          <w:rFonts w:ascii="Arial" w:eastAsia="SimSun" w:hAnsi="Arial" w:cs="Arial"/>
          <w:b/>
          <w:bCs/>
          <w:caps/>
          <w:color w:val="008000"/>
          <w:sz w:val="20"/>
          <w:szCs w:val="20"/>
          <w:lang w:val="en-US" w:eastAsia="en-US"/>
        </w:rPr>
        <w:t>54</w:t>
      </w:r>
    </w:p>
    <w:p w14:paraId="26D6B58B" w14:textId="77777777" w:rsidR="00B27C45" w:rsidRPr="00EE7A32" w:rsidRDefault="00B27C45"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describes the sixth tool, which involves identifying mechanisms or measures that could help implement the strategic actions previously identified. Two types of mechanisms or measures </w:t>
      </w:r>
      <w:proofErr w:type="gramStart"/>
      <w:r w:rsidRPr="00EE7A32">
        <w:rPr>
          <w:rFonts w:asciiTheme="minorBidi" w:eastAsia="Times New Roman" w:hAnsiTheme="minorBidi"/>
          <w:sz w:val="20"/>
          <w:szCs w:val="20"/>
          <w:lang w:val="en-US" w:eastAsia="zh-CN"/>
        </w:rPr>
        <w:t>are proposed</w:t>
      </w:r>
      <w:proofErr w:type="gramEnd"/>
      <w:r w:rsidRPr="00EE7A32">
        <w:rPr>
          <w:rFonts w:asciiTheme="minorBidi" w:eastAsia="Times New Roman" w:hAnsiTheme="minorBidi"/>
          <w:sz w:val="20"/>
          <w:szCs w:val="20"/>
          <w:lang w:val="en-US" w:eastAsia="zh-CN"/>
        </w:rPr>
        <w:t>:</w:t>
      </w:r>
    </w:p>
    <w:p w14:paraId="15FF66B9" w14:textId="4089C549" w:rsidR="00B27C45" w:rsidRPr="00EE7A32" w:rsidRDefault="00B27C45" w:rsidP="00FE14D5">
      <w:pPr>
        <w:pStyle w:val="ListParagraph"/>
        <w:numPr>
          <w:ilvl w:val="0"/>
          <w:numId w:val="36"/>
        </w:num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b/>
          <w:bCs/>
          <w:sz w:val="20"/>
          <w:szCs w:val="20"/>
          <w:lang w:val="en-US" w:eastAsia="zh-CN"/>
        </w:rPr>
        <w:lastRenderedPageBreak/>
        <w:t>Sectoral</w:t>
      </w:r>
      <w:r w:rsidRPr="00EE7A32">
        <w:rPr>
          <w:rFonts w:asciiTheme="minorBidi" w:eastAsia="Times New Roman" w:hAnsiTheme="minorBidi"/>
          <w:sz w:val="20"/>
          <w:szCs w:val="20"/>
          <w:lang w:val="en-US" w:eastAsia="zh-CN"/>
        </w:rPr>
        <w:t xml:space="preserve">: Physical, legal, financial, or other mechanisms that can </w:t>
      </w:r>
      <w:proofErr w:type="gramStart"/>
      <w:r w:rsidRPr="00EE7A32">
        <w:rPr>
          <w:rFonts w:asciiTheme="minorBidi" w:eastAsia="Times New Roman" w:hAnsiTheme="minorBidi"/>
          <w:sz w:val="20"/>
          <w:szCs w:val="20"/>
          <w:lang w:val="en-US" w:eastAsia="zh-CN"/>
        </w:rPr>
        <w:t>be implemented</w:t>
      </w:r>
      <w:proofErr w:type="gramEnd"/>
      <w:r w:rsidRPr="00EE7A32">
        <w:rPr>
          <w:rFonts w:asciiTheme="minorBidi" w:eastAsia="Times New Roman" w:hAnsiTheme="minorBidi"/>
          <w:sz w:val="20"/>
          <w:szCs w:val="20"/>
          <w:lang w:val="en-US" w:eastAsia="zh-CN"/>
        </w:rPr>
        <w:t xml:space="preserve"> to promote a specific strategic action to safeguard a</w:t>
      </w:r>
      <w:r w:rsidR="00025C30" w:rsidRPr="00EE7A32">
        <w:rPr>
          <w:rFonts w:asciiTheme="minorBidi" w:eastAsia="Times New Roman" w:hAnsiTheme="minorBidi"/>
          <w:sz w:val="20"/>
          <w:szCs w:val="20"/>
          <w:lang w:val="en-US" w:eastAsia="zh-CN"/>
        </w:rPr>
        <w:t xml:space="preserve"> specific</w:t>
      </w:r>
      <w:r w:rsidRPr="00EE7A32">
        <w:rPr>
          <w:rFonts w:asciiTheme="minorBidi" w:eastAsia="Times New Roman" w:hAnsiTheme="minorBidi"/>
          <w:sz w:val="20"/>
          <w:szCs w:val="20"/>
          <w:lang w:val="en-US" w:eastAsia="zh-CN"/>
        </w:rPr>
        <w:t xml:space="preserve"> element.</w:t>
      </w:r>
    </w:p>
    <w:p w14:paraId="021476CA" w14:textId="76ED0575" w:rsidR="00B27C45" w:rsidRPr="00EE7A32" w:rsidRDefault="00025C30" w:rsidP="00FE14D5">
      <w:pPr>
        <w:pStyle w:val="ListParagraph"/>
        <w:numPr>
          <w:ilvl w:val="0"/>
          <w:numId w:val="36"/>
        </w:num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b/>
          <w:bCs/>
          <w:sz w:val="20"/>
          <w:szCs w:val="20"/>
          <w:lang w:val="en-US" w:eastAsia="zh-CN"/>
        </w:rPr>
        <w:t>Transversal</w:t>
      </w:r>
      <w:r w:rsidR="00B27C45" w:rsidRPr="00EE7A32">
        <w:rPr>
          <w:rFonts w:asciiTheme="minorBidi" w:eastAsia="Times New Roman" w:hAnsiTheme="minorBidi"/>
          <w:sz w:val="20"/>
          <w:szCs w:val="20"/>
          <w:lang w:val="en-US" w:eastAsia="zh-CN"/>
        </w:rPr>
        <w:t>: These can accompany other sectoral mechanisms or measures to facilitate the implementation of safeguarding actions.</w:t>
      </w:r>
    </w:p>
    <w:p w14:paraId="661DE3F8" w14:textId="77777777" w:rsidR="00B27C45" w:rsidRPr="00EE7A32" w:rsidRDefault="00B27C45"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It </w:t>
      </w:r>
      <w:proofErr w:type="gramStart"/>
      <w:r w:rsidRPr="00EE7A32">
        <w:rPr>
          <w:rFonts w:asciiTheme="minorBidi" w:eastAsia="Times New Roman" w:hAnsiTheme="minorBidi"/>
          <w:sz w:val="20"/>
          <w:szCs w:val="20"/>
          <w:lang w:val="en-US" w:eastAsia="zh-CN"/>
        </w:rPr>
        <w:t>is explained</w:t>
      </w:r>
      <w:proofErr w:type="gramEnd"/>
      <w:r w:rsidRPr="00EE7A32">
        <w:rPr>
          <w:rFonts w:asciiTheme="minorBidi" w:eastAsia="Times New Roman" w:hAnsiTheme="minorBidi"/>
          <w:sz w:val="20"/>
          <w:szCs w:val="20"/>
          <w:lang w:val="en-US" w:eastAsia="zh-CN"/>
        </w:rPr>
        <w:t xml:space="preserve"> that these mechanisms are described in more detail on the next slide, and the mechanisms and measures contained in the tools are not exhaustive, allowing for additional identification.</w:t>
      </w:r>
    </w:p>
    <w:p w14:paraId="00625465" w14:textId="17A74EEF" w:rsidR="00025C30" w:rsidRPr="00EE7A32" w:rsidRDefault="00025C30" w:rsidP="00025C30">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 xml:space="preserve">SLIDE </w:t>
      </w:r>
      <w:r w:rsidRPr="00EE7A32">
        <w:rPr>
          <w:rFonts w:ascii="Arial" w:eastAsia="SimSun" w:hAnsi="Arial" w:cs="Arial"/>
          <w:b/>
          <w:bCs/>
          <w:caps/>
          <w:color w:val="008000"/>
          <w:sz w:val="20"/>
          <w:szCs w:val="20"/>
          <w:lang w:val="en-US" w:eastAsia="en-US"/>
        </w:rPr>
        <w:t>55</w:t>
      </w:r>
    </w:p>
    <w:p w14:paraId="0729257B" w14:textId="1910BEB0" w:rsidR="00B27C45" w:rsidRPr="00EE7A32" w:rsidRDefault="00B27C45"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details each of the proposed sectoral and cross-cutting mechanisms or measures and provides concrete examples of how their use or application can contribute to safeguarding the </w:t>
      </w:r>
      <w:r w:rsidR="00025C30" w:rsidRPr="00EE7A32">
        <w:rPr>
          <w:rFonts w:asciiTheme="minorBidi" w:eastAsia="Times New Roman" w:hAnsiTheme="minorBidi"/>
          <w:sz w:val="20"/>
          <w:szCs w:val="20"/>
          <w:lang w:val="en-US" w:eastAsia="zh-CN"/>
        </w:rPr>
        <w:t>living heritage</w:t>
      </w:r>
      <w:r w:rsidRPr="00EE7A32">
        <w:rPr>
          <w:rFonts w:asciiTheme="minorBidi" w:eastAsia="Times New Roman" w:hAnsiTheme="minorBidi"/>
          <w:sz w:val="20"/>
          <w:szCs w:val="20"/>
          <w:lang w:val="en-US" w:eastAsia="zh-CN"/>
        </w:rPr>
        <w:t xml:space="preserve"> element in question.</w:t>
      </w:r>
    </w:p>
    <w:p w14:paraId="327036B6" w14:textId="25DC5644" w:rsidR="00025C30" w:rsidRPr="00EE7A32" w:rsidRDefault="00025C30" w:rsidP="00025C30">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 xml:space="preserve">SLIDE </w:t>
      </w:r>
      <w:r w:rsidRPr="00EE7A32">
        <w:rPr>
          <w:rFonts w:ascii="Arial" w:eastAsia="SimSun" w:hAnsi="Arial" w:cs="Arial"/>
          <w:b/>
          <w:bCs/>
          <w:caps/>
          <w:color w:val="008000"/>
          <w:sz w:val="20"/>
          <w:szCs w:val="20"/>
          <w:lang w:val="en-US" w:eastAsia="en-US"/>
        </w:rPr>
        <w:t>56</w:t>
      </w:r>
    </w:p>
    <w:p w14:paraId="27FB649F" w14:textId="306F7B44" w:rsidR="00A95EC7" w:rsidRPr="00EE7A32" w:rsidRDefault="00A95EC7"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The facilitator continues to explain the proposed sectoral and cross-cutting mechanisms or measures.</w:t>
      </w:r>
    </w:p>
    <w:p w14:paraId="10E634C4" w14:textId="6880475D" w:rsidR="00025C30" w:rsidRPr="00EE7A32" w:rsidRDefault="00025C30" w:rsidP="00025C30">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 xml:space="preserve">SLIDE </w:t>
      </w:r>
      <w:r w:rsidRPr="00EE7A32">
        <w:rPr>
          <w:rFonts w:ascii="Arial" w:eastAsia="SimSun" w:hAnsi="Arial" w:cs="Arial"/>
          <w:b/>
          <w:bCs/>
          <w:caps/>
          <w:color w:val="008000"/>
          <w:sz w:val="20"/>
          <w:szCs w:val="20"/>
          <w:lang w:val="en-US" w:eastAsia="en-US"/>
        </w:rPr>
        <w:t>57</w:t>
      </w:r>
    </w:p>
    <w:p w14:paraId="69AD650A" w14:textId="44AE395D" w:rsidR="00B27C45" w:rsidRPr="00EE7A32" w:rsidRDefault="00B27C45"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presents the template for identifying planning mechanisms or measures to safeguard </w:t>
      </w:r>
      <w:r w:rsidR="00025C30" w:rsidRPr="00EE7A32">
        <w:rPr>
          <w:rFonts w:asciiTheme="minorBidi" w:eastAsia="Times New Roman" w:hAnsiTheme="minorBidi"/>
          <w:sz w:val="20"/>
          <w:szCs w:val="20"/>
          <w:lang w:val="en-US" w:eastAsia="zh-CN"/>
        </w:rPr>
        <w:t>an intangible cultural heritage</w:t>
      </w:r>
      <w:r w:rsidRPr="00EE7A32">
        <w:rPr>
          <w:rFonts w:asciiTheme="minorBidi" w:eastAsia="Times New Roman" w:hAnsiTheme="minorBidi"/>
          <w:sz w:val="20"/>
          <w:szCs w:val="20"/>
          <w:lang w:val="en-US" w:eastAsia="zh-CN"/>
        </w:rPr>
        <w:t xml:space="preserve"> element and summarizes key information fields required for the element.</w:t>
      </w:r>
    </w:p>
    <w:p w14:paraId="6ADB7A5A" w14:textId="285823FA" w:rsidR="00025C30" w:rsidRPr="00EE7A32" w:rsidRDefault="00025C30" w:rsidP="00025C30">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 xml:space="preserve">SLIDE </w:t>
      </w:r>
      <w:r w:rsidRPr="00EE7A32">
        <w:rPr>
          <w:rFonts w:ascii="Arial" w:eastAsia="SimSun" w:hAnsi="Arial" w:cs="Arial"/>
          <w:b/>
          <w:bCs/>
          <w:caps/>
          <w:color w:val="008000"/>
          <w:sz w:val="20"/>
          <w:szCs w:val="20"/>
          <w:lang w:val="en-US" w:eastAsia="en-US"/>
        </w:rPr>
        <w:t>58</w:t>
      </w:r>
    </w:p>
    <w:p w14:paraId="6BF80AD2" w14:textId="77777777" w:rsidR="00B27C45" w:rsidRPr="00EE7A32" w:rsidRDefault="00B27C45"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provides an example of how to use the template and the type of information that should </w:t>
      </w:r>
      <w:proofErr w:type="gramStart"/>
      <w:r w:rsidRPr="00EE7A32">
        <w:rPr>
          <w:rFonts w:asciiTheme="minorBidi" w:eastAsia="Times New Roman" w:hAnsiTheme="minorBidi"/>
          <w:sz w:val="20"/>
          <w:szCs w:val="20"/>
          <w:lang w:val="en-US" w:eastAsia="zh-CN"/>
        </w:rPr>
        <w:t>be entered</w:t>
      </w:r>
      <w:proofErr w:type="gramEnd"/>
      <w:r w:rsidRPr="00EE7A32">
        <w:rPr>
          <w:rFonts w:asciiTheme="minorBidi" w:eastAsia="Times New Roman" w:hAnsiTheme="minorBidi"/>
          <w:sz w:val="20"/>
          <w:szCs w:val="20"/>
          <w:lang w:val="en-US" w:eastAsia="zh-CN"/>
        </w:rPr>
        <w:t xml:space="preserve"> into it.</w:t>
      </w:r>
    </w:p>
    <w:p w14:paraId="5868EEDB" w14:textId="51A1AEAE" w:rsidR="00025C30" w:rsidRPr="00EE7A32" w:rsidRDefault="00025C30" w:rsidP="00025C30">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 xml:space="preserve">SLIDE </w:t>
      </w:r>
      <w:r w:rsidRPr="00EE7A32">
        <w:rPr>
          <w:rFonts w:ascii="Arial" w:eastAsia="SimSun" w:hAnsi="Arial" w:cs="Arial"/>
          <w:b/>
          <w:bCs/>
          <w:caps/>
          <w:color w:val="008000"/>
          <w:sz w:val="20"/>
          <w:szCs w:val="20"/>
          <w:lang w:val="en-US" w:eastAsia="en-US"/>
        </w:rPr>
        <w:t>59</w:t>
      </w:r>
    </w:p>
    <w:p w14:paraId="6BF4AB14" w14:textId="4A00995A" w:rsidR="00B27C45" w:rsidRPr="00EE7A32" w:rsidRDefault="00B27C45"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briefly describes the last tool, which involves preparing a summary of the actions that will </w:t>
      </w:r>
      <w:proofErr w:type="gramStart"/>
      <w:r w:rsidRPr="00EE7A32">
        <w:rPr>
          <w:rFonts w:asciiTheme="minorBidi" w:eastAsia="Times New Roman" w:hAnsiTheme="minorBidi"/>
          <w:sz w:val="20"/>
          <w:szCs w:val="20"/>
          <w:lang w:val="en-US" w:eastAsia="zh-CN"/>
        </w:rPr>
        <w:t>be taken</w:t>
      </w:r>
      <w:proofErr w:type="gramEnd"/>
      <w:r w:rsidRPr="00EE7A32">
        <w:rPr>
          <w:rFonts w:asciiTheme="minorBidi" w:eastAsia="Times New Roman" w:hAnsiTheme="minorBidi"/>
          <w:sz w:val="20"/>
          <w:szCs w:val="20"/>
          <w:lang w:val="en-US" w:eastAsia="zh-CN"/>
        </w:rPr>
        <w:t xml:space="preserve"> to help safeguard an </w:t>
      </w:r>
      <w:r w:rsidR="00025C30" w:rsidRPr="00EE7A32">
        <w:rPr>
          <w:rFonts w:asciiTheme="minorBidi" w:eastAsia="Times New Roman" w:hAnsiTheme="minorBidi"/>
          <w:sz w:val="20"/>
          <w:szCs w:val="20"/>
          <w:lang w:val="en-US" w:eastAsia="zh-CN"/>
        </w:rPr>
        <w:t>intangible cultural heritage</w:t>
      </w:r>
      <w:r w:rsidRPr="00EE7A32">
        <w:rPr>
          <w:rFonts w:asciiTheme="minorBidi" w:eastAsia="Times New Roman" w:hAnsiTheme="minorBidi"/>
          <w:sz w:val="20"/>
          <w:szCs w:val="20"/>
          <w:lang w:val="en-US" w:eastAsia="zh-CN"/>
        </w:rPr>
        <w:t xml:space="preserve"> element through urban planning based on the results of all previous tools. It </w:t>
      </w:r>
      <w:proofErr w:type="gramStart"/>
      <w:r w:rsidRPr="00EE7A32">
        <w:rPr>
          <w:rFonts w:asciiTheme="minorBidi" w:eastAsia="Times New Roman" w:hAnsiTheme="minorBidi"/>
          <w:sz w:val="20"/>
          <w:szCs w:val="20"/>
          <w:lang w:val="en-US" w:eastAsia="zh-CN"/>
        </w:rPr>
        <w:t>is explained</w:t>
      </w:r>
      <w:proofErr w:type="gramEnd"/>
      <w:r w:rsidRPr="00EE7A32">
        <w:rPr>
          <w:rFonts w:asciiTheme="minorBidi" w:eastAsia="Times New Roman" w:hAnsiTheme="minorBidi"/>
          <w:sz w:val="20"/>
          <w:szCs w:val="20"/>
          <w:lang w:val="en-US" w:eastAsia="zh-CN"/>
        </w:rPr>
        <w:t xml:space="preserve"> that the summary should be brief and concise, outlining the tools and steps to be taken to implement strategic actions. It should also define the roles and responsibilities of key stakeholders involved in the process and include a timeline for the planned activities.</w:t>
      </w:r>
    </w:p>
    <w:p w14:paraId="1407FE0B" w14:textId="2D0950AE" w:rsidR="00025C30" w:rsidRPr="00EE7A32" w:rsidRDefault="00025C30" w:rsidP="00025C30">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 xml:space="preserve">SLIDE </w:t>
      </w:r>
      <w:r w:rsidRPr="00EE7A32">
        <w:rPr>
          <w:rFonts w:ascii="Arial" w:eastAsia="SimSun" w:hAnsi="Arial" w:cs="Arial"/>
          <w:b/>
          <w:bCs/>
          <w:caps/>
          <w:color w:val="008000"/>
          <w:sz w:val="20"/>
          <w:szCs w:val="20"/>
          <w:lang w:val="en-US" w:eastAsia="en-US"/>
        </w:rPr>
        <w:t>60</w:t>
      </w:r>
    </w:p>
    <w:p w14:paraId="45CF0535" w14:textId="77777777" w:rsidR="00B27C45" w:rsidRPr="00EE7A32" w:rsidRDefault="00B27C45"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provides an example of how to develop this tool and the type of information that should </w:t>
      </w:r>
      <w:proofErr w:type="gramStart"/>
      <w:r w:rsidRPr="00EE7A32">
        <w:rPr>
          <w:rFonts w:asciiTheme="minorBidi" w:eastAsia="Times New Roman" w:hAnsiTheme="minorBidi"/>
          <w:sz w:val="20"/>
          <w:szCs w:val="20"/>
          <w:lang w:val="en-US" w:eastAsia="zh-CN"/>
        </w:rPr>
        <w:t>be considered</w:t>
      </w:r>
      <w:proofErr w:type="gramEnd"/>
      <w:r w:rsidRPr="00EE7A32">
        <w:rPr>
          <w:rFonts w:asciiTheme="minorBidi" w:eastAsia="Times New Roman" w:hAnsiTheme="minorBidi"/>
          <w:sz w:val="20"/>
          <w:szCs w:val="20"/>
          <w:lang w:val="en-US" w:eastAsia="zh-CN"/>
        </w:rPr>
        <w:t>.</w:t>
      </w:r>
    </w:p>
    <w:p w14:paraId="5968DB7B" w14:textId="0379FA7D" w:rsidR="00025C30" w:rsidRPr="00EE7A32" w:rsidRDefault="00025C30" w:rsidP="00025C30">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SLIDE</w:t>
      </w:r>
      <w:r w:rsidR="0009777A" w:rsidRPr="00EE7A32">
        <w:rPr>
          <w:rFonts w:ascii="Arial" w:eastAsia="SimSun" w:hAnsi="Arial" w:cs="Arial"/>
          <w:b/>
          <w:bCs/>
          <w:caps/>
          <w:color w:val="008000"/>
          <w:sz w:val="20"/>
          <w:szCs w:val="20"/>
          <w:lang w:val="en-US" w:eastAsia="en-US"/>
        </w:rPr>
        <w:t xml:space="preserve">S </w:t>
      </w:r>
      <w:r w:rsidRPr="00EE7A32">
        <w:rPr>
          <w:rFonts w:ascii="Arial" w:eastAsia="SimSun" w:hAnsi="Arial" w:cs="Arial"/>
          <w:b/>
          <w:bCs/>
          <w:caps/>
          <w:color w:val="008000"/>
          <w:sz w:val="20"/>
          <w:szCs w:val="20"/>
          <w:lang w:val="en-US" w:eastAsia="en-US"/>
        </w:rPr>
        <w:t>61</w:t>
      </w:r>
      <w:r w:rsidR="0009777A" w:rsidRPr="00EE7A32">
        <w:rPr>
          <w:rFonts w:ascii="Arial" w:eastAsia="SimSun" w:hAnsi="Arial" w:cs="Arial"/>
          <w:b/>
          <w:bCs/>
          <w:caps/>
          <w:color w:val="008000"/>
          <w:sz w:val="20"/>
          <w:szCs w:val="20"/>
          <w:lang w:val="en-US" w:eastAsia="en-US"/>
        </w:rPr>
        <w:t>-62</w:t>
      </w:r>
    </w:p>
    <w:p w14:paraId="02461AD4" w14:textId="7089782E" w:rsidR="00025C30" w:rsidRPr="00EE7A32" w:rsidRDefault="00025C30" w:rsidP="00025C30">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explains that a practical exercise will </w:t>
      </w:r>
      <w:proofErr w:type="gramStart"/>
      <w:r w:rsidRPr="00EE7A32">
        <w:rPr>
          <w:rFonts w:asciiTheme="minorBidi" w:eastAsia="Times New Roman" w:hAnsiTheme="minorBidi"/>
          <w:sz w:val="20"/>
          <w:szCs w:val="20"/>
          <w:lang w:val="en-US" w:eastAsia="zh-CN"/>
        </w:rPr>
        <w:t>be conducted</w:t>
      </w:r>
      <w:proofErr w:type="gramEnd"/>
      <w:r w:rsidRPr="00EE7A32">
        <w:rPr>
          <w:rFonts w:asciiTheme="minorBidi" w:eastAsia="Times New Roman" w:hAnsiTheme="minorBidi"/>
          <w:sz w:val="20"/>
          <w:szCs w:val="20"/>
          <w:lang w:val="en-US" w:eastAsia="zh-CN"/>
        </w:rPr>
        <w:t xml:space="preserve"> to apply the proposed methodology to an identified</w:t>
      </w:r>
      <w:r w:rsidRPr="00EE7A32">
        <w:rPr>
          <w:rFonts w:asciiTheme="minorBidi" w:eastAsia="Times New Roman" w:hAnsiTheme="minorBidi"/>
          <w:sz w:val="20"/>
          <w:szCs w:val="20"/>
          <w:lang w:val="en-US" w:eastAsia="zh-CN"/>
        </w:rPr>
        <w:t xml:space="preserve"> intangible cultural heritage</w:t>
      </w:r>
      <w:r w:rsidRPr="00EE7A32">
        <w:rPr>
          <w:rFonts w:asciiTheme="minorBidi" w:eastAsia="Times New Roman" w:hAnsiTheme="minorBidi"/>
          <w:sz w:val="20"/>
          <w:szCs w:val="20"/>
          <w:lang w:val="en-US" w:eastAsia="zh-CN"/>
        </w:rPr>
        <w:t xml:space="preserve"> element. The exercise will </w:t>
      </w:r>
      <w:proofErr w:type="gramStart"/>
      <w:r w:rsidRPr="00EE7A32">
        <w:rPr>
          <w:rFonts w:asciiTheme="minorBidi" w:eastAsia="Times New Roman" w:hAnsiTheme="minorBidi"/>
          <w:sz w:val="20"/>
          <w:szCs w:val="20"/>
          <w:lang w:val="en-US" w:eastAsia="zh-CN"/>
        </w:rPr>
        <w:t>be done</w:t>
      </w:r>
      <w:proofErr w:type="gramEnd"/>
      <w:r w:rsidRPr="00EE7A32">
        <w:rPr>
          <w:rFonts w:asciiTheme="minorBidi" w:eastAsia="Times New Roman" w:hAnsiTheme="minorBidi"/>
          <w:sz w:val="20"/>
          <w:szCs w:val="20"/>
          <w:lang w:val="en-US" w:eastAsia="zh-CN"/>
        </w:rPr>
        <w:t xml:space="preserve"> in groups, with each </w:t>
      </w:r>
      <w:r w:rsidRPr="00EE7A32">
        <w:rPr>
          <w:rFonts w:asciiTheme="minorBidi" w:eastAsia="Times New Roman" w:hAnsiTheme="minorBidi"/>
          <w:sz w:val="20"/>
          <w:szCs w:val="20"/>
          <w:lang w:val="en-US" w:eastAsia="zh-CN"/>
        </w:rPr>
        <w:lastRenderedPageBreak/>
        <w:t>group having a moderator and a presenter to share the results at the end. The time allocated to this activity is 120 minutes. Activities will cover each methodological tool using provided templates:</w:t>
      </w:r>
    </w:p>
    <w:p w14:paraId="567FE16D" w14:textId="77777777" w:rsidR="00025C30" w:rsidRPr="00EE7A32" w:rsidRDefault="00025C30" w:rsidP="00025C30">
      <w:pPr>
        <w:pStyle w:val="Texte1"/>
        <w:numPr>
          <w:ilvl w:val="0"/>
          <w:numId w:val="39"/>
        </w:numPr>
        <w:spacing w:line="276" w:lineRule="auto"/>
        <w:rPr>
          <w:rFonts w:asciiTheme="minorBidi" w:hAnsiTheme="minorBidi" w:cstheme="minorBidi"/>
          <w:lang w:val="en-US"/>
        </w:rPr>
      </w:pPr>
      <w:r w:rsidRPr="00EE7A32">
        <w:rPr>
          <w:rFonts w:asciiTheme="minorBidi" w:hAnsiTheme="minorBidi" w:cstheme="minorBidi"/>
          <w:lang w:val="en-US"/>
        </w:rPr>
        <w:t>Tool 1. Mechanisms for effective coordination and participation</w:t>
      </w:r>
    </w:p>
    <w:p w14:paraId="02F7E51A" w14:textId="77777777" w:rsidR="00025C30" w:rsidRPr="00EE7A32" w:rsidRDefault="00025C30" w:rsidP="00025C30">
      <w:pPr>
        <w:pStyle w:val="Texte1"/>
        <w:numPr>
          <w:ilvl w:val="0"/>
          <w:numId w:val="39"/>
        </w:numPr>
        <w:spacing w:line="276" w:lineRule="auto"/>
        <w:rPr>
          <w:rFonts w:asciiTheme="minorBidi" w:hAnsiTheme="minorBidi" w:cstheme="minorBidi"/>
          <w:lang w:val="en-US"/>
        </w:rPr>
      </w:pPr>
      <w:r w:rsidRPr="00EE7A32">
        <w:rPr>
          <w:rFonts w:asciiTheme="minorBidi" w:hAnsiTheme="minorBidi" w:cstheme="minorBidi"/>
          <w:lang w:val="en-US"/>
        </w:rPr>
        <w:t>Tool 2. Identification of intangible cultural heritage elements.</w:t>
      </w:r>
    </w:p>
    <w:p w14:paraId="7B1CBA08" w14:textId="77777777" w:rsidR="00025C30" w:rsidRPr="00EE7A32" w:rsidRDefault="00025C30" w:rsidP="00025C30">
      <w:pPr>
        <w:pStyle w:val="Texte1"/>
        <w:numPr>
          <w:ilvl w:val="0"/>
          <w:numId w:val="39"/>
        </w:numPr>
        <w:spacing w:line="276" w:lineRule="auto"/>
        <w:rPr>
          <w:rFonts w:asciiTheme="minorBidi" w:hAnsiTheme="minorBidi" w:cstheme="minorBidi"/>
          <w:lang w:val="en-US"/>
        </w:rPr>
      </w:pPr>
      <w:r w:rsidRPr="00EE7A32">
        <w:rPr>
          <w:rFonts w:asciiTheme="minorBidi" w:hAnsiTheme="minorBidi" w:cstheme="minorBidi"/>
          <w:lang w:val="en-US"/>
        </w:rPr>
        <w:t>Tool 3. Analysis of the correspondence of living heritage elements to urban planning structures.</w:t>
      </w:r>
    </w:p>
    <w:p w14:paraId="1819CFD4" w14:textId="77777777" w:rsidR="00025C30" w:rsidRPr="00EE7A32" w:rsidRDefault="00025C30" w:rsidP="00025C30">
      <w:pPr>
        <w:pStyle w:val="Texte1"/>
        <w:numPr>
          <w:ilvl w:val="0"/>
          <w:numId w:val="39"/>
        </w:numPr>
        <w:spacing w:line="276" w:lineRule="auto"/>
        <w:rPr>
          <w:rFonts w:asciiTheme="minorBidi" w:hAnsiTheme="minorBidi" w:cstheme="minorBidi"/>
          <w:lang w:val="en-US"/>
        </w:rPr>
      </w:pPr>
      <w:r w:rsidRPr="00EE7A32">
        <w:rPr>
          <w:rFonts w:asciiTheme="minorBidi" w:hAnsiTheme="minorBidi" w:cstheme="minorBidi"/>
          <w:lang w:val="en-US"/>
        </w:rPr>
        <w:t>Tool 4. Mapping of threats and benefits concerning the safeguarding of the elements.</w:t>
      </w:r>
    </w:p>
    <w:p w14:paraId="3146B96E" w14:textId="77777777" w:rsidR="00025C30" w:rsidRPr="00EE7A32" w:rsidRDefault="00025C30" w:rsidP="00025C30">
      <w:pPr>
        <w:pStyle w:val="Texte1"/>
        <w:numPr>
          <w:ilvl w:val="0"/>
          <w:numId w:val="39"/>
        </w:numPr>
        <w:spacing w:line="276" w:lineRule="auto"/>
        <w:rPr>
          <w:rFonts w:asciiTheme="minorBidi" w:hAnsiTheme="minorBidi" w:cstheme="minorBidi"/>
          <w:lang w:val="en-US"/>
        </w:rPr>
      </w:pPr>
      <w:r w:rsidRPr="00EE7A32">
        <w:rPr>
          <w:rFonts w:asciiTheme="minorBidi" w:hAnsiTheme="minorBidi" w:cstheme="minorBidi"/>
          <w:lang w:val="en-US"/>
        </w:rPr>
        <w:t>Tool 5. Identification of safeguarding measures for living heritage elements.</w:t>
      </w:r>
    </w:p>
    <w:p w14:paraId="01447A65" w14:textId="77777777" w:rsidR="00025C30" w:rsidRPr="00EE7A32" w:rsidRDefault="00025C30" w:rsidP="00025C30">
      <w:pPr>
        <w:pStyle w:val="Texte1"/>
        <w:numPr>
          <w:ilvl w:val="0"/>
          <w:numId w:val="39"/>
        </w:numPr>
        <w:spacing w:line="276" w:lineRule="auto"/>
        <w:rPr>
          <w:rFonts w:asciiTheme="minorBidi" w:hAnsiTheme="minorBidi" w:cstheme="minorBidi"/>
          <w:lang w:val="en-US"/>
        </w:rPr>
      </w:pPr>
      <w:r w:rsidRPr="00EE7A32">
        <w:rPr>
          <w:rFonts w:asciiTheme="minorBidi" w:hAnsiTheme="minorBidi" w:cstheme="minorBidi"/>
          <w:lang w:val="en-US"/>
        </w:rPr>
        <w:t xml:space="preserve">Tool 6. Identification of urban planning mechanisms to safeguard living heritage elements. </w:t>
      </w:r>
    </w:p>
    <w:p w14:paraId="3B182878" w14:textId="77777777" w:rsidR="00025C30" w:rsidRPr="00EE7A32" w:rsidRDefault="00025C30" w:rsidP="00025C30">
      <w:pPr>
        <w:pStyle w:val="Texte1"/>
        <w:numPr>
          <w:ilvl w:val="0"/>
          <w:numId w:val="39"/>
        </w:numPr>
        <w:spacing w:line="276" w:lineRule="auto"/>
        <w:rPr>
          <w:rFonts w:asciiTheme="minorBidi" w:hAnsiTheme="minorBidi" w:cstheme="minorBidi"/>
          <w:lang w:val="en-US"/>
        </w:rPr>
      </w:pPr>
      <w:r w:rsidRPr="00EE7A32">
        <w:rPr>
          <w:rFonts w:asciiTheme="minorBidi" w:hAnsiTheme="minorBidi" w:cstheme="minorBidi"/>
          <w:lang w:val="en-US"/>
        </w:rPr>
        <w:t>Tool 7. Summary of actions to safeguard living heritage elements through urban planning.</w:t>
      </w:r>
    </w:p>
    <w:p w14:paraId="493371F6" w14:textId="77777777" w:rsidR="0009777A" w:rsidRPr="00EE7A32" w:rsidRDefault="0009777A" w:rsidP="0009777A">
      <w:pPr>
        <w:pStyle w:val="Texte1"/>
        <w:spacing w:line="276" w:lineRule="auto"/>
        <w:ind w:left="360"/>
        <w:rPr>
          <w:rFonts w:asciiTheme="minorBidi" w:hAnsiTheme="minorBidi" w:cstheme="minorBidi"/>
          <w:lang w:val="en-US"/>
        </w:rPr>
      </w:pPr>
    </w:p>
    <w:p w14:paraId="5EC7D926" w14:textId="4D914B9C" w:rsidR="00025C30" w:rsidRPr="00EE7A32" w:rsidRDefault="0009777A" w:rsidP="0009777A">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SLIDE</w:t>
      </w:r>
      <w:r w:rsidRPr="00EE7A32">
        <w:rPr>
          <w:rFonts w:ascii="Arial" w:eastAsia="SimSun" w:hAnsi="Arial" w:cs="Arial"/>
          <w:b/>
          <w:bCs/>
          <w:caps/>
          <w:color w:val="008000"/>
          <w:sz w:val="20"/>
          <w:szCs w:val="20"/>
          <w:lang w:val="en-US" w:eastAsia="en-US"/>
        </w:rPr>
        <w:t>s</w:t>
      </w:r>
      <w:r w:rsidRPr="00EE7A32">
        <w:rPr>
          <w:rFonts w:ascii="Arial" w:eastAsia="SimSun" w:hAnsi="Arial" w:cs="Arial"/>
          <w:b/>
          <w:bCs/>
          <w:caps/>
          <w:color w:val="008000"/>
          <w:sz w:val="20"/>
          <w:szCs w:val="20"/>
          <w:lang w:val="en-US" w:eastAsia="en-US"/>
        </w:rPr>
        <w:t xml:space="preserve"> 6</w:t>
      </w:r>
      <w:r w:rsidRPr="00EE7A32">
        <w:rPr>
          <w:rFonts w:ascii="Arial" w:eastAsia="SimSun" w:hAnsi="Arial" w:cs="Arial"/>
          <w:b/>
          <w:bCs/>
          <w:caps/>
          <w:color w:val="008000"/>
          <w:sz w:val="20"/>
          <w:szCs w:val="20"/>
          <w:lang w:val="en-US" w:eastAsia="en-US"/>
        </w:rPr>
        <w:t>3 - 64</w:t>
      </w:r>
    </w:p>
    <w:p w14:paraId="798B4AB3" w14:textId="77777777" w:rsidR="0009777A" w:rsidRPr="00EE7A32" w:rsidRDefault="0009777A" w:rsidP="0009777A">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initiates a presentation session for each group to share their results and findings from applying the methodological tools. Feedback </w:t>
      </w:r>
      <w:proofErr w:type="gramStart"/>
      <w:r w:rsidRPr="00EE7A32">
        <w:rPr>
          <w:rFonts w:asciiTheme="minorBidi" w:eastAsia="Times New Roman" w:hAnsiTheme="minorBidi"/>
          <w:sz w:val="20"/>
          <w:szCs w:val="20"/>
          <w:lang w:val="en-US" w:eastAsia="zh-CN"/>
        </w:rPr>
        <w:t>is also provided</w:t>
      </w:r>
      <w:proofErr w:type="gramEnd"/>
      <w:r w:rsidRPr="00EE7A32">
        <w:rPr>
          <w:rFonts w:asciiTheme="minorBidi" w:eastAsia="Times New Roman" w:hAnsiTheme="minorBidi"/>
          <w:sz w:val="20"/>
          <w:szCs w:val="20"/>
          <w:lang w:val="en-US" w:eastAsia="zh-CN"/>
        </w:rPr>
        <w:t xml:space="preserve"> regarding the tools’ use in participants’ activities. The discussion is open, moderated by the facilitator, allowing interested participants to share reflections.</w:t>
      </w:r>
    </w:p>
    <w:p w14:paraId="5A0E741D" w14:textId="323A8AD9" w:rsidR="0009777A" w:rsidRPr="00EE7A32" w:rsidRDefault="0009777A" w:rsidP="0009777A">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SLIDE 6</w:t>
      </w:r>
      <w:r w:rsidRPr="00EE7A32">
        <w:rPr>
          <w:rFonts w:ascii="Arial" w:eastAsia="SimSun" w:hAnsi="Arial" w:cs="Arial"/>
          <w:b/>
          <w:bCs/>
          <w:caps/>
          <w:color w:val="008000"/>
          <w:sz w:val="20"/>
          <w:szCs w:val="20"/>
          <w:lang w:val="en-US" w:eastAsia="en-US"/>
        </w:rPr>
        <w:t>5</w:t>
      </w:r>
    </w:p>
    <w:p w14:paraId="674FC9A8" w14:textId="0224266A" w:rsidR="00B27C45" w:rsidRPr="00EE7A32" w:rsidRDefault="00B27C45" w:rsidP="00FE14D5">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mentions that, according to the agenda, the next activity will be a visit to designated sites to </w:t>
      </w:r>
      <w:r w:rsidR="00083A55" w:rsidRPr="00EE7A32">
        <w:rPr>
          <w:rFonts w:asciiTheme="minorBidi" w:eastAsia="Times New Roman" w:hAnsiTheme="minorBidi"/>
          <w:sz w:val="20"/>
          <w:szCs w:val="20"/>
          <w:lang w:val="en-US" w:eastAsia="zh-CN"/>
        </w:rPr>
        <w:t xml:space="preserve">illustrate </w:t>
      </w:r>
      <w:r w:rsidRPr="00EE7A32">
        <w:rPr>
          <w:rFonts w:asciiTheme="minorBidi" w:eastAsia="Times New Roman" w:hAnsiTheme="minorBidi"/>
          <w:sz w:val="20"/>
          <w:szCs w:val="20"/>
          <w:lang w:val="en-US" w:eastAsia="zh-CN"/>
        </w:rPr>
        <w:t xml:space="preserve">specific urban planning measures that could </w:t>
      </w:r>
      <w:proofErr w:type="gramStart"/>
      <w:r w:rsidRPr="00EE7A32">
        <w:rPr>
          <w:rFonts w:asciiTheme="minorBidi" w:eastAsia="Times New Roman" w:hAnsiTheme="minorBidi"/>
          <w:sz w:val="20"/>
          <w:szCs w:val="20"/>
          <w:lang w:val="en-US" w:eastAsia="zh-CN"/>
        </w:rPr>
        <w:t>be implemented</w:t>
      </w:r>
      <w:proofErr w:type="gramEnd"/>
      <w:r w:rsidRPr="00EE7A32">
        <w:rPr>
          <w:rFonts w:asciiTheme="minorBidi" w:eastAsia="Times New Roman" w:hAnsiTheme="minorBidi"/>
          <w:sz w:val="20"/>
          <w:szCs w:val="20"/>
          <w:lang w:val="en-US" w:eastAsia="zh-CN"/>
        </w:rPr>
        <w:t xml:space="preserve"> to contribute to </w:t>
      </w:r>
      <w:r w:rsidR="0009777A" w:rsidRPr="00EE7A32">
        <w:rPr>
          <w:rFonts w:asciiTheme="minorBidi" w:eastAsia="Times New Roman" w:hAnsiTheme="minorBidi"/>
          <w:sz w:val="20"/>
          <w:szCs w:val="20"/>
          <w:lang w:val="en-US" w:eastAsia="zh-CN"/>
        </w:rPr>
        <w:t xml:space="preserve">living heritage </w:t>
      </w:r>
      <w:r w:rsidRPr="00EE7A32">
        <w:rPr>
          <w:rFonts w:asciiTheme="minorBidi" w:eastAsia="Times New Roman" w:hAnsiTheme="minorBidi"/>
          <w:sz w:val="20"/>
          <w:szCs w:val="20"/>
          <w:lang w:val="en-US" w:eastAsia="zh-CN"/>
        </w:rPr>
        <w:t>safeguarding.</w:t>
      </w:r>
      <w:r w:rsidR="00E13742" w:rsidRPr="00EE7A32">
        <w:rPr>
          <w:rFonts w:asciiTheme="minorBidi" w:eastAsia="Times New Roman" w:hAnsiTheme="minorBidi"/>
          <w:sz w:val="20"/>
          <w:szCs w:val="20"/>
          <w:lang w:val="en-US" w:eastAsia="zh-CN"/>
        </w:rPr>
        <w:t xml:space="preserve"> In the context of the online </w:t>
      </w:r>
      <w:r w:rsidR="0009777A" w:rsidRPr="00EE7A32">
        <w:rPr>
          <w:rFonts w:asciiTheme="minorBidi" w:eastAsia="Times New Roman" w:hAnsiTheme="minorBidi"/>
          <w:sz w:val="20"/>
          <w:szCs w:val="20"/>
          <w:lang w:val="en-US" w:eastAsia="zh-CN"/>
        </w:rPr>
        <w:t>training of trainers</w:t>
      </w:r>
      <w:r w:rsidR="00E13742" w:rsidRPr="00EE7A32">
        <w:rPr>
          <w:rFonts w:asciiTheme="minorBidi" w:eastAsia="Times New Roman" w:hAnsiTheme="minorBidi"/>
          <w:sz w:val="20"/>
          <w:szCs w:val="20"/>
          <w:lang w:val="en-US" w:eastAsia="zh-CN"/>
        </w:rPr>
        <w:t xml:space="preserve">, rather than conducting actual visits, participants will </w:t>
      </w:r>
      <w:proofErr w:type="gramStart"/>
      <w:r w:rsidR="00E13742" w:rsidRPr="00EE7A32">
        <w:rPr>
          <w:rFonts w:asciiTheme="minorBidi" w:eastAsia="Times New Roman" w:hAnsiTheme="minorBidi"/>
          <w:sz w:val="20"/>
          <w:szCs w:val="20"/>
          <w:lang w:val="en-US" w:eastAsia="zh-CN"/>
        </w:rPr>
        <w:t>be trained</w:t>
      </w:r>
      <w:proofErr w:type="gramEnd"/>
      <w:r w:rsidR="00E13742" w:rsidRPr="00EE7A32">
        <w:rPr>
          <w:rFonts w:asciiTheme="minorBidi" w:eastAsia="Times New Roman" w:hAnsiTheme="minorBidi"/>
          <w:sz w:val="20"/>
          <w:szCs w:val="20"/>
          <w:lang w:val="en-US" w:eastAsia="zh-CN"/>
        </w:rPr>
        <w:t xml:space="preserve"> on how to prepare the site visits using a template provided.</w:t>
      </w:r>
    </w:p>
    <w:p w14:paraId="62D9D46B" w14:textId="11682D56" w:rsidR="0009777A" w:rsidRPr="00EE7A32" w:rsidRDefault="0009777A" w:rsidP="0009777A">
      <w:pPr>
        <w:keepNext/>
        <w:keepLines/>
        <w:spacing w:before="120" w:after="120" w:line="276" w:lineRule="auto"/>
        <w:outlineLvl w:val="5"/>
        <w:rPr>
          <w:rFonts w:ascii="Arial" w:eastAsia="SimSun" w:hAnsi="Arial" w:cs="Arial"/>
          <w:b/>
          <w:bCs/>
          <w:caps/>
          <w:color w:val="008000"/>
          <w:sz w:val="20"/>
          <w:szCs w:val="20"/>
          <w:lang w:val="en-US" w:eastAsia="en-US"/>
        </w:rPr>
      </w:pPr>
      <w:r w:rsidRPr="00EE7A32">
        <w:rPr>
          <w:rFonts w:ascii="Arial" w:eastAsia="SimSun" w:hAnsi="Arial" w:cs="Arial"/>
          <w:b/>
          <w:bCs/>
          <w:caps/>
          <w:color w:val="008000"/>
          <w:sz w:val="20"/>
          <w:szCs w:val="20"/>
          <w:lang w:val="en-US" w:eastAsia="en-US"/>
        </w:rPr>
        <w:t>SLIDE 6</w:t>
      </w:r>
      <w:r w:rsidRPr="00EE7A32">
        <w:rPr>
          <w:rFonts w:ascii="Arial" w:eastAsia="SimSun" w:hAnsi="Arial" w:cs="Arial"/>
          <w:b/>
          <w:bCs/>
          <w:caps/>
          <w:color w:val="008000"/>
          <w:sz w:val="20"/>
          <w:szCs w:val="20"/>
          <w:lang w:val="en-US" w:eastAsia="en-US"/>
        </w:rPr>
        <w:t>6</w:t>
      </w:r>
    </w:p>
    <w:p w14:paraId="0EFA654A" w14:textId="59A19DB5" w:rsidR="00991216" w:rsidRPr="00EE7A32" w:rsidRDefault="007755F4" w:rsidP="007755F4">
      <w:pPr>
        <w:spacing w:before="100" w:beforeAutospacing="1" w:after="100" w:afterAutospacing="1" w:line="276" w:lineRule="auto"/>
        <w:jc w:val="both"/>
        <w:rPr>
          <w:rFonts w:asciiTheme="minorBidi" w:eastAsia="Times New Roman" w:hAnsiTheme="minorBidi"/>
          <w:sz w:val="20"/>
          <w:szCs w:val="20"/>
          <w:lang w:val="en-US" w:eastAsia="zh-CN"/>
        </w:rPr>
      </w:pPr>
      <w:r w:rsidRPr="00EE7A32">
        <w:rPr>
          <w:rFonts w:asciiTheme="minorBidi" w:eastAsia="Times New Roman" w:hAnsiTheme="minorBidi"/>
          <w:sz w:val="20"/>
          <w:szCs w:val="20"/>
          <w:lang w:val="en-US" w:eastAsia="zh-CN"/>
        </w:rPr>
        <w:t xml:space="preserve">The facilitator explains the details of the site visit template, emphasizing that it is just one </w:t>
      </w:r>
      <w:proofErr w:type="gramStart"/>
      <w:r w:rsidRPr="00EE7A32">
        <w:rPr>
          <w:rFonts w:asciiTheme="minorBidi" w:eastAsia="Times New Roman" w:hAnsiTheme="minorBidi"/>
          <w:sz w:val="20"/>
          <w:szCs w:val="20"/>
          <w:lang w:val="en-US" w:eastAsia="zh-CN"/>
        </w:rPr>
        <w:t>possible option</w:t>
      </w:r>
      <w:proofErr w:type="gramEnd"/>
      <w:r w:rsidRPr="00EE7A32">
        <w:rPr>
          <w:rFonts w:asciiTheme="minorBidi" w:eastAsia="Times New Roman" w:hAnsiTheme="minorBidi"/>
          <w:sz w:val="20"/>
          <w:szCs w:val="20"/>
          <w:lang w:val="en-US" w:eastAsia="zh-CN"/>
        </w:rPr>
        <w:t xml:space="preserve"> for gathering information and planning the visits.</w:t>
      </w:r>
    </w:p>
    <w:sectPr w:rsidR="00991216" w:rsidRPr="00EE7A32" w:rsidSect="0031218F">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08" w:footer="56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1FC15" w14:textId="77777777" w:rsidR="00886AD4" w:rsidRDefault="00886AD4" w:rsidP="00DF3895">
      <w:r>
        <w:separator/>
      </w:r>
    </w:p>
  </w:endnote>
  <w:endnote w:type="continuationSeparator" w:id="0">
    <w:p w14:paraId="6AD3822D" w14:textId="77777777" w:rsidR="00886AD4" w:rsidRDefault="00886AD4" w:rsidP="00DF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581EC" w14:textId="159F1AB3" w:rsidR="005B6351" w:rsidRPr="00197E20" w:rsidRDefault="005B6351" w:rsidP="001639B4">
    <w:pPr>
      <w:tabs>
        <w:tab w:val="center" w:pos="4536"/>
        <w:tab w:val="right" w:pos="8820"/>
      </w:tabs>
      <w:rPr>
        <w:rFonts w:ascii="Arial" w:hAnsi="Arial"/>
        <w:sz w:val="16"/>
        <w:szCs w:val="16"/>
      </w:rPr>
    </w:pPr>
    <w:r w:rsidRPr="00197E20">
      <w:rPr>
        <w:rFonts w:ascii="Arial" w:hAnsi="Arial"/>
        <w:sz w:val="16"/>
        <w:szCs w:val="16"/>
        <w:lang w:val="es"/>
      </w:rPr>
      <w:tab/>
    </w:r>
    <w:r w:rsidRPr="00197E20">
      <w:rPr>
        <w:rFonts w:ascii="Arial" w:hAnsi="Arial"/>
        <w:sz w:val="16"/>
        <w:szCs w:val="16"/>
        <w:lang w:val="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8F4D2" w14:textId="6EC96F0E" w:rsidR="0031218F" w:rsidRPr="0031218F" w:rsidRDefault="0031218F" w:rsidP="0031218F">
    <w:pPr>
      <w:pBdr>
        <w:top w:val="nil"/>
        <w:left w:val="nil"/>
        <w:bottom w:val="nil"/>
        <w:right w:val="nil"/>
        <w:between w:val="nil"/>
      </w:pBdr>
      <w:tabs>
        <w:tab w:val="left" w:pos="567"/>
        <w:tab w:val="center" w:pos="4423"/>
        <w:tab w:val="right" w:pos="8845"/>
      </w:tabs>
      <w:snapToGrid w:val="0"/>
      <w:rPr>
        <w:rFonts w:ascii="Arial" w:eastAsia="SimSun" w:hAnsi="Arial" w:cs="Arial"/>
        <w:snapToGrid w:val="0"/>
        <w:color w:val="000000"/>
        <w:sz w:val="16"/>
        <w:szCs w:val="16"/>
        <w:lang w:val="en-GB" w:eastAsia="zh-CN"/>
      </w:rPr>
    </w:pPr>
    <w:r w:rsidRPr="0031218F">
      <w:rPr>
        <w:rFonts w:ascii="Arial" w:eastAsia="SimSun" w:hAnsi="Arial" w:cs="Arial"/>
        <w:noProof/>
        <w:snapToGrid w:val="0"/>
        <w:color w:val="000000"/>
        <w:sz w:val="16"/>
        <w:szCs w:val="16"/>
        <w:lang w:val="en-GB" w:eastAsia="zh-CN"/>
      </w:rPr>
      <w:drawing>
        <wp:anchor distT="0" distB="0" distL="114300" distR="114300" simplePos="0" relativeHeight="251663360" behindDoc="0" locked="0" layoutInCell="1" allowOverlap="1" wp14:anchorId="02A50352" wp14:editId="086E46EF">
          <wp:simplePos x="0" y="0"/>
          <wp:positionH relativeFrom="column">
            <wp:posOffset>4866640</wp:posOffset>
          </wp:positionH>
          <wp:positionV relativeFrom="page">
            <wp:posOffset>9236075</wp:posOffset>
          </wp:positionV>
          <wp:extent cx="750570" cy="457200"/>
          <wp:effectExtent l="0" t="0" r="0" b="0"/>
          <wp:wrapSquare wrapText="bothSides"/>
          <wp:docPr id="23346344"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6344" name="Picture 2"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457200"/>
                  </a:xfrm>
                  <a:prstGeom prst="rect">
                    <a:avLst/>
                  </a:prstGeom>
                  <a:noFill/>
                  <a:ln>
                    <a:noFill/>
                  </a:ln>
                </pic:spPr>
              </pic:pic>
            </a:graphicData>
          </a:graphic>
        </wp:anchor>
      </w:drawing>
    </w:r>
    <w:r w:rsidRPr="0031218F">
      <w:rPr>
        <w:rFonts w:ascii="Arial" w:eastAsia="SimSun" w:hAnsi="Arial" w:cs="Arial"/>
        <w:snapToGrid w:val="0"/>
        <w:color w:val="000000"/>
        <w:sz w:val="16"/>
        <w:szCs w:val="16"/>
        <w:lang w:val="en" w:eastAsia="zh-CN"/>
      </w:rPr>
      <w:t>U</w:t>
    </w:r>
    <w:r w:rsidR="004841A3">
      <w:rPr>
        <w:rFonts w:ascii="Arial" w:eastAsia="SimSun" w:hAnsi="Arial" w:cs="Arial"/>
        <w:snapToGrid w:val="0"/>
        <w:color w:val="000000"/>
        <w:sz w:val="16"/>
        <w:szCs w:val="16"/>
        <w:lang w:val="en" w:eastAsia="zh-CN"/>
      </w:rPr>
      <w:t>C</w:t>
    </w:r>
    <w:r w:rsidRPr="0031218F">
      <w:rPr>
        <w:rFonts w:ascii="Arial" w:eastAsia="SimSun" w:hAnsi="Arial" w:cs="Arial"/>
        <w:snapToGrid w:val="0"/>
        <w:color w:val="000000"/>
        <w:sz w:val="16"/>
        <w:szCs w:val="16"/>
        <w:lang w:val="en" w:eastAsia="zh-CN"/>
      </w:rPr>
      <w:t>-v1.0-FN-EN</w:t>
    </w:r>
    <w:r w:rsidRPr="0031218F">
      <w:rPr>
        <w:rFonts w:ascii="Arial" w:eastAsia="SimSun" w:hAnsi="Arial" w:cs="Arial"/>
        <w:snapToGrid w:val="0"/>
        <w:color w:val="000000"/>
        <w:sz w:val="16"/>
        <w:szCs w:val="16"/>
        <w:lang w:val="en" w:eastAsia="zh-CN"/>
      </w:rPr>
      <w:tab/>
      <w:t>© UNESCO • Not to be reproduced without permission</w:t>
    </w:r>
    <w:r w:rsidRPr="0031218F">
      <w:rPr>
        <w:rFonts w:ascii="Arial" w:eastAsia="SimSun" w:hAnsi="Arial" w:cs="Arial"/>
        <w:snapToGrid w:val="0"/>
        <w:color w:val="000000"/>
        <w:sz w:val="16"/>
        <w:szCs w:val="16"/>
        <w:lang w:val="en" w:eastAsia="zh-CN"/>
      </w:rPr>
      <w:tab/>
    </w:r>
  </w:p>
  <w:p w14:paraId="00230CBD" w14:textId="49D4B2FD" w:rsidR="005B6351" w:rsidRPr="0031218F" w:rsidRDefault="005B6351" w:rsidP="00E93351">
    <w:pPr>
      <w:tabs>
        <w:tab w:val="center" w:pos="4536"/>
        <w:tab w:val="right" w:pos="9072"/>
      </w:tabs>
      <w:snapToGrid w:val="0"/>
      <w:spacing w:before="120" w:after="120"/>
      <w:jc w:val="both"/>
      <w:rPr>
        <w:rFonts w:ascii="Arial" w:eastAsia="SimSun" w:hAnsi="Arial" w:cs="Times New Roman"/>
        <w:noProof/>
        <w:sz w:val="16"/>
        <w:szCs w:val="16"/>
        <w:lang w:val="en-US"/>
      </w:rPr>
    </w:pPr>
    <w:r w:rsidRPr="0031218F">
      <w:rPr>
        <w:rFonts w:ascii="Arial" w:hAnsi="Arial"/>
        <w:noProof/>
        <w:sz w:val="16"/>
        <w:szCs w:val="16"/>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EE03B" w14:textId="60CCCDC5" w:rsidR="00886DA2" w:rsidRPr="00886DA2" w:rsidRDefault="00886DA2" w:rsidP="00886DA2">
    <w:pPr>
      <w:tabs>
        <w:tab w:val="center" w:pos="4423"/>
        <w:tab w:val="right" w:pos="8845"/>
      </w:tabs>
      <w:spacing w:line="240" w:lineRule="exact"/>
      <w:rPr>
        <w:rFonts w:ascii="Arial" w:eastAsia="Calibri" w:hAnsi="Arial" w:cs="Times New Roman"/>
        <w:sz w:val="16"/>
        <w:szCs w:val="22"/>
        <w:lang w:val="en" w:eastAsia="en-US"/>
      </w:rPr>
    </w:pPr>
    <w:r w:rsidRPr="00886DA2">
      <w:rPr>
        <w:rFonts w:ascii="Arial" w:eastAsia="Calibri" w:hAnsi="Arial" w:cs="Times New Roman"/>
        <w:noProof/>
        <w:color w:val="000000"/>
        <w:sz w:val="16"/>
        <w:szCs w:val="16"/>
        <w:lang w:val="en-GB" w:eastAsia="en-US"/>
      </w:rPr>
      <w:drawing>
        <wp:anchor distT="0" distB="0" distL="114300" distR="114300" simplePos="0" relativeHeight="251665408" behindDoc="0" locked="0" layoutInCell="1" allowOverlap="1" wp14:anchorId="688CF672" wp14:editId="00EBC166">
          <wp:simplePos x="0" y="0"/>
          <wp:positionH relativeFrom="column">
            <wp:posOffset>5057775</wp:posOffset>
          </wp:positionH>
          <wp:positionV relativeFrom="page">
            <wp:posOffset>9358811</wp:posOffset>
          </wp:positionV>
          <wp:extent cx="750570" cy="457200"/>
          <wp:effectExtent l="0" t="0" r="0" b="0"/>
          <wp:wrapSquare wrapText="bothSides"/>
          <wp:docPr id="402504271"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6344" name="Picture 2"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457200"/>
                  </a:xfrm>
                  <a:prstGeom prst="rect">
                    <a:avLst/>
                  </a:prstGeom>
                  <a:noFill/>
                  <a:ln>
                    <a:noFill/>
                  </a:ln>
                </pic:spPr>
              </pic:pic>
            </a:graphicData>
          </a:graphic>
        </wp:anchor>
      </w:drawing>
    </w:r>
    <w:r w:rsidRPr="00886DA2">
      <w:rPr>
        <w:rFonts w:ascii="Arial" w:eastAsia="Calibri" w:hAnsi="Arial" w:cs="Times New Roman"/>
        <w:sz w:val="16"/>
        <w:szCs w:val="22"/>
        <w:lang w:val="en" w:eastAsia="en-US"/>
      </w:rPr>
      <w:t>U</w:t>
    </w:r>
    <w:r>
      <w:rPr>
        <w:rFonts w:ascii="Arial" w:eastAsia="Calibri" w:hAnsi="Arial" w:cs="Times New Roman"/>
        <w:sz w:val="16"/>
        <w:szCs w:val="22"/>
        <w:lang w:val="en" w:eastAsia="en-US"/>
      </w:rPr>
      <w:t>C</w:t>
    </w:r>
    <w:r w:rsidRPr="00886DA2">
      <w:rPr>
        <w:rFonts w:ascii="Arial" w:eastAsia="Calibri" w:hAnsi="Arial" w:cs="Times New Roman"/>
        <w:sz w:val="16"/>
        <w:szCs w:val="22"/>
        <w:lang w:val="en" w:eastAsia="en-US"/>
      </w:rPr>
      <w:t>-v1.0-FN-EN</w:t>
    </w:r>
    <w:r w:rsidRPr="00886DA2">
      <w:rPr>
        <w:rFonts w:ascii="Arial" w:eastAsia="Calibri" w:hAnsi="Arial" w:cs="Times New Roman"/>
        <w:sz w:val="16"/>
        <w:szCs w:val="22"/>
        <w:lang w:val="en" w:eastAsia="en-US"/>
      </w:rPr>
      <w:tab/>
      <w:t xml:space="preserve">© UNESCO • Not to </w:t>
    </w:r>
    <w:proofErr w:type="gramStart"/>
    <w:r w:rsidRPr="00886DA2">
      <w:rPr>
        <w:rFonts w:ascii="Arial" w:eastAsia="Calibri" w:hAnsi="Arial" w:cs="Times New Roman"/>
        <w:sz w:val="16"/>
        <w:szCs w:val="22"/>
        <w:lang w:val="en" w:eastAsia="en-US"/>
      </w:rPr>
      <w:t>be reproduced</w:t>
    </w:r>
    <w:proofErr w:type="gramEnd"/>
    <w:r w:rsidRPr="00886DA2">
      <w:rPr>
        <w:rFonts w:ascii="Arial" w:eastAsia="Calibri" w:hAnsi="Arial" w:cs="Times New Roman"/>
        <w:sz w:val="16"/>
        <w:szCs w:val="22"/>
        <w:lang w:val="en" w:eastAsia="en-US"/>
      </w:rPr>
      <w:t xml:space="preserve"> without permission</w:t>
    </w:r>
    <w:r w:rsidRPr="00886DA2">
      <w:rPr>
        <w:rFonts w:ascii="Arial" w:eastAsia="Calibri" w:hAnsi="Arial" w:cs="Times New Roman"/>
        <w:sz w:val="16"/>
        <w:szCs w:val="22"/>
        <w:lang w:val="en" w:eastAsia="en-US"/>
      </w:rPr>
      <w:tab/>
    </w:r>
  </w:p>
  <w:p w14:paraId="6571C5EE" w14:textId="64DD1942" w:rsidR="00886DA2" w:rsidRPr="00886DA2" w:rsidRDefault="00886DA2">
    <w:pPr>
      <w:pStyle w:val="Footer"/>
      <w:rPr>
        <w:lang w:val="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565F7" w14:textId="77777777" w:rsidR="00886AD4" w:rsidRDefault="00886AD4" w:rsidP="00DF3895">
      <w:r>
        <w:separator/>
      </w:r>
    </w:p>
  </w:footnote>
  <w:footnote w:type="continuationSeparator" w:id="0">
    <w:p w14:paraId="3B8C2CAA" w14:textId="77777777" w:rsidR="00886AD4" w:rsidRDefault="00886AD4" w:rsidP="00DF3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659C7" w14:textId="77777777" w:rsidR="00E44852" w:rsidRPr="00E44852" w:rsidRDefault="00E44852" w:rsidP="00E44852">
    <w:pPr>
      <w:pStyle w:val="Header"/>
      <w:ind w:right="360"/>
      <w:rPr>
        <w:rFonts w:ascii="Arial" w:hAnsi="Arial"/>
        <w:sz w:val="16"/>
        <w:szCs w:val="16"/>
        <w:lang w:val="en-US"/>
      </w:rPr>
    </w:pPr>
  </w:p>
  <w:p w14:paraId="3994CFF3" w14:textId="72FEEE66" w:rsidR="00E44852" w:rsidRDefault="00E44852" w:rsidP="00E44852">
    <w:pPr>
      <w:pStyle w:val="Header"/>
      <w:ind w:right="360"/>
      <w:rPr>
        <w:rFonts w:ascii="Arial" w:hAnsi="Arial"/>
        <w:sz w:val="16"/>
        <w:szCs w:val="16"/>
        <w:lang w:val="en-US"/>
      </w:rPr>
    </w:pPr>
    <w:r w:rsidRPr="00E44852">
      <w:rPr>
        <w:rFonts w:ascii="Arial" w:hAnsi="Arial"/>
        <w:sz w:val="16"/>
        <w:szCs w:val="16"/>
        <w:lang w:val="en-US"/>
      </w:rPr>
      <w:t>LHE/25/PRO URB-1/6</w:t>
    </w:r>
  </w:p>
  <w:p w14:paraId="2C2309AB" w14:textId="357DE3B1" w:rsidR="005B6351" w:rsidRPr="00197E20" w:rsidRDefault="005A19D1" w:rsidP="00A61186">
    <w:pPr>
      <w:pStyle w:val="Header"/>
      <w:ind w:right="360"/>
      <w:rPr>
        <w:rFonts w:ascii="Arial" w:hAnsi="Arial"/>
        <w:sz w:val="16"/>
        <w:szCs w:val="16"/>
        <w:lang w:val="en-US"/>
      </w:rPr>
    </w:pPr>
    <w:r w:rsidRPr="00197E20">
      <w:rPr>
        <w:rFonts w:ascii="Arial" w:hAnsi="Arial"/>
        <w:sz w:val="16"/>
        <w:szCs w:val="16"/>
        <w:lang w:val="en-US"/>
      </w:rPr>
      <w:t xml:space="preserve">Unit 3: Practical approach to safeguarding living heritage in urban contexts                                         Facilitator’s Notes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CDB78" w14:textId="77777777" w:rsidR="0031218F" w:rsidRDefault="0031218F" w:rsidP="0031218F">
    <w:pPr>
      <w:pStyle w:val="Header"/>
      <w:ind w:right="360"/>
      <w:rPr>
        <w:rFonts w:ascii="Arial" w:hAnsi="Arial"/>
        <w:sz w:val="16"/>
        <w:szCs w:val="16"/>
        <w:lang w:val="en-US"/>
      </w:rPr>
    </w:pPr>
    <w:r w:rsidRPr="00E44852">
      <w:rPr>
        <w:rFonts w:ascii="Arial" w:hAnsi="Arial"/>
        <w:sz w:val="16"/>
        <w:szCs w:val="16"/>
        <w:lang w:val="en-US"/>
      </w:rPr>
      <w:t>LHE/25/PRO URB-1/6</w:t>
    </w:r>
  </w:p>
  <w:p w14:paraId="5F6C2B09" w14:textId="77777777" w:rsidR="0031218F" w:rsidRPr="00197E20" w:rsidRDefault="0031218F" w:rsidP="0031218F">
    <w:pPr>
      <w:pStyle w:val="Header"/>
      <w:ind w:right="360"/>
      <w:rPr>
        <w:rFonts w:ascii="Arial" w:hAnsi="Arial"/>
        <w:sz w:val="16"/>
        <w:szCs w:val="16"/>
        <w:lang w:val="en-US"/>
      </w:rPr>
    </w:pPr>
    <w:r w:rsidRPr="00197E20">
      <w:rPr>
        <w:rFonts w:ascii="Arial" w:hAnsi="Arial"/>
        <w:sz w:val="16"/>
        <w:szCs w:val="16"/>
        <w:lang w:val="en-US"/>
      </w:rPr>
      <w:t xml:space="preserve">Unit 3: Practical approach to safeguarding living heritage in urban contexts                                         Facilitator’s Notes                        </w:t>
    </w:r>
  </w:p>
  <w:p w14:paraId="5DBA60F2" w14:textId="77777777" w:rsidR="0031218F" w:rsidRPr="0031218F" w:rsidRDefault="0031218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1B997" w14:textId="77777777" w:rsidR="00197E20" w:rsidRPr="00197E20" w:rsidRDefault="00197E20" w:rsidP="00197E20">
    <w:pPr>
      <w:tabs>
        <w:tab w:val="left" w:pos="567"/>
      </w:tabs>
      <w:snapToGrid w:val="0"/>
      <w:spacing w:before="120" w:after="120"/>
      <w:jc w:val="right"/>
      <w:rPr>
        <w:rFonts w:ascii="Arial" w:eastAsia="SimSun" w:hAnsi="Arial" w:cs="Arial"/>
        <w:snapToGrid w:val="0"/>
        <w:sz w:val="22"/>
        <w:lang w:val="en-US" w:eastAsia="zh-CN"/>
      </w:rPr>
    </w:pPr>
    <w:r w:rsidRPr="00197E20">
      <w:rPr>
        <w:rFonts w:ascii="Arial" w:eastAsia="SimSun" w:hAnsi="Arial" w:cs="Arial"/>
        <w:noProof/>
        <w:snapToGrid w:val="0"/>
        <w:sz w:val="22"/>
        <w:lang w:val="en-GB" w:eastAsia="zh-CN"/>
      </w:rPr>
      <w:drawing>
        <wp:anchor distT="0" distB="0" distL="114300" distR="114300" simplePos="0" relativeHeight="251661312" behindDoc="0" locked="0" layoutInCell="1" allowOverlap="1" wp14:anchorId="003CCE2F" wp14:editId="37BEA14A">
          <wp:simplePos x="0" y="0"/>
          <wp:positionH relativeFrom="column">
            <wp:posOffset>0</wp:posOffset>
          </wp:positionH>
          <wp:positionV relativeFrom="paragraph">
            <wp:posOffset>163830</wp:posOffset>
          </wp:positionV>
          <wp:extent cx="1711325" cy="1296035"/>
          <wp:effectExtent l="0" t="0" r="3175" b="0"/>
          <wp:wrapSquare wrapText="bothSides"/>
          <wp:docPr id="769038570" name="Imag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7E20">
      <w:rPr>
        <w:rFonts w:ascii="Arial" w:eastAsia="SimSun" w:hAnsi="Arial" w:cs="Arial"/>
        <w:b/>
        <w:snapToGrid w:val="0"/>
        <w:sz w:val="44"/>
        <w:szCs w:val="44"/>
        <w:lang w:val="pt-PT" w:eastAsia="zh-CN"/>
      </w:rPr>
      <w:t>PRO URB</w:t>
    </w:r>
  </w:p>
  <w:p w14:paraId="1E29C281" w14:textId="77777777" w:rsidR="00197E20" w:rsidRPr="00197E20" w:rsidRDefault="00197E20" w:rsidP="00197E20">
    <w:pPr>
      <w:tabs>
        <w:tab w:val="left" w:pos="567"/>
      </w:tabs>
      <w:snapToGrid w:val="0"/>
      <w:spacing w:before="120" w:after="120"/>
      <w:jc w:val="right"/>
      <w:rPr>
        <w:rFonts w:ascii="Arial" w:eastAsia="SimSun" w:hAnsi="Arial" w:cs="Arial"/>
        <w:snapToGrid w:val="0"/>
        <w:sz w:val="22"/>
        <w:lang w:val="en-US" w:eastAsia="zh-CN"/>
      </w:rPr>
    </w:pPr>
  </w:p>
  <w:p w14:paraId="431790E0" w14:textId="77777777" w:rsidR="00197E20" w:rsidRPr="00197E20" w:rsidRDefault="00197E20" w:rsidP="00197E20">
    <w:pPr>
      <w:tabs>
        <w:tab w:val="left" w:pos="567"/>
      </w:tabs>
      <w:snapToGrid w:val="0"/>
      <w:spacing w:before="120" w:after="120"/>
      <w:contextualSpacing/>
      <w:jc w:val="right"/>
      <w:rPr>
        <w:rFonts w:ascii="Arial" w:eastAsia="SimSun" w:hAnsi="Arial" w:cs="Arial"/>
        <w:b/>
        <w:snapToGrid w:val="0"/>
        <w:sz w:val="22"/>
        <w:szCs w:val="22"/>
        <w:lang w:val="en-US" w:eastAsia="zh-CN"/>
      </w:rPr>
    </w:pPr>
    <w:bookmarkStart w:id="7" w:name="_Hlk191396793"/>
  </w:p>
  <w:p w14:paraId="7A1DBC2F" w14:textId="0E4019B0" w:rsidR="00197E20" w:rsidRPr="00197E20" w:rsidRDefault="00197E20" w:rsidP="00197E20">
    <w:pPr>
      <w:tabs>
        <w:tab w:val="left" w:pos="567"/>
      </w:tabs>
      <w:snapToGrid w:val="0"/>
      <w:spacing w:before="120" w:after="120"/>
      <w:contextualSpacing/>
      <w:jc w:val="right"/>
      <w:rPr>
        <w:rFonts w:ascii="Arial" w:eastAsia="SimSun" w:hAnsi="Arial" w:cs="Arial"/>
        <w:b/>
        <w:snapToGrid w:val="0"/>
        <w:sz w:val="22"/>
        <w:szCs w:val="22"/>
        <w:lang w:val="pt-PT" w:eastAsia="zh-CN"/>
      </w:rPr>
    </w:pPr>
    <w:bookmarkStart w:id="8" w:name="_Hlk191391262"/>
    <w:r w:rsidRPr="00197E20">
      <w:rPr>
        <w:rFonts w:ascii="Arial" w:eastAsia="SimSun" w:hAnsi="Arial" w:cs="Arial"/>
        <w:b/>
        <w:snapToGrid w:val="0"/>
        <w:sz w:val="22"/>
        <w:szCs w:val="22"/>
        <w:lang w:val="pt-PT" w:eastAsia="zh-CN"/>
      </w:rPr>
      <w:t>LHE/25/</w:t>
    </w:r>
    <w:bookmarkStart w:id="9" w:name="_Hlk94624970"/>
    <w:r w:rsidRPr="00197E20">
      <w:rPr>
        <w:rFonts w:ascii="Arial" w:eastAsia="SimSun" w:hAnsi="Arial" w:cs="Arial"/>
        <w:b/>
        <w:snapToGrid w:val="0"/>
        <w:sz w:val="22"/>
        <w:szCs w:val="22"/>
        <w:lang w:val="pt-PT" w:eastAsia="zh-CN"/>
      </w:rPr>
      <w:t>PRO URB-1/</w:t>
    </w:r>
    <w:r w:rsidR="00E44852">
      <w:rPr>
        <w:rFonts w:ascii="Arial" w:eastAsia="SimSun" w:hAnsi="Arial" w:cs="Arial"/>
        <w:b/>
        <w:snapToGrid w:val="0"/>
        <w:sz w:val="22"/>
        <w:szCs w:val="22"/>
        <w:lang w:val="pt-PT" w:eastAsia="zh-CN"/>
      </w:rPr>
      <w:t>6</w:t>
    </w:r>
  </w:p>
  <w:bookmarkEnd w:id="8"/>
  <w:bookmarkEnd w:id="9"/>
  <w:bookmarkEnd w:id="7"/>
  <w:p w14:paraId="61C95CF8" w14:textId="527CD4D9" w:rsidR="00197E20" w:rsidRPr="00197E20" w:rsidRDefault="00197E20" w:rsidP="00197E20">
    <w:pPr>
      <w:tabs>
        <w:tab w:val="left" w:pos="567"/>
      </w:tabs>
      <w:snapToGrid w:val="0"/>
      <w:spacing w:before="120" w:after="120"/>
      <w:contextualSpacing/>
      <w:jc w:val="right"/>
      <w:rPr>
        <w:rFonts w:ascii="Arial" w:eastAsia="SimSun" w:hAnsi="Arial" w:cs="Arial"/>
        <w:b/>
        <w:snapToGrid w:val="0"/>
        <w:sz w:val="22"/>
        <w:szCs w:val="22"/>
        <w:lang w:val="pt-PT" w:eastAsia="ko-KR"/>
      </w:rPr>
    </w:pPr>
    <w:r w:rsidRPr="00197E20">
      <w:rPr>
        <w:rFonts w:ascii="Arial" w:eastAsia="SimSun" w:hAnsi="Arial" w:cs="Arial"/>
        <w:b/>
        <w:snapToGrid w:val="0"/>
        <w:sz w:val="22"/>
        <w:szCs w:val="22"/>
        <w:lang w:val="pt-PT" w:eastAsia="zh-CN"/>
      </w:rPr>
      <w:t xml:space="preserve">Paris, </w:t>
    </w:r>
    <w:r w:rsidR="004841A3">
      <w:rPr>
        <w:rFonts w:ascii="Arial" w:eastAsia="SimSun" w:hAnsi="Arial" w:cs="Arial"/>
        <w:b/>
        <w:snapToGrid w:val="0"/>
        <w:sz w:val="22"/>
        <w:szCs w:val="22"/>
        <w:lang w:val="pt-PT" w:eastAsia="zh-CN"/>
      </w:rPr>
      <w:t>1 April</w:t>
    </w:r>
    <w:r w:rsidRPr="00197E20">
      <w:rPr>
        <w:rFonts w:ascii="Arial" w:eastAsia="SimSun" w:hAnsi="Arial" w:cs="Arial"/>
        <w:b/>
        <w:snapToGrid w:val="0"/>
        <w:sz w:val="22"/>
        <w:szCs w:val="22"/>
        <w:lang w:val="pt-PT" w:eastAsia="zh-CN"/>
      </w:rPr>
      <w:t xml:space="preserve"> 2025</w:t>
    </w:r>
  </w:p>
  <w:p w14:paraId="050086B7" w14:textId="77777777" w:rsidR="00197E20" w:rsidRPr="00197E20" w:rsidRDefault="00197E20" w:rsidP="00197E20">
    <w:pPr>
      <w:tabs>
        <w:tab w:val="left" w:pos="567"/>
      </w:tabs>
      <w:snapToGrid w:val="0"/>
      <w:spacing w:before="120" w:after="120"/>
      <w:contextualSpacing/>
      <w:jc w:val="right"/>
      <w:rPr>
        <w:rFonts w:ascii="Arial" w:eastAsia="SimSun" w:hAnsi="Arial" w:cs="Arial"/>
        <w:b/>
        <w:snapToGrid w:val="0"/>
        <w:sz w:val="22"/>
        <w:szCs w:val="22"/>
        <w:lang w:val="en-US" w:eastAsia="zh-CN"/>
      </w:rPr>
    </w:pPr>
    <w:r w:rsidRPr="00197E20">
      <w:rPr>
        <w:rFonts w:ascii="Arial" w:eastAsia="SimSun" w:hAnsi="Arial" w:cs="Arial"/>
        <w:b/>
        <w:snapToGrid w:val="0"/>
        <w:sz w:val="22"/>
        <w:szCs w:val="22"/>
        <w:lang w:val="en-US" w:eastAsia="zh-CN"/>
      </w:rPr>
      <w:t>Original: English</w:t>
    </w:r>
  </w:p>
  <w:p w14:paraId="00883B85" w14:textId="4FADB2D0" w:rsidR="005B6351" w:rsidRPr="00197E20" w:rsidRDefault="005B6351" w:rsidP="00CA5914">
    <w:pPr>
      <w:pStyle w:val="Header"/>
      <w:ind w:right="360"/>
      <w:rPr>
        <w:rFonts w:ascii="Arial" w:hAnsi="Arial"/>
        <w:sz w:val="16"/>
        <w:szCs w:val="16"/>
        <w:lang w:val="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1B2BAE2"/>
    <w:lvl w:ilvl="0">
      <w:start w:val="1"/>
      <w:numFmt w:val="bullet"/>
      <w:pStyle w:val="Niveauducommentaire11"/>
      <w:lvlText w:val=""/>
      <w:lvlJc w:val="left"/>
      <w:pPr>
        <w:tabs>
          <w:tab w:val="num" w:pos="0"/>
        </w:tabs>
        <w:ind w:left="0" w:firstLine="0"/>
      </w:pPr>
      <w:rPr>
        <w:rFonts w:ascii="Symbol" w:hAnsi="Symbol" w:hint="default"/>
      </w:rPr>
    </w:lvl>
    <w:lvl w:ilvl="1">
      <w:start w:val="1"/>
      <w:numFmt w:val="bullet"/>
      <w:pStyle w:val="Niveauducommentaire21"/>
      <w:lvlText w:val=""/>
      <w:lvlJc w:val="left"/>
      <w:pPr>
        <w:tabs>
          <w:tab w:val="num" w:pos="720"/>
        </w:tabs>
        <w:ind w:left="1080" w:hanging="360"/>
      </w:pPr>
      <w:rPr>
        <w:rFonts w:ascii="Symbol" w:hAnsi="Symbol" w:hint="default"/>
      </w:rPr>
    </w:lvl>
    <w:lvl w:ilvl="2">
      <w:start w:val="1"/>
      <w:numFmt w:val="bullet"/>
      <w:pStyle w:val="Niveauducommentaire31"/>
      <w:lvlText w:val="o"/>
      <w:lvlJc w:val="left"/>
      <w:pPr>
        <w:tabs>
          <w:tab w:val="num" w:pos="1440"/>
        </w:tabs>
        <w:ind w:left="1800" w:hanging="360"/>
      </w:pPr>
      <w:rPr>
        <w:rFonts w:ascii="Courier New" w:hAnsi="Courier New" w:cs="Courier New" w:hint="default"/>
      </w:rPr>
    </w:lvl>
    <w:lvl w:ilvl="3">
      <w:start w:val="1"/>
      <w:numFmt w:val="bullet"/>
      <w:pStyle w:val="Niveauducommentaire41"/>
      <w:lvlText w:val=""/>
      <w:lvlJc w:val="left"/>
      <w:pPr>
        <w:tabs>
          <w:tab w:val="num" w:pos="2160"/>
        </w:tabs>
        <w:ind w:left="2520" w:hanging="360"/>
      </w:pPr>
      <w:rPr>
        <w:rFonts w:ascii="Wingdings" w:hAnsi="Wingdings" w:hint="default"/>
      </w:rPr>
    </w:lvl>
    <w:lvl w:ilvl="4">
      <w:start w:val="1"/>
      <w:numFmt w:val="bullet"/>
      <w:pStyle w:val="Niveauducommentaire51"/>
      <w:lvlText w:val=""/>
      <w:lvlJc w:val="left"/>
      <w:pPr>
        <w:tabs>
          <w:tab w:val="num" w:pos="2880"/>
        </w:tabs>
        <w:ind w:left="3240" w:hanging="360"/>
      </w:pPr>
      <w:rPr>
        <w:rFonts w:ascii="Wingdings" w:hAnsi="Wingdings" w:hint="default"/>
      </w:rPr>
    </w:lvl>
    <w:lvl w:ilvl="5">
      <w:start w:val="1"/>
      <w:numFmt w:val="bullet"/>
      <w:pStyle w:val="Niveauducommentaire61"/>
      <w:lvlText w:val=""/>
      <w:lvlJc w:val="left"/>
      <w:pPr>
        <w:tabs>
          <w:tab w:val="num" w:pos="3600"/>
        </w:tabs>
        <w:ind w:left="3960" w:hanging="360"/>
      </w:pPr>
      <w:rPr>
        <w:rFonts w:ascii="Symbol" w:hAnsi="Symbol" w:hint="default"/>
      </w:rPr>
    </w:lvl>
    <w:lvl w:ilvl="6">
      <w:start w:val="1"/>
      <w:numFmt w:val="bullet"/>
      <w:pStyle w:val="Niveauducommentaire71"/>
      <w:lvlText w:val="o"/>
      <w:lvlJc w:val="left"/>
      <w:pPr>
        <w:tabs>
          <w:tab w:val="num" w:pos="4320"/>
        </w:tabs>
        <w:ind w:left="4680" w:hanging="360"/>
      </w:pPr>
      <w:rPr>
        <w:rFonts w:ascii="Courier New" w:hAnsi="Courier New" w:cs="Courier New" w:hint="default"/>
      </w:rPr>
    </w:lvl>
    <w:lvl w:ilvl="7">
      <w:start w:val="1"/>
      <w:numFmt w:val="bullet"/>
      <w:pStyle w:val="Niveauducommentaire81"/>
      <w:lvlText w:val=""/>
      <w:lvlJc w:val="left"/>
      <w:pPr>
        <w:tabs>
          <w:tab w:val="num" w:pos="5040"/>
        </w:tabs>
        <w:ind w:left="5400" w:hanging="360"/>
      </w:pPr>
      <w:rPr>
        <w:rFonts w:ascii="Wingdings" w:hAnsi="Wingdings" w:hint="default"/>
      </w:rPr>
    </w:lvl>
    <w:lvl w:ilvl="8">
      <w:start w:val="1"/>
      <w:numFmt w:val="bullet"/>
      <w:pStyle w:val="Niveauducommentaire91"/>
      <w:lvlText w:val=""/>
      <w:lvlJc w:val="left"/>
      <w:pPr>
        <w:tabs>
          <w:tab w:val="num" w:pos="5760"/>
        </w:tabs>
        <w:ind w:left="6120" w:hanging="360"/>
      </w:pPr>
      <w:rPr>
        <w:rFonts w:ascii="Wingdings" w:hAnsi="Wingdings" w:hint="default"/>
      </w:rPr>
    </w:lvl>
  </w:abstractNum>
  <w:abstractNum w:abstractNumId="1" w15:restartNumberingAfterBreak="0">
    <w:nsid w:val="02116F6C"/>
    <w:multiLevelType w:val="hybridMultilevel"/>
    <w:tmpl w:val="8CD2E9F0"/>
    <w:lvl w:ilvl="0" w:tplc="50DC7EAE">
      <w:start w:val="1"/>
      <w:numFmt w:val="bullet"/>
      <w:lvlText w:val="•"/>
      <w:lvlJc w:val="left"/>
      <w:pPr>
        <w:tabs>
          <w:tab w:val="num" w:pos="720"/>
        </w:tabs>
        <w:ind w:left="720" w:hanging="360"/>
      </w:pPr>
      <w:rPr>
        <w:rFonts w:ascii="Arial" w:hAnsi="Arial" w:hint="default"/>
      </w:rPr>
    </w:lvl>
    <w:lvl w:ilvl="1" w:tplc="56F21154" w:tentative="1">
      <w:start w:val="1"/>
      <w:numFmt w:val="bullet"/>
      <w:lvlText w:val="•"/>
      <w:lvlJc w:val="left"/>
      <w:pPr>
        <w:tabs>
          <w:tab w:val="num" w:pos="1440"/>
        </w:tabs>
        <w:ind w:left="1440" w:hanging="360"/>
      </w:pPr>
      <w:rPr>
        <w:rFonts w:ascii="Arial" w:hAnsi="Arial" w:hint="default"/>
      </w:rPr>
    </w:lvl>
    <w:lvl w:ilvl="2" w:tplc="FF921266" w:tentative="1">
      <w:start w:val="1"/>
      <w:numFmt w:val="bullet"/>
      <w:lvlText w:val="•"/>
      <w:lvlJc w:val="left"/>
      <w:pPr>
        <w:tabs>
          <w:tab w:val="num" w:pos="2160"/>
        </w:tabs>
        <w:ind w:left="2160" w:hanging="360"/>
      </w:pPr>
      <w:rPr>
        <w:rFonts w:ascii="Arial" w:hAnsi="Arial" w:hint="default"/>
      </w:rPr>
    </w:lvl>
    <w:lvl w:ilvl="3" w:tplc="1FB6E862" w:tentative="1">
      <w:start w:val="1"/>
      <w:numFmt w:val="bullet"/>
      <w:lvlText w:val="•"/>
      <w:lvlJc w:val="left"/>
      <w:pPr>
        <w:tabs>
          <w:tab w:val="num" w:pos="2880"/>
        </w:tabs>
        <w:ind w:left="2880" w:hanging="360"/>
      </w:pPr>
      <w:rPr>
        <w:rFonts w:ascii="Arial" w:hAnsi="Arial" w:hint="default"/>
      </w:rPr>
    </w:lvl>
    <w:lvl w:ilvl="4" w:tplc="8CB224EC" w:tentative="1">
      <w:start w:val="1"/>
      <w:numFmt w:val="bullet"/>
      <w:lvlText w:val="•"/>
      <w:lvlJc w:val="left"/>
      <w:pPr>
        <w:tabs>
          <w:tab w:val="num" w:pos="3600"/>
        </w:tabs>
        <w:ind w:left="3600" w:hanging="360"/>
      </w:pPr>
      <w:rPr>
        <w:rFonts w:ascii="Arial" w:hAnsi="Arial" w:hint="default"/>
      </w:rPr>
    </w:lvl>
    <w:lvl w:ilvl="5" w:tplc="B6427EEE" w:tentative="1">
      <w:start w:val="1"/>
      <w:numFmt w:val="bullet"/>
      <w:lvlText w:val="•"/>
      <w:lvlJc w:val="left"/>
      <w:pPr>
        <w:tabs>
          <w:tab w:val="num" w:pos="4320"/>
        </w:tabs>
        <w:ind w:left="4320" w:hanging="360"/>
      </w:pPr>
      <w:rPr>
        <w:rFonts w:ascii="Arial" w:hAnsi="Arial" w:hint="default"/>
      </w:rPr>
    </w:lvl>
    <w:lvl w:ilvl="6" w:tplc="032063D6" w:tentative="1">
      <w:start w:val="1"/>
      <w:numFmt w:val="bullet"/>
      <w:lvlText w:val="•"/>
      <w:lvlJc w:val="left"/>
      <w:pPr>
        <w:tabs>
          <w:tab w:val="num" w:pos="5040"/>
        </w:tabs>
        <w:ind w:left="5040" w:hanging="360"/>
      </w:pPr>
      <w:rPr>
        <w:rFonts w:ascii="Arial" w:hAnsi="Arial" w:hint="default"/>
      </w:rPr>
    </w:lvl>
    <w:lvl w:ilvl="7" w:tplc="61CC6D5A" w:tentative="1">
      <w:start w:val="1"/>
      <w:numFmt w:val="bullet"/>
      <w:lvlText w:val="•"/>
      <w:lvlJc w:val="left"/>
      <w:pPr>
        <w:tabs>
          <w:tab w:val="num" w:pos="5760"/>
        </w:tabs>
        <w:ind w:left="5760" w:hanging="360"/>
      </w:pPr>
      <w:rPr>
        <w:rFonts w:ascii="Arial" w:hAnsi="Arial" w:hint="default"/>
      </w:rPr>
    </w:lvl>
    <w:lvl w:ilvl="8" w:tplc="9F2E53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F102EE"/>
    <w:multiLevelType w:val="multilevel"/>
    <w:tmpl w:val="4752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05BD2"/>
    <w:multiLevelType w:val="multilevel"/>
    <w:tmpl w:val="A97E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B74A4"/>
    <w:multiLevelType w:val="multilevel"/>
    <w:tmpl w:val="191C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DA0E8E"/>
    <w:multiLevelType w:val="hybridMultilevel"/>
    <w:tmpl w:val="24F662E0"/>
    <w:lvl w:ilvl="0" w:tplc="BECAE4DA">
      <w:start w:val="1"/>
      <w:numFmt w:val="decimal"/>
      <w:lvlText w:val="%1."/>
      <w:lvlJc w:val="left"/>
      <w:pPr>
        <w:ind w:left="1020" w:hanging="360"/>
      </w:pPr>
    </w:lvl>
    <w:lvl w:ilvl="1" w:tplc="FF48F10C">
      <w:start w:val="1"/>
      <w:numFmt w:val="decimal"/>
      <w:lvlText w:val="%2."/>
      <w:lvlJc w:val="left"/>
      <w:pPr>
        <w:ind w:left="1020" w:hanging="360"/>
      </w:pPr>
    </w:lvl>
    <w:lvl w:ilvl="2" w:tplc="F42CC768">
      <w:start w:val="1"/>
      <w:numFmt w:val="decimal"/>
      <w:lvlText w:val="%3."/>
      <w:lvlJc w:val="left"/>
      <w:pPr>
        <w:ind w:left="1020" w:hanging="360"/>
      </w:pPr>
    </w:lvl>
    <w:lvl w:ilvl="3" w:tplc="5B042A2A">
      <w:start w:val="1"/>
      <w:numFmt w:val="decimal"/>
      <w:lvlText w:val="%4."/>
      <w:lvlJc w:val="left"/>
      <w:pPr>
        <w:ind w:left="1020" w:hanging="360"/>
      </w:pPr>
    </w:lvl>
    <w:lvl w:ilvl="4" w:tplc="EA3C9078">
      <w:start w:val="1"/>
      <w:numFmt w:val="decimal"/>
      <w:lvlText w:val="%5."/>
      <w:lvlJc w:val="left"/>
      <w:pPr>
        <w:ind w:left="1020" w:hanging="360"/>
      </w:pPr>
    </w:lvl>
    <w:lvl w:ilvl="5" w:tplc="BCF8078A">
      <w:start w:val="1"/>
      <w:numFmt w:val="decimal"/>
      <w:lvlText w:val="%6."/>
      <w:lvlJc w:val="left"/>
      <w:pPr>
        <w:ind w:left="1020" w:hanging="360"/>
      </w:pPr>
    </w:lvl>
    <w:lvl w:ilvl="6" w:tplc="B6B23D9A">
      <w:start w:val="1"/>
      <w:numFmt w:val="decimal"/>
      <w:lvlText w:val="%7."/>
      <w:lvlJc w:val="left"/>
      <w:pPr>
        <w:ind w:left="1020" w:hanging="360"/>
      </w:pPr>
    </w:lvl>
    <w:lvl w:ilvl="7" w:tplc="B194EAD4">
      <w:start w:val="1"/>
      <w:numFmt w:val="decimal"/>
      <w:lvlText w:val="%8."/>
      <w:lvlJc w:val="left"/>
      <w:pPr>
        <w:ind w:left="1020" w:hanging="360"/>
      </w:pPr>
    </w:lvl>
    <w:lvl w:ilvl="8" w:tplc="6BC6EE3C">
      <w:start w:val="1"/>
      <w:numFmt w:val="decimal"/>
      <w:lvlText w:val="%9."/>
      <w:lvlJc w:val="left"/>
      <w:pPr>
        <w:ind w:left="1020" w:hanging="360"/>
      </w:pPr>
    </w:lvl>
  </w:abstractNum>
  <w:abstractNum w:abstractNumId="6" w15:restartNumberingAfterBreak="0">
    <w:nsid w:val="0E847D7F"/>
    <w:multiLevelType w:val="hybridMultilevel"/>
    <w:tmpl w:val="4B08CD10"/>
    <w:lvl w:ilvl="0" w:tplc="325C787C">
      <w:start w:val="1"/>
      <w:numFmt w:val="bullet"/>
      <w:pStyle w:val="Enutiret"/>
      <w:lvlText w:val="–"/>
      <w:lvlJc w:val="left"/>
      <w:pPr>
        <w:tabs>
          <w:tab w:val="num" w:pos="1134"/>
        </w:tabs>
        <w:ind w:left="1134" w:hanging="283"/>
      </w:pPr>
      <w:rPr>
        <w:rFonts w:ascii="Arial" w:hAnsi="Aria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B807A9"/>
    <w:multiLevelType w:val="multilevel"/>
    <w:tmpl w:val="0C0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7426629"/>
    <w:multiLevelType w:val="hybridMultilevel"/>
    <w:tmpl w:val="F13874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651E5E"/>
    <w:multiLevelType w:val="multilevel"/>
    <w:tmpl w:val="446C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9673C8"/>
    <w:multiLevelType w:val="hybridMultilevel"/>
    <w:tmpl w:val="2AB85446"/>
    <w:lvl w:ilvl="0" w:tplc="5F5004DE">
      <w:start w:val="1"/>
      <w:numFmt w:val="bullet"/>
      <w:lvlText w:val="•"/>
      <w:lvlJc w:val="left"/>
      <w:pPr>
        <w:tabs>
          <w:tab w:val="num" w:pos="720"/>
        </w:tabs>
        <w:ind w:left="720" w:hanging="360"/>
      </w:pPr>
      <w:rPr>
        <w:rFonts w:ascii="Arial" w:hAnsi="Arial" w:hint="default"/>
      </w:rPr>
    </w:lvl>
    <w:lvl w:ilvl="1" w:tplc="FE06EF9E" w:tentative="1">
      <w:start w:val="1"/>
      <w:numFmt w:val="bullet"/>
      <w:lvlText w:val="•"/>
      <w:lvlJc w:val="left"/>
      <w:pPr>
        <w:tabs>
          <w:tab w:val="num" w:pos="1440"/>
        </w:tabs>
        <w:ind w:left="1440" w:hanging="360"/>
      </w:pPr>
      <w:rPr>
        <w:rFonts w:ascii="Arial" w:hAnsi="Arial" w:hint="default"/>
      </w:rPr>
    </w:lvl>
    <w:lvl w:ilvl="2" w:tplc="0244221C" w:tentative="1">
      <w:start w:val="1"/>
      <w:numFmt w:val="bullet"/>
      <w:lvlText w:val="•"/>
      <w:lvlJc w:val="left"/>
      <w:pPr>
        <w:tabs>
          <w:tab w:val="num" w:pos="2160"/>
        </w:tabs>
        <w:ind w:left="2160" w:hanging="360"/>
      </w:pPr>
      <w:rPr>
        <w:rFonts w:ascii="Arial" w:hAnsi="Arial" w:hint="default"/>
      </w:rPr>
    </w:lvl>
    <w:lvl w:ilvl="3" w:tplc="190E712E" w:tentative="1">
      <w:start w:val="1"/>
      <w:numFmt w:val="bullet"/>
      <w:lvlText w:val="•"/>
      <w:lvlJc w:val="left"/>
      <w:pPr>
        <w:tabs>
          <w:tab w:val="num" w:pos="2880"/>
        </w:tabs>
        <w:ind w:left="2880" w:hanging="360"/>
      </w:pPr>
      <w:rPr>
        <w:rFonts w:ascii="Arial" w:hAnsi="Arial" w:hint="default"/>
      </w:rPr>
    </w:lvl>
    <w:lvl w:ilvl="4" w:tplc="92065C6E" w:tentative="1">
      <w:start w:val="1"/>
      <w:numFmt w:val="bullet"/>
      <w:lvlText w:val="•"/>
      <w:lvlJc w:val="left"/>
      <w:pPr>
        <w:tabs>
          <w:tab w:val="num" w:pos="3600"/>
        </w:tabs>
        <w:ind w:left="3600" w:hanging="360"/>
      </w:pPr>
      <w:rPr>
        <w:rFonts w:ascii="Arial" w:hAnsi="Arial" w:hint="default"/>
      </w:rPr>
    </w:lvl>
    <w:lvl w:ilvl="5" w:tplc="51EC5320" w:tentative="1">
      <w:start w:val="1"/>
      <w:numFmt w:val="bullet"/>
      <w:lvlText w:val="•"/>
      <w:lvlJc w:val="left"/>
      <w:pPr>
        <w:tabs>
          <w:tab w:val="num" w:pos="4320"/>
        </w:tabs>
        <w:ind w:left="4320" w:hanging="360"/>
      </w:pPr>
      <w:rPr>
        <w:rFonts w:ascii="Arial" w:hAnsi="Arial" w:hint="default"/>
      </w:rPr>
    </w:lvl>
    <w:lvl w:ilvl="6" w:tplc="60B69184" w:tentative="1">
      <w:start w:val="1"/>
      <w:numFmt w:val="bullet"/>
      <w:lvlText w:val="•"/>
      <w:lvlJc w:val="left"/>
      <w:pPr>
        <w:tabs>
          <w:tab w:val="num" w:pos="5040"/>
        </w:tabs>
        <w:ind w:left="5040" w:hanging="360"/>
      </w:pPr>
      <w:rPr>
        <w:rFonts w:ascii="Arial" w:hAnsi="Arial" w:hint="default"/>
      </w:rPr>
    </w:lvl>
    <w:lvl w:ilvl="7" w:tplc="E8EA00BE" w:tentative="1">
      <w:start w:val="1"/>
      <w:numFmt w:val="bullet"/>
      <w:lvlText w:val="•"/>
      <w:lvlJc w:val="left"/>
      <w:pPr>
        <w:tabs>
          <w:tab w:val="num" w:pos="5760"/>
        </w:tabs>
        <w:ind w:left="5760" w:hanging="360"/>
      </w:pPr>
      <w:rPr>
        <w:rFonts w:ascii="Arial" w:hAnsi="Arial" w:hint="default"/>
      </w:rPr>
    </w:lvl>
    <w:lvl w:ilvl="8" w:tplc="C25A92B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9C70D1E"/>
    <w:multiLevelType w:val="hybridMultilevel"/>
    <w:tmpl w:val="D4F4345E"/>
    <w:lvl w:ilvl="0" w:tplc="39B09168">
      <w:numFmt w:val="bullet"/>
      <w:lvlText w:val="-"/>
      <w:lvlJc w:val="left"/>
      <w:pPr>
        <w:ind w:left="473" w:hanging="360"/>
      </w:pPr>
      <w:rPr>
        <w:rFonts w:ascii="Arial" w:eastAsia="SimSun" w:hAnsi="Arial" w:cs="Arial" w:hint="default"/>
      </w:rPr>
    </w:lvl>
    <w:lvl w:ilvl="1" w:tplc="080A0003">
      <w:start w:val="1"/>
      <w:numFmt w:val="bullet"/>
      <w:lvlText w:val="o"/>
      <w:lvlJc w:val="left"/>
      <w:pPr>
        <w:ind w:left="1193" w:hanging="360"/>
      </w:pPr>
      <w:rPr>
        <w:rFonts w:ascii="Courier New" w:hAnsi="Courier New" w:cs="Courier New" w:hint="default"/>
      </w:rPr>
    </w:lvl>
    <w:lvl w:ilvl="2" w:tplc="080A0005" w:tentative="1">
      <w:start w:val="1"/>
      <w:numFmt w:val="bullet"/>
      <w:lvlText w:val=""/>
      <w:lvlJc w:val="left"/>
      <w:pPr>
        <w:ind w:left="1913" w:hanging="360"/>
      </w:pPr>
      <w:rPr>
        <w:rFonts w:ascii="Wingdings" w:hAnsi="Wingdings" w:hint="default"/>
      </w:rPr>
    </w:lvl>
    <w:lvl w:ilvl="3" w:tplc="080A0001" w:tentative="1">
      <w:start w:val="1"/>
      <w:numFmt w:val="bullet"/>
      <w:lvlText w:val=""/>
      <w:lvlJc w:val="left"/>
      <w:pPr>
        <w:ind w:left="2633" w:hanging="360"/>
      </w:pPr>
      <w:rPr>
        <w:rFonts w:ascii="Symbol" w:hAnsi="Symbol" w:hint="default"/>
      </w:rPr>
    </w:lvl>
    <w:lvl w:ilvl="4" w:tplc="080A0003" w:tentative="1">
      <w:start w:val="1"/>
      <w:numFmt w:val="bullet"/>
      <w:lvlText w:val="o"/>
      <w:lvlJc w:val="left"/>
      <w:pPr>
        <w:ind w:left="3353" w:hanging="360"/>
      </w:pPr>
      <w:rPr>
        <w:rFonts w:ascii="Courier New" w:hAnsi="Courier New" w:cs="Courier New" w:hint="default"/>
      </w:rPr>
    </w:lvl>
    <w:lvl w:ilvl="5" w:tplc="080A0005" w:tentative="1">
      <w:start w:val="1"/>
      <w:numFmt w:val="bullet"/>
      <w:lvlText w:val=""/>
      <w:lvlJc w:val="left"/>
      <w:pPr>
        <w:ind w:left="4073" w:hanging="360"/>
      </w:pPr>
      <w:rPr>
        <w:rFonts w:ascii="Wingdings" w:hAnsi="Wingdings" w:hint="default"/>
      </w:rPr>
    </w:lvl>
    <w:lvl w:ilvl="6" w:tplc="080A0001" w:tentative="1">
      <w:start w:val="1"/>
      <w:numFmt w:val="bullet"/>
      <w:lvlText w:val=""/>
      <w:lvlJc w:val="left"/>
      <w:pPr>
        <w:ind w:left="4793" w:hanging="360"/>
      </w:pPr>
      <w:rPr>
        <w:rFonts w:ascii="Symbol" w:hAnsi="Symbol" w:hint="default"/>
      </w:rPr>
    </w:lvl>
    <w:lvl w:ilvl="7" w:tplc="080A0003" w:tentative="1">
      <w:start w:val="1"/>
      <w:numFmt w:val="bullet"/>
      <w:lvlText w:val="o"/>
      <w:lvlJc w:val="left"/>
      <w:pPr>
        <w:ind w:left="5513" w:hanging="360"/>
      </w:pPr>
      <w:rPr>
        <w:rFonts w:ascii="Courier New" w:hAnsi="Courier New" w:cs="Courier New" w:hint="default"/>
      </w:rPr>
    </w:lvl>
    <w:lvl w:ilvl="8" w:tplc="080A0005" w:tentative="1">
      <w:start w:val="1"/>
      <w:numFmt w:val="bullet"/>
      <w:lvlText w:val=""/>
      <w:lvlJc w:val="left"/>
      <w:pPr>
        <w:ind w:left="6233" w:hanging="360"/>
      </w:pPr>
      <w:rPr>
        <w:rFonts w:ascii="Wingdings" w:hAnsi="Wingdings" w:hint="default"/>
      </w:rPr>
    </w:lvl>
  </w:abstractNum>
  <w:abstractNum w:abstractNumId="12" w15:restartNumberingAfterBreak="0">
    <w:nsid w:val="1B5A1526"/>
    <w:multiLevelType w:val="multilevel"/>
    <w:tmpl w:val="1686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635385"/>
    <w:multiLevelType w:val="hybridMultilevel"/>
    <w:tmpl w:val="CB6C7648"/>
    <w:lvl w:ilvl="0" w:tplc="2752D194">
      <w:start w:val="1"/>
      <w:numFmt w:val="bullet"/>
      <w:lvlText w:val="•"/>
      <w:lvlJc w:val="left"/>
      <w:pPr>
        <w:tabs>
          <w:tab w:val="num" w:pos="720"/>
        </w:tabs>
        <w:ind w:left="720" w:hanging="360"/>
      </w:pPr>
      <w:rPr>
        <w:rFonts w:ascii="Arial" w:hAnsi="Arial" w:hint="default"/>
      </w:rPr>
    </w:lvl>
    <w:lvl w:ilvl="1" w:tplc="B9243AB0" w:tentative="1">
      <w:start w:val="1"/>
      <w:numFmt w:val="bullet"/>
      <w:lvlText w:val="•"/>
      <w:lvlJc w:val="left"/>
      <w:pPr>
        <w:tabs>
          <w:tab w:val="num" w:pos="1440"/>
        </w:tabs>
        <w:ind w:left="1440" w:hanging="360"/>
      </w:pPr>
      <w:rPr>
        <w:rFonts w:ascii="Arial" w:hAnsi="Arial" w:hint="default"/>
      </w:rPr>
    </w:lvl>
    <w:lvl w:ilvl="2" w:tplc="B9DCE6CC" w:tentative="1">
      <w:start w:val="1"/>
      <w:numFmt w:val="bullet"/>
      <w:lvlText w:val="•"/>
      <w:lvlJc w:val="left"/>
      <w:pPr>
        <w:tabs>
          <w:tab w:val="num" w:pos="2160"/>
        </w:tabs>
        <w:ind w:left="2160" w:hanging="360"/>
      </w:pPr>
      <w:rPr>
        <w:rFonts w:ascii="Arial" w:hAnsi="Arial" w:hint="default"/>
      </w:rPr>
    </w:lvl>
    <w:lvl w:ilvl="3" w:tplc="B8447BB8" w:tentative="1">
      <w:start w:val="1"/>
      <w:numFmt w:val="bullet"/>
      <w:lvlText w:val="•"/>
      <w:lvlJc w:val="left"/>
      <w:pPr>
        <w:tabs>
          <w:tab w:val="num" w:pos="2880"/>
        </w:tabs>
        <w:ind w:left="2880" w:hanging="360"/>
      </w:pPr>
      <w:rPr>
        <w:rFonts w:ascii="Arial" w:hAnsi="Arial" w:hint="default"/>
      </w:rPr>
    </w:lvl>
    <w:lvl w:ilvl="4" w:tplc="A9D4CBEA" w:tentative="1">
      <w:start w:val="1"/>
      <w:numFmt w:val="bullet"/>
      <w:lvlText w:val="•"/>
      <w:lvlJc w:val="left"/>
      <w:pPr>
        <w:tabs>
          <w:tab w:val="num" w:pos="3600"/>
        </w:tabs>
        <w:ind w:left="3600" w:hanging="360"/>
      </w:pPr>
      <w:rPr>
        <w:rFonts w:ascii="Arial" w:hAnsi="Arial" w:hint="default"/>
      </w:rPr>
    </w:lvl>
    <w:lvl w:ilvl="5" w:tplc="45FEAF02" w:tentative="1">
      <w:start w:val="1"/>
      <w:numFmt w:val="bullet"/>
      <w:lvlText w:val="•"/>
      <w:lvlJc w:val="left"/>
      <w:pPr>
        <w:tabs>
          <w:tab w:val="num" w:pos="4320"/>
        </w:tabs>
        <w:ind w:left="4320" w:hanging="360"/>
      </w:pPr>
      <w:rPr>
        <w:rFonts w:ascii="Arial" w:hAnsi="Arial" w:hint="default"/>
      </w:rPr>
    </w:lvl>
    <w:lvl w:ilvl="6" w:tplc="669622D6" w:tentative="1">
      <w:start w:val="1"/>
      <w:numFmt w:val="bullet"/>
      <w:lvlText w:val="•"/>
      <w:lvlJc w:val="left"/>
      <w:pPr>
        <w:tabs>
          <w:tab w:val="num" w:pos="5040"/>
        </w:tabs>
        <w:ind w:left="5040" w:hanging="360"/>
      </w:pPr>
      <w:rPr>
        <w:rFonts w:ascii="Arial" w:hAnsi="Arial" w:hint="default"/>
      </w:rPr>
    </w:lvl>
    <w:lvl w:ilvl="7" w:tplc="BE2AF8E0" w:tentative="1">
      <w:start w:val="1"/>
      <w:numFmt w:val="bullet"/>
      <w:lvlText w:val="•"/>
      <w:lvlJc w:val="left"/>
      <w:pPr>
        <w:tabs>
          <w:tab w:val="num" w:pos="5760"/>
        </w:tabs>
        <w:ind w:left="5760" w:hanging="360"/>
      </w:pPr>
      <w:rPr>
        <w:rFonts w:ascii="Arial" w:hAnsi="Arial" w:hint="default"/>
      </w:rPr>
    </w:lvl>
    <w:lvl w:ilvl="8" w:tplc="61FC5A5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CD42505"/>
    <w:multiLevelType w:val="multilevel"/>
    <w:tmpl w:val="CF46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6B7DE2"/>
    <w:multiLevelType w:val="multilevel"/>
    <w:tmpl w:val="541E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B67AB4"/>
    <w:multiLevelType w:val="multilevel"/>
    <w:tmpl w:val="470E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800215E"/>
    <w:multiLevelType w:val="multilevel"/>
    <w:tmpl w:val="9EDE53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D2F71DD"/>
    <w:multiLevelType w:val="multilevel"/>
    <w:tmpl w:val="D354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6E07D1"/>
    <w:multiLevelType w:val="hybridMultilevel"/>
    <w:tmpl w:val="04CA0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A2352B"/>
    <w:multiLevelType w:val="hybridMultilevel"/>
    <w:tmpl w:val="C952C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F061DC"/>
    <w:multiLevelType w:val="multilevel"/>
    <w:tmpl w:val="16203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471366"/>
    <w:multiLevelType w:val="hybridMultilevel"/>
    <w:tmpl w:val="AD74C914"/>
    <w:lvl w:ilvl="0" w:tplc="39B09168">
      <w:numFmt w:val="bullet"/>
      <w:lvlText w:val="-"/>
      <w:lvlJc w:val="left"/>
      <w:pPr>
        <w:ind w:left="473" w:hanging="360"/>
      </w:pPr>
      <w:rPr>
        <w:rFonts w:ascii="Arial" w:eastAsia="SimSun" w:hAnsi="Arial" w:cs="Arial" w:hint="default"/>
      </w:rPr>
    </w:lvl>
    <w:lvl w:ilvl="1" w:tplc="080A0003" w:tentative="1">
      <w:start w:val="1"/>
      <w:numFmt w:val="bullet"/>
      <w:lvlText w:val="o"/>
      <w:lvlJc w:val="left"/>
      <w:pPr>
        <w:ind w:left="1193" w:hanging="360"/>
      </w:pPr>
      <w:rPr>
        <w:rFonts w:ascii="Courier New" w:hAnsi="Courier New" w:cs="Courier New" w:hint="default"/>
      </w:rPr>
    </w:lvl>
    <w:lvl w:ilvl="2" w:tplc="080A0005" w:tentative="1">
      <w:start w:val="1"/>
      <w:numFmt w:val="bullet"/>
      <w:lvlText w:val=""/>
      <w:lvlJc w:val="left"/>
      <w:pPr>
        <w:ind w:left="1913" w:hanging="360"/>
      </w:pPr>
      <w:rPr>
        <w:rFonts w:ascii="Wingdings" w:hAnsi="Wingdings" w:hint="default"/>
      </w:rPr>
    </w:lvl>
    <w:lvl w:ilvl="3" w:tplc="080A0001" w:tentative="1">
      <w:start w:val="1"/>
      <w:numFmt w:val="bullet"/>
      <w:lvlText w:val=""/>
      <w:lvlJc w:val="left"/>
      <w:pPr>
        <w:ind w:left="2633" w:hanging="360"/>
      </w:pPr>
      <w:rPr>
        <w:rFonts w:ascii="Symbol" w:hAnsi="Symbol" w:hint="default"/>
      </w:rPr>
    </w:lvl>
    <w:lvl w:ilvl="4" w:tplc="080A0003" w:tentative="1">
      <w:start w:val="1"/>
      <w:numFmt w:val="bullet"/>
      <w:lvlText w:val="o"/>
      <w:lvlJc w:val="left"/>
      <w:pPr>
        <w:ind w:left="3353" w:hanging="360"/>
      </w:pPr>
      <w:rPr>
        <w:rFonts w:ascii="Courier New" w:hAnsi="Courier New" w:cs="Courier New" w:hint="default"/>
      </w:rPr>
    </w:lvl>
    <w:lvl w:ilvl="5" w:tplc="080A0005" w:tentative="1">
      <w:start w:val="1"/>
      <w:numFmt w:val="bullet"/>
      <w:lvlText w:val=""/>
      <w:lvlJc w:val="left"/>
      <w:pPr>
        <w:ind w:left="4073" w:hanging="360"/>
      </w:pPr>
      <w:rPr>
        <w:rFonts w:ascii="Wingdings" w:hAnsi="Wingdings" w:hint="default"/>
      </w:rPr>
    </w:lvl>
    <w:lvl w:ilvl="6" w:tplc="080A0001" w:tentative="1">
      <w:start w:val="1"/>
      <w:numFmt w:val="bullet"/>
      <w:lvlText w:val=""/>
      <w:lvlJc w:val="left"/>
      <w:pPr>
        <w:ind w:left="4793" w:hanging="360"/>
      </w:pPr>
      <w:rPr>
        <w:rFonts w:ascii="Symbol" w:hAnsi="Symbol" w:hint="default"/>
      </w:rPr>
    </w:lvl>
    <w:lvl w:ilvl="7" w:tplc="080A0003" w:tentative="1">
      <w:start w:val="1"/>
      <w:numFmt w:val="bullet"/>
      <w:lvlText w:val="o"/>
      <w:lvlJc w:val="left"/>
      <w:pPr>
        <w:ind w:left="5513" w:hanging="360"/>
      </w:pPr>
      <w:rPr>
        <w:rFonts w:ascii="Courier New" w:hAnsi="Courier New" w:cs="Courier New" w:hint="default"/>
      </w:rPr>
    </w:lvl>
    <w:lvl w:ilvl="8" w:tplc="080A0005" w:tentative="1">
      <w:start w:val="1"/>
      <w:numFmt w:val="bullet"/>
      <w:lvlText w:val=""/>
      <w:lvlJc w:val="left"/>
      <w:pPr>
        <w:ind w:left="6233" w:hanging="360"/>
      </w:pPr>
      <w:rPr>
        <w:rFonts w:ascii="Wingdings" w:hAnsi="Wingdings" w:hint="default"/>
      </w:rPr>
    </w:lvl>
  </w:abstractNum>
  <w:abstractNum w:abstractNumId="24" w15:restartNumberingAfterBreak="0">
    <w:nsid w:val="472D5432"/>
    <w:multiLevelType w:val="multilevel"/>
    <w:tmpl w:val="8716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655872"/>
    <w:multiLevelType w:val="multilevel"/>
    <w:tmpl w:val="C202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8853CC"/>
    <w:multiLevelType w:val="multilevel"/>
    <w:tmpl w:val="ED0A5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2A755D"/>
    <w:multiLevelType w:val="multilevel"/>
    <w:tmpl w:val="9D2A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7E3BF5"/>
    <w:multiLevelType w:val="multilevel"/>
    <w:tmpl w:val="AC72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BB1460"/>
    <w:multiLevelType w:val="hybridMultilevel"/>
    <w:tmpl w:val="A0404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A2C0CA9"/>
    <w:multiLevelType w:val="multilevel"/>
    <w:tmpl w:val="B09C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3C68C3"/>
    <w:multiLevelType w:val="multilevel"/>
    <w:tmpl w:val="783A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252415"/>
    <w:multiLevelType w:val="hybridMultilevel"/>
    <w:tmpl w:val="E3DE753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618E5DD9"/>
    <w:multiLevelType w:val="multilevel"/>
    <w:tmpl w:val="2E2E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4413F7"/>
    <w:multiLevelType w:val="multilevel"/>
    <w:tmpl w:val="3F447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9C4E0D"/>
    <w:multiLevelType w:val="hybridMultilevel"/>
    <w:tmpl w:val="36827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B5322DD"/>
    <w:multiLevelType w:val="hybridMultilevel"/>
    <w:tmpl w:val="500C420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15:restartNumberingAfterBreak="0">
    <w:nsid w:val="6BEE56CF"/>
    <w:multiLevelType w:val="multilevel"/>
    <w:tmpl w:val="212A8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1302A9"/>
    <w:multiLevelType w:val="multilevel"/>
    <w:tmpl w:val="6B007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AA3FA5"/>
    <w:multiLevelType w:val="hybridMultilevel"/>
    <w:tmpl w:val="B7EA1DC2"/>
    <w:lvl w:ilvl="0" w:tplc="080A0003">
      <w:start w:val="1"/>
      <w:numFmt w:val="bullet"/>
      <w:lvlText w:val="o"/>
      <w:lvlJc w:val="left"/>
      <w:pPr>
        <w:ind w:left="833" w:hanging="360"/>
      </w:pPr>
      <w:rPr>
        <w:rFonts w:ascii="Courier New" w:hAnsi="Courier New" w:cs="Courier New"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40" w15:restartNumberingAfterBreak="0">
    <w:nsid w:val="7E3F7C5D"/>
    <w:multiLevelType w:val="multilevel"/>
    <w:tmpl w:val="8CCCF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9597474">
    <w:abstractNumId w:val="0"/>
  </w:num>
  <w:num w:numId="2" w16cid:durableId="1756778054">
    <w:abstractNumId w:val="7"/>
  </w:num>
  <w:num w:numId="3" w16cid:durableId="1803769318">
    <w:abstractNumId w:val="6"/>
  </w:num>
  <w:num w:numId="4" w16cid:durableId="882256735">
    <w:abstractNumId w:val="17"/>
  </w:num>
  <w:num w:numId="5" w16cid:durableId="1767338050">
    <w:abstractNumId w:val="11"/>
  </w:num>
  <w:num w:numId="6" w16cid:durableId="1107852171">
    <w:abstractNumId w:val="23"/>
  </w:num>
  <w:num w:numId="7" w16cid:durableId="837576372">
    <w:abstractNumId w:val="39"/>
  </w:num>
  <w:num w:numId="8" w16cid:durableId="1883976861">
    <w:abstractNumId w:val="18"/>
  </w:num>
  <w:num w:numId="9" w16cid:durableId="6943065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53854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5796164">
    <w:abstractNumId w:val="25"/>
  </w:num>
  <w:num w:numId="12" w16cid:durableId="1641767874">
    <w:abstractNumId w:val="31"/>
  </w:num>
  <w:num w:numId="13" w16cid:durableId="569508886">
    <w:abstractNumId w:val="30"/>
  </w:num>
  <w:num w:numId="14" w16cid:durableId="2127769300">
    <w:abstractNumId w:val="33"/>
  </w:num>
  <w:num w:numId="15" w16cid:durableId="517081793">
    <w:abstractNumId w:val="24"/>
  </w:num>
  <w:num w:numId="16" w16cid:durableId="2034647232">
    <w:abstractNumId w:val="28"/>
  </w:num>
  <w:num w:numId="17" w16cid:durableId="1743597118">
    <w:abstractNumId w:val="26"/>
  </w:num>
  <w:num w:numId="18" w16cid:durableId="2080206008">
    <w:abstractNumId w:val="16"/>
  </w:num>
  <w:num w:numId="19" w16cid:durableId="1642077659">
    <w:abstractNumId w:val="9"/>
  </w:num>
  <w:num w:numId="20" w16cid:durableId="2097365240">
    <w:abstractNumId w:val="2"/>
  </w:num>
  <w:num w:numId="21" w16cid:durableId="1565798138">
    <w:abstractNumId w:val="19"/>
  </w:num>
  <w:num w:numId="22" w16cid:durableId="827326516">
    <w:abstractNumId w:val="37"/>
  </w:num>
  <w:num w:numId="23" w16cid:durableId="751704773">
    <w:abstractNumId w:val="38"/>
  </w:num>
  <w:num w:numId="24" w16cid:durableId="986669773">
    <w:abstractNumId w:val="14"/>
  </w:num>
  <w:num w:numId="25" w16cid:durableId="1417707240">
    <w:abstractNumId w:val="4"/>
  </w:num>
  <w:num w:numId="26" w16cid:durableId="1217664273">
    <w:abstractNumId w:val="27"/>
  </w:num>
  <w:num w:numId="27" w16cid:durableId="1621378560">
    <w:abstractNumId w:val="34"/>
  </w:num>
  <w:num w:numId="28" w16cid:durableId="963779323">
    <w:abstractNumId w:val="22"/>
  </w:num>
  <w:num w:numId="29" w16cid:durableId="1001855444">
    <w:abstractNumId w:val="12"/>
  </w:num>
  <w:num w:numId="30" w16cid:durableId="1423644543">
    <w:abstractNumId w:val="40"/>
  </w:num>
  <w:num w:numId="31" w16cid:durableId="1315715159">
    <w:abstractNumId w:val="3"/>
  </w:num>
  <w:num w:numId="32" w16cid:durableId="1991980142">
    <w:abstractNumId w:val="15"/>
  </w:num>
  <w:num w:numId="33" w16cid:durableId="2011251191">
    <w:abstractNumId w:val="35"/>
  </w:num>
  <w:num w:numId="34" w16cid:durableId="581522394">
    <w:abstractNumId w:val="8"/>
  </w:num>
  <w:num w:numId="35" w16cid:durableId="218056923">
    <w:abstractNumId w:val="21"/>
  </w:num>
  <w:num w:numId="36" w16cid:durableId="793982544">
    <w:abstractNumId w:val="29"/>
  </w:num>
  <w:num w:numId="37" w16cid:durableId="1180580115">
    <w:abstractNumId w:val="13"/>
  </w:num>
  <w:num w:numId="38" w16cid:durableId="145560434">
    <w:abstractNumId w:val="5"/>
  </w:num>
  <w:num w:numId="39" w16cid:durableId="80641938">
    <w:abstractNumId w:val="36"/>
  </w:num>
  <w:num w:numId="40" w16cid:durableId="841895357">
    <w:abstractNumId w:val="10"/>
  </w:num>
  <w:num w:numId="41" w16cid:durableId="234437464">
    <w:abstractNumId w:val="32"/>
  </w:num>
  <w:num w:numId="42" w16cid:durableId="330186343">
    <w:abstractNumId w:val="20"/>
  </w:num>
  <w:num w:numId="43" w16cid:durableId="125307877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F7C"/>
    <w:rsid w:val="000011EA"/>
    <w:rsid w:val="00002CA0"/>
    <w:rsid w:val="000070EA"/>
    <w:rsid w:val="00010CA6"/>
    <w:rsid w:val="000139FB"/>
    <w:rsid w:val="00020CB0"/>
    <w:rsid w:val="0002294A"/>
    <w:rsid w:val="000249F4"/>
    <w:rsid w:val="00024D22"/>
    <w:rsid w:val="00025C30"/>
    <w:rsid w:val="000351A8"/>
    <w:rsid w:val="000360D9"/>
    <w:rsid w:val="00036901"/>
    <w:rsid w:val="000376BE"/>
    <w:rsid w:val="0004145E"/>
    <w:rsid w:val="00046D61"/>
    <w:rsid w:val="00047BD9"/>
    <w:rsid w:val="000506C3"/>
    <w:rsid w:val="00050E2B"/>
    <w:rsid w:val="00051486"/>
    <w:rsid w:val="0005380C"/>
    <w:rsid w:val="00057DFE"/>
    <w:rsid w:val="000606B2"/>
    <w:rsid w:val="000634BB"/>
    <w:rsid w:val="00063639"/>
    <w:rsid w:val="00063D1F"/>
    <w:rsid w:val="00063FAA"/>
    <w:rsid w:val="00064194"/>
    <w:rsid w:val="000670E0"/>
    <w:rsid w:val="00073544"/>
    <w:rsid w:val="000745D1"/>
    <w:rsid w:val="00075F07"/>
    <w:rsid w:val="000772A6"/>
    <w:rsid w:val="00077BF9"/>
    <w:rsid w:val="00080585"/>
    <w:rsid w:val="00080673"/>
    <w:rsid w:val="000812A9"/>
    <w:rsid w:val="00082F7E"/>
    <w:rsid w:val="00083A55"/>
    <w:rsid w:val="00086AF9"/>
    <w:rsid w:val="000874F4"/>
    <w:rsid w:val="00087F74"/>
    <w:rsid w:val="00091889"/>
    <w:rsid w:val="00096753"/>
    <w:rsid w:val="0009777A"/>
    <w:rsid w:val="00097FAC"/>
    <w:rsid w:val="00097FDE"/>
    <w:rsid w:val="000A096D"/>
    <w:rsid w:val="000A0C85"/>
    <w:rsid w:val="000A276C"/>
    <w:rsid w:val="000A2D13"/>
    <w:rsid w:val="000B026D"/>
    <w:rsid w:val="000B308D"/>
    <w:rsid w:val="000B4024"/>
    <w:rsid w:val="000B4B00"/>
    <w:rsid w:val="000B63F6"/>
    <w:rsid w:val="000B7892"/>
    <w:rsid w:val="000C2522"/>
    <w:rsid w:val="000C36F9"/>
    <w:rsid w:val="000C5064"/>
    <w:rsid w:val="000C5FE3"/>
    <w:rsid w:val="000D41EE"/>
    <w:rsid w:val="000E0E7A"/>
    <w:rsid w:val="000E0FBB"/>
    <w:rsid w:val="000E1111"/>
    <w:rsid w:val="000E146A"/>
    <w:rsid w:val="000E43AB"/>
    <w:rsid w:val="000E48A3"/>
    <w:rsid w:val="000E512E"/>
    <w:rsid w:val="000E5D36"/>
    <w:rsid w:val="000E6A70"/>
    <w:rsid w:val="000E7664"/>
    <w:rsid w:val="000E7D57"/>
    <w:rsid w:val="000F046E"/>
    <w:rsid w:val="000F3A2F"/>
    <w:rsid w:val="000F4560"/>
    <w:rsid w:val="000F4669"/>
    <w:rsid w:val="00100153"/>
    <w:rsid w:val="00100E76"/>
    <w:rsid w:val="00101215"/>
    <w:rsid w:val="0010264F"/>
    <w:rsid w:val="0010369E"/>
    <w:rsid w:val="001064C4"/>
    <w:rsid w:val="001101E5"/>
    <w:rsid w:val="00111A7F"/>
    <w:rsid w:val="00115DC7"/>
    <w:rsid w:val="001172FA"/>
    <w:rsid w:val="001238A8"/>
    <w:rsid w:val="00124465"/>
    <w:rsid w:val="0012589A"/>
    <w:rsid w:val="00127260"/>
    <w:rsid w:val="00130ABE"/>
    <w:rsid w:val="001327C7"/>
    <w:rsid w:val="00133930"/>
    <w:rsid w:val="00134157"/>
    <w:rsid w:val="001358C9"/>
    <w:rsid w:val="00137A53"/>
    <w:rsid w:val="00141390"/>
    <w:rsid w:val="001444C7"/>
    <w:rsid w:val="00145029"/>
    <w:rsid w:val="00145870"/>
    <w:rsid w:val="00145AAD"/>
    <w:rsid w:val="001461DE"/>
    <w:rsid w:val="00146AD0"/>
    <w:rsid w:val="00147584"/>
    <w:rsid w:val="00147E01"/>
    <w:rsid w:val="001520AA"/>
    <w:rsid w:val="001527A3"/>
    <w:rsid w:val="00160430"/>
    <w:rsid w:val="00160CBD"/>
    <w:rsid w:val="001639B4"/>
    <w:rsid w:val="00165AEA"/>
    <w:rsid w:val="00166BF5"/>
    <w:rsid w:val="0016738A"/>
    <w:rsid w:val="0016764C"/>
    <w:rsid w:val="00170436"/>
    <w:rsid w:val="00171AA7"/>
    <w:rsid w:val="00173F33"/>
    <w:rsid w:val="00174A34"/>
    <w:rsid w:val="00174C13"/>
    <w:rsid w:val="0017531C"/>
    <w:rsid w:val="0017767E"/>
    <w:rsid w:val="00180232"/>
    <w:rsid w:val="00181888"/>
    <w:rsid w:val="00185D2F"/>
    <w:rsid w:val="00197B68"/>
    <w:rsid w:val="00197E20"/>
    <w:rsid w:val="001A01E8"/>
    <w:rsid w:val="001A08A0"/>
    <w:rsid w:val="001A527E"/>
    <w:rsid w:val="001A697B"/>
    <w:rsid w:val="001A6AFE"/>
    <w:rsid w:val="001A706B"/>
    <w:rsid w:val="001A70A9"/>
    <w:rsid w:val="001A731B"/>
    <w:rsid w:val="001B2E7D"/>
    <w:rsid w:val="001B2F35"/>
    <w:rsid w:val="001B5FB4"/>
    <w:rsid w:val="001B6B8F"/>
    <w:rsid w:val="001B6BB8"/>
    <w:rsid w:val="001C08EA"/>
    <w:rsid w:val="001C3750"/>
    <w:rsid w:val="001C38F6"/>
    <w:rsid w:val="001C3B90"/>
    <w:rsid w:val="001C41AE"/>
    <w:rsid w:val="001C4DB2"/>
    <w:rsid w:val="001C59CA"/>
    <w:rsid w:val="001D0846"/>
    <w:rsid w:val="001D0A96"/>
    <w:rsid w:val="001D0F97"/>
    <w:rsid w:val="001D1EE0"/>
    <w:rsid w:val="001D4A8B"/>
    <w:rsid w:val="001D55C0"/>
    <w:rsid w:val="001D57CB"/>
    <w:rsid w:val="001D6ADA"/>
    <w:rsid w:val="001D6C39"/>
    <w:rsid w:val="001D7653"/>
    <w:rsid w:val="001E3002"/>
    <w:rsid w:val="001E4CE7"/>
    <w:rsid w:val="001F3ECB"/>
    <w:rsid w:val="001F7CA2"/>
    <w:rsid w:val="0020060F"/>
    <w:rsid w:val="00202579"/>
    <w:rsid w:val="00216786"/>
    <w:rsid w:val="002169C6"/>
    <w:rsid w:val="00217B2D"/>
    <w:rsid w:val="00217DE9"/>
    <w:rsid w:val="002206FE"/>
    <w:rsid w:val="00222630"/>
    <w:rsid w:val="0022512C"/>
    <w:rsid w:val="00226BE0"/>
    <w:rsid w:val="00227314"/>
    <w:rsid w:val="0023001D"/>
    <w:rsid w:val="00230666"/>
    <w:rsid w:val="002316FB"/>
    <w:rsid w:val="00235580"/>
    <w:rsid w:val="00236894"/>
    <w:rsid w:val="002379B3"/>
    <w:rsid w:val="00240380"/>
    <w:rsid w:val="00246D04"/>
    <w:rsid w:val="00246EEE"/>
    <w:rsid w:val="0024727A"/>
    <w:rsid w:val="002477B6"/>
    <w:rsid w:val="00247DC2"/>
    <w:rsid w:val="002519B6"/>
    <w:rsid w:val="00253C91"/>
    <w:rsid w:val="00253FBB"/>
    <w:rsid w:val="002540F3"/>
    <w:rsid w:val="00255CD9"/>
    <w:rsid w:val="00256E8D"/>
    <w:rsid w:val="00257114"/>
    <w:rsid w:val="00257BA7"/>
    <w:rsid w:val="0026188A"/>
    <w:rsid w:val="00266936"/>
    <w:rsid w:val="00272D71"/>
    <w:rsid w:val="002731D5"/>
    <w:rsid w:val="0027344F"/>
    <w:rsid w:val="0027491E"/>
    <w:rsid w:val="00275400"/>
    <w:rsid w:val="00277013"/>
    <w:rsid w:val="00281031"/>
    <w:rsid w:val="00290774"/>
    <w:rsid w:val="00290ECC"/>
    <w:rsid w:val="002917CA"/>
    <w:rsid w:val="00293A51"/>
    <w:rsid w:val="00296422"/>
    <w:rsid w:val="002A3DED"/>
    <w:rsid w:val="002A4394"/>
    <w:rsid w:val="002A5AEB"/>
    <w:rsid w:val="002A6AD9"/>
    <w:rsid w:val="002A7414"/>
    <w:rsid w:val="002A7563"/>
    <w:rsid w:val="002B066A"/>
    <w:rsid w:val="002B07A2"/>
    <w:rsid w:val="002B17E4"/>
    <w:rsid w:val="002B215F"/>
    <w:rsid w:val="002B4230"/>
    <w:rsid w:val="002B64E6"/>
    <w:rsid w:val="002B76AD"/>
    <w:rsid w:val="002C3245"/>
    <w:rsid w:val="002C3D82"/>
    <w:rsid w:val="002C3EE7"/>
    <w:rsid w:val="002C40FB"/>
    <w:rsid w:val="002C64C7"/>
    <w:rsid w:val="002C64D8"/>
    <w:rsid w:val="002D2FD4"/>
    <w:rsid w:val="002D316B"/>
    <w:rsid w:val="002E147F"/>
    <w:rsid w:val="002E2553"/>
    <w:rsid w:val="002E2C4A"/>
    <w:rsid w:val="002E311B"/>
    <w:rsid w:val="002E5AD7"/>
    <w:rsid w:val="002E5F72"/>
    <w:rsid w:val="002E6A67"/>
    <w:rsid w:val="002F12AF"/>
    <w:rsid w:val="002F12D2"/>
    <w:rsid w:val="002F5F73"/>
    <w:rsid w:val="002F61DF"/>
    <w:rsid w:val="0030066B"/>
    <w:rsid w:val="003063B2"/>
    <w:rsid w:val="0030742A"/>
    <w:rsid w:val="0031218F"/>
    <w:rsid w:val="003130A9"/>
    <w:rsid w:val="00314005"/>
    <w:rsid w:val="003153B3"/>
    <w:rsid w:val="00315488"/>
    <w:rsid w:val="00315540"/>
    <w:rsid w:val="00316A4C"/>
    <w:rsid w:val="0032196E"/>
    <w:rsid w:val="0032248E"/>
    <w:rsid w:val="00322FF3"/>
    <w:rsid w:val="00323DF7"/>
    <w:rsid w:val="003255DC"/>
    <w:rsid w:val="00327769"/>
    <w:rsid w:val="0033147E"/>
    <w:rsid w:val="003321A3"/>
    <w:rsid w:val="00336417"/>
    <w:rsid w:val="00340171"/>
    <w:rsid w:val="00340B9C"/>
    <w:rsid w:val="00341C1E"/>
    <w:rsid w:val="003440B8"/>
    <w:rsid w:val="0035358B"/>
    <w:rsid w:val="00355BF4"/>
    <w:rsid w:val="00357828"/>
    <w:rsid w:val="00361671"/>
    <w:rsid w:val="0036207C"/>
    <w:rsid w:val="003626B5"/>
    <w:rsid w:val="0036602A"/>
    <w:rsid w:val="00367887"/>
    <w:rsid w:val="00372318"/>
    <w:rsid w:val="0037552B"/>
    <w:rsid w:val="00375CCE"/>
    <w:rsid w:val="0038131A"/>
    <w:rsid w:val="00382EDD"/>
    <w:rsid w:val="00383AB6"/>
    <w:rsid w:val="0038737A"/>
    <w:rsid w:val="00392481"/>
    <w:rsid w:val="00394289"/>
    <w:rsid w:val="003953DD"/>
    <w:rsid w:val="00396F68"/>
    <w:rsid w:val="00397E7C"/>
    <w:rsid w:val="003A178E"/>
    <w:rsid w:val="003A1BFD"/>
    <w:rsid w:val="003A1E00"/>
    <w:rsid w:val="003A1FB3"/>
    <w:rsid w:val="003A619B"/>
    <w:rsid w:val="003A6FB8"/>
    <w:rsid w:val="003A7D60"/>
    <w:rsid w:val="003B057F"/>
    <w:rsid w:val="003B0630"/>
    <w:rsid w:val="003B1215"/>
    <w:rsid w:val="003B20AD"/>
    <w:rsid w:val="003B456D"/>
    <w:rsid w:val="003B4E67"/>
    <w:rsid w:val="003B4F46"/>
    <w:rsid w:val="003B7C5E"/>
    <w:rsid w:val="003B7D78"/>
    <w:rsid w:val="003C3616"/>
    <w:rsid w:val="003D211A"/>
    <w:rsid w:val="003D4935"/>
    <w:rsid w:val="003D51C3"/>
    <w:rsid w:val="003D721E"/>
    <w:rsid w:val="003D7875"/>
    <w:rsid w:val="003D7C84"/>
    <w:rsid w:val="003E0068"/>
    <w:rsid w:val="003E1A19"/>
    <w:rsid w:val="003E6951"/>
    <w:rsid w:val="003E6A99"/>
    <w:rsid w:val="003F43A7"/>
    <w:rsid w:val="003F6353"/>
    <w:rsid w:val="004064BE"/>
    <w:rsid w:val="00407609"/>
    <w:rsid w:val="0041257B"/>
    <w:rsid w:val="00415F08"/>
    <w:rsid w:val="00416AD2"/>
    <w:rsid w:val="00416CD3"/>
    <w:rsid w:val="0042279B"/>
    <w:rsid w:val="00423332"/>
    <w:rsid w:val="004237EC"/>
    <w:rsid w:val="00423F04"/>
    <w:rsid w:val="004250CA"/>
    <w:rsid w:val="0042510C"/>
    <w:rsid w:val="00425F90"/>
    <w:rsid w:val="004267D4"/>
    <w:rsid w:val="00426878"/>
    <w:rsid w:val="00430565"/>
    <w:rsid w:val="004311E6"/>
    <w:rsid w:val="00433D5C"/>
    <w:rsid w:val="00435621"/>
    <w:rsid w:val="00441272"/>
    <w:rsid w:val="00442C4B"/>
    <w:rsid w:val="00443572"/>
    <w:rsid w:val="004440E0"/>
    <w:rsid w:val="0044602A"/>
    <w:rsid w:val="004469A6"/>
    <w:rsid w:val="00447588"/>
    <w:rsid w:val="004475E1"/>
    <w:rsid w:val="004514E0"/>
    <w:rsid w:val="0045174E"/>
    <w:rsid w:val="0045298D"/>
    <w:rsid w:val="00457492"/>
    <w:rsid w:val="00457ACD"/>
    <w:rsid w:val="004603C7"/>
    <w:rsid w:val="004613A5"/>
    <w:rsid w:val="004620BD"/>
    <w:rsid w:val="0046225F"/>
    <w:rsid w:val="0046518B"/>
    <w:rsid w:val="00470B15"/>
    <w:rsid w:val="004710D9"/>
    <w:rsid w:val="004714D0"/>
    <w:rsid w:val="004720A0"/>
    <w:rsid w:val="00472273"/>
    <w:rsid w:val="0047304F"/>
    <w:rsid w:val="00476E06"/>
    <w:rsid w:val="00477F3F"/>
    <w:rsid w:val="00480FA1"/>
    <w:rsid w:val="004841A3"/>
    <w:rsid w:val="0048466F"/>
    <w:rsid w:val="0048494F"/>
    <w:rsid w:val="00484C59"/>
    <w:rsid w:val="00484F70"/>
    <w:rsid w:val="00487AD9"/>
    <w:rsid w:val="00490F0F"/>
    <w:rsid w:val="00492156"/>
    <w:rsid w:val="0049255D"/>
    <w:rsid w:val="00492A4B"/>
    <w:rsid w:val="00494389"/>
    <w:rsid w:val="00497E8F"/>
    <w:rsid w:val="00497FDB"/>
    <w:rsid w:val="004A0026"/>
    <w:rsid w:val="004A1FAD"/>
    <w:rsid w:val="004B0910"/>
    <w:rsid w:val="004B14E6"/>
    <w:rsid w:val="004B19DB"/>
    <w:rsid w:val="004B30CE"/>
    <w:rsid w:val="004B3D73"/>
    <w:rsid w:val="004B56D9"/>
    <w:rsid w:val="004B73B1"/>
    <w:rsid w:val="004C1649"/>
    <w:rsid w:val="004C23D3"/>
    <w:rsid w:val="004C3ACA"/>
    <w:rsid w:val="004C779B"/>
    <w:rsid w:val="004D14F2"/>
    <w:rsid w:val="004D2111"/>
    <w:rsid w:val="004D5FF8"/>
    <w:rsid w:val="004D7468"/>
    <w:rsid w:val="004D7795"/>
    <w:rsid w:val="004E3D9C"/>
    <w:rsid w:val="004F051C"/>
    <w:rsid w:val="004F33A2"/>
    <w:rsid w:val="004F494A"/>
    <w:rsid w:val="004F4977"/>
    <w:rsid w:val="004F4A4F"/>
    <w:rsid w:val="004F563B"/>
    <w:rsid w:val="004F5AB5"/>
    <w:rsid w:val="0050110C"/>
    <w:rsid w:val="0050390F"/>
    <w:rsid w:val="00503C57"/>
    <w:rsid w:val="00506485"/>
    <w:rsid w:val="005102B4"/>
    <w:rsid w:val="00510892"/>
    <w:rsid w:val="0051378B"/>
    <w:rsid w:val="005148ED"/>
    <w:rsid w:val="0051745D"/>
    <w:rsid w:val="00520DC2"/>
    <w:rsid w:val="00523F18"/>
    <w:rsid w:val="005247F4"/>
    <w:rsid w:val="00534CDD"/>
    <w:rsid w:val="00536A5D"/>
    <w:rsid w:val="00537EA7"/>
    <w:rsid w:val="00541DB3"/>
    <w:rsid w:val="00542695"/>
    <w:rsid w:val="00547EF6"/>
    <w:rsid w:val="00551AA6"/>
    <w:rsid w:val="005525D3"/>
    <w:rsid w:val="00553143"/>
    <w:rsid w:val="005544C2"/>
    <w:rsid w:val="00554E7C"/>
    <w:rsid w:val="005568B4"/>
    <w:rsid w:val="00560495"/>
    <w:rsid w:val="00561979"/>
    <w:rsid w:val="0056480B"/>
    <w:rsid w:val="00567024"/>
    <w:rsid w:val="0057044A"/>
    <w:rsid w:val="00571892"/>
    <w:rsid w:val="00573BEE"/>
    <w:rsid w:val="0057506D"/>
    <w:rsid w:val="00577EF0"/>
    <w:rsid w:val="00583AF2"/>
    <w:rsid w:val="00584586"/>
    <w:rsid w:val="005855FF"/>
    <w:rsid w:val="00585EB5"/>
    <w:rsid w:val="0058733D"/>
    <w:rsid w:val="00592171"/>
    <w:rsid w:val="00594578"/>
    <w:rsid w:val="005965DC"/>
    <w:rsid w:val="005A19D1"/>
    <w:rsid w:val="005A2500"/>
    <w:rsid w:val="005A3969"/>
    <w:rsid w:val="005A48D9"/>
    <w:rsid w:val="005A735F"/>
    <w:rsid w:val="005A793C"/>
    <w:rsid w:val="005B0C5D"/>
    <w:rsid w:val="005B2DBC"/>
    <w:rsid w:val="005B347B"/>
    <w:rsid w:val="005B3B31"/>
    <w:rsid w:val="005B6351"/>
    <w:rsid w:val="005C0AE0"/>
    <w:rsid w:val="005C2390"/>
    <w:rsid w:val="005C55BE"/>
    <w:rsid w:val="005D2335"/>
    <w:rsid w:val="005D296E"/>
    <w:rsid w:val="005D75A7"/>
    <w:rsid w:val="005D7639"/>
    <w:rsid w:val="005D7A06"/>
    <w:rsid w:val="005E106E"/>
    <w:rsid w:val="005E185A"/>
    <w:rsid w:val="005E46BF"/>
    <w:rsid w:val="005E54E8"/>
    <w:rsid w:val="005F0CD5"/>
    <w:rsid w:val="005F15DC"/>
    <w:rsid w:val="00601D63"/>
    <w:rsid w:val="006061F2"/>
    <w:rsid w:val="006063EE"/>
    <w:rsid w:val="006075D6"/>
    <w:rsid w:val="00613F5A"/>
    <w:rsid w:val="006141BE"/>
    <w:rsid w:val="0061473E"/>
    <w:rsid w:val="006154A5"/>
    <w:rsid w:val="00615BB3"/>
    <w:rsid w:val="00620515"/>
    <w:rsid w:val="00621456"/>
    <w:rsid w:val="006215C1"/>
    <w:rsid w:val="006274C2"/>
    <w:rsid w:val="00627809"/>
    <w:rsid w:val="00630808"/>
    <w:rsid w:val="00631694"/>
    <w:rsid w:val="00633CFA"/>
    <w:rsid w:val="00635B54"/>
    <w:rsid w:val="00635F2F"/>
    <w:rsid w:val="0063644F"/>
    <w:rsid w:val="006406E3"/>
    <w:rsid w:val="00642788"/>
    <w:rsid w:val="00643208"/>
    <w:rsid w:val="006450AC"/>
    <w:rsid w:val="00645D26"/>
    <w:rsid w:val="006473F8"/>
    <w:rsid w:val="006477B3"/>
    <w:rsid w:val="00653221"/>
    <w:rsid w:val="00655476"/>
    <w:rsid w:val="006568AD"/>
    <w:rsid w:val="00657C1D"/>
    <w:rsid w:val="006601D3"/>
    <w:rsid w:val="006622D2"/>
    <w:rsid w:val="00664116"/>
    <w:rsid w:val="00664F90"/>
    <w:rsid w:val="00665A6B"/>
    <w:rsid w:val="006669DF"/>
    <w:rsid w:val="0067115E"/>
    <w:rsid w:val="00674BDB"/>
    <w:rsid w:val="00682719"/>
    <w:rsid w:val="00683AB0"/>
    <w:rsid w:val="00684FAF"/>
    <w:rsid w:val="0068617F"/>
    <w:rsid w:val="00686FE8"/>
    <w:rsid w:val="006925EA"/>
    <w:rsid w:val="006976E1"/>
    <w:rsid w:val="006A0511"/>
    <w:rsid w:val="006A21D6"/>
    <w:rsid w:val="006A3E08"/>
    <w:rsid w:val="006A4C53"/>
    <w:rsid w:val="006B16DC"/>
    <w:rsid w:val="006B2E32"/>
    <w:rsid w:val="006B5242"/>
    <w:rsid w:val="006C0684"/>
    <w:rsid w:val="006C0695"/>
    <w:rsid w:val="006C0C8D"/>
    <w:rsid w:val="006C2E4E"/>
    <w:rsid w:val="006D1C81"/>
    <w:rsid w:val="006D1FFF"/>
    <w:rsid w:val="006D296E"/>
    <w:rsid w:val="006D3F99"/>
    <w:rsid w:val="006D4C15"/>
    <w:rsid w:val="006D4FF9"/>
    <w:rsid w:val="006D681C"/>
    <w:rsid w:val="006E0E4C"/>
    <w:rsid w:val="006E4893"/>
    <w:rsid w:val="006E4BAD"/>
    <w:rsid w:val="006F0ED0"/>
    <w:rsid w:val="006F2167"/>
    <w:rsid w:val="006F3C4B"/>
    <w:rsid w:val="006F3DDC"/>
    <w:rsid w:val="0070010B"/>
    <w:rsid w:val="00700E4A"/>
    <w:rsid w:val="00706060"/>
    <w:rsid w:val="00706CC7"/>
    <w:rsid w:val="007073C9"/>
    <w:rsid w:val="00712E23"/>
    <w:rsid w:val="007176F8"/>
    <w:rsid w:val="00720C60"/>
    <w:rsid w:val="00721519"/>
    <w:rsid w:val="00722472"/>
    <w:rsid w:val="00724723"/>
    <w:rsid w:val="007258D4"/>
    <w:rsid w:val="00727322"/>
    <w:rsid w:val="00730738"/>
    <w:rsid w:val="00731A34"/>
    <w:rsid w:val="0074039A"/>
    <w:rsid w:val="007442B9"/>
    <w:rsid w:val="00744986"/>
    <w:rsid w:val="0074753C"/>
    <w:rsid w:val="007544AA"/>
    <w:rsid w:val="00754B7B"/>
    <w:rsid w:val="00755836"/>
    <w:rsid w:val="00757DBD"/>
    <w:rsid w:val="00757DCC"/>
    <w:rsid w:val="00760CEC"/>
    <w:rsid w:val="00761381"/>
    <w:rsid w:val="00761A43"/>
    <w:rsid w:val="00772C6B"/>
    <w:rsid w:val="007749CD"/>
    <w:rsid w:val="007755F4"/>
    <w:rsid w:val="00775A14"/>
    <w:rsid w:val="00775EBD"/>
    <w:rsid w:val="0077644D"/>
    <w:rsid w:val="00780CDA"/>
    <w:rsid w:val="00780F47"/>
    <w:rsid w:val="00781051"/>
    <w:rsid w:val="0078109B"/>
    <w:rsid w:val="00781300"/>
    <w:rsid w:val="00785C73"/>
    <w:rsid w:val="00790C1A"/>
    <w:rsid w:val="00791042"/>
    <w:rsid w:val="00794780"/>
    <w:rsid w:val="007966FF"/>
    <w:rsid w:val="00796813"/>
    <w:rsid w:val="00797B8C"/>
    <w:rsid w:val="007A406A"/>
    <w:rsid w:val="007B0978"/>
    <w:rsid w:val="007B39BC"/>
    <w:rsid w:val="007B4B68"/>
    <w:rsid w:val="007B64EA"/>
    <w:rsid w:val="007C1312"/>
    <w:rsid w:val="007C1E25"/>
    <w:rsid w:val="007C3360"/>
    <w:rsid w:val="007C706C"/>
    <w:rsid w:val="007C78DC"/>
    <w:rsid w:val="007D58F5"/>
    <w:rsid w:val="007D63FA"/>
    <w:rsid w:val="007D7D18"/>
    <w:rsid w:val="007E2AD1"/>
    <w:rsid w:val="007E4360"/>
    <w:rsid w:val="007E66B9"/>
    <w:rsid w:val="007E73F4"/>
    <w:rsid w:val="007E777D"/>
    <w:rsid w:val="007F03BC"/>
    <w:rsid w:val="007F0776"/>
    <w:rsid w:val="007F3EB8"/>
    <w:rsid w:val="007F413E"/>
    <w:rsid w:val="0080043A"/>
    <w:rsid w:val="00800C38"/>
    <w:rsid w:val="0080117F"/>
    <w:rsid w:val="00801801"/>
    <w:rsid w:val="00801C8E"/>
    <w:rsid w:val="00807543"/>
    <w:rsid w:val="008075AD"/>
    <w:rsid w:val="00807B82"/>
    <w:rsid w:val="00807CEE"/>
    <w:rsid w:val="00810D85"/>
    <w:rsid w:val="00811C36"/>
    <w:rsid w:val="00811C61"/>
    <w:rsid w:val="00811F62"/>
    <w:rsid w:val="00811F9E"/>
    <w:rsid w:val="0081520D"/>
    <w:rsid w:val="008205FF"/>
    <w:rsid w:val="0082337B"/>
    <w:rsid w:val="008248F9"/>
    <w:rsid w:val="00833B0F"/>
    <w:rsid w:val="00837EEC"/>
    <w:rsid w:val="008402C1"/>
    <w:rsid w:val="008406A6"/>
    <w:rsid w:val="00840D60"/>
    <w:rsid w:val="008455B3"/>
    <w:rsid w:val="0084749E"/>
    <w:rsid w:val="008479E0"/>
    <w:rsid w:val="00847F7F"/>
    <w:rsid w:val="00853461"/>
    <w:rsid w:val="00854088"/>
    <w:rsid w:val="008543F6"/>
    <w:rsid w:val="00855DDB"/>
    <w:rsid w:val="00856902"/>
    <w:rsid w:val="00856E58"/>
    <w:rsid w:val="00860354"/>
    <w:rsid w:val="00860A5F"/>
    <w:rsid w:val="00865515"/>
    <w:rsid w:val="00866428"/>
    <w:rsid w:val="0087106A"/>
    <w:rsid w:val="00872748"/>
    <w:rsid w:val="00872AEF"/>
    <w:rsid w:val="00873653"/>
    <w:rsid w:val="00873EF1"/>
    <w:rsid w:val="00874032"/>
    <w:rsid w:val="0087561F"/>
    <w:rsid w:val="0087594E"/>
    <w:rsid w:val="00876D8D"/>
    <w:rsid w:val="0087772C"/>
    <w:rsid w:val="00880C12"/>
    <w:rsid w:val="008834CB"/>
    <w:rsid w:val="00886439"/>
    <w:rsid w:val="00886AD4"/>
    <w:rsid w:val="00886DA2"/>
    <w:rsid w:val="00887488"/>
    <w:rsid w:val="00887B29"/>
    <w:rsid w:val="008912E5"/>
    <w:rsid w:val="0089452A"/>
    <w:rsid w:val="008957B7"/>
    <w:rsid w:val="008968C7"/>
    <w:rsid w:val="008A03FB"/>
    <w:rsid w:val="008A5FEA"/>
    <w:rsid w:val="008A66F8"/>
    <w:rsid w:val="008A7D6E"/>
    <w:rsid w:val="008B0BFF"/>
    <w:rsid w:val="008B2724"/>
    <w:rsid w:val="008B40F7"/>
    <w:rsid w:val="008B561D"/>
    <w:rsid w:val="008B5FB2"/>
    <w:rsid w:val="008B65CF"/>
    <w:rsid w:val="008B771B"/>
    <w:rsid w:val="008C0FF8"/>
    <w:rsid w:val="008C105C"/>
    <w:rsid w:val="008C159D"/>
    <w:rsid w:val="008C1F11"/>
    <w:rsid w:val="008C313F"/>
    <w:rsid w:val="008D5D23"/>
    <w:rsid w:val="008D74F6"/>
    <w:rsid w:val="008E1264"/>
    <w:rsid w:val="008E1449"/>
    <w:rsid w:val="008E3221"/>
    <w:rsid w:val="008E6156"/>
    <w:rsid w:val="008E75B7"/>
    <w:rsid w:val="008E7A5B"/>
    <w:rsid w:val="008E7D83"/>
    <w:rsid w:val="008E7D8E"/>
    <w:rsid w:val="008F1560"/>
    <w:rsid w:val="008F2E93"/>
    <w:rsid w:val="008F42CF"/>
    <w:rsid w:val="008F657F"/>
    <w:rsid w:val="00900A71"/>
    <w:rsid w:val="00903AF4"/>
    <w:rsid w:val="0090461E"/>
    <w:rsid w:val="009046A2"/>
    <w:rsid w:val="00905CF0"/>
    <w:rsid w:val="0091183E"/>
    <w:rsid w:val="00914001"/>
    <w:rsid w:val="00915FF5"/>
    <w:rsid w:val="0092063B"/>
    <w:rsid w:val="009210A8"/>
    <w:rsid w:val="00922063"/>
    <w:rsid w:val="00923700"/>
    <w:rsid w:val="00924368"/>
    <w:rsid w:val="00924EB6"/>
    <w:rsid w:val="00925790"/>
    <w:rsid w:val="0093097D"/>
    <w:rsid w:val="00930FE8"/>
    <w:rsid w:val="00933A5F"/>
    <w:rsid w:val="0093413C"/>
    <w:rsid w:val="00935F6E"/>
    <w:rsid w:val="0093616B"/>
    <w:rsid w:val="00937935"/>
    <w:rsid w:val="009408E4"/>
    <w:rsid w:val="00943945"/>
    <w:rsid w:val="00944BB4"/>
    <w:rsid w:val="00946779"/>
    <w:rsid w:val="00947EF6"/>
    <w:rsid w:val="00947EFB"/>
    <w:rsid w:val="00950B44"/>
    <w:rsid w:val="00950F4F"/>
    <w:rsid w:val="00953CB1"/>
    <w:rsid w:val="009573FC"/>
    <w:rsid w:val="00960D9B"/>
    <w:rsid w:val="009647A6"/>
    <w:rsid w:val="00967809"/>
    <w:rsid w:val="009704C7"/>
    <w:rsid w:val="00973CF8"/>
    <w:rsid w:val="00974155"/>
    <w:rsid w:val="00975024"/>
    <w:rsid w:val="0097629F"/>
    <w:rsid w:val="00980605"/>
    <w:rsid w:val="00980D49"/>
    <w:rsid w:val="009852B5"/>
    <w:rsid w:val="0098671D"/>
    <w:rsid w:val="009907A2"/>
    <w:rsid w:val="00990A34"/>
    <w:rsid w:val="00991216"/>
    <w:rsid w:val="00992441"/>
    <w:rsid w:val="00995D77"/>
    <w:rsid w:val="00996E2D"/>
    <w:rsid w:val="00997250"/>
    <w:rsid w:val="009A2A67"/>
    <w:rsid w:val="009B02FF"/>
    <w:rsid w:val="009B0DB1"/>
    <w:rsid w:val="009B2489"/>
    <w:rsid w:val="009B5AA1"/>
    <w:rsid w:val="009B5C88"/>
    <w:rsid w:val="009B6B27"/>
    <w:rsid w:val="009B79D9"/>
    <w:rsid w:val="009C153C"/>
    <w:rsid w:val="009C19BC"/>
    <w:rsid w:val="009C1B52"/>
    <w:rsid w:val="009C5BA3"/>
    <w:rsid w:val="009C6C30"/>
    <w:rsid w:val="009D0DC4"/>
    <w:rsid w:val="009D3C6D"/>
    <w:rsid w:val="009D4610"/>
    <w:rsid w:val="009D493E"/>
    <w:rsid w:val="009D64B4"/>
    <w:rsid w:val="009D6BD2"/>
    <w:rsid w:val="009D790D"/>
    <w:rsid w:val="009E0BA5"/>
    <w:rsid w:val="009E31FE"/>
    <w:rsid w:val="009E5F05"/>
    <w:rsid w:val="009E6855"/>
    <w:rsid w:val="009F1A79"/>
    <w:rsid w:val="009F5B79"/>
    <w:rsid w:val="00A01BC7"/>
    <w:rsid w:val="00A0251A"/>
    <w:rsid w:val="00A052A9"/>
    <w:rsid w:val="00A063F1"/>
    <w:rsid w:val="00A1188E"/>
    <w:rsid w:val="00A11F6B"/>
    <w:rsid w:val="00A1351E"/>
    <w:rsid w:val="00A14ADA"/>
    <w:rsid w:val="00A20547"/>
    <w:rsid w:val="00A2514F"/>
    <w:rsid w:val="00A267C4"/>
    <w:rsid w:val="00A27CF9"/>
    <w:rsid w:val="00A30465"/>
    <w:rsid w:val="00A30D67"/>
    <w:rsid w:val="00A31476"/>
    <w:rsid w:val="00A31560"/>
    <w:rsid w:val="00A334BB"/>
    <w:rsid w:val="00A33BA9"/>
    <w:rsid w:val="00A33FEB"/>
    <w:rsid w:val="00A36F0F"/>
    <w:rsid w:val="00A400B9"/>
    <w:rsid w:val="00A41BF1"/>
    <w:rsid w:val="00A41D24"/>
    <w:rsid w:val="00A41ECC"/>
    <w:rsid w:val="00A42D15"/>
    <w:rsid w:val="00A446E7"/>
    <w:rsid w:val="00A45CCC"/>
    <w:rsid w:val="00A46118"/>
    <w:rsid w:val="00A51471"/>
    <w:rsid w:val="00A5282D"/>
    <w:rsid w:val="00A53A3B"/>
    <w:rsid w:val="00A54B0D"/>
    <w:rsid w:val="00A571D0"/>
    <w:rsid w:val="00A60D99"/>
    <w:rsid w:val="00A61186"/>
    <w:rsid w:val="00A613BA"/>
    <w:rsid w:val="00A64443"/>
    <w:rsid w:val="00A6745F"/>
    <w:rsid w:val="00A70D49"/>
    <w:rsid w:val="00A7262A"/>
    <w:rsid w:val="00A76550"/>
    <w:rsid w:val="00A832FA"/>
    <w:rsid w:val="00A83525"/>
    <w:rsid w:val="00A85222"/>
    <w:rsid w:val="00A85D7B"/>
    <w:rsid w:val="00A91A80"/>
    <w:rsid w:val="00A93138"/>
    <w:rsid w:val="00A93B07"/>
    <w:rsid w:val="00A947A6"/>
    <w:rsid w:val="00A95EC7"/>
    <w:rsid w:val="00A977F3"/>
    <w:rsid w:val="00AA13E6"/>
    <w:rsid w:val="00AA2051"/>
    <w:rsid w:val="00AA36D7"/>
    <w:rsid w:val="00AA5BD4"/>
    <w:rsid w:val="00AA6288"/>
    <w:rsid w:val="00AB0076"/>
    <w:rsid w:val="00AB1A73"/>
    <w:rsid w:val="00AB4020"/>
    <w:rsid w:val="00AB6FD4"/>
    <w:rsid w:val="00AC0C6C"/>
    <w:rsid w:val="00AC1A7F"/>
    <w:rsid w:val="00AC1DD2"/>
    <w:rsid w:val="00AC25D2"/>
    <w:rsid w:val="00AC407A"/>
    <w:rsid w:val="00AC6229"/>
    <w:rsid w:val="00AD0D3B"/>
    <w:rsid w:val="00AD166C"/>
    <w:rsid w:val="00AD2A75"/>
    <w:rsid w:val="00AD3523"/>
    <w:rsid w:val="00AD40C7"/>
    <w:rsid w:val="00AD5493"/>
    <w:rsid w:val="00AD5560"/>
    <w:rsid w:val="00AD589A"/>
    <w:rsid w:val="00AE06D2"/>
    <w:rsid w:val="00AE225E"/>
    <w:rsid w:val="00AE3205"/>
    <w:rsid w:val="00AE5182"/>
    <w:rsid w:val="00AE51D1"/>
    <w:rsid w:val="00AE6B77"/>
    <w:rsid w:val="00AF5FDF"/>
    <w:rsid w:val="00AF6B1C"/>
    <w:rsid w:val="00B05685"/>
    <w:rsid w:val="00B066C3"/>
    <w:rsid w:val="00B0779D"/>
    <w:rsid w:val="00B10185"/>
    <w:rsid w:val="00B107CF"/>
    <w:rsid w:val="00B11711"/>
    <w:rsid w:val="00B11CB8"/>
    <w:rsid w:val="00B13ECF"/>
    <w:rsid w:val="00B1446F"/>
    <w:rsid w:val="00B14AA4"/>
    <w:rsid w:val="00B16CFA"/>
    <w:rsid w:val="00B172DB"/>
    <w:rsid w:val="00B20FA7"/>
    <w:rsid w:val="00B2104D"/>
    <w:rsid w:val="00B21A3D"/>
    <w:rsid w:val="00B2722A"/>
    <w:rsid w:val="00B27C45"/>
    <w:rsid w:val="00B27F36"/>
    <w:rsid w:val="00B31101"/>
    <w:rsid w:val="00B3226C"/>
    <w:rsid w:val="00B349E2"/>
    <w:rsid w:val="00B37889"/>
    <w:rsid w:val="00B40A44"/>
    <w:rsid w:val="00B41095"/>
    <w:rsid w:val="00B5307F"/>
    <w:rsid w:val="00B539EF"/>
    <w:rsid w:val="00B55740"/>
    <w:rsid w:val="00B567AF"/>
    <w:rsid w:val="00B57438"/>
    <w:rsid w:val="00B60027"/>
    <w:rsid w:val="00B608C2"/>
    <w:rsid w:val="00B6115F"/>
    <w:rsid w:val="00B656BD"/>
    <w:rsid w:val="00B6593F"/>
    <w:rsid w:val="00B666E4"/>
    <w:rsid w:val="00B67086"/>
    <w:rsid w:val="00B70105"/>
    <w:rsid w:val="00B70243"/>
    <w:rsid w:val="00B71A58"/>
    <w:rsid w:val="00B71C49"/>
    <w:rsid w:val="00B7481E"/>
    <w:rsid w:val="00B76E65"/>
    <w:rsid w:val="00B77959"/>
    <w:rsid w:val="00B81597"/>
    <w:rsid w:val="00B82215"/>
    <w:rsid w:val="00B8253C"/>
    <w:rsid w:val="00B84844"/>
    <w:rsid w:val="00B85A5B"/>
    <w:rsid w:val="00B90D2F"/>
    <w:rsid w:val="00B9150A"/>
    <w:rsid w:val="00B93F95"/>
    <w:rsid w:val="00B942F5"/>
    <w:rsid w:val="00B94903"/>
    <w:rsid w:val="00B94A92"/>
    <w:rsid w:val="00B95C38"/>
    <w:rsid w:val="00B96292"/>
    <w:rsid w:val="00BA7C10"/>
    <w:rsid w:val="00BB1318"/>
    <w:rsid w:val="00BB336A"/>
    <w:rsid w:val="00BB445D"/>
    <w:rsid w:val="00BB49FA"/>
    <w:rsid w:val="00BB5A0B"/>
    <w:rsid w:val="00BB6093"/>
    <w:rsid w:val="00BB6AD3"/>
    <w:rsid w:val="00BC072B"/>
    <w:rsid w:val="00BC1F94"/>
    <w:rsid w:val="00BC385B"/>
    <w:rsid w:val="00BC7465"/>
    <w:rsid w:val="00BC7973"/>
    <w:rsid w:val="00BD1A62"/>
    <w:rsid w:val="00BD1C9F"/>
    <w:rsid w:val="00BD279E"/>
    <w:rsid w:val="00BD4FD2"/>
    <w:rsid w:val="00BD5F93"/>
    <w:rsid w:val="00BD6370"/>
    <w:rsid w:val="00BE0A27"/>
    <w:rsid w:val="00BE3E31"/>
    <w:rsid w:val="00BE3EEF"/>
    <w:rsid w:val="00BE3F76"/>
    <w:rsid w:val="00BE5BD6"/>
    <w:rsid w:val="00BE6778"/>
    <w:rsid w:val="00BE7400"/>
    <w:rsid w:val="00BF07A6"/>
    <w:rsid w:val="00BF2BB2"/>
    <w:rsid w:val="00BF309A"/>
    <w:rsid w:val="00BF3ABD"/>
    <w:rsid w:val="00BF522B"/>
    <w:rsid w:val="00BF5ED3"/>
    <w:rsid w:val="00BF675B"/>
    <w:rsid w:val="00BF6792"/>
    <w:rsid w:val="00BF75A8"/>
    <w:rsid w:val="00BF7B96"/>
    <w:rsid w:val="00C0097F"/>
    <w:rsid w:val="00C00E05"/>
    <w:rsid w:val="00C06CDE"/>
    <w:rsid w:val="00C070FE"/>
    <w:rsid w:val="00C17B41"/>
    <w:rsid w:val="00C21125"/>
    <w:rsid w:val="00C21507"/>
    <w:rsid w:val="00C216E5"/>
    <w:rsid w:val="00C225B1"/>
    <w:rsid w:val="00C24B72"/>
    <w:rsid w:val="00C25971"/>
    <w:rsid w:val="00C26C9F"/>
    <w:rsid w:val="00C352A4"/>
    <w:rsid w:val="00C37ABC"/>
    <w:rsid w:val="00C412F9"/>
    <w:rsid w:val="00C41CE0"/>
    <w:rsid w:val="00C457BC"/>
    <w:rsid w:val="00C463C3"/>
    <w:rsid w:val="00C56C31"/>
    <w:rsid w:val="00C57D62"/>
    <w:rsid w:val="00C6082C"/>
    <w:rsid w:val="00C63134"/>
    <w:rsid w:val="00C64781"/>
    <w:rsid w:val="00C64FD7"/>
    <w:rsid w:val="00C66A94"/>
    <w:rsid w:val="00C67302"/>
    <w:rsid w:val="00C711EB"/>
    <w:rsid w:val="00C72202"/>
    <w:rsid w:val="00C73A35"/>
    <w:rsid w:val="00C77B72"/>
    <w:rsid w:val="00C80656"/>
    <w:rsid w:val="00C808E9"/>
    <w:rsid w:val="00C8154D"/>
    <w:rsid w:val="00C86365"/>
    <w:rsid w:val="00C9080E"/>
    <w:rsid w:val="00C9455F"/>
    <w:rsid w:val="00C96E61"/>
    <w:rsid w:val="00C9707E"/>
    <w:rsid w:val="00C9782B"/>
    <w:rsid w:val="00CA13D1"/>
    <w:rsid w:val="00CA18F3"/>
    <w:rsid w:val="00CA5914"/>
    <w:rsid w:val="00CA5FC9"/>
    <w:rsid w:val="00CB082D"/>
    <w:rsid w:val="00CB0CB5"/>
    <w:rsid w:val="00CB5BA6"/>
    <w:rsid w:val="00CB6632"/>
    <w:rsid w:val="00CC00B2"/>
    <w:rsid w:val="00CC1AE2"/>
    <w:rsid w:val="00CC339D"/>
    <w:rsid w:val="00CC5E83"/>
    <w:rsid w:val="00CC6545"/>
    <w:rsid w:val="00CD2533"/>
    <w:rsid w:val="00CD4A7F"/>
    <w:rsid w:val="00CE01BE"/>
    <w:rsid w:val="00CE10BA"/>
    <w:rsid w:val="00CE2BB7"/>
    <w:rsid w:val="00CE4EDD"/>
    <w:rsid w:val="00CE76F7"/>
    <w:rsid w:val="00CF033A"/>
    <w:rsid w:val="00CF1C6F"/>
    <w:rsid w:val="00CF1F6C"/>
    <w:rsid w:val="00CF347F"/>
    <w:rsid w:val="00CF5ACA"/>
    <w:rsid w:val="00D0000C"/>
    <w:rsid w:val="00D011B1"/>
    <w:rsid w:val="00D01E0B"/>
    <w:rsid w:val="00D07AA7"/>
    <w:rsid w:val="00D11A43"/>
    <w:rsid w:val="00D11BB2"/>
    <w:rsid w:val="00D1253E"/>
    <w:rsid w:val="00D13E68"/>
    <w:rsid w:val="00D14CEB"/>
    <w:rsid w:val="00D20390"/>
    <w:rsid w:val="00D2215F"/>
    <w:rsid w:val="00D25F91"/>
    <w:rsid w:val="00D314C9"/>
    <w:rsid w:val="00D32969"/>
    <w:rsid w:val="00D34976"/>
    <w:rsid w:val="00D35B85"/>
    <w:rsid w:val="00D37368"/>
    <w:rsid w:val="00D37527"/>
    <w:rsid w:val="00D420F4"/>
    <w:rsid w:val="00D42143"/>
    <w:rsid w:val="00D422D3"/>
    <w:rsid w:val="00D44470"/>
    <w:rsid w:val="00D453EF"/>
    <w:rsid w:val="00D50B59"/>
    <w:rsid w:val="00D51118"/>
    <w:rsid w:val="00D524E5"/>
    <w:rsid w:val="00D52829"/>
    <w:rsid w:val="00D544AE"/>
    <w:rsid w:val="00D54D5F"/>
    <w:rsid w:val="00D55D60"/>
    <w:rsid w:val="00D571C8"/>
    <w:rsid w:val="00D62FFC"/>
    <w:rsid w:val="00D637DC"/>
    <w:rsid w:val="00D64213"/>
    <w:rsid w:val="00D65E64"/>
    <w:rsid w:val="00D66460"/>
    <w:rsid w:val="00D73FBD"/>
    <w:rsid w:val="00D74076"/>
    <w:rsid w:val="00D75624"/>
    <w:rsid w:val="00D7757F"/>
    <w:rsid w:val="00D77760"/>
    <w:rsid w:val="00D80EBE"/>
    <w:rsid w:val="00D81989"/>
    <w:rsid w:val="00D81A2D"/>
    <w:rsid w:val="00D87E9E"/>
    <w:rsid w:val="00D87FC9"/>
    <w:rsid w:val="00D9026F"/>
    <w:rsid w:val="00D933CA"/>
    <w:rsid w:val="00D9394F"/>
    <w:rsid w:val="00D95270"/>
    <w:rsid w:val="00D96E86"/>
    <w:rsid w:val="00DA1304"/>
    <w:rsid w:val="00DA2343"/>
    <w:rsid w:val="00DA348E"/>
    <w:rsid w:val="00DA7B37"/>
    <w:rsid w:val="00DB0860"/>
    <w:rsid w:val="00DB15D0"/>
    <w:rsid w:val="00DB1672"/>
    <w:rsid w:val="00DB1F30"/>
    <w:rsid w:val="00DB558E"/>
    <w:rsid w:val="00DB5643"/>
    <w:rsid w:val="00DB5F7C"/>
    <w:rsid w:val="00DB6336"/>
    <w:rsid w:val="00DC025F"/>
    <w:rsid w:val="00DC13CF"/>
    <w:rsid w:val="00DC28EF"/>
    <w:rsid w:val="00DC4A10"/>
    <w:rsid w:val="00DC606A"/>
    <w:rsid w:val="00DC6955"/>
    <w:rsid w:val="00DD012B"/>
    <w:rsid w:val="00DD1000"/>
    <w:rsid w:val="00DD1CB7"/>
    <w:rsid w:val="00DD38B3"/>
    <w:rsid w:val="00DE5576"/>
    <w:rsid w:val="00DE638B"/>
    <w:rsid w:val="00DE7968"/>
    <w:rsid w:val="00DF0B75"/>
    <w:rsid w:val="00DF1EDA"/>
    <w:rsid w:val="00DF330A"/>
    <w:rsid w:val="00DF34CA"/>
    <w:rsid w:val="00DF3895"/>
    <w:rsid w:val="00DF3E8B"/>
    <w:rsid w:val="00DF4E45"/>
    <w:rsid w:val="00DF52F4"/>
    <w:rsid w:val="00DF6CA0"/>
    <w:rsid w:val="00DF7662"/>
    <w:rsid w:val="00DF7C46"/>
    <w:rsid w:val="00E00282"/>
    <w:rsid w:val="00E00942"/>
    <w:rsid w:val="00E0431F"/>
    <w:rsid w:val="00E13742"/>
    <w:rsid w:val="00E14760"/>
    <w:rsid w:val="00E17902"/>
    <w:rsid w:val="00E25DB3"/>
    <w:rsid w:val="00E26F97"/>
    <w:rsid w:val="00E270C9"/>
    <w:rsid w:val="00E320A9"/>
    <w:rsid w:val="00E32444"/>
    <w:rsid w:val="00E34013"/>
    <w:rsid w:val="00E35FE1"/>
    <w:rsid w:val="00E4182D"/>
    <w:rsid w:val="00E44852"/>
    <w:rsid w:val="00E44D94"/>
    <w:rsid w:val="00E44F1E"/>
    <w:rsid w:val="00E45971"/>
    <w:rsid w:val="00E46BFC"/>
    <w:rsid w:val="00E46EC5"/>
    <w:rsid w:val="00E47590"/>
    <w:rsid w:val="00E47E4C"/>
    <w:rsid w:val="00E52072"/>
    <w:rsid w:val="00E5244F"/>
    <w:rsid w:val="00E55F09"/>
    <w:rsid w:val="00E56503"/>
    <w:rsid w:val="00E56505"/>
    <w:rsid w:val="00E567B9"/>
    <w:rsid w:val="00E603AC"/>
    <w:rsid w:val="00E62ACC"/>
    <w:rsid w:val="00E6380F"/>
    <w:rsid w:val="00E7079A"/>
    <w:rsid w:val="00E744C5"/>
    <w:rsid w:val="00E75B95"/>
    <w:rsid w:val="00E76965"/>
    <w:rsid w:val="00E82BD6"/>
    <w:rsid w:val="00E82ED3"/>
    <w:rsid w:val="00E837FE"/>
    <w:rsid w:val="00E850EA"/>
    <w:rsid w:val="00E87292"/>
    <w:rsid w:val="00E87E02"/>
    <w:rsid w:val="00E91EF2"/>
    <w:rsid w:val="00E923C1"/>
    <w:rsid w:val="00E93351"/>
    <w:rsid w:val="00E94721"/>
    <w:rsid w:val="00E96EB5"/>
    <w:rsid w:val="00E972AC"/>
    <w:rsid w:val="00E97CC7"/>
    <w:rsid w:val="00EA056F"/>
    <w:rsid w:val="00EA1341"/>
    <w:rsid w:val="00EA24E0"/>
    <w:rsid w:val="00EA52E4"/>
    <w:rsid w:val="00EB6FB7"/>
    <w:rsid w:val="00EC12F1"/>
    <w:rsid w:val="00EC1F34"/>
    <w:rsid w:val="00EC2DD9"/>
    <w:rsid w:val="00EC4C0B"/>
    <w:rsid w:val="00EC6D32"/>
    <w:rsid w:val="00EC7B23"/>
    <w:rsid w:val="00ED3809"/>
    <w:rsid w:val="00ED58F5"/>
    <w:rsid w:val="00ED6175"/>
    <w:rsid w:val="00EE1DF3"/>
    <w:rsid w:val="00EE5935"/>
    <w:rsid w:val="00EE674F"/>
    <w:rsid w:val="00EE7A32"/>
    <w:rsid w:val="00EF13F2"/>
    <w:rsid w:val="00EF2679"/>
    <w:rsid w:val="00EF2EB3"/>
    <w:rsid w:val="00EF37D9"/>
    <w:rsid w:val="00EF3A56"/>
    <w:rsid w:val="00EF3DB9"/>
    <w:rsid w:val="00EF47B7"/>
    <w:rsid w:val="00F00C27"/>
    <w:rsid w:val="00F053F6"/>
    <w:rsid w:val="00F06A8A"/>
    <w:rsid w:val="00F110DD"/>
    <w:rsid w:val="00F118FD"/>
    <w:rsid w:val="00F132FC"/>
    <w:rsid w:val="00F138F4"/>
    <w:rsid w:val="00F14061"/>
    <w:rsid w:val="00F162BE"/>
    <w:rsid w:val="00F16A3F"/>
    <w:rsid w:val="00F16CC0"/>
    <w:rsid w:val="00F17C9C"/>
    <w:rsid w:val="00F2022A"/>
    <w:rsid w:val="00F21A78"/>
    <w:rsid w:val="00F22DA2"/>
    <w:rsid w:val="00F24A74"/>
    <w:rsid w:val="00F2518C"/>
    <w:rsid w:val="00F3233D"/>
    <w:rsid w:val="00F33207"/>
    <w:rsid w:val="00F37AAA"/>
    <w:rsid w:val="00F40F06"/>
    <w:rsid w:val="00F4586A"/>
    <w:rsid w:val="00F45D53"/>
    <w:rsid w:val="00F4612D"/>
    <w:rsid w:val="00F469D6"/>
    <w:rsid w:val="00F46BD2"/>
    <w:rsid w:val="00F51BDC"/>
    <w:rsid w:val="00F53AC6"/>
    <w:rsid w:val="00F55653"/>
    <w:rsid w:val="00F56AD0"/>
    <w:rsid w:val="00F56D47"/>
    <w:rsid w:val="00F617A8"/>
    <w:rsid w:val="00F61FDF"/>
    <w:rsid w:val="00F63873"/>
    <w:rsid w:val="00F7380E"/>
    <w:rsid w:val="00F7387B"/>
    <w:rsid w:val="00F741E1"/>
    <w:rsid w:val="00F80647"/>
    <w:rsid w:val="00F80670"/>
    <w:rsid w:val="00F81079"/>
    <w:rsid w:val="00F81F3B"/>
    <w:rsid w:val="00F83400"/>
    <w:rsid w:val="00F835D8"/>
    <w:rsid w:val="00F84694"/>
    <w:rsid w:val="00F850B0"/>
    <w:rsid w:val="00F85DA2"/>
    <w:rsid w:val="00F86854"/>
    <w:rsid w:val="00F87174"/>
    <w:rsid w:val="00F8788B"/>
    <w:rsid w:val="00F91740"/>
    <w:rsid w:val="00F91E0F"/>
    <w:rsid w:val="00F942E7"/>
    <w:rsid w:val="00F951A4"/>
    <w:rsid w:val="00F954DD"/>
    <w:rsid w:val="00F96901"/>
    <w:rsid w:val="00F96F4E"/>
    <w:rsid w:val="00F97B4E"/>
    <w:rsid w:val="00FA4284"/>
    <w:rsid w:val="00FA5A74"/>
    <w:rsid w:val="00FB18BF"/>
    <w:rsid w:val="00FB2391"/>
    <w:rsid w:val="00FB3EAC"/>
    <w:rsid w:val="00FB4330"/>
    <w:rsid w:val="00FB5097"/>
    <w:rsid w:val="00FB7260"/>
    <w:rsid w:val="00FB7541"/>
    <w:rsid w:val="00FC0077"/>
    <w:rsid w:val="00FC10AF"/>
    <w:rsid w:val="00FC530F"/>
    <w:rsid w:val="00FC6144"/>
    <w:rsid w:val="00FD3D55"/>
    <w:rsid w:val="00FD5D92"/>
    <w:rsid w:val="00FD64E0"/>
    <w:rsid w:val="00FD689E"/>
    <w:rsid w:val="00FE14D5"/>
    <w:rsid w:val="00FE3478"/>
    <w:rsid w:val="00FE367D"/>
    <w:rsid w:val="00FE3DFA"/>
    <w:rsid w:val="00FE50A0"/>
    <w:rsid w:val="00FE75CA"/>
    <w:rsid w:val="00FF10E1"/>
    <w:rsid w:val="00FF1C76"/>
    <w:rsid w:val="00FF48CA"/>
    <w:rsid w:val="00FF5081"/>
    <w:rsid w:val="00FF51EA"/>
  </w:rsids>
  <m:mathPr>
    <m:mathFont m:val="Cambria Math"/>
    <m:brkBin m:val="before"/>
    <m:brkBinSub m:val="--"/>
    <m:smallFrac/>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B2E3B5"/>
  <w15:docId w15:val="{AB0947C0-B4E4-48B7-8ABA-C3B984C5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77A"/>
  </w:style>
  <w:style w:type="paragraph" w:styleId="Heading1">
    <w:name w:val="heading 1"/>
    <w:basedOn w:val="Normal"/>
    <w:next w:val="Normal"/>
    <w:link w:val="Heading1Char"/>
    <w:uiPriority w:val="9"/>
    <w:qFormat/>
    <w:rsid w:val="00553143"/>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53143"/>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5314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0634BB"/>
    <w:pPr>
      <w:keepNext/>
      <w:keepLines/>
      <w:snapToGrid w:val="0"/>
      <w:spacing w:before="480" w:after="240" w:line="300" w:lineRule="exact"/>
      <w:outlineLvl w:val="3"/>
    </w:pPr>
    <w:rPr>
      <w:rFonts w:ascii="Arial" w:eastAsia="Times New Roman" w:hAnsi="Arial" w:cs="Arial"/>
      <w:b/>
      <w:bCs/>
      <w:caps/>
      <w:sz w:val="20"/>
      <w:lang w:val="fr-FR" w:eastAsia="en-US"/>
    </w:rPr>
  </w:style>
  <w:style w:type="paragraph" w:styleId="Heading5">
    <w:name w:val="heading 5"/>
    <w:basedOn w:val="Normal"/>
    <w:next w:val="Normal"/>
    <w:link w:val="Heading5Char"/>
    <w:uiPriority w:val="9"/>
    <w:semiHidden/>
    <w:unhideWhenUsed/>
    <w:qFormat/>
    <w:rsid w:val="0055314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55314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5314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5314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5314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F7C"/>
    <w:pPr>
      <w:ind w:left="720"/>
      <w:contextualSpacing/>
    </w:pPr>
  </w:style>
  <w:style w:type="paragraph" w:customStyle="1" w:styleId="Niveauducommentaire11">
    <w:name w:val="Niveau du commentaire : 11"/>
    <w:basedOn w:val="Normal"/>
    <w:uiPriority w:val="99"/>
    <w:unhideWhenUsed/>
    <w:rsid w:val="00553143"/>
    <w:pPr>
      <w:keepNext/>
      <w:numPr>
        <w:numId w:val="1"/>
      </w:numPr>
      <w:tabs>
        <w:tab w:val="clear" w:pos="0"/>
        <w:tab w:val="num" w:pos="360"/>
      </w:tabs>
      <w:contextualSpacing/>
      <w:outlineLvl w:val="0"/>
    </w:pPr>
    <w:rPr>
      <w:rFonts w:ascii="Verdana" w:hAnsi="Verdana"/>
    </w:rPr>
  </w:style>
  <w:style w:type="paragraph" w:customStyle="1" w:styleId="Niveauducommentaire21">
    <w:name w:val="Niveau du commentaire : 21"/>
    <w:basedOn w:val="Normal"/>
    <w:uiPriority w:val="99"/>
    <w:unhideWhenUsed/>
    <w:rsid w:val="00553143"/>
    <w:pPr>
      <w:keepNext/>
      <w:numPr>
        <w:ilvl w:val="1"/>
        <w:numId w:val="1"/>
      </w:numPr>
      <w:tabs>
        <w:tab w:val="clear" w:pos="720"/>
        <w:tab w:val="num" w:pos="360"/>
      </w:tabs>
      <w:ind w:left="0" w:firstLine="0"/>
      <w:contextualSpacing/>
      <w:outlineLvl w:val="1"/>
    </w:pPr>
    <w:rPr>
      <w:rFonts w:ascii="Verdana" w:hAnsi="Verdana"/>
    </w:rPr>
  </w:style>
  <w:style w:type="paragraph" w:customStyle="1" w:styleId="Niveauducommentaire31">
    <w:name w:val="Niveau du commentaire : 31"/>
    <w:basedOn w:val="Normal"/>
    <w:uiPriority w:val="99"/>
    <w:unhideWhenUsed/>
    <w:rsid w:val="00553143"/>
    <w:pPr>
      <w:keepNext/>
      <w:numPr>
        <w:ilvl w:val="2"/>
        <w:numId w:val="1"/>
      </w:numPr>
      <w:contextualSpacing/>
      <w:outlineLvl w:val="2"/>
    </w:pPr>
    <w:rPr>
      <w:rFonts w:ascii="Verdana" w:hAnsi="Verdana"/>
    </w:rPr>
  </w:style>
  <w:style w:type="paragraph" w:customStyle="1" w:styleId="Niveauducommentaire41">
    <w:name w:val="Niveau du commentaire : 41"/>
    <w:basedOn w:val="Normal"/>
    <w:uiPriority w:val="99"/>
    <w:unhideWhenUsed/>
    <w:rsid w:val="00553143"/>
    <w:pPr>
      <w:keepNext/>
      <w:numPr>
        <w:ilvl w:val="3"/>
        <w:numId w:val="1"/>
      </w:numPr>
      <w:contextualSpacing/>
      <w:outlineLvl w:val="3"/>
    </w:pPr>
    <w:rPr>
      <w:rFonts w:ascii="Verdana" w:hAnsi="Verdana"/>
    </w:rPr>
  </w:style>
  <w:style w:type="paragraph" w:customStyle="1" w:styleId="Niveauducommentaire51">
    <w:name w:val="Niveau du commentaire : 51"/>
    <w:basedOn w:val="Normal"/>
    <w:uiPriority w:val="99"/>
    <w:semiHidden/>
    <w:unhideWhenUsed/>
    <w:rsid w:val="00553143"/>
    <w:pPr>
      <w:keepNext/>
      <w:numPr>
        <w:ilvl w:val="4"/>
        <w:numId w:val="1"/>
      </w:numPr>
      <w:contextualSpacing/>
      <w:outlineLvl w:val="4"/>
    </w:pPr>
    <w:rPr>
      <w:rFonts w:ascii="Verdana" w:hAnsi="Verdana"/>
    </w:rPr>
  </w:style>
  <w:style w:type="paragraph" w:customStyle="1" w:styleId="Niveauducommentaire61">
    <w:name w:val="Niveau du commentaire : 61"/>
    <w:basedOn w:val="Normal"/>
    <w:uiPriority w:val="99"/>
    <w:unhideWhenUsed/>
    <w:rsid w:val="00553143"/>
    <w:pPr>
      <w:keepNext/>
      <w:numPr>
        <w:ilvl w:val="5"/>
        <w:numId w:val="1"/>
      </w:numPr>
      <w:contextualSpacing/>
      <w:outlineLvl w:val="5"/>
    </w:pPr>
    <w:rPr>
      <w:rFonts w:ascii="Verdana" w:hAnsi="Verdana"/>
    </w:rPr>
  </w:style>
  <w:style w:type="paragraph" w:customStyle="1" w:styleId="Niveauducommentaire71">
    <w:name w:val="Niveau du commentaire : 71"/>
    <w:basedOn w:val="Normal"/>
    <w:uiPriority w:val="99"/>
    <w:semiHidden/>
    <w:unhideWhenUsed/>
    <w:rsid w:val="00553143"/>
    <w:pPr>
      <w:keepNext/>
      <w:numPr>
        <w:ilvl w:val="6"/>
        <w:numId w:val="1"/>
      </w:numPr>
      <w:contextualSpacing/>
      <w:outlineLvl w:val="6"/>
    </w:pPr>
    <w:rPr>
      <w:rFonts w:ascii="Verdana" w:hAnsi="Verdana"/>
    </w:rPr>
  </w:style>
  <w:style w:type="paragraph" w:customStyle="1" w:styleId="Niveauducommentaire81">
    <w:name w:val="Niveau du commentaire : 81"/>
    <w:basedOn w:val="Normal"/>
    <w:uiPriority w:val="99"/>
    <w:semiHidden/>
    <w:unhideWhenUsed/>
    <w:rsid w:val="00553143"/>
    <w:pPr>
      <w:keepNext/>
      <w:numPr>
        <w:ilvl w:val="7"/>
        <w:numId w:val="1"/>
      </w:numPr>
      <w:contextualSpacing/>
      <w:outlineLvl w:val="7"/>
    </w:pPr>
    <w:rPr>
      <w:rFonts w:ascii="Verdana" w:hAnsi="Verdana"/>
    </w:rPr>
  </w:style>
  <w:style w:type="paragraph" w:customStyle="1" w:styleId="Niveauducommentaire91">
    <w:name w:val="Niveau du commentaire : 91"/>
    <w:basedOn w:val="Normal"/>
    <w:uiPriority w:val="99"/>
    <w:semiHidden/>
    <w:unhideWhenUsed/>
    <w:rsid w:val="00553143"/>
    <w:pPr>
      <w:keepNext/>
      <w:numPr>
        <w:ilvl w:val="8"/>
        <w:numId w:val="1"/>
      </w:numPr>
      <w:contextualSpacing/>
      <w:outlineLvl w:val="8"/>
    </w:pPr>
    <w:rPr>
      <w:rFonts w:ascii="Verdana" w:hAnsi="Verdana"/>
    </w:rPr>
  </w:style>
  <w:style w:type="character" w:customStyle="1" w:styleId="Heading1Char">
    <w:name w:val="Heading 1 Char"/>
    <w:basedOn w:val="DefaultParagraphFont"/>
    <w:link w:val="Heading1"/>
    <w:uiPriority w:val="9"/>
    <w:rsid w:val="0055314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531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53143"/>
    <w:rPr>
      <w:rFonts w:asciiTheme="majorHAnsi" w:eastAsiaTheme="majorEastAsia" w:hAnsiTheme="majorHAnsi" w:cstheme="majorBidi"/>
      <w:b/>
      <w:bCs/>
      <w:color w:val="4F81BD" w:themeColor="accent1"/>
    </w:rPr>
  </w:style>
  <w:style w:type="character" w:customStyle="1" w:styleId="Heading4Char">
    <w:name w:val="Heading 4 Char"/>
    <w:link w:val="Heading4"/>
    <w:rsid w:val="000634BB"/>
    <w:rPr>
      <w:rFonts w:ascii="Arial" w:eastAsia="Times New Roman" w:hAnsi="Arial" w:cs="Arial"/>
      <w:b/>
      <w:bCs/>
      <w:caps/>
      <w:sz w:val="20"/>
      <w:lang w:val="fr-FR" w:eastAsia="en-US"/>
    </w:rPr>
  </w:style>
  <w:style w:type="character" w:customStyle="1" w:styleId="Heading5Char">
    <w:name w:val="Heading 5 Char"/>
    <w:basedOn w:val="DefaultParagraphFont"/>
    <w:link w:val="Heading5"/>
    <w:uiPriority w:val="9"/>
    <w:semiHidden/>
    <w:rsid w:val="0055314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55314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531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5314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53143"/>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DF38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3895"/>
    <w:rPr>
      <w:rFonts w:ascii="Lucida Grande" w:hAnsi="Lucida Grande" w:cs="Lucida Grande"/>
      <w:sz w:val="18"/>
      <w:szCs w:val="18"/>
    </w:rPr>
  </w:style>
  <w:style w:type="paragraph" w:styleId="FootnoteText">
    <w:name w:val="footnote text"/>
    <w:basedOn w:val="Normal"/>
    <w:link w:val="FootnoteTextChar"/>
    <w:unhideWhenUsed/>
    <w:rsid w:val="00E76965"/>
    <w:rPr>
      <w:rFonts w:ascii="Arial" w:hAnsi="Arial"/>
      <w:sz w:val="16"/>
    </w:rPr>
  </w:style>
  <w:style w:type="character" w:customStyle="1" w:styleId="FootnoteTextChar">
    <w:name w:val="Footnote Text Char"/>
    <w:basedOn w:val="DefaultParagraphFont"/>
    <w:link w:val="FootnoteText"/>
    <w:rsid w:val="00E76965"/>
    <w:rPr>
      <w:rFonts w:ascii="Arial" w:hAnsi="Arial"/>
      <w:sz w:val="16"/>
    </w:rPr>
  </w:style>
  <w:style w:type="character" w:styleId="FootnoteReference">
    <w:name w:val="footnote reference"/>
    <w:basedOn w:val="DefaultParagraphFont"/>
    <w:unhideWhenUsed/>
    <w:rsid w:val="00DF3895"/>
    <w:rPr>
      <w:vertAlign w:val="superscript"/>
    </w:rPr>
  </w:style>
  <w:style w:type="paragraph" w:styleId="NormalWeb">
    <w:name w:val="Normal (Web)"/>
    <w:basedOn w:val="Normal"/>
    <w:uiPriority w:val="99"/>
    <w:unhideWhenUsed/>
    <w:rsid w:val="00DF3895"/>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DF3895"/>
    <w:rPr>
      <w:sz w:val="18"/>
      <w:szCs w:val="18"/>
    </w:rPr>
  </w:style>
  <w:style w:type="paragraph" w:styleId="CommentText">
    <w:name w:val="annotation text"/>
    <w:basedOn w:val="Normal"/>
    <w:link w:val="CommentTextChar"/>
    <w:uiPriority w:val="99"/>
    <w:unhideWhenUsed/>
    <w:rsid w:val="00DF3895"/>
  </w:style>
  <w:style w:type="character" w:customStyle="1" w:styleId="CommentTextChar">
    <w:name w:val="Comment Text Char"/>
    <w:basedOn w:val="DefaultParagraphFont"/>
    <w:link w:val="CommentText"/>
    <w:uiPriority w:val="99"/>
    <w:rsid w:val="00DF3895"/>
  </w:style>
  <w:style w:type="character" w:customStyle="1" w:styleId="st1">
    <w:name w:val="st1"/>
    <w:rsid w:val="00DF3895"/>
  </w:style>
  <w:style w:type="character" w:styleId="IntenseEmphasis">
    <w:name w:val="Intense Emphasis"/>
    <w:aliases w:val="Texte"/>
    <w:uiPriority w:val="21"/>
    <w:rsid w:val="00DF3895"/>
    <w:rPr>
      <w:rFonts w:ascii="Arial" w:hAnsi="Arial" w:cs="Arial"/>
      <w:sz w:val="22"/>
    </w:rPr>
  </w:style>
  <w:style w:type="paragraph" w:customStyle="1" w:styleId="1">
    <w:name w:val="1."/>
    <w:basedOn w:val="Normal"/>
    <w:link w:val="1Char"/>
    <w:qFormat/>
    <w:rsid w:val="00DF3895"/>
    <w:pPr>
      <w:tabs>
        <w:tab w:val="left" w:pos="680"/>
      </w:tabs>
      <w:autoSpaceDE w:val="0"/>
      <w:autoSpaceDN w:val="0"/>
      <w:adjustRightInd w:val="0"/>
      <w:spacing w:after="120"/>
      <w:ind w:left="1247" w:hanging="680"/>
    </w:pPr>
    <w:rPr>
      <w:rFonts w:ascii="Arial" w:eastAsia="SimSun" w:hAnsi="Arial" w:cs="Arial"/>
      <w:sz w:val="22"/>
      <w:szCs w:val="22"/>
      <w:lang w:val="es-ES" w:eastAsia="fr-FR"/>
    </w:rPr>
  </w:style>
  <w:style w:type="character" w:customStyle="1" w:styleId="1Char">
    <w:name w:val="1. Char"/>
    <w:link w:val="1"/>
    <w:locked/>
    <w:rsid w:val="00DF3895"/>
    <w:rPr>
      <w:rFonts w:ascii="Arial" w:eastAsia="SimSun" w:hAnsi="Arial" w:cs="Arial"/>
      <w:sz w:val="22"/>
      <w:szCs w:val="22"/>
      <w:lang w:val="es-ES" w:eastAsia="fr-FR"/>
    </w:rPr>
  </w:style>
  <w:style w:type="paragraph" w:customStyle="1" w:styleId="U1">
    <w:name w:val="U.1"/>
    <w:basedOn w:val="Normal"/>
    <w:qFormat/>
    <w:rsid w:val="00DF3895"/>
    <w:pPr>
      <w:widowControl w:val="0"/>
      <w:autoSpaceDE w:val="0"/>
      <w:autoSpaceDN w:val="0"/>
      <w:adjustRightInd w:val="0"/>
      <w:spacing w:after="120"/>
      <w:ind w:left="1814" w:hanging="567"/>
    </w:pPr>
    <w:rPr>
      <w:rFonts w:ascii="Arial" w:eastAsia="SimSun" w:hAnsi="Arial" w:cs="Arial"/>
      <w:sz w:val="22"/>
      <w:szCs w:val="22"/>
      <w:lang w:val="es-ES" w:eastAsia="fr-FR"/>
    </w:rPr>
  </w:style>
  <w:style w:type="paragraph" w:customStyle="1" w:styleId="II1">
    <w:name w:val="I.I.1"/>
    <w:basedOn w:val="Normal"/>
    <w:autoRedefine/>
    <w:qFormat/>
    <w:rsid w:val="00DF3895"/>
    <w:pPr>
      <w:keepNext/>
      <w:widowControl w:val="0"/>
      <w:tabs>
        <w:tab w:val="left" w:pos="1418"/>
      </w:tabs>
      <w:autoSpaceDE w:val="0"/>
      <w:autoSpaceDN w:val="0"/>
      <w:adjustRightInd w:val="0"/>
      <w:spacing w:after="120"/>
      <w:ind w:left="1247" w:hanging="680"/>
    </w:pPr>
    <w:rPr>
      <w:rFonts w:ascii="Arial" w:eastAsia="SimSun" w:hAnsi="Arial" w:cs="Arial"/>
      <w:sz w:val="22"/>
      <w:szCs w:val="22"/>
      <w:lang w:val="es-ES" w:eastAsia="fr-FR"/>
    </w:rPr>
  </w:style>
  <w:style w:type="character" w:styleId="Hyperlink">
    <w:name w:val="Hyperlink"/>
    <w:basedOn w:val="DefaultParagraphFont"/>
    <w:uiPriority w:val="99"/>
    <w:unhideWhenUsed/>
    <w:rsid w:val="0097629F"/>
    <w:rPr>
      <w:color w:val="0000FF" w:themeColor="hyperlink"/>
      <w:u w:val="single"/>
    </w:rPr>
  </w:style>
  <w:style w:type="paragraph" w:customStyle="1" w:styleId="Texte1">
    <w:name w:val="Texte1"/>
    <w:basedOn w:val="Normal"/>
    <w:link w:val="Texte1Car"/>
    <w:rsid w:val="000634BB"/>
    <w:pPr>
      <w:snapToGrid w:val="0"/>
      <w:spacing w:after="60" w:line="280" w:lineRule="exact"/>
      <w:ind w:left="851"/>
      <w:jc w:val="both"/>
    </w:pPr>
    <w:rPr>
      <w:rFonts w:ascii="Arial" w:eastAsia="SimSun" w:hAnsi="Arial" w:cs="Arial"/>
      <w:sz w:val="20"/>
      <w:szCs w:val="20"/>
      <w:lang w:val="en-GB" w:eastAsia="zh-CN"/>
    </w:rPr>
  </w:style>
  <w:style w:type="character" w:customStyle="1" w:styleId="Texte1Car">
    <w:name w:val="Texte1 Car"/>
    <w:link w:val="Texte1"/>
    <w:rsid w:val="000634BB"/>
    <w:rPr>
      <w:rFonts w:ascii="Arial" w:eastAsia="SimSun" w:hAnsi="Arial" w:cs="Arial"/>
      <w:sz w:val="20"/>
      <w:szCs w:val="20"/>
      <w:lang w:val="en-GB" w:eastAsia="zh-CN"/>
    </w:rPr>
  </w:style>
  <w:style w:type="paragraph" w:customStyle="1" w:styleId="Txtpucegras">
    <w:name w:val="Txtpucegras"/>
    <w:basedOn w:val="Texte1"/>
    <w:rsid w:val="00DA348E"/>
    <w:pPr>
      <w:ind w:left="0"/>
    </w:pPr>
  </w:style>
  <w:style w:type="paragraph" w:customStyle="1" w:styleId="Enutiret">
    <w:name w:val="Enutiret"/>
    <w:basedOn w:val="Texte1"/>
    <w:link w:val="EnutiretCar"/>
    <w:rsid w:val="00DA348E"/>
    <w:pPr>
      <w:numPr>
        <w:numId w:val="3"/>
      </w:numPr>
    </w:pPr>
  </w:style>
  <w:style w:type="character" w:customStyle="1" w:styleId="EnutiretCar">
    <w:name w:val="Enutiret Car"/>
    <w:basedOn w:val="Texte1Car"/>
    <w:link w:val="Enutiret"/>
    <w:rsid w:val="00DA348E"/>
    <w:rPr>
      <w:rFonts w:ascii="Arial" w:eastAsia="SimSun" w:hAnsi="Arial" w:cs="Arial"/>
      <w:sz w:val="20"/>
      <w:szCs w:val="20"/>
      <w:lang w:val="en-GB" w:eastAsia="zh-CN"/>
    </w:rPr>
  </w:style>
  <w:style w:type="paragraph" w:customStyle="1" w:styleId="Normal1">
    <w:name w:val="Normal1"/>
    <w:rsid w:val="00DA348E"/>
    <w:rPr>
      <w:rFonts w:ascii="Cambria" w:eastAsia="Cambria" w:hAnsi="Cambria" w:cs="Cambria"/>
      <w:color w:val="000000"/>
      <w:szCs w:val="20"/>
    </w:rPr>
  </w:style>
  <w:style w:type="table" w:styleId="TableGrid">
    <w:name w:val="Table Grid"/>
    <w:basedOn w:val="TableNormal"/>
    <w:uiPriority w:val="59"/>
    <w:rsid w:val="00537E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634BB"/>
    <w:pPr>
      <w:tabs>
        <w:tab w:val="center" w:pos="4536"/>
        <w:tab w:val="right" w:pos="9072"/>
      </w:tabs>
    </w:pPr>
  </w:style>
  <w:style w:type="character" w:customStyle="1" w:styleId="HeaderChar">
    <w:name w:val="Header Char"/>
    <w:basedOn w:val="DefaultParagraphFont"/>
    <w:link w:val="Header"/>
    <w:uiPriority w:val="99"/>
    <w:rsid w:val="000634BB"/>
  </w:style>
  <w:style w:type="paragraph" w:styleId="Footer">
    <w:name w:val="footer"/>
    <w:basedOn w:val="Normal"/>
    <w:link w:val="FooterChar"/>
    <w:uiPriority w:val="99"/>
    <w:unhideWhenUsed/>
    <w:rsid w:val="000634BB"/>
    <w:pPr>
      <w:tabs>
        <w:tab w:val="center" w:pos="4536"/>
        <w:tab w:val="right" w:pos="9072"/>
      </w:tabs>
    </w:pPr>
  </w:style>
  <w:style w:type="character" w:customStyle="1" w:styleId="FooterChar">
    <w:name w:val="Footer Char"/>
    <w:basedOn w:val="DefaultParagraphFont"/>
    <w:link w:val="Footer"/>
    <w:uiPriority w:val="99"/>
    <w:rsid w:val="000634BB"/>
  </w:style>
  <w:style w:type="paragraph" w:customStyle="1" w:styleId="Chapitre">
    <w:name w:val="Chapitre"/>
    <w:basedOn w:val="Heading1"/>
    <w:link w:val="ChapitreCar"/>
    <w:rsid w:val="000634BB"/>
    <w:pPr>
      <w:numPr>
        <w:numId w:val="0"/>
      </w:numPr>
      <w:pBdr>
        <w:bottom w:val="single" w:sz="4" w:space="14" w:color="3366FF"/>
      </w:pBdr>
      <w:tabs>
        <w:tab w:val="left" w:pos="567"/>
      </w:tabs>
      <w:snapToGrid w:val="0"/>
      <w:spacing w:before="240" w:after="480" w:line="840" w:lineRule="exact"/>
    </w:pPr>
    <w:rPr>
      <w:rFonts w:ascii="Arial" w:eastAsia="Times New Roman" w:hAnsi="Arial" w:cs="Arial"/>
      <w:caps/>
      <w:noProof/>
      <w:snapToGrid w:val="0"/>
      <w:color w:val="3366FF"/>
      <w:kern w:val="28"/>
      <w:sz w:val="70"/>
      <w:szCs w:val="70"/>
      <w:lang w:val="en-GB" w:eastAsia="zh-CN"/>
    </w:rPr>
  </w:style>
  <w:style w:type="character" w:customStyle="1" w:styleId="ChapitreCar">
    <w:name w:val="Chapitre Car"/>
    <w:link w:val="Chapitre"/>
    <w:rsid w:val="000634BB"/>
    <w:rPr>
      <w:rFonts w:ascii="Arial" w:eastAsia="Times New Roman" w:hAnsi="Arial" w:cs="Arial"/>
      <w:b/>
      <w:bCs/>
      <w:caps/>
      <w:noProof/>
      <w:snapToGrid w:val="0"/>
      <w:color w:val="3366FF"/>
      <w:kern w:val="28"/>
      <w:sz w:val="70"/>
      <w:szCs w:val="70"/>
      <w:lang w:val="en-GB" w:eastAsia="zh-CN"/>
    </w:rPr>
  </w:style>
  <w:style w:type="paragraph" w:customStyle="1" w:styleId="UPlan">
    <w:name w:val="UPlan"/>
    <w:basedOn w:val="Normal"/>
    <w:link w:val="UPlanCar"/>
    <w:rsid w:val="000634BB"/>
    <w:pPr>
      <w:keepNext/>
      <w:keepLines/>
      <w:tabs>
        <w:tab w:val="left" w:pos="567"/>
      </w:tabs>
      <w:snapToGrid w:val="0"/>
      <w:spacing w:before="480" w:line="480" w:lineRule="exact"/>
      <w:outlineLvl w:val="0"/>
    </w:pPr>
    <w:rPr>
      <w:rFonts w:ascii="Arial" w:eastAsia="Times New Roman" w:hAnsi="Arial" w:cs="Arial"/>
      <w:b/>
      <w:bCs/>
      <w:caps/>
      <w:noProof/>
      <w:snapToGrid w:val="0"/>
      <w:color w:val="3366FF"/>
      <w:kern w:val="28"/>
      <w:sz w:val="48"/>
      <w:szCs w:val="48"/>
      <w:lang w:val="en-GB" w:eastAsia="zh-CN"/>
    </w:rPr>
  </w:style>
  <w:style w:type="character" w:customStyle="1" w:styleId="UPlanCar">
    <w:name w:val="UPlan Car"/>
    <w:basedOn w:val="DefaultParagraphFont"/>
    <w:link w:val="UPlan"/>
    <w:rsid w:val="000634BB"/>
    <w:rPr>
      <w:rFonts w:ascii="Arial" w:eastAsia="Times New Roman" w:hAnsi="Arial" w:cs="Arial"/>
      <w:b/>
      <w:bCs/>
      <w:caps/>
      <w:noProof/>
      <w:snapToGrid w:val="0"/>
      <w:color w:val="3366FF"/>
      <w:kern w:val="28"/>
      <w:sz w:val="48"/>
      <w:szCs w:val="48"/>
      <w:lang w:val="en-GB" w:eastAsia="zh-CN"/>
    </w:rPr>
  </w:style>
  <w:style w:type="paragraph" w:customStyle="1" w:styleId="Titcoul">
    <w:name w:val="Titcoul"/>
    <w:basedOn w:val="Title"/>
    <w:link w:val="TitcoulCar"/>
    <w:rsid w:val="000634BB"/>
    <w:pPr>
      <w:keepNext/>
      <w:widowControl w:val="0"/>
      <w:pBdr>
        <w:bottom w:val="none" w:sz="0" w:space="0" w:color="auto"/>
      </w:pBdr>
      <w:tabs>
        <w:tab w:val="left" w:pos="851"/>
      </w:tabs>
      <w:snapToGrid w:val="0"/>
      <w:spacing w:before="720" w:after="240" w:line="320" w:lineRule="exact"/>
      <w:contextualSpacing w:val="0"/>
    </w:pPr>
    <w:rPr>
      <w:rFonts w:ascii="Arial" w:eastAsia="SimSun" w:hAnsi="Arial" w:cs="Arial"/>
      <w:b/>
      <w:bCs/>
      <w:caps/>
      <w:snapToGrid w:val="0"/>
      <w:color w:val="3366FF"/>
      <w:spacing w:val="0"/>
      <w:kern w:val="0"/>
      <w:sz w:val="24"/>
      <w:szCs w:val="24"/>
      <w:lang w:val="en-US" w:eastAsia="zh-CN"/>
    </w:rPr>
  </w:style>
  <w:style w:type="character" w:customStyle="1" w:styleId="TitcoulCar">
    <w:name w:val="Titcoul Car"/>
    <w:link w:val="Titcoul"/>
    <w:rsid w:val="000634BB"/>
    <w:rPr>
      <w:rFonts w:ascii="Arial" w:eastAsia="SimSun" w:hAnsi="Arial" w:cs="Arial"/>
      <w:b/>
      <w:bCs/>
      <w:caps/>
      <w:snapToGrid w:val="0"/>
      <w:color w:val="3366FF"/>
      <w:lang w:val="en-US" w:eastAsia="zh-CN"/>
    </w:rPr>
  </w:style>
  <w:style w:type="paragraph" w:styleId="Title">
    <w:name w:val="Title"/>
    <w:basedOn w:val="Normal"/>
    <w:next w:val="Normal"/>
    <w:link w:val="TitleChar"/>
    <w:uiPriority w:val="10"/>
    <w:qFormat/>
    <w:rsid w:val="000634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34BB"/>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rsid w:val="00327769"/>
    <w:rPr>
      <w:rFonts w:ascii="Arial" w:hAnsi="Arial"/>
      <w:b w:val="0"/>
      <w:i w:val="0"/>
      <w:color w:val="auto"/>
      <w:sz w:val="16"/>
    </w:rPr>
  </w:style>
  <w:style w:type="paragraph" w:customStyle="1" w:styleId="Txtchap">
    <w:name w:val="Txtchap"/>
    <w:basedOn w:val="Normal"/>
    <w:link w:val="TxtchapCar"/>
    <w:rsid w:val="00ED58F5"/>
    <w:pPr>
      <w:keepNext/>
      <w:snapToGrid w:val="0"/>
      <w:spacing w:after="120" w:line="360" w:lineRule="exact"/>
      <w:jc w:val="both"/>
    </w:pPr>
    <w:rPr>
      <w:rFonts w:ascii="Arial" w:eastAsia="SimSun" w:hAnsi="Arial" w:cs="Arial"/>
      <w:szCs w:val="20"/>
      <w:lang w:val="fr-FR" w:eastAsia="zh-CN"/>
    </w:rPr>
  </w:style>
  <w:style w:type="paragraph" w:customStyle="1" w:styleId="Chapinfo">
    <w:name w:val="Chapinfo"/>
    <w:basedOn w:val="Txtchap"/>
    <w:link w:val="ChapinfoCar"/>
    <w:rsid w:val="00ED58F5"/>
    <w:pPr>
      <w:keepNext w:val="0"/>
      <w:spacing w:before="480" w:after="0" w:line="320" w:lineRule="exact"/>
      <w:ind w:left="567"/>
    </w:pPr>
    <w:rPr>
      <w:i/>
      <w:iCs/>
      <w:color w:val="3366FF"/>
      <w:szCs w:val="24"/>
    </w:rPr>
  </w:style>
  <w:style w:type="character" w:customStyle="1" w:styleId="ChapinfoCar">
    <w:name w:val="Chapinfo Car"/>
    <w:link w:val="Chapinfo"/>
    <w:rsid w:val="00ED58F5"/>
    <w:rPr>
      <w:rFonts w:ascii="Arial" w:eastAsia="SimSun" w:hAnsi="Arial" w:cs="Arial"/>
      <w:i/>
      <w:iCs/>
      <w:color w:val="3366FF"/>
      <w:lang w:val="fr-FR" w:eastAsia="zh-CN"/>
    </w:rPr>
  </w:style>
  <w:style w:type="paragraph" w:customStyle="1" w:styleId="Sschap">
    <w:name w:val="Sschap"/>
    <w:basedOn w:val="Normal"/>
    <w:autoRedefine/>
    <w:rsid w:val="001C08EA"/>
    <w:pPr>
      <w:keepNext/>
      <w:widowControl w:val="0"/>
      <w:snapToGrid w:val="0"/>
      <w:spacing w:before="1200" w:after="480" w:line="300" w:lineRule="exact"/>
      <w:jc w:val="both"/>
    </w:pPr>
    <w:rPr>
      <w:rFonts w:ascii="Arial" w:eastAsia="SimSun" w:hAnsi="Arial" w:cs="Arial"/>
      <w:b/>
      <w:bCs/>
      <w:lang w:eastAsia="zh-CN"/>
    </w:rPr>
  </w:style>
  <w:style w:type="character" w:customStyle="1" w:styleId="TxtchapCar">
    <w:name w:val="Txtchap Car"/>
    <w:basedOn w:val="DefaultParagraphFont"/>
    <w:link w:val="Txtchap"/>
    <w:rsid w:val="00ED58F5"/>
    <w:rPr>
      <w:rFonts w:ascii="Arial" w:eastAsia="SimSun" w:hAnsi="Arial" w:cs="Arial"/>
      <w:szCs w:val="20"/>
      <w:lang w:val="fr-FR" w:eastAsia="zh-CN"/>
    </w:rPr>
  </w:style>
  <w:style w:type="paragraph" w:styleId="CommentSubject">
    <w:name w:val="annotation subject"/>
    <w:basedOn w:val="CommentText"/>
    <w:next w:val="CommentText"/>
    <w:link w:val="CommentSubjectChar"/>
    <w:uiPriority w:val="99"/>
    <w:semiHidden/>
    <w:unhideWhenUsed/>
    <w:rsid w:val="00837EEC"/>
    <w:rPr>
      <w:b/>
      <w:bCs/>
      <w:sz w:val="20"/>
      <w:szCs w:val="20"/>
    </w:rPr>
  </w:style>
  <w:style w:type="character" w:customStyle="1" w:styleId="CommentSubjectChar">
    <w:name w:val="Comment Subject Char"/>
    <w:basedOn w:val="CommentTextChar"/>
    <w:link w:val="CommentSubject"/>
    <w:uiPriority w:val="99"/>
    <w:semiHidden/>
    <w:rsid w:val="00837EEC"/>
    <w:rPr>
      <w:b/>
      <w:bCs/>
      <w:sz w:val="20"/>
      <w:szCs w:val="20"/>
    </w:rPr>
  </w:style>
  <w:style w:type="paragraph" w:styleId="Revision">
    <w:name w:val="Revision"/>
    <w:hidden/>
    <w:uiPriority w:val="99"/>
    <w:semiHidden/>
    <w:rsid w:val="003B057F"/>
  </w:style>
  <w:style w:type="character" w:styleId="FollowedHyperlink">
    <w:name w:val="FollowedHyperlink"/>
    <w:basedOn w:val="DefaultParagraphFont"/>
    <w:uiPriority w:val="99"/>
    <w:semiHidden/>
    <w:unhideWhenUsed/>
    <w:rsid w:val="000E5D36"/>
    <w:rPr>
      <w:color w:val="800080" w:themeColor="followedHyperlink"/>
      <w:u w:val="single"/>
    </w:rPr>
  </w:style>
  <w:style w:type="paragraph" w:customStyle="1" w:styleId="footnote1">
    <w:name w:val="@footnote 1"/>
    <w:basedOn w:val="FootnoteText"/>
    <w:link w:val="footnote1Char"/>
    <w:qFormat/>
    <w:rsid w:val="002E5AD7"/>
    <w:pPr>
      <w:tabs>
        <w:tab w:val="left" w:pos="1418"/>
      </w:tabs>
      <w:ind w:left="1418" w:hanging="567"/>
    </w:pPr>
    <w:rPr>
      <w:rFonts w:eastAsia="SimSun" w:cs="Times New Roman"/>
      <w:sz w:val="18"/>
      <w:szCs w:val="20"/>
      <w:lang w:val="en-US" w:eastAsia="zh-CN"/>
    </w:rPr>
  </w:style>
  <w:style w:type="character" w:customStyle="1" w:styleId="hps">
    <w:name w:val="hps"/>
    <w:rsid w:val="002E5AD7"/>
  </w:style>
  <w:style w:type="character" w:customStyle="1" w:styleId="footnote1Char">
    <w:name w:val="@footnote 1 Char"/>
    <w:link w:val="footnote1"/>
    <w:rsid w:val="002E5AD7"/>
    <w:rPr>
      <w:rFonts w:ascii="Arial" w:eastAsia="SimSun" w:hAnsi="Arial" w:cs="Times New Roman"/>
      <w:sz w:val="18"/>
      <w:szCs w:val="20"/>
      <w:lang w:val="en-US" w:eastAsia="zh-CN"/>
    </w:rPr>
  </w:style>
  <w:style w:type="paragraph" w:customStyle="1" w:styleId="Default">
    <w:name w:val="Default"/>
    <w:rsid w:val="008E75B7"/>
    <w:pPr>
      <w:autoSpaceDE w:val="0"/>
      <w:autoSpaceDN w:val="0"/>
      <w:adjustRightInd w:val="0"/>
    </w:pPr>
    <w:rPr>
      <w:rFonts w:ascii="Times New Roman" w:hAnsi="Times New Roman" w:cs="Times New Roman"/>
      <w:color w:val="000000"/>
      <w:lang w:val="en-GB"/>
    </w:rPr>
  </w:style>
  <w:style w:type="character" w:customStyle="1" w:styleId="atn">
    <w:name w:val="atn"/>
    <w:basedOn w:val="DefaultParagraphFont"/>
    <w:rsid w:val="0058733D"/>
  </w:style>
  <w:style w:type="character" w:styleId="Strong">
    <w:name w:val="Strong"/>
    <w:basedOn w:val="DefaultParagraphFont"/>
    <w:uiPriority w:val="22"/>
    <w:qFormat/>
    <w:rsid w:val="00216786"/>
    <w:rPr>
      <w:b/>
      <w:bCs/>
    </w:rPr>
  </w:style>
  <w:style w:type="character" w:customStyle="1" w:styleId="EnutiretCarCar">
    <w:name w:val="Enutiret Car Car"/>
    <w:rsid w:val="00415F08"/>
    <w:rPr>
      <w:rFonts w:ascii="Arial" w:eastAsia="SimSun" w:hAnsi="Arial" w:cs="Arial"/>
      <w:lang w:eastAsia="zh-CN"/>
    </w:rPr>
  </w:style>
  <w:style w:type="paragraph" w:customStyle="1" w:styleId="Informations">
    <w:name w:val="Informations"/>
    <w:basedOn w:val="Normal"/>
    <w:link w:val="InformationsCar"/>
    <w:rsid w:val="00415F08"/>
    <w:pPr>
      <w:tabs>
        <w:tab w:val="left" w:pos="567"/>
      </w:tabs>
      <w:snapToGrid w:val="0"/>
      <w:spacing w:after="60" w:line="280" w:lineRule="exact"/>
      <w:ind w:left="851"/>
      <w:jc w:val="both"/>
    </w:pPr>
    <w:rPr>
      <w:rFonts w:ascii="Arial" w:eastAsia="SimSun" w:hAnsi="Arial" w:cs="Arial"/>
      <w:i/>
      <w:color w:val="3366FF"/>
      <w:sz w:val="20"/>
      <w:szCs w:val="20"/>
      <w:lang w:val="fr-FR" w:eastAsia="zh-CN"/>
    </w:rPr>
  </w:style>
  <w:style w:type="character" w:customStyle="1" w:styleId="InformationsCar">
    <w:name w:val="Informations Car"/>
    <w:link w:val="Informations"/>
    <w:rsid w:val="00415F08"/>
    <w:rPr>
      <w:rFonts w:ascii="Arial" w:eastAsia="SimSun" w:hAnsi="Arial" w:cs="Arial"/>
      <w:i/>
      <w:color w:val="3366FF"/>
      <w:sz w:val="20"/>
      <w:szCs w:val="20"/>
      <w:lang w:val="fr-FR" w:eastAsia="zh-CN"/>
    </w:rPr>
  </w:style>
  <w:style w:type="paragraph" w:customStyle="1" w:styleId="COMParabodytext">
    <w:name w:val="COM Para body text"/>
    <w:basedOn w:val="Normal"/>
    <w:qFormat/>
    <w:rsid w:val="00573BEE"/>
    <w:pPr>
      <w:numPr>
        <w:numId w:val="4"/>
      </w:numPr>
      <w:tabs>
        <w:tab w:val="left" w:pos="567"/>
      </w:tabs>
      <w:snapToGrid w:val="0"/>
      <w:spacing w:after="120"/>
      <w:ind w:left="567" w:hanging="567"/>
      <w:jc w:val="both"/>
    </w:pPr>
    <w:rPr>
      <w:rFonts w:ascii="Arial" w:eastAsia="Times New Roman" w:hAnsi="Arial" w:cs="Arial"/>
      <w:snapToGrid w:val="0"/>
      <w:sz w:val="22"/>
      <w:szCs w:val="22"/>
      <w:lang w:val="en-US" w:eastAsia="en-US"/>
    </w:rPr>
  </w:style>
  <w:style w:type="paragraph" w:customStyle="1" w:styleId="diapo2">
    <w:name w:val="diapo2"/>
    <w:basedOn w:val="Normal"/>
    <w:link w:val="diapo2Car"/>
    <w:rsid w:val="00573BEE"/>
    <w:pPr>
      <w:keepNext/>
      <w:spacing w:before="200" w:after="60" w:line="280" w:lineRule="exact"/>
      <w:jc w:val="both"/>
    </w:pPr>
    <w:rPr>
      <w:rFonts w:ascii="Arial" w:eastAsia="SimSun" w:hAnsi="Arial" w:cs="Arial"/>
      <w:b/>
      <w:noProof/>
      <w:snapToGrid w:val="0"/>
      <w:szCs w:val="22"/>
      <w:lang w:val="fr-FR" w:eastAsia="en-US"/>
    </w:rPr>
  </w:style>
  <w:style w:type="character" w:customStyle="1" w:styleId="diapo2Car">
    <w:name w:val="diapo2 Car"/>
    <w:link w:val="diapo2"/>
    <w:rsid w:val="00573BEE"/>
    <w:rPr>
      <w:rFonts w:ascii="Arial" w:eastAsia="SimSun" w:hAnsi="Arial" w:cs="Arial"/>
      <w:b/>
      <w:noProof/>
      <w:snapToGrid w:val="0"/>
      <w:szCs w:val="22"/>
      <w:lang w:val="fr-FR" w:eastAsia="en-US"/>
    </w:rPr>
  </w:style>
  <w:style w:type="paragraph" w:customStyle="1" w:styleId="Marge">
    <w:name w:val="Marge"/>
    <w:basedOn w:val="Normal"/>
    <w:rsid w:val="00A832FA"/>
    <w:pPr>
      <w:tabs>
        <w:tab w:val="left" w:pos="567"/>
      </w:tabs>
      <w:snapToGrid w:val="0"/>
      <w:spacing w:after="240"/>
      <w:jc w:val="both"/>
    </w:pPr>
    <w:rPr>
      <w:rFonts w:ascii="Arial" w:eastAsia="Times New Roman" w:hAnsi="Arial" w:cs="Times New Roman"/>
      <w:sz w:val="22"/>
      <w:lang w:val="fr-FR" w:eastAsia="fr-FR"/>
    </w:rPr>
  </w:style>
  <w:style w:type="paragraph" w:styleId="EndnoteText">
    <w:name w:val="endnote text"/>
    <w:basedOn w:val="Normal"/>
    <w:link w:val="EndnoteTextChar"/>
    <w:uiPriority w:val="99"/>
    <w:semiHidden/>
    <w:unhideWhenUsed/>
    <w:rsid w:val="00AE6B77"/>
    <w:rPr>
      <w:sz w:val="20"/>
      <w:szCs w:val="20"/>
    </w:rPr>
  </w:style>
  <w:style w:type="character" w:customStyle="1" w:styleId="EndnoteTextChar">
    <w:name w:val="Endnote Text Char"/>
    <w:basedOn w:val="DefaultParagraphFont"/>
    <w:link w:val="EndnoteText"/>
    <w:uiPriority w:val="99"/>
    <w:semiHidden/>
    <w:rsid w:val="00AE6B77"/>
    <w:rPr>
      <w:sz w:val="20"/>
      <w:szCs w:val="20"/>
    </w:rPr>
  </w:style>
  <w:style w:type="character" w:styleId="EndnoteReference">
    <w:name w:val="endnote reference"/>
    <w:basedOn w:val="DefaultParagraphFont"/>
    <w:uiPriority w:val="99"/>
    <w:semiHidden/>
    <w:unhideWhenUsed/>
    <w:rsid w:val="00AE6B77"/>
    <w:rPr>
      <w:vertAlign w:val="superscript"/>
    </w:rPr>
  </w:style>
  <w:style w:type="paragraph" w:customStyle="1" w:styleId="Soustitre">
    <w:name w:val="Soustitre"/>
    <w:basedOn w:val="diapo2"/>
    <w:link w:val="SoustitreCar"/>
    <w:qFormat/>
    <w:rsid w:val="003F43A7"/>
    <w:pPr>
      <w:jc w:val="left"/>
    </w:pPr>
    <w:rPr>
      <w:bCs/>
      <w:i/>
      <w:snapToGrid/>
      <w:sz w:val="20"/>
      <w:szCs w:val="20"/>
    </w:rPr>
  </w:style>
  <w:style w:type="character" w:customStyle="1" w:styleId="SoustitreCar">
    <w:name w:val="Soustitre Car"/>
    <w:link w:val="Soustitre"/>
    <w:rsid w:val="003F43A7"/>
    <w:rPr>
      <w:rFonts w:ascii="Arial" w:eastAsia="SimSun" w:hAnsi="Arial" w:cs="Arial"/>
      <w:b/>
      <w:bCs/>
      <w:i/>
      <w:noProof/>
      <w:sz w:val="20"/>
      <w:szCs w:val="20"/>
      <w:lang w:val="fr-FR" w:eastAsia="en-US"/>
    </w:rPr>
  </w:style>
  <w:style w:type="paragraph" w:styleId="BodyText">
    <w:name w:val="Body Text"/>
    <w:basedOn w:val="Normal"/>
    <w:link w:val="BodyTextChar"/>
    <w:rsid w:val="00854088"/>
    <w:pPr>
      <w:jc w:val="both"/>
    </w:pPr>
    <w:rPr>
      <w:rFonts w:ascii="Times New Roman" w:eastAsia="Times New Roman" w:hAnsi="Times New Roman" w:cs="Times New Roman"/>
      <w:szCs w:val="20"/>
      <w:lang w:val="pt-BR" w:eastAsia="pt-BR"/>
    </w:rPr>
  </w:style>
  <w:style w:type="character" w:customStyle="1" w:styleId="BodyTextChar">
    <w:name w:val="Body Text Char"/>
    <w:basedOn w:val="DefaultParagraphFont"/>
    <w:link w:val="BodyText"/>
    <w:rsid w:val="00854088"/>
    <w:rPr>
      <w:rFonts w:ascii="Times New Roman" w:eastAsia="Times New Roman" w:hAnsi="Times New Roman" w:cs="Times New Roman"/>
      <w:szCs w:val="20"/>
      <w:lang w:val="pt-BR" w:eastAsia="pt-BR"/>
    </w:rPr>
  </w:style>
  <w:style w:type="character" w:customStyle="1" w:styleId="UnresolvedMention1">
    <w:name w:val="Unresolved Mention1"/>
    <w:basedOn w:val="DefaultParagraphFont"/>
    <w:uiPriority w:val="99"/>
    <w:semiHidden/>
    <w:unhideWhenUsed/>
    <w:rsid w:val="003B456D"/>
    <w:rPr>
      <w:color w:val="605E5C"/>
      <w:shd w:val="clear" w:color="auto" w:fill="E1DFDD"/>
    </w:rPr>
  </w:style>
  <w:style w:type="paragraph" w:customStyle="1" w:styleId="UEnu">
    <w:name w:val="UEnu"/>
    <w:basedOn w:val="Normal"/>
    <w:autoRedefine/>
    <w:rsid w:val="00772C6B"/>
    <w:pPr>
      <w:pBdr>
        <w:top w:val="single" w:sz="12" w:space="6" w:color="auto" w:shadow="1"/>
        <w:left w:val="single" w:sz="12" w:space="4" w:color="auto" w:shadow="1"/>
        <w:bottom w:val="single" w:sz="12" w:space="6" w:color="auto" w:shadow="1"/>
        <w:right w:val="single" w:sz="12" w:space="4" w:color="auto" w:shadow="1"/>
      </w:pBdr>
      <w:spacing w:after="60" w:line="280" w:lineRule="exact"/>
      <w:ind w:left="113" w:right="113"/>
      <w:jc w:val="both"/>
    </w:pPr>
    <w:rPr>
      <w:rFonts w:ascii="Arial" w:eastAsia="Calibri" w:hAnsi="Arial" w:cs="Arial"/>
      <w:noProof/>
      <w:sz w:val="20"/>
      <w:szCs w:val="20"/>
      <w:lang w:val="es-ES" w:eastAsia="en-US"/>
    </w:rPr>
  </w:style>
  <w:style w:type="paragraph" w:customStyle="1" w:styleId="Upuce">
    <w:name w:val="Upuce"/>
    <w:basedOn w:val="UTxt"/>
    <w:rsid w:val="00772C6B"/>
    <w:pPr>
      <w:widowControl w:val="0"/>
      <w:ind w:left="0"/>
    </w:pPr>
    <w:rPr>
      <w:i w:val="0"/>
    </w:rPr>
  </w:style>
  <w:style w:type="paragraph" w:customStyle="1" w:styleId="UTit4">
    <w:name w:val="UTit4"/>
    <w:basedOn w:val="Heading4"/>
    <w:link w:val="UTit4Car"/>
    <w:rsid w:val="00772C6B"/>
    <w:pPr>
      <w:pBdr>
        <w:top w:val="single" w:sz="12" w:space="6" w:color="auto" w:shadow="1"/>
        <w:left w:val="single" w:sz="12" w:space="4" w:color="auto" w:shadow="1"/>
        <w:bottom w:val="single" w:sz="12" w:space="6" w:color="auto" w:shadow="1"/>
        <w:right w:val="single" w:sz="12" w:space="4" w:color="auto" w:shadow="1"/>
      </w:pBdr>
      <w:snapToGrid/>
      <w:spacing w:before="360" w:after="120"/>
      <w:ind w:left="113" w:right="113"/>
    </w:pPr>
    <w:rPr>
      <w:rFonts w:eastAsia="SimSun" w:cs="Times New Roman"/>
      <w:lang w:val="it-IT"/>
    </w:rPr>
  </w:style>
  <w:style w:type="character" w:customStyle="1" w:styleId="UTit4Car">
    <w:name w:val="UTit4 Car"/>
    <w:basedOn w:val="Heading4Char"/>
    <w:link w:val="UTit4"/>
    <w:rsid w:val="00772C6B"/>
    <w:rPr>
      <w:rFonts w:ascii="Arial" w:eastAsia="SimSun" w:hAnsi="Arial" w:cs="Times New Roman"/>
      <w:b/>
      <w:bCs/>
      <w:caps/>
      <w:sz w:val="20"/>
      <w:lang w:val="it-IT" w:eastAsia="en-US"/>
    </w:rPr>
  </w:style>
  <w:style w:type="paragraph" w:customStyle="1" w:styleId="UTxt">
    <w:name w:val="UTxt"/>
    <w:basedOn w:val="Texte1"/>
    <w:link w:val="UTxtCar"/>
    <w:rsid w:val="00772C6B"/>
    <w:pPr>
      <w:pBdr>
        <w:top w:val="single" w:sz="12" w:space="6" w:color="auto" w:shadow="1"/>
        <w:left w:val="single" w:sz="12" w:space="4" w:color="auto" w:shadow="1"/>
        <w:bottom w:val="single" w:sz="12" w:space="6" w:color="auto" w:shadow="1"/>
        <w:right w:val="single" w:sz="12" w:space="4" w:color="auto" w:shadow="1"/>
      </w:pBdr>
      <w:tabs>
        <w:tab w:val="left" w:pos="567"/>
      </w:tabs>
      <w:ind w:left="113" w:right="113"/>
    </w:pPr>
    <w:rPr>
      <w:i/>
      <w:lang w:val="fr-FR"/>
    </w:rPr>
  </w:style>
  <w:style w:type="character" w:customStyle="1" w:styleId="UTxtCar">
    <w:name w:val="UTxt Car"/>
    <w:basedOn w:val="Texte1Car"/>
    <w:link w:val="UTxt"/>
    <w:rsid w:val="00772C6B"/>
    <w:rPr>
      <w:rFonts w:ascii="Arial" w:eastAsia="SimSun" w:hAnsi="Arial" w:cs="Arial"/>
      <w:i/>
      <w:sz w:val="20"/>
      <w:szCs w:val="20"/>
      <w:lang w:val="fr-FR" w:eastAsia="zh-CN"/>
    </w:rPr>
  </w:style>
  <w:style w:type="character" w:styleId="Emphasis">
    <w:name w:val="Emphasis"/>
    <w:basedOn w:val="DefaultParagraphFont"/>
    <w:uiPriority w:val="20"/>
    <w:qFormat/>
    <w:rsid w:val="00967809"/>
    <w:rPr>
      <w:i/>
      <w:iCs/>
    </w:rPr>
  </w:style>
  <w:style w:type="character" w:styleId="UnresolvedMention">
    <w:name w:val="Unresolved Mention"/>
    <w:basedOn w:val="DefaultParagraphFont"/>
    <w:uiPriority w:val="99"/>
    <w:semiHidden/>
    <w:unhideWhenUsed/>
    <w:rsid w:val="00332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308">
      <w:bodyDiv w:val="1"/>
      <w:marLeft w:val="0"/>
      <w:marRight w:val="0"/>
      <w:marTop w:val="0"/>
      <w:marBottom w:val="0"/>
      <w:divBdr>
        <w:top w:val="none" w:sz="0" w:space="0" w:color="auto"/>
        <w:left w:val="none" w:sz="0" w:space="0" w:color="auto"/>
        <w:bottom w:val="none" w:sz="0" w:space="0" w:color="auto"/>
        <w:right w:val="none" w:sz="0" w:space="0" w:color="auto"/>
      </w:divBdr>
    </w:div>
    <w:div w:id="20520346">
      <w:bodyDiv w:val="1"/>
      <w:marLeft w:val="0"/>
      <w:marRight w:val="0"/>
      <w:marTop w:val="0"/>
      <w:marBottom w:val="0"/>
      <w:divBdr>
        <w:top w:val="none" w:sz="0" w:space="0" w:color="auto"/>
        <w:left w:val="none" w:sz="0" w:space="0" w:color="auto"/>
        <w:bottom w:val="none" w:sz="0" w:space="0" w:color="auto"/>
        <w:right w:val="none" w:sz="0" w:space="0" w:color="auto"/>
      </w:divBdr>
      <w:divsChild>
        <w:div w:id="1139804837">
          <w:marLeft w:val="720"/>
          <w:marRight w:val="0"/>
          <w:marTop w:val="0"/>
          <w:marBottom w:val="0"/>
          <w:divBdr>
            <w:top w:val="none" w:sz="0" w:space="0" w:color="auto"/>
            <w:left w:val="none" w:sz="0" w:space="0" w:color="auto"/>
            <w:bottom w:val="none" w:sz="0" w:space="0" w:color="auto"/>
            <w:right w:val="none" w:sz="0" w:space="0" w:color="auto"/>
          </w:divBdr>
        </w:div>
        <w:div w:id="1087115695">
          <w:marLeft w:val="720"/>
          <w:marRight w:val="0"/>
          <w:marTop w:val="0"/>
          <w:marBottom w:val="0"/>
          <w:divBdr>
            <w:top w:val="none" w:sz="0" w:space="0" w:color="auto"/>
            <w:left w:val="none" w:sz="0" w:space="0" w:color="auto"/>
            <w:bottom w:val="none" w:sz="0" w:space="0" w:color="auto"/>
            <w:right w:val="none" w:sz="0" w:space="0" w:color="auto"/>
          </w:divBdr>
        </w:div>
      </w:divsChild>
    </w:div>
    <w:div w:id="28116156">
      <w:bodyDiv w:val="1"/>
      <w:marLeft w:val="0"/>
      <w:marRight w:val="0"/>
      <w:marTop w:val="0"/>
      <w:marBottom w:val="0"/>
      <w:divBdr>
        <w:top w:val="none" w:sz="0" w:space="0" w:color="auto"/>
        <w:left w:val="none" w:sz="0" w:space="0" w:color="auto"/>
        <w:bottom w:val="none" w:sz="0" w:space="0" w:color="auto"/>
        <w:right w:val="none" w:sz="0" w:space="0" w:color="auto"/>
      </w:divBdr>
      <w:divsChild>
        <w:div w:id="102772119">
          <w:marLeft w:val="446"/>
          <w:marRight w:val="0"/>
          <w:marTop w:val="0"/>
          <w:marBottom w:val="40"/>
          <w:divBdr>
            <w:top w:val="none" w:sz="0" w:space="0" w:color="auto"/>
            <w:left w:val="none" w:sz="0" w:space="0" w:color="auto"/>
            <w:bottom w:val="none" w:sz="0" w:space="0" w:color="auto"/>
            <w:right w:val="none" w:sz="0" w:space="0" w:color="auto"/>
          </w:divBdr>
        </w:div>
      </w:divsChild>
    </w:div>
    <w:div w:id="43070492">
      <w:bodyDiv w:val="1"/>
      <w:marLeft w:val="0"/>
      <w:marRight w:val="0"/>
      <w:marTop w:val="0"/>
      <w:marBottom w:val="0"/>
      <w:divBdr>
        <w:top w:val="none" w:sz="0" w:space="0" w:color="auto"/>
        <w:left w:val="none" w:sz="0" w:space="0" w:color="auto"/>
        <w:bottom w:val="none" w:sz="0" w:space="0" w:color="auto"/>
        <w:right w:val="none" w:sz="0" w:space="0" w:color="auto"/>
      </w:divBdr>
    </w:div>
    <w:div w:id="83957576">
      <w:bodyDiv w:val="1"/>
      <w:marLeft w:val="0"/>
      <w:marRight w:val="0"/>
      <w:marTop w:val="0"/>
      <w:marBottom w:val="0"/>
      <w:divBdr>
        <w:top w:val="none" w:sz="0" w:space="0" w:color="auto"/>
        <w:left w:val="none" w:sz="0" w:space="0" w:color="auto"/>
        <w:bottom w:val="none" w:sz="0" w:space="0" w:color="auto"/>
        <w:right w:val="none" w:sz="0" w:space="0" w:color="auto"/>
      </w:divBdr>
      <w:divsChild>
        <w:div w:id="1687634871">
          <w:marLeft w:val="446"/>
          <w:marRight w:val="0"/>
          <w:marTop w:val="0"/>
          <w:marBottom w:val="160"/>
          <w:divBdr>
            <w:top w:val="none" w:sz="0" w:space="0" w:color="auto"/>
            <w:left w:val="none" w:sz="0" w:space="0" w:color="auto"/>
            <w:bottom w:val="none" w:sz="0" w:space="0" w:color="auto"/>
            <w:right w:val="none" w:sz="0" w:space="0" w:color="auto"/>
          </w:divBdr>
        </w:div>
        <w:div w:id="1228105388">
          <w:marLeft w:val="446"/>
          <w:marRight w:val="0"/>
          <w:marTop w:val="0"/>
          <w:marBottom w:val="160"/>
          <w:divBdr>
            <w:top w:val="none" w:sz="0" w:space="0" w:color="auto"/>
            <w:left w:val="none" w:sz="0" w:space="0" w:color="auto"/>
            <w:bottom w:val="none" w:sz="0" w:space="0" w:color="auto"/>
            <w:right w:val="none" w:sz="0" w:space="0" w:color="auto"/>
          </w:divBdr>
        </w:div>
        <w:div w:id="145976839">
          <w:marLeft w:val="446"/>
          <w:marRight w:val="0"/>
          <w:marTop w:val="0"/>
          <w:marBottom w:val="160"/>
          <w:divBdr>
            <w:top w:val="none" w:sz="0" w:space="0" w:color="auto"/>
            <w:left w:val="none" w:sz="0" w:space="0" w:color="auto"/>
            <w:bottom w:val="none" w:sz="0" w:space="0" w:color="auto"/>
            <w:right w:val="none" w:sz="0" w:space="0" w:color="auto"/>
          </w:divBdr>
        </w:div>
        <w:div w:id="732047708">
          <w:marLeft w:val="446"/>
          <w:marRight w:val="0"/>
          <w:marTop w:val="0"/>
          <w:marBottom w:val="160"/>
          <w:divBdr>
            <w:top w:val="none" w:sz="0" w:space="0" w:color="auto"/>
            <w:left w:val="none" w:sz="0" w:space="0" w:color="auto"/>
            <w:bottom w:val="none" w:sz="0" w:space="0" w:color="auto"/>
            <w:right w:val="none" w:sz="0" w:space="0" w:color="auto"/>
          </w:divBdr>
        </w:div>
        <w:div w:id="699890243">
          <w:marLeft w:val="446"/>
          <w:marRight w:val="0"/>
          <w:marTop w:val="0"/>
          <w:marBottom w:val="160"/>
          <w:divBdr>
            <w:top w:val="none" w:sz="0" w:space="0" w:color="auto"/>
            <w:left w:val="none" w:sz="0" w:space="0" w:color="auto"/>
            <w:bottom w:val="none" w:sz="0" w:space="0" w:color="auto"/>
            <w:right w:val="none" w:sz="0" w:space="0" w:color="auto"/>
          </w:divBdr>
        </w:div>
      </w:divsChild>
    </w:div>
    <w:div w:id="85854083">
      <w:bodyDiv w:val="1"/>
      <w:marLeft w:val="0"/>
      <w:marRight w:val="0"/>
      <w:marTop w:val="0"/>
      <w:marBottom w:val="0"/>
      <w:divBdr>
        <w:top w:val="none" w:sz="0" w:space="0" w:color="auto"/>
        <w:left w:val="none" w:sz="0" w:space="0" w:color="auto"/>
        <w:bottom w:val="none" w:sz="0" w:space="0" w:color="auto"/>
        <w:right w:val="none" w:sz="0" w:space="0" w:color="auto"/>
      </w:divBdr>
    </w:div>
    <w:div w:id="88354303">
      <w:bodyDiv w:val="1"/>
      <w:marLeft w:val="0"/>
      <w:marRight w:val="0"/>
      <w:marTop w:val="0"/>
      <w:marBottom w:val="0"/>
      <w:divBdr>
        <w:top w:val="none" w:sz="0" w:space="0" w:color="auto"/>
        <w:left w:val="none" w:sz="0" w:space="0" w:color="auto"/>
        <w:bottom w:val="none" w:sz="0" w:space="0" w:color="auto"/>
        <w:right w:val="none" w:sz="0" w:space="0" w:color="auto"/>
      </w:divBdr>
    </w:div>
    <w:div w:id="97914932">
      <w:bodyDiv w:val="1"/>
      <w:marLeft w:val="0"/>
      <w:marRight w:val="0"/>
      <w:marTop w:val="0"/>
      <w:marBottom w:val="0"/>
      <w:divBdr>
        <w:top w:val="none" w:sz="0" w:space="0" w:color="auto"/>
        <w:left w:val="none" w:sz="0" w:space="0" w:color="auto"/>
        <w:bottom w:val="none" w:sz="0" w:space="0" w:color="auto"/>
        <w:right w:val="none" w:sz="0" w:space="0" w:color="auto"/>
      </w:divBdr>
      <w:divsChild>
        <w:div w:id="1244335350">
          <w:marLeft w:val="1166"/>
          <w:marRight w:val="0"/>
          <w:marTop w:val="0"/>
          <w:marBottom w:val="40"/>
          <w:divBdr>
            <w:top w:val="none" w:sz="0" w:space="0" w:color="auto"/>
            <w:left w:val="none" w:sz="0" w:space="0" w:color="auto"/>
            <w:bottom w:val="none" w:sz="0" w:space="0" w:color="auto"/>
            <w:right w:val="none" w:sz="0" w:space="0" w:color="auto"/>
          </w:divBdr>
        </w:div>
        <w:div w:id="954561522">
          <w:marLeft w:val="1166"/>
          <w:marRight w:val="0"/>
          <w:marTop w:val="0"/>
          <w:marBottom w:val="40"/>
          <w:divBdr>
            <w:top w:val="none" w:sz="0" w:space="0" w:color="auto"/>
            <w:left w:val="none" w:sz="0" w:space="0" w:color="auto"/>
            <w:bottom w:val="none" w:sz="0" w:space="0" w:color="auto"/>
            <w:right w:val="none" w:sz="0" w:space="0" w:color="auto"/>
          </w:divBdr>
        </w:div>
        <w:div w:id="1253903297">
          <w:marLeft w:val="1166"/>
          <w:marRight w:val="0"/>
          <w:marTop w:val="0"/>
          <w:marBottom w:val="40"/>
          <w:divBdr>
            <w:top w:val="none" w:sz="0" w:space="0" w:color="auto"/>
            <w:left w:val="none" w:sz="0" w:space="0" w:color="auto"/>
            <w:bottom w:val="none" w:sz="0" w:space="0" w:color="auto"/>
            <w:right w:val="none" w:sz="0" w:space="0" w:color="auto"/>
          </w:divBdr>
        </w:div>
        <w:div w:id="1247567565">
          <w:marLeft w:val="1166"/>
          <w:marRight w:val="0"/>
          <w:marTop w:val="0"/>
          <w:marBottom w:val="40"/>
          <w:divBdr>
            <w:top w:val="none" w:sz="0" w:space="0" w:color="auto"/>
            <w:left w:val="none" w:sz="0" w:space="0" w:color="auto"/>
            <w:bottom w:val="none" w:sz="0" w:space="0" w:color="auto"/>
            <w:right w:val="none" w:sz="0" w:space="0" w:color="auto"/>
          </w:divBdr>
        </w:div>
      </w:divsChild>
    </w:div>
    <w:div w:id="107507312">
      <w:bodyDiv w:val="1"/>
      <w:marLeft w:val="0"/>
      <w:marRight w:val="0"/>
      <w:marTop w:val="0"/>
      <w:marBottom w:val="0"/>
      <w:divBdr>
        <w:top w:val="none" w:sz="0" w:space="0" w:color="auto"/>
        <w:left w:val="none" w:sz="0" w:space="0" w:color="auto"/>
        <w:bottom w:val="none" w:sz="0" w:space="0" w:color="auto"/>
        <w:right w:val="none" w:sz="0" w:space="0" w:color="auto"/>
      </w:divBdr>
    </w:div>
    <w:div w:id="109083221">
      <w:bodyDiv w:val="1"/>
      <w:marLeft w:val="0"/>
      <w:marRight w:val="0"/>
      <w:marTop w:val="0"/>
      <w:marBottom w:val="0"/>
      <w:divBdr>
        <w:top w:val="none" w:sz="0" w:space="0" w:color="auto"/>
        <w:left w:val="none" w:sz="0" w:space="0" w:color="auto"/>
        <w:bottom w:val="none" w:sz="0" w:space="0" w:color="auto"/>
        <w:right w:val="none" w:sz="0" w:space="0" w:color="auto"/>
      </w:divBdr>
    </w:div>
    <w:div w:id="117182786">
      <w:bodyDiv w:val="1"/>
      <w:marLeft w:val="0"/>
      <w:marRight w:val="0"/>
      <w:marTop w:val="0"/>
      <w:marBottom w:val="0"/>
      <w:divBdr>
        <w:top w:val="none" w:sz="0" w:space="0" w:color="auto"/>
        <w:left w:val="none" w:sz="0" w:space="0" w:color="auto"/>
        <w:bottom w:val="none" w:sz="0" w:space="0" w:color="auto"/>
        <w:right w:val="none" w:sz="0" w:space="0" w:color="auto"/>
      </w:divBdr>
    </w:div>
    <w:div w:id="118454633">
      <w:bodyDiv w:val="1"/>
      <w:marLeft w:val="0"/>
      <w:marRight w:val="0"/>
      <w:marTop w:val="0"/>
      <w:marBottom w:val="0"/>
      <w:divBdr>
        <w:top w:val="none" w:sz="0" w:space="0" w:color="auto"/>
        <w:left w:val="none" w:sz="0" w:space="0" w:color="auto"/>
        <w:bottom w:val="none" w:sz="0" w:space="0" w:color="auto"/>
        <w:right w:val="none" w:sz="0" w:space="0" w:color="auto"/>
      </w:divBdr>
    </w:div>
    <w:div w:id="135757611">
      <w:bodyDiv w:val="1"/>
      <w:marLeft w:val="0"/>
      <w:marRight w:val="0"/>
      <w:marTop w:val="0"/>
      <w:marBottom w:val="0"/>
      <w:divBdr>
        <w:top w:val="none" w:sz="0" w:space="0" w:color="auto"/>
        <w:left w:val="none" w:sz="0" w:space="0" w:color="auto"/>
        <w:bottom w:val="none" w:sz="0" w:space="0" w:color="auto"/>
        <w:right w:val="none" w:sz="0" w:space="0" w:color="auto"/>
      </w:divBdr>
    </w:div>
    <w:div w:id="160243188">
      <w:bodyDiv w:val="1"/>
      <w:marLeft w:val="0"/>
      <w:marRight w:val="0"/>
      <w:marTop w:val="0"/>
      <w:marBottom w:val="0"/>
      <w:divBdr>
        <w:top w:val="none" w:sz="0" w:space="0" w:color="auto"/>
        <w:left w:val="none" w:sz="0" w:space="0" w:color="auto"/>
        <w:bottom w:val="none" w:sz="0" w:space="0" w:color="auto"/>
        <w:right w:val="none" w:sz="0" w:space="0" w:color="auto"/>
      </w:divBdr>
    </w:div>
    <w:div w:id="161824215">
      <w:bodyDiv w:val="1"/>
      <w:marLeft w:val="0"/>
      <w:marRight w:val="0"/>
      <w:marTop w:val="0"/>
      <w:marBottom w:val="0"/>
      <w:divBdr>
        <w:top w:val="none" w:sz="0" w:space="0" w:color="auto"/>
        <w:left w:val="none" w:sz="0" w:space="0" w:color="auto"/>
        <w:bottom w:val="none" w:sz="0" w:space="0" w:color="auto"/>
        <w:right w:val="none" w:sz="0" w:space="0" w:color="auto"/>
      </w:divBdr>
    </w:div>
    <w:div w:id="167402536">
      <w:bodyDiv w:val="1"/>
      <w:marLeft w:val="0"/>
      <w:marRight w:val="0"/>
      <w:marTop w:val="0"/>
      <w:marBottom w:val="0"/>
      <w:divBdr>
        <w:top w:val="none" w:sz="0" w:space="0" w:color="auto"/>
        <w:left w:val="none" w:sz="0" w:space="0" w:color="auto"/>
        <w:bottom w:val="none" w:sz="0" w:space="0" w:color="auto"/>
        <w:right w:val="none" w:sz="0" w:space="0" w:color="auto"/>
      </w:divBdr>
    </w:div>
    <w:div w:id="170947365">
      <w:bodyDiv w:val="1"/>
      <w:marLeft w:val="0"/>
      <w:marRight w:val="0"/>
      <w:marTop w:val="0"/>
      <w:marBottom w:val="0"/>
      <w:divBdr>
        <w:top w:val="none" w:sz="0" w:space="0" w:color="auto"/>
        <w:left w:val="none" w:sz="0" w:space="0" w:color="auto"/>
        <w:bottom w:val="none" w:sz="0" w:space="0" w:color="auto"/>
        <w:right w:val="none" w:sz="0" w:space="0" w:color="auto"/>
      </w:divBdr>
    </w:div>
    <w:div w:id="187988214">
      <w:bodyDiv w:val="1"/>
      <w:marLeft w:val="0"/>
      <w:marRight w:val="0"/>
      <w:marTop w:val="0"/>
      <w:marBottom w:val="0"/>
      <w:divBdr>
        <w:top w:val="none" w:sz="0" w:space="0" w:color="auto"/>
        <w:left w:val="none" w:sz="0" w:space="0" w:color="auto"/>
        <w:bottom w:val="none" w:sz="0" w:space="0" w:color="auto"/>
        <w:right w:val="none" w:sz="0" w:space="0" w:color="auto"/>
      </w:divBdr>
    </w:div>
    <w:div w:id="189417629">
      <w:bodyDiv w:val="1"/>
      <w:marLeft w:val="0"/>
      <w:marRight w:val="0"/>
      <w:marTop w:val="0"/>
      <w:marBottom w:val="0"/>
      <w:divBdr>
        <w:top w:val="none" w:sz="0" w:space="0" w:color="auto"/>
        <w:left w:val="none" w:sz="0" w:space="0" w:color="auto"/>
        <w:bottom w:val="none" w:sz="0" w:space="0" w:color="auto"/>
        <w:right w:val="none" w:sz="0" w:space="0" w:color="auto"/>
      </w:divBdr>
      <w:divsChild>
        <w:div w:id="448815757">
          <w:marLeft w:val="446"/>
          <w:marRight w:val="0"/>
          <w:marTop w:val="0"/>
          <w:marBottom w:val="40"/>
          <w:divBdr>
            <w:top w:val="none" w:sz="0" w:space="0" w:color="auto"/>
            <w:left w:val="none" w:sz="0" w:space="0" w:color="auto"/>
            <w:bottom w:val="none" w:sz="0" w:space="0" w:color="auto"/>
            <w:right w:val="none" w:sz="0" w:space="0" w:color="auto"/>
          </w:divBdr>
        </w:div>
        <w:div w:id="827743763">
          <w:marLeft w:val="1166"/>
          <w:marRight w:val="0"/>
          <w:marTop w:val="0"/>
          <w:marBottom w:val="40"/>
          <w:divBdr>
            <w:top w:val="none" w:sz="0" w:space="0" w:color="auto"/>
            <w:left w:val="none" w:sz="0" w:space="0" w:color="auto"/>
            <w:bottom w:val="none" w:sz="0" w:space="0" w:color="auto"/>
            <w:right w:val="none" w:sz="0" w:space="0" w:color="auto"/>
          </w:divBdr>
        </w:div>
        <w:div w:id="712115552">
          <w:marLeft w:val="1166"/>
          <w:marRight w:val="0"/>
          <w:marTop w:val="0"/>
          <w:marBottom w:val="40"/>
          <w:divBdr>
            <w:top w:val="none" w:sz="0" w:space="0" w:color="auto"/>
            <w:left w:val="none" w:sz="0" w:space="0" w:color="auto"/>
            <w:bottom w:val="none" w:sz="0" w:space="0" w:color="auto"/>
            <w:right w:val="none" w:sz="0" w:space="0" w:color="auto"/>
          </w:divBdr>
        </w:div>
        <w:div w:id="1491292243">
          <w:marLeft w:val="1166"/>
          <w:marRight w:val="0"/>
          <w:marTop w:val="0"/>
          <w:marBottom w:val="40"/>
          <w:divBdr>
            <w:top w:val="none" w:sz="0" w:space="0" w:color="auto"/>
            <w:left w:val="none" w:sz="0" w:space="0" w:color="auto"/>
            <w:bottom w:val="none" w:sz="0" w:space="0" w:color="auto"/>
            <w:right w:val="none" w:sz="0" w:space="0" w:color="auto"/>
          </w:divBdr>
        </w:div>
        <w:div w:id="1801485756">
          <w:marLeft w:val="1166"/>
          <w:marRight w:val="0"/>
          <w:marTop w:val="0"/>
          <w:marBottom w:val="40"/>
          <w:divBdr>
            <w:top w:val="none" w:sz="0" w:space="0" w:color="auto"/>
            <w:left w:val="none" w:sz="0" w:space="0" w:color="auto"/>
            <w:bottom w:val="none" w:sz="0" w:space="0" w:color="auto"/>
            <w:right w:val="none" w:sz="0" w:space="0" w:color="auto"/>
          </w:divBdr>
        </w:div>
        <w:div w:id="1359741900">
          <w:marLeft w:val="1166"/>
          <w:marRight w:val="0"/>
          <w:marTop w:val="0"/>
          <w:marBottom w:val="40"/>
          <w:divBdr>
            <w:top w:val="none" w:sz="0" w:space="0" w:color="auto"/>
            <w:left w:val="none" w:sz="0" w:space="0" w:color="auto"/>
            <w:bottom w:val="none" w:sz="0" w:space="0" w:color="auto"/>
            <w:right w:val="none" w:sz="0" w:space="0" w:color="auto"/>
          </w:divBdr>
        </w:div>
        <w:div w:id="160004458">
          <w:marLeft w:val="1166"/>
          <w:marRight w:val="0"/>
          <w:marTop w:val="0"/>
          <w:marBottom w:val="40"/>
          <w:divBdr>
            <w:top w:val="none" w:sz="0" w:space="0" w:color="auto"/>
            <w:left w:val="none" w:sz="0" w:space="0" w:color="auto"/>
            <w:bottom w:val="none" w:sz="0" w:space="0" w:color="auto"/>
            <w:right w:val="none" w:sz="0" w:space="0" w:color="auto"/>
          </w:divBdr>
        </w:div>
      </w:divsChild>
    </w:div>
    <w:div w:id="199975775">
      <w:bodyDiv w:val="1"/>
      <w:marLeft w:val="0"/>
      <w:marRight w:val="0"/>
      <w:marTop w:val="0"/>
      <w:marBottom w:val="0"/>
      <w:divBdr>
        <w:top w:val="none" w:sz="0" w:space="0" w:color="auto"/>
        <w:left w:val="none" w:sz="0" w:space="0" w:color="auto"/>
        <w:bottom w:val="none" w:sz="0" w:space="0" w:color="auto"/>
        <w:right w:val="none" w:sz="0" w:space="0" w:color="auto"/>
      </w:divBdr>
      <w:divsChild>
        <w:div w:id="1121916286">
          <w:marLeft w:val="446"/>
          <w:marRight w:val="0"/>
          <w:marTop w:val="0"/>
          <w:marBottom w:val="40"/>
          <w:divBdr>
            <w:top w:val="none" w:sz="0" w:space="0" w:color="auto"/>
            <w:left w:val="none" w:sz="0" w:space="0" w:color="auto"/>
            <w:bottom w:val="none" w:sz="0" w:space="0" w:color="auto"/>
            <w:right w:val="none" w:sz="0" w:space="0" w:color="auto"/>
          </w:divBdr>
        </w:div>
        <w:div w:id="629092879">
          <w:marLeft w:val="446"/>
          <w:marRight w:val="0"/>
          <w:marTop w:val="0"/>
          <w:marBottom w:val="40"/>
          <w:divBdr>
            <w:top w:val="none" w:sz="0" w:space="0" w:color="auto"/>
            <w:left w:val="none" w:sz="0" w:space="0" w:color="auto"/>
            <w:bottom w:val="none" w:sz="0" w:space="0" w:color="auto"/>
            <w:right w:val="none" w:sz="0" w:space="0" w:color="auto"/>
          </w:divBdr>
        </w:div>
      </w:divsChild>
    </w:div>
    <w:div w:id="212692213">
      <w:bodyDiv w:val="1"/>
      <w:marLeft w:val="0"/>
      <w:marRight w:val="0"/>
      <w:marTop w:val="0"/>
      <w:marBottom w:val="0"/>
      <w:divBdr>
        <w:top w:val="none" w:sz="0" w:space="0" w:color="auto"/>
        <w:left w:val="none" w:sz="0" w:space="0" w:color="auto"/>
        <w:bottom w:val="none" w:sz="0" w:space="0" w:color="auto"/>
        <w:right w:val="none" w:sz="0" w:space="0" w:color="auto"/>
      </w:divBdr>
      <w:divsChild>
        <w:div w:id="1121147878">
          <w:marLeft w:val="806"/>
          <w:marRight w:val="0"/>
          <w:marTop w:val="0"/>
          <w:marBottom w:val="160"/>
          <w:divBdr>
            <w:top w:val="none" w:sz="0" w:space="0" w:color="auto"/>
            <w:left w:val="none" w:sz="0" w:space="0" w:color="auto"/>
            <w:bottom w:val="none" w:sz="0" w:space="0" w:color="auto"/>
            <w:right w:val="none" w:sz="0" w:space="0" w:color="auto"/>
          </w:divBdr>
        </w:div>
        <w:div w:id="962810589">
          <w:marLeft w:val="806"/>
          <w:marRight w:val="0"/>
          <w:marTop w:val="0"/>
          <w:marBottom w:val="160"/>
          <w:divBdr>
            <w:top w:val="none" w:sz="0" w:space="0" w:color="auto"/>
            <w:left w:val="none" w:sz="0" w:space="0" w:color="auto"/>
            <w:bottom w:val="none" w:sz="0" w:space="0" w:color="auto"/>
            <w:right w:val="none" w:sz="0" w:space="0" w:color="auto"/>
          </w:divBdr>
        </w:div>
        <w:div w:id="1188909852">
          <w:marLeft w:val="806"/>
          <w:marRight w:val="0"/>
          <w:marTop w:val="0"/>
          <w:marBottom w:val="160"/>
          <w:divBdr>
            <w:top w:val="none" w:sz="0" w:space="0" w:color="auto"/>
            <w:left w:val="none" w:sz="0" w:space="0" w:color="auto"/>
            <w:bottom w:val="none" w:sz="0" w:space="0" w:color="auto"/>
            <w:right w:val="none" w:sz="0" w:space="0" w:color="auto"/>
          </w:divBdr>
        </w:div>
        <w:div w:id="1689869015">
          <w:marLeft w:val="806"/>
          <w:marRight w:val="0"/>
          <w:marTop w:val="0"/>
          <w:marBottom w:val="160"/>
          <w:divBdr>
            <w:top w:val="none" w:sz="0" w:space="0" w:color="auto"/>
            <w:left w:val="none" w:sz="0" w:space="0" w:color="auto"/>
            <w:bottom w:val="none" w:sz="0" w:space="0" w:color="auto"/>
            <w:right w:val="none" w:sz="0" w:space="0" w:color="auto"/>
          </w:divBdr>
        </w:div>
      </w:divsChild>
    </w:div>
    <w:div w:id="213663212">
      <w:bodyDiv w:val="1"/>
      <w:marLeft w:val="0"/>
      <w:marRight w:val="0"/>
      <w:marTop w:val="0"/>
      <w:marBottom w:val="0"/>
      <w:divBdr>
        <w:top w:val="none" w:sz="0" w:space="0" w:color="auto"/>
        <w:left w:val="none" w:sz="0" w:space="0" w:color="auto"/>
        <w:bottom w:val="none" w:sz="0" w:space="0" w:color="auto"/>
        <w:right w:val="none" w:sz="0" w:space="0" w:color="auto"/>
      </w:divBdr>
    </w:div>
    <w:div w:id="234358476">
      <w:bodyDiv w:val="1"/>
      <w:marLeft w:val="0"/>
      <w:marRight w:val="0"/>
      <w:marTop w:val="0"/>
      <w:marBottom w:val="0"/>
      <w:divBdr>
        <w:top w:val="none" w:sz="0" w:space="0" w:color="auto"/>
        <w:left w:val="none" w:sz="0" w:space="0" w:color="auto"/>
        <w:bottom w:val="none" w:sz="0" w:space="0" w:color="auto"/>
        <w:right w:val="none" w:sz="0" w:space="0" w:color="auto"/>
      </w:divBdr>
    </w:div>
    <w:div w:id="261377126">
      <w:bodyDiv w:val="1"/>
      <w:marLeft w:val="0"/>
      <w:marRight w:val="0"/>
      <w:marTop w:val="0"/>
      <w:marBottom w:val="0"/>
      <w:divBdr>
        <w:top w:val="none" w:sz="0" w:space="0" w:color="auto"/>
        <w:left w:val="none" w:sz="0" w:space="0" w:color="auto"/>
        <w:bottom w:val="none" w:sz="0" w:space="0" w:color="auto"/>
        <w:right w:val="none" w:sz="0" w:space="0" w:color="auto"/>
      </w:divBdr>
    </w:div>
    <w:div w:id="297494376">
      <w:bodyDiv w:val="1"/>
      <w:marLeft w:val="0"/>
      <w:marRight w:val="0"/>
      <w:marTop w:val="0"/>
      <w:marBottom w:val="0"/>
      <w:divBdr>
        <w:top w:val="none" w:sz="0" w:space="0" w:color="auto"/>
        <w:left w:val="none" w:sz="0" w:space="0" w:color="auto"/>
        <w:bottom w:val="none" w:sz="0" w:space="0" w:color="auto"/>
        <w:right w:val="none" w:sz="0" w:space="0" w:color="auto"/>
      </w:divBdr>
    </w:div>
    <w:div w:id="304239326">
      <w:bodyDiv w:val="1"/>
      <w:marLeft w:val="0"/>
      <w:marRight w:val="0"/>
      <w:marTop w:val="0"/>
      <w:marBottom w:val="0"/>
      <w:divBdr>
        <w:top w:val="none" w:sz="0" w:space="0" w:color="auto"/>
        <w:left w:val="none" w:sz="0" w:space="0" w:color="auto"/>
        <w:bottom w:val="none" w:sz="0" w:space="0" w:color="auto"/>
        <w:right w:val="none" w:sz="0" w:space="0" w:color="auto"/>
      </w:divBdr>
    </w:div>
    <w:div w:id="341976198">
      <w:bodyDiv w:val="1"/>
      <w:marLeft w:val="0"/>
      <w:marRight w:val="0"/>
      <w:marTop w:val="0"/>
      <w:marBottom w:val="0"/>
      <w:divBdr>
        <w:top w:val="none" w:sz="0" w:space="0" w:color="auto"/>
        <w:left w:val="none" w:sz="0" w:space="0" w:color="auto"/>
        <w:bottom w:val="none" w:sz="0" w:space="0" w:color="auto"/>
        <w:right w:val="none" w:sz="0" w:space="0" w:color="auto"/>
      </w:divBdr>
    </w:div>
    <w:div w:id="363601908">
      <w:bodyDiv w:val="1"/>
      <w:marLeft w:val="0"/>
      <w:marRight w:val="0"/>
      <w:marTop w:val="0"/>
      <w:marBottom w:val="0"/>
      <w:divBdr>
        <w:top w:val="none" w:sz="0" w:space="0" w:color="auto"/>
        <w:left w:val="none" w:sz="0" w:space="0" w:color="auto"/>
        <w:bottom w:val="none" w:sz="0" w:space="0" w:color="auto"/>
        <w:right w:val="none" w:sz="0" w:space="0" w:color="auto"/>
      </w:divBdr>
    </w:div>
    <w:div w:id="370112855">
      <w:bodyDiv w:val="1"/>
      <w:marLeft w:val="0"/>
      <w:marRight w:val="0"/>
      <w:marTop w:val="0"/>
      <w:marBottom w:val="0"/>
      <w:divBdr>
        <w:top w:val="none" w:sz="0" w:space="0" w:color="auto"/>
        <w:left w:val="none" w:sz="0" w:space="0" w:color="auto"/>
        <w:bottom w:val="none" w:sz="0" w:space="0" w:color="auto"/>
        <w:right w:val="none" w:sz="0" w:space="0" w:color="auto"/>
      </w:divBdr>
    </w:div>
    <w:div w:id="375353212">
      <w:bodyDiv w:val="1"/>
      <w:marLeft w:val="0"/>
      <w:marRight w:val="0"/>
      <w:marTop w:val="0"/>
      <w:marBottom w:val="0"/>
      <w:divBdr>
        <w:top w:val="none" w:sz="0" w:space="0" w:color="auto"/>
        <w:left w:val="none" w:sz="0" w:space="0" w:color="auto"/>
        <w:bottom w:val="none" w:sz="0" w:space="0" w:color="auto"/>
        <w:right w:val="none" w:sz="0" w:space="0" w:color="auto"/>
      </w:divBdr>
    </w:div>
    <w:div w:id="384138472">
      <w:bodyDiv w:val="1"/>
      <w:marLeft w:val="0"/>
      <w:marRight w:val="0"/>
      <w:marTop w:val="0"/>
      <w:marBottom w:val="0"/>
      <w:divBdr>
        <w:top w:val="none" w:sz="0" w:space="0" w:color="auto"/>
        <w:left w:val="none" w:sz="0" w:space="0" w:color="auto"/>
        <w:bottom w:val="none" w:sz="0" w:space="0" w:color="auto"/>
        <w:right w:val="none" w:sz="0" w:space="0" w:color="auto"/>
      </w:divBdr>
    </w:div>
    <w:div w:id="438721456">
      <w:bodyDiv w:val="1"/>
      <w:marLeft w:val="0"/>
      <w:marRight w:val="0"/>
      <w:marTop w:val="0"/>
      <w:marBottom w:val="0"/>
      <w:divBdr>
        <w:top w:val="none" w:sz="0" w:space="0" w:color="auto"/>
        <w:left w:val="none" w:sz="0" w:space="0" w:color="auto"/>
        <w:bottom w:val="none" w:sz="0" w:space="0" w:color="auto"/>
        <w:right w:val="none" w:sz="0" w:space="0" w:color="auto"/>
      </w:divBdr>
    </w:div>
    <w:div w:id="447546465">
      <w:bodyDiv w:val="1"/>
      <w:marLeft w:val="0"/>
      <w:marRight w:val="0"/>
      <w:marTop w:val="0"/>
      <w:marBottom w:val="0"/>
      <w:divBdr>
        <w:top w:val="none" w:sz="0" w:space="0" w:color="auto"/>
        <w:left w:val="none" w:sz="0" w:space="0" w:color="auto"/>
        <w:bottom w:val="none" w:sz="0" w:space="0" w:color="auto"/>
        <w:right w:val="none" w:sz="0" w:space="0" w:color="auto"/>
      </w:divBdr>
      <w:divsChild>
        <w:div w:id="730617102">
          <w:marLeft w:val="446"/>
          <w:marRight w:val="0"/>
          <w:marTop w:val="0"/>
          <w:marBottom w:val="40"/>
          <w:divBdr>
            <w:top w:val="none" w:sz="0" w:space="0" w:color="auto"/>
            <w:left w:val="none" w:sz="0" w:space="0" w:color="auto"/>
            <w:bottom w:val="none" w:sz="0" w:space="0" w:color="auto"/>
            <w:right w:val="none" w:sz="0" w:space="0" w:color="auto"/>
          </w:divBdr>
        </w:div>
      </w:divsChild>
    </w:div>
    <w:div w:id="460152771">
      <w:bodyDiv w:val="1"/>
      <w:marLeft w:val="0"/>
      <w:marRight w:val="0"/>
      <w:marTop w:val="0"/>
      <w:marBottom w:val="0"/>
      <w:divBdr>
        <w:top w:val="none" w:sz="0" w:space="0" w:color="auto"/>
        <w:left w:val="none" w:sz="0" w:space="0" w:color="auto"/>
        <w:bottom w:val="none" w:sz="0" w:space="0" w:color="auto"/>
        <w:right w:val="none" w:sz="0" w:space="0" w:color="auto"/>
      </w:divBdr>
      <w:divsChild>
        <w:div w:id="294142251">
          <w:marLeft w:val="720"/>
          <w:marRight w:val="0"/>
          <w:marTop w:val="0"/>
          <w:marBottom w:val="0"/>
          <w:divBdr>
            <w:top w:val="none" w:sz="0" w:space="0" w:color="auto"/>
            <w:left w:val="none" w:sz="0" w:space="0" w:color="auto"/>
            <w:bottom w:val="none" w:sz="0" w:space="0" w:color="auto"/>
            <w:right w:val="none" w:sz="0" w:space="0" w:color="auto"/>
          </w:divBdr>
        </w:div>
      </w:divsChild>
    </w:div>
    <w:div w:id="481167244">
      <w:bodyDiv w:val="1"/>
      <w:marLeft w:val="0"/>
      <w:marRight w:val="0"/>
      <w:marTop w:val="0"/>
      <w:marBottom w:val="0"/>
      <w:divBdr>
        <w:top w:val="none" w:sz="0" w:space="0" w:color="auto"/>
        <w:left w:val="none" w:sz="0" w:space="0" w:color="auto"/>
        <w:bottom w:val="none" w:sz="0" w:space="0" w:color="auto"/>
        <w:right w:val="none" w:sz="0" w:space="0" w:color="auto"/>
      </w:divBdr>
    </w:div>
    <w:div w:id="503513333">
      <w:bodyDiv w:val="1"/>
      <w:marLeft w:val="0"/>
      <w:marRight w:val="0"/>
      <w:marTop w:val="0"/>
      <w:marBottom w:val="0"/>
      <w:divBdr>
        <w:top w:val="none" w:sz="0" w:space="0" w:color="auto"/>
        <w:left w:val="none" w:sz="0" w:space="0" w:color="auto"/>
        <w:bottom w:val="none" w:sz="0" w:space="0" w:color="auto"/>
        <w:right w:val="none" w:sz="0" w:space="0" w:color="auto"/>
      </w:divBdr>
      <w:divsChild>
        <w:div w:id="1426456703">
          <w:marLeft w:val="547"/>
          <w:marRight w:val="0"/>
          <w:marTop w:val="0"/>
          <w:marBottom w:val="160"/>
          <w:divBdr>
            <w:top w:val="none" w:sz="0" w:space="0" w:color="auto"/>
            <w:left w:val="none" w:sz="0" w:space="0" w:color="auto"/>
            <w:bottom w:val="none" w:sz="0" w:space="0" w:color="auto"/>
            <w:right w:val="none" w:sz="0" w:space="0" w:color="auto"/>
          </w:divBdr>
        </w:div>
      </w:divsChild>
    </w:div>
    <w:div w:id="509835105">
      <w:bodyDiv w:val="1"/>
      <w:marLeft w:val="0"/>
      <w:marRight w:val="0"/>
      <w:marTop w:val="0"/>
      <w:marBottom w:val="0"/>
      <w:divBdr>
        <w:top w:val="none" w:sz="0" w:space="0" w:color="auto"/>
        <w:left w:val="none" w:sz="0" w:space="0" w:color="auto"/>
        <w:bottom w:val="none" w:sz="0" w:space="0" w:color="auto"/>
        <w:right w:val="none" w:sz="0" w:space="0" w:color="auto"/>
      </w:divBdr>
    </w:div>
    <w:div w:id="539628375">
      <w:bodyDiv w:val="1"/>
      <w:marLeft w:val="0"/>
      <w:marRight w:val="0"/>
      <w:marTop w:val="0"/>
      <w:marBottom w:val="0"/>
      <w:divBdr>
        <w:top w:val="none" w:sz="0" w:space="0" w:color="auto"/>
        <w:left w:val="none" w:sz="0" w:space="0" w:color="auto"/>
        <w:bottom w:val="none" w:sz="0" w:space="0" w:color="auto"/>
        <w:right w:val="none" w:sz="0" w:space="0" w:color="auto"/>
      </w:divBdr>
    </w:div>
    <w:div w:id="613513154">
      <w:bodyDiv w:val="1"/>
      <w:marLeft w:val="0"/>
      <w:marRight w:val="0"/>
      <w:marTop w:val="0"/>
      <w:marBottom w:val="0"/>
      <w:divBdr>
        <w:top w:val="none" w:sz="0" w:space="0" w:color="auto"/>
        <w:left w:val="none" w:sz="0" w:space="0" w:color="auto"/>
        <w:bottom w:val="none" w:sz="0" w:space="0" w:color="auto"/>
        <w:right w:val="none" w:sz="0" w:space="0" w:color="auto"/>
      </w:divBdr>
      <w:divsChild>
        <w:div w:id="1210217037">
          <w:marLeft w:val="1166"/>
          <w:marRight w:val="0"/>
          <w:marTop w:val="0"/>
          <w:marBottom w:val="160"/>
          <w:divBdr>
            <w:top w:val="none" w:sz="0" w:space="0" w:color="auto"/>
            <w:left w:val="none" w:sz="0" w:space="0" w:color="auto"/>
            <w:bottom w:val="none" w:sz="0" w:space="0" w:color="auto"/>
            <w:right w:val="none" w:sz="0" w:space="0" w:color="auto"/>
          </w:divBdr>
        </w:div>
        <w:div w:id="132411638">
          <w:marLeft w:val="1166"/>
          <w:marRight w:val="0"/>
          <w:marTop w:val="0"/>
          <w:marBottom w:val="160"/>
          <w:divBdr>
            <w:top w:val="none" w:sz="0" w:space="0" w:color="auto"/>
            <w:left w:val="none" w:sz="0" w:space="0" w:color="auto"/>
            <w:bottom w:val="none" w:sz="0" w:space="0" w:color="auto"/>
            <w:right w:val="none" w:sz="0" w:space="0" w:color="auto"/>
          </w:divBdr>
        </w:div>
        <w:div w:id="1232350831">
          <w:marLeft w:val="1166"/>
          <w:marRight w:val="0"/>
          <w:marTop w:val="0"/>
          <w:marBottom w:val="160"/>
          <w:divBdr>
            <w:top w:val="none" w:sz="0" w:space="0" w:color="auto"/>
            <w:left w:val="none" w:sz="0" w:space="0" w:color="auto"/>
            <w:bottom w:val="none" w:sz="0" w:space="0" w:color="auto"/>
            <w:right w:val="none" w:sz="0" w:space="0" w:color="auto"/>
          </w:divBdr>
        </w:div>
        <w:div w:id="1535656061">
          <w:marLeft w:val="1166"/>
          <w:marRight w:val="0"/>
          <w:marTop w:val="0"/>
          <w:marBottom w:val="160"/>
          <w:divBdr>
            <w:top w:val="none" w:sz="0" w:space="0" w:color="auto"/>
            <w:left w:val="none" w:sz="0" w:space="0" w:color="auto"/>
            <w:bottom w:val="none" w:sz="0" w:space="0" w:color="auto"/>
            <w:right w:val="none" w:sz="0" w:space="0" w:color="auto"/>
          </w:divBdr>
        </w:div>
      </w:divsChild>
    </w:div>
    <w:div w:id="650670410">
      <w:bodyDiv w:val="1"/>
      <w:marLeft w:val="0"/>
      <w:marRight w:val="0"/>
      <w:marTop w:val="0"/>
      <w:marBottom w:val="0"/>
      <w:divBdr>
        <w:top w:val="none" w:sz="0" w:space="0" w:color="auto"/>
        <w:left w:val="none" w:sz="0" w:space="0" w:color="auto"/>
        <w:bottom w:val="none" w:sz="0" w:space="0" w:color="auto"/>
        <w:right w:val="none" w:sz="0" w:space="0" w:color="auto"/>
      </w:divBdr>
    </w:div>
    <w:div w:id="675302176">
      <w:bodyDiv w:val="1"/>
      <w:marLeft w:val="0"/>
      <w:marRight w:val="0"/>
      <w:marTop w:val="0"/>
      <w:marBottom w:val="0"/>
      <w:divBdr>
        <w:top w:val="none" w:sz="0" w:space="0" w:color="auto"/>
        <w:left w:val="none" w:sz="0" w:space="0" w:color="auto"/>
        <w:bottom w:val="none" w:sz="0" w:space="0" w:color="auto"/>
        <w:right w:val="none" w:sz="0" w:space="0" w:color="auto"/>
      </w:divBdr>
    </w:div>
    <w:div w:id="677082689">
      <w:bodyDiv w:val="1"/>
      <w:marLeft w:val="0"/>
      <w:marRight w:val="0"/>
      <w:marTop w:val="0"/>
      <w:marBottom w:val="0"/>
      <w:divBdr>
        <w:top w:val="none" w:sz="0" w:space="0" w:color="auto"/>
        <w:left w:val="none" w:sz="0" w:space="0" w:color="auto"/>
        <w:bottom w:val="none" w:sz="0" w:space="0" w:color="auto"/>
        <w:right w:val="none" w:sz="0" w:space="0" w:color="auto"/>
      </w:divBdr>
    </w:div>
    <w:div w:id="687222254">
      <w:bodyDiv w:val="1"/>
      <w:marLeft w:val="0"/>
      <w:marRight w:val="0"/>
      <w:marTop w:val="0"/>
      <w:marBottom w:val="0"/>
      <w:divBdr>
        <w:top w:val="none" w:sz="0" w:space="0" w:color="auto"/>
        <w:left w:val="none" w:sz="0" w:space="0" w:color="auto"/>
        <w:bottom w:val="none" w:sz="0" w:space="0" w:color="auto"/>
        <w:right w:val="none" w:sz="0" w:space="0" w:color="auto"/>
      </w:divBdr>
    </w:div>
    <w:div w:id="714040825">
      <w:bodyDiv w:val="1"/>
      <w:marLeft w:val="0"/>
      <w:marRight w:val="0"/>
      <w:marTop w:val="0"/>
      <w:marBottom w:val="0"/>
      <w:divBdr>
        <w:top w:val="none" w:sz="0" w:space="0" w:color="auto"/>
        <w:left w:val="none" w:sz="0" w:space="0" w:color="auto"/>
        <w:bottom w:val="none" w:sz="0" w:space="0" w:color="auto"/>
        <w:right w:val="none" w:sz="0" w:space="0" w:color="auto"/>
      </w:divBdr>
    </w:div>
    <w:div w:id="740298249">
      <w:bodyDiv w:val="1"/>
      <w:marLeft w:val="0"/>
      <w:marRight w:val="0"/>
      <w:marTop w:val="0"/>
      <w:marBottom w:val="0"/>
      <w:divBdr>
        <w:top w:val="none" w:sz="0" w:space="0" w:color="auto"/>
        <w:left w:val="none" w:sz="0" w:space="0" w:color="auto"/>
        <w:bottom w:val="none" w:sz="0" w:space="0" w:color="auto"/>
        <w:right w:val="none" w:sz="0" w:space="0" w:color="auto"/>
      </w:divBdr>
    </w:div>
    <w:div w:id="750541307">
      <w:bodyDiv w:val="1"/>
      <w:marLeft w:val="0"/>
      <w:marRight w:val="0"/>
      <w:marTop w:val="0"/>
      <w:marBottom w:val="0"/>
      <w:divBdr>
        <w:top w:val="none" w:sz="0" w:space="0" w:color="auto"/>
        <w:left w:val="none" w:sz="0" w:space="0" w:color="auto"/>
        <w:bottom w:val="none" w:sz="0" w:space="0" w:color="auto"/>
        <w:right w:val="none" w:sz="0" w:space="0" w:color="auto"/>
      </w:divBdr>
    </w:div>
    <w:div w:id="764351057">
      <w:bodyDiv w:val="1"/>
      <w:marLeft w:val="0"/>
      <w:marRight w:val="0"/>
      <w:marTop w:val="0"/>
      <w:marBottom w:val="0"/>
      <w:divBdr>
        <w:top w:val="none" w:sz="0" w:space="0" w:color="auto"/>
        <w:left w:val="none" w:sz="0" w:space="0" w:color="auto"/>
        <w:bottom w:val="none" w:sz="0" w:space="0" w:color="auto"/>
        <w:right w:val="none" w:sz="0" w:space="0" w:color="auto"/>
      </w:divBdr>
    </w:div>
    <w:div w:id="776800032">
      <w:bodyDiv w:val="1"/>
      <w:marLeft w:val="0"/>
      <w:marRight w:val="0"/>
      <w:marTop w:val="0"/>
      <w:marBottom w:val="0"/>
      <w:divBdr>
        <w:top w:val="none" w:sz="0" w:space="0" w:color="auto"/>
        <w:left w:val="none" w:sz="0" w:space="0" w:color="auto"/>
        <w:bottom w:val="none" w:sz="0" w:space="0" w:color="auto"/>
        <w:right w:val="none" w:sz="0" w:space="0" w:color="auto"/>
      </w:divBdr>
      <w:divsChild>
        <w:div w:id="1578319127">
          <w:marLeft w:val="720"/>
          <w:marRight w:val="0"/>
          <w:marTop w:val="0"/>
          <w:marBottom w:val="0"/>
          <w:divBdr>
            <w:top w:val="none" w:sz="0" w:space="0" w:color="auto"/>
            <w:left w:val="none" w:sz="0" w:space="0" w:color="auto"/>
            <w:bottom w:val="none" w:sz="0" w:space="0" w:color="auto"/>
            <w:right w:val="none" w:sz="0" w:space="0" w:color="auto"/>
          </w:divBdr>
        </w:div>
      </w:divsChild>
    </w:div>
    <w:div w:id="778258851">
      <w:bodyDiv w:val="1"/>
      <w:marLeft w:val="0"/>
      <w:marRight w:val="0"/>
      <w:marTop w:val="0"/>
      <w:marBottom w:val="0"/>
      <w:divBdr>
        <w:top w:val="none" w:sz="0" w:space="0" w:color="auto"/>
        <w:left w:val="none" w:sz="0" w:space="0" w:color="auto"/>
        <w:bottom w:val="none" w:sz="0" w:space="0" w:color="auto"/>
        <w:right w:val="none" w:sz="0" w:space="0" w:color="auto"/>
      </w:divBdr>
      <w:divsChild>
        <w:div w:id="23023394">
          <w:marLeft w:val="720"/>
          <w:marRight w:val="0"/>
          <w:marTop w:val="0"/>
          <w:marBottom w:val="0"/>
          <w:divBdr>
            <w:top w:val="none" w:sz="0" w:space="0" w:color="auto"/>
            <w:left w:val="none" w:sz="0" w:space="0" w:color="auto"/>
            <w:bottom w:val="none" w:sz="0" w:space="0" w:color="auto"/>
            <w:right w:val="none" w:sz="0" w:space="0" w:color="auto"/>
          </w:divBdr>
        </w:div>
        <w:div w:id="1786345637">
          <w:marLeft w:val="720"/>
          <w:marRight w:val="0"/>
          <w:marTop w:val="0"/>
          <w:marBottom w:val="0"/>
          <w:divBdr>
            <w:top w:val="none" w:sz="0" w:space="0" w:color="auto"/>
            <w:left w:val="none" w:sz="0" w:space="0" w:color="auto"/>
            <w:bottom w:val="none" w:sz="0" w:space="0" w:color="auto"/>
            <w:right w:val="none" w:sz="0" w:space="0" w:color="auto"/>
          </w:divBdr>
        </w:div>
        <w:div w:id="1281379211">
          <w:marLeft w:val="720"/>
          <w:marRight w:val="0"/>
          <w:marTop w:val="0"/>
          <w:marBottom w:val="0"/>
          <w:divBdr>
            <w:top w:val="none" w:sz="0" w:space="0" w:color="auto"/>
            <w:left w:val="none" w:sz="0" w:space="0" w:color="auto"/>
            <w:bottom w:val="none" w:sz="0" w:space="0" w:color="auto"/>
            <w:right w:val="none" w:sz="0" w:space="0" w:color="auto"/>
          </w:divBdr>
        </w:div>
      </w:divsChild>
    </w:div>
    <w:div w:id="788278464">
      <w:bodyDiv w:val="1"/>
      <w:marLeft w:val="0"/>
      <w:marRight w:val="0"/>
      <w:marTop w:val="0"/>
      <w:marBottom w:val="0"/>
      <w:divBdr>
        <w:top w:val="none" w:sz="0" w:space="0" w:color="auto"/>
        <w:left w:val="none" w:sz="0" w:space="0" w:color="auto"/>
        <w:bottom w:val="none" w:sz="0" w:space="0" w:color="auto"/>
        <w:right w:val="none" w:sz="0" w:space="0" w:color="auto"/>
      </w:divBdr>
    </w:div>
    <w:div w:id="828641861">
      <w:bodyDiv w:val="1"/>
      <w:marLeft w:val="0"/>
      <w:marRight w:val="0"/>
      <w:marTop w:val="0"/>
      <w:marBottom w:val="0"/>
      <w:divBdr>
        <w:top w:val="none" w:sz="0" w:space="0" w:color="auto"/>
        <w:left w:val="none" w:sz="0" w:space="0" w:color="auto"/>
        <w:bottom w:val="none" w:sz="0" w:space="0" w:color="auto"/>
        <w:right w:val="none" w:sz="0" w:space="0" w:color="auto"/>
      </w:divBdr>
      <w:divsChild>
        <w:div w:id="19354417">
          <w:marLeft w:val="446"/>
          <w:marRight w:val="0"/>
          <w:marTop w:val="0"/>
          <w:marBottom w:val="40"/>
          <w:divBdr>
            <w:top w:val="none" w:sz="0" w:space="0" w:color="auto"/>
            <w:left w:val="none" w:sz="0" w:space="0" w:color="auto"/>
            <w:bottom w:val="none" w:sz="0" w:space="0" w:color="auto"/>
            <w:right w:val="none" w:sz="0" w:space="0" w:color="auto"/>
          </w:divBdr>
        </w:div>
      </w:divsChild>
    </w:div>
    <w:div w:id="952711337">
      <w:bodyDiv w:val="1"/>
      <w:marLeft w:val="0"/>
      <w:marRight w:val="0"/>
      <w:marTop w:val="0"/>
      <w:marBottom w:val="0"/>
      <w:divBdr>
        <w:top w:val="none" w:sz="0" w:space="0" w:color="auto"/>
        <w:left w:val="none" w:sz="0" w:space="0" w:color="auto"/>
        <w:bottom w:val="none" w:sz="0" w:space="0" w:color="auto"/>
        <w:right w:val="none" w:sz="0" w:space="0" w:color="auto"/>
      </w:divBdr>
      <w:divsChild>
        <w:div w:id="1845783407">
          <w:marLeft w:val="446"/>
          <w:marRight w:val="0"/>
          <w:marTop w:val="0"/>
          <w:marBottom w:val="40"/>
          <w:divBdr>
            <w:top w:val="none" w:sz="0" w:space="0" w:color="auto"/>
            <w:left w:val="none" w:sz="0" w:space="0" w:color="auto"/>
            <w:bottom w:val="none" w:sz="0" w:space="0" w:color="auto"/>
            <w:right w:val="none" w:sz="0" w:space="0" w:color="auto"/>
          </w:divBdr>
        </w:div>
        <w:div w:id="411587835">
          <w:marLeft w:val="446"/>
          <w:marRight w:val="0"/>
          <w:marTop w:val="0"/>
          <w:marBottom w:val="40"/>
          <w:divBdr>
            <w:top w:val="none" w:sz="0" w:space="0" w:color="auto"/>
            <w:left w:val="none" w:sz="0" w:space="0" w:color="auto"/>
            <w:bottom w:val="none" w:sz="0" w:space="0" w:color="auto"/>
            <w:right w:val="none" w:sz="0" w:space="0" w:color="auto"/>
          </w:divBdr>
        </w:div>
      </w:divsChild>
    </w:div>
    <w:div w:id="960382663">
      <w:bodyDiv w:val="1"/>
      <w:marLeft w:val="0"/>
      <w:marRight w:val="0"/>
      <w:marTop w:val="0"/>
      <w:marBottom w:val="0"/>
      <w:divBdr>
        <w:top w:val="none" w:sz="0" w:space="0" w:color="auto"/>
        <w:left w:val="none" w:sz="0" w:space="0" w:color="auto"/>
        <w:bottom w:val="none" w:sz="0" w:space="0" w:color="auto"/>
        <w:right w:val="none" w:sz="0" w:space="0" w:color="auto"/>
      </w:divBdr>
    </w:div>
    <w:div w:id="969164383">
      <w:bodyDiv w:val="1"/>
      <w:marLeft w:val="0"/>
      <w:marRight w:val="0"/>
      <w:marTop w:val="0"/>
      <w:marBottom w:val="0"/>
      <w:divBdr>
        <w:top w:val="none" w:sz="0" w:space="0" w:color="auto"/>
        <w:left w:val="none" w:sz="0" w:space="0" w:color="auto"/>
        <w:bottom w:val="none" w:sz="0" w:space="0" w:color="auto"/>
        <w:right w:val="none" w:sz="0" w:space="0" w:color="auto"/>
      </w:divBdr>
      <w:divsChild>
        <w:div w:id="1525944606">
          <w:marLeft w:val="547"/>
          <w:marRight w:val="0"/>
          <w:marTop w:val="0"/>
          <w:marBottom w:val="160"/>
          <w:divBdr>
            <w:top w:val="none" w:sz="0" w:space="0" w:color="auto"/>
            <w:left w:val="none" w:sz="0" w:space="0" w:color="auto"/>
            <w:bottom w:val="none" w:sz="0" w:space="0" w:color="auto"/>
            <w:right w:val="none" w:sz="0" w:space="0" w:color="auto"/>
          </w:divBdr>
        </w:div>
      </w:divsChild>
    </w:div>
    <w:div w:id="975715737">
      <w:bodyDiv w:val="1"/>
      <w:marLeft w:val="0"/>
      <w:marRight w:val="0"/>
      <w:marTop w:val="0"/>
      <w:marBottom w:val="0"/>
      <w:divBdr>
        <w:top w:val="none" w:sz="0" w:space="0" w:color="auto"/>
        <w:left w:val="none" w:sz="0" w:space="0" w:color="auto"/>
        <w:bottom w:val="none" w:sz="0" w:space="0" w:color="auto"/>
        <w:right w:val="none" w:sz="0" w:space="0" w:color="auto"/>
      </w:divBdr>
    </w:div>
    <w:div w:id="986131178">
      <w:bodyDiv w:val="1"/>
      <w:marLeft w:val="0"/>
      <w:marRight w:val="0"/>
      <w:marTop w:val="0"/>
      <w:marBottom w:val="0"/>
      <w:divBdr>
        <w:top w:val="none" w:sz="0" w:space="0" w:color="auto"/>
        <w:left w:val="none" w:sz="0" w:space="0" w:color="auto"/>
        <w:bottom w:val="none" w:sz="0" w:space="0" w:color="auto"/>
        <w:right w:val="none" w:sz="0" w:space="0" w:color="auto"/>
      </w:divBdr>
    </w:div>
    <w:div w:id="1014309391">
      <w:bodyDiv w:val="1"/>
      <w:marLeft w:val="0"/>
      <w:marRight w:val="0"/>
      <w:marTop w:val="0"/>
      <w:marBottom w:val="0"/>
      <w:divBdr>
        <w:top w:val="none" w:sz="0" w:space="0" w:color="auto"/>
        <w:left w:val="none" w:sz="0" w:space="0" w:color="auto"/>
        <w:bottom w:val="none" w:sz="0" w:space="0" w:color="auto"/>
        <w:right w:val="none" w:sz="0" w:space="0" w:color="auto"/>
      </w:divBdr>
      <w:divsChild>
        <w:div w:id="281544135">
          <w:marLeft w:val="0"/>
          <w:marRight w:val="0"/>
          <w:marTop w:val="0"/>
          <w:marBottom w:val="0"/>
          <w:divBdr>
            <w:top w:val="none" w:sz="0" w:space="0" w:color="auto"/>
            <w:left w:val="none" w:sz="0" w:space="0" w:color="auto"/>
            <w:bottom w:val="none" w:sz="0" w:space="0" w:color="auto"/>
            <w:right w:val="none" w:sz="0" w:space="0" w:color="auto"/>
          </w:divBdr>
          <w:divsChild>
            <w:div w:id="883249168">
              <w:marLeft w:val="0"/>
              <w:marRight w:val="0"/>
              <w:marTop w:val="0"/>
              <w:marBottom w:val="0"/>
              <w:divBdr>
                <w:top w:val="none" w:sz="0" w:space="0" w:color="auto"/>
                <w:left w:val="none" w:sz="0" w:space="0" w:color="auto"/>
                <w:bottom w:val="none" w:sz="0" w:space="0" w:color="auto"/>
                <w:right w:val="none" w:sz="0" w:space="0" w:color="auto"/>
              </w:divBdr>
              <w:divsChild>
                <w:div w:id="21589798">
                  <w:marLeft w:val="0"/>
                  <w:marRight w:val="0"/>
                  <w:marTop w:val="0"/>
                  <w:marBottom w:val="0"/>
                  <w:divBdr>
                    <w:top w:val="none" w:sz="0" w:space="0" w:color="auto"/>
                    <w:left w:val="none" w:sz="0" w:space="0" w:color="auto"/>
                    <w:bottom w:val="none" w:sz="0" w:space="0" w:color="auto"/>
                    <w:right w:val="none" w:sz="0" w:space="0" w:color="auto"/>
                  </w:divBdr>
                  <w:divsChild>
                    <w:div w:id="1040280716">
                      <w:marLeft w:val="0"/>
                      <w:marRight w:val="0"/>
                      <w:marTop w:val="0"/>
                      <w:marBottom w:val="0"/>
                      <w:divBdr>
                        <w:top w:val="none" w:sz="0" w:space="0" w:color="auto"/>
                        <w:left w:val="none" w:sz="0" w:space="0" w:color="auto"/>
                        <w:bottom w:val="none" w:sz="0" w:space="0" w:color="auto"/>
                        <w:right w:val="none" w:sz="0" w:space="0" w:color="auto"/>
                      </w:divBdr>
                    </w:div>
                    <w:div w:id="165572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516853">
      <w:bodyDiv w:val="1"/>
      <w:marLeft w:val="0"/>
      <w:marRight w:val="0"/>
      <w:marTop w:val="0"/>
      <w:marBottom w:val="0"/>
      <w:divBdr>
        <w:top w:val="none" w:sz="0" w:space="0" w:color="auto"/>
        <w:left w:val="none" w:sz="0" w:space="0" w:color="auto"/>
        <w:bottom w:val="none" w:sz="0" w:space="0" w:color="auto"/>
        <w:right w:val="none" w:sz="0" w:space="0" w:color="auto"/>
      </w:divBdr>
      <w:divsChild>
        <w:div w:id="478426279">
          <w:marLeft w:val="446"/>
          <w:marRight w:val="0"/>
          <w:marTop w:val="0"/>
          <w:marBottom w:val="160"/>
          <w:divBdr>
            <w:top w:val="none" w:sz="0" w:space="0" w:color="auto"/>
            <w:left w:val="none" w:sz="0" w:space="0" w:color="auto"/>
            <w:bottom w:val="none" w:sz="0" w:space="0" w:color="auto"/>
            <w:right w:val="none" w:sz="0" w:space="0" w:color="auto"/>
          </w:divBdr>
        </w:div>
        <w:div w:id="2043896923">
          <w:marLeft w:val="446"/>
          <w:marRight w:val="0"/>
          <w:marTop w:val="0"/>
          <w:marBottom w:val="160"/>
          <w:divBdr>
            <w:top w:val="none" w:sz="0" w:space="0" w:color="auto"/>
            <w:left w:val="none" w:sz="0" w:space="0" w:color="auto"/>
            <w:bottom w:val="none" w:sz="0" w:space="0" w:color="auto"/>
            <w:right w:val="none" w:sz="0" w:space="0" w:color="auto"/>
          </w:divBdr>
        </w:div>
        <w:div w:id="49571943">
          <w:marLeft w:val="446"/>
          <w:marRight w:val="0"/>
          <w:marTop w:val="0"/>
          <w:marBottom w:val="160"/>
          <w:divBdr>
            <w:top w:val="none" w:sz="0" w:space="0" w:color="auto"/>
            <w:left w:val="none" w:sz="0" w:space="0" w:color="auto"/>
            <w:bottom w:val="none" w:sz="0" w:space="0" w:color="auto"/>
            <w:right w:val="none" w:sz="0" w:space="0" w:color="auto"/>
          </w:divBdr>
        </w:div>
        <w:div w:id="1727795693">
          <w:marLeft w:val="446"/>
          <w:marRight w:val="0"/>
          <w:marTop w:val="0"/>
          <w:marBottom w:val="160"/>
          <w:divBdr>
            <w:top w:val="none" w:sz="0" w:space="0" w:color="auto"/>
            <w:left w:val="none" w:sz="0" w:space="0" w:color="auto"/>
            <w:bottom w:val="none" w:sz="0" w:space="0" w:color="auto"/>
            <w:right w:val="none" w:sz="0" w:space="0" w:color="auto"/>
          </w:divBdr>
        </w:div>
      </w:divsChild>
    </w:div>
    <w:div w:id="1114976837">
      <w:bodyDiv w:val="1"/>
      <w:marLeft w:val="0"/>
      <w:marRight w:val="0"/>
      <w:marTop w:val="0"/>
      <w:marBottom w:val="0"/>
      <w:divBdr>
        <w:top w:val="none" w:sz="0" w:space="0" w:color="auto"/>
        <w:left w:val="none" w:sz="0" w:space="0" w:color="auto"/>
        <w:bottom w:val="none" w:sz="0" w:space="0" w:color="auto"/>
        <w:right w:val="none" w:sz="0" w:space="0" w:color="auto"/>
      </w:divBdr>
      <w:divsChild>
        <w:div w:id="1943217929">
          <w:marLeft w:val="446"/>
          <w:marRight w:val="0"/>
          <w:marTop w:val="0"/>
          <w:marBottom w:val="160"/>
          <w:divBdr>
            <w:top w:val="none" w:sz="0" w:space="0" w:color="auto"/>
            <w:left w:val="none" w:sz="0" w:space="0" w:color="auto"/>
            <w:bottom w:val="none" w:sz="0" w:space="0" w:color="auto"/>
            <w:right w:val="none" w:sz="0" w:space="0" w:color="auto"/>
          </w:divBdr>
        </w:div>
        <w:div w:id="1153064043">
          <w:marLeft w:val="446"/>
          <w:marRight w:val="0"/>
          <w:marTop w:val="0"/>
          <w:marBottom w:val="160"/>
          <w:divBdr>
            <w:top w:val="none" w:sz="0" w:space="0" w:color="auto"/>
            <w:left w:val="none" w:sz="0" w:space="0" w:color="auto"/>
            <w:bottom w:val="none" w:sz="0" w:space="0" w:color="auto"/>
            <w:right w:val="none" w:sz="0" w:space="0" w:color="auto"/>
          </w:divBdr>
        </w:div>
        <w:div w:id="99491480">
          <w:marLeft w:val="446"/>
          <w:marRight w:val="0"/>
          <w:marTop w:val="0"/>
          <w:marBottom w:val="160"/>
          <w:divBdr>
            <w:top w:val="none" w:sz="0" w:space="0" w:color="auto"/>
            <w:left w:val="none" w:sz="0" w:space="0" w:color="auto"/>
            <w:bottom w:val="none" w:sz="0" w:space="0" w:color="auto"/>
            <w:right w:val="none" w:sz="0" w:space="0" w:color="auto"/>
          </w:divBdr>
        </w:div>
      </w:divsChild>
    </w:div>
    <w:div w:id="1115754886">
      <w:bodyDiv w:val="1"/>
      <w:marLeft w:val="0"/>
      <w:marRight w:val="0"/>
      <w:marTop w:val="0"/>
      <w:marBottom w:val="0"/>
      <w:divBdr>
        <w:top w:val="none" w:sz="0" w:space="0" w:color="auto"/>
        <w:left w:val="none" w:sz="0" w:space="0" w:color="auto"/>
        <w:bottom w:val="none" w:sz="0" w:space="0" w:color="auto"/>
        <w:right w:val="none" w:sz="0" w:space="0" w:color="auto"/>
      </w:divBdr>
      <w:divsChild>
        <w:div w:id="460149070">
          <w:marLeft w:val="547"/>
          <w:marRight w:val="0"/>
          <w:marTop w:val="0"/>
          <w:marBottom w:val="160"/>
          <w:divBdr>
            <w:top w:val="none" w:sz="0" w:space="0" w:color="auto"/>
            <w:left w:val="none" w:sz="0" w:space="0" w:color="auto"/>
            <w:bottom w:val="none" w:sz="0" w:space="0" w:color="auto"/>
            <w:right w:val="none" w:sz="0" w:space="0" w:color="auto"/>
          </w:divBdr>
        </w:div>
        <w:div w:id="1593854905">
          <w:marLeft w:val="547"/>
          <w:marRight w:val="0"/>
          <w:marTop w:val="0"/>
          <w:marBottom w:val="160"/>
          <w:divBdr>
            <w:top w:val="none" w:sz="0" w:space="0" w:color="auto"/>
            <w:left w:val="none" w:sz="0" w:space="0" w:color="auto"/>
            <w:bottom w:val="none" w:sz="0" w:space="0" w:color="auto"/>
            <w:right w:val="none" w:sz="0" w:space="0" w:color="auto"/>
          </w:divBdr>
        </w:div>
        <w:div w:id="890073474">
          <w:marLeft w:val="547"/>
          <w:marRight w:val="0"/>
          <w:marTop w:val="0"/>
          <w:marBottom w:val="160"/>
          <w:divBdr>
            <w:top w:val="none" w:sz="0" w:space="0" w:color="auto"/>
            <w:left w:val="none" w:sz="0" w:space="0" w:color="auto"/>
            <w:bottom w:val="none" w:sz="0" w:space="0" w:color="auto"/>
            <w:right w:val="none" w:sz="0" w:space="0" w:color="auto"/>
          </w:divBdr>
        </w:div>
      </w:divsChild>
    </w:div>
    <w:div w:id="1119950578">
      <w:bodyDiv w:val="1"/>
      <w:marLeft w:val="0"/>
      <w:marRight w:val="0"/>
      <w:marTop w:val="0"/>
      <w:marBottom w:val="0"/>
      <w:divBdr>
        <w:top w:val="none" w:sz="0" w:space="0" w:color="auto"/>
        <w:left w:val="none" w:sz="0" w:space="0" w:color="auto"/>
        <w:bottom w:val="none" w:sz="0" w:space="0" w:color="auto"/>
        <w:right w:val="none" w:sz="0" w:space="0" w:color="auto"/>
      </w:divBdr>
    </w:div>
    <w:div w:id="1120297401">
      <w:bodyDiv w:val="1"/>
      <w:marLeft w:val="0"/>
      <w:marRight w:val="0"/>
      <w:marTop w:val="0"/>
      <w:marBottom w:val="0"/>
      <w:divBdr>
        <w:top w:val="none" w:sz="0" w:space="0" w:color="auto"/>
        <w:left w:val="none" w:sz="0" w:space="0" w:color="auto"/>
        <w:bottom w:val="none" w:sz="0" w:space="0" w:color="auto"/>
        <w:right w:val="none" w:sz="0" w:space="0" w:color="auto"/>
      </w:divBdr>
    </w:div>
    <w:div w:id="1157964203">
      <w:bodyDiv w:val="1"/>
      <w:marLeft w:val="0"/>
      <w:marRight w:val="0"/>
      <w:marTop w:val="0"/>
      <w:marBottom w:val="0"/>
      <w:divBdr>
        <w:top w:val="none" w:sz="0" w:space="0" w:color="auto"/>
        <w:left w:val="none" w:sz="0" w:space="0" w:color="auto"/>
        <w:bottom w:val="none" w:sz="0" w:space="0" w:color="auto"/>
        <w:right w:val="none" w:sz="0" w:space="0" w:color="auto"/>
      </w:divBdr>
    </w:div>
    <w:div w:id="1183783736">
      <w:bodyDiv w:val="1"/>
      <w:marLeft w:val="0"/>
      <w:marRight w:val="0"/>
      <w:marTop w:val="0"/>
      <w:marBottom w:val="0"/>
      <w:divBdr>
        <w:top w:val="none" w:sz="0" w:space="0" w:color="auto"/>
        <w:left w:val="none" w:sz="0" w:space="0" w:color="auto"/>
        <w:bottom w:val="none" w:sz="0" w:space="0" w:color="auto"/>
        <w:right w:val="none" w:sz="0" w:space="0" w:color="auto"/>
      </w:divBdr>
      <w:divsChild>
        <w:div w:id="206842674">
          <w:marLeft w:val="446"/>
          <w:marRight w:val="0"/>
          <w:marTop w:val="0"/>
          <w:marBottom w:val="40"/>
          <w:divBdr>
            <w:top w:val="none" w:sz="0" w:space="0" w:color="auto"/>
            <w:left w:val="none" w:sz="0" w:space="0" w:color="auto"/>
            <w:bottom w:val="none" w:sz="0" w:space="0" w:color="auto"/>
            <w:right w:val="none" w:sz="0" w:space="0" w:color="auto"/>
          </w:divBdr>
        </w:div>
        <w:div w:id="748619943">
          <w:marLeft w:val="446"/>
          <w:marRight w:val="0"/>
          <w:marTop w:val="0"/>
          <w:marBottom w:val="40"/>
          <w:divBdr>
            <w:top w:val="none" w:sz="0" w:space="0" w:color="auto"/>
            <w:left w:val="none" w:sz="0" w:space="0" w:color="auto"/>
            <w:bottom w:val="none" w:sz="0" w:space="0" w:color="auto"/>
            <w:right w:val="none" w:sz="0" w:space="0" w:color="auto"/>
          </w:divBdr>
        </w:div>
        <w:div w:id="2131820774">
          <w:marLeft w:val="446"/>
          <w:marRight w:val="0"/>
          <w:marTop w:val="0"/>
          <w:marBottom w:val="40"/>
          <w:divBdr>
            <w:top w:val="none" w:sz="0" w:space="0" w:color="auto"/>
            <w:left w:val="none" w:sz="0" w:space="0" w:color="auto"/>
            <w:bottom w:val="none" w:sz="0" w:space="0" w:color="auto"/>
            <w:right w:val="none" w:sz="0" w:space="0" w:color="auto"/>
          </w:divBdr>
        </w:div>
        <w:div w:id="1011682313">
          <w:marLeft w:val="446"/>
          <w:marRight w:val="0"/>
          <w:marTop w:val="0"/>
          <w:marBottom w:val="40"/>
          <w:divBdr>
            <w:top w:val="none" w:sz="0" w:space="0" w:color="auto"/>
            <w:left w:val="none" w:sz="0" w:space="0" w:color="auto"/>
            <w:bottom w:val="none" w:sz="0" w:space="0" w:color="auto"/>
            <w:right w:val="none" w:sz="0" w:space="0" w:color="auto"/>
          </w:divBdr>
        </w:div>
        <w:div w:id="1151755783">
          <w:marLeft w:val="446"/>
          <w:marRight w:val="0"/>
          <w:marTop w:val="0"/>
          <w:marBottom w:val="40"/>
          <w:divBdr>
            <w:top w:val="none" w:sz="0" w:space="0" w:color="auto"/>
            <w:left w:val="none" w:sz="0" w:space="0" w:color="auto"/>
            <w:bottom w:val="none" w:sz="0" w:space="0" w:color="auto"/>
            <w:right w:val="none" w:sz="0" w:space="0" w:color="auto"/>
          </w:divBdr>
        </w:div>
      </w:divsChild>
    </w:div>
    <w:div w:id="1247885876">
      <w:bodyDiv w:val="1"/>
      <w:marLeft w:val="0"/>
      <w:marRight w:val="0"/>
      <w:marTop w:val="0"/>
      <w:marBottom w:val="0"/>
      <w:divBdr>
        <w:top w:val="none" w:sz="0" w:space="0" w:color="auto"/>
        <w:left w:val="none" w:sz="0" w:space="0" w:color="auto"/>
        <w:bottom w:val="none" w:sz="0" w:space="0" w:color="auto"/>
        <w:right w:val="none" w:sz="0" w:space="0" w:color="auto"/>
      </w:divBdr>
    </w:div>
    <w:div w:id="1259562378">
      <w:bodyDiv w:val="1"/>
      <w:marLeft w:val="0"/>
      <w:marRight w:val="0"/>
      <w:marTop w:val="0"/>
      <w:marBottom w:val="0"/>
      <w:divBdr>
        <w:top w:val="none" w:sz="0" w:space="0" w:color="auto"/>
        <w:left w:val="none" w:sz="0" w:space="0" w:color="auto"/>
        <w:bottom w:val="none" w:sz="0" w:space="0" w:color="auto"/>
        <w:right w:val="none" w:sz="0" w:space="0" w:color="auto"/>
      </w:divBdr>
      <w:divsChild>
        <w:div w:id="1304384853">
          <w:marLeft w:val="1166"/>
          <w:marRight w:val="0"/>
          <w:marTop w:val="0"/>
          <w:marBottom w:val="40"/>
          <w:divBdr>
            <w:top w:val="none" w:sz="0" w:space="0" w:color="auto"/>
            <w:left w:val="none" w:sz="0" w:space="0" w:color="auto"/>
            <w:bottom w:val="none" w:sz="0" w:space="0" w:color="auto"/>
            <w:right w:val="none" w:sz="0" w:space="0" w:color="auto"/>
          </w:divBdr>
        </w:div>
        <w:div w:id="2028679070">
          <w:marLeft w:val="1166"/>
          <w:marRight w:val="0"/>
          <w:marTop w:val="0"/>
          <w:marBottom w:val="40"/>
          <w:divBdr>
            <w:top w:val="none" w:sz="0" w:space="0" w:color="auto"/>
            <w:left w:val="none" w:sz="0" w:space="0" w:color="auto"/>
            <w:bottom w:val="none" w:sz="0" w:space="0" w:color="auto"/>
            <w:right w:val="none" w:sz="0" w:space="0" w:color="auto"/>
          </w:divBdr>
        </w:div>
      </w:divsChild>
    </w:div>
    <w:div w:id="1269120165">
      <w:bodyDiv w:val="1"/>
      <w:marLeft w:val="0"/>
      <w:marRight w:val="0"/>
      <w:marTop w:val="0"/>
      <w:marBottom w:val="0"/>
      <w:divBdr>
        <w:top w:val="none" w:sz="0" w:space="0" w:color="auto"/>
        <w:left w:val="none" w:sz="0" w:space="0" w:color="auto"/>
        <w:bottom w:val="none" w:sz="0" w:space="0" w:color="auto"/>
        <w:right w:val="none" w:sz="0" w:space="0" w:color="auto"/>
      </w:divBdr>
    </w:div>
    <w:div w:id="1282031228">
      <w:bodyDiv w:val="1"/>
      <w:marLeft w:val="0"/>
      <w:marRight w:val="0"/>
      <w:marTop w:val="0"/>
      <w:marBottom w:val="0"/>
      <w:divBdr>
        <w:top w:val="none" w:sz="0" w:space="0" w:color="auto"/>
        <w:left w:val="none" w:sz="0" w:space="0" w:color="auto"/>
        <w:bottom w:val="none" w:sz="0" w:space="0" w:color="auto"/>
        <w:right w:val="none" w:sz="0" w:space="0" w:color="auto"/>
      </w:divBdr>
    </w:div>
    <w:div w:id="1285960441">
      <w:bodyDiv w:val="1"/>
      <w:marLeft w:val="0"/>
      <w:marRight w:val="0"/>
      <w:marTop w:val="0"/>
      <w:marBottom w:val="0"/>
      <w:divBdr>
        <w:top w:val="none" w:sz="0" w:space="0" w:color="auto"/>
        <w:left w:val="none" w:sz="0" w:space="0" w:color="auto"/>
        <w:bottom w:val="none" w:sz="0" w:space="0" w:color="auto"/>
        <w:right w:val="none" w:sz="0" w:space="0" w:color="auto"/>
      </w:divBdr>
      <w:divsChild>
        <w:div w:id="1364209323">
          <w:marLeft w:val="547"/>
          <w:marRight w:val="0"/>
          <w:marTop w:val="0"/>
          <w:marBottom w:val="160"/>
          <w:divBdr>
            <w:top w:val="none" w:sz="0" w:space="0" w:color="auto"/>
            <w:left w:val="none" w:sz="0" w:space="0" w:color="auto"/>
            <w:bottom w:val="none" w:sz="0" w:space="0" w:color="auto"/>
            <w:right w:val="none" w:sz="0" w:space="0" w:color="auto"/>
          </w:divBdr>
        </w:div>
        <w:div w:id="1161392007">
          <w:marLeft w:val="547"/>
          <w:marRight w:val="0"/>
          <w:marTop w:val="0"/>
          <w:marBottom w:val="160"/>
          <w:divBdr>
            <w:top w:val="none" w:sz="0" w:space="0" w:color="auto"/>
            <w:left w:val="none" w:sz="0" w:space="0" w:color="auto"/>
            <w:bottom w:val="none" w:sz="0" w:space="0" w:color="auto"/>
            <w:right w:val="none" w:sz="0" w:space="0" w:color="auto"/>
          </w:divBdr>
        </w:div>
        <w:div w:id="1908371699">
          <w:marLeft w:val="547"/>
          <w:marRight w:val="0"/>
          <w:marTop w:val="0"/>
          <w:marBottom w:val="160"/>
          <w:divBdr>
            <w:top w:val="none" w:sz="0" w:space="0" w:color="auto"/>
            <w:left w:val="none" w:sz="0" w:space="0" w:color="auto"/>
            <w:bottom w:val="none" w:sz="0" w:space="0" w:color="auto"/>
            <w:right w:val="none" w:sz="0" w:space="0" w:color="auto"/>
          </w:divBdr>
        </w:div>
        <w:div w:id="668140526">
          <w:marLeft w:val="547"/>
          <w:marRight w:val="0"/>
          <w:marTop w:val="0"/>
          <w:marBottom w:val="160"/>
          <w:divBdr>
            <w:top w:val="none" w:sz="0" w:space="0" w:color="auto"/>
            <w:left w:val="none" w:sz="0" w:space="0" w:color="auto"/>
            <w:bottom w:val="none" w:sz="0" w:space="0" w:color="auto"/>
            <w:right w:val="none" w:sz="0" w:space="0" w:color="auto"/>
          </w:divBdr>
        </w:div>
      </w:divsChild>
    </w:div>
    <w:div w:id="1291590048">
      <w:bodyDiv w:val="1"/>
      <w:marLeft w:val="0"/>
      <w:marRight w:val="0"/>
      <w:marTop w:val="0"/>
      <w:marBottom w:val="0"/>
      <w:divBdr>
        <w:top w:val="none" w:sz="0" w:space="0" w:color="auto"/>
        <w:left w:val="none" w:sz="0" w:space="0" w:color="auto"/>
        <w:bottom w:val="none" w:sz="0" w:space="0" w:color="auto"/>
        <w:right w:val="none" w:sz="0" w:space="0" w:color="auto"/>
      </w:divBdr>
      <w:divsChild>
        <w:div w:id="1499232872">
          <w:marLeft w:val="547"/>
          <w:marRight w:val="0"/>
          <w:marTop w:val="0"/>
          <w:marBottom w:val="160"/>
          <w:divBdr>
            <w:top w:val="none" w:sz="0" w:space="0" w:color="auto"/>
            <w:left w:val="none" w:sz="0" w:space="0" w:color="auto"/>
            <w:bottom w:val="none" w:sz="0" w:space="0" w:color="auto"/>
            <w:right w:val="none" w:sz="0" w:space="0" w:color="auto"/>
          </w:divBdr>
        </w:div>
        <w:div w:id="874316798">
          <w:marLeft w:val="547"/>
          <w:marRight w:val="0"/>
          <w:marTop w:val="0"/>
          <w:marBottom w:val="160"/>
          <w:divBdr>
            <w:top w:val="none" w:sz="0" w:space="0" w:color="auto"/>
            <w:left w:val="none" w:sz="0" w:space="0" w:color="auto"/>
            <w:bottom w:val="none" w:sz="0" w:space="0" w:color="auto"/>
            <w:right w:val="none" w:sz="0" w:space="0" w:color="auto"/>
          </w:divBdr>
        </w:div>
        <w:div w:id="1118766174">
          <w:marLeft w:val="547"/>
          <w:marRight w:val="0"/>
          <w:marTop w:val="0"/>
          <w:marBottom w:val="160"/>
          <w:divBdr>
            <w:top w:val="none" w:sz="0" w:space="0" w:color="auto"/>
            <w:left w:val="none" w:sz="0" w:space="0" w:color="auto"/>
            <w:bottom w:val="none" w:sz="0" w:space="0" w:color="auto"/>
            <w:right w:val="none" w:sz="0" w:space="0" w:color="auto"/>
          </w:divBdr>
        </w:div>
        <w:div w:id="1514876800">
          <w:marLeft w:val="547"/>
          <w:marRight w:val="0"/>
          <w:marTop w:val="0"/>
          <w:marBottom w:val="160"/>
          <w:divBdr>
            <w:top w:val="none" w:sz="0" w:space="0" w:color="auto"/>
            <w:left w:val="none" w:sz="0" w:space="0" w:color="auto"/>
            <w:bottom w:val="none" w:sz="0" w:space="0" w:color="auto"/>
            <w:right w:val="none" w:sz="0" w:space="0" w:color="auto"/>
          </w:divBdr>
        </w:div>
      </w:divsChild>
    </w:div>
    <w:div w:id="1310672540">
      <w:bodyDiv w:val="1"/>
      <w:marLeft w:val="0"/>
      <w:marRight w:val="0"/>
      <w:marTop w:val="0"/>
      <w:marBottom w:val="0"/>
      <w:divBdr>
        <w:top w:val="none" w:sz="0" w:space="0" w:color="auto"/>
        <w:left w:val="none" w:sz="0" w:space="0" w:color="auto"/>
        <w:bottom w:val="none" w:sz="0" w:space="0" w:color="auto"/>
        <w:right w:val="none" w:sz="0" w:space="0" w:color="auto"/>
      </w:divBdr>
    </w:div>
    <w:div w:id="1335180180">
      <w:bodyDiv w:val="1"/>
      <w:marLeft w:val="0"/>
      <w:marRight w:val="0"/>
      <w:marTop w:val="0"/>
      <w:marBottom w:val="0"/>
      <w:divBdr>
        <w:top w:val="none" w:sz="0" w:space="0" w:color="auto"/>
        <w:left w:val="none" w:sz="0" w:space="0" w:color="auto"/>
        <w:bottom w:val="none" w:sz="0" w:space="0" w:color="auto"/>
        <w:right w:val="none" w:sz="0" w:space="0" w:color="auto"/>
      </w:divBdr>
    </w:div>
    <w:div w:id="1339695401">
      <w:bodyDiv w:val="1"/>
      <w:marLeft w:val="0"/>
      <w:marRight w:val="0"/>
      <w:marTop w:val="0"/>
      <w:marBottom w:val="0"/>
      <w:divBdr>
        <w:top w:val="none" w:sz="0" w:space="0" w:color="auto"/>
        <w:left w:val="none" w:sz="0" w:space="0" w:color="auto"/>
        <w:bottom w:val="none" w:sz="0" w:space="0" w:color="auto"/>
        <w:right w:val="none" w:sz="0" w:space="0" w:color="auto"/>
      </w:divBdr>
    </w:div>
    <w:div w:id="1356687275">
      <w:bodyDiv w:val="1"/>
      <w:marLeft w:val="0"/>
      <w:marRight w:val="0"/>
      <w:marTop w:val="0"/>
      <w:marBottom w:val="0"/>
      <w:divBdr>
        <w:top w:val="none" w:sz="0" w:space="0" w:color="auto"/>
        <w:left w:val="none" w:sz="0" w:space="0" w:color="auto"/>
        <w:bottom w:val="none" w:sz="0" w:space="0" w:color="auto"/>
        <w:right w:val="none" w:sz="0" w:space="0" w:color="auto"/>
      </w:divBdr>
      <w:divsChild>
        <w:div w:id="53817451">
          <w:marLeft w:val="446"/>
          <w:marRight w:val="0"/>
          <w:marTop w:val="0"/>
          <w:marBottom w:val="40"/>
          <w:divBdr>
            <w:top w:val="none" w:sz="0" w:space="0" w:color="auto"/>
            <w:left w:val="none" w:sz="0" w:space="0" w:color="auto"/>
            <w:bottom w:val="none" w:sz="0" w:space="0" w:color="auto"/>
            <w:right w:val="none" w:sz="0" w:space="0" w:color="auto"/>
          </w:divBdr>
        </w:div>
        <w:div w:id="1481651976">
          <w:marLeft w:val="446"/>
          <w:marRight w:val="0"/>
          <w:marTop w:val="0"/>
          <w:marBottom w:val="40"/>
          <w:divBdr>
            <w:top w:val="none" w:sz="0" w:space="0" w:color="auto"/>
            <w:left w:val="none" w:sz="0" w:space="0" w:color="auto"/>
            <w:bottom w:val="none" w:sz="0" w:space="0" w:color="auto"/>
            <w:right w:val="none" w:sz="0" w:space="0" w:color="auto"/>
          </w:divBdr>
        </w:div>
      </w:divsChild>
    </w:div>
    <w:div w:id="1394428581">
      <w:bodyDiv w:val="1"/>
      <w:marLeft w:val="0"/>
      <w:marRight w:val="0"/>
      <w:marTop w:val="0"/>
      <w:marBottom w:val="0"/>
      <w:divBdr>
        <w:top w:val="none" w:sz="0" w:space="0" w:color="auto"/>
        <w:left w:val="none" w:sz="0" w:space="0" w:color="auto"/>
        <w:bottom w:val="none" w:sz="0" w:space="0" w:color="auto"/>
        <w:right w:val="none" w:sz="0" w:space="0" w:color="auto"/>
      </w:divBdr>
    </w:div>
    <w:div w:id="1396735954">
      <w:bodyDiv w:val="1"/>
      <w:marLeft w:val="0"/>
      <w:marRight w:val="0"/>
      <w:marTop w:val="0"/>
      <w:marBottom w:val="0"/>
      <w:divBdr>
        <w:top w:val="none" w:sz="0" w:space="0" w:color="auto"/>
        <w:left w:val="none" w:sz="0" w:space="0" w:color="auto"/>
        <w:bottom w:val="none" w:sz="0" w:space="0" w:color="auto"/>
        <w:right w:val="none" w:sz="0" w:space="0" w:color="auto"/>
      </w:divBdr>
      <w:divsChild>
        <w:div w:id="1678920311">
          <w:marLeft w:val="547"/>
          <w:marRight w:val="115"/>
          <w:marTop w:val="0"/>
          <w:marBottom w:val="60"/>
          <w:divBdr>
            <w:top w:val="none" w:sz="0" w:space="0" w:color="auto"/>
            <w:left w:val="none" w:sz="0" w:space="0" w:color="auto"/>
            <w:bottom w:val="none" w:sz="0" w:space="0" w:color="auto"/>
            <w:right w:val="none" w:sz="0" w:space="0" w:color="auto"/>
          </w:divBdr>
        </w:div>
      </w:divsChild>
    </w:div>
    <w:div w:id="1415013249">
      <w:bodyDiv w:val="1"/>
      <w:marLeft w:val="0"/>
      <w:marRight w:val="0"/>
      <w:marTop w:val="0"/>
      <w:marBottom w:val="0"/>
      <w:divBdr>
        <w:top w:val="none" w:sz="0" w:space="0" w:color="auto"/>
        <w:left w:val="none" w:sz="0" w:space="0" w:color="auto"/>
        <w:bottom w:val="none" w:sz="0" w:space="0" w:color="auto"/>
        <w:right w:val="none" w:sz="0" w:space="0" w:color="auto"/>
      </w:divBdr>
    </w:div>
    <w:div w:id="1455556801">
      <w:bodyDiv w:val="1"/>
      <w:marLeft w:val="0"/>
      <w:marRight w:val="0"/>
      <w:marTop w:val="0"/>
      <w:marBottom w:val="0"/>
      <w:divBdr>
        <w:top w:val="none" w:sz="0" w:space="0" w:color="auto"/>
        <w:left w:val="none" w:sz="0" w:space="0" w:color="auto"/>
        <w:bottom w:val="none" w:sz="0" w:space="0" w:color="auto"/>
        <w:right w:val="none" w:sz="0" w:space="0" w:color="auto"/>
      </w:divBdr>
      <w:divsChild>
        <w:div w:id="1861115920">
          <w:marLeft w:val="446"/>
          <w:marRight w:val="0"/>
          <w:marTop w:val="0"/>
          <w:marBottom w:val="160"/>
          <w:divBdr>
            <w:top w:val="none" w:sz="0" w:space="0" w:color="auto"/>
            <w:left w:val="none" w:sz="0" w:space="0" w:color="auto"/>
            <w:bottom w:val="none" w:sz="0" w:space="0" w:color="auto"/>
            <w:right w:val="none" w:sz="0" w:space="0" w:color="auto"/>
          </w:divBdr>
        </w:div>
        <w:div w:id="1143889458">
          <w:marLeft w:val="446"/>
          <w:marRight w:val="0"/>
          <w:marTop w:val="0"/>
          <w:marBottom w:val="160"/>
          <w:divBdr>
            <w:top w:val="none" w:sz="0" w:space="0" w:color="auto"/>
            <w:left w:val="none" w:sz="0" w:space="0" w:color="auto"/>
            <w:bottom w:val="none" w:sz="0" w:space="0" w:color="auto"/>
            <w:right w:val="none" w:sz="0" w:space="0" w:color="auto"/>
          </w:divBdr>
        </w:div>
        <w:div w:id="1969899218">
          <w:marLeft w:val="446"/>
          <w:marRight w:val="0"/>
          <w:marTop w:val="0"/>
          <w:marBottom w:val="160"/>
          <w:divBdr>
            <w:top w:val="none" w:sz="0" w:space="0" w:color="auto"/>
            <w:left w:val="none" w:sz="0" w:space="0" w:color="auto"/>
            <w:bottom w:val="none" w:sz="0" w:space="0" w:color="auto"/>
            <w:right w:val="none" w:sz="0" w:space="0" w:color="auto"/>
          </w:divBdr>
        </w:div>
        <w:div w:id="908341587">
          <w:marLeft w:val="446"/>
          <w:marRight w:val="0"/>
          <w:marTop w:val="0"/>
          <w:marBottom w:val="160"/>
          <w:divBdr>
            <w:top w:val="none" w:sz="0" w:space="0" w:color="auto"/>
            <w:left w:val="none" w:sz="0" w:space="0" w:color="auto"/>
            <w:bottom w:val="none" w:sz="0" w:space="0" w:color="auto"/>
            <w:right w:val="none" w:sz="0" w:space="0" w:color="auto"/>
          </w:divBdr>
        </w:div>
      </w:divsChild>
    </w:div>
    <w:div w:id="1473712550">
      <w:bodyDiv w:val="1"/>
      <w:marLeft w:val="0"/>
      <w:marRight w:val="0"/>
      <w:marTop w:val="0"/>
      <w:marBottom w:val="0"/>
      <w:divBdr>
        <w:top w:val="none" w:sz="0" w:space="0" w:color="auto"/>
        <w:left w:val="none" w:sz="0" w:space="0" w:color="auto"/>
        <w:bottom w:val="none" w:sz="0" w:space="0" w:color="auto"/>
        <w:right w:val="none" w:sz="0" w:space="0" w:color="auto"/>
      </w:divBdr>
    </w:div>
    <w:div w:id="1497068031">
      <w:bodyDiv w:val="1"/>
      <w:marLeft w:val="0"/>
      <w:marRight w:val="0"/>
      <w:marTop w:val="0"/>
      <w:marBottom w:val="0"/>
      <w:divBdr>
        <w:top w:val="none" w:sz="0" w:space="0" w:color="auto"/>
        <w:left w:val="none" w:sz="0" w:space="0" w:color="auto"/>
        <w:bottom w:val="none" w:sz="0" w:space="0" w:color="auto"/>
        <w:right w:val="none" w:sz="0" w:space="0" w:color="auto"/>
      </w:divBdr>
    </w:div>
    <w:div w:id="1504131044">
      <w:bodyDiv w:val="1"/>
      <w:marLeft w:val="0"/>
      <w:marRight w:val="0"/>
      <w:marTop w:val="0"/>
      <w:marBottom w:val="0"/>
      <w:divBdr>
        <w:top w:val="none" w:sz="0" w:space="0" w:color="auto"/>
        <w:left w:val="none" w:sz="0" w:space="0" w:color="auto"/>
        <w:bottom w:val="none" w:sz="0" w:space="0" w:color="auto"/>
        <w:right w:val="none" w:sz="0" w:space="0" w:color="auto"/>
      </w:divBdr>
    </w:div>
    <w:div w:id="1534150817">
      <w:bodyDiv w:val="1"/>
      <w:marLeft w:val="0"/>
      <w:marRight w:val="0"/>
      <w:marTop w:val="0"/>
      <w:marBottom w:val="0"/>
      <w:divBdr>
        <w:top w:val="none" w:sz="0" w:space="0" w:color="auto"/>
        <w:left w:val="none" w:sz="0" w:space="0" w:color="auto"/>
        <w:bottom w:val="none" w:sz="0" w:space="0" w:color="auto"/>
        <w:right w:val="none" w:sz="0" w:space="0" w:color="auto"/>
      </w:divBdr>
      <w:divsChild>
        <w:div w:id="1912036124">
          <w:marLeft w:val="0"/>
          <w:marRight w:val="0"/>
          <w:marTop w:val="0"/>
          <w:marBottom w:val="0"/>
          <w:divBdr>
            <w:top w:val="none" w:sz="0" w:space="0" w:color="auto"/>
            <w:left w:val="none" w:sz="0" w:space="0" w:color="auto"/>
            <w:bottom w:val="none" w:sz="0" w:space="0" w:color="auto"/>
            <w:right w:val="none" w:sz="0" w:space="0" w:color="auto"/>
          </w:divBdr>
          <w:divsChild>
            <w:div w:id="2027977549">
              <w:marLeft w:val="0"/>
              <w:marRight w:val="0"/>
              <w:marTop w:val="0"/>
              <w:marBottom w:val="0"/>
              <w:divBdr>
                <w:top w:val="none" w:sz="0" w:space="0" w:color="auto"/>
                <w:left w:val="none" w:sz="0" w:space="0" w:color="auto"/>
                <w:bottom w:val="none" w:sz="0" w:space="0" w:color="auto"/>
                <w:right w:val="none" w:sz="0" w:space="0" w:color="auto"/>
              </w:divBdr>
              <w:divsChild>
                <w:div w:id="1035470528">
                  <w:marLeft w:val="0"/>
                  <w:marRight w:val="0"/>
                  <w:marTop w:val="0"/>
                  <w:marBottom w:val="0"/>
                  <w:divBdr>
                    <w:top w:val="none" w:sz="0" w:space="0" w:color="auto"/>
                    <w:left w:val="none" w:sz="0" w:space="0" w:color="auto"/>
                    <w:bottom w:val="none" w:sz="0" w:space="0" w:color="auto"/>
                    <w:right w:val="none" w:sz="0" w:space="0" w:color="auto"/>
                  </w:divBdr>
                  <w:divsChild>
                    <w:div w:id="1433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402740">
      <w:bodyDiv w:val="1"/>
      <w:marLeft w:val="0"/>
      <w:marRight w:val="0"/>
      <w:marTop w:val="0"/>
      <w:marBottom w:val="0"/>
      <w:divBdr>
        <w:top w:val="none" w:sz="0" w:space="0" w:color="auto"/>
        <w:left w:val="none" w:sz="0" w:space="0" w:color="auto"/>
        <w:bottom w:val="none" w:sz="0" w:space="0" w:color="auto"/>
        <w:right w:val="none" w:sz="0" w:space="0" w:color="auto"/>
      </w:divBdr>
    </w:div>
    <w:div w:id="1549755610">
      <w:bodyDiv w:val="1"/>
      <w:marLeft w:val="0"/>
      <w:marRight w:val="0"/>
      <w:marTop w:val="0"/>
      <w:marBottom w:val="0"/>
      <w:divBdr>
        <w:top w:val="none" w:sz="0" w:space="0" w:color="auto"/>
        <w:left w:val="none" w:sz="0" w:space="0" w:color="auto"/>
        <w:bottom w:val="none" w:sz="0" w:space="0" w:color="auto"/>
        <w:right w:val="none" w:sz="0" w:space="0" w:color="auto"/>
      </w:divBdr>
    </w:div>
    <w:div w:id="1555696544">
      <w:bodyDiv w:val="1"/>
      <w:marLeft w:val="0"/>
      <w:marRight w:val="0"/>
      <w:marTop w:val="0"/>
      <w:marBottom w:val="0"/>
      <w:divBdr>
        <w:top w:val="none" w:sz="0" w:space="0" w:color="auto"/>
        <w:left w:val="none" w:sz="0" w:space="0" w:color="auto"/>
        <w:bottom w:val="none" w:sz="0" w:space="0" w:color="auto"/>
        <w:right w:val="none" w:sz="0" w:space="0" w:color="auto"/>
      </w:divBdr>
    </w:div>
    <w:div w:id="1584098965">
      <w:bodyDiv w:val="1"/>
      <w:marLeft w:val="0"/>
      <w:marRight w:val="0"/>
      <w:marTop w:val="0"/>
      <w:marBottom w:val="0"/>
      <w:divBdr>
        <w:top w:val="none" w:sz="0" w:space="0" w:color="auto"/>
        <w:left w:val="none" w:sz="0" w:space="0" w:color="auto"/>
        <w:bottom w:val="none" w:sz="0" w:space="0" w:color="auto"/>
        <w:right w:val="none" w:sz="0" w:space="0" w:color="auto"/>
      </w:divBdr>
    </w:div>
    <w:div w:id="1601403595">
      <w:bodyDiv w:val="1"/>
      <w:marLeft w:val="0"/>
      <w:marRight w:val="0"/>
      <w:marTop w:val="0"/>
      <w:marBottom w:val="0"/>
      <w:divBdr>
        <w:top w:val="none" w:sz="0" w:space="0" w:color="auto"/>
        <w:left w:val="none" w:sz="0" w:space="0" w:color="auto"/>
        <w:bottom w:val="none" w:sz="0" w:space="0" w:color="auto"/>
        <w:right w:val="none" w:sz="0" w:space="0" w:color="auto"/>
      </w:divBdr>
    </w:div>
    <w:div w:id="1624001250">
      <w:bodyDiv w:val="1"/>
      <w:marLeft w:val="0"/>
      <w:marRight w:val="0"/>
      <w:marTop w:val="0"/>
      <w:marBottom w:val="0"/>
      <w:divBdr>
        <w:top w:val="none" w:sz="0" w:space="0" w:color="auto"/>
        <w:left w:val="none" w:sz="0" w:space="0" w:color="auto"/>
        <w:bottom w:val="none" w:sz="0" w:space="0" w:color="auto"/>
        <w:right w:val="none" w:sz="0" w:space="0" w:color="auto"/>
      </w:divBdr>
      <w:divsChild>
        <w:div w:id="1646619621">
          <w:marLeft w:val="720"/>
          <w:marRight w:val="0"/>
          <w:marTop w:val="0"/>
          <w:marBottom w:val="0"/>
          <w:divBdr>
            <w:top w:val="none" w:sz="0" w:space="0" w:color="auto"/>
            <w:left w:val="none" w:sz="0" w:space="0" w:color="auto"/>
            <w:bottom w:val="none" w:sz="0" w:space="0" w:color="auto"/>
            <w:right w:val="none" w:sz="0" w:space="0" w:color="auto"/>
          </w:divBdr>
        </w:div>
      </w:divsChild>
    </w:div>
    <w:div w:id="1630547776">
      <w:bodyDiv w:val="1"/>
      <w:marLeft w:val="0"/>
      <w:marRight w:val="0"/>
      <w:marTop w:val="0"/>
      <w:marBottom w:val="0"/>
      <w:divBdr>
        <w:top w:val="none" w:sz="0" w:space="0" w:color="auto"/>
        <w:left w:val="none" w:sz="0" w:space="0" w:color="auto"/>
        <w:bottom w:val="none" w:sz="0" w:space="0" w:color="auto"/>
        <w:right w:val="none" w:sz="0" w:space="0" w:color="auto"/>
      </w:divBdr>
    </w:div>
    <w:div w:id="1632786809">
      <w:bodyDiv w:val="1"/>
      <w:marLeft w:val="0"/>
      <w:marRight w:val="0"/>
      <w:marTop w:val="0"/>
      <w:marBottom w:val="0"/>
      <w:divBdr>
        <w:top w:val="none" w:sz="0" w:space="0" w:color="auto"/>
        <w:left w:val="none" w:sz="0" w:space="0" w:color="auto"/>
        <w:bottom w:val="none" w:sz="0" w:space="0" w:color="auto"/>
        <w:right w:val="none" w:sz="0" w:space="0" w:color="auto"/>
      </w:divBdr>
    </w:div>
    <w:div w:id="1646470763">
      <w:bodyDiv w:val="1"/>
      <w:marLeft w:val="0"/>
      <w:marRight w:val="0"/>
      <w:marTop w:val="0"/>
      <w:marBottom w:val="0"/>
      <w:divBdr>
        <w:top w:val="none" w:sz="0" w:space="0" w:color="auto"/>
        <w:left w:val="none" w:sz="0" w:space="0" w:color="auto"/>
        <w:bottom w:val="none" w:sz="0" w:space="0" w:color="auto"/>
        <w:right w:val="none" w:sz="0" w:space="0" w:color="auto"/>
      </w:divBdr>
      <w:divsChild>
        <w:div w:id="1836064838">
          <w:marLeft w:val="720"/>
          <w:marRight w:val="0"/>
          <w:marTop w:val="0"/>
          <w:marBottom w:val="0"/>
          <w:divBdr>
            <w:top w:val="none" w:sz="0" w:space="0" w:color="auto"/>
            <w:left w:val="none" w:sz="0" w:space="0" w:color="auto"/>
            <w:bottom w:val="none" w:sz="0" w:space="0" w:color="auto"/>
            <w:right w:val="none" w:sz="0" w:space="0" w:color="auto"/>
          </w:divBdr>
        </w:div>
        <w:div w:id="1360737383">
          <w:marLeft w:val="720"/>
          <w:marRight w:val="0"/>
          <w:marTop w:val="0"/>
          <w:marBottom w:val="0"/>
          <w:divBdr>
            <w:top w:val="none" w:sz="0" w:space="0" w:color="auto"/>
            <w:left w:val="none" w:sz="0" w:space="0" w:color="auto"/>
            <w:bottom w:val="none" w:sz="0" w:space="0" w:color="auto"/>
            <w:right w:val="none" w:sz="0" w:space="0" w:color="auto"/>
          </w:divBdr>
        </w:div>
      </w:divsChild>
    </w:div>
    <w:div w:id="1680085136">
      <w:bodyDiv w:val="1"/>
      <w:marLeft w:val="0"/>
      <w:marRight w:val="0"/>
      <w:marTop w:val="0"/>
      <w:marBottom w:val="0"/>
      <w:divBdr>
        <w:top w:val="none" w:sz="0" w:space="0" w:color="auto"/>
        <w:left w:val="none" w:sz="0" w:space="0" w:color="auto"/>
        <w:bottom w:val="none" w:sz="0" w:space="0" w:color="auto"/>
        <w:right w:val="none" w:sz="0" w:space="0" w:color="auto"/>
      </w:divBdr>
    </w:div>
    <w:div w:id="1683894775">
      <w:bodyDiv w:val="1"/>
      <w:marLeft w:val="0"/>
      <w:marRight w:val="0"/>
      <w:marTop w:val="0"/>
      <w:marBottom w:val="0"/>
      <w:divBdr>
        <w:top w:val="none" w:sz="0" w:space="0" w:color="auto"/>
        <w:left w:val="none" w:sz="0" w:space="0" w:color="auto"/>
        <w:bottom w:val="none" w:sz="0" w:space="0" w:color="auto"/>
        <w:right w:val="none" w:sz="0" w:space="0" w:color="auto"/>
      </w:divBdr>
      <w:divsChild>
        <w:div w:id="187260828">
          <w:marLeft w:val="1267"/>
          <w:marRight w:val="0"/>
          <w:marTop w:val="0"/>
          <w:marBottom w:val="160"/>
          <w:divBdr>
            <w:top w:val="none" w:sz="0" w:space="0" w:color="auto"/>
            <w:left w:val="none" w:sz="0" w:space="0" w:color="auto"/>
            <w:bottom w:val="none" w:sz="0" w:space="0" w:color="auto"/>
            <w:right w:val="none" w:sz="0" w:space="0" w:color="auto"/>
          </w:divBdr>
        </w:div>
        <w:div w:id="103548940">
          <w:marLeft w:val="1267"/>
          <w:marRight w:val="0"/>
          <w:marTop w:val="0"/>
          <w:marBottom w:val="160"/>
          <w:divBdr>
            <w:top w:val="none" w:sz="0" w:space="0" w:color="auto"/>
            <w:left w:val="none" w:sz="0" w:space="0" w:color="auto"/>
            <w:bottom w:val="none" w:sz="0" w:space="0" w:color="auto"/>
            <w:right w:val="none" w:sz="0" w:space="0" w:color="auto"/>
          </w:divBdr>
        </w:div>
        <w:div w:id="1831679412">
          <w:marLeft w:val="1267"/>
          <w:marRight w:val="0"/>
          <w:marTop w:val="0"/>
          <w:marBottom w:val="160"/>
          <w:divBdr>
            <w:top w:val="none" w:sz="0" w:space="0" w:color="auto"/>
            <w:left w:val="none" w:sz="0" w:space="0" w:color="auto"/>
            <w:bottom w:val="none" w:sz="0" w:space="0" w:color="auto"/>
            <w:right w:val="none" w:sz="0" w:space="0" w:color="auto"/>
          </w:divBdr>
        </w:div>
      </w:divsChild>
    </w:div>
    <w:div w:id="1706558616">
      <w:bodyDiv w:val="1"/>
      <w:marLeft w:val="0"/>
      <w:marRight w:val="0"/>
      <w:marTop w:val="0"/>
      <w:marBottom w:val="0"/>
      <w:divBdr>
        <w:top w:val="none" w:sz="0" w:space="0" w:color="auto"/>
        <w:left w:val="none" w:sz="0" w:space="0" w:color="auto"/>
        <w:bottom w:val="none" w:sz="0" w:space="0" w:color="auto"/>
        <w:right w:val="none" w:sz="0" w:space="0" w:color="auto"/>
      </w:divBdr>
    </w:div>
    <w:div w:id="1724716408">
      <w:bodyDiv w:val="1"/>
      <w:marLeft w:val="0"/>
      <w:marRight w:val="0"/>
      <w:marTop w:val="0"/>
      <w:marBottom w:val="0"/>
      <w:divBdr>
        <w:top w:val="none" w:sz="0" w:space="0" w:color="auto"/>
        <w:left w:val="none" w:sz="0" w:space="0" w:color="auto"/>
        <w:bottom w:val="none" w:sz="0" w:space="0" w:color="auto"/>
        <w:right w:val="none" w:sz="0" w:space="0" w:color="auto"/>
      </w:divBdr>
      <w:divsChild>
        <w:div w:id="1807504603">
          <w:marLeft w:val="446"/>
          <w:marRight w:val="0"/>
          <w:marTop w:val="0"/>
          <w:marBottom w:val="40"/>
          <w:divBdr>
            <w:top w:val="none" w:sz="0" w:space="0" w:color="auto"/>
            <w:left w:val="none" w:sz="0" w:space="0" w:color="auto"/>
            <w:bottom w:val="none" w:sz="0" w:space="0" w:color="auto"/>
            <w:right w:val="none" w:sz="0" w:space="0" w:color="auto"/>
          </w:divBdr>
        </w:div>
      </w:divsChild>
    </w:div>
    <w:div w:id="1766076587">
      <w:bodyDiv w:val="1"/>
      <w:marLeft w:val="0"/>
      <w:marRight w:val="0"/>
      <w:marTop w:val="0"/>
      <w:marBottom w:val="0"/>
      <w:divBdr>
        <w:top w:val="none" w:sz="0" w:space="0" w:color="auto"/>
        <w:left w:val="none" w:sz="0" w:space="0" w:color="auto"/>
        <w:bottom w:val="none" w:sz="0" w:space="0" w:color="auto"/>
        <w:right w:val="none" w:sz="0" w:space="0" w:color="auto"/>
      </w:divBdr>
    </w:div>
    <w:div w:id="1779912080">
      <w:bodyDiv w:val="1"/>
      <w:marLeft w:val="0"/>
      <w:marRight w:val="0"/>
      <w:marTop w:val="0"/>
      <w:marBottom w:val="0"/>
      <w:divBdr>
        <w:top w:val="none" w:sz="0" w:space="0" w:color="auto"/>
        <w:left w:val="none" w:sz="0" w:space="0" w:color="auto"/>
        <w:bottom w:val="none" w:sz="0" w:space="0" w:color="auto"/>
        <w:right w:val="none" w:sz="0" w:space="0" w:color="auto"/>
      </w:divBdr>
      <w:divsChild>
        <w:div w:id="1110392339">
          <w:marLeft w:val="446"/>
          <w:marRight w:val="0"/>
          <w:marTop w:val="0"/>
          <w:marBottom w:val="40"/>
          <w:divBdr>
            <w:top w:val="none" w:sz="0" w:space="0" w:color="auto"/>
            <w:left w:val="none" w:sz="0" w:space="0" w:color="auto"/>
            <w:bottom w:val="none" w:sz="0" w:space="0" w:color="auto"/>
            <w:right w:val="none" w:sz="0" w:space="0" w:color="auto"/>
          </w:divBdr>
        </w:div>
      </w:divsChild>
    </w:div>
    <w:div w:id="1781365643">
      <w:bodyDiv w:val="1"/>
      <w:marLeft w:val="0"/>
      <w:marRight w:val="0"/>
      <w:marTop w:val="0"/>
      <w:marBottom w:val="0"/>
      <w:divBdr>
        <w:top w:val="none" w:sz="0" w:space="0" w:color="auto"/>
        <w:left w:val="none" w:sz="0" w:space="0" w:color="auto"/>
        <w:bottom w:val="none" w:sz="0" w:space="0" w:color="auto"/>
        <w:right w:val="none" w:sz="0" w:space="0" w:color="auto"/>
      </w:divBdr>
    </w:div>
    <w:div w:id="1785028958">
      <w:bodyDiv w:val="1"/>
      <w:marLeft w:val="0"/>
      <w:marRight w:val="0"/>
      <w:marTop w:val="0"/>
      <w:marBottom w:val="0"/>
      <w:divBdr>
        <w:top w:val="none" w:sz="0" w:space="0" w:color="auto"/>
        <w:left w:val="none" w:sz="0" w:space="0" w:color="auto"/>
        <w:bottom w:val="none" w:sz="0" w:space="0" w:color="auto"/>
        <w:right w:val="none" w:sz="0" w:space="0" w:color="auto"/>
      </w:divBdr>
      <w:divsChild>
        <w:div w:id="1909027988">
          <w:marLeft w:val="446"/>
          <w:marRight w:val="0"/>
          <w:marTop w:val="0"/>
          <w:marBottom w:val="160"/>
          <w:divBdr>
            <w:top w:val="none" w:sz="0" w:space="0" w:color="auto"/>
            <w:left w:val="none" w:sz="0" w:space="0" w:color="auto"/>
            <w:bottom w:val="none" w:sz="0" w:space="0" w:color="auto"/>
            <w:right w:val="none" w:sz="0" w:space="0" w:color="auto"/>
          </w:divBdr>
        </w:div>
      </w:divsChild>
    </w:div>
    <w:div w:id="1818303542">
      <w:bodyDiv w:val="1"/>
      <w:marLeft w:val="0"/>
      <w:marRight w:val="0"/>
      <w:marTop w:val="0"/>
      <w:marBottom w:val="0"/>
      <w:divBdr>
        <w:top w:val="none" w:sz="0" w:space="0" w:color="auto"/>
        <w:left w:val="none" w:sz="0" w:space="0" w:color="auto"/>
        <w:bottom w:val="none" w:sz="0" w:space="0" w:color="auto"/>
        <w:right w:val="none" w:sz="0" w:space="0" w:color="auto"/>
      </w:divBdr>
      <w:divsChild>
        <w:div w:id="728066941">
          <w:marLeft w:val="547"/>
          <w:marRight w:val="0"/>
          <w:marTop w:val="0"/>
          <w:marBottom w:val="0"/>
          <w:divBdr>
            <w:top w:val="none" w:sz="0" w:space="0" w:color="auto"/>
            <w:left w:val="none" w:sz="0" w:space="0" w:color="auto"/>
            <w:bottom w:val="none" w:sz="0" w:space="0" w:color="auto"/>
            <w:right w:val="none" w:sz="0" w:space="0" w:color="auto"/>
          </w:divBdr>
        </w:div>
        <w:div w:id="749154364">
          <w:marLeft w:val="547"/>
          <w:marRight w:val="0"/>
          <w:marTop w:val="0"/>
          <w:marBottom w:val="0"/>
          <w:divBdr>
            <w:top w:val="none" w:sz="0" w:space="0" w:color="auto"/>
            <w:left w:val="none" w:sz="0" w:space="0" w:color="auto"/>
            <w:bottom w:val="none" w:sz="0" w:space="0" w:color="auto"/>
            <w:right w:val="none" w:sz="0" w:space="0" w:color="auto"/>
          </w:divBdr>
        </w:div>
        <w:div w:id="175772184">
          <w:marLeft w:val="547"/>
          <w:marRight w:val="0"/>
          <w:marTop w:val="0"/>
          <w:marBottom w:val="0"/>
          <w:divBdr>
            <w:top w:val="none" w:sz="0" w:space="0" w:color="auto"/>
            <w:left w:val="none" w:sz="0" w:space="0" w:color="auto"/>
            <w:bottom w:val="none" w:sz="0" w:space="0" w:color="auto"/>
            <w:right w:val="none" w:sz="0" w:space="0" w:color="auto"/>
          </w:divBdr>
        </w:div>
        <w:div w:id="326906833">
          <w:marLeft w:val="547"/>
          <w:marRight w:val="0"/>
          <w:marTop w:val="0"/>
          <w:marBottom w:val="0"/>
          <w:divBdr>
            <w:top w:val="none" w:sz="0" w:space="0" w:color="auto"/>
            <w:left w:val="none" w:sz="0" w:space="0" w:color="auto"/>
            <w:bottom w:val="none" w:sz="0" w:space="0" w:color="auto"/>
            <w:right w:val="none" w:sz="0" w:space="0" w:color="auto"/>
          </w:divBdr>
        </w:div>
      </w:divsChild>
    </w:div>
    <w:div w:id="1851216325">
      <w:bodyDiv w:val="1"/>
      <w:marLeft w:val="0"/>
      <w:marRight w:val="0"/>
      <w:marTop w:val="0"/>
      <w:marBottom w:val="0"/>
      <w:divBdr>
        <w:top w:val="none" w:sz="0" w:space="0" w:color="auto"/>
        <w:left w:val="none" w:sz="0" w:space="0" w:color="auto"/>
        <w:bottom w:val="none" w:sz="0" w:space="0" w:color="auto"/>
        <w:right w:val="none" w:sz="0" w:space="0" w:color="auto"/>
      </w:divBdr>
      <w:divsChild>
        <w:div w:id="1726752329">
          <w:marLeft w:val="446"/>
          <w:marRight w:val="0"/>
          <w:marTop w:val="0"/>
          <w:marBottom w:val="160"/>
          <w:divBdr>
            <w:top w:val="none" w:sz="0" w:space="0" w:color="auto"/>
            <w:left w:val="none" w:sz="0" w:space="0" w:color="auto"/>
            <w:bottom w:val="none" w:sz="0" w:space="0" w:color="auto"/>
            <w:right w:val="none" w:sz="0" w:space="0" w:color="auto"/>
          </w:divBdr>
        </w:div>
        <w:div w:id="2014608062">
          <w:marLeft w:val="446"/>
          <w:marRight w:val="0"/>
          <w:marTop w:val="0"/>
          <w:marBottom w:val="160"/>
          <w:divBdr>
            <w:top w:val="none" w:sz="0" w:space="0" w:color="auto"/>
            <w:left w:val="none" w:sz="0" w:space="0" w:color="auto"/>
            <w:bottom w:val="none" w:sz="0" w:space="0" w:color="auto"/>
            <w:right w:val="none" w:sz="0" w:space="0" w:color="auto"/>
          </w:divBdr>
        </w:div>
      </w:divsChild>
    </w:div>
    <w:div w:id="1873031122">
      <w:bodyDiv w:val="1"/>
      <w:marLeft w:val="0"/>
      <w:marRight w:val="0"/>
      <w:marTop w:val="0"/>
      <w:marBottom w:val="0"/>
      <w:divBdr>
        <w:top w:val="none" w:sz="0" w:space="0" w:color="auto"/>
        <w:left w:val="none" w:sz="0" w:space="0" w:color="auto"/>
        <w:bottom w:val="none" w:sz="0" w:space="0" w:color="auto"/>
        <w:right w:val="none" w:sz="0" w:space="0" w:color="auto"/>
      </w:divBdr>
    </w:div>
    <w:div w:id="1927693341">
      <w:bodyDiv w:val="1"/>
      <w:marLeft w:val="0"/>
      <w:marRight w:val="0"/>
      <w:marTop w:val="0"/>
      <w:marBottom w:val="0"/>
      <w:divBdr>
        <w:top w:val="none" w:sz="0" w:space="0" w:color="auto"/>
        <w:left w:val="none" w:sz="0" w:space="0" w:color="auto"/>
        <w:bottom w:val="none" w:sz="0" w:space="0" w:color="auto"/>
        <w:right w:val="none" w:sz="0" w:space="0" w:color="auto"/>
      </w:divBdr>
    </w:div>
    <w:div w:id="1931818335">
      <w:bodyDiv w:val="1"/>
      <w:marLeft w:val="0"/>
      <w:marRight w:val="0"/>
      <w:marTop w:val="0"/>
      <w:marBottom w:val="0"/>
      <w:divBdr>
        <w:top w:val="none" w:sz="0" w:space="0" w:color="auto"/>
        <w:left w:val="none" w:sz="0" w:space="0" w:color="auto"/>
        <w:bottom w:val="none" w:sz="0" w:space="0" w:color="auto"/>
        <w:right w:val="none" w:sz="0" w:space="0" w:color="auto"/>
      </w:divBdr>
    </w:div>
    <w:div w:id="1935432406">
      <w:bodyDiv w:val="1"/>
      <w:marLeft w:val="0"/>
      <w:marRight w:val="0"/>
      <w:marTop w:val="0"/>
      <w:marBottom w:val="0"/>
      <w:divBdr>
        <w:top w:val="none" w:sz="0" w:space="0" w:color="auto"/>
        <w:left w:val="none" w:sz="0" w:space="0" w:color="auto"/>
        <w:bottom w:val="none" w:sz="0" w:space="0" w:color="auto"/>
        <w:right w:val="none" w:sz="0" w:space="0" w:color="auto"/>
      </w:divBdr>
    </w:div>
    <w:div w:id="1996252579">
      <w:bodyDiv w:val="1"/>
      <w:marLeft w:val="0"/>
      <w:marRight w:val="0"/>
      <w:marTop w:val="0"/>
      <w:marBottom w:val="0"/>
      <w:divBdr>
        <w:top w:val="none" w:sz="0" w:space="0" w:color="auto"/>
        <w:left w:val="none" w:sz="0" w:space="0" w:color="auto"/>
        <w:bottom w:val="none" w:sz="0" w:space="0" w:color="auto"/>
        <w:right w:val="none" w:sz="0" w:space="0" w:color="auto"/>
      </w:divBdr>
    </w:div>
    <w:div w:id="2038463602">
      <w:bodyDiv w:val="1"/>
      <w:marLeft w:val="0"/>
      <w:marRight w:val="0"/>
      <w:marTop w:val="0"/>
      <w:marBottom w:val="0"/>
      <w:divBdr>
        <w:top w:val="none" w:sz="0" w:space="0" w:color="auto"/>
        <w:left w:val="none" w:sz="0" w:space="0" w:color="auto"/>
        <w:bottom w:val="none" w:sz="0" w:space="0" w:color="auto"/>
        <w:right w:val="none" w:sz="0" w:space="0" w:color="auto"/>
      </w:divBdr>
    </w:div>
    <w:div w:id="2042969102">
      <w:bodyDiv w:val="1"/>
      <w:marLeft w:val="0"/>
      <w:marRight w:val="0"/>
      <w:marTop w:val="0"/>
      <w:marBottom w:val="0"/>
      <w:divBdr>
        <w:top w:val="none" w:sz="0" w:space="0" w:color="auto"/>
        <w:left w:val="none" w:sz="0" w:space="0" w:color="auto"/>
        <w:bottom w:val="none" w:sz="0" w:space="0" w:color="auto"/>
        <w:right w:val="none" w:sz="0" w:space="0" w:color="auto"/>
      </w:divBdr>
    </w:div>
    <w:div w:id="2069572637">
      <w:bodyDiv w:val="1"/>
      <w:marLeft w:val="0"/>
      <w:marRight w:val="0"/>
      <w:marTop w:val="0"/>
      <w:marBottom w:val="0"/>
      <w:divBdr>
        <w:top w:val="none" w:sz="0" w:space="0" w:color="auto"/>
        <w:left w:val="none" w:sz="0" w:space="0" w:color="auto"/>
        <w:bottom w:val="none" w:sz="0" w:space="0" w:color="auto"/>
        <w:right w:val="none" w:sz="0" w:space="0" w:color="auto"/>
      </w:divBdr>
    </w:div>
    <w:div w:id="2087267650">
      <w:bodyDiv w:val="1"/>
      <w:marLeft w:val="0"/>
      <w:marRight w:val="0"/>
      <w:marTop w:val="0"/>
      <w:marBottom w:val="0"/>
      <w:divBdr>
        <w:top w:val="none" w:sz="0" w:space="0" w:color="auto"/>
        <w:left w:val="none" w:sz="0" w:space="0" w:color="auto"/>
        <w:bottom w:val="none" w:sz="0" w:space="0" w:color="auto"/>
        <w:right w:val="none" w:sz="0" w:space="0" w:color="auto"/>
      </w:divBdr>
    </w:div>
    <w:div w:id="2096437793">
      <w:bodyDiv w:val="1"/>
      <w:marLeft w:val="0"/>
      <w:marRight w:val="0"/>
      <w:marTop w:val="0"/>
      <w:marBottom w:val="0"/>
      <w:divBdr>
        <w:top w:val="none" w:sz="0" w:space="0" w:color="auto"/>
        <w:left w:val="none" w:sz="0" w:space="0" w:color="auto"/>
        <w:bottom w:val="none" w:sz="0" w:space="0" w:color="auto"/>
        <w:right w:val="none" w:sz="0" w:space="0" w:color="auto"/>
      </w:divBdr>
    </w:div>
    <w:div w:id="2100441729">
      <w:bodyDiv w:val="1"/>
      <w:marLeft w:val="0"/>
      <w:marRight w:val="0"/>
      <w:marTop w:val="0"/>
      <w:marBottom w:val="0"/>
      <w:divBdr>
        <w:top w:val="none" w:sz="0" w:space="0" w:color="auto"/>
        <w:left w:val="none" w:sz="0" w:space="0" w:color="auto"/>
        <w:bottom w:val="none" w:sz="0" w:space="0" w:color="auto"/>
        <w:right w:val="none" w:sz="0" w:space="0" w:color="auto"/>
      </w:divBdr>
    </w:div>
    <w:div w:id="2108232660">
      <w:bodyDiv w:val="1"/>
      <w:marLeft w:val="0"/>
      <w:marRight w:val="0"/>
      <w:marTop w:val="0"/>
      <w:marBottom w:val="0"/>
      <w:divBdr>
        <w:top w:val="none" w:sz="0" w:space="0" w:color="auto"/>
        <w:left w:val="none" w:sz="0" w:space="0" w:color="auto"/>
        <w:bottom w:val="none" w:sz="0" w:space="0" w:color="auto"/>
        <w:right w:val="none" w:sz="0" w:space="0" w:color="auto"/>
      </w:divBdr>
      <w:divsChild>
        <w:div w:id="18284661">
          <w:marLeft w:val="547"/>
          <w:marRight w:val="115"/>
          <w:marTop w:val="0"/>
          <w:marBottom w:val="60"/>
          <w:divBdr>
            <w:top w:val="none" w:sz="0" w:space="0" w:color="auto"/>
            <w:left w:val="none" w:sz="0" w:space="0" w:color="auto"/>
            <w:bottom w:val="none" w:sz="0" w:space="0" w:color="auto"/>
            <w:right w:val="none" w:sz="0" w:space="0" w:color="auto"/>
          </w:divBdr>
        </w:div>
      </w:divsChild>
    </w:div>
    <w:div w:id="2126387622">
      <w:bodyDiv w:val="1"/>
      <w:marLeft w:val="0"/>
      <w:marRight w:val="0"/>
      <w:marTop w:val="0"/>
      <w:marBottom w:val="0"/>
      <w:divBdr>
        <w:top w:val="none" w:sz="0" w:space="0" w:color="auto"/>
        <w:left w:val="none" w:sz="0" w:space="0" w:color="auto"/>
        <w:bottom w:val="none" w:sz="0" w:space="0" w:color="auto"/>
        <w:right w:val="none" w:sz="0" w:space="0" w:color="auto"/>
      </w:divBdr>
      <w:divsChild>
        <w:div w:id="1201749056">
          <w:marLeft w:val="446"/>
          <w:marRight w:val="0"/>
          <w:marTop w:val="0"/>
          <w:marBottom w:val="1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massive-online-open-course-mooc-01228" TargetMode="External"/><Relationship Id="rId13" Type="http://schemas.openxmlformats.org/officeDocument/2006/relationships/hyperlink" Target="https://bogota.gov.co/bog/pot-2022-203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ura.gov.sg/Corporate/Planning/Master-Plan/Master-Plan-201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urcityplans.org/" TargetMode="External"/><Relationship Id="rId5" Type="http://schemas.openxmlformats.org/officeDocument/2006/relationships/webSettings" Target="webSettings.xml"/><Relationship Id="rId15" Type="http://schemas.openxmlformats.org/officeDocument/2006/relationships/hyperlink" Target="https://whc.unesco.org/en/list/689/documents/" TargetMode="External"/><Relationship Id="rId23" Type="http://schemas.openxmlformats.org/officeDocument/2006/relationships/theme" Target="theme/theme1.xml"/><Relationship Id="rId10" Type="http://schemas.openxmlformats.org/officeDocument/2006/relationships/hyperlink" Target="https://unhabitat.org/urban-planning-for-city-leaders-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unhabitat.org/international-guidelines-on-urban-and-territorial-planning" TargetMode="External"/><Relationship Id="rId14" Type="http://schemas.openxmlformats.org/officeDocument/2006/relationships/hyperlink" Target="https://resource.capetown.gov.za/documentcentre/Documents/City%20strategies,%20plans%20and%20frameworks/Draft_LSDF_Bo-Kaap.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36583-291F-490A-8CB2-E3A951AA64AA}">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194</TotalTime>
  <Pages>17</Pages>
  <Words>4965</Words>
  <Characters>30693</Characters>
  <Application>Microsoft Office Word</Application>
  <DocSecurity>0</DocSecurity>
  <Lines>255</Lines>
  <Paragraphs>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35587</CharactersWithSpaces>
  <SharedDoc>false</SharedDoc>
  <HyperlinkBase/>
  <HLinks>
    <vt:vector size="6" baseType="variant">
      <vt:variant>
        <vt:i4>1900632</vt:i4>
      </vt:variant>
      <vt:variant>
        <vt:i4>0</vt:i4>
      </vt:variant>
      <vt:variant>
        <vt:i4>0</vt:i4>
      </vt:variant>
      <vt:variant>
        <vt:i4>5</vt:i4>
      </vt:variant>
      <vt:variant>
        <vt:lpwstr>http://www.unesco.org/culture/ich/doc/src/ITH-13-8.COM-13.a_-FR.doc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Fernando Granados</dc:creator>
  <cp:lastModifiedBy>LHE-CAP</cp:lastModifiedBy>
  <cp:revision>80</cp:revision>
  <dcterms:created xsi:type="dcterms:W3CDTF">2025-02-04T17:39:00Z</dcterms:created>
  <dcterms:modified xsi:type="dcterms:W3CDTF">2025-04-03T09:49:00Z</dcterms:modified>
</cp:coreProperties>
</file>