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DD25D" w14:textId="41881343" w:rsidR="00D058B3" w:rsidRPr="00AA251D" w:rsidRDefault="008A3736" w:rsidP="004F474C">
      <w:pPr>
        <w:pStyle w:val="Caschap"/>
        <w:bidi/>
        <w:spacing w:after="200" w:line="240" w:lineRule="auto"/>
        <w:jc w:val="left"/>
        <w:rPr>
          <w:rFonts w:cs="Traditional Arabic"/>
          <w:i w:val="0"/>
          <w:iCs w:val="0"/>
          <w:caps w:val="0"/>
          <w:spacing w:val="5"/>
          <w:sz w:val="22"/>
          <w:szCs w:val="32"/>
          <w:lang w:val="fr-FR" w:bidi="ar-LB"/>
        </w:rPr>
      </w:pPr>
      <w:r w:rsidRPr="00F20062">
        <w:rPr>
          <w:rFonts w:cs="Traditional Arabic" w:hint="cs"/>
          <w:i w:val="0"/>
          <w:iCs w:val="0"/>
          <w:caps w:val="0"/>
          <w:sz w:val="22"/>
          <w:szCs w:val="32"/>
          <w:rtl/>
        </w:rPr>
        <w:t xml:space="preserve">دراسة </w:t>
      </w:r>
      <w:r w:rsidR="008644EE" w:rsidRPr="00F20062">
        <w:rPr>
          <w:rFonts w:cs="Traditional Arabic" w:hint="cs"/>
          <w:i w:val="0"/>
          <w:iCs w:val="0"/>
          <w:caps w:val="0"/>
          <w:sz w:val="22"/>
          <w:szCs w:val="32"/>
          <w:rtl/>
        </w:rPr>
        <w:t>ال</w:t>
      </w:r>
      <w:r w:rsidRPr="00F20062">
        <w:rPr>
          <w:rFonts w:cs="Traditional Arabic" w:hint="cs"/>
          <w:i w:val="0"/>
          <w:iCs w:val="0"/>
          <w:caps w:val="0"/>
          <w:sz w:val="22"/>
          <w:szCs w:val="32"/>
          <w:rtl/>
        </w:rPr>
        <w:t>حالة رقم 45</w:t>
      </w:r>
    </w:p>
    <w:p w14:paraId="255A0109" w14:textId="6C37B69E" w:rsidR="00CA60B2" w:rsidRPr="00F20062" w:rsidRDefault="004F474C" w:rsidP="00D630A0">
      <w:pPr>
        <w:pStyle w:val="Cas"/>
        <w:bidi/>
        <w:spacing w:after="200" w:line="240" w:lineRule="auto"/>
        <w:jc w:val="left"/>
        <w:rPr>
          <w:rFonts w:cs="Traditional Arabic"/>
          <w:i w:val="0"/>
          <w:iCs w:val="0"/>
          <w:caps w:val="0"/>
          <w:sz w:val="22"/>
          <w:szCs w:val="32"/>
          <w:rtl/>
        </w:rPr>
      </w:pPr>
      <w:r>
        <w:rPr>
          <w:rFonts w:cs="Traditional Arabic" w:hint="cs"/>
          <w:i w:val="0"/>
          <w:iCs w:val="0"/>
          <w:caps w:val="0"/>
          <w:sz w:val="22"/>
          <w:szCs w:val="32"/>
          <w:rtl/>
        </w:rPr>
        <w:t xml:space="preserve">صون عملية </w:t>
      </w:r>
      <w:r w:rsidR="008241D4" w:rsidRPr="00F20062">
        <w:rPr>
          <w:rFonts w:cs="Traditional Arabic" w:hint="cs"/>
          <w:i w:val="0"/>
          <w:iCs w:val="0"/>
          <w:caps w:val="0"/>
          <w:sz w:val="22"/>
          <w:szCs w:val="32"/>
          <w:rtl/>
        </w:rPr>
        <w:t>صنع الجبن واستصدار براءة اختراع لها</w:t>
      </w:r>
    </w:p>
    <w:p w14:paraId="0B902942" w14:textId="73175FCF" w:rsidR="007B57F0" w:rsidRPr="00F20062" w:rsidRDefault="000E3D67" w:rsidP="00F20062">
      <w:pPr>
        <w:pStyle w:val="Texte1"/>
        <w:numPr>
          <w:ilvl w:val="0"/>
          <w:numId w:val="0"/>
        </w:numPr>
        <w:spacing w:after="0"/>
        <w:ind w:left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© المنظمة العالمية للملكية الفكرية ومنظمة اليونسكو،</w:t>
      </w:r>
      <w:r w:rsidR="004445F7" w:rsidRPr="00F20062">
        <w:rPr>
          <w:rFonts w:cs="Traditional Arabic" w:hint="cs"/>
          <w:sz w:val="22"/>
          <w:szCs w:val="32"/>
          <w:rtl/>
        </w:rPr>
        <w:t xml:space="preserve"> </w:t>
      </w:r>
      <w:r w:rsidRPr="00F20062">
        <w:rPr>
          <w:rFonts w:cs="Traditional Arabic" w:hint="cs"/>
          <w:sz w:val="22"/>
          <w:szCs w:val="32"/>
          <w:rtl/>
        </w:rPr>
        <w:t>2015</w:t>
      </w:r>
    </w:p>
    <w:p w14:paraId="348B8A04" w14:textId="7E58E5E6" w:rsidR="00D668AC" w:rsidRPr="00F20062" w:rsidRDefault="00D668AC" w:rsidP="00620375">
      <w:pPr>
        <w:pStyle w:val="Texte1"/>
        <w:numPr>
          <w:ilvl w:val="0"/>
          <w:numId w:val="0"/>
        </w:numPr>
        <w:ind w:left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إخلاء مسؤولية: الوقائع الواردة في دراسة الحالة وقائع افتراضية كليا</w:t>
      </w:r>
      <w:r w:rsidR="00D630A0" w:rsidRPr="00F20062">
        <w:rPr>
          <w:rFonts w:cs="Traditional Arabic" w:hint="cs"/>
          <w:sz w:val="22"/>
          <w:szCs w:val="32"/>
          <w:rtl/>
        </w:rPr>
        <w:t>ً</w:t>
      </w:r>
      <w:r w:rsidRPr="00F20062">
        <w:rPr>
          <w:rFonts w:cs="Traditional Arabic" w:hint="cs"/>
          <w:sz w:val="22"/>
          <w:szCs w:val="32"/>
          <w:rtl/>
        </w:rPr>
        <w:t xml:space="preserve">. وكل تشابه </w:t>
      </w:r>
      <w:r w:rsidR="00620375">
        <w:rPr>
          <w:rFonts w:cs="Traditional Arabic" w:hint="cs"/>
          <w:sz w:val="22"/>
          <w:szCs w:val="32"/>
          <w:rtl/>
          <w:lang w:bidi="ar-LB"/>
        </w:rPr>
        <w:t>بينها</w:t>
      </w:r>
      <w:r w:rsidR="004F474C">
        <w:rPr>
          <w:rFonts w:cs="Traditional Arabic" w:hint="cs"/>
          <w:sz w:val="22"/>
          <w:szCs w:val="32"/>
          <w:rtl/>
          <w:lang w:bidi="ar-LB"/>
        </w:rPr>
        <w:t xml:space="preserve"> وبين </w:t>
      </w:r>
      <w:r w:rsidRPr="00F20062">
        <w:rPr>
          <w:rFonts w:cs="Traditional Arabic" w:hint="cs"/>
          <w:sz w:val="22"/>
          <w:szCs w:val="32"/>
          <w:rtl/>
        </w:rPr>
        <w:t>وقائع فعلية هو مجرد صدفة.</w:t>
      </w:r>
    </w:p>
    <w:p w14:paraId="683A8867" w14:textId="77777777" w:rsidR="00C559D7" w:rsidRPr="00F20062" w:rsidRDefault="00C559D7" w:rsidP="00D630A0">
      <w:pPr>
        <w:pStyle w:val="Titre4"/>
        <w:keepLines w:val="0"/>
        <w:widowControl w:val="0"/>
        <w:tabs>
          <w:tab w:val="clear" w:pos="567"/>
        </w:tabs>
        <w:bidi/>
        <w:spacing w:before="0" w:after="200"/>
        <w:rPr>
          <w:rFonts w:ascii="Arial" w:eastAsia="Times New Roman" w:hAnsi="Arial" w:cs="Traditional Arabic"/>
          <w:b/>
          <w:bCs/>
          <w:i w:val="0"/>
          <w:iCs w:val="0"/>
          <w:caps/>
          <w:snapToGrid/>
          <w:color w:val="auto"/>
          <w:szCs w:val="32"/>
          <w:rtl/>
        </w:rPr>
      </w:pPr>
      <w:r w:rsidRPr="00F20062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الوقائع:</w:t>
      </w:r>
      <w:bookmarkStart w:id="0" w:name="_GoBack"/>
      <w:bookmarkEnd w:id="0"/>
    </w:p>
    <w:p w14:paraId="7D7FDB30" w14:textId="000A94B6" w:rsidR="00B86E37" w:rsidRPr="00F20062" w:rsidRDefault="00D630A0" w:rsidP="004F474C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1 -</w:t>
      </w:r>
      <w:r w:rsidRPr="00F20062">
        <w:rPr>
          <w:rFonts w:cs="Traditional Arabic" w:hint="cs"/>
          <w:sz w:val="22"/>
          <w:szCs w:val="32"/>
          <w:rtl/>
        </w:rPr>
        <w:tab/>
      </w:r>
      <w:r w:rsidR="00B86E37" w:rsidRPr="00F20062">
        <w:rPr>
          <w:rFonts w:cs="Traditional Arabic" w:hint="cs"/>
          <w:sz w:val="22"/>
          <w:szCs w:val="32"/>
          <w:rtl/>
        </w:rPr>
        <w:t>اعت</w:t>
      </w:r>
      <w:r w:rsidR="004F474C">
        <w:rPr>
          <w:rFonts w:cs="Traditional Arabic" w:hint="cs"/>
          <w:sz w:val="22"/>
          <w:szCs w:val="32"/>
          <w:rtl/>
        </w:rPr>
        <w:t>َ</w:t>
      </w:r>
      <w:r w:rsidR="00B86E37" w:rsidRPr="00F20062">
        <w:rPr>
          <w:rFonts w:cs="Traditional Arabic" w:hint="cs"/>
          <w:sz w:val="22"/>
          <w:szCs w:val="32"/>
          <w:rtl/>
        </w:rPr>
        <w:t xml:space="preserve">برت جماعة الفان في بلد </w:t>
      </w:r>
      <w:r w:rsidR="0035319E">
        <w:rPr>
          <w:rFonts w:cs="Traditional Arabic" w:hint="cs"/>
          <w:sz w:val="22"/>
          <w:szCs w:val="32"/>
          <w:rtl/>
        </w:rPr>
        <w:t>كاسين</w:t>
      </w:r>
      <w:r w:rsidR="00B86E37" w:rsidRPr="00F20062">
        <w:rPr>
          <w:rFonts w:cs="Traditional Arabic" w:hint="cs"/>
          <w:sz w:val="22"/>
          <w:szCs w:val="32"/>
          <w:rtl/>
        </w:rPr>
        <w:t xml:space="preserve"> وجماعة الفان في بلد ماس المجاور </w:t>
      </w:r>
      <w:r w:rsidR="004F474C" w:rsidRPr="00F20062">
        <w:rPr>
          <w:rFonts w:cs="Traditional Arabic" w:hint="cs"/>
          <w:sz w:val="22"/>
          <w:szCs w:val="32"/>
          <w:rtl/>
        </w:rPr>
        <w:t xml:space="preserve">تاريخياً </w:t>
      </w:r>
      <w:r w:rsidR="00B86E37" w:rsidRPr="00F20062">
        <w:rPr>
          <w:rFonts w:cs="Traditional Arabic" w:hint="cs"/>
          <w:sz w:val="22"/>
          <w:szCs w:val="32"/>
          <w:rtl/>
        </w:rPr>
        <w:t xml:space="preserve">أنهما جزء من الجماعة </w:t>
      </w:r>
      <w:r w:rsidR="004F474C" w:rsidRPr="00F20062">
        <w:rPr>
          <w:rFonts w:cs="Traditional Arabic" w:hint="cs"/>
          <w:sz w:val="22"/>
          <w:szCs w:val="32"/>
          <w:rtl/>
        </w:rPr>
        <w:t>نفس</w:t>
      </w:r>
      <w:r w:rsidR="004F474C">
        <w:rPr>
          <w:rFonts w:cs="Traditional Arabic" w:hint="cs"/>
          <w:sz w:val="22"/>
          <w:szCs w:val="32"/>
          <w:rtl/>
        </w:rPr>
        <w:t>ها</w:t>
      </w:r>
      <w:r w:rsidR="00620375">
        <w:rPr>
          <w:rFonts w:cs="Traditional Arabic" w:hint="cs"/>
          <w:sz w:val="22"/>
          <w:szCs w:val="32"/>
          <w:rtl/>
        </w:rPr>
        <w:t>،</w:t>
      </w:r>
      <w:r w:rsidR="004F474C">
        <w:rPr>
          <w:rFonts w:cs="Traditional Arabic" w:hint="cs"/>
          <w:sz w:val="22"/>
          <w:szCs w:val="32"/>
          <w:rtl/>
        </w:rPr>
        <w:t xml:space="preserve"> على الرغم من الفصل بينهما ف</w:t>
      </w:r>
      <w:r w:rsidR="00B86E37" w:rsidRPr="00F20062">
        <w:rPr>
          <w:rFonts w:cs="Traditional Arabic" w:hint="cs"/>
          <w:sz w:val="22"/>
          <w:szCs w:val="32"/>
          <w:rtl/>
        </w:rPr>
        <w:t xml:space="preserve">ي السنوات </w:t>
      </w:r>
      <w:r w:rsidR="004F474C">
        <w:rPr>
          <w:rFonts w:cs="Traditional Arabic" w:hint="cs"/>
          <w:sz w:val="22"/>
          <w:szCs w:val="32"/>
          <w:rtl/>
        </w:rPr>
        <w:t>الماضية</w:t>
      </w:r>
      <w:r w:rsidR="00B86E37" w:rsidRPr="00F20062">
        <w:rPr>
          <w:rFonts w:cs="Traditional Arabic" w:hint="cs"/>
          <w:sz w:val="22"/>
          <w:szCs w:val="32"/>
          <w:rtl/>
        </w:rPr>
        <w:t xml:space="preserve"> ب</w:t>
      </w:r>
      <w:r w:rsidR="004F474C">
        <w:rPr>
          <w:rFonts w:cs="Traditional Arabic" w:hint="cs"/>
          <w:sz w:val="22"/>
          <w:szCs w:val="32"/>
          <w:rtl/>
        </w:rPr>
        <w:t xml:space="preserve">فعل الحدود التي </w:t>
      </w:r>
      <w:r w:rsidR="00B86E37" w:rsidRPr="00F20062">
        <w:rPr>
          <w:rFonts w:cs="Traditional Arabic" w:hint="cs"/>
          <w:sz w:val="22"/>
          <w:szCs w:val="32"/>
          <w:rtl/>
        </w:rPr>
        <w:t>ف</w:t>
      </w:r>
      <w:r w:rsidR="004F474C">
        <w:rPr>
          <w:rFonts w:cs="Traditional Arabic" w:hint="cs"/>
          <w:sz w:val="22"/>
          <w:szCs w:val="32"/>
          <w:rtl/>
        </w:rPr>
        <w:t>ُ</w:t>
      </w:r>
      <w:r w:rsidR="00B86E37" w:rsidRPr="00F20062">
        <w:rPr>
          <w:rFonts w:cs="Traditional Arabic" w:hint="cs"/>
          <w:sz w:val="22"/>
          <w:szCs w:val="32"/>
          <w:rtl/>
        </w:rPr>
        <w:t>رض</w:t>
      </w:r>
      <w:r w:rsidR="00620375">
        <w:rPr>
          <w:rFonts w:cs="Traditional Arabic" w:hint="cs"/>
          <w:sz w:val="22"/>
          <w:szCs w:val="32"/>
          <w:rtl/>
        </w:rPr>
        <w:t>ت</w:t>
      </w:r>
      <w:r w:rsidR="00B86E37" w:rsidRPr="00F20062">
        <w:rPr>
          <w:rFonts w:cs="Traditional Arabic" w:hint="cs"/>
          <w:sz w:val="22"/>
          <w:szCs w:val="32"/>
          <w:rtl/>
        </w:rPr>
        <w:t xml:space="preserve"> بينهما. وتقتسم هاتان الجماعتان المع</w:t>
      </w:r>
      <w:r w:rsidR="004F474C">
        <w:rPr>
          <w:rFonts w:cs="Traditional Arabic" w:hint="cs"/>
          <w:sz w:val="22"/>
          <w:szCs w:val="32"/>
          <w:rtl/>
        </w:rPr>
        <w:t>ا</w:t>
      </w:r>
      <w:r w:rsidR="00B86E37" w:rsidRPr="00F20062">
        <w:rPr>
          <w:rFonts w:cs="Traditional Arabic" w:hint="cs"/>
          <w:sz w:val="22"/>
          <w:szCs w:val="32"/>
          <w:rtl/>
        </w:rPr>
        <w:t xml:space="preserve">رف التقليدية </w:t>
      </w:r>
      <w:r w:rsidR="004F474C">
        <w:rPr>
          <w:rFonts w:cs="Traditional Arabic" w:hint="cs"/>
          <w:sz w:val="22"/>
          <w:szCs w:val="32"/>
          <w:rtl/>
        </w:rPr>
        <w:t xml:space="preserve">نفسها </w:t>
      </w:r>
      <w:r w:rsidR="00B86E37" w:rsidRPr="00F20062">
        <w:rPr>
          <w:rFonts w:cs="Traditional Arabic" w:hint="cs"/>
          <w:sz w:val="22"/>
          <w:szCs w:val="32"/>
          <w:rtl/>
        </w:rPr>
        <w:t>بشأن صنع نوع خاص من الجبن في الوقت الراهن. و</w:t>
      </w:r>
      <w:r w:rsidR="004445F7" w:rsidRPr="00F20062">
        <w:rPr>
          <w:rFonts w:cs="Traditional Arabic" w:hint="cs"/>
          <w:sz w:val="22"/>
          <w:szCs w:val="32"/>
          <w:rtl/>
        </w:rPr>
        <w:t xml:space="preserve">قد </w:t>
      </w:r>
      <w:r w:rsidR="00B86E37" w:rsidRPr="00F20062">
        <w:rPr>
          <w:rFonts w:cs="Traditional Arabic" w:hint="cs"/>
          <w:sz w:val="22"/>
          <w:szCs w:val="32"/>
          <w:rtl/>
        </w:rPr>
        <w:t>صدق البلدان معا</w:t>
      </w:r>
      <w:r w:rsidR="00620375">
        <w:rPr>
          <w:rFonts w:cs="Traditional Arabic" w:hint="cs"/>
          <w:sz w:val="22"/>
          <w:szCs w:val="32"/>
          <w:rtl/>
        </w:rPr>
        <w:t>ً</w:t>
      </w:r>
      <w:r w:rsidR="00B86E37" w:rsidRPr="00F20062">
        <w:rPr>
          <w:rFonts w:cs="Traditional Arabic" w:hint="cs"/>
          <w:sz w:val="22"/>
          <w:szCs w:val="32"/>
          <w:rtl/>
        </w:rPr>
        <w:t xml:space="preserve"> على اتفاقية اليونسكو لحماية التراث الثقافي غير المادي </w:t>
      </w:r>
      <w:r w:rsidR="004F474C">
        <w:rPr>
          <w:rFonts w:cs="Traditional Arabic" w:hint="cs"/>
          <w:sz w:val="22"/>
          <w:szCs w:val="32"/>
          <w:rtl/>
        </w:rPr>
        <w:t>و</w:t>
      </w:r>
      <w:r w:rsidR="004F474C" w:rsidRPr="00F20062">
        <w:rPr>
          <w:rFonts w:cs="Traditional Arabic" w:hint="cs"/>
          <w:sz w:val="22"/>
          <w:szCs w:val="32"/>
          <w:rtl/>
        </w:rPr>
        <w:t>أدرج</w:t>
      </w:r>
      <w:r w:rsidR="004F474C">
        <w:rPr>
          <w:rFonts w:cs="Traditional Arabic" w:hint="cs"/>
          <w:sz w:val="22"/>
          <w:szCs w:val="32"/>
          <w:rtl/>
        </w:rPr>
        <w:t>ت</w:t>
      </w:r>
      <w:r w:rsidR="004F474C" w:rsidRPr="00F20062">
        <w:rPr>
          <w:rFonts w:cs="Traditional Arabic" w:hint="cs"/>
          <w:sz w:val="22"/>
          <w:szCs w:val="32"/>
          <w:rtl/>
        </w:rPr>
        <w:t xml:space="preserve"> </w:t>
      </w:r>
      <w:r w:rsidR="004F474C">
        <w:rPr>
          <w:rFonts w:cs="Traditional Arabic" w:hint="cs"/>
          <w:sz w:val="22"/>
          <w:szCs w:val="32"/>
          <w:rtl/>
        </w:rPr>
        <w:t>طريقة</w:t>
      </w:r>
      <w:r w:rsidR="004F474C" w:rsidRPr="00F20062">
        <w:rPr>
          <w:rFonts w:cs="Traditional Arabic" w:hint="cs"/>
          <w:sz w:val="22"/>
          <w:szCs w:val="32"/>
          <w:rtl/>
        </w:rPr>
        <w:t xml:space="preserve"> صنع الجبن </w:t>
      </w:r>
      <w:r w:rsidR="00B86E37" w:rsidRPr="00F20062">
        <w:rPr>
          <w:rFonts w:cs="Traditional Arabic" w:hint="cs"/>
          <w:sz w:val="22"/>
          <w:szCs w:val="32"/>
          <w:rtl/>
        </w:rPr>
        <w:t>في قائمة لحصر التراث الثقافي غير المادي</w:t>
      </w:r>
      <w:r w:rsidR="004F474C" w:rsidRPr="004F474C">
        <w:rPr>
          <w:rFonts w:cs="Traditional Arabic" w:hint="cs"/>
          <w:sz w:val="22"/>
          <w:szCs w:val="32"/>
          <w:rtl/>
        </w:rPr>
        <w:t xml:space="preserve"> </w:t>
      </w:r>
      <w:r w:rsidR="004F474C" w:rsidRPr="00F20062">
        <w:rPr>
          <w:rFonts w:cs="Traditional Arabic" w:hint="cs"/>
          <w:sz w:val="22"/>
          <w:szCs w:val="32"/>
          <w:rtl/>
        </w:rPr>
        <w:t xml:space="preserve">في </w:t>
      </w:r>
      <w:r w:rsidR="004F474C">
        <w:rPr>
          <w:rFonts w:cs="Traditional Arabic" w:hint="cs"/>
          <w:sz w:val="22"/>
          <w:szCs w:val="32"/>
          <w:rtl/>
        </w:rPr>
        <w:t xml:space="preserve">كلا </w:t>
      </w:r>
      <w:r w:rsidR="004F474C" w:rsidRPr="00F20062">
        <w:rPr>
          <w:rFonts w:cs="Traditional Arabic" w:hint="cs"/>
          <w:sz w:val="22"/>
          <w:szCs w:val="32"/>
          <w:rtl/>
        </w:rPr>
        <w:t>البلد</w:t>
      </w:r>
      <w:r w:rsidR="004F474C">
        <w:rPr>
          <w:rFonts w:cs="Traditional Arabic" w:hint="cs"/>
          <w:sz w:val="22"/>
          <w:szCs w:val="32"/>
          <w:rtl/>
        </w:rPr>
        <w:t>ي</w:t>
      </w:r>
      <w:r w:rsidR="004F474C" w:rsidRPr="00F20062">
        <w:rPr>
          <w:rFonts w:cs="Traditional Arabic" w:hint="cs"/>
          <w:sz w:val="22"/>
          <w:szCs w:val="32"/>
          <w:rtl/>
        </w:rPr>
        <w:t>ن</w:t>
      </w:r>
      <w:r w:rsidR="004F474C">
        <w:rPr>
          <w:rFonts w:cs="Traditional Arabic" w:hint="cs"/>
          <w:sz w:val="22"/>
          <w:szCs w:val="32"/>
          <w:rtl/>
        </w:rPr>
        <w:t>.</w:t>
      </w:r>
    </w:p>
    <w:p w14:paraId="2D08AA76" w14:textId="2C580F1D" w:rsidR="00C559D7" w:rsidRPr="00F20062" w:rsidRDefault="00D630A0" w:rsidP="00620375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2 -</w:t>
      </w:r>
      <w:r w:rsidRPr="00F20062">
        <w:rPr>
          <w:rFonts w:cs="Traditional Arabic" w:hint="cs"/>
          <w:sz w:val="22"/>
          <w:szCs w:val="32"/>
          <w:rtl/>
        </w:rPr>
        <w:tab/>
      </w:r>
      <w:r w:rsidR="00CA60B2" w:rsidRPr="00F20062">
        <w:rPr>
          <w:rFonts w:cs="Traditional Arabic" w:hint="cs"/>
          <w:sz w:val="22"/>
          <w:szCs w:val="32"/>
          <w:rtl/>
        </w:rPr>
        <w:t xml:space="preserve">وقدم صناع الجبن من جماعة الفان في </w:t>
      </w:r>
      <w:r w:rsidR="0035319E">
        <w:rPr>
          <w:rFonts w:cs="Traditional Arabic" w:hint="cs"/>
          <w:sz w:val="22"/>
          <w:szCs w:val="32"/>
          <w:rtl/>
        </w:rPr>
        <w:t>كاسين</w:t>
      </w:r>
      <w:r w:rsidR="00CA60B2" w:rsidRPr="00F20062">
        <w:rPr>
          <w:rFonts w:cs="Traditional Arabic" w:hint="cs"/>
          <w:sz w:val="22"/>
          <w:szCs w:val="32"/>
          <w:rtl/>
        </w:rPr>
        <w:t xml:space="preserve"> طلب براءة اخترا</w:t>
      </w:r>
      <w:r w:rsidR="008644EE" w:rsidRPr="00F20062">
        <w:rPr>
          <w:rFonts w:cs="Traditional Arabic" w:hint="cs"/>
          <w:sz w:val="22"/>
          <w:szCs w:val="32"/>
          <w:rtl/>
        </w:rPr>
        <w:t>ع</w:t>
      </w:r>
      <w:r w:rsidR="00CA60B2" w:rsidRPr="00F20062">
        <w:rPr>
          <w:rFonts w:cs="Traditional Arabic" w:hint="cs"/>
          <w:sz w:val="22"/>
          <w:szCs w:val="32"/>
          <w:rtl/>
        </w:rPr>
        <w:t xml:space="preserve"> </w:t>
      </w:r>
      <w:r w:rsidR="00BF0FAA" w:rsidRPr="00F20062">
        <w:rPr>
          <w:rFonts w:cs="Traditional Arabic" w:hint="cs"/>
          <w:sz w:val="22"/>
          <w:szCs w:val="32"/>
          <w:rtl/>
        </w:rPr>
        <w:t>ل</w:t>
      </w:r>
      <w:r w:rsidR="004F474C">
        <w:rPr>
          <w:rFonts w:cs="Traditional Arabic" w:hint="cs"/>
          <w:sz w:val="22"/>
          <w:szCs w:val="32"/>
          <w:rtl/>
        </w:rPr>
        <w:t>طريقة</w:t>
      </w:r>
      <w:r w:rsidR="00CA60B2" w:rsidRPr="00F20062">
        <w:rPr>
          <w:rFonts w:cs="Traditional Arabic" w:hint="cs"/>
          <w:sz w:val="22"/>
          <w:szCs w:val="32"/>
          <w:rtl/>
        </w:rPr>
        <w:t xml:space="preserve"> معدل</w:t>
      </w:r>
      <w:r w:rsidR="004F474C">
        <w:rPr>
          <w:rFonts w:cs="Traditional Arabic" w:hint="cs"/>
          <w:sz w:val="22"/>
          <w:szCs w:val="32"/>
          <w:rtl/>
        </w:rPr>
        <w:t>ة</w:t>
      </w:r>
      <w:r w:rsidR="00CA60B2" w:rsidRPr="00F20062">
        <w:rPr>
          <w:rFonts w:cs="Traditional Arabic" w:hint="cs"/>
          <w:sz w:val="22"/>
          <w:szCs w:val="32"/>
          <w:rtl/>
        </w:rPr>
        <w:t xml:space="preserve"> ومحسن</w:t>
      </w:r>
      <w:r w:rsidR="004F474C">
        <w:rPr>
          <w:rFonts w:cs="Traditional Arabic" w:hint="cs"/>
          <w:sz w:val="22"/>
          <w:szCs w:val="32"/>
          <w:rtl/>
        </w:rPr>
        <w:t>ة</w:t>
      </w:r>
      <w:r w:rsidR="00CA60B2" w:rsidRPr="00F20062">
        <w:rPr>
          <w:rFonts w:cs="Traditional Arabic" w:hint="cs"/>
          <w:sz w:val="22"/>
          <w:szCs w:val="32"/>
          <w:rtl/>
        </w:rPr>
        <w:t xml:space="preserve"> لصنع هذا النوع من الجبن، اخترعوه هم أنفسهم. وتعتقد الجماعة أن </w:t>
      </w:r>
      <w:r w:rsidR="004F474C">
        <w:rPr>
          <w:rFonts w:cs="Traditional Arabic" w:hint="cs"/>
          <w:sz w:val="22"/>
          <w:szCs w:val="32"/>
          <w:rtl/>
        </w:rPr>
        <w:t>الطريقة</w:t>
      </w:r>
      <w:r w:rsidR="00CA60B2" w:rsidRPr="00F20062">
        <w:rPr>
          <w:rFonts w:cs="Traditional Arabic" w:hint="cs"/>
          <w:sz w:val="22"/>
          <w:szCs w:val="32"/>
          <w:rtl/>
        </w:rPr>
        <w:t xml:space="preserve"> الجديد</w:t>
      </w:r>
      <w:r w:rsidR="004F474C">
        <w:rPr>
          <w:rFonts w:cs="Traditional Arabic" w:hint="cs"/>
          <w:sz w:val="22"/>
          <w:szCs w:val="32"/>
          <w:rtl/>
        </w:rPr>
        <w:t>ة تمثل</w:t>
      </w:r>
      <w:r w:rsidR="00CA60B2" w:rsidRPr="00F20062">
        <w:rPr>
          <w:rFonts w:cs="Traditional Arabic" w:hint="cs"/>
          <w:sz w:val="22"/>
          <w:szCs w:val="32"/>
          <w:rtl/>
        </w:rPr>
        <w:t xml:space="preserve"> تحسين</w:t>
      </w:r>
      <w:r w:rsidR="004F474C">
        <w:rPr>
          <w:rFonts w:cs="Traditional Arabic" w:hint="cs"/>
          <w:sz w:val="22"/>
          <w:szCs w:val="32"/>
          <w:rtl/>
        </w:rPr>
        <w:t>اً مهماً ل</w:t>
      </w:r>
      <w:r w:rsidR="00CA60B2" w:rsidRPr="00F20062">
        <w:rPr>
          <w:rFonts w:cs="Traditional Arabic" w:hint="cs"/>
          <w:sz w:val="22"/>
          <w:szCs w:val="32"/>
          <w:rtl/>
        </w:rPr>
        <w:t>تقليده</w:t>
      </w:r>
      <w:r w:rsidR="00620375">
        <w:rPr>
          <w:rFonts w:cs="Traditional Arabic" w:hint="cs"/>
          <w:sz w:val="22"/>
          <w:szCs w:val="32"/>
          <w:rtl/>
        </w:rPr>
        <w:t>ا</w:t>
      </w:r>
      <w:r w:rsidR="00CA60B2" w:rsidRPr="00F20062">
        <w:rPr>
          <w:rFonts w:cs="Traditional Arabic" w:hint="cs"/>
          <w:sz w:val="22"/>
          <w:szCs w:val="32"/>
          <w:rtl/>
        </w:rPr>
        <w:t xml:space="preserve"> العظيم</w:t>
      </w:r>
      <w:r w:rsidR="004445F7" w:rsidRPr="00F20062">
        <w:rPr>
          <w:rFonts w:cs="Traditional Arabic" w:hint="cs"/>
          <w:sz w:val="22"/>
          <w:szCs w:val="32"/>
          <w:rtl/>
        </w:rPr>
        <w:t xml:space="preserve"> </w:t>
      </w:r>
      <w:r w:rsidR="00CA60B2" w:rsidRPr="00F20062">
        <w:rPr>
          <w:rFonts w:cs="Traditional Arabic" w:hint="cs"/>
          <w:sz w:val="22"/>
          <w:szCs w:val="32"/>
          <w:rtl/>
        </w:rPr>
        <w:t xml:space="preserve">المتعلق بصنع الجبن، </w:t>
      </w:r>
      <w:r w:rsidR="00620375">
        <w:rPr>
          <w:rFonts w:cs="Traditional Arabic" w:hint="cs"/>
          <w:sz w:val="22"/>
          <w:szCs w:val="32"/>
          <w:rtl/>
        </w:rPr>
        <w:t>و</w:t>
      </w:r>
      <w:r w:rsidR="004F474C">
        <w:rPr>
          <w:rFonts w:cs="Traditional Arabic" w:hint="cs"/>
          <w:sz w:val="22"/>
          <w:szCs w:val="32"/>
          <w:rtl/>
        </w:rPr>
        <w:t>ت</w:t>
      </w:r>
      <w:r w:rsidR="00BF0FAA" w:rsidRPr="00F20062">
        <w:rPr>
          <w:rFonts w:cs="Traditional Arabic" w:hint="cs"/>
          <w:sz w:val="22"/>
          <w:szCs w:val="32"/>
          <w:rtl/>
        </w:rPr>
        <w:t>حافظ</w:t>
      </w:r>
      <w:r w:rsidR="00CA60B2" w:rsidRPr="00F20062">
        <w:rPr>
          <w:rFonts w:cs="Traditional Arabic" w:hint="cs"/>
          <w:sz w:val="22"/>
          <w:szCs w:val="32"/>
          <w:rtl/>
        </w:rPr>
        <w:t xml:space="preserve"> في الوقت ذاته على روح التقليد. وم</w:t>
      </w:r>
      <w:r w:rsidR="00BF0FAA" w:rsidRPr="00F20062">
        <w:rPr>
          <w:rFonts w:cs="Traditional Arabic" w:hint="cs"/>
          <w:sz w:val="22"/>
          <w:szCs w:val="32"/>
          <w:rtl/>
        </w:rPr>
        <w:t>ُ</w:t>
      </w:r>
      <w:r w:rsidR="00CA60B2" w:rsidRPr="00F20062">
        <w:rPr>
          <w:rFonts w:cs="Traditional Arabic" w:hint="cs"/>
          <w:sz w:val="22"/>
          <w:szCs w:val="32"/>
          <w:rtl/>
        </w:rPr>
        <w:t>نحت براءة الاختراع</w:t>
      </w:r>
      <w:r w:rsidR="00BF0FAA" w:rsidRPr="00F20062">
        <w:rPr>
          <w:rFonts w:cs="Traditional Arabic" w:hint="cs"/>
          <w:sz w:val="22"/>
          <w:szCs w:val="32"/>
          <w:rtl/>
        </w:rPr>
        <w:t xml:space="preserve"> لهذ</w:t>
      </w:r>
      <w:r w:rsidR="004F474C">
        <w:rPr>
          <w:rFonts w:cs="Traditional Arabic" w:hint="cs"/>
          <w:sz w:val="22"/>
          <w:szCs w:val="32"/>
          <w:rtl/>
        </w:rPr>
        <w:t xml:space="preserve">ه الطريقة </w:t>
      </w:r>
      <w:r w:rsidR="00CA60B2" w:rsidRPr="00F20062">
        <w:rPr>
          <w:rFonts w:cs="Traditional Arabic" w:hint="cs"/>
          <w:sz w:val="22"/>
          <w:szCs w:val="32"/>
          <w:rtl/>
        </w:rPr>
        <w:t xml:space="preserve">في </w:t>
      </w:r>
      <w:r w:rsidR="0035319E">
        <w:rPr>
          <w:rFonts w:cs="Traditional Arabic" w:hint="cs"/>
          <w:sz w:val="22"/>
          <w:szCs w:val="32"/>
          <w:rtl/>
        </w:rPr>
        <w:t>كاسين</w:t>
      </w:r>
      <w:r w:rsidR="00CA60B2" w:rsidRPr="00F20062">
        <w:rPr>
          <w:rFonts w:cs="Traditional Arabic" w:hint="cs"/>
          <w:sz w:val="22"/>
          <w:szCs w:val="32"/>
          <w:rtl/>
        </w:rPr>
        <w:t>.</w:t>
      </w:r>
    </w:p>
    <w:p w14:paraId="14E151E0" w14:textId="7DEF9FBD" w:rsidR="00540826" w:rsidRPr="00F20062" w:rsidRDefault="00D630A0" w:rsidP="00620375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3 -</w:t>
      </w:r>
      <w:r w:rsidRPr="00F20062">
        <w:rPr>
          <w:rFonts w:cs="Traditional Arabic" w:hint="cs"/>
          <w:sz w:val="22"/>
          <w:szCs w:val="32"/>
          <w:rtl/>
        </w:rPr>
        <w:tab/>
      </w:r>
      <w:r w:rsidR="00CA60B2" w:rsidRPr="00F20062">
        <w:rPr>
          <w:rFonts w:cs="Traditional Arabic" w:hint="cs"/>
          <w:sz w:val="22"/>
          <w:szCs w:val="32"/>
          <w:rtl/>
        </w:rPr>
        <w:t>وعملت وزارة الثقافة في ماس</w:t>
      </w:r>
      <w:r w:rsidR="00BF0FAA" w:rsidRPr="00F20062">
        <w:rPr>
          <w:rFonts w:cs="Traditional Arabic" w:hint="cs"/>
          <w:sz w:val="22"/>
          <w:szCs w:val="32"/>
          <w:rtl/>
        </w:rPr>
        <w:t>ي</w:t>
      </w:r>
      <w:r w:rsidR="00CA60B2" w:rsidRPr="00F20062">
        <w:rPr>
          <w:rFonts w:cs="Traditional Arabic" w:hint="cs"/>
          <w:sz w:val="22"/>
          <w:szCs w:val="32"/>
          <w:rtl/>
        </w:rPr>
        <w:t xml:space="preserve"> مع صناع الجبن من جماعة الفان في ماسي لترشيح تقليد صنع الجبن لقائمة اليونسكو التمثيلية للتراث الثقافي غير المادي. ودعوا جماعة الفان في </w:t>
      </w:r>
      <w:r w:rsidR="0035319E">
        <w:rPr>
          <w:rFonts w:cs="Traditional Arabic" w:hint="cs"/>
          <w:sz w:val="22"/>
          <w:szCs w:val="32"/>
          <w:rtl/>
        </w:rPr>
        <w:t>كاسين</w:t>
      </w:r>
      <w:r w:rsidR="00CA60B2" w:rsidRPr="00F20062">
        <w:rPr>
          <w:rFonts w:cs="Traditional Arabic" w:hint="cs"/>
          <w:sz w:val="22"/>
          <w:szCs w:val="32"/>
          <w:rtl/>
        </w:rPr>
        <w:t>، من خلال ال</w:t>
      </w:r>
      <w:r w:rsidR="00620375">
        <w:rPr>
          <w:rFonts w:cs="Traditional Arabic" w:hint="cs"/>
          <w:sz w:val="22"/>
          <w:szCs w:val="32"/>
          <w:rtl/>
        </w:rPr>
        <w:t xml:space="preserve">قنوات </w:t>
      </w:r>
      <w:r w:rsidR="00CA60B2" w:rsidRPr="00F20062">
        <w:rPr>
          <w:rFonts w:cs="Traditional Arabic" w:hint="cs"/>
          <w:sz w:val="22"/>
          <w:szCs w:val="32"/>
          <w:rtl/>
        </w:rPr>
        <w:t>الرسمية، إلى المشاركة في عملية الترشيح.</w:t>
      </w:r>
    </w:p>
    <w:p w14:paraId="09CEDB92" w14:textId="07C67B4F" w:rsidR="005D46F9" w:rsidRPr="00F20062" w:rsidRDefault="00D630A0" w:rsidP="004F474C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4 -</w:t>
      </w:r>
      <w:r w:rsidRPr="00F20062">
        <w:rPr>
          <w:rFonts w:cs="Traditional Arabic" w:hint="cs"/>
          <w:sz w:val="22"/>
          <w:szCs w:val="32"/>
          <w:rtl/>
        </w:rPr>
        <w:tab/>
      </w:r>
      <w:r w:rsidR="003C1001" w:rsidRPr="00F20062">
        <w:rPr>
          <w:rFonts w:cs="Traditional Arabic" w:hint="cs"/>
          <w:sz w:val="22"/>
          <w:szCs w:val="32"/>
          <w:rtl/>
        </w:rPr>
        <w:t xml:space="preserve">ورفضت جماعة الفان في </w:t>
      </w:r>
      <w:r w:rsidR="0035319E">
        <w:rPr>
          <w:rFonts w:cs="Traditional Arabic" w:hint="cs"/>
          <w:sz w:val="22"/>
          <w:szCs w:val="32"/>
          <w:rtl/>
        </w:rPr>
        <w:t>كاسين</w:t>
      </w:r>
      <w:r w:rsidR="003C1001" w:rsidRPr="00F20062">
        <w:rPr>
          <w:rFonts w:cs="Traditional Arabic" w:hint="cs"/>
          <w:sz w:val="22"/>
          <w:szCs w:val="32"/>
          <w:rtl/>
        </w:rPr>
        <w:t xml:space="preserve"> المشاركة في الترشيح لأنه يشير فقط إلى </w:t>
      </w:r>
      <w:r w:rsidR="004F474C">
        <w:rPr>
          <w:rFonts w:cs="Traditional Arabic" w:hint="cs"/>
          <w:sz w:val="22"/>
          <w:szCs w:val="32"/>
          <w:rtl/>
        </w:rPr>
        <w:t>طريقة صنع الجبن</w:t>
      </w:r>
      <w:r w:rsidR="004445F7" w:rsidRPr="00F20062">
        <w:rPr>
          <w:rFonts w:cs="Traditional Arabic" w:hint="cs"/>
          <w:sz w:val="22"/>
          <w:szCs w:val="32"/>
          <w:rtl/>
        </w:rPr>
        <w:t xml:space="preserve"> </w:t>
      </w:r>
      <w:r w:rsidR="003C1001" w:rsidRPr="00F20062">
        <w:rPr>
          <w:rFonts w:cs="Traditional Arabic" w:hint="cs"/>
          <w:sz w:val="22"/>
          <w:szCs w:val="32"/>
          <w:rtl/>
        </w:rPr>
        <w:t>التقليدي</w:t>
      </w:r>
      <w:r w:rsidR="004F474C">
        <w:rPr>
          <w:rFonts w:cs="Traditional Arabic" w:hint="cs"/>
          <w:sz w:val="22"/>
          <w:szCs w:val="32"/>
          <w:rtl/>
        </w:rPr>
        <w:t>ة</w:t>
      </w:r>
      <w:r w:rsidR="003C1001" w:rsidRPr="00F20062">
        <w:rPr>
          <w:rFonts w:cs="Traditional Arabic" w:hint="cs"/>
          <w:sz w:val="22"/>
          <w:szCs w:val="32"/>
          <w:rtl/>
        </w:rPr>
        <w:t xml:space="preserve"> ويغفل </w:t>
      </w:r>
      <w:r w:rsidR="004F474C">
        <w:rPr>
          <w:rFonts w:cs="Traditional Arabic" w:hint="cs"/>
          <w:sz w:val="22"/>
          <w:szCs w:val="32"/>
          <w:rtl/>
        </w:rPr>
        <w:t>الطريقة</w:t>
      </w:r>
      <w:r w:rsidR="003C1001" w:rsidRPr="00F20062">
        <w:rPr>
          <w:rFonts w:cs="Traditional Arabic" w:hint="cs"/>
          <w:sz w:val="22"/>
          <w:szCs w:val="32"/>
          <w:rtl/>
        </w:rPr>
        <w:t xml:space="preserve"> الجديد</w:t>
      </w:r>
      <w:r w:rsidR="004F474C">
        <w:rPr>
          <w:rFonts w:cs="Traditional Arabic" w:hint="cs"/>
          <w:sz w:val="22"/>
          <w:szCs w:val="32"/>
          <w:rtl/>
        </w:rPr>
        <w:t>ة</w:t>
      </w:r>
      <w:r w:rsidR="003C1001" w:rsidRPr="00F20062">
        <w:rPr>
          <w:rFonts w:cs="Traditional Arabic" w:hint="cs"/>
          <w:sz w:val="22"/>
          <w:szCs w:val="32"/>
          <w:rtl/>
        </w:rPr>
        <w:t>.</w:t>
      </w:r>
    </w:p>
    <w:p w14:paraId="6BCF2D72" w14:textId="00D73CBF" w:rsidR="005D46F9" w:rsidRPr="00F20062" w:rsidRDefault="00D630A0" w:rsidP="004F474C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5 -</w:t>
      </w:r>
      <w:r w:rsidRPr="00F20062">
        <w:rPr>
          <w:rFonts w:cs="Traditional Arabic" w:hint="cs"/>
          <w:sz w:val="22"/>
          <w:szCs w:val="32"/>
          <w:rtl/>
        </w:rPr>
        <w:tab/>
      </w:r>
      <w:r w:rsidR="005D46F9" w:rsidRPr="00F20062">
        <w:rPr>
          <w:rFonts w:cs="Traditional Arabic" w:hint="cs"/>
          <w:sz w:val="22"/>
          <w:szCs w:val="32"/>
          <w:rtl/>
        </w:rPr>
        <w:t>وعندما س</w:t>
      </w:r>
      <w:r w:rsidR="004F474C">
        <w:rPr>
          <w:rFonts w:cs="Traditional Arabic" w:hint="cs"/>
          <w:sz w:val="22"/>
          <w:szCs w:val="32"/>
          <w:rtl/>
        </w:rPr>
        <w:t>ُ</w:t>
      </w:r>
      <w:r w:rsidR="005D46F9" w:rsidRPr="00F20062">
        <w:rPr>
          <w:rFonts w:cs="Traditional Arabic" w:hint="cs"/>
          <w:sz w:val="22"/>
          <w:szCs w:val="32"/>
          <w:rtl/>
        </w:rPr>
        <w:t xml:space="preserve">جل العنصر في القائمة التمثيلية، احتفلت وسائل الإعلام في ماسي بمنح </w:t>
      </w:r>
      <w:r w:rsidRPr="00F20062">
        <w:rPr>
          <w:rFonts w:cs="Traditional Arabic" w:hint="cs"/>
          <w:sz w:val="22"/>
          <w:szCs w:val="32"/>
          <w:rtl/>
        </w:rPr>
        <w:t>"</w:t>
      </w:r>
      <w:r w:rsidR="005D46F9" w:rsidRPr="00F20062">
        <w:rPr>
          <w:rFonts w:cs="Traditional Arabic" w:hint="cs"/>
          <w:sz w:val="22"/>
          <w:szCs w:val="32"/>
          <w:rtl/>
        </w:rPr>
        <w:t>براءة اختراع اليونسكو</w:t>
      </w:r>
      <w:r w:rsidRPr="00F20062">
        <w:rPr>
          <w:rFonts w:cs="Traditional Arabic" w:hint="cs"/>
          <w:sz w:val="22"/>
          <w:szCs w:val="32"/>
          <w:rtl/>
        </w:rPr>
        <w:t>"</w:t>
      </w:r>
      <w:r w:rsidR="004F474C">
        <w:rPr>
          <w:rFonts w:cs="Traditional Arabic" w:hint="cs"/>
          <w:sz w:val="22"/>
          <w:szCs w:val="32"/>
          <w:rtl/>
        </w:rPr>
        <w:t xml:space="preserve"> </w:t>
      </w:r>
      <w:r w:rsidR="005D46F9" w:rsidRPr="00F20062">
        <w:rPr>
          <w:rFonts w:cs="Traditional Arabic" w:hint="cs"/>
          <w:sz w:val="22"/>
          <w:szCs w:val="32"/>
          <w:rtl/>
        </w:rPr>
        <w:t>ل</w:t>
      </w:r>
      <w:r w:rsidR="004F474C">
        <w:rPr>
          <w:rFonts w:cs="Traditional Arabic" w:hint="cs"/>
          <w:sz w:val="22"/>
          <w:szCs w:val="32"/>
          <w:rtl/>
        </w:rPr>
        <w:t>طريقة</w:t>
      </w:r>
      <w:r w:rsidR="005D46F9" w:rsidRPr="00F20062">
        <w:rPr>
          <w:rFonts w:cs="Traditional Arabic" w:hint="cs"/>
          <w:sz w:val="22"/>
          <w:szCs w:val="32"/>
          <w:rtl/>
        </w:rPr>
        <w:t xml:space="preserve"> </w:t>
      </w:r>
      <w:r w:rsidR="004F474C" w:rsidRPr="00F20062">
        <w:rPr>
          <w:rFonts w:cs="Traditional Arabic" w:hint="cs"/>
          <w:sz w:val="22"/>
          <w:szCs w:val="32"/>
          <w:rtl/>
        </w:rPr>
        <w:t xml:space="preserve">صنع الجبن </w:t>
      </w:r>
      <w:r w:rsidR="005D46F9" w:rsidRPr="00F20062">
        <w:rPr>
          <w:rFonts w:cs="Traditional Arabic" w:hint="cs"/>
          <w:sz w:val="22"/>
          <w:szCs w:val="32"/>
          <w:rtl/>
        </w:rPr>
        <w:t>التقليدي</w:t>
      </w:r>
      <w:r w:rsidR="004F474C">
        <w:rPr>
          <w:rFonts w:cs="Traditional Arabic" w:hint="cs"/>
          <w:sz w:val="22"/>
          <w:szCs w:val="32"/>
          <w:rtl/>
        </w:rPr>
        <w:t>ة</w:t>
      </w:r>
      <w:r w:rsidR="005D46F9" w:rsidRPr="00F20062">
        <w:rPr>
          <w:rFonts w:cs="Traditional Arabic" w:hint="cs"/>
          <w:sz w:val="22"/>
          <w:szCs w:val="32"/>
          <w:rtl/>
        </w:rPr>
        <w:t xml:space="preserve"> في ماسي. وأعربت جماعة الفان في </w:t>
      </w:r>
      <w:r w:rsidR="0035319E">
        <w:rPr>
          <w:rFonts w:cs="Traditional Arabic" w:hint="cs"/>
          <w:sz w:val="22"/>
          <w:szCs w:val="32"/>
          <w:rtl/>
        </w:rPr>
        <w:t>كاسين</w:t>
      </w:r>
      <w:r w:rsidR="005D46F9" w:rsidRPr="00F20062">
        <w:rPr>
          <w:rFonts w:cs="Traditional Arabic" w:hint="cs"/>
          <w:sz w:val="22"/>
          <w:szCs w:val="32"/>
          <w:rtl/>
        </w:rPr>
        <w:t xml:space="preserve"> عن استيائها لأنها كانت تريد استصدار براءة اختراع لطريقته</w:t>
      </w:r>
      <w:r w:rsidR="004F474C">
        <w:rPr>
          <w:rFonts w:cs="Traditional Arabic" w:hint="cs"/>
          <w:sz w:val="22"/>
          <w:szCs w:val="32"/>
          <w:rtl/>
        </w:rPr>
        <w:t>ا</w:t>
      </w:r>
      <w:r w:rsidR="005D46F9" w:rsidRPr="00F20062">
        <w:rPr>
          <w:rFonts w:cs="Traditional Arabic" w:hint="cs"/>
          <w:sz w:val="22"/>
          <w:szCs w:val="32"/>
          <w:rtl/>
        </w:rPr>
        <w:t xml:space="preserve"> المحسنة في ماسي.</w:t>
      </w:r>
    </w:p>
    <w:p w14:paraId="17C04469" w14:textId="77777777" w:rsidR="00B86E37" w:rsidRPr="00F20062" w:rsidRDefault="00B86E37" w:rsidP="00D630A0">
      <w:pPr>
        <w:pStyle w:val="Titre4"/>
        <w:keepLines w:val="0"/>
        <w:widowControl w:val="0"/>
        <w:tabs>
          <w:tab w:val="clear" w:pos="567"/>
        </w:tabs>
        <w:bidi/>
        <w:spacing w:before="0" w:after="200"/>
        <w:rPr>
          <w:rFonts w:ascii="Arial" w:eastAsia="Times New Roman" w:hAnsi="Arial" w:cs="Traditional Arabic"/>
          <w:b/>
          <w:bCs/>
          <w:i w:val="0"/>
          <w:iCs w:val="0"/>
          <w:caps/>
          <w:snapToGrid/>
          <w:color w:val="auto"/>
          <w:szCs w:val="32"/>
          <w:rtl/>
        </w:rPr>
      </w:pPr>
      <w:r w:rsidRPr="00F20062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lastRenderedPageBreak/>
        <w:t>أسئلة للمناقشة:</w:t>
      </w:r>
    </w:p>
    <w:p w14:paraId="003946A8" w14:textId="704D8E74" w:rsidR="001E5923" w:rsidRPr="00F20062" w:rsidRDefault="00D630A0" w:rsidP="004F474C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1 -</w:t>
      </w:r>
      <w:r w:rsidRPr="00F20062">
        <w:rPr>
          <w:rFonts w:cs="Traditional Arabic" w:hint="cs"/>
          <w:sz w:val="22"/>
          <w:szCs w:val="32"/>
          <w:rtl/>
        </w:rPr>
        <w:tab/>
      </w:r>
      <w:r w:rsidR="004F474C">
        <w:rPr>
          <w:rFonts w:cs="Traditional Arabic" w:hint="cs"/>
          <w:sz w:val="22"/>
          <w:szCs w:val="32"/>
          <w:rtl/>
        </w:rPr>
        <w:t xml:space="preserve">لماذا تمكن صناع الجبن في </w:t>
      </w:r>
      <w:r w:rsidR="0035319E">
        <w:rPr>
          <w:rFonts w:cs="Traditional Arabic" w:hint="cs"/>
          <w:sz w:val="22"/>
          <w:szCs w:val="32"/>
          <w:rtl/>
        </w:rPr>
        <w:t>كاسين</w:t>
      </w:r>
      <w:r w:rsidR="00400AE4" w:rsidRPr="00F20062">
        <w:rPr>
          <w:rFonts w:cs="Traditional Arabic" w:hint="cs"/>
          <w:sz w:val="22"/>
          <w:szCs w:val="32"/>
          <w:rtl/>
        </w:rPr>
        <w:t xml:space="preserve"> من الحصول على براءة اختراع </w:t>
      </w:r>
      <w:r w:rsidR="00BF0FAA" w:rsidRPr="00F20062">
        <w:rPr>
          <w:rFonts w:cs="Traditional Arabic" w:hint="cs"/>
          <w:sz w:val="22"/>
          <w:szCs w:val="32"/>
          <w:rtl/>
        </w:rPr>
        <w:t>ل</w:t>
      </w:r>
      <w:r w:rsidR="004F474C">
        <w:rPr>
          <w:rFonts w:cs="Traditional Arabic" w:hint="cs"/>
          <w:sz w:val="22"/>
          <w:szCs w:val="32"/>
          <w:rtl/>
        </w:rPr>
        <w:t>طريقتهم</w:t>
      </w:r>
      <w:r w:rsidR="00400AE4" w:rsidRPr="00F20062">
        <w:rPr>
          <w:rFonts w:cs="Traditional Arabic" w:hint="cs"/>
          <w:sz w:val="22"/>
          <w:szCs w:val="32"/>
          <w:rtl/>
        </w:rPr>
        <w:t xml:space="preserve"> المحسن</w:t>
      </w:r>
      <w:r w:rsidR="004F474C">
        <w:rPr>
          <w:rFonts w:cs="Traditional Arabic" w:hint="cs"/>
          <w:sz w:val="22"/>
          <w:szCs w:val="32"/>
          <w:rtl/>
        </w:rPr>
        <w:t>ة</w:t>
      </w:r>
      <w:r w:rsidR="00400AE4" w:rsidRPr="00F20062">
        <w:rPr>
          <w:rFonts w:cs="Traditional Arabic" w:hint="cs"/>
          <w:sz w:val="22"/>
          <w:szCs w:val="32"/>
          <w:rtl/>
        </w:rPr>
        <w:t xml:space="preserve"> </w:t>
      </w:r>
      <w:r w:rsidR="004F474C">
        <w:rPr>
          <w:rFonts w:cs="Traditional Arabic" w:hint="cs"/>
          <w:sz w:val="22"/>
          <w:szCs w:val="32"/>
          <w:rtl/>
        </w:rPr>
        <w:t>ل</w:t>
      </w:r>
      <w:r w:rsidR="00400AE4" w:rsidRPr="00F20062">
        <w:rPr>
          <w:rFonts w:cs="Traditional Arabic" w:hint="cs"/>
          <w:sz w:val="22"/>
          <w:szCs w:val="32"/>
          <w:rtl/>
        </w:rPr>
        <w:t xml:space="preserve">صنع الجبن التقليدي؟ (انظر شروط </w:t>
      </w:r>
      <w:r w:rsidR="004F474C">
        <w:rPr>
          <w:rFonts w:cs="Traditional Arabic" w:hint="cs"/>
          <w:sz w:val="22"/>
          <w:szCs w:val="32"/>
          <w:rtl/>
        </w:rPr>
        <w:t>الأهلية</w:t>
      </w:r>
      <w:r w:rsidR="00400AE4" w:rsidRPr="00F20062">
        <w:rPr>
          <w:rFonts w:cs="Traditional Arabic" w:hint="cs"/>
          <w:sz w:val="22"/>
          <w:szCs w:val="32"/>
          <w:rtl/>
        </w:rPr>
        <w:t xml:space="preserve"> للحصول على براءة اختراع أدناه)</w:t>
      </w:r>
    </w:p>
    <w:p w14:paraId="30583A5A" w14:textId="6B8E1CD9" w:rsidR="000D7B89" w:rsidRPr="00F20062" w:rsidRDefault="00D630A0" w:rsidP="004F474C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2 -</w:t>
      </w:r>
      <w:r w:rsidRPr="00F20062">
        <w:rPr>
          <w:rFonts w:cs="Traditional Arabic" w:hint="cs"/>
          <w:sz w:val="22"/>
          <w:szCs w:val="32"/>
          <w:rtl/>
        </w:rPr>
        <w:tab/>
      </w:r>
      <w:r w:rsidR="0067404D" w:rsidRPr="00F20062">
        <w:rPr>
          <w:rFonts w:cs="Traditional Arabic" w:hint="cs"/>
          <w:sz w:val="22"/>
          <w:szCs w:val="32"/>
          <w:rtl/>
        </w:rPr>
        <w:t xml:space="preserve">هل سيساعد منح براءة الاختراع </w:t>
      </w:r>
      <w:r w:rsidR="00BF0FAA" w:rsidRPr="00F20062">
        <w:rPr>
          <w:rFonts w:cs="Traditional Arabic" w:hint="cs"/>
          <w:sz w:val="22"/>
          <w:szCs w:val="32"/>
          <w:rtl/>
        </w:rPr>
        <w:t>لل</w:t>
      </w:r>
      <w:r w:rsidR="004F474C">
        <w:rPr>
          <w:rFonts w:cs="Traditional Arabic" w:hint="cs"/>
          <w:sz w:val="22"/>
          <w:szCs w:val="32"/>
          <w:rtl/>
        </w:rPr>
        <w:t>طريقة</w:t>
      </w:r>
      <w:r w:rsidR="00BF0FAA" w:rsidRPr="00F20062">
        <w:rPr>
          <w:rFonts w:cs="Traditional Arabic" w:hint="cs"/>
          <w:sz w:val="22"/>
          <w:szCs w:val="32"/>
          <w:rtl/>
        </w:rPr>
        <w:t xml:space="preserve"> ال</w:t>
      </w:r>
      <w:r w:rsidR="0067404D" w:rsidRPr="00F20062">
        <w:rPr>
          <w:rFonts w:cs="Traditional Arabic" w:hint="cs"/>
          <w:sz w:val="22"/>
          <w:szCs w:val="32"/>
          <w:rtl/>
        </w:rPr>
        <w:t>محسن</w:t>
      </w:r>
      <w:r w:rsidR="004F474C">
        <w:rPr>
          <w:rFonts w:cs="Traditional Arabic" w:hint="cs"/>
          <w:sz w:val="22"/>
          <w:szCs w:val="32"/>
          <w:rtl/>
        </w:rPr>
        <w:t>ة</w:t>
      </w:r>
      <w:r w:rsidR="0067404D" w:rsidRPr="00F20062">
        <w:rPr>
          <w:rFonts w:cs="Traditional Arabic" w:hint="cs"/>
          <w:sz w:val="22"/>
          <w:szCs w:val="32"/>
          <w:rtl/>
        </w:rPr>
        <w:t xml:space="preserve"> على صون الطريقة التقليدية في صنع الجبن (لماذا، ولم لا)؟</w:t>
      </w:r>
    </w:p>
    <w:p w14:paraId="43C365B0" w14:textId="444DA975" w:rsidR="00F05D0C" w:rsidRPr="00F20062" w:rsidRDefault="00D630A0" w:rsidP="00F20062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3 -</w:t>
      </w:r>
      <w:r w:rsidRPr="00F20062">
        <w:rPr>
          <w:rFonts w:cs="Traditional Arabic" w:hint="cs"/>
          <w:sz w:val="22"/>
          <w:szCs w:val="32"/>
          <w:rtl/>
        </w:rPr>
        <w:tab/>
      </w:r>
      <w:r w:rsidR="00B767CD" w:rsidRPr="00F20062">
        <w:rPr>
          <w:rFonts w:cs="Traditional Arabic" w:hint="cs"/>
          <w:sz w:val="22"/>
          <w:szCs w:val="32"/>
          <w:rtl/>
        </w:rPr>
        <w:t>ما هي أنواع حماية الملكية الفكرية التي يمكن لصناع الجبن التماسها؟ وكيف يمكنها أن تساعدهم في صون التراث الثقافي غير المادي؟</w:t>
      </w:r>
    </w:p>
    <w:p w14:paraId="3A20F4BE" w14:textId="4C39EB33" w:rsidR="00194B72" w:rsidRPr="00F20062" w:rsidRDefault="00D630A0" w:rsidP="00F20062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4 -</w:t>
      </w:r>
      <w:r w:rsidRPr="00F20062">
        <w:rPr>
          <w:rFonts w:cs="Traditional Arabic" w:hint="cs"/>
          <w:sz w:val="22"/>
          <w:szCs w:val="32"/>
          <w:rtl/>
        </w:rPr>
        <w:tab/>
      </w:r>
      <w:r w:rsidR="00194B72" w:rsidRPr="00F20062">
        <w:rPr>
          <w:rFonts w:cs="Traditional Arabic" w:hint="cs"/>
          <w:sz w:val="22"/>
          <w:szCs w:val="32"/>
          <w:rtl/>
        </w:rPr>
        <w:t xml:space="preserve">هل يمكن ترشيح تقليد صنع الجبن للقائمة التمثيلية للاتفاقية دون إشراك جماعة الفان في </w:t>
      </w:r>
      <w:r w:rsidR="0035319E">
        <w:rPr>
          <w:rFonts w:cs="Traditional Arabic" w:hint="cs"/>
          <w:sz w:val="22"/>
          <w:szCs w:val="32"/>
          <w:rtl/>
        </w:rPr>
        <w:t>كاسين</w:t>
      </w:r>
      <w:r w:rsidR="00194B72" w:rsidRPr="00F20062">
        <w:rPr>
          <w:rFonts w:cs="Traditional Arabic" w:hint="cs"/>
          <w:sz w:val="22"/>
          <w:szCs w:val="32"/>
          <w:rtl/>
        </w:rPr>
        <w:t xml:space="preserve"> (والوزارة المعنية في </w:t>
      </w:r>
      <w:r w:rsidR="0035319E">
        <w:rPr>
          <w:rFonts w:cs="Traditional Arabic" w:hint="cs"/>
          <w:sz w:val="22"/>
          <w:szCs w:val="32"/>
          <w:rtl/>
        </w:rPr>
        <w:t>كاسين</w:t>
      </w:r>
      <w:r w:rsidR="00194B72" w:rsidRPr="00F20062">
        <w:rPr>
          <w:rFonts w:cs="Traditional Arabic" w:hint="cs"/>
          <w:sz w:val="22"/>
          <w:szCs w:val="32"/>
          <w:rtl/>
        </w:rPr>
        <w:t>)؟</w:t>
      </w:r>
    </w:p>
    <w:p w14:paraId="1D59F4C4" w14:textId="7EF2E67F" w:rsidR="00EA53F1" w:rsidRPr="00F20062" w:rsidRDefault="00D630A0" w:rsidP="004F474C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5 -</w:t>
      </w:r>
      <w:r w:rsidRPr="00F20062">
        <w:rPr>
          <w:rFonts w:cs="Traditional Arabic" w:hint="cs"/>
          <w:sz w:val="22"/>
          <w:szCs w:val="32"/>
          <w:rtl/>
        </w:rPr>
        <w:tab/>
      </w:r>
      <w:r w:rsidR="005B5D45" w:rsidRPr="00F20062">
        <w:rPr>
          <w:rFonts w:cs="Traditional Arabic" w:hint="cs"/>
          <w:sz w:val="22"/>
          <w:szCs w:val="32"/>
          <w:rtl/>
        </w:rPr>
        <w:t xml:space="preserve">هل يمكن إدراج </w:t>
      </w:r>
      <w:r w:rsidR="004F474C">
        <w:rPr>
          <w:rFonts w:cs="Traditional Arabic" w:hint="cs"/>
          <w:sz w:val="22"/>
          <w:szCs w:val="32"/>
          <w:rtl/>
        </w:rPr>
        <w:t>الطريقة</w:t>
      </w:r>
      <w:r w:rsidR="005B5D45" w:rsidRPr="00F20062">
        <w:rPr>
          <w:rFonts w:cs="Traditional Arabic" w:hint="cs"/>
          <w:sz w:val="22"/>
          <w:szCs w:val="32"/>
          <w:rtl/>
        </w:rPr>
        <w:t xml:space="preserve"> المعدل</w:t>
      </w:r>
      <w:r w:rsidR="004F474C">
        <w:rPr>
          <w:rFonts w:cs="Traditional Arabic" w:hint="cs"/>
          <w:sz w:val="22"/>
          <w:szCs w:val="32"/>
          <w:rtl/>
        </w:rPr>
        <w:t>ة</w:t>
      </w:r>
      <w:r w:rsidR="005B5D45" w:rsidRPr="00F20062">
        <w:rPr>
          <w:rFonts w:cs="Traditional Arabic" w:hint="cs"/>
          <w:sz w:val="22"/>
          <w:szCs w:val="32"/>
          <w:rtl/>
        </w:rPr>
        <w:t xml:space="preserve"> لصنع الجبن التقليدي، </w:t>
      </w:r>
      <w:r w:rsidR="004F474C">
        <w:rPr>
          <w:rFonts w:cs="Traditional Arabic" w:hint="cs"/>
          <w:sz w:val="22"/>
          <w:szCs w:val="32"/>
          <w:rtl/>
        </w:rPr>
        <w:t>التي</w:t>
      </w:r>
      <w:r w:rsidR="005B5D45" w:rsidRPr="00F20062">
        <w:rPr>
          <w:rFonts w:cs="Traditional Arabic" w:hint="cs"/>
          <w:sz w:val="22"/>
          <w:szCs w:val="32"/>
          <w:rtl/>
        </w:rPr>
        <w:t xml:space="preserve"> ط</w:t>
      </w:r>
      <w:r w:rsidR="004F474C">
        <w:rPr>
          <w:rFonts w:cs="Traditional Arabic" w:hint="cs"/>
          <w:sz w:val="22"/>
          <w:szCs w:val="32"/>
          <w:rtl/>
        </w:rPr>
        <w:t>ُ</w:t>
      </w:r>
      <w:r w:rsidR="005B5D45" w:rsidRPr="00F20062">
        <w:rPr>
          <w:rFonts w:cs="Traditional Arabic" w:hint="cs"/>
          <w:sz w:val="22"/>
          <w:szCs w:val="32"/>
          <w:rtl/>
        </w:rPr>
        <w:t>ور</w:t>
      </w:r>
      <w:r w:rsidR="004F474C">
        <w:rPr>
          <w:rFonts w:cs="Traditional Arabic" w:hint="cs"/>
          <w:sz w:val="22"/>
          <w:szCs w:val="32"/>
          <w:rtl/>
        </w:rPr>
        <w:t>ت</w:t>
      </w:r>
      <w:r w:rsidR="005B5D45" w:rsidRPr="00F20062">
        <w:rPr>
          <w:rFonts w:cs="Traditional Arabic" w:hint="cs"/>
          <w:sz w:val="22"/>
          <w:szCs w:val="32"/>
          <w:rtl/>
        </w:rPr>
        <w:t xml:space="preserve"> في البلد المجاور،</w:t>
      </w:r>
      <w:r w:rsidR="004445F7" w:rsidRPr="00F20062">
        <w:rPr>
          <w:rFonts w:cs="Traditional Arabic" w:hint="cs"/>
          <w:sz w:val="22"/>
          <w:szCs w:val="32"/>
          <w:rtl/>
        </w:rPr>
        <w:t xml:space="preserve"> </w:t>
      </w:r>
      <w:r w:rsidR="005B5D45" w:rsidRPr="00F20062">
        <w:rPr>
          <w:rFonts w:cs="Traditional Arabic" w:hint="cs"/>
          <w:sz w:val="22"/>
          <w:szCs w:val="32"/>
          <w:rtl/>
        </w:rPr>
        <w:t>في وصف العنصر في ملف الترشيح؟ ولو أدرج</w:t>
      </w:r>
      <w:r w:rsidR="004F474C">
        <w:rPr>
          <w:rFonts w:cs="Traditional Arabic" w:hint="cs"/>
          <w:sz w:val="22"/>
          <w:szCs w:val="32"/>
          <w:rtl/>
        </w:rPr>
        <w:t>ت هذه الطريقة</w:t>
      </w:r>
      <w:r w:rsidR="005B5D45" w:rsidRPr="00F20062">
        <w:rPr>
          <w:rFonts w:cs="Traditional Arabic" w:hint="cs"/>
          <w:sz w:val="22"/>
          <w:szCs w:val="32"/>
          <w:rtl/>
        </w:rPr>
        <w:t>، ما هي العوامل التي ستأخذها اللجنة بعين الاعتبار عند تقييم استيفاء العنصر للمعايير المطلوبة للتسجيل في القائمة التمثيلية للاتفاقية (انظر الفصل الأول من التوجيهات التنفيذية للاتفاقية)؟</w:t>
      </w:r>
    </w:p>
    <w:p w14:paraId="1F0FD195" w14:textId="1BB24F01" w:rsidR="00442EFA" w:rsidRPr="00F20062" w:rsidRDefault="00D630A0" w:rsidP="00F20062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6 -</w:t>
      </w:r>
      <w:r w:rsidRPr="00F20062">
        <w:rPr>
          <w:rFonts w:cs="Traditional Arabic" w:hint="cs"/>
          <w:sz w:val="22"/>
          <w:szCs w:val="32"/>
          <w:rtl/>
        </w:rPr>
        <w:tab/>
      </w:r>
      <w:r w:rsidR="00EA53F1" w:rsidRPr="00F20062">
        <w:rPr>
          <w:rFonts w:cs="Traditional Arabic" w:hint="cs"/>
          <w:sz w:val="22"/>
          <w:szCs w:val="32"/>
          <w:rtl/>
        </w:rPr>
        <w:t xml:space="preserve">هل يخول إدراج عنصر من التراث الثقافي غير المادي في قوائم الاتفاقية </w:t>
      </w:r>
      <w:r w:rsidR="004F474C">
        <w:rPr>
          <w:rFonts w:cs="Traditional Arabic" w:hint="cs"/>
          <w:sz w:val="22"/>
          <w:szCs w:val="32"/>
          <w:rtl/>
        </w:rPr>
        <w:t xml:space="preserve">الحصول على </w:t>
      </w:r>
      <w:r w:rsidR="00EA53F1" w:rsidRPr="00F20062">
        <w:rPr>
          <w:rFonts w:cs="Traditional Arabic" w:hint="cs"/>
          <w:sz w:val="22"/>
          <w:szCs w:val="32"/>
          <w:rtl/>
        </w:rPr>
        <w:t>براءة اختراع؟</w:t>
      </w:r>
    </w:p>
    <w:p w14:paraId="3CE7F475" w14:textId="1AA7065B" w:rsidR="00EA53F1" w:rsidRPr="00F20062" w:rsidRDefault="00D630A0" w:rsidP="00F20062">
      <w:pPr>
        <w:pStyle w:val="Texte1"/>
        <w:numPr>
          <w:ilvl w:val="0"/>
          <w:numId w:val="0"/>
        </w:numPr>
        <w:ind w:left="1134" w:hanging="56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7 -</w:t>
      </w:r>
      <w:r w:rsidRPr="00F20062">
        <w:rPr>
          <w:rFonts w:cs="Traditional Arabic" w:hint="cs"/>
          <w:sz w:val="22"/>
          <w:szCs w:val="32"/>
          <w:rtl/>
        </w:rPr>
        <w:tab/>
      </w:r>
      <w:r w:rsidR="00CA60B2" w:rsidRPr="00F20062">
        <w:rPr>
          <w:rFonts w:cs="Traditional Arabic" w:hint="cs"/>
          <w:sz w:val="22"/>
          <w:szCs w:val="32"/>
          <w:rtl/>
        </w:rPr>
        <w:t>ما هي حقوق الملكية الفكرية التي يخولها التسجيل في قوائم الاتفاقية؟</w:t>
      </w:r>
    </w:p>
    <w:p w14:paraId="16F67A3A" w14:textId="77777777" w:rsidR="007540E5" w:rsidRPr="00F20062" w:rsidRDefault="007540E5" w:rsidP="00D630A0">
      <w:pPr>
        <w:pStyle w:val="Titre4"/>
        <w:keepLines w:val="0"/>
        <w:widowControl w:val="0"/>
        <w:tabs>
          <w:tab w:val="clear" w:pos="567"/>
        </w:tabs>
        <w:bidi/>
        <w:spacing w:before="0" w:after="200"/>
        <w:rPr>
          <w:rFonts w:ascii="Arial" w:eastAsia="Times New Roman" w:hAnsi="Arial" w:cs="Traditional Arabic"/>
          <w:b/>
          <w:bCs/>
          <w:i w:val="0"/>
          <w:iCs w:val="0"/>
          <w:caps/>
          <w:snapToGrid/>
          <w:color w:val="auto"/>
          <w:szCs w:val="32"/>
          <w:rtl/>
        </w:rPr>
      </w:pPr>
      <w:r w:rsidRPr="00F20062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معلومات أساسية:</w:t>
      </w:r>
    </w:p>
    <w:p w14:paraId="08BBAF82" w14:textId="68DDD777" w:rsidR="00A8570B" w:rsidRPr="00F20062" w:rsidRDefault="00442EFA" w:rsidP="004F474C">
      <w:pPr>
        <w:pStyle w:val="Texte1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 xml:space="preserve">شروط </w:t>
      </w:r>
      <w:r w:rsidR="004F474C">
        <w:rPr>
          <w:rFonts w:cs="Traditional Arabic" w:hint="cs"/>
          <w:sz w:val="22"/>
          <w:szCs w:val="32"/>
          <w:rtl/>
        </w:rPr>
        <w:t>الأهلية</w:t>
      </w:r>
      <w:r w:rsidRPr="00F20062">
        <w:rPr>
          <w:rFonts w:cs="Traditional Arabic" w:hint="cs"/>
          <w:sz w:val="22"/>
          <w:szCs w:val="32"/>
          <w:rtl/>
        </w:rPr>
        <w:t xml:space="preserve"> للحصول على براءة اختراع</w:t>
      </w:r>
    </w:p>
    <w:p w14:paraId="2348B6B1" w14:textId="01C66DCF" w:rsidR="00442EFA" w:rsidRPr="00F20062" w:rsidRDefault="007540E5" w:rsidP="00620375">
      <w:pPr>
        <w:pStyle w:val="Texte1"/>
        <w:numPr>
          <w:ilvl w:val="0"/>
          <w:numId w:val="0"/>
        </w:numPr>
        <w:ind w:left="927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>تخول براءات الاختراع حقوقا</w:t>
      </w:r>
      <w:r w:rsidR="00F20062">
        <w:rPr>
          <w:rFonts w:cs="Traditional Arabic" w:hint="cs"/>
          <w:sz w:val="22"/>
          <w:szCs w:val="32"/>
          <w:rtl/>
        </w:rPr>
        <w:t>ً</w:t>
      </w:r>
      <w:r w:rsidRPr="00F20062">
        <w:rPr>
          <w:rFonts w:cs="Traditional Arabic" w:hint="cs"/>
          <w:sz w:val="22"/>
          <w:szCs w:val="32"/>
          <w:rtl/>
        </w:rPr>
        <w:t xml:space="preserve"> حصرية على صنع واستخدام واستيراد وتوزيع الاختراعات الجديدة للمنتجات </w:t>
      </w:r>
      <w:r w:rsidR="008E4A8A">
        <w:rPr>
          <w:rFonts w:cs="Traditional Arabic" w:hint="cs"/>
          <w:sz w:val="22"/>
          <w:szCs w:val="32"/>
          <w:rtl/>
        </w:rPr>
        <w:t>وطرق</w:t>
      </w:r>
      <w:r w:rsidRPr="00F20062">
        <w:rPr>
          <w:rFonts w:cs="Traditional Arabic" w:hint="cs"/>
          <w:sz w:val="22"/>
          <w:szCs w:val="32"/>
          <w:rtl/>
        </w:rPr>
        <w:t xml:space="preserve"> تصنيعها في أي ميدان من ميادين التكنولوجيا، لمدة 20 سنة. ويتعين استيفاء ثلاثة معايير لحماية براءة الاختراع: الجدة (فالاختراع لا بد أن يكون جديدا</w:t>
      </w:r>
      <w:r w:rsidR="00F20062">
        <w:rPr>
          <w:rFonts w:cs="Traditional Arabic" w:hint="cs"/>
          <w:sz w:val="22"/>
          <w:szCs w:val="32"/>
          <w:rtl/>
        </w:rPr>
        <w:t>ً</w:t>
      </w:r>
      <w:r w:rsidRPr="00F20062">
        <w:rPr>
          <w:rFonts w:cs="Traditional Arabic" w:hint="cs"/>
          <w:sz w:val="22"/>
          <w:szCs w:val="32"/>
          <w:rtl/>
        </w:rPr>
        <w:t xml:space="preserve">)، </w:t>
      </w:r>
      <w:r w:rsidR="00BF0FAA" w:rsidRPr="00F20062">
        <w:rPr>
          <w:rFonts w:cs="Traditional Arabic" w:hint="cs"/>
          <w:sz w:val="22"/>
          <w:szCs w:val="32"/>
          <w:rtl/>
        </w:rPr>
        <w:t>و</w:t>
      </w:r>
      <w:r w:rsidRPr="00F20062">
        <w:rPr>
          <w:rFonts w:cs="Traditional Arabic" w:hint="cs"/>
          <w:sz w:val="22"/>
          <w:szCs w:val="32"/>
          <w:rtl/>
        </w:rPr>
        <w:t>الا</w:t>
      </w:r>
      <w:r w:rsidR="00620375">
        <w:rPr>
          <w:rFonts w:cs="Traditional Arabic" w:hint="cs"/>
          <w:sz w:val="22"/>
          <w:szCs w:val="32"/>
          <w:rtl/>
        </w:rPr>
        <w:t>بتكار</w:t>
      </w:r>
      <w:r w:rsidRPr="00F20062">
        <w:rPr>
          <w:rFonts w:cs="Traditional Arabic" w:hint="cs"/>
          <w:sz w:val="22"/>
          <w:szCs w:val="32"/>
          <w:rtl/>
        </w:rPr>
        <w:t xml:space="preserve"> أو عدم البداهة (أي ألا تكون الابتكارات بديهية لشخص ذي مهارة عادية في </w:t>
      </w:r>
      <w:proofErr w:type="spellStart"/>
      <w:r w:rsidRPr="00F20062">
        <w:rPr>
          <w:rFonts w:cs="Traditional Arabic" w:hint="cs"/>
          <w:sz w:val="22"/>
          <w:szCs w:val="32"/>
          <w:rtl/>
        </w:rPr>
        <w:t>الصنعة</w:t>
      </w:r>
      <w:proofErr w:type="spellEnd"/>
      <w:r w:rsidRPr="00F20062">
        <w:rPr>
          <w:rFonts w:cs="Traditional Arabic" w:hint="cs"/>
          <w:sz w:val="22"/>
          <w:szCs w:val="32"/>
          <w:rtl/>
        </w:rPr>
        <w:t>) والمنفعة (وتعرف أيضا بالقابلية للتطبيق الصناعي، وتعني أن تكون الاختراعات قابلة للاستعمال لغرض ما، وألا تكون مجرد اكتشاف أو فكرة).</w:t>
      </w:r>
    </w:p>
    <w:p w14:paraId="61F573BF" w14:textId="44102A0A" w:rsidR="00601C67" w:rsidRPr="00F20062" w:rsidRDefault="000F2ACB" w:rsidP="008E4A8A">
      <w:pPr>
        <w:pStyle w:val="Texte1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 xml:space="preserve">معايير التسجيل في القائمة التمثيلية: يرجى الرجوع إلى </w:t>
      </w:r>
      <w:r w:rsidR="008E4A8A" w:rsidRPr="00F20062">
        <w:rPr>
          <w:rFonts w:cs="Traditional Arabic" w:hint="cs"/>
          <w:sz w:val="22"/>
          <w:szCs w:val="32"/>
          <w:rtl/>
        </w:rPr>
        <w:t xml:space="preserve">الفقرة 2 من </w:t>
      </w:r>
      <w:r w:rsidRPr="00F20062">
        <w:rPr>
          <w:rFonts w:cs="Traditional Arabic" w:hint="cs"/>
          <w:sz w:val="22"/>
          <w:szCs w:val="32"/>
          <w:rtl/>
        </w:rPr>
        <w:t xml:space="preserve">الفصل الأول </w:t>
      </w:r>
      <w:r w:rsidR="008E4A8A">
        <w:rPr>
          <w:rFonts w:cs="Traditional Arabic" w:hint="cs"/>
          <w:sz w:val="22"/>
          <w:szCs w:val="32"/>
          <w:rtl/>
        </w:rPr>
        <w:t xml:space="preserve">من </w:t>
      </w:r>
      <w:r w:rsidRPr="00F20062">
        <w:rPr>
          <w:rFonts w:cs="Traditional Arabic" w:hint="cs"/>
          <w:sz w:val="22"/>
          <w:szCs w:val="32"/>
          <w:rtl/>
        </w:rPr>
        <w:t>التوجيهات التنفيذية للاتفاقية</w:t>
      </w:r>
      <w:r w:rsidR="004445F7" w:rsidRPr="00F20062">
        <w:rPr>
          <w:rFonts w:cs="Traditional Arabic" w:hint="cs"/>
          <w:sz w:val="22"/>
          <w:szCs w:val="32"/>
          <w:rtl/>
        </w:rPr>
        <w:t>.</w:t>
      </w:r>
    </w:p>
    <w:p w14:paraId="4A472DEA" w14:textId="7C22C2FE" w:rsidR="00EF036E" w:rsidRPr="00F20062" w:rsidRDefault="00601C67" w:rsidP="00F20062">
      <w:pPr>
        <w:pStyle w:val="Texte1"/>
        <w:rPr>
          <w:rFonts w:cs="Traditional Arabic"/>
          <w:sz w:val="22"/>
          <w:szCs w:val="32"/>
          <w:rtl/>
        </w:rPr>
      </w:pPr>
      <w:r w:rsidRPr="00F20062">
        <w:rPr>
          <w:rFonts w:cs="Traditional Arabic" w:hint="cs"/>
          <w:sz w:val="22"/>
          <w:szCs w:val="32"/>
          <w:rtl/>
        </w:rPr>
        <w:t xml:space="preserve">تعريف </w:t>
      </w:r>
      <w:r w:rsidR="00F20062">
        <w:rPr>
          <w:rFonts w:cs="Traditional Arabic" w:hint="cs"/>
          <w:sz w:val="22"/>
          <w:szCs w:val="32"/>
          <w:rtl/>
        </w:rPr>
        <w:t>"</w:t>
      </w:r>
      <w:r w:rsidRPr="00F20062">
        <w:rPr>
          <w:rFonts w:cs="Traditional Arabic" w:hint="cs"/>
          <w:sz w:val="22"/>
          <w:szCs w:val="32"/>
          <w:rtl/>
        </w:rPr>
        <w:t>التراث الثقافي غير المادي</w:t>
      </w:r>
      <w:r w:rsidR="00F20062">
        <w:rPr>
          <w:rFonts w:cs="Traditional Arabic" w:hint="cs"/>
          <w:sz w:val="22"/>
          <w:szCs w:val="32"/>
          <w:rtl/>
        </w:rPr>
        <w:t>"</w:t>
      </w:r>
      <w:r w:rsidRPr="00F20062">
        <w:rPr>
          <w:rFonts w:cs="Traditional Arabic" w:hint="cs"/>
          <w:sz w:val="22"/>
          <w:szCs w:val="32"/>
          <w:rtl/>
        </w:rPr>
        <w:t>: يرجى الرجوع إلى المادة 2</w:t>
      </w:r>
      <w:r w:rsidR="004445F7" w:rsidRPr="00F20062">
        <w:rPr>
          <w:rFonts w:cs="Traditional Arabic" w:hint="cs"/>
          <w:sz w:val="22"/>
          <w:szCs w:val="32"/>
          <w:rtl/>
        </w:rPr>
        <w:t xml:space="preserve"> </w:t>
      </w:r>
      <w:r w:rsidRPr="00F20062">
        <w:rPr>
          <w:rFonts w:cs="Traditional Arabic" w:hint="cs"/>
          <w:sz w:val="22"/>
          <w:szCs w:val="32"/>
          <w:rtl/>
        </w:rPr>
        <w:t>- التعاريف</w:t>
      </w:r>
      <w:r w:rsidR="004445F7" w:rsidRPr="00F20062">
        <w:rPr>
          <w:rFonts w:cs="Traditional Arabic" w:hint="cs"/>
          <w:sz w:val="22"/>
          <w:szCs w:val="32"/>
          <w:rtl/>
        </w:rPr>
        <w:t xml:space="preserve"> </w:t>
      </w:r>
      <w:r w:rsidRPr="00F20062">
        <w:rPr>
          <w:rFonts w:cs="Traditional Arabic" w:hint="cs"/>
          <w:sz w:val="22"/>
          <w:szCs w:val="32"/>
          <w:rtl/>
        </w:rPr>
        <w:t>من الاتفاقية.</w:t>
      </w:r>
    </w:p>
    <w:sectPr w:rsidR="00EF036E" w:rsidRPr="00F20062" w:rsidSect="00D63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134" w:left="1134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C549" w14:textId="77777777" w:rsidR="00671383" w:rsidRDefault="00671383" w:rsidP="00466ECB">
      <w:r>
        <w:separator/>
      </w:r>
    </w:p>
  </w:endnote>
  <w:endnote w:type="continuationSeparator" w:id="0">
    <w:p w14:paraId="672C744B" w14:textId="77777777" w:rsidR="00671383" w:rsidRDefault="00671383" w:rsidP="0046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bidiVisual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630A0" w:rsidRPr="00D630A0" w14:paraId="72D9B87D" w14:textId="77777777" w:rsidTr="00D630A0">
      <w:trPr>
        <w:jc w:val="center"/>
      </w:trPr>
      <w:tc>
        <w:tcPr>
          <w:tcW w:w="1667" w:type="pct"/>
          <w:vAlign w:val="center"/>
          <w:hideMark/>
        </w:tcPr>
        <w:p w14:paraId="0C0D4C44" w14:textId="7AB668A4" w:rsidR="00D630A0" w:rsidRPr="00D630A0" w:rsidRDefault="00F20062" w:rsidP="00F20062">
          <w:pPr>
            <w:tabs>
              <w:tab w:val="clear" w:pos="567"/>
              <w:tab w:val="left" w:pos="369"/>
            </w:tabs>
            <w:spacing w:before="0" w:after="60"/>
            <w:jc w:val="right"/>
            <w:rPr>
              <w:sz w:val="18"/>
              <w:szCs w:val="18"/>
              <w:rtl/>
            </w:rPr>
          </w:pPr>
          <w:r>
            <w:rPr>
              <w:sz w:val="18"/>
              <w:szCs w:val="18"/>
            </w:rPr>
            <w:t>CS45</w:t>
          </w:r>
          <w:r w:rsidR="00D630A0" w:rsidRPr="00D630A0">
            <w:rPr>
              <w:sz w:val="18"/>
              <w:szCs w:val="18"/>
            </w:rPr>
            <w:t>-v1.0-AR</w:t>
          </w:r>
        </w:p>
      </w:tc>
      <w:tc>
        <w:tcPr>
          <w:tcW w:w="1667" w:type="pct"/>
          <w:vAlign w:val="center"/>
          <w:hideMark/>
        </w:tcPr>
        <w:p w14:paraId="753388CB" w14:textId="77777777" w:rsidR="00D630A0" w:rsidRPr="00D630A0" w:rsidRDefault="00D630A0" w:rsidP="00D630A0">
          <w:pPr>
            <w:tabs>
              <w:tab w:val="clear" w:pos="567"/>
              <w:tab w:val="left" w:pos="369"/>
            </w:tabs>
            <w:bidi/>
            <w:spacing w:before="0" w:after="60"/>
            <w:jc w:val="center"/>
            <w:rPr>
              <w:rFonts w:ascii="Traditional Arabic" w:hAnsi="Traditional Arabic" w:cs="Traditional Arabic"/>
              <w:sz w:val="32"/>
              <w:szCs w:val="32"/>
              <w:lang w:val="en-GB" w:bidi="ar-SY"/>
            </w:rPr>
          </w:pPr>
          <w:r w:rsidRPr="00D630A0">
            <w:rPr>
              <w:rFonts w:ascii="Calibri" w:eastAsia="Calibri" w:hAnsi="Calibri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70528" behindDoc="0" locked="0" layoutInCell="1" allowOverlap="1" wp14:anchorId="258793B0" wp14:editId="5D399F94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4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5513C782" w14:textId="77777777" w:rsidR="00D630A0" w:rsidRPr="00D630A0" w:rsidRDefault="00D630A0" w:rsidP="00D630A0">
          <w:pPr>
            <w:tabs>
              <w:tab w:val="clear" w:pos="567"/>
              <w:tab w:val="left" w:pos="369"/>
            </w:tabs>
            <w:bidi/>
            <w:spacing w:before="0" w:after="60"/>
            <w:jc w:val="left"/>
            <w:rPr>
              <w:rFonts w:ascii="Traditional Arabic" w:hAnsi="Traditional Arabic"/>
              <w:sz w:val="32"/>
              <w:szCs w:val="32"/>
              <w:rtl/>
              <w:lang w:val="en-GB" w:bidi="ar-SY"/>
            </w:rPr>
          </w:pPr>
          <w:r w:rsidRPr="00D630A0">
            <w:rPr>
              <w:rFonts w:ascii="Calibri" w:eastAsia="Calibri" w:hAnsi="Calibri"/>
              <w:noProof/>
              <w:sz w:val="20"/>
              <w:szCs w:val="20"/>
              <w:rtl/>
              <w:lang w:val="fr-FR" w:eastAsia="fr-FR"/>
            </w:rPr>
            <w:drawing>
              <wp:anchor distT="0" distB="0" distL="114300" distR="114300" simplePos="0" relativeHeight="251671552" behindDoc="0" locked="0" layoutInCell="1" allowOverlap="1" wp14:anchorId="06ABC60A" wp14:editId="06D915E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7" name="Image 4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4821D8" w14:textId="0985CB09" w:rsidR="00BE1A0C" w:rsidRPr="00D630A0" w:rsidRDefault="00BE1A0C" w:rsidP="00D630A0">
    <w:pPr>
      <w:pStyle w:val="Pieddepage"/>
      <w:rPr>
        <w:szCs w:val="22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E32B" w14:textId="5B9EF75D" w:rsidR="00BE1A0C" w:rsidRPr="00BE1A0C" w:rsidRDefault="000E3D67" w:rsidP="00BE1A0C">
    <w:pPr>
      <w:tabs>
        <w:tab w:val="clear" w:pos="567"/>
        <w:tab w:val="center" w:pos="4423"/>
        <w:tab w:val="right" w:pos="8845"/>
      </w:tabs>
      <w:bidi/>
      <w:spacing w:before="0" w:after="0" w:line="240" w:lineRule="exact"/>
      <w:jc w:val="left"/>
      <w:rPr>
        <w:sz w:val="16"/>
        <w:szCs w:val="18"/>
        <w:rtl/>
      </w:rPr>
    </w:pPr>
    <w:r>
      <w:rPr>
        <w:rFonts w:hint="cs"/>
        <w:sz w:val="16"/>
        <w:szCs w:val="18"/>
        <w:rtl/>
      </w:rPr>
      <w:t>CS52-v1.0-EN</w:t>
    </w:r>
    <w:r>
      <w:rPr>
        <w:rFonts w:hint="cs"/>
        <w:sz w:val="16"/>
        <w:szCs w:val="18"/>
        <w:rtl/>
      </w:rPr>
      <w:tab/>
      <w:t xml:space="preserve">© UNESCO • </w:t>
    </w:r>
    <w:proofErr w:type="spellStart"/>
    <w:r>
      <w:rPr>
        <w:rFonts w:hint="cs"/>
        <w:sz w:val="16"/>
        <w:szCs w:val="18"/>
        <w:rtl/>
      </w:rPr>
      <w:t>Not</w:t>
    </w:r>
    <w:proofErr w:type="spellEnd"/>
    <w:r>
      <w:rPr>
        <w:rFonts w:hint="cs"/>
        <w:sz w:val="16"/>
        <w:szCs w:val="18"/>
        <w:rtl/>
      </w:rPr>
      <w:t xml:space="preserve"> </w:t>
    </w:r>
    <w:proofErr w:type="spellStart"/>
    <w:r>
      <w:rPr>
        <w:rFonts w:hint="cs"/>
        <w:sz w:val="16"/>
        <w:szCs w:val="18"/>
        <w:rtl/>
      </w:rPr>
      <w:t>to</w:t>
    </w:r>
    <w:proofErr w:type="spellEnd"/>
    <w:r>
      <w:rPr>
        <w:rFonts w:hint="cs"/>
        <w:sz w:val="16"/>
        <w:szCs w:val="18"/>
        <w:rtl/>
      </w:rPr>
      <w:t xml:space="preserve"> </w:t>
    </w:r>
    <w:proofErr w:type="spellStart"/>
    <w:r>
      <w:rPr>
        <w:rFonts w:hint="cs"/>
        <w:sz w:val="16"/>
        <w:szCs w:val="18"/>
        <w:rtl/>
      </w:rPr>
      <w:t>be</w:t>
    </w:r>
    <w:proofErr w:type="spellEnd"/>
    <w:r>
      <w:rPr>
        <w:rFonts w:hint="cs"/>
        <w:sz w:val="16"/>
        <w:szCs w:val="18"/>
        <w:rtl/>
      </w:rPr>
      <w:t xml:space="preserve"> </w:t>
    </w:r>
    <w:proofErr w:type="spellStart"/>
    <w:r>
      <w:rPr>
        <w:rFonts w:hint="cs"/>
        <w:sz w:val="16"/>
        <w:szCs w:val="18"/>
        <w:rtl/>
      </w:rPr>
      <w:t>reproduced</w:t>
    </w:r>
    <w:proofErr w:type="spellEnd"/>
    <w:r>
      <w:rPr>
        <w:rFonts w:hint="cs"/>
        <w:sz w:val="16"/>
        <w:szCs w:val="18"/>
        <w:rtl/>
      </w:rPr>
      <w:t xml:space="preserve"> </w:t>
    </w:r>
    <w:proofErr w:type="spellStart"/>
    <w:r>
      <w:rPr>
        <w:rFonts w:hint="cs"/>
        <w:sz w:val="16"/>
        <w:szCs w:val="18"/>
        <w:rtl/>
      </w:rPr>
      <w:t>without</w:t>
    </w:r>
    <w:proofErr w:type="spellEnd"/>
    <w:r>
      <w:rPr>
        <w:rFonts w:hint="cs"/>
        <w:sz w:val="16"/>
        <w:szCs w:val="18"/>
        <w:rtl/>
      </w:rPr>
      <w:t xml:space="preserve"> </w:t>
    </w:r>
    <w:proofErr w:type="spellStart"/>
    <w:r>
      <w:rPr>
        <w:rFonts w:hint="cs"/>
        <w:sz w:val="16"/>
        <w:szCs w:val="18"/>
        <w:rtl/>
      </w:rPr>
      <w:t>permission</w:t>
    </w:r>
    <w:proofErr w:type="spellEnd"/>
    <w:r>
      <w:rPr>
        <w:rFonts w:hint="cs"/>
        <w:sz w:val="16"/>
        <w:szCs w:val="18"/>
        <w:rtl/>
      </w:rPr>
      <w:tab/>
    </w:r>
    <w:r>
      <w:rPr>
        <w:rFonts w:hint="cs"/>
        <w:noProof/>
        <w:snapToGrid/>
        <w:rtl/>
        <w:lang w:val="fr-FR" w:eastAsia="fr-FR"/>
      </w:rPr>
      <w:drawing>
        <wp:anchor distT="0" distB="0" distL="114300" distR="114300" simplePos="0" relativeHeight="251663360" behindDoc="0" locked="1" layoutInCell="1" allowOverlap="0" wp14:anchorId="3BC9E6F5" wp14:editId="4BAE1B9F">
          <wp:simplePos x="0" y="0"/>
          <wp:positionH relativeFrom="margin">
            <wp:posOffset>4681855</wp:posOffset>
          </wp:positionH>
          <wp:positionV relativeFrom="margin">
            <wp:posOffset>8907780</wp:posOffset>
          </wp:positionV>
          <wp:extent cx="942975" cy="538480"/>
          <wp:effectExtent l="0" t="0" r="9525" b="0"/>
          <wp:wrapSquare wrapText="bothSides"/>
          <wp:docPr id="3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bidiVisual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630A0" w:rsidRPr="00D630A0" w14:paraId="18FDDB7C" w14:textId="77777777" w:rsidTr="00D630A0">
      <w:trPr>
        <w:jc w:val="center"/>
      </w:trPr>
      <w:tc>
        <w:tcPr>
          <w:tcW w:w="1667" w:type="pct"/>
          <w:vAlign w:val="center"/>
          <w:hideMark/>
        </w:tcPr>
        <w:p w14:paraId="4D55393C" w14:textId="23DA9987" w:rsidR="00D630A0" w:rsidRPr="00D630A0" w:rsidRDefault="00F20062" w:rsidP="00F20062">
          <w:pPr>
            <w:tabs>
              <w:tab w:val="clear" w:pos="567"/>
              <w:tab w:val="left" w:pos="369"/>
            </w:tabs>
            <w:spacing w:before="0" w:after="6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CS45</w:t>
          </w:r>
          <w:r w:rsidRPr="00D630A0">
            <w:rPr>
              <w:sz w:val="18"/>
              <w:szCs w:val="18"/>
            </w:rPr>
            <w:t>-v1.0-AR</w:t>
          </w:r>
        </w:p>
      </w:tc>
      <w:tc>
        <w:tcPr>
          <w:tcW w:w="1667" w:type="pct"/>
          <w:vAlign w:val="center"/>
          <w:hideMark/>
        </w:tcPr>
        <w:p w14:paraId="59818FA2" w14:textId="77777777" w:rsidR="00D630A0" w:rsidRPr="00D630A0" w:rsidRDefault="00D630A0" w:rsidP="00D630A0">
          <w:pPr>
            <w:tabs>
              <w:tab w:val="clear" w:pos="567"/>
              <w:tab w:val="left" w:pos="369"/>
            </w:tabs>
            <w:bidi/>
            <w:spacing w:before="0" w:after="60"/>
            <w:jc w:val="center"/>
            <w:rPr>
              <w:rFonts w:ascii="Traditional Arabic" w:hAnsi="Traditional Arabic" w:cs="Traditional Arabic"/>
              <w:sz w:val="32"/>
              <w:szCs w:val="32"/>
              <w:lang w:val="en-GB" w:bidi="ar-SY"/>
            </w:rPr>
          </w:pPr>
          <w:r w:rsidRPr="00D630A0">
            <w:rPr>
              <w:rFonts w:ascii="Calibri" w:eastAsia="Calibri" w:hAnsi="Calibri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67456" behindDoc="0" locked="0" layoutInCell="1" allowOverlap="1" wp14:anchorId="5DD9DAE5" wp14:editId="09AF5B89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5A7015B6" w14:textId="77777777" w:rsidR="00D630A0" w:rsidRPr="00D630A0" w:rsidRDefault="00D630A0" w:rsidP="00D630A0">
          <w:pPr>
            <w:tabs>
              <w:tab w:val="clear" w:pos="567"/>
              <w:tab w:val="left" w:pos="369"/>
            </w:tabs>
            <w:bidi/>
            <w:spacing w:before="0" w:after="60"/>
            <w:jc w:val="left"/>
            <w:rPr>
              <w:rFonts w:ascii="Traditional Arabic" w:hAnsi="Traditional Arabic"/>
              <w:sz w:val="32"/>
              <w:szCs w:val="32"/>
              <w:rtl/>
              <w:lang w:val="en-GB" w:bidi="ar-SY"/>
            </w:rPr>
          </w:pPr>
          <w:r w:rsidRPr="00D630A0">
            <w:rPr>
              <w:rFonts w:ascii="Calibri" w:eastAsia="Calibri" w:hAnsi="Calibri"/>
              <w:noProof/>
              <w:sz w:val="20"/>
              <w:szCs w:val="20"/>
              <w:rtl/>
              <w:lang w:val="fr-FR" w:eastAsia="fr-FR"/>
            </w:rPr>
            <w:drawing>
              <wp:anchor distT="0" distB="0" distL="114300" distR="114300" simplePos="0" relativeHeight="251668480" behindDoc="0" locked="0" layoutInCell="1" allowOverlap="1" wp14:anchorId="2757502B" wp14:editId="5BAB3A5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6" name="Image 4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A307E1" w14:textId="77777777" w:rsidR="00BE1A0C" w:rsidRPr="00BE1A0C" w:rsidRDefault="00BE1A0C" w:rsidP="00D630A0">
    <w:pPr>
      <w:tabs>
        <w:tab w:val="clear" w:pos="567"/>
        <w:tab w:val="center" w:pos="4423"/>
        <w:tab w:val="right" w:pos="8845"/>
      </w:tabs>
      <w:bidi/>
      <w:spacing w:before="0" w:after="0" w:line="240" w:lineRule="exact"/>
      <w:jc w:val="left"/>
      <w:rPr>
        <w:sz w:val="16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000E" w14:textId="77777777" w:rsidR="00671383" w:rsidRDefault="00671383" w:rsidP="00466ECB">
      <w:r>
        <w:separator/>
      </w:r>
    </w:p>
  </w:footnote>
  <w:footnote w:type="continuationSeparator" w:id="0">
    <w:p w14:paraId="2A37FC5A" w14:textId="77777777" w:rsidR="00671383" w:rsidRDefault="00671383" w:rsidP="0046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1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3"/>
      <w:gridCol w:w="2493"/>
    </w:tblGrid>
    <w:tr w:rsidR="00D630A0" w:rsidRPr="00D630A0" w14:paraId="72CBCA54" w14:textId="77777777" w:rsidTr="00D630A0">
      <w:trPr>
        <w:jc w:val="center"/>
      </w:trPr>
      <w:tc>
        <w:tcPr>
          <w:tcW w:w="1294" w:type="pct"/>
          <w:vAlign w:val="center"/>
          <w:hideMark/>
        </w:tcPr>
        <w:p w14:paraId="741B34EB" w14:textId="0B0277E0" w:rsidR="00D630A0" w:rsidRPr="00D630A0" w:rsidRDefault="00D630A0" w:rsidP="00D630A0">
          <w:pPr>
            <w:tabs>
              <w:tab w:val="clear" w:pos="567"/>
              <w:tab w:val="center" w:pos="4423"/>
              <w:tab w:val="right" w:pos="8845"/>
            </w:tabs>
            <w:snapToGrid/>
            <w:spacing w:before="60" w:after="200" w:line="254" w:lineRule="auto"/>
            <w:jc w:val="right"/>
            <w:rPr>
              <w:rFonts w:eastAsia="Calibri"/>
              <w:sz w:val="20"/>
              <w:szCs w:val="20"/>
              <w:lang w:val="it-IT" w:eastAsia="en-US"/>
            </w:rPr>
          </w:pPr>
          <w:r w:rsidRPr="00D630A0"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 w:rsidRPr="00D630A0"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 w:rsidRPr="00D630A0"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C533A3">
            <w:rPr>
              <w:rFonts w:eastAsia="Calibri"/>
              <w:noProof/>
              <w:sz w:val="20"/>
              <w:szCs w:val="20"/>
              <w:lang w:val="it-IT" w:eastAsia="en-US"/>
            </w:rPr>
            <w:t>2</w:t>
          </w:r>
          <w:r w:rsidRPr="00D630A0"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</w:tcPr>
        <w:p w14:paraId="52CA1A00" w14:textId="4FB778B6" w:rsidR="00D630A0" w:rsidRPr="00D630A0" w:rsidRDefault="00D630A0" w:rsidP="00D630A0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center"/>
            <w:rPr>
              <w:rFonts w:cs="Traditional Arabic"/>
              <w:snapToGrid/>
              <w:sz w:val="16"/>
              <w:szCs w:val="22"/>
            </w:rPr>
          </w:pPr>
          <w:r w:rsidRPr="00D630A0">
            <w:rPr>
              <w:rFonts w:cs="Traditional Arabic" w:hint="cs"/>
              <w:snapToGrid/>
              <w:sz w:val="16"/>
              <w:szCs w:val="22"/>
              <w:rtl/>
            </w:rPr>
            <w:t>دراسة حالة إفرادية رقم 45</w:t>
          </w:r>
        </w:p>
      </w:tc>
      <w:tc>
        <w:tcPr>
          <w:tcW w:w="1294" w:type="pct"/>
          <w:vAlign w:val="center"/>
        </w:tcPr>
        <w:p w14:paraId="2E544AF1" w14:textId="1EE460DC" w:rsidR="00D630A0" w:rsidRPr="00D630A0" w:rsidRDefault="00D630A0" w:rsidP="00D630A0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right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D630A0">
            <w:rPr>
              <w:rFonts w:cs="Traditional Arabic" w:hint="cs"/>
              <w:snapToGrid/>
              <w:sz w:val="16"/>
              <w:szCs w:val="22"/>
              <w:rtl/>
            </w:rPr>
            <w:t>دراسات حالات إفرادية</w:t>
          </w:r>
        </w:p>
      </w:tc>
    </w:tr>
  </w:tbl>
  <w:p w14:paraId="085E9FE0" w14:textId="34046009" w:rsidR="00BE1A0C" w:rsidRPr="00D630A0" w:rsidRDefault="00BE1A0C" w:rsidP="00D630A0">
    <w:pPr>
      <w:tabs>
        <w:tab w:val="clear" w:pos="567"/>
      </w:tabs>
      <w:bidi/>
      <w:snapToGrid/>
      <w:spacing w:before="0"/>
      <w:jc w:val="left"/>
      <w:rPr>
        <w:rFonts w:eastAsia="Calibri" w:cs="Times New Roman"/>
        <w:snapToGrid/>
        <w:sz w:val="16"/>
        <w:szCs w:val="2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A883" w14:textId="42257700" w:rsidR="00BE1A0C" w:rsidRPr="00BE1A0C" w:rsidRDefault="000E3D67" w:rsidP="00E31890">
    <w:pPr>
      <w:keepNext/>
      <w:tabs>
        <w:tab w:val="clear" w:pos="567"/>
        <w:tab w:val="center" w:pos="4423"/>
        <w:tab w:val="right" w:pos="8250"/>
      </w:tabs>
      <w:bidi/>
      <w:spacing w:before="0" w:after="0" w:line="280" w:lineRule="exact"/>
      <w:jc w:val="left"/>
      <w:rPr>
        <w:sz w:val="16"/>
        <w:szCs w:val="20"/>
        <w:rtl/>
      </w:rPr>
    </w:pPr>
    <w:r>
      <w:rPr>
        <w:rFonts w:hint="cs"/>
        <w:sz w:val="16"/>
        <w:szCs w:val="20"/>
        <w:rtl/>
      </w:rPr>
      <w:t>دراسات حالات إفرادية</w:t>
    </w:r>
    <w:r>
      <w:rPr>
        <w:rFonts w:hint="cs"/>
        <w:sz w:val="16"/>
        <w:szCs w:val="20"/>
        <w:rtl/>
      </w:rPr>
      <w:tab/>
      <w:t>دراسة حالة افرادية رقم 52</w:t>
    </w:r>
    <w:r>
      <w:rPr>
        <w:rFonts w:hint="cs"/>
        <w:sz w:val="16"/>
        <w:szCs w:val="20"/>
        <w:rtl/>
      </w:rPr>
      <w:tab/>
    </w:r>
    <w:r w:rsidR="00BE1A0C" w:rsidRPr="00BC05CE">
      <w:rPr>
        <w:rFonts w:hint="cs"/>
        <w:sz w:val="16"/>
        <w:szCs w:val="20"/>
        <w:rtl/>
      </w:rPr>
      <w:fldChar w:fldCharType="begin"/>
    </w:r>
    <w:r>
      <w:rPr>
        <w:rtl/>
      </w:rPr>
      <w:instrText xml:space="preserve"> </w:instrText>
    </w:r>
    <w:r w:rsidR="00BE1A0C" w:rsidRPr="00BC05CE">
      <w:rPr>
        <w:rFonts w:hint="cs"/>
        <w:sz w:val="16"/>
        <w:szCs w:val="20"/>
      </w:rPr>
      <w:instrText xml:space="preserve">PAGE </w:instrText>
    </w:r>
    <w:r w:rsidR="00BE1A0C" w:rsidRPr="00BC05CE">
      <w:rPr>
        <w:rFonts w:hint="cs"/>
        <w:sz w:val="16"/>
        <w:szCs w:val="20"/>
        <w:rtl/>
      </w:rPr>
      <w:fldChar w:fldCharType="separate"/>
    </w:r>
    <w:r w:rsidR="004F474C">
      <w:rPr>
        <w:noProof/>
        <w:rtl/>
      </w:rPr>
      <w:t>3</w:t>
    </w:r>
    <w:r w:rsidR="00BE1A0C" w:rsidRPr="00BC05CE">
      <w:rPr>
        <w:rFonts w:hint="cs"/>
        <w:sz w:val="16"/>
        <w:szCs w:val="20"/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AE15" w14:textId="29FD65C9" w:rsidR="00D058B3" w:rsidRPr="00D630A0" w:rsidRDefault="00C533A3" w:rsidP="00C533A3">
    <w:pPr>
      <w:pStyle w:val="En-tte"/>
      <w:tabs>
        <w:tab w:val="clear" w:pos="4536"/>
        <w:tab w:val="clear" w:pos="9072"/>
        <w:tab w:val="center" w:pos="4423"/>
        <w:tab w:val="right" w:pos="8845"/>
      </w:tabs>
      <w:bidi/>
      <w:snapToGrid/>
      <w:spacing w:after="200" w:line="276" w:lineRule="auto"/>
      <w:jc w:val="center"/>
      <w:rPr>
        <w:rFonts w:ascii="Traditional Arabic" w:eastAsia="Calibri" w:hAnsi="Traditional Arabic" w:cs="Traditional Arabic"/>
        <w:color w:val="000000" w:themeColor="text1"/>
        <w:sz w:val="24"/>
        <w:rtl/>
        <w:lang w:val="it-IT" w:eastAsia="en-US" w:bidi="ar-OM"/>
      </w:rPr>
    </w:pPr>
    <w:r>
      <w:rPr>
        <w:rFonts w:ascii="Traditional Arabic" w:eastAsia="Calibri" w:hAnsi="Traditional Arabic" w:cs="Traditional Arabic" w:hint="cs"/>
        <w:color w:val="000000" w:themeColor="text1"/>
        <w:sz w:val="24"/>
        <w:rtl/>
        <w:lang w:val="it-IT" w:eastAsia="en-US" w:bidi="ar-OM"/>
      </w:rPr>
      <w:t>دراسات الحالات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2E01B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9578C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AE2"/>
    <w:multiLevelType w:val="hybridMultilevel"/>
    <w:tmpl w:val="62E67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C0166"/>
    <w:multiLevelType w:val="hybridMultilevel"/>
    <w:tmpl w:val="BBC4D92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8CC6E6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4D6E31D3"/>
    <w:multiLevelType w:val="hybridMultilevel"/>
    <w:tmpl w:val="6966F24E"/>
    <w:lvl w:ilvl="0" w:tplc="26DC0880">
      <w:start w:val="1"/>
      <w:numFmt w:val="bullet"/>
      <w:pStyle w:val="Texte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1AD2A7C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EFA"/>
    <w:multiLevelType w:val="hybridMultilevel"/>
    <w:tmpl w:val="E4BC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0497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3EC"/>
    <w:multiLevelType w:val="hybridMultilevel"/>
    <w:tmpl w:val="80025FC6"/>
    <w:lvl w:ilvl="0" w:tplc="0409000F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2295C"/>
    <w:multiLevelType w:val="hybridMultilevel"/>
    <w:tmpl w:val="E8EE855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9"/>
  </w:num>
  <w:num w:numId="28">
    <w:abstractNumId w:val="3"/>
  </w:num>
  <w:num w:numId="29">
    <w:abstractNumId w:val="9"/>
  </w:num>
  <w:num w:numId="30">
    <w:abstractNumId w:val="3"/>
  </w:num>
  <w:num w:numId="31">
    <w:abstractNumId w:val="7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CE"/>
    <w:rsid w:val="000323B5"/>
    <w:rsid w:val="0007491A"/>
    <w:rsid w:val="000753D9"/>
    <w:rsid w:val="000A4578"/>
    <w:rsid w:val="000A5B02"/>
    <w:rsid w:val="000D63E4"/>
    <w:rsid w:val="000D7B89"/>
    <w:rsid w:val="000E0638"/>
    <w:rsid w:val="000E3D67"/>
    <w:rsid w:val="000F12B5"/>
    <w:rsid w:val="000F2ACB"/>
    <w:rsid w:val="00130697"/>
    <w:rsid w:val="001373A8"/>
    <w:rsid w:val="001604A6"/>
    <w:rsid w:val="00176684"/>
    <w:rsid w:val="001826E2"/>
    <w:rsid w:val="00194B72"/>
    <w:rsid w:val="001C5630"/>
    <w:rsid w:val="001E344A"/>
    <w:rsid w:val="001E5923"/>
    <w:rsid w:val="001E731B"/>
    <w:rsid w:val="002133FB"/>
    <w:rsid w:val="0021775C"/>
    <w:rsid w:val="00223494"/>
    <w:rsid w:val="00245366"/>
    <w:rsid w:val="002676E3"/>
    <w:rsid w:val="00274530"/>
    <w:rsid w:val="00275150"/>
    <w:rsid w:val="002A08ED"/>
    <w:rsid w:val="002B6CE7"/>
    <w:rsid w:val="002D7F46"/>
    <w:rsid w:val="002E7ACE"/>
    <w:rsid w:val="00312036"/>
    <w:rsid w:val="003253DA"/>
    <w:rsid w:val="00334338"/>
    <w:rsid w:val="00346FAB"/>
    <w:rsid w:val="0035319E"/>
    <w:rsid w:val="00362DD4"/>
    <w:rsid w:val="00363F4C"/>
    <w:rsid w:val="003640AA"/>
    <w:rsid w:val="00364E08"/>
    <w:rsid w:val="003654AC"/>
    <w:rsid w:val="00380724"/>
    <w:rsid w:val="00385CF9"/>
    <w:rsid w:val="003A2523"/>
    <w:rsid w:val="003A7CC0"/>
    <w:rsid w:val="003C1001"/>
    <w:rsid w:val="003E2407"/>
    <w:rsid w:val="003E6276"/>
    <w:rsid w:val="003F2586"/>
    <w:rsid w:val="00400A21"/>
    <w:rsid w:val="00400AE4"/>
    <w:rsid w:val="0040707B"/>
    <w:rsid w:val="00426EE8"/>
    <w:rsid w:val="00442EFA"/>
    <w:rsid w:val="004445F7"/>
    <w:rsid w:val="00450B06"/>
    <w:rsid w:val="00466ECB"/>
    <w:rsid w:val="0047694D"/>
    <w:rsid w:val="004845D9"/>
    <w:rsid w:val="004F0D77"/>
    <w:rsid w:val="004F474C"/>
    <w:rsid w:val="00515AE0"/>
    <w:rsid w:val="00531522"/>
    <w:rsid w:val="00540826"/>
    <w:rsid w:val="00544E4D"/>
    <w:rsid w:val="005672D1"/>
    <w:rsid w:val="005734A2"/>
    <w:rsid w:val="005755A8"/>
    <w:rsid w:val="00581D4F"/>
    <w:rsid w:val="00584DD4"/>
    <w:rsid w:val="005A4CDC"/>
    <w:rsid w:val="005B5D45"/>
    <w:rsid w:val="005B7916"/>
    <w:rsid w:val="005D46F9"/>
    <w:rsid w:val="005D5D33"/>
    <w:rsid w:val="00601C67"/>
    <w:rsid w:val="00620375"/>
    <w:rsid w:val="00626989"/>
    <w:rsid w:val="00671383"/>
    <w:rsid w:val="0067404D"/>
    <w:rsid w:val="006836F7"/>
    <w:rsid w:val="006B23B0"/>
    <w:rsid w:val="006B7291"/>
    <w:rsid w:val="006D36E1"/>
    <w:rsid w:val="00706B11"/>
    <w:rsid w:val="0073631E"/>
    <w:rsid w:val="007540E5"/>
    <w:rsid w:val="007647F1"/>
    <w:rsid w:val="00777B54"/>
    <w:rsid w:val="007B059C"/>
    <w:rsid w:val="007B11E7"/>
    <w:rsid w:val="007B2984"/>
    <w:rsid w:val="007B304F"/>
    <w:rsid w:val="007B57F0"/>
    <w:rsid w:val="007E28B2"/>
    <w:rsid w:val="00800EC3"/>
    <w:rsid w:val="0080633D"/>
    <w:rsid w:val="0080768B"/>
    <w:rsid w:val="008241D4"/>
    <w:rsid w:val="00852D59"/>
    <w:rsid w:val="008644EE"/>
    <w:rsid w:val="00881D8C"/>
    <w:rsid w:val="00897910"/>
    <w:rsid w:val="008A3736"/>
    <w:rsid w:val="008E4A8A"/>
    <w:rsid w:val="008E50CA"/>
    <w:rsid w:val="008F1C88"/>
    <w:rsid w:val="008F2A92"/>
    <w:rsid w:val="008F73FB"/>
    <w:rsid w:val="00917B41"/>
    <w:rsid w:val="00953842"/>
    <w:rsid w:val="0095675B"/>
    <w:rsid w:val="00993FF7"/>
    <w:rsid w:val="009A5236"/>
    <w:rsid w:val="009B4788"/>
    <w:rsid w:val="009B6BD5"/>
    <w:rsid w:val="009E1EA7"/>
    <w:rsid w:val="009F410D"/>
    <w:rsid w:val="00A032B2"/>
    <w:rsid w:val="00A2552B"/>
    <w:rsid w:val="00A305C6"/>
    <w:rsid w:val="00A31D69"/>
    <w:rsid w:val="00A566DC"/>
    <w:rsid w:val="00A8570B"/>
    <w:rsid w:val="00A86B9C"/>
    <w:rsid w:val="00A919AA"/>
    <w:rsid w:val="00A91F56"/>
    <w:rsid w:val="00AA251D"/>
    <w:rsid w:val="00AA406E"/>
    <w:rsid w:val="00AA4DFB"/>
    <w:rsid w:val="00AC23CD"/>
    <w:rsid w:val="00AF6224"/>
    <w:rsid w:val="00B14DDF"/>
    <w:rsid w:val="00B208B3"/>
    <w:rsid w:val="00B30502"/>
    <w:rsid w:val="00B32FF0"/>
    <w:rsid w:val="00B47E0D"/>
    <w:rsid w:val="00B609AA"/>
    <w:rsid w:val="00B767CD"/>
    <w:rsid w:val="00B86E37"/>
    <w:rsid w:val="00B95548"/>
    <w:rsid w:val="00BB14AF"/>
    <w:rsid w:val="00BB1837"/>
    <w:rsid w:val="00BE1A0C"/>
    <w:rsid w:val="00BE7637"/>
    <w:rsid w:val="00BF0FAA"/>
    <w:rsid w:val="00C12320"/>
    <w:rsid w:val="00C12583"/>
    <w:rsid w:val="00C460EF"/>
    <w:rsid w:val="00C533A3"/>
    <w:rsid w:val="00C559D7"/>
    <w:rsid w:val="00C569CE"/>
    <w:rsid w:val="00C61A5A"/>
    <w:rsid w:val="00C70149"/>
    <w:rsid w:val="00C712AA"/>
    <w:rsid w:val="00CA3C6D"/>
    <w:rsid w:val="00CA60B2"/>
    <w:rsid w:val="00CC02CD"/>
    <w:rsid w:val="00CC3A84"/>
    <w:rsid w:val="00CE0B8B"/>
    <w:rsid w:val="00D01188"/>
    <w:rsid w:val="00D04A72"/>
    <w:rsid w:val="00D058B3"/>
    <w:rsid w:val="00D43ECD"/>
    <w:rsid w:val="00D45B83"/>
    <w:rsid w:val="00D50BCC"/>
    <w:rsid w:val="00D630A0"/>
    <w:rsid w:val="00D634FA"/>
    <w:rsid w:val="00D668AC"/>
    <w:rsid w:val="00D80D4A"/>
    <w:rsid w:val="00D850AA"/>
    <w:rsid w:val="00DA4789"/>
    <w:rsid w:val="00DE7178"/>
    <w:rsid w:val="00DF19A5"/>
    <w:rsid w:val="00DF3F17"/>
    <w:rsid w:val="00E024E1"/>
    <w:rsid w:val="00E31890"/>
    <w:rsid w:val="00E44485"/>
    <w:rsid w:val="00E62DE7"/>
    <w:rsid w:val="00E822E0"/>
    <w:rsid w:val="00EA0664"/>
    <w:rsid w:val="00EA53F1"/>
    <w:rsid w:val="00ED04A4"/>
    <w:rsid w:val="00ED42A0"/>
    <w:rsid w:val="00EF036E"/>
    <w:rsid w:val="00EF0799"/>
    <w:rsid w:val="00F05D0C"/>
    <w:rsid w:val="00F20062"/>
    <w:rsid w:val="00F252EA"/>
    <w:rsid w:val="00F52170"/>
    <w:rsid w:val="00F5533A"/>
    <w:rsid w:val="00F654E2"/>
    <w:rsid w:val="00FF0A10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C79AFD"/>
  <w15:docId w15:val="{A17905BC-3597-4232-ABFC-E06D946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7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D04A7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A72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Titre3">
    <w:name w:val="heading 3"/>
    <w:basedOn w:val="Titre4"/>
    <w:next w:val="Normal"/>
    <w:link w:val="Titre3Car"/>
    <w:uiPriority w:val="9"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Titre4">
    <w:name w:val="heading 4"/>
    <w:basedOn w:val="Normal"/>
    <w:next w:val="Normal"/>
    <w:link w:val="Titre4Car"/>
    <w:unhideWhenUsed/>
    <w:rsid w:val="008063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Titre5">
    <w:name w:val="heading 5"/>
    <w:basedOn w:val="Titre4"/>
    <w:next w:val="Normal"/>
    <w:link w:val="Titre5Car"/>
    <w:uiPriority w:val="9"/>
    <w:semiHidden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6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63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63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63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A72"/>
    <w:pPr>
      <w:tabs>
        <w:tab w:val="clear" w:pos="567"/>
        <w:tab w:val="left" w:pos="360"/>
      </w:tabs>
      <w:ind w:left="720" w:hanging="360"/>
    </w:pPr>
  </w:style>
  <w:style w:type="character" w:customStyle="1" w:styleId="Titre2Car">
    <w:name w:val="Titre 2 Car"/>
    <w:basedOn w:val="Policepardfaut"/>
    <w:link w:val="Titre2"/>
    <w:uiPriority w:val="9"/>
    <w:rsid w:val="00D04A72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paragreytext">
    <w:name w:val="paragreytext"/>
    <w:basedOn w:val="Policepardfaut"/>
    <w:rsid w:val="00A8570B"/>
  </w:style>
  <w:style w:type="paragraph" w:customStyle="1" w:styleId="I1">
    <w:name w:val="I.1"/>
    <w:basedOn w:val="Normal"/>
    <w:rsid w:val="000F2ACB"/>
    <w:pPr>
      <w:keepNext/>
      <w:widowControl w:val="0"/>
      <w:autoSpaceDE w:val="0"/>
      <w:autoSpaceDN w:val="0"/>
      <w:adjustRightInd w:val="0"/>
      <w:spacing w:before="240"/>
      <w:ind w:left="567" w:hanging="567"/>
    </w:pPr>
    <w:rPr>
      <w:spacing w:val="-12"/>
      <w:lang w:eastAsia="fr-FR"/>
    </w:rPr>
  </w:style>
  <w:style w:type="paragraph" w:customStyle="1" w:styleId="1">
    <w:name w:val="1."/>
    <w:basedOn w:val="Normal"/>
    <w:link w:val="1Char"/>
    <w:qFormat/>
    <w:rsid w:val="00D04A7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paragraph" w:customStyle="1" w:styleId="U1">
    <w:name w:val="U.1"/>
    <w:basedOn w:val="Normal"/>
    <w:qFormat/>
    <w:rsid w:val="00D04A7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1Char">
    <w:name w:val="1. Char"/>
    <w:link w:val="1"/>
    <w:locked/>
    <w:rsid w:val="00D04A72"/>
    <w:rPr>
      <w:rFonts w:ascii="Arial" w:eastAsia="SimSun" w:hAnsi="Arial" w:cs="Arial"/>
      <w:w w:val="96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D04A72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Titre">
    <w:name w:val="Title"/>
    <w:basedOn w:val="Normal"/>
    <w:next w:val="Normal"/>
    <w:link w:val="TitreCar"/>
    <w:uiPriority w:val="10"/>
    <w:qFormat/>
    <w:rsid w:val="00D04A72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Titre1Car">
    <w:name w:val="Titre 1 Car"/>
    <w:link w:val="Titre1"/>
    <w:uiPriority w:val="9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0D7B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B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B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B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B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B89"/>
    <w:pPr>
      <w:spacing w:after="0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89"/>
    <w:rPr>
      <w:rFonts w:ascii="Segoe UI" w:hAnsi="Segoe UI" w:cs="Arial"/>
      <w:sz w:val="18"/>
      <w:szCs w:val="18"/>
    </w:rPr>
  </w:style>
  <w:style w:type="character" w:customStyle="1" w:styleId="Titre4Car">
    <w:name w:val="Titre 4 Car"/>
    <w:basedOn w:val="Policepardfaut"/>
    <w:link w:val="Titre4"/>
    <w:rsid w:val="0080633D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styleId="Lienhypertexte">
    <w:name w:val="Hyperlink"/>
    <w:basedOn w:val="Policepardfaut"/>
    <w:uiPriority w:val="99"/>
    <w:unhideWhenUsed/>
    <w:rsid w:val="006B7291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D04A72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Titre6Car">
    <w:name w:val="Titre 6 Car"/>
    <w:basedOn w:val="Policepardfaut"/>
    <w:link w:val="Titre6"/>
    <w:uiPriority w:val="9"/>
    <w:semiHidden/>
    <w:rsid w:val="0080633D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Titre8Car">
    <w:name w:val="Titre 8 Car"/>
    <w:basedOn w:val="Policepardfaut"/>
    <w:link w:val="Titre8"/>
    <w:uiPriority w:val="9"/>
    <w:semiHidden/>
    <w:rsid w:val="0080633D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Titre9Car">
    <w:name w:val="Titre 9 Car"/>
    <w:basedOn w:val="Policepardfaut"/>
    <w:link w:val="Titre9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0633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63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0633D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lev">
    <w:name w:val="Strong"/>
    <w:basedOn w:val="Policepardfaut"/>
    <w:uiPriority w:val="22"/>
    <w:qFormat/>
    <w:rsid w:val="00D04A72"/>
    <w:rPr>
      <w:b/>
      <w:bCs/>
    </w:rPr>
  </w:style>
  <w:style w:type="character" w:styleId="Accentuation">
    <w:name w:val="Emphasis"/>
    <w:basedOn w:val="Policepardfaut"/>
    <w:uiPriority w:val="20"/>
    <w:qFormat/>
    <w:rsid w:val="00D04A72"/>
    <w:rPr>
      <w:i/>
      <w:iCs/>
    </w:rPr>
  </w:style>
  <w:style w:type="paragraph" w:styleId="Sansinterligne">
    <w:name w:val="No Spacing"/>
    <w:aliases w:val="Title Ed"/>
    <w:basedOn w:val="Notedebasdepage"/>
    <w:link w:val="SansinterligneCar"/>
    <w:uiPriority w:val="1"/>
    <w:qFormat/>
    <w:rsid w:val="00D04A7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D04A72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D04A7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A7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A72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Emphaseple">
    <w:name w:val="Subtle Emphasis"/>
    <w:basedOn w:val="Policepardfaut"/>
    <w:uiPriority w:val="19"/>
    <w:qFormat/>
    <w:rsid w:val="0080633D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80633D"/>
    <w:rPr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0633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80633D"/>
    <w:rPr>
      <w:b/>
      <w:bCs/>
      <w:smallCaps/>
      <w:color w:val="4F81BD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80633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A7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customStyle="1" w:styleId="SansinterligneCar">
    <w:name w:val="Sans interligne Car"/>
    <w:aliases w:val="Title Ed Car"/>
    <w:basedOn w:val="Policepardfaut"/>
    <w:link w:val="Sansinterligne"/>
    <w:uiPriority w:val="1"/>
    <w:locked/>
    <w:rsid w:val="00D04A72"/>
    <w:rPr>
      <w:rFonts w:ascii="Calibri" w:hAnsi="Calibri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014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0149"/>
    <w:rPr>
      <w:rFonts w:ascii="Arial" w:hAnsi="Arial" w:cs="Arial"/>
      <w:snapToGrid w:val="0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D04A72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04A7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Titre2"/>
    <w:link w:val="SlideheadingChar"/>
    <w:qFormat/>
    <w:rsid w:val="00D04A7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D04A72"/>
    <w:rPr>
      <w:rFonts w:ascii="Arial" w:eastAsia="Times New Roman" w:hAnsi="Arial" w:cs="Arial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D04A72"/>
    <w:pPr>
      <w:numPr>
        <w:ilvl w:val="1"/>
        <w:numId w:val="30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04A72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">
    <w:name w:val="Cas"/>
    <w:basedOn w:val="Titre4"/>
    <w:rsid w:val="00D058B3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F20062"/>
    <w:pPr>
      <w:numPr>
        <w:numId w:val="31"/>
      </w:numPr>
      <w:bidi/>
      <w:spacing w:before="0" w:after="200"/>
      <w:ind w:left="927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F20062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Soustitre">
    <w:name w:val="Soustitre"/>
    <w:basedOn w:val="Normal"/>
    <w:link w:val="SoustitreCar"/>
    <w:qFormat/>
    <w:rsid w:val="00BE1A0C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BE1A0C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  <w:style w:type="paragraph" w:customStyle="1" w:styleId="Caschap">
    <w:name w:val="Caschap"/>
    <w:basedOn w:val="Normal"/>
    <w:rsid w:val="00E62DE7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  <w:style w:type="table" w:customStyle="1" w:styleId="Grilledutableau1">
    <w:name w:val="Grille du tableau1"/>
    <w:basedOn w:val="TableauNormal"/>
    <w:rsid w:val="00D630A0"/>
    <w:pPr>
      <w:spacing w:line="254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D630A0"/>
    <w:pPr>
      <w:spacing w:line="254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Natour, Rim</cp:lastModifiedBy>
  <cp:revision>4</cp:revision>
  <cp:lastPrinted>2018-04-26T20:36:00Z</cp:lastPrinted>
  <dcterms:created xsi:type="dcterms:W3CDTF">2018-05-29T09:53:00Z</dcterms:created>
  <dcterms:modified xsi:type="dcterms:W3CDTF">2018-05-29T10:00:00Z</dcterms:modified>
</cp:coreProperties>
</file>