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033CA" w14:textId="77777777" w:rsidR="004325DC" w:rsidRDefault="00726F77" w:rsidP="00BD3D90">
      <w:pPr>
        <w:pStyle w:val="Caschap"/>
      </w:pPr>
      <w:bookmarkStart w:id="0" w:name="_Toc241065289"/>
      <w:bookmarkStart w:id="1" w:name="_Toc301443497"/>
      <w:bookmarkStart w:id="2" w:name="_Toc321407144"/>
      <w:r>
        <w:t>Étude de cas 14</w:t>
      </w:r>
      <w:bookmarkEnd w:id="0"/>
    </w:p>
    <w:p w14:paraId="2BAFAEFD" w14:textId="2827F498" w:rsidR="004325DC" w:rsidRPr="009C5539" w:rsidRDefault="00C10A1F" w:rsidP="00BD3D90">
      <w:pPr>
        <w:pStyle w:val="Cas"/>
        <w:rPr>
          <w:color w:val="0000FF"/>
        </w:rPr>
      </w:pPr>
      <w:bookmarkStart w:id="3" w:name="_Toc238963391"/>
      <w:bookmarkStart w:id="4" w:name="_Toc241065290"/>
      <w:r w:rsidRPr="009C5539">
        <w:rPr>
          <w:color w:val="0000FF"/>
        </w:rPr>
        <w:t>PCI et développement social</w:t>
      </w:r>
      <w:r w:rsidR="00EA1FE1" w:rsidRPr="009C5539">
        <w:rPr>
          <w:color w:val="0000FF"/>
        </w:rPr>
        <w:t> :</w:t>
      </w:r>
      <w:r w:rsidRPr="009C5539">
        <w:rPr>
          <w:color w:val="0000FF"/>
        </w:rPr>
        <w:t xml:space="preserve"> </w:t>
      </w:r>
      <w:r w:rsidR="00C7655A" w:rsidRPr="009C5539">
        <w:rPr>
          <w:color w:val="0000FF"/>
        </w:rPr>
        <w:tab/>
      </w:r>
      <w:r w:rsidRPr="009C5539">
        <w:rPr>
          <w:color w:val="0000FF"/>
        </w:rPr>
        <w:t xml:space="preserve">l’alphabétisation par la poésie </w:t>
      </w:r>
      <w:r w:rsidR="00DF7123" w:rsidRPr="009C5539">
        <w:rPr>
          <w:color w:val="0000FF"/>
        </w:rPr>
        <w:t xml:space="preserve">au </w:t>
      </w:r>
      <w:r w:rsidRPr="009C5539">
        <w:rPr>
          <w:color w:val="0000FF"/>
        </w:rPr>
        <w:t>Yémen</w:t>
      </w:r>
      <w:bookmarkEnd w:id="1"/>
      <w:bookmarkEnd w:id="2"/>
      <w:bookmarkEnd w:id="3"/>
      <w:bookmarkEnd w:id="4"/>
    </w:p>
    <w:p w14:paraId="0DD8FB40" w14:textId="77777777" w:rsidR="004325DC" w:rsidRDefault="00C10A1F" w:rsidP="00914287">
      <w:pPr>
        <w:pStyle w:val="Texte1"/>
      </w:pPr>
      <w:r w:rsidRPr="00556D69">
        <w:t>L’exemple que fournit cette étude montre comment l’usage des expressions du PCI pour la promotion de l’alphabétisation peut contribuer à l’égalité entre les sexes et améliorer la cohésion sociale.</w:t>
      </w:r>
    </w:p>
    <w:p w14:paraId="582B89D6" w14:textId="77777777" w:rsidR="004325DC" w:rsidRDefault="00C10A1F" w:rsidP="00914287">
      <w:pPr>
        <w:pStyle w:val="Texte1"/>
      </w:pPr>
      <w:r w:rsidRPr="00556D69">
        <w:t>Au Yémen, comme dans beaucoup de pays arabophones, la population rurale âgée de plus de 35 ans est encore en mesure d’improviser de courts poèmes qu’elle chante dans la vie de tous les jours, place dans la conversation ou d</w:t>
      </w:r>
      <w:bookmarkStart w:id="5" w:name="_GoBack"/>
      <w:bookmarkEnd w:id="5"/>
      <w:r w:rsidRPr="00556D69">
        <w:t>ans la conciliation de litiges. Alors que certains genres de poésie masculine ont été mis en valeur et plus largement diffusés ces dernières années, on n’entend plus guère de poèmes chantés par des femmes, forme traditionnelle d’expression féminine en public. Le fait est qu’au cours des trente dernières années, la population féminine a progressivement perdu la possibilité de s’exprimer en public. Les traditions féminines de la poésie orale sont parfois dénigrées pour leur caractère fruste et désuet. La poésie féminine a aussi été qualifiée de non islamique dans certains quartiers.</w:t>
      </w:r>
    </w:p>
    <w:p w14:paraId="1953AA71" w14:textId="77777777" w:rsidR="004325DC" w:rsidRDefault="00C10A1F" w:rsidP="00914287">
      <w:pPr>
        <w:pStyle w:val="Heading4"/>
      </w:pPr>
      <w:r w:rsidRPr="00556D69">
        <w:t>Le</w:t>
      </w:r>
      <w:r w:rsidR="00043DFF" w:rsidRPr="00556D69">
        <w:t xml:space="preserve"> « </w:t>
      </w:r>
      <w:r w:rsidRPr="00556D69">
        <w:t>projet d’alphabétisation par la poésie</w:t>
      </w:r>
      <w:r w:rsidR="00043DFF" w:rsidRPr="00556D69">
        <w:t> »</w:t>
      </w:r>
    </w:p>
    <w:p w14:paraId="39BE6068" w14:textId="77777777" w:rsidR="004325DC" w:rsidRDefault="00C10A1F" w:rsidP="00914287">
      <w:pPr>
        <w:pStyle w:val="Texte1"/>
      </w:pPr>
      <w:r w:rsidRPr="00556D69">
        <w:t>Entre</w:t>
      </w:r>
      <w:r w:rsidR="00547581">
        <w:t> 2002</w:t>
      </w:r>
      <w:r w:rsidRPr="00556D69">
        <w:t xml:space="preserve"> et</w:t>
      </w:r>
      <w:r w:rsidR="00547581">
        <w:t> </w:t>
      </w:r>
      <w:r w:rsidRPr="00556D69">
        <w:t xml:space="preserve">2003, </w:t>
      </w:r>
      <w:proofErr w:type="spellStart"/>
      <w:r w:rsidRPr="00556D69">
        <w:t>Najwa</w:t>
      </w:r>
      <w:proofErr w:type="spellEnd"/>
      <w:r w:rsidRPr="00556D69">
        <w:t xml:space="preserve"> </w:t>
      </w:r>
      <w:proofErr w:type="spellStart"/>
      <w:r w:rsidRPr="00556D69">
        <w:t>Adra</w:t>
      </w:r>
      <w:proofErr w:type="spellEnd"/>
      <w:r w:rsidRPr="00556D69">
        <w:t xml:space="preserve"> a piloté le projet</w:t>
      </w:r>
      <w:r w:rsidR="00043DFF" w:rsidRPr="00556D69">
        <w:t xml:space="preserve"> « </w:t>
      </w:r>
      <w:r w:rsidRPr="00556D69">
        <w:t>Alphabétisation par la poésie</w:t>
      </w:r>
      <w:r w:rsidR="00461004" w:rsidRPr="00556D69">
        <w:t xml:space="preserve"> », </w:t>
      </w:r>
      <w:r w:rsidRPr="00556D69">
        <w:t xml:space="preserve">projet </w:t>
      </w:r>
      <w:proofErr w:type="gramStart"/>
      <w:r w:rsidRPr="00556D69">
        <w:t>d’alphabétisation</w:t>
      </w:r>
      <w:proofErr w:type="gramEnd"/>
      <w:r w:rsidRPr="00556D69">
        <w:t xml:space="preserve"> pour adultes au Yémen fondé sur des histoires, poèmes et proverbes rimés en dialecte local, en extrayant le contenu scolaire de la culture locale. Il était conçu pour répondre au problème de l’illettrisme (jusqu’à 80 % d’analphabètes) chez les femmes en milieu rural au Yémen. Il est indispensable de savoir lire et écrire pour pouvoir suivre un traitement médical, utiliser des pesticides en toute sécurité, se servir d’un téléphone portable, se déplacer en milieu urbain, lire les lettres des membres de la famille expatriés, s’informer sur des méthodes d’agriculture plus performantes </w:t>
      </w:r>
      <w:r w:rsidR="00EA1FE1" w:rsidRPr="00556D69">
        <w:t>;</w:t>
      </w:r>
      <w:r w:rsidRPr="00556D69">
        <w:t xml:space="preserve"> cela permet aussi de poursuivre des études. Quand on demandait à des femmes pourquoi elles voulaient apprendre à lire et à écrire, elles citaient souvent un proverbe arabe </w:t>
      </w:r>
      <w:r w:rsidR="00EA1FE1" w:rsidRPr="00556D69">
        <w:t>:</w:t>
      </w:r>
      <w:r w:rsidR="00043DFF" w:rsidRPr="00556D69">
        <w:t xml:space="preserve"> « </w:t>
      </w:r>
      <w:r w:rsidRPr="00556D69">
        <w:t>L’instruction, c’est l’arme de la femme</w:t>
      </w:r>
      <w:r w:rsidR="00461004" w:rsidRPr="00556D69">
        <w:t xml:space="preserve"> ». </w:t>
      </w:r>
      <w:r w:rsidRPr="00556D69">
        <w:t>On espérait aussi que le fait de reconnaître et d’affirmer la poésie féminine encouragerait les jeunes femmes à relancer et poursuivre les traditions poétiques de leurs mères</w:t>
      </w:r>
      <w:r w:rsidR="00461004" w:rsidRPr="00556D69">
        <w:t xml:space="preserve"> », </w:t>
      </w:r>
      <w:r w:rsidRPr="00556D69">
        <w:t>ce qui allait par là même renforcer leur position dans la société.</w:t>
      </w:r>
    </w:p>
    <w:p w14:paraId="578547D4" w14:textId="77777777" w:rsidR="004325DC" w:rsidRDefault="00C10A1F" w:rsidP="00914287">
      <w:pPr>
        <w:pStyle w:val="Texte1"/>
      </w:pPr>
      <w:r w:rsidRPr="00556D69">
        <w:t xml:space="preserve">Financé par la Banque mondiale et le Fonds social pour le développement (SFD), le projet pilote offrait des cours dans plusieurs localités rurales et urbaines près de la capitale, Sanaa. Il s’agissait d’un enseignement à temps partiel réparti sur neuf mois. Quelque 200 apprenantes se sont inscrites au cours et 154 l’ont suivi jusqu’au bout. </w:t>
      </w:r>
      <w:proofErr w:type="spellStart"/>
      <w:r w:rsidRPr="00556D69">
        <w:t>Maritza</w:t>
      </w:r>
      <w:proofErr w:type="spellEnd"/>
      <w:r w:rsidRPr="00556D69">
        <w:t xml:space="preserve"> </w:t>
      </w:r>
      <w:proofErr w:type="spellStart"/>
      <w:r w:rsidRPr="00556D69">
        <w:t>Arrastea</w:t>
      </w:r>
      <w:proofErr w:type="spellEnd"/>
      <w:r w:rsidRPr="00556D69">
        <w:t xml:space="preserve"> et Fatiha </w:t>
      </w:r>
      <w:proofErr w:type="spellStart"/>
      <w:r w:rsidRPr="00556D69">
        <w:t>Makloufi</w:t>
      </w:r>
      <w:proofErr w:type="spellEnd"/>
      <w:r w:rsidRPr="00556D69">
        <w:t xml:space="preserve"> en avaient élaboré le programme. Des titulaires de diplômes de fin d’études secondaires originaires de communautés agricoles rurales avaient reçu une formation pour dispenser cet enseignement.</w:t>
      </w:r>
    </w:p>
    <w:p w14:paraId="2F2165E3" w14:textId="77777777" w:rsidR="004325DC" w:rsidRDefault="00DF7123" w:rsidP="00914287">
      <w:pPr>
        <w:pStyle w:val="Texte1"/>
      </w:pPr>
      <w:r>
        <w:t>Docteur</w:t>
      </w:r>
      <w:r w:rsidR="00C10A1F" w:rsidRPr="00556D69">
        <w:t xml:space="preserve"> </w:t>
      </w:r>
      <w:proofErr w:type="spellStart"/>
      <w:r w:rsidR="00C10A1F" w:rsidRPr="00556D69">
        <w:t>Adra</w:t>
      </w:r>
      <w:proofErr w:type="spellEnd"/>
      <w:r w:rsidR="00C10A1F" w:rsidRPr="00556D69">
        <w:t xml:space="preserve"> décrit le projet en ces termes</w:t>
      </w:r>
      <w:r w:rsidR="00EA1FE1" w:rsidRPr="00556D69">
        <w:t> :</w:t>
      </w:r>
    </w:p>
    <w:p w14:paraId="2F4E6F16" w14:textId="75EB0652" w:rsidR="004325DC" w:rsidRDefault="00C10A1F" w:rsidP="00BD3D90">
      <w:pPr>
        <w:pStyle w:val="citation"/>
      </w:pPr>
      <w:r w:rsidRPr="00556D69">
        <w:t xml:space="preserve">Les cours commençaient par une discussion sur une photo figurant une scène familière aux apprenantes ou sur un sujet de leur choix. Elles étaient encouragées </w:t>
      </w:r>
      <w:r w:rsidRPr="00556D69">
        <w:lastRenderedPageBreak/>
        <w:t>à entremêler la discussion de poèmes et de proverbes comme c’est chez elles la coutume lorsqu’on aborde des thèmes importants. Avec l’aide de l’enseignante, la classe élaborait ensuite une nouvelle basée sur la discussion qui venait de se dérouler. Cette histoire, écrite sur une grande feuille de papier collée au mur, à côté de poèmes et proverbes amenés par la discussion, devint le texte dont les apprenantes se servirent pour reconnaître et lire des phrases, des mots et des lettres de l’alphabet. De façon à renforcer ce processus de reconnaissance, les textes étaient souvent axés sur des lettres, mots ou syllabes particuliers.</w:t>
      </w:r>
    </w:p>
    <w:p w14:paraId="6F086C9E" w14:textId="7431137A" w:rsidR="004325DC" w:rsidRDefault="00C10A1F" w:rsidP="00914287">
      <w:pPr>
        <w:pStyle w:val="Texte1"/>
      </w:pPr>
      <w:r w:rsidRPr="00556D69">
        <w:t>Les textes furent d’abord rédigés dans le dialecte local parlé par la population locale. Une fois que les apprenantes eurent acquis une certaine pratique de la reconnaissance des mots et des lettres, des bases de l’arabe écrit leur furent enseignées (ces connaissances leur sont nécessaires car la majeure partie des publications et des messages dans les médias est formulée en arabe littéraire). Tous les textes furent tapés à la machine, photocopiés et rendus aux apprenantes pour leur permettre de lire leurs histoires et poèmes non seulement sous forme imprimée, mais aussi manuscrite. Les textes tapés à la machine de toutes les classes furent rassemblés et reliés sous forme de livre. Toutes les apprenantes ayant suivi le cours jusqu’au bout reçurent un exemplaire de cet ouvrage à la rédaction duquel elles avaient contribué</w:t>
      </w:r>
      <w:r w:rsidR="003D7D5A">
        <w:rPr>
          <w:rStyle w:val="FootnoteReference"/>
        </w:rPr>
        <w:footnoteReference w:id="1"/>
      </w:r>
      <w:r w:rsidRPr="00556D69">
        <w:t>.</w:t>
      </w:r>
    </w:p>
    <w:p w14:paraId="313BCA22" w14:textId="77777777" w:rsidR="004325DC" w:rsidRDefault="00C10A1F" w:rsidP="00914287">
      <w:pPr>
        <w:pStyle w:val="Heading4"/>
      </w:pPr>
      <w:r w:rsidRPr="00556D69">
        <w:t>Problèmes traités et résultats obtenus</w:t>
      </w:r>
    </w:p>
    <w:p w14:paraId="5DC64102" w14:textId="77777777" w:rsidR="004325DC" w:rsidRDefault="00C10A1F" w:rsidP="00914287">
      <w:pPr>
        <w:pStyle w:val="Texte1"/>
      </w:pPr>
      <w:r w:rsidRPr="00556D69">
        <w:t>Le projet pilote s’est heurté à une certaine résistance dans plusieurs localités. Des jeunes gens hostiles à l’éducation des femmes ont vandalisé la salle de classe d’un des villages. Contre toute attente, des femmes de la campagne se sont mises à critiquer l’usage de la poésie orale comme moyen didactique car elles trouvaient cette méthode peu évoluée.</w:t>
      </w:r>
    </w:p>
    <w:p w14:paraId="19B8CE95" w14:textId="77777777" w:rsidR="004325DC" w:rsidRDefault="00C10A1F" w:rsidP="00914287">
      <w:pPr>
        <w:pStyle w:val="Texte1"/>
      </w:pPr>
      <w:r w:rsidRPr="00556D69">
        <w:t xml:space="preserve">Une fois ces obstacles surmontés, le projet pilote a enregistré un taux de réussite supérieur à celui d’autres modèles d’éducation des adultes </w:t>
      </w:r>
      <w:r w:rsidR="00BB70F2">
        <w:t>– </w:t>
      </w:r>
      <w:r w:rsidRPr="00556D69">
        <w:t>essentiellement une version compressée du programme destiné aux enfants</w:t>
      </w:r>
      <w:r w:rsidR="00BB70F2">
        <w:t> –</w:t>
      </w:r>
      <w:r w:rsidRPr="00556D69">
        <w:t xml:space="preserve"> qui s’appuient sur l’apprentissage par cœur. Les apprenantes ont alors été en mesure d’aller voter aux élections nationales et ont lancé des interventions sanitaires dans deux des villages pilotes. Elles ont raconté que leur famille leur témoignait davantage de respect et qu’elles-mêmes s’intéressaient plus aux travaux scolaires de leurs enfants. La demande d’instruction des femmes adultes s’est accrue dans toutes les communautés </w:t>
      </w:r>
      <w:proofErr w:type="gramStart"/>
      <w:r w:rsidRPr="00556D69">
        <w:t>pilotes</w:t>
      </w:r>
      <w:proofErr w:type="gramEnd"/>
      <w:r w:rsidRPr="00556D69">
        <w:t>. La deuxième année, le projet a été financé et mis en œuvre par le Fonds social yéménite pour le développement sans l’aide de consultants de l’extérieur.</w:t>
      </w:r>
    </w:p>
    <w:p w14:paraId="61D9F056" w14:textId="77777777" w:rsidR="004325DC" w:rsidRDefault="00C10A1F" w:rsidP="00914287">
      <w:pPr>
        <w:pStyle w:val="Texte1"/>
      </w:pPr>
      <w:r w:rsidRPr="00556D69">
        <w:t>Le Ministère yéménite de l’Éducation n’a pas encore autorisé l’organisation de nouveaux cours selon cette méthode, malgré la demande constante et le financement adéquat du projet. Néanmoins, la méthode pourrait largement s’appliquer dans d’autres contextes. En 2007, le Centre de la femme arabe pour la formation et la recherche (CAWTAR), en Tunisie, a reconnu le projet comme modèle de</w:t>
      </w:r>
      <w:r w:rsidR="00043DFF" w:rsidRPr="00556D69">
        <w:t xml:space="preserve"> « </w:t>
      </w:r>
      <w:r w:rsidRPr="00556D69">
        <w:t>meilleure pratique pour l’autonomisation des femmes</w:t>
      </w:r>
      <w:r w:rsidR="00461004" w:rsidRPr="00556D69">
        <w:t> ».</w:t>
      </w:r>
    </w:p>
    <w:p w14:paraId="00E5F4A7" w14:textId="77777777" w:rsidR="004325DC" w:rsidRDefault="00C10A1F" w:rsidP="00BD3D90">
      <w:pPr>
        <w:pStyle w:val="Soustitre"/>
        <w:keepNext/>
      </w:pPr>
      <w:r w:rsidRPr="00403A1B">
        <w:lastRenderedPageBreak/>
        <w:t>Pour plus d’informations</w:t>
      </w:r>
      <w:r w:rsidR="00EA1FE1" w:rsidRPr="00403A1B">
        <w:t> :</w:t>
      </w:r>
    </w:p>
    <w:p w14:paraId="10E7633E" w14:textId="5E3FE5B5" w:rsidR="004325DC" w:rsidRDefault="00C10A1F" w:rsidP="00BD3D90">
      <w:pPr>
        <w:pStyle w:val="Enutiret"/>
        <w:keepNext/>
      </w:pPr>
      <w:proofErr w:type="spellStart"/>
      <w:r w:rsidRPr="00556D69">
        <w:t>Adra</w:t>
      </w:r>
      <w:proofErr w:type="spellEnd"/>
      <w:r w:rsidRPr="00556D69">
        <w:t>, N. 1998.</w:t>
      </w:r>
      <w:r w:rsidR="00043DFF" w:rsidRPr="00556D69">
        <w:t xml:space="preserve"> « </w:t>
      </w:r>
      <w:r w:rsidRPr="00556D69">
        <w:t>Éducation patrimoniale et alphabétisation par la poésie</w:t>
      </w:r>
      <w:r w:rsidR="00461004" w:rsidRPr="00556D69">
        <w:t xml:space="preserve"> ». </w:t>
      </w:r>
      <w:r w:rsidRPr="00556D69">
        <w:rPr>
          <w:i/>
        </w:rPr>
        <w:t>Éducation des adultes et Développement</w:t>
      </w:r>
      <w:r w:rsidRPr="00556D69">
        <w:t xml:space="preserve">, </w:t>
      </w:r>
      <w:r w:rsidR="00A016C1">
        <w:t>N°</w:t>
      </w:r>
      <w:r w:rsidRPr="00556D69">
        <w:t>. 70.</w:t>
      </w:r>
    </w:p>
    <w:p w14:paraId="17D6FA53" w14:textId="582B6C52" w:rsidR="004325DC" w:rsidRDefault="00CA1C08" w:rsidP="00BD3D90">
      <w:pPr>
        <w:pStyle w:val="Enutiret"/>
        <w:keepNext/>
      </w:pPr>
      <w:proofErr w:type="spellStart"/>
      <w:r w:rsidRPr="00D07828">
        <w:rPr>
          <w:lang w:val="en-US"/>
        </w:rPr>
        <w:t>Adra</w:t>
      </w:r>
      <w:proofErr w:type="spellEnd"/>
      <w:r w:rsidRPr="00D07828">
        <w:rPr>
          <w:lang w:val="en-US"/>
        </w:rPr>
        <w:t xml:space="preserve">, N. </w:t>
      </w:r>
      <w:r w:rsidR="00C10A1F" w:rsidRPr="00D07828">
        <w:rPr>
          <w:lang w:val="en-US"/>
        </w:rPr>
        <w:t>2004.</w:t>
      </w:r>
      <w:r w:rsidR="00043DFF" w:rsidRPr="00D07828">
        <w:rPr>
          <w:lang w:val="en-US"/>
        </w:rPr>
        <w:t xml:space="preserve"> « </w:t>
      </w:r>
      <w:r w:rsidR="00C10A1F" w:rsidRPr="00D07828">
        <w:rPr>
          <w:lang w:val="en-US"/>
        </w:rPr>
        <w:t xml:space="preserve">Literacy Through </w:t>
      </w:r>
      <w:proofErr w:type="gramStart"/>
      <w:r w:rsidR="00C10A1F" w:rsidRPr="00D07828">
        <w:rPr>
          <w:lang w:val="en-US"/>
        </w:rPr>
        <w:t>Poetry</w:t>
      </w:r>
      <w:r w:rsidR="00EA1FE1" w:rsidRPr="00D07828">
        <w:rPr>
          <w:lang w:val="en-US"/>
        </w:rPr>
        <w:t> :</w:t>
      </w:r>
      <w:proofErr w:type="gramEnd"/>
      <w:r w:rsidR="00C10A1F" w:rsidRPr="00D07828">
        <w:rPr>
          <w:lang w:val="en-US"/>
        </w:rPr>
        <w:t xml:space="preserve"> A Pilot Project for Women in the Republic of Yemen</w:t>
      </w:r>
      <w:r w:rsidR="00461004" w:rsidRPr="00D07828">
        <w:rPr>
          <w:lang w:val="en-US"/>
        </w:rPr>
        <w:t xml:space="preserve"> ». </w:t>
      </w:r>
      <w:proofErr w:type="spellStart"/>
      <w:r w:rsidR="00C10A1F" w:rsidRPr="00556D69">
        <w:rPr>
          <w:i/>
        </w:rPr>
        <w:t>Women’s</w:t>
      </w:r>
      <w:proofErr w:type="spellEnd"/>
      <w:r w:rsidR="00C10A1F" w:rsidRPr="00556D69">
        <w:rPr>
          <w:i/>
        </w:rPr>
        <w:t xml:space="preserve"> </w:t>
      </w:r>
      <w:proofErr w:type="spellStart"/>
      <w:r w:rsidR="00C10A1F" w:rsidRPr="00556D69">
        <w:rPr>
          <w:i/>
        </w:rPr>
        <w:t>Studies</w:t>
      </w:r>
      <w:proofErr w:type="spellEnd"/>
      <w:r w:rsidR="00C10A1F" w:rsidRPr="00556D69">
        <w:rPr>
          <w:i/>
        </w:rPr>
        <w:t xml:space="preserve"> </w:t>
      </w:r>
      <w:proofErr w:type="spellStart"/>
      <w:r w:rsidR="00C10A1F" w:rsidRPr="00556D69">
        <w:rPr>
          <w:i/>
        </w:rPr>
        <w:t>Quarterly</w:t>
      </w:r>
      <w:proofErr w:type="spellEnd"/>
      <w:r w:rsidR="00C10A1F" w:rsidRPr="00556D69">
        <w:t>, Vol. 32, Nos. 1 &amp; 2, pp. 226</w:t>
      </w:r>
      <w:r w:rsidR="00BB70F2">
        <w:t>-</w:t>
      </w:r>
      <w:r w:rsidR="00C10A1F" w:rsidRPr="00556D69">
        <w:t xml:space="preserve">43. (Disponible en </w:t>
      </w:r>
      <w:r w:rsidR="00AF689A">
        <w:t xml:space="preserve">anglais en </w:t>
      </w:r>
      <w:r w:rsidR="00C10A1F" w:rsidRPr="00556D69">
        <w:t xml:space="preserve">format </w:t>
      </w:r>
      <w:proofErr w:type="spellStart"/>
      <w:r w:rsidR="00C10A1F" w:rsidRPr="00556D69">
        <w:t>pdf</w:t>
      </w:r>
      <w:proofErr w:type="spellEnd"/>
      <w:r w:rsidR="00C10A1F" w:rsidRPr="00556D69">
        <w:t xml:space="preserve"> à</w:t>
      </w:r>
      <w:r w:rsidR="00EA1FE1" w:rsidRPr="00556D69">
        <w:t> :</w:t>
      </w:r>
      <w:r w:rsidR="00C10A1F" w:rsidRPr="00556D69">
        <w:t xml:space="preserve"> </w:t>
      </w:r>
      <w:r w:rsidR="002D3C50" w:rsidRPr="000E6438">
        <w:t>http://www.najwaadra.net</w:t>
      </w:r>
      <w:r w:rsidR="002D3C50">
        <w:t>/adrawsq.pdf</w:t>
      </w:r>
      <w:r w:rsidR="00C10A1F" w:rsidRPr="00556D69">
        <w:t>)</w:t>
      </w:r>
    </w:p>
    <w:p w14:paraId="63D7E6A2" w14:textId="732AB4B1" w:rsidR="0052680E" w:rsidRPr="000D676B" w:rsidRDefault="00C10A1F" w:rsidP="00A016C1">
      <w:pPr>
        <w:pStyle w:val="Enutiret"/>
        <w:keepNext/>
      </w:pPr>
      <w:r w:rsidRPr="000D676B">
        <w:t>Site Web de l’UNESCO</w:t>
      </w:r>
      <w:r w:rsidR="00EA1FE1" w:rsidRPr="000D676B">
        <w:t> </w:t>
      </w:r>
      <w:r w:rsidR="002758DA" w:rsidRPr="000D676B">
        <w:t>:</w:t>
      </w:r>
      <w:r w:rsidR="002758DA" w:rsidRPr="000D676B">
        <w:tab/>
      </w:r>
      <w:r w:rsidR="002758DA" w:rsidRPr="000D676B">
        <w:br/>
      </w:r>
      <w:r w:rsidR="007A05E6" w:rsidRPr="000D676B">
        <w:t>http://www.unesco.org/uil/litbase/?menu=4&amp;programme=25&amp;language=fr</w:t>
      </w:r>
    </w:p>
    <w:p w14:paraId="42B9CDED" w14:textId="77777777" w:rsidR="00A016C1" w:rsidRDefault="00A016C1" w:rsidP="000D676B">
      <w:pPr>
        <w:pStyle w:val="Enutiret"/>
        <w:keepNext/>
        <w:numPr>
          <w:ilvl w:val="0"/>
          <w:numId w:val="0"/>
        </w:numPr>
        <w:ind w:left="1134" w:hanging="283"/>
      </w:pPr>
    </w:p>
    <w:p w14:paraId="1E623277" w14:textId="77777777" w:rsidR="004325DC" w:rsidRPr="00BD3D90" w:rsidRDefault="004325DC" w:rsidP="00F607A1">
      <w:pPr>
        <w:ind w:left="0"/>
      </w:pPr>
    </w:p>
    <w:sectPr w:rsidR="004325DC" w:rsidRPr="00BD3D90" w:rsidSect="0078686D">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1900" w:h="16840"/>
      <w:pgMar w:top="1701" w:right="1531" w:bottom="1701" w:left="1531"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A7F30" w14:textId="77777777" w:rsidR="00780028" w:rsidRDefault="00780028" w:rsidP="000F4C6A">
      <w:r>
        <w:separator/>
      </w:r>
    </w:p>
    <w:p w14:paraId="699E1972" w14:textId="77777777" w:rsidR="00780028" w:rsidRDefault="00780028"/>
    <w:p w14:paraId="71430F6A" w14:textId="77777777" w:rsidR="00780028" w:rsidRDefault="00780028"/>
  </w:endnote>
  <w:endnote w:type="continuationSeparator" w:id="0">
    <w:p w14:paraId="5E1182B1" w14:textId="77777777" w:rsidR="00780028" w:rsidRDefault="00780028" w:rsidP="000F4C6A">
      <w:r>
        <w:continuationSeparator/>
      </w:r>
    </w:p>
    <w:p w14:paraId="60CFA6F3" w14:textId="77777777" w:rsidR="00780028" w:rsidRDefault="00780028"/>
    <w:p w14:paraId="1944B2A3" w14:textId="77777777" w:rsidR="00780028" w:rsidRDefault="0078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3547" w14:textId="14E76C85" w:rsidR="00780028" w:rsidRDefault="00780028" w:rsidP="00BD3D90">
    <w:pPr>
      <w:pStyle w:val="Footer"/>
    </w:pPr>
    <w:r>
      <w:rPr>
        <w:noProof/>
        <w:lang w:eastAsia="fr-FR"/>
      </w:rPr>
      <w:drawing>
        <wp:anchor distT="0" distB="0" distL="114300" distR="114300" simplePos="0" relativeHeight="252058624" behindDoc="1" locked="1" layoutInCell="1" allowOverlap="0" wp14:anchorId="330896AE" wp14:editId="3551ADC1">
          <wp:simplePos x="0" y="0"/>
          <wp:positionH relativeFrom="column">
            <wp:posOffset>-3810</wp:posOffset>
          </wp:positionH>
          <wp:positionV relativeFrom="margin">
            <wp:posOffset>8643620</wp:posOffset>
          </wp:positionV>
          <wp:extent cx="907415" cy="688975"/>
          <wp:effectExtent l="0" t="0" r="6985" b="0"/>
          <wp:wrapThrough wrapText="bothSides">
            <wp:wrapPolygon edited="0">
              <wp:start x="0" y="0"/>
              <wp:lineTo x="0" y="20903"/>
              <wp:lineTo x="21313" y="20903"/>
              <wp:lineTo x="21313" y="0"/>
              <wp:lineTo x="0" y="0"/>
            </wp:wrapPolygon>
          </wp:wrapThrough>
          <wp:docPr id="33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tab/>
      <w:t>© UNESCO • Ne pas reproduire sans autorisation</w:t>
    </w:r>
    <w:r>
      <w:tab/>
    </w:r>
    <w:r w:rsidR="00A016C1">
      <w:t>CS14</w:t>
    </w:r>
    <w:r>
      <w:t>-v1.0-FR</w:t>
    </w:r>
    <w:r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9A00" w14:textId="2B5801B2" w:rsidR="00780028" w:rsidRPr="00AB434F" w:rsidRDefault="00FB1E61" w:rsidP="00BD3D90">
    <w:pPr>
      <w:pStyle w:val="Footer"/>
    </w:pPr>
    <w:r>
      <w:t>CS14-v1.0-FR</w:t>
    </w:r>
    <w:r w:rsidR="00780028">
      <w:tab/>
      <w:t>© UNESCO • Ne pas reproduire sans autorisation</w:t>
    </w:r>
    <w:r w:rsidR="00780028">
      <w:tab/>
    </w:r>
    <w:r w:rsidR="00780028">
      <w:rPr>
        <w:noProof/>
        <w:lang w:eastAsia="fr-FR"/>
      </w:rPr>
      <w:drawing>
        <wp:anchor distT="0" distB="0" distL="114300" distR="114300" simplePos="0" relativeHeight="252056576" behindDoc="1" locked="1" layoutInCell="1" allowOverlap="0" wp14:anchorId="44A0F7A5" wp14:editId="286D4BDF">
          <wp:simplePos x="0" y="0"/>
          <wp:positionH relativeFrom="column">
            <wp:posOffset>4677410</wp:posOffset>
          </wp:positionH>
          <wp:positionV relativeFrom="margin">
            <wp:posOffset>8643620</wp:posOffset>
          </wp:positionV>
          <wp:extent cx="907415" cy="675005"/>
          <wp:effectExtent l="0" t="0" r="6985" b="0"/>
          <wp:wrapThrough wrapText="bothSides">
            <wp:wrapPolygon edited="0">
              <wp:start x="0" y="0"/>
              <wp:lineTo x="0" y="20726"/>
              <wp:lineTo x="21313" y="20726"/>
              <wp:lineTo x="21313" y="0"/>
              <wp:lineTo x="0" y="0"/>
            </wp:wrapPolygon>
          </wp:wrapThrough>
          <wp:docPr id="33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75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20CA" w14:textId="111F781F" w:rsidR="00780028" w:rsidRPr="00BD3D90" w:rsidRDefault="00A016C1" w:rsidP="00BD3D90">
    <w:pPr>
      <w:pStyle w:val="Footer"/>
      <w:tabs>
        <w:tab w:val="left" w:pos="2453"/>
      </w:tabs>
      <w:rPr>
        <w:sz w:val="20"/>
      </w:rPr>
    </w:pPr>
    <w:r>
      <w:t>CS14</w:t>
    </w:r>
    <w:r w:rsidR="00780028">
      <w:t>-v1.0-FR</w:t>
    </w:r>
    <w:r w:rsidR="00780028">
      <w:tab/>
      <w:t>© UNESCO • Ne pas reproduire sans autorisation</w:t>
    </w:r>
    <w:r w:rsidR="00780028">
      <w:tab/>
    </w:r>
    <w:r w:rsidR="00780028">
      <w:rPr>
        <w:noProof/>
        <w:lang w:eastAsia="fr-FR"/>
      </w:rPr>
      <w:drawing>
        <wp:anchor distT="0" distB="0" distL="114300" distR="114300" simplePos="0" relativeHeight="252054528" behindDoc="1" locked="1" layoutInCell="1" allowOverlap="0" wp14:anchorId="7905EA17" wp14:editId="0D0F31FD">
          <wp:simplePos x="0" y="0"/>
          <wp:positionH relativeFrom="column">
            <wp:posOffset>4677410</wp:posOffset>
          </wp:positionH>
          <wp:positionV relativeFrom="margin">
            <wp:posOffset>8643620</wp:posOffset>
          </wp:positionV>
          <wp:extent cx="907415" cy="620395"/>
          <wp:effectExtent l="0" t="0" r="6985" b="8255"/>
          <wp:wrapThrough wrapText="bothSides">
            <wp:wrapPolygon edited="0">
              <wp:start x="0" y="0"/>
              <wp:lineTo x="0" y="21224"/>
              <wp:lineTo x="21313" y="21224"/>
              <wp:lineTo x="21313" y="0"/>
              <wp:lineTo x="0" y="0"/>
            </wp:wrapPolygon>
          </wp:wrapThrough>
          <wp:docPr id="33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20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20F64" w14:textId="77777777" w:rsidR="00780028" w:rsidRDefault="00780028" w:rsidP="00BD3D90">
      <w:pPr>
        <w:spacing w:after="60"/>
        <w:ind w:left="0"/>
      </w:pPr>
      <w:r>
        <w:separator/>
      </w:r>
    </w:p>
  </w:footnote>
  <w:footnote w:type="continuationSeparator" w:id="0">
    <w:p w14:paraId="6ED13C48" w14:textId="77777777" w:rsidR="00780028" w:rsidRDefault="00780028" w:rsidP="000F4C6A">
      <w:r>
        <w:continuationSeparator/>
      </w:r>
    </w:p>
    <w:p w14:paraId="6C027696" w14:textId="77777777" w:rsidR="00780028" w:rsidRDefault="00780028"/>
    <w:p w14:paraId="358C5001" w14:textId="77777777" w:rsidR="00780028" w:rsidRDefault="00780028"/>
  </w:footnote>
  <w:footnote w:id="1">
    <w:p w14:paraId="19C51646" w14:textId="3C908944" w:rsidR="00780028" w:rsidRPr="003D7D5A" w:rsidRDefault="00780028">
      <w:pPr>
        <w:pStyle w:val="FootnoteText"/>
        <w:rPr>
          <w:szCs w:val="14"/>
        </w:rPr>
      </w:pPr>
      <w:r w:rsidRPr="00317559">
        <w:rPr>
          <w:rStyle w:val="FootnoteReference"/>
          <w:sz w:val="16"/>
          <w:szCs w:val="16"/>
          <w:vertAlign w:val="baseline"/>
        </w:rPr>
        <w:footnoteRef/>
      </w:r>
      <w:r w:rsidRPr="00317559">
        <w:rPr>
          <w:szCs w:val="16"/>
        </w:rPr>
        <w:t>.</w:t>
      </w:r>
      <w:r w:rsidRPr="00317559">
        <w:rPr>
          <w:szCs w:val="16"/>
        </w:rPr>
        <w:tab/>
      </w:r>
      <w:r w:rsidRPr="00790B69">
        <w:t xml:space="preserve">N. </w:t>
      </w:r>
      <w:proofErr w:type="spellStart"/>
      <w:r w:rsidRPr="00790B69">
        <w:t>Adra</w:t>
      </w:r>
      <w:proofErr w:type="spellEnd"/>
      <w:r w:rsidRPr="00790B69">
        <w:t xml:space="preserve">, 1998, </w:t>
      </w:r>
      <w:r w:rsidR="00A016C1">
        <w:t>« </w:t>
      </w:r>
      <w:r w:rsidRPr="00790B69">
        <w:t>Éducation patrimoniale et alphabétisation par la poésie</w:t>
      </w:r>
      <w:r w:rsidR="00A016C1">
        <w:t> »</w:t>
      </w:r>
      <w:r w:rsidRPr="00790B69">
        <w:t xml:space="preserve">, </w:t>
      </w:r>
      <w:r w:rsidRPr="00790B69">
        <w:rPr>
          <w:i/>
        </w:rPr>
        <w:t>Éducation des adultes et Développement</w:t>
      </w:r>
      <w:r w:rsidRPr="00790B69">
        <w:t>, N</w:t>
      </w:r>
      <w:r w:rsidRPr="00BD3D90">
        <w:rPr>
          <w:vertAlign w:val="superscript"/>
        </w:rPr>
        <w:t>o</w:t>
      </w:r>
      <w:r w:rsidRPr="00790B69">
        <w:t>.</w:t>
      </w:r>
      <w:r>
        <w:t> </w:t>
      </w:r>
      <w:r w:rsidRPr="00790B69">
        <w:t>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E1F5" w14:textId="0382F6DD" w:rsidR="00780028" w:rsidRPr="000D676B" w:rsidRDefault="00780028" w:rsidP="00BD3D90">
    <w:pPr>
      <w:pStyle w:val="Header"/>
      <w:rPr>
        <w:lang w:val="fr-FR"/>
      </w:rPr>
    </w:pPr>
    <w:r>
      <w:rPr>
        <w:rStyle w:val="PageNumber"/>
      </w:rPr>
      <w:fldChar w:fldCharType="begin"/>
    </w:r>
    <w:r w:rsidRPr="000D676B">
      <w:rPr>
        <w:rStyle w:val="PageNumber"/>
        <w:lang w:val="fr-FR"/>
      </w:rPr>
      <w:instrText xml:space="preserve"> PAGE </w:instrText>
    </w:r>
    <w:r>
      <w:rPr>
        <w:rStyle w:val="PageNumber"/>
      </w:rPr>
      <w:fldChar w:fldCharType="separate"/>
    </w:r>
    <w:r w:rsidR="009C5539">
      <w:rPr>
        <w:rStyle w:val="PageNumber"/>
        <w:noProof/>
        <w:lang w:val="fr-FR"/>
      </w:rPr>
      <w:t>2</w:t>
    </w:r>
    <w:r>
      <w:rPr>
        <w:rStyle w:val="PageNumber"/>
      </w:rPr>
      <w:fldChar w:fldCharType="end"/>
    </w:r>
    <w:r w:rsidRPr="000D676B">
      <w:rPr>
        <w:lang w:val="fr-FR"/>
      </w:rPr>
      <w:tab/>
    </w:r>
    <w:r w:rsidR="0005338A" w:rsidRPr="000D676B">
      <w:rPr>
        <w:rStyle w:val="PageNumber"/>
        <w:lang w:val="fr-FR"/>
      </w:rPr>
      <w:t>Étude</w:t>
    </w:r>
    <w:r w:rsidR="00A016C1" w:rsidRPr="000D676B">
      <w:rPr>
        <w:rStyle w:val="PageNumber"/>
        <w:lang w:val="fr-FR"/>
      </w:rPr>
      <w:t xml:space="preserve"> de cas</w:t>
    </w:r>
    <w:r w:rsidR="0005338A" w:rsidRPr="000D676B">
      <w:rPr>
        <w:rStyle w:val="PageNumber"/>
        <w:lang w:val="fr-FR"/>
      </w:rPr>
      <w:t xml:space="preserve"> 14</w:t>
    </w:r>
    <w:r w:rsidRPr="000D676B">
      <w:rPr>
        <w:lang w:val="fr-FR"/>
      </w:rPr>
      <w:tab/>
      <w:t>Étude</w:t>
    </w:r>
    <w:r w:rsidR="0005338A" w:rsidRPr="000D676B">
      <w:rPr>
        <w:lang w:val="fr-FR"/>
      </w:rPr>
      <w:t>s</w:t>
    </w:r>
    <w:r w:rsidRPr="000D676B">
      <w:rPr>
        <w:lang w:val="fr-FR"/>
      </w:rPr>
      <w:t xml:space="preserve"> de </w:t>
    </w:r>
    <w:r w:rsidR="0005338A" w:rsidRPr="000D676B">
      <w:rPr>
        <w:lang w:val="fr-FR"/>
      </w:rPr>
      <w:t>cas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A88B" w14:textId="5245239F" w:rsidR="00780028" w:rsidRPr="000D676B" w:rsidRDefault="00780028" w:rsidP="00BD3D90">
    <w:pPr>
      <w:pStyle w:val="Header"/>
      <w:rPr>
        <w:lang w:val="fr-FR"/>
      </w:rPr>
    </w:pPr>
    <w:r w:rsidRPr="000D676B">
      <w:rPr>
        <w:lang w:val="fr-FR"/>
      </w:rPr>
      <w:t>Étude</w:t>
    </w:r>
    <w:r w:rsidR="0005338A" w:rsidRPr="000D676B">
      <w:rPr>
        <w:lang w:val="fr-FR"/>
      </w:rPr>
      <w:t>s</w:t>
    </w:r>
    <w:r w:rsidRPr="000D676B">
      <w:rPr>
        <w:lang w:val="fr-FR"/>
      </w:rPr>
      <w:t xml:space="preserve"> de cas </w:t>
    </w:r>
    <w:r w:rsidRPr="000D676B">
      <w:rPr>
        <w:lang w:val="fr-FR"/>
      </w:rPr>
      <w:tab/>
    </w:r>
    <w:r w:rsidR="0005338A" w:rsidRPr="000D676B">
      <w:rPr>
        <w:rStyle w:val="PageNumber"/>
        <w:lang w:val="fr-FR"/>
      </w:rPr>
      <w:t>Étude</w:t>
    </w:r>
    <w:r w:rsidR="00A016C1" w:rsidRPr="000D676B">
      <w:rPr>
        <w:rStyle w:val="PageNumber"/>
        <w:lang w:val="fr-FR"/>
      </w:rPr>
      <w:t xml:space="preserve"> de cas</w:t>
    </w:r>
    <w:r w:rsidR="0005338A" w:rsidRPr="000D676B">
      <w:rPr>
        <w:rStyle w:val="PageNumber"/>
        <w:lang w:val="fr-FR"/>
      </w:rPr>
      <w:t xml:space="preserve"> 14</w:t>
    </w:r>
    <w:r w:rsidRPr="000D676B">
      <w:rPr>
        <w:lang w:val="fr-FR"/>
      </w:rPr>
      <w:tab/>
    </w:r>
    <w:r>
      <w:rPr>
        <w:rStyle w:val="PageNumber"/>
      </w:rPr>
      <w:fldChar w:fldCharType="begin"/>
    </w:r>
    <w:r w:rsidRPr="000D676B">
      <w:rPr>
        <w:rStyle w:val="PageNumber"/>
        <w:lang w:val="fr-FR"/>
      </w:rPr>
      <w:instrText xml:space="preserve"> PAGE </w:instrText>
    </w:r>
    <w:r>
      <w:rPr>
        <w:rStyle w:val="PageNumber"/>
      </w:rPr>
      <w:fldChar w:fldCharType="separate"/>
    </w:r>
    <w:r w:rsidR="009C5539">
      <w:rPr>
        <w:rStyle w:val="PageNumber"/>
        <w:noProof/>
        <w:lang w:val="fr-FR"/>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5078" w14:textId="6A45C18F" w:rsidR="00780028" w:rsidRPr="009F7A02" w:rsidRDefault="00780028" w:rsidP="000D676B">
    <w:pPr>
      <w:pStyle w:val="Header"/>
      <w:ind w:right="360"/>
    </w:pPr>
    <w:r>
      <w:rPr>
        <w:rStyle w:val="PageNumber"/>
      </w:rPr>
      <w:tab/>
    </w:r>
    <w:proofErr w:type="spellStart"/>
    <w:r>
      <w:rPr>
        <w:rStyle w:val="PageNumber"/>
      </w:rPr>
      <w:t>Étude</w:t>
    </w:r>
    <w:r w:rsidR="00A016C1">
      <w:rPr>
        <w:rStyle w:val="PageNumber"/>
      </w:rPr>
      <w:t>s</w:t>
    </w:r>
    <w:proofErr w:type="spellEnd"/>
    <w:r>
      <w:rPr>
        <w:rStyle w:val="PageNumber"/>
      </w:rPr>
      <w:t xml:space="preserve"> de </w:t>
    </w:r>
    <w:proofErr w:type="spellStart"/>
    <w:r>
      <w:rPr>
        <w:rStyle w:val="PageNumber"/>
      </w:rPr>
      <w:t>cas</w:t>
    </w:r>
    <w:proofErr w:type="spellEnd"/>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8">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E61BD4"/>
    <w:multiLevelType w:val="hybridMultilevel"/>
    <w:tmpl w:val="AFF26C16"/>
    <w:lvl w:ilvl="0" w:tplc="040C000F">
      <w:start w:val="1"/>
      <w:numFmt w:val="decimal"/>
      <w:lvlText w:val="%1."/>
      <w:lvlJc w:val="left"/>
      <w:pPr>
        <w:tabs>
          <w:tab w:val="num" w:pos="1134"/>
        </w:tabs>
        <w:ind w:left="1134" w:hanging="283"/>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nsid w:val="6EBD194B"/>
    <w:multiLevelType w:val="hybridMultilevel"/>
    <w:tmpl w:val="4B349D9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4">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0"/>
  </w:num>
  <w:num w:numId="2">
    <w:abstractNumId w:val="4"/>
  </w:num>
  <w:num w:numId="3">
    <w:abstractNumId w:val="3"/>
  </w:num>
  <w:num w:numId="4">
    <w:abstractNumId w:val="13"/>
  </w:num>
  <w:num w:numId="5">
    <w:abstractNumId w:val="15"/>
  </w:num>
  <w:num w:numId="6">
    <w:abstractNumId w:val="14"/>
  </w:num>
  <w:num w:numId="7">
    <w:abstractNumId w:val="7"/>
  </w:num>
  <w:num w:numId="8">
    <w:abstractNumId w:val="0"/>
  </w:num>
  <w:num w:numId="9">
    <w:abstractNumId w:val="0"/>
    <w:lvlOverride w:ilvl="0">
      <w:startOverride w:val="1"/>
    </w:lvlOverride>
  </w:num>
  <w:num w:numId="10">
    <w:abstractNumId w:val="11"/>
  </w:num>
  <w:num w:numId="11">
    <w:abstractNumId w:val="0"/>
    <w:lvlOverride w:ilvl="0">
      <w:startOverride w:val="1"/>
    </w:lvlOverride>
  </w:num>
  <w:num w:numId="12">
    <w:abstractNumId w:val="1"/>
  </w:num>
  <w:num w:numId="13">
    <w:abstractNumId w:val="8"/>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2"/>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5"/>
  </w:num>
  <w:num w:numId="28">
    <w:abstractNumId w:val="8"/>
  </w:num>
  <w:num w:numId="29">
    <w:abstractNumId w:val="8"/>
  </w:num>
  <w:num w:numId="30">
    <w:abstractNumId w:val="8"/>
  </w:num>
  <w:num w:numId="31">
    <w:abstractNumId w:val="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1"/>
  </w:num>
  <w:num w:numId="40">
    <w:abstractNumId w:val="11"/>
  </w:num>
  <w:num w:numId="41">
    <w:abstractNumId w:val="0"/>
  </w:num>
  <w:num w:numId="42">
    <w:abstractNumId w:val="0"/>
  </w:num>
  <w:num w:numId="43">
    <w:abstractNumId w:val="0"/>
  </w:num>
  <w:num w:numId="44">
    <w:abstractNumId w:val="9"/>
  </w:num>
  <w:num w:numId="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0DB8"/>
    <w:rsid w:val="00014873"/>
    <w:rsid w:val="00017D71"/>
    <w:rsid w:val="000213A8"/>
    <w:rsid w:val="00022302"/>
    <w:rsid w:val="0002511C"/>
    <w:rsid w:val="000349C0"/>
    <w:rsid w:val="00040131"/>
    <w:rsid w:val="00041EBF"/>
    <w:rsid w:val="000424D8"/>
    <w:rsid w:val="00043DFF"/>
    <w:rsid w:val="00044417"/>
    <w:rsid w:val="00053368"/>
    <w:rsid w:val="0005338A"/>
    <w:rsid w:val="00053885"/>
    <w:rsid w:val="00054243"/>
    <w:rsid w:val="000542FD"/>
    <w:rsid w:val="00067EE4"/>
    <w:rsid w:val="00076221"/>
    <w:rsid w:val="000826E1"/>
    <w:rsid w:val="0008417E"/>
    <w:rsid w:val="00085406"/>
    <w:rsid w:val="00094E6C"/>
    <w:rsid w:val="000A137F"/>
    <w:rsid w:val="000A13AA"/>
    <w:rsid w:val="000A7857"/>
    <w:rsid w:val="000B0472"/>
    <w:rsid w:val="000B62E9"/>
    <w:rsid w:val="000B752E"/>
    <w:rsid w:val="000C0E6A"/>
    <w:rsid w:val="000D676B"/>
    <w:rsid w:val="000D6D71"/>
    <w:rsid w:val="000D7317"/>
    <w:rsid w:val="000E0530"/>
    <w:rsid w:val="000E4179"/>
    <w:rsid w:val="000F4C6A"/>
    <w:rsid w:val="00103657"/>
    <w:rsid w:val="00117B78"/>
    <w:rsid w:val="00123B89"/>
    <w:rsid w:val="00132CAD"/>
    <w:rsid w:val="00133CDE"/>
    <w:rsid w:val="0014251F"/>
    <w:rsid w:val="00146D1E"/>
    <w:rsid w:val="00152FA0"/>
    <w:rsid w:val="001533D4"/>
    <w:rsid w:val="00154EA2"/>
    <w:rsid w:val="00166843"/>
    <w:rsid w:val="00167480"/>
    <w:rsid w:val="0017028D"/>
    <w:rsid w:val="00170BFE"/>
    <w:rsid w:val="001757F9"/>
    <w:rsid w:val="00180896"/>
    <w:rsid w:val="00186060"/>
    <w:rsid w:val="00186D10"/>
    <w:rsid w:val="00191322"/>
    <w:rsid w:val="001A2B13"/>
    <w:rsid w:val="001A69CA"/>
    <w:rsid w:val="001B04F6"/>
    <w:rsid w:val="001B0F2D"/>
    <w:rsid w:val="001B3C85"/>
    <w:rsid w:val="001B586D"/>
    <w:rsid w:val="001C2F9D"/>
    <w:rsid w:val="001C5D26"/>
    <w:rsid w:val="001D154B"/>
    <w:rsid w:val="001D39F7"/>
    <w:rsid w:val="001D4058"/>
    <w:rsid w:val="001D5A7D"/>
    <w:rsid w:val="001D70CD"/>
    <w:rsid w:val="001E517D"/>
    <w:rsid w:val="001E7E3A"/>
    <w:rsid w:val="001F4556"/>
    <w:rsid w:val="001F5D28"/>
    <w:rsid w:val="00202EFD"/>
    <w:rsid w:val="002032E2"/>
    <w:rsid w:val="00206C1F"/>
    <w:rsid w:val="00210D69"/>
    <w:rsid w:val="002132D2"/>
    <w:rsid w:val="002207C3"/>
    <w:rsid w:val="0022235D"/>
    <w:rsid w:val="0022656C"/>
    <w:rsid w:val="00227E50"/>
    <w:rsid w:val="0023454D"/>
    <w:rsid w:val="00235024"/>
    <w:rsid w:val="0023521F"/>
    <w:rsid w:val="00242B77"/>
    <w:rsid w:val="00243F4E"/>
    <w:rsid w:val="002440CE"/>
    <w:rsid w:val="0024481B"/>
    <w:rsid w:val="00246AAF"/>
    <w:rsid w:val="00257BD7"/>
    <w:rsid w:val="00260AF8"/>
    <w:rsid w:val="00265203"/>
    <w:rsid w:val="002712FD"/>
    <w:rsid w:val="002758DA"/>
    <w:rsid w:val="00277EB4"/>
    <w:rsid w:val="002832A1"/>
    <w:rsid w:val="00284539"/>
    <w:rsid w:val="00285F80"/>
    <w:rsid w:val="002869EB"/>
    <w:rsid w:val="00290880"/>
    <w:rsid w:val="00291E2F"/>
    <w:rsid w:val="002934E6"/>
    <w:rsid w:val="00294972"/>
    <w:rsid w:val="00294FD3"/>
    <w:rsid w:val="00296070"/>
    <w:rsid w:val="002A447B"/>
    <w:rsid w:val="002A5E66"/>
    <w:rsid w:val="002A6D5B"/>
    <w:rsid w:val="002B33DC"/>
    <w:rsid w:val="002B6A2C"/>
    <w:rsid w:val="002C0C94"/>
    <w:rsid w:val="002C1D8C"/>
    <w:rsid w:val="002C3A25"/>
    <w:rsid w:val="002D2B81"/>
    <w:rsid w:val="002D3C50"/>
    <w:rsid w:val="002D41E4"/>
    <w:rsid w:val="002D45BF"/>
    <w:rsid w:val="002D6CF6"/>
    <w:rsid w:val="002E5028"/>
    <w:rsid w:val="002F739D"/>
    <w:rsid w:val="0030168E"/>
    <w:rsid w:val="003032C4"/>
    <w:rsid w:val="00317559"/>
    <w:rsid w:val="003178E2"/>
    <w:rsid w:val="003238D3"/>
    <w:rsid w:val="003259DC"/>
    <w:rsid w:val="0032659F"/>
    <w:rsid w:val="00330A6B"/>
    <w:rsid w:val="003356E3"/>
    <w:rsid w:val="00340932"/>
    <w:rsid w:val="00344D75"/>
    <w:rsid w:val="00361AC2"/>
    <w:rsid w:val="003677D8"/>
    <w:rsid w:val="00370391"/>
    <w:rsid w:val="00370EBE"/>
    <w:rsid w:val="00374529"/>
    <w:rsid w:val="00375BFE"/>
    <w:rsid w:val="00377639"/>
    <w:rsid w:val="00387787"/>
    <w:rsid w:val="00396190"/>
    <w:rsid w:val="0039745B"/>
    <w:rsid w:val="003A1010"/>
    <w:rsid w:val="003A524E"/>
    <w:rsid w:val="003B2A6E"/>
    <w:rsid w:val="003B5874"/>
    <w:rsid w:val="003B70C7"/>
    <w:rsid w:val="003B7DFC"/>
    <w:rsid w:val="003B7F45"/>
    <w:rsid w:val="003C16F8"/>
    <w:rsid w:val="003C1EC6"/>
    <w:rsid w:val="003C4F1D"/>
    <w:rsid w:val="003D7D5A"/>
    <w:rsid w:val="003E15E2"/>
    <w:rsid w:val="003E5E70"/>
    <w:rsid w:val="003E5F59"/>
    <w:rsid w:val="003F104E"/>
    <w:rsid w:val="003F50EC"/>
    <w:rsid w:val="003F5CA8"/>
    <w:rsid w:val="004014E5"/>
    <w:rsid w:val="0040373D"/>
    <w:rsid w:val="00403A1B"/>
    <w:rsid w:val="004109BA"/>
    <w:rsid w:val="004120B8"/>
    <w:rsid w:val="004272A4"/>
    <w:rsid w:val="00430B70"/>
    <w:rsid w:val="004315D8"/>
    <w:rsid w:val="004325DC"/>
    <w:rsid w:val="00433FAD"/>
    <w:rsid w:val="00434BA5"/>
    <w:rsid w:val="00436ECC"/>
    <w:rsid w:val="004449EE"/>
    <w:rsid w:val="00447076"/>
    <w:rsid w:val="00450EF9"/>
    <w:rsid w:val="004552F4"/>
    <w:rsid w:val="00460771"/>
    <w:rsid w:val="00461004"/>
    <w:rsid w:val="00461C5C"/>
    <w:rsid w:val="00464E9D"/>
    <w:rsid w:val="00471420"/>
    <w:rsid w:val="00477C3F"/>
    <w:rsid w:val="0048121B"/>
    <w:rsid w:val="0048212F"/>
    <w:rsid w:val="00483E5F"/>
    <w:rsid w:val="00484EE2"/>
    <w:rsid w:val="00485AA9"/>
    <w:rsid w:val="00490881"/>
    <w:rsid w:val="00495197"/>
    <w:rsid w:val="004A3569"/>
    <w:rsid w:val="004A4557"/>
    <w:rsid w:val="004A66F4"/>
    <w:rsid w:val="004A6AB4"/>
    <w:rsid w:val="004A7115"/>
    <w:rsid w:val="004A78E2"/>
    <w:rsid w:val="004A7ED8"/>
    <w:rsid w:val="004B3A80"/>
    <w:rsid w:val="004B6A13"/>
    <w:rsid w:val="004C0416"/>
    <w:rsid w:val="004C2027"/>
    <w:rsid w:val="004D5C00"/>
    <w:rsid w:val="004D5F7F"/>
    <w:rsid w:val="004D6197"/>
    <w:rsid w:val="004D6B01"/>
    <w:rsid w:val="004D7E0B"/>
    <w:rsid w:val="004E095F"/>
    <w:rsid w:val="004E49F5"/>
    <w:rsid w:val="004E55F1"/>
    <w:rsid w:val="004E5B44"/>
    <w:rsid w:val="004E7D6C"/>
    <w:rsid w:val="004F369E"/>
    <w:rsid w:val="004F3C16"/>
    <w:rsid w:val="004F46C9"/>
    <w:rsid w:val="004F5CF8"/>
    <w:rsid w:val="004F6ED7"/>
    <w:rsid w:val="004F7122"/>
    <w:rsid w:val="00501117"/>
    <w:rsid w:val="00502E0B"/>
    <w:rsid w:val="005058A4"/>
    <w:rsid w:val="00505F03"/>
    <w:rsid w:val="00506791"/>
    <w:rsid w:val="005068B2"/>
    <w:rsid w:val="005172A7"/>
    <w:rsid w:val="00517B96"/>
    <w:rsid w:val="00520CB3"/>
    <w:rsid w:val="00526259"/>
    <w:rsid w:val="0052680E"/>
    <w:rsid w:val="00527E16"/>
    <w:rsid w:val="005322A5"/>
    <w:rsid w:val="0053768F"/>
    <w:rsid w:val="00547581"/>
    <w:rsid w:val="00550074"/>
    <w:rsid w:val="00552C46"/>
    <w:rsid w:val="00554DE9"/>
    <w:rsid w:val="00556D69"/>
    <w:rsid w:val="0056329E"/>
    <w:rsid w:val="00565F12"/>
    <w:rsid w:val="005666D2"/>
    <w:rsid w:val="00567F81"/>
    <w:rsid w:val="00573B3D"/>
    <w:rsid w:val="00577621"/>
    <w:rsid w:val="00581F97"/>
    <w:rsid w:val="00584506"/>
    <w:rsid w:val="00590B2E"/>
    <w:rsid w:val="0059714B"/>
    <w:rsid w:val="005A0707"/>
    <w:rsid w:val="005B0DA6"/>
    <w:rsid w:val="005B1C14"/>
    <w:rsid w:val="005B5D26"/>
    <w:rsid w:val="005C10EB"/>
    <w:rsid w:val="005C21E7"/>
    <w:rsid w:val="005C7ACF"/>
    <w:rsid w:val="005D5337"/>
    <w:rsid w:val="005D72E2"/>
    <w:rsid w:val="005E221C"/>
    <w:rsid w:val="005E39EF"/>
    <w:rsid w:val="005E4961"/>
    <w:rsid w:val="005E4F57"/>
    <w:rsid w:val="005F3D8C"/>
    <w:rsid w:val="006004EC"/>
    <w:rsid w:val="00600B60"/>
    <w:rsid w:val="00601C4A"/>
    <w:rsid w:val="006073FB"/>
    <w:rsid w:val="0061203C"/>
    <w:rsid w:val="006206CE"/>
    <w:rsid w:val="00625277"/>
    <w:rsid w:val="00631706"/>
    <w:rsid w:val="00640A46"/>
    <w:rsid w:val="00641FC4"/>
    <w:rsid w:val="0064362E"/>
    <w:rsid w:val="00645717"/>
    <w:rsid w:val="00645EA9"/>
    <w:rsid w:val="006467D1"/>
    <w:rsid w:val="00646C0C"/>
    <w:rsid w:val="00651766"/>
    <w:rsid w:val="00652859"/>
    <w:rsid w:val="00652F82"/>
    <w:rsid w:val="00653FD6"/>
    <w:rsid w:val="00660FC7"/>
    <w:rsid w:val="00664974"/>
    <w:rsid w:val="00665D0F"/>
    <w:rsid w:val="006733E3"/>
    <w:rsid w:val="00674799"/>
    <w:rsid w:val="00682587"/>
    <w:rsid w:val="00682B52"/>
    <w:rsid w:val="006858F6"/>
    <w:rsid w:val="0069346B"/>
    <w:rsid w:val="00697594"/>
    <w:rsid w:val="006B1B3A"/>
    <w:rsid w:val="006B4B6F"/>
    <w:rsid w:val="006C3387"/>
    <w:rsid w:val="006C6F2C"/>
    <w:rsid w:val="006D283B"/>
    <w:rsid w:val="006D313C"/>
    <w:rsid w:val="006E0048"/>
    <w:rsid w:val="006E147C"/>
    <w:rsid w:val="006F42AA"/>
    <w:rsid w:val="006F42B3"/>
    <w:rsid w:val="006F64E6"/>
    <w:rsid w:val="00700755"/>
    <w:rsid w:val="00701EE2"/>
    <w:rsid w:val="00702EB3"/>
    <w:rsid w:val="00703923"/>
    <w:rsid w:val="007102EC"/>
    <w:rsid w:val="00713A6D"/>
    <w:rsid w:val="0071539A"/>
    <w:rsid w:val="00726F77"/>
    <w:rsid w:val="007342F5"/>
    <w:rsid w:val="00740702"/>
    <w:rsid w:val="00750512"/>
    <w:rsid w:val="00751114"/>
    <w:rsid w:val="007521EC"/>
    <w:rsid w:val="0075609B"/>
    <w:rsid w:val="0075652A"/>
    <w:rsid w:val="00757DCB"/>
    <w:rsid w:val="0077206E"/>
    <w:rsid w:val="007729B5"/>
    <w:rsid w:val="00773186"/>
    <w:rsid w:val="00775F40"/>
    <w:rsid w:val="00780028"/>
    <w:rsid w:val="007800DA"/>
    <w:rsid w:val="007808BE"/>
    <w:rsid w:val="00785367"/>
    <w:rsid w:val="00785440"/>
    <w:rsid w:val="0078686D"/>
    <w:rsid w:val="00795C6B"/>
    <w:rsid w:val="00795D4A"/>
    <w:rsid w:val="00795D56"/>
    <w:rsid w:val="00797C96"/>
    <w:rsid w:val="00797EB9"/>
    <w:rsid w:val="007A05E6"/>
    <w:rsid w:val="007A5C03"/>
    <w:rsid w:val="007A7A0B"/>
    <w:rsid w:val="007C119C"/>
    <w:rsid w:val="007C70FB"/>
    <w:rsid w:val="007D1DA1"/>
    <w:rsid w:val="007D222B"/>
    <w:rsid w:val="007E03FC"/>
    <w:rsid w:val="007E04EC"/>
    <w:rsid w:val="007E0DC4"/>
    <w:rsid w:val="007E60D0"/>
    <w:rsid w:val="007F6848"/>
    <w:rsid w:val="00801003"/>
    <w:rsid w:val="0080154D"/>
    <w:rsid w:val="00801CFC"/>
    <w:rsid w:val="00803BA6"/>
    <w:rsid w:val="0080530D"/>
    <w:rsid w:val="00807F0C"/>
    <w:rsid w:val="008100A9"/>
    <w:rsid w:val="00816623"/>
    <w:rsid w:val="00816DE1"/>
    <w:rsid w:val="008177E6"/>
    <w:rsid w:val="00822A8A"/>
    <w:rsid w:val="0082423F"/>
    <w:rsid w:val="00826E06"/>
    <w:rsid w:val="00827C34"/>
    <w:rsid w:val="00833165"/>
    <w:rsid w:val="00843B5B"/>
    <w:rsid w:val="00854D3E"/>
    <w:rsid w:val="00862BBA"/>
    <w:rsid w:val="0086683E"/>
    <w:rsid w:val="00870EC7"/>
    <w:rsid w:val="008763F7"/>
    <w:rsid w:val="008821BC"/>
    <w:rsid w:val="00882ED1"/>
    <w:rsid w:val="00883EB9"/>
    <w:rsid w:val="008A7E01"/>
    <w:rsid w:val="008B0D35"/>
    <w:rsid w:val="008B14CC"/>
    <w:rsid w:val="008B4150"/>
    <w:rsid w:val="008B6993"/>
    <w:rsid w:val="008C739C"/>
    <w:rsid w:val="008C7B0E"/>
    <w:rsid w:val="008D07E3"/>
    <w:rsid w:val="008D59A2"/>
    <w:rsid w:val="008D5B4A"/>
    <w:rsid w:val="008D60AA"/>
    <w:rsid w:val="008D63FF"/>
    <w:rsid w:val="008D7E7E"/>
    <w:rsid w:val="008E5022"/>
    <w:rsid w:val="008F1CCD"/>
    <w:rsid w:val="008F1F90"/>
    <w:rsid w:val="008F50F6"/>
    <w:rsid w:val="008F5CBB"/>
    <w:rsid w:val="008F7BC2"/>
    <w:rsid w:val="00901A6A"/>
    <w:rsid w:val="00902B2C"/>
    <w:rsid w:val="00906C0A"/>
    <w:rsid w:val="0091201E"/>
    <w:rsid w:val="00913F6A"/>
    <w:rsid w:val="00914287"/>
    <w:rsid w:val="0091635C"/>
    <w:rsid w:val="009169F6"/>
    <w:rsid w:val="00916B13"/>
    <w:rsid w:val="00924A7C"/>
    <w:rsid w:val="009270A5"/>
    <w:rsid w:val="0093206D"/>
    <w:rsid w:val="009373AE"/>
    <w:rsid w:val="00944263"/>
    <w:rsid w:val="00953DB9"/>
    <w:rsid w:val="00954D9A"/>
    <w:rsid w:val="00960EC7"/>
    <w:rsid w:val="0097251E"/>
    <w:rsid w:val="00972FD9"/>
    <w:rsid w:val="00975132"/>
    <w:rsid w:val="009759C0"/>
    <w:rsid w:val="009815DB"/>
    <w:rsid w:val="00983C57"/>
    <w:rsid w:val="009867A4"/>
    <w:rsid w:val="009877B9"/>
    <w:rsid w:val="00990912"/>
    <w:rsid w:val="00992155"/>
    <w:rsid w:val="00993722"/>
    <w:rsid w:val="009940E0"/>
    <w:rsid w:val="0099702B"/>
    <w:rsid w:val="009A05B3"/>
    <w:rsid w:val="009A1A9A"/>
    <w:rsid w:val="009A2E34"/>
    <w:rsid w:val="009A36C2"/>
    <w:rsid w:val="009B1002"/>
    <w:rsid w:val="009B3F88"/>
    <w:rsid w:val="009C4905"/>
    <w:rsid w:val="009C5539"/>
    <w:rsid w:val="009C7D5E"/>
    <w:rsid w:val="009E080E"/>
    <w:rsid w:val="009E2CD1"/>
    <w:rsid w:val="009E3CFB"/>
    <w:rsid w:val="009E4584"/>
    <w:rsid w:val="009E47DA"/>
    <w:rsid w:val="009E59B1"/>
    <w:rsid w:val="009F3192"/>
    <w:rsid w:val="009F3A1F"/>
    <w:rsid w:val="009F6C90"/>
    <w:rsid w:val="009F7A02"/>
    <w:rsid w:val="00A016C1"/>
    <w:rsid w:val="00A0517A"/>
    <w:rsid w:val="00A129FC"/>
    <w:rsid w:val="00A1335D"/>
    <w:rsid w:val="00A14E17"/>
    <w:rsid w:val="00A1544C"/>
    <w:rsid w:val="00A16235"/>
    <w:rsid w:val="00A162F3"/>
    <w:rsid w:val="00A202A2"/>
    <w:rsid w:val="00A228F7"/>
    <w:rsid w:val="00A27F81"/>
    <w:rsid w:val="00A326D2"/>
    <w:rsid w:val="00A36C3F"/>
    <w:rsid w:val="00A453F2"/>
    <w:rsid w:val="00A45603"/>
    <w:rsid w:val="00A4618E"/>
    <w:rsid w:val="00A52131"/>
    <w:rsid w:val="00A5684F"/>
    <w:rsid w:val="00A570C0"/>
    <w:rsid w:val="00A60D82"/>
    <w:rsid w:val="00A65008"/>
    <w:rsid w:val="00A656ED"/>
    <w:rsid w:val="00A6597D"/>
    <w:rsid w:val="00A73131"/>
    <w:rsid w:val="00A734AC"/>
    <w:rsid w:val="00A75027"/>
    <w:rsid w:val="00A753E3"/>
    <w:rsid w:val="00A80468"/>
    <w:rsid w:val="00A81058"/>
    <w:rsid w:val="00A81184"/>
    <w:rsid w:val="00A84586"/>
    <w:rsid w:val="00A9799B"/>
    <w:rsid w:val="00AA6AD3"/>
    <w:rsid w:val="00AA72B4"/>
    <w:rsid w:val="00AB3F98"/>
    <w:rsid w:val="00AB434F"/>
    <w:rsid w:val="00AB54CF"/>
    <w:rsid w:val="00AC1382"/>
    <w:rsid w:val="00AC2953"/>
    <w:rsid w:val="00AC4CF8"/>
    <w:rsid w:val="00AC63A5"/>
    <w:rsid w:val="00AC69F4"/>
    <w:rsid w:val="00AC733B"/>
    <w:rsid w:val="00AC798B"/>
    <w:rsid w:val="00AD1B89"/>
    <w:rsid w:val="00AE399F"/>
    <w:rsid w:val="00AF6608"/>
    <w:rsid w:val="00AF689A"/>
    <w:rsid w:val="00AF7C55"/>
    <w:rsid w:val="00B001B1"/>
    <w:rsid w:val="00B01BD4"/>
    <w:rsid w:val="00B02977"/>
    <w:rsid w:val="00B03108"/>
    <w:rsid w:val="00B0489C"/>
    <w:rsid w:val="00B11970"/>
    <w:rsid w:val="00B121E6"/>
    <w:rsid w:val="00B139E0"/>
    <w:rsid w:val="00B23A68"/>
    <w:rsid w:val="00B24530"/>
    <w:rsid w:val="00B26124"/>
    <w:rsid w:val="00B305BD"/>
    <w:rsid w:val="00B32948"/>
    <w:rsid w:val="00B34D40"/>
    <w:rsid w:val="00B36CC3"/>
    <w:rsid w:val="00B42F77"/>
    <w:rsid w:val="00B53DDB"/>
    <w:rsid w:val="00B545FC"/>
    <w:rsid w:val="00B554D7"/>
    <w:rsid w:val="00B55B6D"/>
    <w:rsid w:val="00B64FC0"/>
    <w:rsid w:val="00B72F39"/>
    <w:rsid w:val="00B7470A"/>
    <w:rsid w:val="00B7724F"/>
    <w:rsid w:val="00B804E1"/>
    <w:rsid w:val="00B81E78"/>
    <w:rsid w:val="00B82578"/>
    <w:rsid w:val="00B828E6"/>
    <w:rsid w:val="00B854EA"/>
    <w:rsid w:val="00B91342"/>
    <w:rsid w:val="00B93C2E"/>
    <w:rsid w:val="00B958DB"/>
    <w:rsid w:val="00BA06FF"/>
    <w:rsid w:val="00BA5577"/>
    <w:rsid w:val="00BA6A78"/>
    <w:rsid w:val="00BA76B0"/>
    <w:rsid w:val="00BB2FF5"/>
    <w:rsid w:val="00BB443B"/>
    <w:rsid w:val="00BB5F18"/>
    <w:rsid w:val="00BB70F2"/>
    <w:rsid w:val="00BC0558"/>
    <w:rsid w:val="00BC19B9"/>
    <w:rsid w:val="00BC3B18"/>
    <w:rsid w:val="00BC4742"/>
    <w:rsid w:val="00BD3762"/>
    <w:rsid w:val="00BD3D90"/>
    <w:rsid w:val="00BE17CC"/>
    <w:rsid w:val="00BE6789"/>
    <w:rsid w:val="00BF2BD1"/>
    <w:rsid w:val="00BF300D"/>
    <w:rsid w:val="00BF4B81"/>
    <w:rsid w:val="00C05A18"/>
    <w:rsid w:val="00C1027D"/>
    <w:rsid w:val="00C10A1F"/>
    <w:rsid w:val="00C1515E"/>
    <w:rsid w:val="00C16C54"/>
    <w:rsid w:val="00C17136"/>
    <w:rsid w:val="00C17588"/>
    <w:rsid w:val="00C209BC"/>
    <w:rsid w:val="00C20FB3"/>
    <w:rsid w:val="00C22D41"/>
    <w:rsid w:val="00C243AB"/>
    <w:rsid w:val="00C34622"/>
    <w:rsid w:val="00C349F9"/>
    <w:rsid w:val="00C35139"/>
    <w:rsid w:val="00C4116A"/>
    <w:rsid w:val="00C420E9"/>
    <w:rsid w:val="00C430F5"/>
    <w:rsid w:val="00C44811"/>
    <w:rsid w:val="00C457EB"/>
    <w:rsid w:val="00C525E8"/>
    <w:rsid w:val="00C558BD"/>
    <w:rsid w:val="00C55AA0"/>
    <w:rsid w:val="00C66927"/>
    <w:rsid w:val="00C752EC"/>
    <w:rsid w:val="00C7655A"/>
    <w:rsid w:val="00C867D7"/>
    <w:rsid w:val="00C86D17"/>
    <w:rsid w:val="00CA12A3"/>
    <w:rsid w:val="00CA1C08"/>
    <w:rsid w:val="00CA4EBB"/>
    <w:rsid w:val="00CA73D6"/>
    <w:rsid w:val="00CB61D9"/>
    <w:rsid w:val="00CC6610"/>
    <w:rsid w:val="00CC7911"/>
    <w:rsid w:val="00CD1F3D"/>
    <w:rsid w:val="00CE6CF7"/>
    <w:rsid w:val="00CF307D"/>
    <w:rsid w:val="00CF36AB"/>
    <w:rsid w:val="00CF685F"/>
    <w:rsid w:val="00CF6884"/>
    <w:rsid w:val="00D03555"/>
    <w:rsid w:val="00D056C2"/>
    <w:rsid w:val="00D07828"/>
    <w:rsid w:val="00D103B9"/>
    <w:rsid w:val="00D14D4A"/>
    <w:rsid w:val="00D20673"/>
    <w:rsid w:val="00D20766"/>
    <w:rsid w:val="00D23759"/>
    <w:rsid w:val="00D2523A"/>
    <w:rsid w:val="00D261A5"/>
    <w:rsid w:val="00D279E8"/>
    <w:rsid w:val="00D31866"/>
    <w:rsid w:val="00D371C9"/>
    <w:rsid w:val="00D40709"/>
    <w:rsid w:val="00D53AD7"/>
    <w:rsid w:val="00D551B1"/>
    <w:rsid w:val="00D57EC4"/>
    <w:rsid w:val="00D65E8C"/>
    <w:rsid w:val="00D66C2C"/>
    <w:rsid w:val="00D727EE"/>
    <w:rsid w:val="00D74536"/>
    <w:rsid w:val="00D758ED"/>
    <w:rsid w:val="00D762C8"/>
    <w:rsid w:val="00D76AC2"/>
    <w:rsid w:val="00D80F71"/>
    <w:rsid w:val="00D816A5"/>
    <w:rsid w:val="00D8217C"/>
    <w:rsid w:val="00D90C20"/>
    <w:rsid w:val="00D915D7"/>
    <w:rsid w:val="00D91F3A"/>
    <w:rsid w:val="00D922D9"/>
    <w:rsid w:val="00D926D0"/>
    <w:rsid w:val="00D93B77"/>
    <w:rsid w:val="00DA27FA"/>
    <w:rsid w:val="00DA5D47"/>
    <w:rsid w:val="00DA5E10"/>
    <w:rsid w:val="00DB037E"/>
    <w:rsid w:val="00DB5E57"/>
    <w:rsid w:val="00DB6DE5"/>
    <w:rsid w:val="00DC2C8F"/>
    <w:rsid w:val="00DC58B1"/>
    <w:rsid w:val="00DC5FF4"/>
    <w:rsid w:val="00DD24F5"/>
    <w:rsid w:val="00DD2F61"/>
    <w:rsid w:val="00DD501A"/>
    <w:rsid w:val="00DD5438"/>
    <w:rsid w:val="00DD675B"/>
    <w:rsid w:val="00DE1867"/>
    <w:rsid w:val="00DE36C4"/>
    <w:rsid w:val="00DF5F13"/>
    <w:rsid w:val="00DF7123"/>
    <w:rsid w:val="00E03E22"/>
    <w:rsid w:val="00E07B52"/>
    <w:rsid w:val="00E10650"/>
    <w:rsid w:val="00E122E3"/>
    <w:rsid w:val="00E157D0"/>
    <w:rsid w:val="00E24688"/>
    <w:rsid w:val="00E251C3"/>
    <w:rsid w:val="00E25329"/>
    <w:rsid w:val="00E33B74"/>
    <w:rsid w:val="00E3474D"/>
    <w:rsid w:val="00E363FB"/>
    <w:rsid w:val="00E41C39"/>
    <w:rsid w:val="00E44500"/>
    <w:rsid w:val="00E5533D"/>
    <w:rsid w:val="00E60684"/>
    <w:rsid w:val="00E6591E"/>
    <w:rsid w:val="00E66191"/>
    <w:rsid w:val="00E70A86"/>
    <w:rsid w:val="00E821BF"/>
    <w:rsid w:val="00E82F06"/>
    <w:rsid w:val="00E82FF1"/>
    <w:rsid w:val="00E86257"/>
    <w:rsid w:val="00E86CF3"/>
    <w:rsid w:val="00E90C9D"/>
    <w:rsid w:val="00E90CD6"/>
    <w:rsid w:val="00E969E6"/>
    <w:rsid w:val="00EA1FE1"/>
    <w:rsid w:val="00EA3B75"/>
    <w:rsid w:val="00EB2F19"/>
    <w:rsid w:val="00EB4F91"/>
    <w:rsid w:val="00EB6DF4"/>
    <w:rsid w:val="00EC1FD6"/>
    <w:rsid w:val="00ED1093"/>
    <w:rsid w:val="00ED4698"/>
    <w:rsid w:val="00ED72FE"/>
    <w:rsid w:val="00EE0085"/>
    <w:rsid w:val="00EE00FD"/>
    <w:rsid w:val="00EE1902"/>
    <w:rsid w:val="00EE53FB"/>
    <w:rsid w:val="00EF7621"/>
    <w:rsid w:val="00F01719"/>
    <w:rsid w:val="00F07B6D"/>
    <w:rsid w:val="00F12863"/>
    <w:rsid w:val="00F12B17"/>
    <w:rsid w:val="00F13199"/>
    <w:rsid w:val="00F13D41"/>
    <w:rsid w:val="00F1493A"/>
    <w:rsid w:val="00F15C08"/>
    <w:rsid w:val="00F16CE1"/>
    <w:rsid w:val="00F17A82"/>
    <w:rsid w:val="00F265C9"/>
    <w:rsid w:val="00F31468"/>
    <w:rsid w:val="00F317CF"/>
    <w:rsid w:val="00F32FEC"/>
    <w:rsid w:val="00F35B62"/>
    <w:rsid w:val="00F37F65"/>
    <w:rsid w:val="00F47762"/>
    <w:rsid w:val="00F5757A"/>
    <w:rsid w:val="00F607A1"/>
    <w:rsid w:val="00F67023"/>
    <w:rsid w:val="00F70AFB"/>
    <w:rsid w:val="00F74B2E"/>
    <w:rsid w:val="00F764DC"/>
    <w:rsid w:val="00F76AC7"/>
    <w:rsid w:val="00F8143B"/>
    <w:rsid w:val="00F847AD"/>
    <w:rsid w:val="00F904CC"/>
    <w:rsid w:val="00F948EA"/>
    <w:rsid w:val="00F94A0E"/>
    <w:rsid w:val="00F94F36"/>
    <w:rsid w:val="00FA45E4"/>
    <w:rsid w:val="00FA6F2B"/>
    <w:rsid w:val="00FB1DF7"/>
    <w:rsid w:val="00FB1E61"/>
    <w:rsid w:val="00FB255B"/>
    <w:rsid w:val="00FB297E"/>
    <w:rsid w:val="00FB3B65"/>
    <w:rsid w:val="00FB5823"/>
    <w:rsid w:val="00FB605B"/>
    <w:rsid w:val="00FC0627"/>
    <w:rsid w:val="00FC37D5"/>
    <w:rsid w:val="00FC7191"/>
    <w:rsid w:val="00FD3C84"/>
    <w:rsid w:val="00FE099C"/>
    <w:rsid w:val="00FE120E"/>
    <w:rsid w:val="00FE2223"/>
    <w:rsid w:val="00FF0C37"/>
    <w:rsid w:val="00FF2E03"/>
    <w:rsid w:val="00FF48A7"/>
    <w:rsid w:val="00FF4DAA"/>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31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rsid w:val="009A1A9A"/>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D551B1"/>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D551B1"/>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keepNext w:val="0"/>
      <w:widowControl w:val="0"/>
      <w:tabs>
        <w:tab w:val="clear" w:pos="567"/>
        <w:tab w:val="right" w:pos="8845"/>
      </w:tabs>
      <w:spacing w:line="320" w:lineRule="exact"/>
      <w:ind w:left="0"/>
      <w:jc w:val="left"/>
    </w:pPr>
    <w:rPr>
      <w:b/>
      <w:caps/>
      <w:sz w:val="22"/>
      <w:szCs w:val="22"/>
    </w:rPr>
  </w:style>
  <w:style w:type="paragraph" w:styleId="TOC2">
    <w:name w:val="toc 2"/>
    <w:basedOn w:val="TOC1"/>
    <w:next w:val="Normal"/>
    <w:autoRedefine/>
    <w:uiPriority w:val="39"/>
    <w:rsid w:val="00A73131"/>
    <w:pPr>
      <w:spacing w:line="280" w:lineRule="exact"/>
    </w:pPr>
    <w:rPr>
      <w:b w:val="0"/>
      <w:caps w:val="0"/>
    </w:rPr>
  </w:style>
  <w:style w:type="paragraph" w:styleId="TOC3">
    <w:name w:val="toc 3"/>
    <w:basedOn w:val="TOC1"/>
    <w:next w:val="Normal"/>
    <w:autoRedefine/>
    <w:uiPriority w:val="39"/>
    <w:rsid w:val="00A73131"/>
    <w:pPr>
      <w:spacing w:line="280" w:lineRule="exact"/>
    </w:pPr>
    <w:rPr>
      <w:b w:val="0"/>
      <w:caps w:val="0"/>
    </w:rPr>
  </w:style>
  <w:style w:type="paragraph" w:styleId="TOC4">
    <w:name w:val="toc 4"/>
    <w:basedOn w:val="Normal"/>
    <w:next w:val="Normal"/>
    <w:autoRedefine/>
    <w:uiPriority w:val="39"/>
    <w:rsid w:val="00A73131"/>
    <w:pPr>
      <w:tabs>
        <w:tab w:val="clear" w:pos="567"/>
        <w:tab w:val="right" w:pos="8845"/>
      </w:tabs>
      <w:ind w:left="0"/>
      <w:jc w:val="left"/>
    </w:pPr>
    <w:rPr>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DE1867"/>
    <w:pPr>
      <w:spacing w:before="60" w:after="60" w:line="200" w:lineRule="exact"/>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3E15E2"/>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3D7D5A"/>
    <w:rPr>
      <w:rFonts w:ascii="Arial" w:hAnsi="Arial"/>
      <w:sz w:val="14"/>
      <w:szCs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0826E1"/>
    <w:pPr>
      <w:numPr>
        <w:numId w:val="1"/>
      </w:numPr>
      <w:tabs>
        <w:tab w:val="clear" w:pos="567"/>
      </w:tabs>
      <w:ind w:left="851" w:hanging="284"/>
    </w:pPr>
  </w:style>
  <w:style w:type="paragraph" w:customStyle="1" w:styleId="Titcoul">
    <w:name w:val="Titcoul"/>
    <w:basedOn w:val="Title"/>
    <w:link w:val="TitcoulCar"/>
    <w:rsid w:val="00F317CF"/>
    <w:pPr>
      <w:widowControl w:val="0"/>
      <w:tabs>
        <w:tab w:val="left" w:pos="851"/>
      </w:tabs>
      <w:spacing w:before="720" w:after="240" w:line="320" w:lineRule="exact"/>
      <w:ind w:left="851" w:hanging="851"/>
    </w:pPr>
    <w:rPr>
      <w:bCs/>
      <w:color w:val="3366FF"/>
      <w:sz w:val="24"/>
      <w:szCs w:val="28"/>
    </w:rPr>
  </w:style>
  <w:style w:type="character" w:customStyle="1" w:styleId="TitcoulCar">
    <w:name w:val="Titcoul Car"/>
    <w:link w:val="Titcoul"/>
    <w:rsid w:val="00F317CF"/>
    <w:rPr>
      <w:rFonts w:ascii="Arial Gras" w:eastAsia="Times New Roman" w:hAnsi="Arial Gras" w:cs="Arial"/>
      <w:b/>
      <w:bCs/>
      <w:caps/>
      <w:snapToGrid w:val="0"/>
      <w:color w:val="3366FF"/>
      <w:sz w:val="24"/>
      <w:szCs w:val="28"/>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3E15E2"/>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semiHidden/>
    <w:unhideWhenUsed/>
    <w:rsid w:val="00B01BD4"/>
    <w:rPr>
      <w:sz w:val="16"/>
      <w:szCs w:val="16"/>
    </w:rPr>
  </w:style>
  <w:style w:type="paragraph" w:styleId="CommentText">
    <w:name w:val="annotation text"/>
    <w:basedOn w:val="Normal"/>
    <w:link w:val="CommentTextChar"/>
    <w:semiHidden/>
    <w:unhideWhenUsed/>
    <w:rsid w:val="00B01BD4"/>
    <w:pPr>
      <w:spacing w:line="240" w:lineRule="auto"/>
    </w:pPr>
  </w:style>
  <w:style w:type="character" w:customStyle="1" w:styleId="CommentTextChar">
    <w:name w:val="Comment Text Char"/>
    <w:link w:val="CommentText"/>
    <w:semiHidden/>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autoRedefine/>
    <w:rsid w:val="003C4F1D"/>
    <w:pPr>
      <w:pBdr>
        <w:bottom w:val="single" w:sz="4" w:space="12" w:color="auto"/>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344D75"/>
    <w:pPr>
      <w:keepNext w:val="0"/>
      <w:numPr>
        <w:numId w:val="0"/>
      </w:numPr>
      <w:spacing w:before="480"/>
      <w:ind w:left="567"/>
    </w:pPr>
    <w:rPr>
      <w:i/>
      <w:iCs/>
      <w:color w:val="3366FF"/>
      <w:szCs w:val="24"/>
    </w:rPr>
  </w:style>
  <w:style w:type="character" w:customStyle="1" w:styleId="ChapinfoCar">
    <w:name w:val="Chapinfo Car"/>
    <w:link w:val="Chapinfo"/>
    <w:rsid w:val="00344D75"/>
    <w:rPr>
      <w:rFonts w:ascii="Arial" w:eastAsia="SimSun" w:hAnsi="Arial" w:cs="Arial"/>
      <w:i/>
      <w:iCs/>
      <w:color w:val="3366FF"/>
      <w:sz w:val="24"/>
      <w:szCs w:val="24"/>
      <w:lang w:val="fr-FR" w:eastAsia="zh-CN" w:bidi="ar-SA"/>
    </w:rPr>
  </w:style>
  <w:style w:type="paragraph" w:customStyle="1" w:styleId="Enutiret2">
    <w:name w:val="Enutiret2"/>
    <w:basedOn w:val="Enutiret"/>
    <w:rsid w:val="000D6D71"/>
    <w:pPr>
      <w:ind w:left="1701"/>
    </w:pPr>
  </w:style>
  <w:style w:type="paragraph" w:customStyle="1" w:styleId="Cas">
    <w:name w:val="Cas"/>
    <w:basedOn w:val="Heading4"/>
    <w:rsid w:val="009A1A9A"/>
    <w:pPr>
      <w:spacing w:before="0" w:line="360" w:lineRule="exact"/>
    </w:pPr>
    <w:rPr>
      <w:caps w:val="0"/>
      <w:color w:val="3366FF"/>
      <w:sz w:val="28"/>
      <w:szCs w:val="28"/>
    </w:rPr>
  </w:style>
  <w:style w:type="paragraph" w:customStyle="1" w:styleId="Caschap">
    <w:name w:val="Caschap"/>
    <w:basedOn w:val="Chapitre"/>
    <w:rsid w:val="009A1A9A"/>
    <w:pPr>
      <w:pBdr>
        <w:bottom w:val="none" w:sz="0" w:space="0" w:color="auto"/>
      </w:pBdr>
      <w:spacing w:before="0" w:after="120" w:line="480" w:lineRule="exact"/>
    </w:pPr>
    <w:rPr>
      <w:rFonts w:ascii="Arial" w:hAnsi="Arial"/>
      <w:color w:val="auto"/>
      <w:sz w:val="36"/>
      <w:szCs w:val="48"/>
    </w:rPr>
  </w:style>
  <w:style w:type="paragraph" w:customStyle="1" w:styleId="Sschap">
    <w:name w:val="Sschap"/>
    <w:basedOn w:val="Txtgras"/>
    <w:autoRedefine/>
    <w:rsid w:val="005C7ACF"/>
    <w:pPr>
      <w:widowControl w:val="0"/>
      <w:spacing w:before="1200" w:after="480"/>
    </w:pPr>
    <w:rPr>
      <w:smallCaps w:val="0"/>
      <w:w w:val="99"/>
      <w:lang w:val="en-GB"/>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szCs w:val="24"/>
      <w:lang w:val="en-US"/>
    </w:rPr>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4120B8"/>
    <w:pPr>
      <w:keepNext/>
      <w:spacing w:before="120"/>
      <w:ind w:hanging="284"/>
    </w:pPr>
    <w:rPr>
      <w:b/>
      <w:w w:val="95"/>
      <w:lang w:val="en-GB"/>
    </w:rPr>
  </w:style>
  <w:style w:type="character" w:customStyle="1" w:styleId="TextegrasCar">
    <w:name w:val="Textegras Car"/>
    <w:basedOn w:val="Texte1Car"/>
    <w:link w:val="Textegras"/>
    <w:rsid w:val="004120B8"/>
    <w:rPr>
      <w:rFonts w:ascii="Arial" w:eastAsia="SimSun" w:hAnsi="Arial" w:cs="Arial"/>
      <w:b/>
      <w:w w:val="95"/>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rsid w:val="009A1A9A"/>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D551B1"/>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D551B1"/>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keepNext w:val="0"/>
      <w:widowControl w:val="0"/>
      <w:tabs>
        <w:tab w:val="clear" w:pos="567"/>
        <w:tab w:val="right" w:pos="8845"/>
      </w:tabs>
      <w:spacing w:line="320" w:lineRule="exact"/>
      <w:ind w:left="0"/>
      <w:jc w:val="left"/>
    </w:pPr>
    <w:rPr>
      <w:b/>
      <w:caps/>
      <w:sz w:val="22"/>
      <w:szCs w:val="22"/>
    </w:rPr>
  </w:style>
  <w:style w:type="paragraph" w:styleId="TOC2">
    <w:name w:val="toc 2"/>
    <w:basedOn w:val="TOC1"/>
    <w:next w:val="Normal"/>
    <w:autoRedefine/>
    <w:uiPriority w:val="39"/>
    <w:rsid w:val="00A73131"/>
    <w:pPr>
      <w:spacing w:line="280" w:lineRule="exact"/>
    </w:pPr>
    <w:rPr>
      <w:b w:val="0"/>
      <w:caps w:val="0"/>
    </w:rPr>
  </w:style>
  <w:style w:type="paragraph" w:styleId="TOC3">
    <w:name w:val="toc 3"/>
    <w:basedOn w:val="TOC1"/>
    <w:next w:val="Normal"/>
    <w:autoRedefine/>
    <w:uiPriority w:val="39"/>
    <w:rsid w:val="00A73131"/>
    <w:pPr>
      <w:spacing w:line="280" w:lineRule="exact"/>
    </w:pPr>
    <w:rPr>
      <w:b w:val="0"/>
      <w:caps w:val="0"/>
    </w:rPr>
  </w:style>
  <w:style w:type="paragraph" w:styleId="TOC4">
    <w:name w:val="toc 4"/>
    <w:basedOn w:val="Normal"/>
    <w:next w:val="Normal"/>
    <w:autoRedefine/>
    <w:uiPriority w:val="39"/>
    <w:rsid w:val="00A73131"/>
    <w:pPr>
      <w:tabs>
        <w:tab w:val="clear" w:pos="567"/>
        <w:tab w:val="right" w:pos="8845"/>
      </w:tabs>
      <w:ind w:left="0"/>
      <w:jc w:val="left"/>
    </w:pPr>
    <w:rPr>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DE1867"/>
    <w:pPr>
      <w:spacing w:before="60" w:after="60" w:line="200" w:lineRule="exact"/>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3E15E2"/>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3D7D5A"/>
    <w:rPr>
      <w:rFonts w:ascii="Arial" w:hAnsi="Arial"/>
      <w:sz w:val="14"/>
      <w:szCs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0826E1"/>
    <w:pPr>
      <w:numPr>
        <w:numId w:val="1"/>
      </w:numPr>
      <w:tabs>
        <w:tab w:val="clear" w:pos="567"/>
      </w:tabs>
      <w:ind w:left="851" w:hanging="284"/>
    </w:pPr>
  </w:style>
  <w:style w:type="paragraph" w:customStyle="1" w:styleId="Titcoul">
    <w:name w:val="Titcoul"/>
    <w:basedOn w:val="Title"/>
    <w:link w:val="TitcoulCar"/>
    <w:rsid w:val="00F317CF"/>
    <w:pPr>
      <w:widowControl w:val="0"/>
      <w:tabs>
        <w:tab w:val="left" w:pos="851"/>
      </w:tabs>
      <w:spacing w:before="720" w:after="240" w:line="320" w:lineRule="exact"/>
      <w:ind w:left="851" w:hanging="851"/>
    </w:pPr>
    <w:rPr>
      <w:bCs/>
      <w:color w:val="3366FF"/>
      <w:sz w:val="24"/>
      <w:szCs w:val="28"/>
    </w:rPr>
  </w:style>
  <w:style w:type="character" w:customStyle="1" w:styleId="TitcoulCar">
    <w:name w:val="Titcoul Car"/>
    <w:link w:val="Titcoul"/>
    <w:rsid w:val="00F317CF"/>
    <w:rPr>
      <w:rFonts w:ascii="Arial Gras" w:eastAsia="Times New Roman" w:hAnsi="Arial Gras" w:cs="Arial"/>
      <w:b/>
      <w:bCs/>
      <w:caps/>
      <w:snapToGrid w:val="0"/>
      <w:color w:val="3366FF"/>
      <w:sz w:val="24"/>
      <w:szCs w:val="28"/>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3E15E2"/>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semiHidden/>
    <w:unhideWhenUsed/>
    <w:rsid w:val="00B01BD4"/>
    <w:rPr>
      <w:sz w:val="16"/>
      <w:szCs w:val="16"/>
    </w:rPr>
  </w:style>
  <w:style w:type="paragraph" w:styleId="CommentText">
    <w:name w:val="annotation text"/>
    <w:basedOn w:val="Normal"/>
    <w:link w:val="CommentTextChar"/>
    <w:semiHidden/>
    <w:unhideWhenUsed/>
    <w:rsid w:val="00B01BD4"/>
    <w:pPr>
      <w:spacing w:line="240" w:lineRule="auto"/>
    </w:pPr>
  </w:style>
  <w:style w:type="character" w:customStyle="1" w:styleId="CommentTextChar">
    <w:name w:val="Comment Text Char"/>
    <w:link w:val="CommentText"/>
    <w:semiHidden/>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autoRedefine/>
    <w:rsid w:val="003C4F1D"/>
    <w:pPr>
      <w:pBdr>
        <w:bottom w:val="single" w:sz="4" w:space="12" w:color="auto"/>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344D75"/>
    <w:pPr>
      <w:keepNext w:val="0"/>
      <w:numPr>
        <w:numId w:val="0"/>
      </w:numPr>
      <w:spacing w:before="480"/>
      <w:ind w:left="567"/>
    </w:pPr>
    <w:rPr>
      <w:i/>
      <w:iCs/>
      <w:color w:val="3366FF"/>
      <w:szCs w:val="24"/>
    </w:rPr>
  </w:style>
  <w:style w:type="character" w:customStyle="1" w:styleId="ChapinfoCar">
    <w:name w:val="Chapinfo Car"/>
    <w:link w:val="Chapinfo"/>
    <w:rsid w:val="00344D75"/>
    <w:rPr>
      <w:rFonts w:ascii="Arial" w:eastAsia="SimSun" w:hAnsi="Arial" w:cs="Arial"/>
      <w:i/>
      <w:iCs/>
      <w:color w:val="3366FF"/>
      <w:sz w:val="24"/>
      <w:szCs w:val="24"/>
      <w:lang w:val="fr-FR" w:eastAsia="zh-CN" w:bidi="ar-SA"/>
    </w:rPr>
  </w:style>
  <w:style w:type="paragraph" w:customStyle="1" w:styleId="Enutiret2">
    <w:name w:val="Enutiret2"/>
    <w:basedOn w:val="Enutiret"/>
    <w:rsid w:val="000D6D71"/>
    <w:pPr>
      <w:ind w:left="1701"/>
    </w:pPr>
  </w:style>
  <w:style w:type="paragraph" w:customStyle="1" w:styleId="Cas">
    <w:name w:val="Cas"/>
    <w:basedOn w:val="Heading4"/>
    <w:rsid w:val="009A1A9A"/>
    <w:pPr>
      <w:spacing w:before="0" w:line="360" w:lineRule="exact"/>
    </w:pPr>
    <w:rPr>
      <w:caps w:val="0"/>
      <w:color w:val="3366FF"/>
      <w:sz w:val="28"/>
      <w:szCs w:val="28"/>
    </w:rPr>
  </w:style>
  <w:style w:type="paragraph" w:customStyle="1" w:styleId="Caschap">
    <w:name w:val="Caschap"/>
    <w:basedOn w:val="Chapitre"/>
    <w:rsid w:val="009A1A9A"/>
    <w:pPr>
      <w:pBdr>
        <w:bottom w:val="none" w:sz="0" w:space="0" w:color="auto"/>
      </w:pBdr>
      <w:spacing w:before="0" w:after="120" w:line="480" w:lineRule="exact"/>
    </w:pPr>
    <w:rPr>
      <w:rFonts w:ascii="Arial" w:hAnsi="Arial"/>
      <w:color w:val="auto"/>
      <w:sz w:val="36"/>
      <w:szCs w:val="48"/>
    </w:rPr>
  </w:style>
  <w:style w:type="paragraph" w:customStyle="1" w:styleId="Sschap">
    <w:name w:val="Sschap"/>
    <w:basedOn w:val="Txtgras"/>
    <w:autoRedefine/>
    <w:rsid w:val="005C7ACF"/>
    <w:pPr>
      <w:widowControl w:val="0"/>
      <w:spacing w:before="1200" w:after="480"/>
    </w:pPr>
    <w:rPr>
      <w:smallCaps w:val="0"/>
      <w:w w:val="99"/>
      <w:lang w:val="en-GB"/>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szCs w:val="24"/>
      <w:lang w:val="en-US"/>
    </w:rPr>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4120B8"/>
    <w:pPr>
      <w:keepNext/>
      <w:spacing w:before="120"/>
      <w:ind w:hanging="284"/>
    </w:pPr>
    <w:rPr>
      <w:b/>
      <w:w w:val="95"/>
      <w:lang w:val="en-GB"/>
    </w:rPr>
  </w:style>
  <w:style w:type="character" w:customStyle="1" w:styleId="TextegrasCar">
    <w:name w:val="Textegras Car"/>
    <w:basedOn w:val="Texte1Car"/>
    <w:link w:val="Textegras"/>
    <w:rsid w:val="004120B8"/>
    <w:rPr>
      <w:rFonts w:ascii="Arial" w:eastAsia="SimSun" w:hAnsi="Arial" w:cs="Arial"/>
      <w:b/>
      <w:w w:val="95"/>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E892-C501-4ADF-A5D9-30931F6F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5647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Manuel PCI-fr-avril</vt:lpstr>
      <vt:lpstr>Manuel PCI-fr-avril</vt:lpstr>
    </vt:vector>
  </TitlesOfParts>
  <Company/>
  <LinksUpToDate>false</LinksUpToDate>
  <CharactersWithSpaces>6674</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PCI-fr-avril</dc:title>
  <dc:creator>FLUFFY</dc:creator>
  <cp:lastModifiedBy>R.Samadov</cp:lastModifiedBy>
  <cp:revision>3</cp:revision>
  <cp:lastPrinted>2014-06-29T11:42:00Z</cp:lastPrinted>
  <dcterms:created xsi:type="dcterms:W3CDTF">2014-09-12T13:55:00Z</dcterms:created>
  <dcterms:modified xsi:type="dcterms:W3CDTF">2014-09-12T13:55:00Z</dcterms:modified>
</cp:coreProperties>
</file>