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A50FFA" w:rsidRPr="00AF6B3D" w14:paraId="7432DA8D" w14:textId="77777777" w:rsidTr="00724FB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B4961" w14:textId="50902746" w:rsidR="00A50FFA" w:rsidRPr="00E95AE2" w:rsidRDefault="00A50FFA" w:rsidP="00724F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44049" w14:textId="3E300306" w:rsidR="00A50FFA" w:rsidRPr="00E95AE2" w:rsidRDefault="00A50FFA" w:rsidP="00D5226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EB387E" w14:textId="2A4A1312" w:rsidR="00F6216C" w:rsidRDefault="00C93BAB" w:rsidP="00D712EC">
      <w:pPr>
        <w:tabs>
          <w:tab w:val="left" w:pos="8628"/>
          <w:tab w:val="right" w:pos="9638"/>
        </w:tabs>
        <w:spacing w:before="1440"/>
        <w:rPr>
          <w:rFonts w:ascii="Arial" w:hAnsi="Arial" w:cs="Arial"/>
          <w:b/>
          <w:bCs/>
          <w:sz w:val="22"/>
          <w:szCs w:val="22"/>
          <w:lang w:val="fr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ab/>
      </w:r>
      <w:r w:rsidR="006C65BF">
        <w:rPr>
          <w:rFonts w:ascii="Arial" w:hAnsi="Arial" w:cs="Arial"/>
          <w:b/>
          <w:bCs/>
          <w:sz w:val="22"/>
          <w:szCs w:val="22"/>
          <w:lang w:val="fr"/>
        </w:rPr>
        <w:tab/>
      </w:r>
    </w:p>
    <w:p w14:paraId="2485E36E" w14:textId="30191945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CONVENTION POUR LA SAUVEGARDE DU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PATRIMOINE CULTUREL IMMATÉRIEL</w:t>
      </w:r>
    </w:p>
    <w:p w14:paraId="3D556B12" w14:textId="7B3B5DCF" w:rsidR="00091385" w:rsidRPr="00091385" w:rsidRDefault="00C9225A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70514086"/>
      <w:r>
        <w:rPr>
          <w:rFonts w:ascii="Arial" w:eastAsia="Calibri" w:hAnsi="Arial" w:cs="Arial"/>
          <w:b/>
          <w:bCs/>
          <w:sz w:val="22"/>
          <w:szCs w:val="22"/>
          <w:lang w:val="fr"/>
        </w:rPr>
        <w:t>Réunion d</w:t>
      </w:r>
      <w:r w:rsidR="004D7301">
        <w:rPr>
          <w:rFonts w:ascii="Arial" w:eastAsia="Calibri" w:hAnsi="Arial" w:cs="Arial"/>
          <w:b/>
          <w:bCs/>
          <w:sz w:val="22"/>
          <w:szCs w:val="22"/>
          <w:lang w:val="fr"/>
        </w:rPr>
        <w:t>’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experts sur la sauvegarde du patrimoine culturel immatériel </w:t>
      </w:r>
      <w:r w:rsidR="00385C18">
        <w:rPr>
          <w:rFonts w:ascii="Arial" w:eastAsia="Calibri" w:hAnsi="Arial" w:cs="Arial"/>
          <w:b/>
          <w:bCs/>
          <w:sz w:val="22"/>
          <w:szCs w:val="22"/>
          <w:lang w:val="fr"/>
        </w:rPr>
        <w:br/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et le changement climatique</w:t>
      </w:r>
    </w:p>
    <w:bookmarkEnd w:id="0"/>
    <w:p w14:paraId="711FFA0E" w14:textId="0D373049" w:rsidR="0015772D" w:rsidRPr="00F45B84" w:rsidRDefault="00CE71E5" w:rsidP="003F37A1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19 </w:t>
      </w:r>
      <w:r w:rsidR="00312725">
        <w:rPr>
          <w:rFonts w:ascii="Arial" w:eastAsia="Calibri" w:hAnsi="Arial" w:cs="Arial"/>
          <w:b/>
          <w:bCs/>
          <w:sz w:val="22"/>
          <w:szCs w:val="22"/>
          <w:lang w:val="fr"/>
        </w:rPr>
        <w:t>–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20</w:t>
      </w:r>
      <w:r w:rsidR="0031272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juin 2024 (Partie I)</w:t>
      </w:r>
    </w:p>
    <w:p w14:paraId="72C8CFDD" w14:textId="17F350AF" w:rsidR="0015772D" w:rsidRPr="00F45B84" w:rsidRDefault="00796797" w:rsidP="0015772D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>Siège de l’</w:t>
      </w:r>
      <w:r w:rsidR="0015772D">
        <w:rPr>
          <w:rFonts w:ascii="Arial" w:eastAsia="Calibri" w:hAnsi="Arial" w:cs="Arial"/>
          <w:b/>
          <w:bCs/>
          <w:sz w:val="22"/>
          <w:szCs w:val="22"/>
          <w:lang w:val="fr"/>
        </w:rPr>
        <w:t>UNESCO, Paris</w:t>
      </w:r>
    </w:p>
    <w:p w14:paraId="1CDB36F7" w14:textId="6C6B122D" w:rsidR="0015772D" w:rsidRPr="00F45B84" w:rsidRDefault="00CE71E5" w:rsidP="0015772D">
      <w:pPr>
        <w:spacing w:before="36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25 – 26 </w:t>
      </w:r>
      <w:r w:rsidR="00796797">
        <w:rPr>
          <w:rFonts w:ascii="Arial" w:eastAsia="Calibri" w:hAnsi="Arial" w:cs="Arial"/>
          <w:b/>
          <w:bCs/>
          <w:sz w:val="22"/>
          <w:szCs w:val="22"/>
          <w:lang w:val="fr"/>
        </w:rPr>
        <w:t>septembre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2024 (Part</w:t>
      </w:r>
      <w:r w:rsidR="00796797">
        <w:rPr>
          <w:rFonts w:ascii="Arial" w:eastAsia="Calibri" w:hAnsi="Arial" w:cs="Arial"/>
          <w:b/>
          <w:bCs/>
          <w:sz w:val="22"/>
          <w:szCs w:val="22"/>
          <w:lang w:val="fr"/>
        </w:rPr>
        <w:t>ie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II)</w:t>
      </w:r>
    </w:p>
    <w:p w14:paraId="20D867F1" w14:textId="0946B724" w:rsidR="0015772D" w:rsidRPr="00F45B84" w:rsidRDefault="0015772D" w:rsidP="003F37A1">
      <w:pPr>
        <w:spacing w:after="120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En ligne</w:t>
      </w:r>
    </w:p>
    <w:p w14:paraId="59920478" w14:textId="18249C42" w:rsidR="004A2875" w:rsidRPr="003F37A1" w:rsidRDefault="00812123" w:rsidP="0015772D">
      <w:pPr>
        <w:pStyle w:val="Sansinterligne2"/>
        <w:spacing w:before="600"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Ordre du jour et calendrier</w:t>
      </w:r>
    </w:p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lang w:val="fr"/>
        </w:rPr>
        <w:br w:type="page"/>
      </w:r>
    </w:p>
    <w:p w14:paraId="129891B3" w14:textId="77777777" w:rsidR="00C66E1D" w:rsidRPr="00081A71" w:rsidRDefault="00C66E1D" w:rsidP="00C66E1D">
      <w:pPr>
        <w:pStyle w:val="COMPara"/>
        <w:spacing w:after="240"/>
        <w:ind w:left="360"/>
        <w:jc w:val="both"/>
        <w:rPr>
          <w:b/>
          <w:bCs/>
        </w:rPr>
      </w:pPr>
      <w:r>
        <w:rPr>
          <w:b/>
          <w:bCs/>
          <w:lang w:val="fr"/>
        </w:rPr>
        <w:lastRenderedPageBreak/>
        <w:t>Ordre du jour et calendrier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799"/>
        <w:gridCol w:w="2309"/>
        <w:gridCol w:w="2160"/>
        <w:gridCol w:w="2700"/>
      </w:tblGrid>
      <w:tr w:rsidR="0090131C" w:rsidRPr="00081A71" w14:paraId="40A9FF62" w14:textId="77777777" w:rsidTr="00F86D17">
        <w:tc>
          <w:tcPr>
            <w:tcW w:w="8968" w:type="dxa"/>
            <w:gridSpan w:val="4"/>
            <w:shd w:val="clear" w:color="auto" w:fill="B8CCE4" w:themeFill="accent1" w:themeFillTint="66"/>
          </w:tcPr>
          <w:p w14:paraId="3E728BAF" w14:textId="77777777" w:rsidR="0090131C" w:rsidRPr="00081A71" w:rsidRDefault="0090131C" w:rsidP="00EF031C">
            <w:pPr>
              <w:pStyle w:val="COMPara"/>
              <w:jc w:val="center"/>
              <w:rPr>
                <w:b/>
                <w:bCs/>
              </w:rPr>
            </w:pPr>
            <w:bookmarkStart w:id="1" w:name="_Hlk177463951"/>
            <w:r>
              <w:rPr>
                <w:b/>
                <w:bCs/>
                <w:lang w:val="fr"/>
              </w:rPr>
              <w:t>Mercredi 19 juin 2024</w:t>
            </w:r>
          </w:p>
        </w:tc>
      </w:tr>
      <w:tr w:rsidR="0090131C" w:rsidRPr="00081A71" w14:paraId="076F4AC7" w14:textId="77777777" w:rsidTr="00F86D17">
        <w:tc>
          <w:tcPr>
            <w:tcW w:w="1799" w:type="dxa"/>
          </w:tcPr>
          <w:p w14:paraId="54B72540" w14:textId="77777777" w:rsidR="0090131C" w:rsidRPr="00081A71" w:rsidRDefault="0090131C" w:rsidP="00EF031C">
            <w:pPr>
              <w:pStyle w:val="COMPara"/>
              <w:jc w:val="both"/>
            </w:pPr>
            <w:r>
              <w:rPr>
                <w:lang w:val="fr"/>
              </w:rPr>
              <w:t>9h00</w:t>
            </w:r>
          </w:p>
        </w:tc>
        <w:tc>
          <w:tcPr>
            <w:tcW w:w="7169" w:type="dxa"/>
            <w:gridSpan w:val="3"/>
          </w:tcPr>
          <w:p w14:paraId="111CE025" w14:textId="77777777" w:rsidR="0090131C" w:rsidRPr="00081A71" w:rsidRDefault="0090131C" w:rsidP="00EF031C">
            <w:pPr>
              <w:pStyle w:val="COMPara"/>
              <w:jc w:val="both"/>
            </w:pPr>
            <w:r>
              <w:rPr>
                <w:lang w:val="fr"/>
              </w:rPr>
              <w:t>Inscription des participants</w:t>
            </w:r>
          </w:p>
        </w:tc>
      </w:tr>
      <w:tr w:rsidR="0090131C" w:rsidRPr="0090131C" w14:paraId="740CFF6F" w14:textId="77777777" w:rsidTr="00F86D17">
        <w:tc>
          <w:tcPr>
            <w:tcW w:w="1799" w:type="dxa"/>
          </w:tcPr>
          <w:p w14:paraId="01EA44E3" w14:textId="39CB6252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9h30 - 10h00</w:t>
            </w:r>
          </w:p>
        </w:tc>
        <w:tc>
          <w:tcPr>
            <w:tcW w:w="7169" w:type="dxa"/>
            <w:gridSpan w:val="3"/>
          </w:tcPr>
          <w:p w14:paraId="13615CBC" w14:textId="77777777" w:rsidR="0090131C" w:rsidRPr="00EF4894" w:rsidRDefault="0090131C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 xml:space="preserve">Point 1 : ouverture </w:t>
            </w:r>
          </w:p>
          <w:p w14:paraId="192F487B" w14:textId="43B9CFC6" w:rsidR="0090131C" w:rsidRPr="00EF4894" w:rsidRDefault="0090131C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 xml:space="preserve">Remarques préliminaires au nom d’Ernesto </w:t>
            </w:r>
            <w:proofErr w:type="spellStart"/>
            <w:r>
              <w:rPr>
                <w:lang w:val="fr"/>
              </w:rPr>
              <w:t>Ottone</w:t>
            </w:r>
            <w:proofErr w:type="spellEnd"/>
            <w:r>
              <w:rPr>
                <w:lang w:val="fr"/>
              </w:rPr>
              <w:t xml:space="preserve"> R., Sous-directeur général pour la culture</w:t>
            </w:r>
          </w:p>
          <w:p w14:paraId="45FC594B" w14:textId="77777777" w:rsidR="0090131C" w:rsidRPr="009B07AF" w:rsidRDefault="0090131C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 xml:space="preserve">Présentation des participants </w:t>
            </w:r>
          </w:p>
        </w:tc>
      </w:tr>
      <w:tr w:rsidR="0090131C" w:rsidRPr="0090131C" w14:paraId="4DAD1679" w14:textId="77777777" w:rsidTr="00F86D17">
        <w:tc>
          <w:tcPr>
            <w:tcW w:w="1799" w:type="dxa"/>
          </w:tcPr>
          <w:p w14:paraId="4E37EE1A" w14:textId="4A87A414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10h00 - 10h15</w:t>
            </w:r>
          </w:p>
        </w:tc>
        <w:tc>
          <w:tcPr>
            <w:tcW w:w="7169" w:type="dxa"/>
            <w:gridSpan w:val="3"/>
          </w:tcPr>
          <w:p w14:paraId="52B64565" w14:textId="77777777" w:rsidR="0090131C" w:rsidRPr="00EF4894" w:rsidRDefault="0090131C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>Point 2 : contexte, objectifs et ordre du jour de la réunion</w:t>
            </w:r>
          </w:p>
          <w:p w14:paraId="16FEC21F" w14:textId="77777777" w:rsidR="0090131C" w:rsidRPr="00EF4894" w:rsidRDefault="0090131C" w:rsidP="005A1F6F">
            <w:pPr>
              <w:pStyle w:val="COMPara"/>
              <w:spacing w:after="0"/>
              <w:jc w:val="both"/>
              <w:rPr>
                <w:lang w:val="fr-FR"/>
              </w:rPr>
            </w:pPr>
            <w:r>
              <w:rPr>
                <w:lang w:val="fr"/>
              </w:rPr>
              <w:t>Fumiko Ohinata</w:t>
            </w:r>
          </w:p>
          <w:p w14:paraId="35910763" w14:textId="1571D245" w:rsidR="0090131C" w:rsidRPr="00EF4894" w:rsidRDefault="0090131C" w:rsidP="00F86D17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 xml:space="preserve">Secrétaire de la </w:t>
            </w:r>
            <w:r w:rsidRPr="00DE36A5">
              <w:rPr>
                <w:lang w:val="fr-FR"/>
              </w:rPr>
              <w:t>Convention</w:t>
            </w:r>
            <w:r>
              <w:rPr>
                <w:lang w:val="fr"/>
              </w:rPr>
              <w:t xml:space="preserve"> de 2003</w:t>
            </w:r>
          </w:p>
        </w:tc>
      </w:tr>
      <w:tr w:rsidR="0090131C" w:rsidRPr="0090131C" w14:paraId="4DA44C70" w14:textId="77777777" w:rsidTr="00F86D17">
        <w:tc>
          <w:tcPr>
            <w:tcW w:w="1799" w:type="dxa"/>
          </w:tcPr>
          <w:p w14:paraId="3CFE4DDD" w14:textId="50AE6742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10h15 - 10h45</w:t>
            </w:r>
          </w:p>
        </w:tc>
        <w:tc>
          <w:tcPr>
            <w:tcW w:w="7169" w:type="dxa"/>
            <w:gridSpan w:val="3"/>
          </w:tcPr>
          <w:p w14:paraId="02FDDDDF" w14:textId="62B77B34" w:rsidR="0090131C" w:rsidRPr="00EF4894" w:rsidRDefault="0090131C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>Point 3 : aperçu du projet de note d’orientation sur la sauvegarde du patrimoine vivant et le changement climatique</w:t>
            </w:r>
          </w:p>
          <w:p w14:paraId="60356B88" w14:textId="77777777" w:rsidR="0090131C" w:rsidRPr="00EF4894" w:rsidRDefault="0090131C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Présentation de Chris Ballard (30 minutes)</w:t>
            </w:r>
          </w:p>
        </w:tc>
      </w:tr>
      <w:tr w:rsidR="0090131C" w:rsidRPr="009D02C6" w14:paraId="31F3A286" w14:textId="77777777" w:rsidTr="00F86D17">
        <w:tc>
          <w:tcPr>
            <w:tcW w:w="1799" w:type="dxa"/>
            <w:shd w:val="clear" w:color="auto" w:fill="DBE5F1" w:themeFill="accent1" w:themeFillTint="33"/>
          </w:tcPr>
          <w:p w14:paraId="331540DA" w14:textId="77777777" w:rsidR="0090131C" w:rsidRPr="00081A71" w:rsidRDefault="0090131C" w:rsidP="00EF031C">
            <w:pPr>
              <w:pStyle w:val="COMPara"/>
              <w:spacing w:after="0"/>
            </w:pPr>
            <w:r>
              <w:rPr>
                <w:lang w:val="fr"/>
              </w:rPr>
              <w:t>10h45 - 11h00</w:t>
            </w:r>
          </w:p>
        </w:tc>
        <w:tc>
          <w:tcPr>
            <w:tcW w:w="7169" w:type="dxa"/>
            <w:gridSpan w:val="3"/>
            <w:shd w:val="clear" w:color="auto" w:fill="DBE5F1" w:themeFill="accent1" w:themeFillTint="33"/>
          </w:tcPr>
          <w:p w14:paraId="5165AEB4" w14:textId="77777777" w:rsidR="0090131C" w:rsidRPr="009D02C6" w:rsidRDefault="0090131C" w:rsidP="00EF031C">
            <w:pPr>
              <w:pStyle w:val="COMPara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fr"/>
              </w:rPr>
              <w:t>Pause café</w:t>
            </w:r>
            <w:proofErr w:type="spellEnd"/>
            <w:r>
              <w:rPr>
                <w:i/>
                <w:iCs/>
                <w:lang w:val="fr"/>
              </w:rPr>
              <w:t xml:space="preserve"> (15 minutes)</w:t>
            </w:r>
          </w:p>
        </w:tc>
      </w:tr>
      <w:tr w:rsidR="0090131C" w:rsidRPr="0090131C" w14:paraId="23FB0AB3" w14:textId="77777777" w:rsidTr="00F86D17">
        <w:tc>
          <w:tcPr>
            <w:tcW w:w="1799" w:type="dxa"/>
          </w:tcPr>
          <w:p w14:paraId="4D161616" w14:textId="4DBC4091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11h00 - 12h30</w:t>
            </w:r>
          </w:p>
        </w:tc>
        <w:tc>
          <w:tcPr>
            <w:tcW w:w="7169" w:type="dxa"/>
            <w:gridSpan w:val="3"/>
          </w:tcPr>
          <w:p w14:paraId="635A1837" w14:textId="77777777" w:rsidR="0090131C" w:rsidRPr="00EF4894" w:rsidRDefault="0090131C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>Point 3a : rôles et risques pour le patrimoine culturel immatériel dans le contexte du changement climatique</w:t>
            </w:r>
          </w:p>
          <w:p w14:paraId="1669A8A1" w14:textId="77777777" w:rsidR="0090131C" w:rsidRPr="00EF4894" w:rsidRDefault="0090131C" w:rsidP="00AF5ADA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Présentation de Chris Ballard (5 minutes)</w:t>
            </w:r>
          </w:p>
          <w:p w14:paraId="125FE819" w14:textId="33FE7526" w:rsidR="0090131C" w:rsidRPr="00EF4894" w:rsidRDefault="0090131C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Présentations d’études de cas par les participants (10 minutes chacune)</w:t>
            </w:r>
          </w:p>
          <w:p w14:paraId="6A8044BE" w14:textId="77777777" w:rsidR="0090131C" w:rsidRPr="00956C40" w:rsidRDefault="0090131C" w:rsidP="00956C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Cornelius HOLTORF (Le patrimoine sur les échelles de temps archéologiques)</w:t>
            </w:r>
          </w:p>
          <w:p w14:paraId="55DA1CBE" w14:textId="77777777" w:rsidR="0090131C" w:rsidRPr="00956C40" w:rsidRDefault="0090131C" w:rsidP="00956C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Andrea RICHARDS-CUMMINS (Résilience aux catastrophes dans les PEID, Caraïbes)</w:t>
            </w:r>
          </w:p>
          <w:p w14:paraId="2B8D7832" w14:textId="77777777" w:rsidR="0090131C" w:rsidRPr="00956C40" w:rsidRDefault="0090131C" w:rsidP="00956C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Gin CUATON (Le PCI et le typhon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Haiyan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, Philippines)</w:t>
            </w:r>
          </w:p>
          <w:p w14:paraId="0457D310" w14:textId="77777777" w:rsidR="0090131C" w:rsidRPr="00081A71" w:rsidRDefault="0090131C" w:rsidP="00C85A7A">
            <w:pPr>
              <w:pStyle w:val="COMPara"/>
              <w:spacing w:before="120"/>
              <w:jc w:val="both"/>
            </w:pPr>
            <w:r w:rsidRPr="00C85A7A">
              <w:t>Discussion</w:t>
            </w:r>
            <w:r>
              <w:rPr>
                <w:lang w:val="fr"/>
              </w:rPr>
              <w:t xml:space="preserve"> (50 minutes)</w:t>
            </w:r>
          </w:p>
        </w:tc>
      </w:tr>
      <w:tr w:rsidR="0090131C" w:rsidRPr="00081A71" w14:paraId="573D5DDC" w14:textId="77777777" w:rsidTr="00F86D17">
        <w:tc>
          <w:tcPr>
            <w:tcW w:w="1799" w:type="dxa"/>
            <w:shd w:val="clear" w:color="auto" w:fill="DBE5F1" w:themeFill="accent1" w:themeFillTint="33"/>
          </w:tcPr>
          <w:p w14:paraId="666625CC" w14:textId="750A500D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12h30 - 14h30</w:t>
            </w:r>
          </w:p>
        </w:tc>
        <w:tc>
          <w:tcPr>
            <w:tcW w:w="7169" w:type="dxa"/>
            <w:gridSpan w:val="3"/>
            <w:shd w:val="clear" w:color="auto" w:fill="DBE5F1" w:themeFill="accent1" w:themeFillTint="33"/>
          </w:tcPr>
          <w:p w14:paraId="6D293317" w14:textId="77777777" w:rsidR="0090131C" w:rsidRPr="009D02C6" w:rsidRDefault="0090131C" w:rsidP="00EF031C">
            <w:pPr>
              <w:pStyle w:val="COMPara"/>
              <w:jc w:val="both"/>
              <w:rPr>
                <w:i/>
                <w:iCs/>
              </w:rPr>
            </w:pPr>
            <w:r>
              <w:rPr>
                <w:i/>
                <w:iCs/>
                <w:lang w:val="fr"/>
              </w:rPr>
              <w:t>Déjeuner</w:t>
            </w:r>
          </w:p>
        </w:tc>
      </w:tr>
      <w:tr w:rsidR="0090131C" w:rsidRPr="0090131C" w14:paraId="6B18A6AB" w14:textId="77777777" w:rsidTr="00F86D17">
        <w:trPr>
          <w:trHeight w:val="70"/>
        </w:trPr>
        <w:tc>
          <w:tcPr>
            <w:tcW w:w="1799" w:type="dxa"/>
          </w:tcPr>
          <w:p w14:paraId="7B2CD429" w14:textId="2C997659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14h30 - 15h30</w:t>
            </w:r>
          </w:p>
        </w:tc>
        <w:tc>
          <w:tcPr>
            <w:tcW w:w="7169" w:type="dxa"/>
            <w:gridSpan w:val="3"/>
          </w:tcPr>
          <w:p w14:paraId="01D414DF" w14:textId="77777777" w:rsidR="0090131C" w:rsidRPr="00EF4894" w:rsidRDefault="0090131C" w:rsidP="00EF031C">
            <w:pPr>
              <w:pStyle w:val="COMPara"/>
              <w:spacing w:after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>Point 3b : intégrer le changement climatique et la politique du patrimoine culturel immatériel</w:t>
            </w:r>
          </w:p>
          <w:p w14:paraId="403158BF" w14:textId="77777777" w:rsidR="0090131C" w:rsidRPr="00EF4894" w:rsidRDefault="0090131C" w:rsidP="00C66E1D">
            <w:pPr>
              <w:pStyle w:val="COMPara"/>
              <w:spacing w:after="0"/>
              <w:ind w:left="360"/>
              <w:rPr>
                <w:lang w:val="fr-FR"/>
              </w:rPr>
            </w:pPr>
          </w:p>
          <w:p w14:paraId="402677E6" w14:textId="7C7E1387" w:rsidR="0090131C" w:rsidRPr="00EF4894" w:rsidRDefault="0090131C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Présentation de Chris Ballard (5 minutes)</w:t>
            </w:r>
          </w:p>
          <w:p w14:paraId="1ED27B3D" w14:textId="43E104ED" w:rsidR="0090131C" w:rsidRPr="00EF4894" w:rsidRDefault="0090131C" w:rsidP="00791778">
            <w:pPr>
              <w:pStyle w:val="COMPara"/>
              <w:rPr>
                <w:lang w:val="fr-FR"/>
              </w:rPr>
            </w:pPr>
            <w:r>
              <w:rPr>
                <w:lang w:val="fr"/>
              </w:rPr>
              <w:t>Perspectives d’autres domaines (5 minutes chacun) :</w:t>
            </w:r>
          </w:p>
          <w:p w14:paraId="3BB5D16D" w14:textId="77777777" w:rsidR="0090131C" w:rsidRPr="00A26FB2" w:rsidRDefault="0090131C">
            <w:pPr>
              <w:pStyle w:val="ListParagraph"/>
              <w:numPr>
                <w:ilvl w:val="0"/>
                <w:numId w:val="22"/>
              </w:numPr>
              <w:rPr>
                <w:lang w:val="fr"/>
              </w:rPr>
            </w:pPr>
            <w:r w:rsidRPr="00A26FB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Patrimoine mondial </w:t>
            </w:r>
          </w:p>
          <w:p w14:paraId="0BCE8DFB" w14:textId="0BC01D9A" w:rsidR="0090131C" w:rsidRPr="00A26FB2" w:rsidRDefault="0090131C" w:rsidP="00A26FB2">
            <w:pPr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A26FB2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Ahmed SKOUNTI</w:t>
            </w:r>
            <w:r w:rsidRPr="00A26FB2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</w:p>
          <w:p w14:paraId="0E29A037" w14:textId="7509CDDA" w:rsidR="0090131C" w:rsidRPr="00A26FB2" w:rsidRDefault="0090131C">
            <w:pPr>
              <w:pStyle w:val="ListParagraph"/>
              <w:numPr>
                <w:ilvl w:val="0"/>
                <w:numId w:val="22"/>
              </w:numPr>
              <w:rPr>
                <w:lang w:val="fr"/>
              </w:rPr>
            </w:pPr>
            <w:r w:rsidRPr="00A26FB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Peuples autochtones</w:t>
            </w:r>
            <w:r w:rsidRPr="004954E2" w:rsidDel="00796797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</w:t>
            </w:r>
          </w:p>
          <w:p w14:paraId="4751659D" w14:textId="643C64A6" w:rsidR="0090131C" w:rsidRPr="00A26FB2" w:rsidRDefault="0090131C" w:rsidP="00A26FB2">
            <w:pPr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Pasang Dolma SHERPA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</w:p>
          <w:p w14:paraId="6DF42323" w14:textId="52F2B353" w:rsidR="0090131C" w:rsidRPr="00A26FB2" w:rsidRDefault="0090131C">
            <w:pPr>
              <w:pStyle w:val="ListParagraph"/>
              <w:numPr>
                <w:ilvl w:val="0"/>
                <w:numId w:val="22"/>
              </w:numPr>
              <w:rPr>
                <w:lang w:val="fr"/>
              </w:rPr>
            </w:pPr>
            <w:r w:rsidRPr="00A26FB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Droits culturels</w:t>
            </w:r>
          </w:p>
          <w:p w14:paraId="304EB26D" w14:textId="7B671C25" w:rsidR="0090131C" w:rsidRPr="00A26FB2" w:rsidRDefault="0090131C" w:rsidP="00A26FB2">
            <w:pPr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Karima BENNNOUNE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</w:p>
          <w:p w14:paraId="07BCEE38" w14:textId="77777777" w:rsidR="0090131C" w:rsidRPr="00A26FB2" w:rsidRDefault="0090131C" w:rsidP="00B12D97">
            <w:pPr>
              <w:pStyle w:val="ListParagraph"/>
              <w:keepNext/>
              <w:numPr>
                <w:ilvl w:val="0"/>
                <w:numId w:val="22"/>
              </w:numPr>
              <w:rPr>
                <w:lang w:val="fr"/>
              </w:rPr>
            </w:pPr>
            <w:r w:rsidRPr="00A26FB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Urgences</w:t>
            </w:r>
          </w:p>
          <w:p w14:paraId="40B0969B" w14:textId="3DAFC488" w:rsidR="0090131C" w:rsidRPr="00835978" w:rsidRDefault="0090131C" w:rsidP="00B12D97">
            <w:pPr>
              <w:keepNext/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Anare LEWENIQILA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</w:p>
          <w:p w14:paraId="6F43F0D9" w14:textId="2A38A136" w:rsidR="0090131C" w:rsidRPr="00791778" w:rsidRDefault="0090131C" w:rsidP="00791778">
            <w:pPr>
              <w:pStyle w:val="ListParagraph"/>
              <w:numPr>
                <w:ilvl w:val="0"/>
                <w:numId w:val="22"/>
              </w:numPr>
              <w:rPr>
                <w:lang w:val="fr"/>
              </w:rPr>
            </w:pPr>
            <w:r w:rsidRPr="00791778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Biodiversité </w:t>
            </w:r>
          </w:p>
          <w:p w14:paraId="538E4115" w14:textId="1B137072" w:rsidR="0090131C" w:rsidRPr="00A26FB2" w:rsidRDefault="0090131C" w:rsidP="00A26FB2">
            <w:pPr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VICTORIA REYES-GARCIA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  <w:r w:rsidRPr="00A26FB2" w:rsidDel="00796797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</w:t>
            </w:r>
          </w:p>
          <w:p w14:paraId="1363AA7C" w14:textId="60645A67" w:rsidR="0090131C" w:rsidRPr="00A26FB2" w:rsidRDefault="0090131C">
            <w:pPr>
              <w:pStyle w:val="ListParagraph"/>
              <w:numPr>
                <w:ilvl w:val="0"/>
                <w:numId w:val="22"/>
              </w:numPr>
              <w:rPr>
                <w:lang w:val="fr"/>
              </w:rPr>
            </w:pPr>
            <w:r w:rsidRPr="00A26FB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Connaissances urbaines</w:t>
            </w:r>
          </w:p>
          <w:p w14:paraId="265D5764" w14:textId="53CD937D" w:rsidR="0090131C" w:rsidRPr="00835978" w:rsidRDefault="0090131C" w:rsidP="004954E2">
            <w:pPr>
              <w:ind w:left="360"/>
              <w:rPr>
                <w:lang w:val="fr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 xml:space="preserve">      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(</w:t>
            </w:r>
            <w:r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Ibidun ADELEKAN</w:t>
            </w:r>
            <w:r w:rsidRPr="0083597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fr"/>
              </w:rPr>
              <w:t>)</w:t>
            </w:r>
          </w:p>
          <w:p w14:paraId="6EF65A39" w14:textId="77777777" w:rsidR="0090131C" w:rsidRDefault="0090131C" w:rsidP="00DC2170">
            <w:pPr>
              <w:pStyle w:val="COMPara"/>
              <w:spacing w:before="120"/>
              <w:jc w:val="both"/>
              <w:rPr>
                <w:lang w:val="fr"/>
              </w:rPr>
            </w:pPr>
            <w:r>
              <w:rPr>
                <w:lang w:val="fr"/>
              </w:rPr>
              <w:t>Discussion (20 minutes)</w:t>
            </w:r>
          </w:p>
          <w:p w14:paraId="71900114" w14:textId="77777777" w:rsidR="0090131C" w:rsidRPr="00081A71" w:rsidRDefault="0090131C" w:rsidP="00DC2170">
            <w:pPr>
              <w:pStyle w:val="COMPara"/>
              <w:spacing w:before="120"/>
              <w:jc w:val="both"/>
            </w:pPr>
          </w:p>
        </w:tc>
      </w:tr>
      <w:tr w:rsidR="0090131C" w:rsidRPr="00081A71" w14:paraId="538FB1FA" w14:textId="77777777" w:rsidTr="00F86D17">
        <w:tc>
          <w:tcPr>
            <w:tcW w:w="1799" w:type="dxa"/>
            <w:shd w:val="clear" w:color="auto" w:fill="DBE5F1" w:themeFill="accent1" w:themeFillTint="33"/>
          </w:tcPr>
          <w:p w14:paraId="522F2CEC" w14:textId="607F9FF5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lastRenderedPageBreak/>
              <w:t>15h30 - 15h45</w:t>
            </w:r>
          </w:p>
        </w:tc>
        <w:tc>
          <w:tcPr>
            <w:tcW w:w="7169" w:type="dxa"/>
            <w:gridSpan w:val="3"/>
            <w:shd w:val="clear" w:color="auto" w:fill="DBE5F1" w:themeFill="accent1" w:themeFillTint="33"/>
          </w:tcPr>
          <w:p w14:paraId="758746E2" w14:textId="77777777" w:rsidR="0090131C" w:rsidRPr="009D02C6" w:rsidRDefault="0090131C" w:rsidP="00EF031C">
            <w:pPr>
              <w:pStyle w:val="COMPara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fr"/>
              </w:rPr>
              <w:t>Pause café</w:t>
            </w:r>
            <w:proofErr w:type="spellEnd"/>
            <w:r>
              <w:rPr>
                <w:i/>
                <w:iCs/>
                <w:lang w:val="fr"/>
              </w:rPr>
              <w:t xml:space="preserve"> (15 minutes)</w:t>
            </w:r>
          </w:p>
        </w:tc>
      </w:tr>
      <w:tr w:rsidR="0090131C" w:rsidRPr="00AF6B3D" w14:paraId="04FB71EE" w14:textId="77777777" w:rsidTr="00F86D17">
        <w:tc>
          <w:tcPr>
            <w:tcW w:w="1799" w:type="dxa"/>
            <w:vMerge w:val="restart"/>
            <w:shd w:val="clear" w:color="auto" w:fill="auto"/>
          </w:tcPr>
          <w:p w14:paraId="2A05F12C" w14:textId="27F290BD" w:rsidR="0090131C" w:rsidRPr="00081A71" w:rsidRDefault="0090131C" w:rsidP="00F031E1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15h45 - 16h30</w:t>
            </w:r>
          </w:p>
        </w:tc>
        <w:tc>
          <w:tcPr>
            <w:tcW w:w="7169" w:type="dxa"/>
            <w:gridSpan w:val="3"/>
            <w:shd w:val="clear" w:color="auto" w:fill="auto"/>
          </w:tcPr>
          <w:p w14:paraId="076B6E16" w14:textId="77777777" w:rsidR="0090131C" w:rsidRPr="00EF4894" w:rsidRDefault="0090131C" w:rsidP="007A5A8B">
            <w:pPr>
              <w:pStyle w:val="COMPara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>Discussion en petits groupes sur les objectifs de la note d’orientation</w:t>
            </w:r>
          </w:p>
        </w:tc>
      </w:tr>
      <w:tr w:rsidR="0090131C" w:rsidRPr="00AF6B3D" w14:paraId="3FA985CE" w14:textId="77777777" w:rsidTr="00F86D17">
        <w:tc>
          <w:tcPr>
            <w:tcW w:w="1799" w:type="dxa"/>
            <w:vMerge/>
          </w:tcPr>
          <w:p w14:paraId="366A1B72" w14:textId="1CB1F85B" w:rsidR="0090131C" w:rsidRPr="00EF4894" w:rsidRDefault="0090131C" w:rsidP="00EF031C">
            <w:pPr>
              <w:pStyle w:val="COMPara"/>
              <w:spacing w:after="0"/>
              <w:jc w:val="both"/>
              <w:rPr>
                <w:lang w:val="fr-FR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1FABABD3" w14:textId="77777777" w:rsidR="0090131C" w:rsidRPr="00EF4894" w:rsidRDefault="0090131C" w:rsidP="00954501">
            <w:pPr>
              <w:pStyle w:val="COMPara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A</w:t>
            </w:r>
          </w:p>
          <w:p w14:paraId="54CC34BE" w14:textId="55512500" w:rsidR="0090131C" w:rsidRPr="004E62F9" w:rsidRDefault="0090131C" w:rsidP="004E62F9">
            <w:pPr>
              <w:pStyle w:val="Default"/>
              <w:rPr>
                <w:lang w:val="fr"/>
              </w:rPr>
            </w:pPr>
            <w:r w:rsidRPr="004E62F9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val="fr" w:eastAsia="en-US"/>
              </w:rPr>
              <w:t>Modérateur : Luciana Gonçalves de Carvalho</w:t>
            </w:r>
          </w:p>
          <w:p w14:paraId="5254DC69" w14:textId="77777777" w:rsidR="0090131C" w:rsidRPr="00EF4894" w:rsidRDefault="0090131C" w:rsidP="00954501">
            <w:pPr>
              <w:pStyle w:val="COMPara"/>
              <w:spacing w:after="0"/>
              <w:rPr>
                <w:lang w:val="fr-FR"/>
              </w:rPr>
            </w:pPr>
          </w:p>
          <w:p w14:paraId="5168A8FD" w14:textId="6C5AD61E" w:rsidR="0090131C" w:rsidRPr="000B0952" w:rsidRDefault="0090131C" w:rsidP="009B07AF">
            <w:pPr>
              <w:pStyle w:val="COMPara"/>
              <w:rPr>
                <w:i/>
                <w:iCs/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4E62F9">
              <w:rPr>
                <w:lang w:val="fr-FR"/>
              </w:rPr>
              <w:t>Chantal Bisschop</w:t>
            </w:r>
            <w:r w:rsidDel="00AF5ADA">
              <w:rPr>
                <w:i/>
                <w:iCs/>
                <w:lang w:val="fr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727D3FE" w14:textId="77777777" w:rsidR="0090131C" w:rsidRPr="00EF4894" w:rsidRDefault="0090131C" w:rsidP="00954501">
            <w:pPr>
              <w:pStyle w:val="COMPara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B</w:t>
            </w:r>
          </w:p>
          <w:p w14:paraId="0DFC8833" w14:textId="73D528A4" w:rsidR="0090131C" w:rsidRPr="00EF4894" w:rsidRDefault="0090131C" w:rsidP="00954501">
            <w:pPr>
              <w:pStyle w:val="COMPara"/>
              <w:spacing w:after="0"/>
              <w:rPr>
                <w:i/>
                <w:iCs/>
                <w:lang w:val="fr-FR"/>
              </w:rPr>
            </w:pPr>
            <w:r>
              <w:rPr>
                <w:lang w:val="fr"/>
              </w:rPr>
              <w:t>Modérateur :</w:t>
            </w:r>
            <w:r>
              <w:rPr>
                <w:i/>
                <w:iCs/>
                <w:lang w:val="fr"/>
              </w:rPr>
              <w:t xml:space="preserve"> </w:t>
            </w:r>
            <w:r w:rsidRPr="009B07AF">
              <w:rPr>
                <w:lang w:val="fr-FR"/>
              </w:rPr>
              <w:t>Eva Lilia Martinez</w:t>
            </w:r>
          </w:p>
          <w:p w14:paraId="1157B10D" w14:textId="77777777" w:rsidR="0090131C" w:rsidRPr="00EF4894" w:rsidRDefault="0090131C" w:rsidP="00954501">
            <w:pPr>
              <w:pStyle w:val="COMPara"/>
              <w:spacing w:after="0"/>
              <w:rPr>
                <w:lang w:val="fr-FR"/>
              </w:rPr>
            </w:pPr>
          </w:p>
          <w:p w14:paraId="411CA2A9" w14:textId="77777777" w:rsidR="0090131C" w:rsidRDefault="0090131C" w:rsidP="00954501">
            <w:pPr>
              <w:pStyle w:val="COMPara"/>
              <w:keepNext/>
              <w:contextualSpacing/>
              <w:rPr>
                <w:lang w:val="fr"/>
              </w:rPr>
            </w:pPr>
          </w:p>
          <w:p w14:paraId="2C01C699" w14:textId="53852392" w:rsidR="0090131C" w:rsidRPr="009B07AF" w:rsidRDefault="0090131C" w:rsidP="00954501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>Rapporteur :</w:t>
            </w:r>
            <w:r>
              <w:rPr>
                <w:i/>
                <w:iCs/>
                <w:lang w:val="fr"/>
              </w:rPr>
              <w:t xml:space="preserve"> </w:t>
            </w:r>
            <w:r w:rsidRPr="009B07AF">
              <w:rPr>
                <w:lang w:val="fr-FR"/>
              </w:rPr>
              <w:t xml:space="preserve">Sandra </w:t>
            </w:r>
            <w:proofErr w:type="spellStart"/>
            <w:r w:rsidRPr="009B07AF">
              <w:rPr>
                <w:lang w:val="fr-FR"/>
              </w:rPr>
              <w:t>Fatorić</w:t>
            </w:r>
            <w:proofErr w:type="spellEnd"/>
          </w:p>
          <w:p w14:paraId="5B2CACA7" w14:textId="77777777" w:rsidR="0090131C" w:rsidRPr="009B07AF" w:rsidRDefault="0090131C" w:rsidP="00954501">
            <w:pPr>
              <w:pStyle w:val="COMPara"/>
              <w:spacing w:after="0"/>
              <w:ind w:left="360"/>
              <w:rPr>
                <w:lang w:val="fr-FR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5BE87109" w14:textId="77777777" w:rsidR="0090131C" w:rsidRPr="00EF4894" w:rsidRDefault="0090131C" w:rsidP="00954501">
            <w:pPr>
              <w:pStyle w:val="COMPara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C</w:t>
            </w:r>
          </w:p>
          <w:p w14:paraId="7F455576" w14:textId="35B28BF4" w:rsidR="0090131C" w:rsidRPr="00EF4894" w:rsidRDefault="0090131C" w:rsidP="00954501">
            <w:pPr>
              <w:pStyle w:val="COMPara"/>
              <w:spacing w:after="0"/>
              <w:rPr>
                <w:i/>
                <w:iCs/>
                <w:lang w:val="fr-FR"/>
              </w:rPr>
            </w:pPr>
            <w:r>
              <w:rPr>
                <w:lang w:val="fr"/>
              </w:rPr>
              <w:t>Modérateur :</w:t>
            </w:r>
            <w:r>
              <w:rPr>
                <w:i/>
                <w:iCs/>
                <w:lang w:val="fr"/>
              </w:rPr>
              <w:t xml:space="preserve"> </w:t>
            </w:r>
            <w:proofErr w:type="spellStart"/>
            <w:r w:rsidRPr="009B07AF">
              <w:rPr>
                <w:lang w:val="fr-FR"/>
              </w:rPr>
              <w:t>Saruul</w:t>
            </w:r>
            <w:proofErr w:type="spellEnd"/>
            <w:r w:rsidRPr="009B07AF">
              <w:rPr>
                <w:lang w:val="fr-FR"/>
              </w:rPr>
              <w:t xml:space="preserve"> Arslan</w:t>
            </w:r>
          </w:p>
          <w:p w14:paraId="302A85D4" w14:textId="77777777" w:rsidR="0090131C" w:rsidRPr="00EF4894" w:rsidRDefault="0090131C" w:rsidP="00954501">
            <w:pPr>
              <w:pStyle w:val="COMPara"/>
              <w:spacing w:after="0"/>
              <w:rPr>
                <w:lang w:val="fr-FR"/>
              </w:rPr>
            </w:pPr>
          </w:p>
          <w:p w14:paraId="31962103" w14:textId="77777777" w:rsidR="0090131C" w:rsidRDefault="0090131C" w:rsidP="00954501">
            <w:pPr>
              <w:pStyle w:val="COMPara"/>
              <w:keepNext/>
              <w:contextualSpacing/>
              <w:rPr>
                <w:lang w:val="fr"/>
              </w:rPr>
            </w:pPr>
          </w:p>
          <w:p w14:paraId="6BB3FC73" w14:textId="77777777" w:rsidR="0090131C" w:rsidRDefault="0090131C" w:rsidP="00954501">
            <w:pPr>
              <w:pStyle w:val="COMPara"/>
              <w:keepNext/>
              <w:contextualSpacing/>
              <w:rPr>
                <w:lang w:val="fr"/>
              </w:rPr>
            </w:pPr>
          </w:p>
          <w:p w14:paraId="21EC7EFD" w14:textId="009A057D" w:rsidR="0090131C" w:rsidRPr="009B07AF" w:rsidRDefault="0090131C" w:rsidP="00954501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>Rapporteur :</w:t>
            </w:r>
            <w:r>
              <w:rPr>
                <w:i/>
                <w:iCs/>
                <w:lang w:val="fr"/>
              </w:rPr>
              <w:t xml:space="preserve"> </w:t>
            </w:r>
            <w:r w:rsidRPr="009B07AF">
              <w:rPr>
                <w:lang w:val="fr-FR"/>
              </w:rPr>
              <w:t>Aet Annist</w:t>
            </w:r>
          </w:p>
        </w:tc>
      </w:tr>
      <w:tr w:rsidR="0090131C" w:rsidRPr="00AF6B3D" w14:paraId="39F592C3" w14:textId="77777777" w:rsidTr="00F86D17">
        <w:tc>
          <w:tcPr>
            <w:tcW w:w="1799" w:type="dxa"/>
            <w:vMerge/>
          </w:tcPr>
          <w:p w14:paraId="657F179C" w14:textId="77777777" w:rsidR="0090131C" w:rsidRPr="009B07AF" w:rsidRDefault="0090131C" w:rsidP="00C66E1D">
            <w:pPr>
              <w:pStyle w:val="COMPara"/>
              <w:spacing w:after="0"/>
              <w:ind w:left="360"/>
              <w:jc w:val="both"/>
              <w:rPr>
                <w:lang w:val="fr-FR"/>
              </w:rPr>
            </w:pPr>
          </w:p>
        </w:tc>
        <w:tc>
          <w:tcPr>
            <w:tcW w:w="7169" w:type="dxa"/>
            <w:gridSpan w:val="3"/>
            <w:shd w:val="clear" w:color="auto" w:fill="F2F2F2" w:themeFill="background1" w:themeFillShade="F2"/>
          </w:tcPr>
          <w:p w14:paraId="57B9AB77" w14:textId="77777777" w:rsidR="0090131C" w:rsidRPr="00EF4894" w:rsidRDefault="0090131C" w:rsidP="00EF031C">
            <w:pPr>
              <w:pStyle w:val="COMPara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Questions pour les groupes de discussion</w:t>
            </w:r>
            <w:r>
              <w:rPr>
                <w:lang w:val="fr"/>
              </w:rPr>
              <w:t> :</w:t>
            </w:r>
            <w:r>
              <w:rPr>
                <w:u w:val="single"/>
                <w:lang w:val="fr"/>
              </w:rPr>
              <w:t xml:space="preserve"> </w:t>
            </w:r>
          </w:p>
          <w:p w14:paraId="0C40D9B2" w14:textId="7A1A6574" w:rsidR="0090131C" w:rsidRPr="00EF4894" w:rsidRDefault="0090131C" w:rsidP="00637AA2">
            <w:pPr>
              <w:pStyle w:val="COMPara"/>
              <w:rPr>
                <w:sz w:val="20"/>
                <w:szCs w:val="20"/>
                <w:lang w:val="fr-FR"/>
              </w:rPr>
            </w:pPr>
            <w:r>
              <w:rPr>
                <w:lang w:val="fr"/>
              </w:rPr>
              <w:t>Les objectifs de la note d’orientation (1-3) sont-ils suffisants et appropriés à ce stade du processus ?</w:t>
            </w:r>
          </w:p>
        </w:tc>
      </w:tr>
      <w:tr w:rsidR="0090131C" w:rsidRPr="00AF6B3D" w14:paraId="37831F21" w14:textId="77777777" w:rsidTr="00F86D17">
        <w:tc>
          <w:tcPr>
            <w:tcW w:w="1799" w:type="dxa"/>
          </w:tcPr>
          <w:p w14:paraId="763BFF4B" w14:textId="783613D5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16h30 - 17h20</w:t>
            </w:r>
          </w:p>
        </w:tc>
        <w:tc>
          <w:tcPr>
            <w:tcW w:w="7169" w:type="dxa"/>
            <w:gridSpan w:val="3"/>
          </w:tcPr>
          <w:p w14:paraId="69C656A6" w14:textId="4D4F7D4E" w:rsidR="0090131C" w:rsidRPr="00EF4894" w:rsidRDefault="0090131C" w:rsidP="00637AA2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Discussion en plénière</w:t>
            </w:r>
          </w:p>
        </w:tc>
      </w:tr>
      <w:tr w:rsidR="0090131C" w:rsidRPr="00081A71" w14:paraId="488FEE1E" w14:textId="77777777" w:rsidTr="00F86D17">
        <w:tc>
          <w:tcPr>
            <w:tcW w:w="1799" w:type="dxa"/>
            <w:tcBorders>
              <w:bottom w:val="single" w:sz="4" w:space="0" w:color="000000"/>
            </w:tcBorders>
          </w:tcPr>
          <w:p w14:paraId="18093ECC" w14:textId="4DA3C59E" w:rsidR="0090131C" w:rsidRPr="00081A71" w:rsidRDefault="0090131C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17h20 - 17h30</w:t>
            </w:r>
          </w:p>
        </w:tc>
        <w:tc>
          <w:tcPr>
            <w:tcW w:w="7169" w:type="dxa"/>
            <w:gridSpan w:val="3"/>
            <w:tcBorders>
              <w:bottom w:val="single" w:sz="4" w:space="0" w:color="000000"/>
            </w:tcBorders>
          </w:tcPr>
          <w:p w14:paraId="35BACCA3" w14:textId="77777777" w:rsidR="0090131C" w:rsidRPr="00081A71" w:rsidRDefault="0090131C" w:rsidP="00EF031C">
            <w:pPr>
              <w:pStyle w:val="COMPara"/>
              <w:jc w:val="both"/>
              <w:rPr>
                <w:b/>
                <w:bCs/>
              </w:rPr>
            </w:pPr>
            <w:r>
              <w:rPr>
                <w:b/>
                <w:bCs/>
                <w:lang w:val="fr"/>
              </w:rPr>
              <w:t>Résumé de la journée</w:t>
            </w:r>
          </w:p>
        </w:tc>
      </w:tr>
      <w:tr w:rsidR="0090131C" w:rsidRPr="00081A71" w14:paraId="388B4C0F" w14:textId="77777777" w:rsidTr="00F86D17">
        <w:tc>
          <w:tcPr>
            <w:tcW w:w="17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4AEC85E" w14:textId="15682068" w:rsidR="0090131C" w:rsidRPr="00081A71" w:rsidRDefault="0090131C" w:rsidP="00EF031C">
            <w:pPr>
              <w:pStyle w:val="COMPara"/>
              <w:jc w:val="both"/>
            </w:pPr>
            <w:r>
              <w:rPr>
                <w:lang w:val="fr"/>
              </w:rPr>
              <w:t>18h00 – 20h00</w:t>
            </w:r>
          </w:p>
        </w:tc>
        <w:tc>
          <w:tcPr>
            <w:tcW w:w="7169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049A553" w14:textId="2DBC6CDA" w:rsidR="0090131C" w:rsidRPr="004673D0" w:rsidRDefault="0090131C" w:rsidP="004673D0">
            <w:pPr>
              <w:pStyle w:val="COMPara"/>
              <w:jc w:val="both"/>
              <w:rPr>
                <w:lang w:val="fr"/>
              </w:rPr>
            </w:pPr>
            <w:r w:rsidRPr="00443CFE">
              <w:rPr>
                <w:lang w:val="fr"/>
              </w:rPr>
              <w:t>Événement en soirée (</w:t>
            </w:r>
            <w:r>
              <w:rPr>
                <w:lang w:val="fr"/>
              </w:rPr>
              <w:t>7</w:t>
            </w:r>
            <w:r w:rsidRPr="004673D0">
              <w:rPr>
                <w:lang w:val="fr"/>
              </w:rPr>
              <w:t>èm</w:t>
            </w:r>
            <w:r>
              <w:rPr>
                <w:lang w:val="fr"/>
              </w:rPr>
              <w:t>e étage de l’UNESCO</w:t>
            </w:r>
            <w:r w:rsidRPr="00443CFE">
              <w:rPr>
                <w:lang w:val="fr"/>
              </w:rPr>
              <w:t>)</w:t>
            </w:r>
          </w:p>
        </w:tc>
      </w:tr>
      <w:bookmarkEnd w:id="1"/>
    </w:tbl>
    <w:p w14:paraId="52F19FA2" w14:textId="77777777" w:rsidR="00C66E1D" w:rsidRPr="00A26FB2" w:rsidRDefault="00C66E1D" w:rsidP="00C66E1D">
      <w:pPr>
        <w:pStyle w:val="COMPara"/>
        <w:ind w:left="360"/>
        <w:jc w:val="both"/>
        <w:rPr>
          <w:lang w:val="fr-FR"/>
        </w:rPr>
      </w:pPr>
    </w:p>
    <w:p w14:paraId="1A85EEEF" w14:textId="77777777" w:rsidR="00C66E1D" w:rsidRPr="00A26FB2" w:rsidRDefault="00C66E1D" w:rsidP="00C66E1D">
      <w:pPr>
        <w:pStyle w:val="COMPara"/>
        <w:ind w:left="360"/>
        <w:jc w:val="both"/>
        <w:rPr>
          <w:lang w:val="fr-FR"/>
        </w:rPr>
      </w:pPr>
      <w:r>
        <w:rPr>
          <w:lang w:val="fr"/>
        </w:rPr>
        <w:br w:type="column"/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655"/>
        <w:gridCol w:w="1823"/>
        <w:gridCol w:w="1890"/>
        <w:gridCol w:w="3510"/>
      </w:tblGrid>
      <w:tr w:rsidR="008924E8" w:rsidRPr="00081A71" w14:paraId="755F0B71" w14:textId="77777777" w:rsidTr="00F86D17">
        <w:tc>
          <w:tcPr>
            <w:tcW w:w="8878" w:type="dxa"/>
            <w:gridSpan w:val="4"/>
            <w:shd w:val="clear" w:color="auto" w:fill="B8CCE4" w:themeFill="accent1" w:themeFillTint="66"/>
          </w:tcPr>
          <w:p w14:paraId="184CF1E5" w14:textId="77777777" w:rsidR="008924E8" w:rsidRPr="00081A71" w:rsidRDefault="008924E8" w:rsidP="00C66E1D">
            <w:pPr>
              <w:pStyle w:val="COMPara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  <w:lang w:val="fr"/>
              </w:rPr>
              <w:t>Jeudi 20 juin 2024</w:t>
            </w:r>
          </w:p>
        </w:tc>
      </w:tr>
      <w:tr w:rsidR="008924E8" w:rsidRPr="009D02C6" w14:paraId="5D907FA1" w14:textId="77777777" w:rsidTr="00F86D17">
        <w:tc>
          <w:tcPr>
            <w:tcW w:w="1655" w:type="dxa"/>
          </w:tcPr>
          <w:p w14:paraId="5A46F479" w14:textId="77777777" w:rsidR="008924E8" w:rsidRPr="00081A71" w:rsidRDefault="008924E8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9h30 - 9h35</w:t>
            </w:r>
          </w:p>
        </w:tc>
        <w:tc>
          <w:tcPr>
            <w:tcW w:w="7223" w:type="dxa"/>
            <w:gridSpan w:val="3"/>
          </w:tcPr>
          <w:p w14:paraId="6F1D9AB3" w14:textId="77777777" w:rsidR="008924E8" w:rsidRPr="008315F0" w:rsidRDefault="008924E8" w:rsidP="00EF031C">
            <w:pPr>
              <w:pStyle w:val="COMPara"/>
              <w:jc w:val="both"/>
              <w:rPr>
                <w:b/>
                <w:bCs/>
                <w:snapToGrid/>
              </w:rPr>
            </w:pPr>
            <w:r>
              <w:rPr>
                <w:b/>
                <w:bCs/>
                <w:snapToGrid/>
                <w:lang w:val="fr"/>
              </w:rPr>
              <w:t>Accueil</w:t>
            </w:r>
          </w:p>
        </w:tc>
      </w:tr>
      <w:tr w:rsidR="008924E8" w:rsidRPr="008924E8" w14:paraId="0AAEA0B1" w14:textId="77777777" w:rsidTr="00F86D17">
        <w:tc>
          <w:tcPr>
            <w:tcW w:w="1655" w:type="dxa"/>
          </w:tcPr>
          <w:p w14:paraId="5C2276EF" w14:textId="3B3A8D65" w:rsidR="008924E8" w:rsidRPr="00081A71" w:rsidRDefault="008924E8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9h35 - 11h00</w:t>
            </w:r>
          </w:p>
        </w:tc>
        <w:tc>
          <w:tcPr>
            <w:tcW w:w="7223" w:type="dxa"/>
            <w:gridSpan w:val="3"/>
          </w:tcPr>
          <w:p w14:paraId="31398FA2" w14:textId="11A3B0B1" w:rsidR="008924E8" w:rsidRPr="00EF4894" w:rsidRDefault="008924E8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snapToGrid/>
                <w:lang w:val="fr"/>
              </w:rPr>
              <w:t>Point 3c : défis et stratégies de sauvegarde du patrimoine vivant pour l’action climatique (orientations politiques, partenariats et développement des capacités)</w:t>
            </w:r>
          </w:p>
          <w:p w14:paraId="08480768" w14:textId="0752D046" w:rsidR="008924E8" w:rsidRDefault="008924E8" w:rsidP="00EF031C">
            <w:pPr>
              <w:pStyle w:val="COMPara"/>
              <w:jc w:val="both"/>
              <w:rPr>
                <w:lang w:val="fr"/>
              </w:rPr>
            </w:pPr>
            <w:r>
              <w:rPr>
                <w:lang w:val="fr"/>
              </w:rPr>
              <w:t>Présentation par Chris Ballard</w:t>
            </w:r>
          </w:p>
          <w:p w14:paraId="4E50D42E" w14:textId="0F0CD07E" w:rsidR="008924E8" w:rsidRPr="00A26FB2" w:rsidRDefault="008924E8" w:rsidP="00A26FB2">
            <w:pPr>
              <w:pStyle w:val="COMPara"/>
              <w:jc w:val="both"/>
              <w:rPr>
                <w:lang w:val="fr-FR"/>
              </w:rPr>
            </w:pPr>
            <w:r w:rsidRPr="00AA42F5">
              <w:rPr>
                <w:lang w:val="fr"/>
              </w:rPr>
              <w:t>Discussion en plénière (60 minutes)</w:t>
            </w:r>
            <w:r>
              <w:rPr>
                <w:lang w:val="fr"/>
              </w:rPr>
              <w:t xml:space="preserve"> </w:t>
            </w:r>
          </w:p>
        </w:tc>
      </w:tr>
      <w:tr w:rsidR="008924E8" w:rsidRPr="00081A71" w14:paraId="24BE9116" w14:textId="77777777" w:rsidTr="00F86D17">
        <w:tc>
          <w:tcPr>
            <w:tcW w:w="1655" w:type="dxa"/>
            <w:shd w:val="clear" w:color="auto" w:fill="DBE5F1" w:themeFill="accent1" w:themeFillTint="33"/>
          </w:tcPr>
          <w:p w14:paraId="4341A6E7" w14:textId="05AE6138" w:rsidR="008924E8" w:rsidRPr="00081A71" w:rsidRDefault="008924E8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11h00 - 11h15</w:t>
            </w:r>
          </w:p>
        </w:tc>
        <w:tc>
          <w:tcPr>
            <w:tcW w:w="7223" w:type="dxa"/>
            <w:gridSpan w:val="3"/>
            <w:shd w:val="clear" w:color="auto" w:fill="DBE5F1" w:themeFill="accent1" w:themeFillTint="33"/>
          </w:tcPr>
          <w:p w14:paraId="63A6A018" w14:textId="77777777" w:rsidR="008924E8" w:rsidRPr="00081A71" w:rsidRDefault="008924E8" w:rsidP="00EF031C">
            <w:pPr>
              <w:pStyle w:val="COMPara"/>
              <w:jc w:val="both"/>
            </w:pPr>
            <w:proofErr w:type="spellStart"/>
            <w:r>
              <w:rPr>
                <w:i/>
                <w:iCs/>
                <w:lang w:val="fr"/>
              </w:rPr>
              <w:t>Pause café</w:t>
            </w:r>
            <w:proofErr w:type="spellEnd"/>
            <w:r>
              <w:rPr>
                <w:i/>
                <w:iCs/>
                <w:lang w:val="fr"/>
              </w:rPr>
              <w:t xml:space="preserve"> (15 minutes)</w:t>
            </w:r>
          </w:p>
        </w:tc>
      </w:tr>
      <w:tr w:rsidR="008924E8" w:rsidRPr="008924E8" w14:paraId="199EEF1B" w14:textId="77777777" w:rsidTr="00F86D17">
        <w:tc>
          <w:tcPr>
            <w:tcW w:w="1655" w:type="dxa"/>
          </w:tcPr>
          <w:p w14:paraId="3DD0B3D0" w14:textId="79A73B0D" w:rsidR="008924E8" w:rsidRPr="00081A71" w:rsidRDefault="008924E8" w:rsidP="00EF031C">
            <w:pPr>
              <w:pStyle w:val="COMPara"/>
              <w:spacing w:after="0"/>
            </w:pPr>
            <w:r>
              <w:rPr>
                <w:lang w:val="fr"/>
              </w:rPr>
              <w:t>11h15 - 12h30</w:t>
            </w:r>
          </w:p>
        </w:tc>
        <w:tc>
          <w:tcPr>
            <w:tcW w:w="7223" w:type="dxa"/>
            <w:gridSpan w:val="3"/>
          </w:tcPr>
          <w:p w14:paraId="0A8EFC98" w14:textId="7F7095E1" w:rsidR="008924E8" w:rsidRPr="00EF4894" w:rsidRDefault="008924E8" w:rsidP="00EF031C">
            <w:pPr>
              <w:pStyle w:val="COMPara"/>
              <w:jc w:val="both"/>
              <w:rPr>
                <w:b/>
                <w:bCs/>
                <w:snapToGrid/>
                <w:lang w:val="fr-FR"/>
              </w:rPr>
            </w:pPr>
            <w:r>
              <w:rPr>
                <w:b/>
                <w:bCs/>
                <w:snapToGrid/>
                <w:lang w:val="fr"/>
              </w:rPr>
              <w:t xml:space="preserve">Point 4 : propositions d’orientations sur </w:t>
            </w:r>
            <w:r>
              <w:rPr>
                <w:b/>
                <w:bCs/>
                <w:lang w:val="fr"/>
              </w:rPr>
              <w:t>la sauvegarde</w:t>
            </w:r>
            <w:r>
              <w:rPr>
                <w:b/>
                <w:bCs/>
                <w:snapToGrid/>
                <w:lang w:val="fr"/>
              </w:rPr>
              <w:t xml:space="preserve"> du patrimoine vivant pour l’action climatique </w:t>
            </w:r>
          </w:p>
          <w:p w14:paraId="2A7D1861" w14:textId="77777777" w:rsidR="008924E8" w:rsidRPr="00EF4894" w:rsidRDefault="008924E8" w:rsidP="00EF031C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Présentation de Chris Ballard</w:t>
            </w:r>
          </w:p>
          <w:p w14:paraId="1C1D0DD1" w14:textId="255B6A62" w:rsidR="008924E8" w:rsidRPr="00EF4894" w:rsidRDefault="008924E8" w:rsidP="00EF031C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lang w:val="fr"/>
              </w:rPr>
              <w:t>Discussion en plénière</w:t>
            </w:r>
          </w:p>
        </w:tc>
      </w:tr>
      <w:tr w:rsidR="008924E8" w:rsidRPr="00081A71" w14:paraId="7BD80E28" w14:textId="77777777" w:rsidTr="00F86D17">
        <w:tc>
          <w:tcPr>
            <w:tcW w:w="1655" w:type="dxa"/>
            <w:shd w:val="clear" w:color="auto" w:fill="DBE5F1" w:themeFill="accent1" w:themeFillTint="33"/>
          </w:tcPr>
          <w:p w14:paraId="31147415" w14:textId="1D286BF7" w:rsidR="008924E8" w:rsidRPr="00081A71" w:rsidRDefault="008924E8" w:rsidP="00EF031C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12h30 - 14h00</w:t>
            </w:r>
          </w:p>
        </w:tc>
        <w:tc>
          <w:tcPr>
            <w:tcW w:w="7223" w:type="dxa"/>
            <w:gridSpan w:val="3"/>
            <w:shd w:val="clear" w:color="auto" w:fill="DBE5F1" w:themeFill="accent1" w:themeFillTint="33"/>
          </w:tcPr>
          <w:p w14:paraId="670B1BDE" w14:textId="77777777" w:rsidR="008924E8" w:rsidRPr="007A5A8B" w:rsidRDefault="008924E8" w:rsidP="00EF031C">
            <w:pPr>
              <w:pStyle w:val="COMPara"/>
              <w:jc w:val="both"/>
              <w:rPr>
                <w:i/>
                <w:iCs/>
              </w:rPr>
            </w:pPr>
            <w:r w:rsidRPr="007A5A8B">
              <w:rPr>
                <w:i/>
                <w:iCs/>
                <w:lang w:val="fr"/>
              </w:rPr>
              <w:t>Déjeuner</w:t>
            </w:r>
          </w:p>
        </w:tc>
      </w:tr>
      <w:tr w:rsidR="008924E8" w:rsidRPr="00081A71" w14:paraId="334500DC" w14:textId="77777777" w:rsidTr="00F86D17">
        <w:tc>
          <w:tcPr>
            <w:tcW w:w="1655" w:type="dxa"/>
            <w:vMerge w:val="restart"/>
            <w:shd w:val="clear" w:color="auto" w:fill="auto"/>
          </w:tcPr>
          <w:p w14:paraId="4376A0B4" w14:textId="2DE9F98F" w:rsidR="008924E8" w:rsidRDefault="008924E8" w:rsidP="008924E8">
            <w:pPr>
              <w:pStyle w:val="COMPara"/>
              <w:spacing w:after="0"/>
              <w:jc w:val="both"/>
              <w:rPr>
                <w:lang w:val="fr"/>
              </w:rPr>
            </w:pPr>
            <w:r>
              <w:rPr>
                <w:lang w:val="fr"/>
              </w:rPr>
              <w:t>14h00 - 16h00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38FFEA04" w14:textId="5971AE3B" w:rsidR="008924E8" w:rsidRPr="007A5A8B" w:rsidRDefault="008924E8" w:rsidP="008924E8">
            <w:pPr>
              <w:pStyle w:val="COMPara"/>
              <w:jc w:val="both"/>
              <w:rPr>
                <w:i/>
                <w:iCs/>
                <w:lang w:val="fr"/>
              </w:rPr>
            </w:pPr>
            <w:r>
              <w:rPr>
                <w:b/>
                <w:bCs/>
                <w:lang w:val="fr"/>
              </w:rPr>
              <w:t>Discussion en petits groupes sur les propositions de notes d’orientation</w:t>
            </w:r>
          </w:p>
        </w:tc>
      </w:tr>
      <w:tr w:rsidR="008924E8" w:rsidRPr="00AF6B3D" w14:paraId="0272C27E" w14:textId="77777777" w:rsidTr="00F86D17">
        <w:tc>
          <w:tcPr>
            <w:tcW w:w="1655" w:type="dxa"/>
            <w:vMerge/>
          </w:tcPr>
          <w:p w14:paraId="7188DB64" w14:textId="69988F8B" w:rsidR="008924E8" w:rsidRPr="00EF4894" w:rsidRDefault="008924E8" w:rsidP="008924E8">
            <w:pPr>
              <w:pStyle w:val="COMPara"/>
              <w:spacing w:after="0"/>
              <w:jc w:val="both"/>
              <w:rPr>
                <w:lang w:val="fr-FR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</w:tcPr>
          <w:p w14:paraId="2A556DC9" w14:textId="77777777" w:rsidR="008924E8" w:rsidRPr="00EF4894" w:rsidRDefault="008924E8" w:rsidP="008924E8">
            <w:pPr>
              <w:pStyle w:val="COMPara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A</w:t>
            </w:r>
          </w:p>
          <w:p w14:paraId="2A618592" w14:textId="0A1992CE" w:rsidR="008924E8" w:rsidRPr="00EF4894" w:rsidRDefault="008924E8" w:rsidP="008924E8">
            <w:pPr>
              <w:pStyle w:val="COMPara"/>
              <w:spacing w:after="0"/>
              <w:rPr>
                <w:lang w:val="fr-FR"/>
              </w:rPr>
            </w:pPr>
            <w:r>
              <w:rPr>
                <w:lang w:val="fr"/>
              </w:rPr>
              <w:t xml:space="preserve">Modérateur : </w:t>
            </w:r>
            <w:r w:rsidRPr="00DF081F">
              <w:rPr>
                <w:lang w:val="fr-FR"/>
              </w:rPr>
              <w:t>Annie Tohme Tabet</w:t>
            </w:r>
          </w:p>
          <w:p w14:paraId="7A4E0BCD" w14:textId="77777777" w:rsidR="008924E8" w:rsidRPr="00EF4894" w:rsidRDefault="008924E8" w:rsidP="008924E8">
            <w:pPr>
              <w:pStyle w:val="COMPara"/>
              <w:keepNext/>
              <w:ind w:left="360"/>
              <w:contextualSpacing/>
              <w:rPr>
                <w:lang w:val="fr-FR"/>
              </w:rPr>
            </w:pPr>
          </w:p>
          <w:p w14:paraId="1F27A88B" w14:textId="12219D40" w:rsidR="008924E8" w:rsidRPr="009B07AF" w:rsidRDefault="008924E8" w:rsidP="008924E8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DF081F">
              <w:rPr>
                <w:lang w:val="fr-FR"/>
              </w:rPr>
              <w:t>Přemysl Mácha</w:t>
            </w:r>
          </w:p>
          <w:p w14:paraId="4F7993B8" w14:textId="77777777" w:rsidR="008924E8" w:rsidRPr="009B07AF" w:rsidRDefault="008924E8" w:rsidP="008924E8">
            <w:pPr>
              <w:pStyle w:val="COMPara"/>
              <w:ind w:left="360"/>
              <w:rPr>
                <w:lang w:val="fr-FR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624CEAB" w14:textId="77777777" w:rsidR="008924E8" w:rsidRPr="00EF4894" w:rsidRDefault="008924E8" w:rsidP="008924E8">
            <w:pPr>
              <w:pStyle w:val="COMPara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B</w:t>
            </w:r>
          </w:p>
          <w:p w14:paraId="4D191AE9" w14:textId="2E9A691F" w:rsidR="008924E8" w:rsidRPr="00EF4894" w:rsidRDefault="008924E8" w:rsidP="008924E8">
            <w:pPr>
              <w:pStyle w:val="COMPara"/>
              <w:spacing w:after="0"/>
              <w:rPr>
                <w:lang w:val="fr-FR"/>
              </w:rPr>
            </w:pPr>
            <w:r>
              <w:rPr>
                <w:lang w:val="fr"/>
              </w:rPr>
              <w:t>Modérateur :</w:t>
            </w:r>
            <w:r>
              <w:rPr>
                <w:i/>
                <w:iCs/>
                <w:lang w:val="fr"/>
              </w:rPr>
              <w:t xml:space="preserve"> </w:t>
            </w:r>
            <w:r w:rsidRPr="009B07AF">
              <w:rPr>
                <w:lang w:val="fr-FR"/>
              </w:rPr>
              <w:t>Susan Keitumetse</w:t>
            </w:r>
          </w:p>
          <w:p w14:paraId="572A3D9A" w14:textId="77777777" w:rsidR="008924E8" w:rsidRPr="00EF4894" w:rsidRDefault="008924E8" w:rsidP="008924E8">
            <w:pPr>
              <w:pStyle w:val="COMPara"/>
              <w:keepNext/>
              <w:ind w:left="360"/>
              <w:contextualSpacing/>
              <w:rPr>
                <w:lang w:val="fr-FR"/>
              </w:rPr>
            </w:pPr>
          </w:p>
          <w:p w14:paraId="6ED82BD8" w14:textId="74BF8351" w:rsidR="008924E8" w:rsidRPr="009B07AF" w:rsidRDefault="008924E8" w:rsidP="008924E8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AB6092">
              <w:rPr>
                <w:lang w:val="fr-FR"/>
              </w:rPr>
              <w:t>Edaly Quiroz Moreno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8E69A0F" w14:textId="4914CF2A" w:rsidR="008924E8" w:rsidRPr="00EF4894" w:rsidRDefault="008924E8" w:rsidP="008924E8">
            <w:pPr>
              <w:pStyle w:val="COMPara"/>
              <w:rPr>
                <w:lang w:val="fr-FR"/>
              </w:rPr>
            </w:pPr>
            <w:r>
              <w:rPr>
                <w:u w:val="single"/>
                <w:lang w:val="fr"/>
              </w:rPr>
              <w:t>Groupe de discussion C</w:t>
            </w:r>
          </w:p>
          <w:p w14:paraId="71B129DB" w14:textId="721DB3B2" w:rsidR="008924E8" w:rsidRPr="00EF4894" w:rsidRDefault="008924E8" w:rsidP="008924E8">
            <w:pPr>
              <w:pStyle w:val="COMPara"/>
              <w:spacing w:after="0"/>
              <w:rPr>
                <w:lang w:val="fr-FR"/>
              </w:rPr>
            </w:pPr>
            <w:r>
              <w:rPr>
                <w:lang w:val="fr"/>
              </w:rPr>
              <w:t xml:space="preserve">Modérateur : </w:t>
            </w:r>
            <w:r w:rsidRPr="009B07AF">
              <w:rPr>
                <w:lang w:val="fr-FR"/>
              </w:rPr>
              <w:t>Heba Aziz</w:t>
            </w:r>
          </w:p>
          <w:p w14:paraId="349FB2CA" w14:textId="77777777" w:rsidR="008924E8" w:rsidRPr="00EF4894" w:rsidRDefault="008924E8" w:rsidP="008924E8">
            <w:pPr>
              <w:pStyle w:val="COMPara"/>
              <w:keepNext/>
              <w:ind w:left="360"/>
              <w:contextualSpacing/>
              <w:rPr>
                <w:lang w:val="fr-FR"/>
              </w:rPr>
            </w:pPr>
          </w:p>
          <w:p w14:paraId="6717D683" w14:textId="7883A03B" w:rsidR="008924E8" w:rsidRPr="009B07AF" w:rsidRDefault="008924E8" w:rsidP="008924E8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AB6092">
              <w:rPr>
                <w:lang w:val="fr-FR"/>
              </w:rPr>
              <w:t>Andrea Richards-Cummins</w:t>
            </w:r>
          </w:p>
        </w:tc>
      </w:tr>
      <w:tr w:rsidR="008924E8" w:rsidRPr="00AF6B3D" w14:paraId="169A75C9" w14:textId="77777777" w:rsidTr="00F86D17">
        <w:tc>
          <w:tcPr>
            <w:tcW w:w="1655" w:type="dxa"/>
            <w:vMerge/>
          </w:tcPr>
          <w:p w14:paraId="079C0404" w14:textId="77777777" w:rsidR="008924E8" w:rsidRPr="009B07AF" w:rsidRDefault="008924E8" w:rsidP="008924E8">
            <w:pPr>
              <w:pStyle w:val="COMPara"/>
              <w:spacing w:after="0"/>
              <w:ind w:left="360"/>
              <w:jc w:val="both"/>
              <w:rPr>
                <w:lang w:val="fr-FR"/>
              </w:rPr>
            </w:pPr>
          </w:p>
        </w:tc>
        <w:tc>
          <w:tcPr>
            <w:tcW w:w="7223" w:type="dxa"/>
            <w:gridSpan w:val="3"/>
            <w:shd w:val="clear" w:color="auto" w:fill="F2F2F2" w:themeFill="background1" w:themeFillShade="F2"/>
          </w:tcPr>
          <w:p w14:paraId="0752AF54" w14:textId="77777777" w:rsidR="008924E8" w:rsidRPr="00EF4894" w:rsidRDefault="008924E8" w:rsidP="008924E8">
            <w:pPr>
              <w:pStyle w:val="COMPara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Questions pour les groupes de discussion</w:t>
            </w:r>
            <w:r>
              <w:rPr>
                <w:lang w:val="fr"/>
              </w:rPr>
              <w:t> :</w:t>
            </w:r>
            <w:r>
              <w:rPr>
                <w:u w:val="single"/>
                <w:lang w:val="fr"/>
              </w:rPr>
              <w:t xml:space="preserve"> </w:t>
            </w:r>
          </w:p>
          <w:p w14:paraId="77497FCB" w14:textId="34D3C1AC" w:rsidR="008924E8" w:rsidRPr="00EF4894" w:rsidRDefault="008924E8" w:rsidP="008924E8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 xml:space="preserve">Les propositions de la note d’orientation (a-e) sont-elles suffisantes et appropriées à ce stade du processus ? </w:t>
            </w:r>
          </w:p>
        </w:tc>
      </w:tr>
      <w:tr w:rsidR="008924E8" w:rsidRPr="00081A71" w14:paraId="3B6327F1" w14:textId="77777777" w:rsidTr="00F86D17">
        <w:tc>
          <w:tcPr>
            <w:tcW w:w="1655" w:type="dxa"/>
            <w:shd w:val="clear" w:color="auto" w:fill="DBE5F1" w:themeFill="accent1" w:themeFillTint="33"/>
          </w:tcPr>
          <w:p w14:paraId="6B32B642" w14:textId="6FB86D86" w:rsidR="008924E8" w:rsidRPr="00081A71" w:rsidRDefault="008924E8" w:rsidP="008924E8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16h00 - 16h15</w:t>
            </w:r>
          </w:p>
        </w:tc>
        <w:tc>
          <w:tcPr>
            <w:tcW w:w="7223" w:type="dxa"/>
            <w:gridSpan w:val="3"/>
            <w:shd w:val="clear" w:color="auto" w:fill="DBE5F1" w:themeFill="accent1" w:themeFillTint="33"/>
          </w:tcPr>
          <w:p w14:paraId="63F456D9" w14:textId="77777777" w:rsidR="008924E8" w:rsidRPr="00372530" w:rsidRDefault="008924E8" w:rsidP="008924E8">
            <w:pPr>
              <w:pStyle w:val="COMPara"/>
              <w:jc w:val="both"/>
            </w:pPr>
            <w:proofErr w:type="spellStart"/>
            <w:r>
              <w:rPr>
                <w:i/>
                <w:iCs/>
                <w:lang w:val="fr"/>
              </w:rPr>
              <w:t>Pause café</w:t>
            </w:r>
            <w:proofErr w:type="spellEnd"/>
            <w:r>
              <w:rPr>
                <w:i/>
                <w:iCs/>
                <w:lang w:val="fr"/>
              </w:rPr>
              <w:t xml:space="preserve"> (15 minutes)</w:t>
            </w:r>
          </w:p>
        </w:tc>
      </w:tr>
      <w:tr w:rsidR="008924E8" w:rsidRPr="00AF6B3D" w14:paraId="1ACE4899" w14:textId="77777777" w:rsidTr="00F86D17">
        <w:trPr>
          <w:trHeight w:val="673"/>
        </w:trPr>
        <w:tc>
          <w:tcPr>
            <w:tcW w:w="1655" w:type="dxa"/>
          </w:tcPr>
          <w:p w14:paraId="2D065595" w14:textId="3F0D00BA" w:rsidR="008924E8" w:rsidRPr="00EF031C" w:rsidRDefault="008924E8" w:rsidP="008924E8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color="FFFFFF" w:themeColor="background1"/>
              </w:rPr>
            </w:pPr>
            <w:r>
              <w:rPr>
                <w:rFonts w:ascii="Arial" w:hAnsi="Arial" w:cs="Arial"/>
                <w:sz w:val="22"/>
                <w:szCs w:val="22"/>
                <w:u w:color="FFFFFF" w:themeColor="background1"/>
                <w:lang w:val="fr"/>
              </w:rPr>
              <w:t>16h15 - 17h15</w:t>
            </w:r>
          </w:p>
        </w:tc>
        <w:tc>
          <w:tcPr>
            <w:tcW w:w="7223" w:type="dxa"/>
            <w:gridSpan w:val="3"/>
          </w:tcPr>
          <w:p w14:paraId="78996676" w14:textId="77777777" w:rsidR="008924E8" w:rsidRPr="00EF4894" w:rsidRDefault="008924E8" w:rsidP="008924E8">
            <w:pPr>
              <w:pStyle w:val="COMPara"/>
              <w:keepNext/>
              <w:keepLines/>
              <w:jc w:val="both"/>
              <w:rPr>
                <w:lang w:val="fr-FR"/>
              </w:rPr>
            </w:pPr>
            <w:r>
              <w:rPr>
                <w:lang w:val="fr"/>
              </w:rPr>
              <w:t>Discussion en plénière</w:t>
            </w:r>
          </w:p>
          <w:p w14:paraId="2D33AA3C" w14:textId="4B8F5D66" w:rsidR="008924E8" w:rsidRDefault="008924E8" w:rsidP="008924E8">
            <w:pPr>
              <w:pStyle w:val="COMPara"/>
              <w:keepNext/>
              <w:keepLines/>
              <w:spacing w:after="0"/>
              <w:jc w:val="both"/>
              <w:rPr>
                <w:lang w:val="fr"/>
              </w:rPr>
            </w:pPr>
            <w:r>
              <w:rPr>
                <w:lang w:val="fr"/>
              </w:rPr>
              <w:t>Facilitée</w:t>
            </w:r>
            <w:r w:rsidRPr="00AA42F5">
              <w:rPr>
                <w:lang w:val="fr"/>
              </w:rPr>
              <w:t xml:space="preserve"> par Susanne Schnuttgen</w:t>
            </w:r>
          </w:p>
          <w:p w14:paraId="670DF2DE" w14:textId="24E0EFF7" w:rsidR="008924E8" w:rsidRPr="00AA42F5" w:rsidRDefault="008924E8" w:rsidP="008924E8">
            <w:pPr>
              <w:pStyle w:val="COMPara"/>
              <w:keepNext/>
              <w:keepLines/>
              <w:jc w:val="both"/>
              <w:rPr>
                <w:b/>
                <w:bCs/>
                <w:lang w:val="fr-FR"/>
              </w:rPr>
            </w:pPr>
            <w:r w:rsidRPr="00A26FB2">
              <w:rPr>
                <w:lang w:val="fr"/>
              </w:rPr>
              <w:t>Chef</w:t>
            </w:r>
            <w:r>
              <w:rPr>
                <w:lang w:val="fr"/>
              </w:rPr>
              <w:t>fe</w:t>
            </w:r>
            <w:r w:rsidRPr="00A26FB2">
              <w:rPr>
                <w:lang w:val="fr"/>
              </w:rPr>
              <w:t>, Unité du renforcement des capacités et des politiques du patrimoine</w:t>
            </w:r>
          </w:p>
        </w:tc>
      </w:tr>
      <w:tr w:rsidR="008924E8" w:rsidRPr="00AF6B3D" w14:paraId="26A6D036" w14:textId="77777777" w:rsidTr="00F86D17">
        <w:tc>
          <w:tcPr>
            <w:tcW w:w="1655" w:type="dxa"/>
          </w:tcPr>
          <w:p w14:paraId="5038D3CB" w14:textId="11B99121" w:rsidR="008924E8" w:rsidRPr="00EF031C" w:rsidRDefault="008924E8" w:rsidP="008924E8">
            <w:pPr>
              <w:jc w:val="both"/>
              <w:rPr>
                <w:rFonts w:ascii="Arial" w:hAnsi="Arial" w:cs="Arial"/>
                <w:sz w:val="22"/>
                <w:szCs w:val="22"/>
                <w:u w:color="FFFFFF" w:themeColor="background1"/>
              </w:rPr>
            </w:pPr>
            <w:r>
              <w:rPr>
                <w:rFonts w:ascii="Arial" w:hAnsi="Arial" w:cs="Arial"/>
                <w:sz w:val="22"/>
                <w:szCs w:val="22"/>
                <w:u w:color="FFFFFF" w:themeColor="background1"/>
                <w:lang w:val="fr"/>
              </w:rPr>
              <w:t>17h15 - 17h30</w:t>
            </w:r>
          </w:p>
        </w:tc>
        <w:tc>
          <w:tcPr>
            <w:tcW w:w="7223" w:type="dxa"/>
            <w:gridSpan w:val="3"/>
          </w:tcPr>
          <w:p w14:paraId="20049572" w14:textId="3411FCC7" w:rsidR="008924E8" w:rsidRPr="00EF4894" w:rsidRDefault="008924E8" w:rsidP="008924E8">
            <w:pPr>
              <w:pStyle w:val="COMPara"/>
              <w:jc w:val="both"/>
              <w:rPr>
                <w:b/>
                <w:bCs/>
                <w:lang w:val="fr-FR"/>
              </w:rPr>
            </w:pPr>
            <w:r w:rsidRPr="00AA42F5">
              <w:rPr>
                <w:b/>
                <w:bCs/>
                <w:lang w:val="fr"/>
              </w:rPr>
              <w:t>Clôture de la première partie de la réunion</w:t>
            </w:r>
          </w:p>
          <w:p w14:paraId="43CE848B" w14:textId="29078DEE" w:rsidR="008924E8" w:rsidRPr="00A26FB2" w:rsidRDefault="008924E8" w:rsidP="008924E8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lang w:val="fr"/>
              </w:rPr>
              <w:t xml:space="preserve">Conclusions et prochaines étapes </w:t>
            </w:r>
          </w:p>
        </w:tc>
      </w:tr>
    </w:tbl>
    <w:p w14:paraId="4249E4C7" w14:textId="2845B29B" w:rsidR="00C93BAB" w:rsidRPr="00C93BAB" w:rsidRDefault="00C66E1D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lang w:val="fr"/>
        </w:rPr>
        <w:br w:type="page"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831"/>
        <w:gridCol w:w="7079"/>
      </w:tblGrid>
      <w:tr w:rsidR="008924E8" w:rsidRPr="00081A71" w14:paraId="4C1B5FB7" w14:textId="77777777" w:rsidTr="00F86D17">
        <w:tc>
          <w:tcPr>
            <w:tcW w:w="8910" w:type="dxa"/>
            <w:gridSpan w:val="2"/>
            <w:shd w:val="clear" w:color="auto" w:fill="B8CCE4" w:themeFill="accent1" w:themeFillTint="66"/>
          </w:tcPr>
          <w:p w14:paraId="501B8DCA" w14:textId="77777777" w:rsidR="008924E8" w:rsidRPr="00081A71" w:rsidRDefault="008924E8" w:rsidP="00DE4849">
            <w:pPr>
              <w:pStyle w:val="COMPara"/>
              <w:jc w:val="center"/>
              <w:rPr>
                <w:b/>
                <w:bCs/>
              </w:rPr>
            </w:pPr>
            <w:r>
              <w:rPr>
                <w:b/>
                <w:bCs/>
                <w:lang w:val="fr"/>
              </w:rPr>
              <w:lastRenderedPageBreak/>
              <w:t>Mercredi 25 septembre 2024</w:t>
            </w:r>
          </w:p>
        </w:tc>
      </w:tr>
      <w:tr w:rsidR="008924E8" w:rsidRPr="008924E8" w14:paraId="1F26A06C" w14:textId="77777777" w:rsidTr="00F86D17">
        <w:tc>
          <w:tcPr>
            <w:tcW w:w="1831" w:type="dxa"/>
          </w:tcPr>
          <w:p w14:paraId="5133C772" w14:textId="77777777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14h00 - 14h10</w:t>
            </w:r>
          </w:p>
        </w:tc>
        <w:tc>
          <w:tcPr>
            <w:tcW w:w="7079" w:type="dxa"/>
          </w:tcPr>
          <w:p w14:paraId="4A7743B2" w14:textId="77777777" w:rsidR="008924E8" w:rsidRPr="00EF4894" w:rsidRDefault="008924E8" w:rsidP="00DE4849">
            <w:pPr>
              <w:pStyle w:val="COMPara"/>
              <w:jc w:val="both"/>
              <w:rPr>
                <w:b/>
                <w:bCs/>
                <w:lang w:val="fr-FR"/>
              </w:rPr>
            </w:pPr>
            <w:r w:rsidRPr="00C93BAB">
              <w:rPr>
                <w:b/>
                <w:bCs/>
                <w:lang w:val="fr"/>
              </w:rPr>
              <w:t>Mots de bienvenue et objectifs</w:t>
            </w:r>
            <w:r>
              <w:rPr>
                <w:b/>
                <w:bCs/>
                <w:lang w:val="fr"/>
              </w:rPr>
              <w:t xml:space="preserve"> </w:t>
            </w:r>
          </w:p>
          <w:p w14:paraId="5C6CD0FD" w14:textId="77777777" w:rsidR="008924E8" w:rsidRPr="00EF4894" w:rsidRDefault="008924E8" w:rsidP="00DE4849">
            <w:pPr>
              <w:pStyle w:val="COMPara"/>
              <w:spacing w:after="0"/>
              <w:jc w:val="both"/>
              <w:rPr>
                <w:lang w:val="fr-FR"/>
              </w:rPr>
            </w:pPr>
            <w:r>
              <w:rPr>
                <w:lang w:val="fr"/>
              </w:rPr>
              <w:t>Fumiko Ohinata</w:t>
            </w:r>
          </w:p>
          <w:p w14:paraId="559A6522" w14:textId="77777777" w:rsidR="008924E8" w:rsidRPr="009B07AF" w:rsidRDefault="008924E8" w:rsidP="00DE4849">
            <w:pPr>
              <w:pStyle w:val="COMPara"/>
              <w:jc w:val="both"/>
              <w:rPr>
                <w:lang w:val="fr-FR"/>
              </w:rPr>
            </w:pPr>
            <w:r>
              <w:rPr>
                <w:lang w:val="fr"/>
              </w:rPr>
              <w:t>Secrétaire de la Convention de 2003</w:t>
            </w:r>
          </w:p>
        </w:tc>
      </w:tr>
      <w:tr w:rsidR="008924E8" w:rsidRPr="008924E8" w14:paraId="797F59FA" w14:textId="77777777" w:rsidTr="00F86D17">
        <w:trPr>
          <w:trHeight w:val="1380"/>
        </w:trPr>
        <w:tc>
          <w:tcPr>
            <w:tcW w:w="1831" w:type="dxa"/>
          </w:tcPr>
          <w:p w14:paraId="27E50542" w14:textId="77777777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14h10 - 14h40</w:t>
            </w:r>
          </w:p>
        </w:tc>
        <w:tc>
          <w:tcPr>
            <w:tcW w:w="7079" w:type="dxa"/>
          </w:tcPr>
          <w:p w14:paraId="18078D65" w14:textId="77777777" w:rsidR="008924E8" w:rsidRPr="00EF4894" w:rsidRDefault="008924E8" w:rsidP="00DE4849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 xml:space="preserve">Point 6 : </w:t>
            </w:r>
            <w:r w:rsidRPr="00F06D1D">
              <w:rPr>
                <w:b/>
                <w:bCs/>
                <w:lang w:val="fr"/>
              </w:rPr>
              <w:t>Projet de note d’orientation sur l’action climatique pour le patrimoine vivant</w:t>
            </w:r>
          </w:p>
          <w:p w14:paraId="74C81C0D" w14:textId="77777777" w:rsidR="008924E8" w:rsidRPr="00F06D1D" w:rsidRDefault="008924E8" w:rsidP="00DE4849">
            <w:pPr>
              <w:pStyle w:val="COMPara"/>
              <w:numPr>
                <w:ilvl w:val="0"/>
                <w:numId w:val="23"/>
              </w:numPr>
              <w:jc w:val="both"/>
              <w:rPr>
                <w:lang w:val="fr"/>
              </w:rPr>
            </w:pPr>
            <w:r w:rsidRPr="00F06D1D">
              <w:rPr>
                <w:lang w:val="fr"/>
              </w:rPr>
              <w:t>Aperçu des révisions</w:t>
            </w:r>
          </w:p>
          <w:p w14:paraId="3BE9200D" w14:textId="77777777" w:rsidR="008924E8" w:rsidRPr="00EF4894" w:rsidRDefault="008924E8" w:rsidP="00DE4849">
            <w:pPr>
              <w:pStyle w:val="COMPara"/>
              <w:spacing w:after="0"/>
              <w:jc w:val="both"/>
              <w:rPr>
                <w:lang w:val="fr-FR"/>
              </w:rPr>
            </w:pPr>
            <w:r w:rsidRPr="00887BC7">
              <w:rPr>
                <w:lang w:val="fr"/>
              </w:rPr>
              <w:t>Présentation</w:t>
            </w:r>
            <w:r w:rsidRPr="00F06D1D">
              <w:rPr>
                <w:lang w:val="fr"/>
              </w:rPr>
              <w:t xml:space="preserve"> de Chris Ballard</w:t>
            </w:r>
          </w:p>
        </w:tc>
      </w:tr>
      <w:tr w:rsidR="008924E8" w:rsidRPr="00C93BAB" w14:paraId="297505ED" w14:textId="77777777" w:rsidTr="00F86D17">
        <w:tc>
          <w:tcPr>
            <w:tcW w:w="1831" w:type="dxa"/>
          </w:tcPr>
          <w:p w14:paraId="25ABC20F" w14:textId="77777777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14h40 - 15h30</w:t>
            </w:r>
          </w:p>
        </w:tc>
        <w:tc>
          <w:tcPr>
            <w:tcW w:w="7079" w:type="dxa"/>
          </w:tcPr>
          <w:p w14:paraId="49408534" w14:textId="77777777" w:rsidR="008924E8" w:rsidRPr="00EF4894" w:rsidRDefault="008924E8" w:rsidP="00DE4849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 xml:space="preserve">Point 6 : </w:t>
            </w:r>
            <w:r w:rsidRPr="00F06D1D">
              <w:rPr>
                <w:b/>
                <w:bCs/>
                <w:lang w:val="fr"/>
              </w:rPr>
              <w:t>Projet de note d’orientation sur l’action climatique pour le patrimoine vivant</w:t>
            </w:r>
          </w:p>
          <w:p w14:paraId="4B42E7DE" w14:textId="77777777" w:rsidR="008924E8" w:rsidRPr="00F06D1D" w:rsidRDefault="008924E8" w:rsidP="00DE4849">
            <w:pPr>
              <w:pStyle w:val="COMPara"/>
              <w:numPr>
                <w:ilvl w:val="0"/>
                <w:numId w:val="23"/>
              </w:numPr>
              <w:jc w:val="both"/>
              <w:rPr>
                <w:lang w:val="fr"/>
              </w:rPr>
            </w:pPr>
            <w:r w:rsidRPr="00F06D1D">
              <w:rPr>
                <w:lang w:val="fr"/>
              </w:rPr>
              <w:t xml:space="preserve">Discussion et adoption de </w:t>
            </w:r>
            <w:r>
              <w:rPr>
                <w:lang w:val="fr"/>
              </w:rPr>
              <w:t>« </w:t>
            </w:r>
            <w:r w:rsidRPr="00F06D1D">
              <w:rPr>
                <w:lang w:val="fr"/>
              </w:rPr>
              <w:t>l</w:t>
            </w:r>
            <w:r>
              <w:rPr>
                <w:lang w:val="fr"/>
              </w:rPr>
              <w:t>’</w:t>
            </w:r>
            <w:r w:rsidRPr="00F06D1D">
              <w:rPr>
                <w:lang w:val="fr"/>
              </w:rPr>
              <w:t>introduction</w:t>
            </w:r>
            <w:r>
              <w:rPr>
                <w:lang w:val="fr"/>
              </w:rPr>
              <w:t> »</w:t>
            </w:r>
          </w:p>
          <w:p w14:paraId="60C61087" w14:textId="77777777" w:rsidR="008924E8" w:rsidRPr="00EF4894" w:rsidRDefault="008924E8" w:rsidP="00DE4849">
            <w:pPr>
              <w:pStyle w:val="COMPara"/>
              <w:jc w:val="both"/>
              <w:rPr>
                <w:lang w:val="fr-FR"/>
              </w:rPr>
            </w:pPr>
            <w:r w:rsidRPr="00F06D1D">
              <w:rPr>
                <w:lang w:val="fr"/>
              </w:rPr>
              <w:t>Modérateur : Secrétariat</w:t>
            </w:r>
          </w:p>
        </w:tc>
      </w:tr>
      <w:tr w:rsidR="008924E8" w:rsidRPr="009D02C6" w14:paraId="65026D6F" w14:textId="77777777" w:rsidTr="00F86D17">
        <w:tc>
          <w:tcPr>
            <w:tcW w:w="1831" w:type="dxa"/>
            <w:shd w:val="clear" w:color="auto" w:fill="auto"/>
          </w:tcPr>
          <w:p w14:paraId="09712ABF" w14:textId="77777777" w:rsidR="008924E8" w:rsidRPr="00081A71" w:rsidRDefault="008924E8" w:rsidP="00DE4849">
            <w:pPr>
              <w:pStyle w:val="COMPara"/>
              <w:spacing w:after="0"/>
            </w:pPr>
            <w:r w:rsidRPr="00F06D1D">
              <w:rPr>
                <w:lang w:val="fr"/>
              </w:rPr>
              <w:t>15h30</w:t>
            </w:r>
            <w:r>
              <w:rPr>
                <w:lang w:val="fr"/>
              </w:rPr>
              <w:t xml:space="preserve"> - </w:t>
            </w:r>
            <w:r w:rsidRPr="00F06D1D">
              <w:rPr>
                <w:lang w:val="fr"/>
              </w:rPr>
              <w:t>15h</w:t>
            </w:r>
            <w:r>
              <w:rPr>
                <w:lang w:val="fr"/>
              </w:rPr>
              <w:t>4</w:t>
            </w:r>
            <w:r w:rsidRPr="00F06D1D">
              <w:rPr>
                <w:lang w:val="fr"/>
              </w:rPr>
              <w:t>0</w:t>
            </w:r>
          </w:p>
        </w:tc>
        <w:tc>
          <w:tcPr>
            <w:tcW w:w="7079" w:type="dxa"/>
            <w:shd w:val="clear" w:color="auto" w:fill="auto"/>
          </w:tcPr>
          <w:p w14:paraId="5581861A" w14:textId="77777777" w:rsidR="008924E8" w:rsidRPr="009D02C6" w:rsidRDefault="008924E8" w:rsidP="00DE4849">
            <w:pPr>
              <w:pStyle w:val="COMPara"/>
              <w:jc w:val="both"/>
              <w:rPr>
                <w:i/>
                <w:iCs/>
              </w:rPr>
            </w:pPr>
            <w:r w:rsidRPr="00D115B8">
              <w:rPr>
                <w:lang w:val="fr"/>
              </w:rPr>
              <w:t>Pause</w:t>
            </w:r>
          </w:p>
        </w:tc>
      </w:tr>
      <w:tr w:rsidR="008924E8" w:rsidRPr="008924E8" w14:paraId="0A474367" w14:textId="77777777" w:rsidTr="00F86D17">
        <w:tc>
          <w:tcPr>
            <w:tcW w:w="1831" w:type="dxa"/>
          </w:tcPr>
          <w:p w14:paraId="292D1AEF" w14:textId="77777777" w:rsidR="008924E8" w:rsidRPr="00081A71" w:rsidRDefault="008924E8" w:rsidP="00DE4849">
            <w:pPr>
              <w:pStyle w:val="COMPara"/>
              <w:spacing w:after="0"/>
              <w:jc w:val="both"/>
            </w:pPr>
            <w:r w:rsidRPr="00F06D1D">
              <w:rPr>
                <w:lang w:val="fr"/>
              </w:rPr>
              <w:t>15h</w:t>
            </w:r>
            <w:r>
              <w:rPr>
                <w:lang w:val="fr"/>
              </w:rPr>
              <w:t>4</w:t>
            </w:r>
            <w:r w:rsidRPr="00F06D1D">
              <w:rPr>
                <w:lang w:val="fr"/>
              </w:rPr>
              <w:t>0</w:t>
            </w:r>
            <w:r>
              <w:rPr>
                <w:lang w:val="fr"/>
              </w:rPr>
              <w:t xml:space="preserve"> 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5</w:t>
            </w:r>
            <w:r w:rsidRPr="00F06D1D">
              <w:rPr>
                <w:lang w:val="fr"/>
              </w:rPr>
              <w:t>0</w:t>
            </w:r>
          </w:p>
        </w:tc>
        <w:tc>
          <w:tcPr>
            <w:tcW w:w="7079" w:type="dxa"/>
          </w:tcPr>
          <w:p w14:paraId="426F13F9" w14:textId="77777777" w:rsidR="008924E8" w:rsidRPr="00EF4894" w:rsidRDefault="008924E8" w:rsidP="00DE4849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 xml:space="preserve">Point 6 : </w:t>
            </w:r>
            <w:r w:rsidRPr="00F06D1D">
              <w:rPr>
                <w:b/>
                <w:bCs/>
                <w:lang w:val="fr"/>
              </w:rPr>
              <w:t>Projet de note d’orientation sur l’action climatique pour le patrimoine vivant</w:t>
            </w:r>
          </w:p>
          <w:p w14:paraId="3A5E066F" w14:textId="77777777" w:rsidR="008924E8" w:rsidRPr="00F06D1D" w:rsidRDefault="008924E8" w:rsidP="00DE4849">
            <w:pPr>
              <w:pStyle w:val="COMPara"/>
              <w:numPr>
                <w:ilvl w:val="0"/>
                <w:numId w:val="23"/>
              </w:numPr>
              <w:jc w:val="both"/>
              <w:rPr>
                <w:lang w:val="fr-FR"/>
              </w:rPr>
            </w:pPr>
            <w:r w:rsidRPr="00F06D1D">
              <w:rPr>
                <w:lang w:val="fr"/>
              </w:rPr>
              <w:t xml:space="preserve">Discussion et adoption de </w:t>
            </w:r>
            <w:r>
              <w:rPr>
                <w:lang w:val="fr"/>
              </w:rPr>
              <w:t>« </w:t>
            </w:r>
            <w:r w:rsidRPr="00F06D1D">
              <w:rPr>
                <w:lang w:val="fr"/>
              </w:rPr>
              <w:t>la note d</w:t>
            </w:r>
            <w:r>
              <w:rPr>
                <w:lang w:val="fr"/>
              </w:rPr>
              <w:t>’</w:t>
            </w:r>
            <w:r w:rsidRPr="00F06D1D">
              <w:rPr>
                <w:lang w:val="fr"/>
              </w:rPr>
              <w:t>orientation</w:t>
            </w:r>
            <w:r>
              <w:rPr>
                <w:lang w:val="fr"/>
              </w:rPr>
              <w:t> »</w:t>
            </w:r>
          </w:p>
          <w:p w14:paraId="44299509" w14:textId="77777777" w:rsidR="008924E8" w:rsidRPr="00081A71" w:rsidRDefault="008924E8" w:rsidP="00DE4849">
            <w:pPr>
              <w:pStyle w:val="COMPara"/>
              <w:spacing w:before="120"/>
              <w:jc w:val="both"/>
            </w:pPr>
            <w:r w:rsidRPr="00F06D1D">
              <w:rPr>
                <w:lang w:val="fr"/>
              </w:rPr>
              <w:t>Modérateur : Secrétariat</w:t>
            </w:r>
          </w:p>
        </w:tc>
      </w:tr>
      <w:tr w:rsidR="008924E8" w:rsidRPr="00F06D1D" w14:paraId="22D16204" w14:textId="77777777" w:rsidTr="00F86D17">
        <w:tc>
          <w:tcPr>
            <w:tcW w:w="1831" w:type="dxa"/>
          </w:tcPr>
          <w:p w14:paraId="6AF184AE" w14:textId="77777777" w:rsidR="008924E8" w:rsidRPr="00F06D1D" w:rsidRDefault="008924E8" w:rsidP="00DE4849">
            <w:pPr>
              <w:pStyle w:val="COMPara"/>
              <w:spacing w:after="0"/>
              <w:jc w:val="both"/>
              <w:rPr>
                <w:lang w:val="fr"/>
              </w:rPr>
            </w:pP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5</w:t>
            </w:r>
            <w:r w:rsidRPr="00F06D1D">
              <w:rPr>
                <w:lang w:val="fr"/>
              </w:rPr>
              <w:t>0</w:t>
            </w:r>
            <w:r>
              <w:rPr>
                <w:lang w:val="fr"/>
              </w:rPr>
              <w:t xml:space="preserve"> 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7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0</w:t>
            </w:r>
            <w:r w:rsidRPr="00F06D1D">
              <w:rPr>
                <w:lang w:val="fr"/>
              </w:rPr>
              <w:t>0</w:t>
            </w:r>
          </w:p>
        </w:tc>
        <w:tc>
          <w:tcPr>
            <w:tcW w:w="7079" w:type="dxa"/>
          </w:tcPr>
          <w:p w14:paraId="4E7C053D" w14:textId="77777777" w:rsidR="008924E8" w:rsidRPr="0086268B" w:rsidRDefault="008924E8" w:rsidP="0086268B">
            <w:pPr>
              <w:pStyle w:val="COMPara"/>
              <w:jc w:val="both"/>
              <w:rPr>
                <w:b/>
                <w:bCs/>
                <w:lang w:val="fr"/>
              </w:rPr>
            </w:pPr>
            <w:r w:rsidRPr="00152068">
              <w:rPr>
                <w:b/>
                <w:bCs/>
                <w:lang w:val="fr-FR"/>
              </w:rPr>
              <w:t>Résumé</w:t>
            </w:r>
            <w:r w:rsidRPr="0086268B">
              <w:rPr>
                <w:b/>
                <w:bCs/>
                <w:lang w:val="fr"/>
              </w:rPr>
              <w:t xml:space="preserve"> de la session</w:t>
            </w:r>
          </w:p>
          <w:p w14:paraId="06E1E315" w14:textId="77777777" w:rsidR="008924E8" w:rsidRDefault="008924E8" w:rsidP="00DE4849">
            <w:pPr>
              <w:pStyle w:val="COMPara"/>
              <w:spacing w:before="120"/>
              <w:jc w:val="both"/>
              <w:rPr>
                <w:b/>
                <w:bCs/>
                <w:lang w:val="fr"/>
              </w:rPr>
            </w:pPr>
            <w:r w:rsidRPr="00F06D1D">
              <w:rPr>
                <w:lang w:val="fr"/>
              </w:rPr>
              <w:t>Modérateur : Secrétariat</w:t>
            </w:r>
          </w:p>
        </w:tc>
      </w:tr>
      <w:tr w:rsidR="008924E8" w:rsidRPr="00081A71" w14:paraId="0AEA2FA1" w14:textId="77777777" w:rsidTr="00F86D17">
        <w:tc>
          <w:tcPr>
            <w:tcW w:w="8910" w:type="dxa"/>
            <w:gridSpan w:val="2"/>
            <w:shd w:val="clear" w:color="auto" w:fill="B8CCE4" w:themeFill="accent1" w:themeFillTint="66"/>
          </w:tcPr>
          <w:p w14:paraId="263907C5" w14:textId="755A5722" w:rsidR="008924E8" w:rsidRPr="00081A71" w:rsidRDefault="008924E8" w:rsidP="00F86D17">
            <w:pPr>
              <w:pStyle w:val="COMPara"/>
              <w:tabs>
                <w:tab w:val="left" w:pos="1095"/>
                <w:tab w:val="center" w:pos="44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fr"/>
              </w:rPr>
              <w:t>Jeudi 26 septembre 2024</w:t>
            </w:r>
          </w:p>
        </w:tc>
      </w:tr>
      <w:tr w:rsidR="008924E8" w:rsidRPr="008924E8" w14:paraId="3641286D" w14:textId="77777777" w:rsidTr="00F86D17">
        <w:trPr>
          <w:trHeight w:val="1029"/>
        </w:trPr>
        <w:tc>
          <w:tcPr>
            <w:tcW w:w="1831" w:type="dxa"/>
          </w:tcPr>
          <w:p w14:paraId="6C90C08E" w14:textId="524C9F6D" w:rsidR="008924E8" w:rsidRDefault="008924E8" w:rsidP="00DE4849">
            <w:pPr>
              <w:pStyle w:val="COMPara"/>
              <w:spacing w:after="0"/>
              <w:jc w:val="both"/>
              <w:rPr>
                <w:lang w:val="fr"/>
              </w:rPr>
            </w:pPr>
            <w:r>
              <w:rPr>
                <w:lang w:val="fr"/>
              </w:rPr>
              <w:t>14h00-14h45</w:t>
            </w:r>
          </w:p>
        </w:tc>
        <w:tc>
          <w:tcPr>
            <w:tcW w:w="7079" w:type="dxa"/>
          </w:tcPr>
          <w:p w14:paraId="3E3BFBF0" w14:textId="77777777" w:rsidR="008924E8" w:rsidRPr="00EF4894" w:rsidRDefault="008924E8" w:rsidP="00343839">
            <w:pPr>
              <w:pStyle w:val="COMPara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"/>
              </w:rPr>
              <w:t xml:space="preserve">Point 6 : </w:t>
            </w:r>
            <w:r w:rsidRPr="00F06D1D">
              <w:rPr>
                <w:b/>
                <w:bCs/>
                <w:lang w:val="fr"/>
              </w:rPr>
              <w:t>Projet de note d’orientation sur l’action climatique pour le patrimoine vivant</w:t>
            </w:r>
          </w:p>
          <w:p w14:paraId="083800F9" w14:textId="1D3A6E26" w:rsidR="008924E8" w:rsidRPr="00343839" w:rsidRDefault="008924E8" w:rsidP="00D87A5E">
            <w:pPr>
              <w:pStyle w:val="COMPara"/>
              <w:numPr>
                <w:ilvl w:val="0"/>
                <w:numId w:val="23"/>
              </w:numPr>
              <w:jc w:val="both"/>
              <w:rPr>
                <w:b/>
                <w:bCs/>
                <w:lang w:val="fr-FR"/>
              </w:rPr>
            </w:pPr>
            <w:r w:rsidRPr="00D87A5E">
              <w:rPr>
                <w:lang w:val="fr"/>
              </w:rPr>
              <w:t>Conclusion de la discussion</w:t>
            </w:r>
          </w:p>
        </w:tc>
      </w:tr>
      <w:tr w:rsidR="008924E8" w:rsidRPr="00343839" w14:paraId="7FB518A6" w14:textId="77777777" w:rsidTr="00F86D17">
        <w:trPr>
          <w:trHeight w:val="1029"/>
        </w:trPr>
        <w:tc>
          <w:tcPr>
            <w:tcW w:w="1831" w:type="dxa"/>
          </w:tcPr>
          <w:p w14:paraId="5531DD47" w14:textId="7F4758F1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14h45- 14h55</w:t>
            </w:r>
          </w:p>
        </w:tc>
        <w:tc>
          <w:tcPr>
            <w:tcW w:w="7079" w:type="dxa"/>
          </w:tcPr>
          <w:p w14:paraId="7502DC1D" w14:textId="77777777" w:rsidR="008924E8" w:rsidRDefault="008924E8" w:rsidP="00CE25F4">
            <w:pPr>
              <w:pStyle w:val="COMPara"/>
              <w:jc w:val="both"/>
              <w:rPr>
                <w:b/>
                <w:bCs/>
                <w:lang w:val="fr"/>
              </w:rPr>
            </w:pPr>
            <w:r w:rsidRPr="00F06D1D">
              <w:rPr>
                <w:b/>
                <w:bCs/>
                <w:lang w:val="fr"/>
              </w:rPr>
              <w:t>Introduction à la discussion en plénière sur les futures actions</w:t>
            </w:r>
          </w:p>
          <w:p w14:paraId="23E5F056" w14:textId="77777777" w:rsidR="008924E8" w:rsidRPr="009B07AF" w:rsidRDefault="008924E8" w:rsidP="00CE25F4">
            <w:pPr>
              <w:pStyle w:val="COMPara"/>
              <w:spacing w:after="0"/>
              <w:jc w:val="both"/>
              <w:rPr>
                <w:lang w:val="fr-FR"/>
              </w:rPr>
            </w:pPr>
            <w:r w:rsidRPr="00F06D1D">
              <w:rPr>
                <w:lang w:val="fr"/>
              </w:rPr>
              <w:t xml:space="preserve">Modérateur : </w:t>
            </w:r>
            <w:r w:rsidRPr="00AE421F">
              <w:t>Chris Ballar</w:t>
            </w:r>
            <w:r>
              <w:t>d</w:t>
            </w:r>
          </w:p>
        </w:tc>
      </w:tr>
      <w:tr w:rsidR="008924E8" w:rsidRPr="00C93BAB" w14:paraId="01494A88" w14:textId="77777777" w:rsidTr="00F86D17">
        <w:tc>
          <w:tcPr>
            <w:tcW w:w="1831" w:type="dxa"/>
          </w:tcPr>
          <w:p w14:paraId="617F89D2" w14:textId="08EF6301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14h55- 15h15</w:t>
            </w:r>
          </w:p>
        </w:tc>
        <w:tc>
          <w:tcPr>
            <w:tcW w:w="7079" w:type="dxa"/>
          </w:tcPr>
          <w:p w14:paraId="74D71E51" w14:textId="47E86734" w:rsidR="008924E8" w:rsidRPr="00F06D1D" w:rsidRDefault="008924E8" w:rsidP="00DE4849">
            <w:pPr>
              <w:pStyle w:val="COMPara"/>
              <w:jc w:val="both"/>
              <w:rPr>
                <w:lang w:val="fr"/>
              </w:rPr>
            </w:pPr>
            <w:r w:rsidRPr="00F06D1D">
              <w:rPr>
                <w:b/>
                <w:bCs/>
                <w:lang w:val="fr"/>
              </w:rPr>
              <w:t xml:space="preserve">Discussion plénière sur le thème « </w:t>
            </w:r>
            <w:r>
              <w:rPr>
                <w:b/>
                <w:bCs/>
                <w:lang w:val="fr"/>
              </w:rPr>
              <w:t>s</w:t>
            </w:r>
            <w:r w:rsidRPr="00F06D1D">
              <w:rPr>
                <w:b/>
                <w:bCs/>
                <w:lang w:val="fr"/>
              </w:rPr>
              <w:t>auvegarde</w:t>
            </w:r>
            <w:r>
              <w:rPr>
                <w:b/>
                <w:bCs/>
                <w:lang w:val="fr"/>
              </w:rPr>
              <w:t> »</w:t>
            </w:r>
          </w:p>
          <w:p w14:paraId="03BA98DF" w14:textId="12B7AF8D" w:rsidR="008924E8" w:rsidRDefault="008924E8" w:rsidP="002B1486">
            <w:pPr>
              <w:pStyle w:val="COMPara"/>
              <w:spacing w:after="0"/>
              <w:jc w:val="both"/>
            </w:pPr>
            <w:r w:rsidRPr="00F06D1D">
              <w:rPr>
                <w:lang w:val="fr"/>
              </w:rPr>
              <w:t xml:space="preserve">Modérateur : </w:t>
            </w:r>
            <w:r w:rsidRPr="00AE421F">
              <w:t>Chantal Bisschop</w:t>
            </w:r>
          </w:p>
          <w:p w14:paraId="7BB3123E" w14:textId="77777777" w:rsidR="008924E8" w:rsidRPr="00EF4894" w:rsidRDefault="008924E8" w:rsidP="00DE4849">
            <w:pPr>
              <w:pStyle w:val="COMPara"/>
              <w:spacing w:after="0"/>
              <w:jc w:val="both"/>
              <w:rPr>
                <w:lang w:val="fr-FR"/>
              </w:rPr>
            </w:pPr>
          </w:p>
        </w:tc>
      </w:tr>
      <w:tr w:rsidR="008924E8" w:rsidRPr="00C93BAB" w14:paraId="1455350A" w14:textId="77777777" w:rsidTr="00F86D17">
        <w:tc>
          <w:tcPr>
            <w:tcW w:w="1831" w:type="dxa"/>
          </w:tcPr>
          <w:p w14:paraId="73BCEEB6" w14:textId="71DAB3A4" w:rsidR="008924E8" w:rsidRPr="00081A71" w:rsidRDefault="008924E8" w:rsidP="00DE4849">
            <w:pPr>
              <w:pStyle w:val="COMPara"/>
              <w:spacing w:after="0"/>
              <w:jc w:val="both"/>
            </w:pPr>
            <w:r>
              <w:rPr>
                <w:lang w:val="fr"/>
              </w:rPr>
              <w:t>15h15- 15h35</w:t>
            </w:r>
          </w:p>
        </w:tc>
        <w:tc>
          <w:tcPr>
            <w:tcW w:w="7079" w:type="dxa"/>
          </w:tcPr>
          <w:p w14:paraId="321EBBDF" w14:textId="77777777" w:rsidR="008924E8" w:rsidRPr="00A3737D" w:rsidRDefault="008924E8" w:rsidP="00DE4849">
            <w:pPr>
              <w:pStyle w:val="COMPara"/>
              <w:jc w:val="both"/>
              <w:rPr>
                <w:lang w:val="fr"/>
              </w:rPr>
            </w:pPr>
            <w:r w:rsidRPr="00A3737D">
              <w:rPr>
                <w:b/>
                <w:bCs/>
                <w:lang w:val="fr"/>
              </w:rPr>
              <w:t xml:space="preserve">Discussion plénière sur </w:t>
            </w:r>
            <w:r>
              <w:rPr>
                <w:b/>
                <w:bCs/>
                <w:lang w:val="fr"/>
              </w:rPr>
              <w:t>le thème</w:t>
            </w:r>
            <w:r w:rsidRPr="00A3737D">
              <w:rPr>
                <w:b/>
                <w:bCs/>
                <w:lang w:val="fr"/>
              </w:rPr>
              <w:t xml:space="preserve"> « partenariats</w:t>
            </w:r>
            <w:r>
              <w:rPr>
                <w:b/>
                <w:bCs/>
                <w:lang w:val="fr"/>
              </w:rPr>
              <w:t> »</w:t>
            </w:r>
          </w:p>
          <w:p w14:paraId="601A33D9" w14:textId="5A60BAB1" w:rsidR="008924E8" w:rsidRPr="00EF4894" w:rsidRDefault="008924E8" w:rsidP="002B1486">
            <w:pPr>
              <w:pStyle w:val="COMPara"/>
              <w:jc w:val="both"/>
              <w:rPr>
                <w:lang w:val="fr-FR"/>
              </w:rPr>
            </w:pPr>
            <w:r w:rsidRPr="00F06D1D">
              <w:rPr>
                <w:lang w:val="fr"/>
              </w:rPr>
              <w:t xml:space="preserve">Modérateur : </w:t>
            </w:r>
            <w:r w:rsidRPr="00973517">
              <w:t>Gül Aktürk</w:t>
            </w:r>
          </w:p>
        </w:tc>
      </w:tr>
      <w:tr w:rsidR="008924E8" w:rsidRPr="00372530" w14:paraId="00C538B0" w14:textId="77777777" w:rsidTr="00F86D17">
        <w:tc>
          <w:tcPr>
            <w:tcW w:w="1831" w:type="dxa"/>
            <w:shd w:val="clear" w:color="auto" w:fill="auto"/>
          </w:tcPr>
          <w:p w14:paraId="23E08EDC" w14:textId="5E84ED5F" w:rsidR="008924E8" w:rsidRPr="00081A71" w:rsidRDefault="008924E8" w:rsidP="00DE4849">
            <w:pPr>
              <w:pStyle w:val="COMPara"/>
              <w:spacing w:after="0"/>
            </w:pPr>
            <w:r w:rsidRPr="00F06D1D">
              <w:rPr>
                <w:lang w:val="fr"/>
              </w:rPr>
              <w:t>15h</w:t>
            </w:r>
            <w:r>
              <w:rPr>
                <w:lang w:val="fr"/>
              </w:rPr>
              <w:t xml:space="preserve">35 - </w:t>
            </w:r>
            <w:r w:rsidRPr="00F06D1D">
              <w:rPr>
                <w:lang w:val="fr"/>
              </w:rPr>
              <w:t>15h</w:t>
            </w:r>
            <w:r>
              <w:rPr>
                <w:lang w:val="fr"/>
              </w:rPr>
              <w:t>45</w:t>
            </w:r>
          </w:p>
        </w:tc>
        <w:tc>
          <w:tcPr>
            <w:tcW w:w="7079" w:type="dxa"/>
            <w:shd w:val="clear" w:color="auto" w:fill="auto"/>
          </w:tcPr>
          <w:p w14:paraId="78D559AC" w14:textId="77777777" w:rsidR="008924E8" w:rsidRPr="009D02C6" w:rsidRDefault="008924E8" w:rsidP="00DE4849">
            <w:pPr>
              <w:pStyle w:val="COMPara"/>
              <w:jc w:val="both"/>
              <w:rPr>
                <w:i/>
                <w:iCs/>
              </w:rPr>
            </w:pPr>
            <w:r>
              <w:rPr>
                <w:i/>
                <w:iCs/>
                <w:lang w:val="fr"/>
              </w:rPr>
              <w:t>Pause</w:t>
            </w:r>
          </w:p>
        </w:tc>
      </w:tr>
      <w:tr w:rsidR="008924E8" w:rsidRPr="008924E8" w14:paraId="4B7773F4" w14:textId="77777777" w:rsidTr="00F86D17">
        <w:tc>
          <w:tcPr>
            <w:tcW w:w="1831" w:type="dxa"/>
          </w:tcPr>
          <w:p w14:paraId="291C7408" w14:textId="161A52D9" w:rsidR="008924E8" w:rsidRPr="00081A71" w:rsidRDefault="008924E8" w:rsidP="00DE4849">
            <w:pPr>
              <w:pStyle w:val="COMPara"/>
              <w:spacing w:after="0"/>
              <w:jc w:val="both"/>
            </w:pPr>
            <w:r w:rsidRPr="00F06D1D">
              <w:rPr>
                <w:lang w:val="fr"/>
              </w:rPr>
              <w:t>15h</w:t>
            </w:r>
            <w:r>
              <w:rPr>
                <w:lang w:val="fr"/>
              </w:rPr>
              <w:t xml:space="preserve">45 -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05</w:t>
            </w:r>
          </w:p>
        </w:tc>
        <w:tc>
          <w:tcPr>
            <w:tcW w:w="7079" w:type="dxa"/>
          </w:tcPr>
          <w:p w14:paraId="439C244F" w14:textId="1AAFC724" w:rsidR="008924E8" w:rsidRPr="00A3737D" w:rsidRDefault="008924E8" w:rsidP="00022C22">
            <w:pPr>
              <w:pStyle w:val="COMPara"/>
              <w:jc w:val="both"/>
              <w:rPr>
                <w:lang w:val="fr-FR"/>
              </w:rPr>
            </w:pPr>
            <w:r w:rsidRPr="00A3737D">
              <w:rPr>
                <w:b/>
                <w:bCs/>
                <w:lang w:val="fr"/>
              </w:rPr>
              <w:t xml:space="preserve">Discussion plénière sur </w:t>
            </w:r>
            <w:r>
              <w:rPr>
                <w:b/>
                <w:bCs/>
                <w:lang w:val="fr"/>
              </w:rPr>
              <w:t>le thème</w:t>
            </w:r>
            <w:r w:rsidRPr="00A3737D">
              <w:rPr>
                <w:b/>
                <w:bCs/>
                <w:lang w:val="fr"/>
              </w:rPr>
              <w:t xml:space="preserve"> « recherche</w:t>
            </w:r>
            <w:r>
              <w:rPr>
                <w:b/>
                <w:bCs/>
                <w:lang w:val="fr"/>
              </w:rPr>
              <w:t xml:space="preserve"> » </w:t>
            </w:r>
          </w:p>
          <w:p w14:paraId="5829C207" w14:textId="769378DC" w:rsidR="008924E8" w:rsidRPr="00081A71" w:rsidRDefault="008924E8" w:rsidP="002B1486">
            <w:pPr>
              <w:pStyle w:val="COMPara"/>
              <w:spacing w:before="120"/>
              <w:jc w:val="both"/>
            </w:pPr>
            <w:r w:rsidRPr="00F06D1D">
              <w:rPr>
                <w:lang w:val="fr"/>
              </w:rPr>
              <w:t xml:space="preserve">Modérateur : </w:t>
            </w:r>
            <w:r>
              <w:t>Ahmed Skounti</w:t>
            </w:r>
          </w:p>
        </w:tc>
      </w:tr>
      <w:tr w:rsidR="008924E8" w:rsidRPr="00D115B8" w14:paraId="07EC61BB" w14:textId="77777777" w:rsidTr="00F86D17">
        <w:tc>
          <w:tcPr>
            <w:tcW w:w="1831" w:type="dxa"/>
          </w:tcPr>
          <w:p w14:paraId="40A82E8F" w14:textId="53C7FCC2" w:rsidR="008924E8" w:rsidRPr="00F06D1D" w:rsidRDefault="008924E8" w:rsidP="00DE4849">
            <w:pPr>
              <w:pStyle w:val="COMPara"/>
              <w:spacing w:after="0"/>
              <w:jc w:val="both"/>
              <w:rPr>
                <w:lang w:val="fr"/>
              </w:rPr>
            </w:pP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 xml:space="preserve">05-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25</w:t>
            </w:r>
          </w:p>
        </w:tc>
        <w:tc>
          <w:tcPr>
            <w:tcW w:w="7079" w:type="dxa"/>
          </w:tcPr>
          <w:p w14:paraId="0F0EF267" w14:textId="77777777" w:rsidR="008924E8" w:rsidRPr="00A3737D" w:rsidRDefault="008924E8" w:rsidP="00DE4849">
            <w:pPr>
              <w:pStyle w:val="COMPara"/>
              <w:jc w:val="both"/>
              <w:rPr>
                <w:lang w:val="fr-FR"/>
              </w:rPr>
            </w:pPr>
            <w:r w:rsidRPr="00A3737D">
              <w:rPr>
                <w:b/>
                <w:bCs/>
                <w:lang w:val="fr"/>
              </w:rPr>
              <w:t>Discussion plénière sur l</w:t>
            </w:r>
            <w:r>
              <w:rPr>
                <w:b/>
                <w:bCs/>
                <w:lang w:val="fr"/>
              </w:rPr>
              <w:t>e thème</w:t>
            </w:r>
            <w:r w:rsidRPr="00A3737D">
              <w:rPr>
                <w:b/>
                <w:bCs/>
                <w:lang w:val="fr"/>
              </w:rPr>
              <w:t xml:space="preserve"> «</w:t>
            </w:r>
            <w:r>
              <w:rPr>
                <w:b/>
                <w:bCs/>
                <w:lang w:val="fr"/>
              </w:rPr>
              <w:t xml:space="preserve"> </w:t>
            </w:r>
            <w:r w:rsidRPr="00D115B8">
              <w:rPr>
                <w:b/>
                <w:bCs/>
                <w:lang w:val="fr"/>
              </w:rPr>
              <w:t>politique et plaidoyer</w:t>
            </w:r>
            <w:r>
              <w:rPr>
                <w:b/>
                <w:bCs/>
                <w:lang w:val="fr"/>
              </w:rPr>
              <w:t xml:space="preserve"> » </w:t>
            </w:r>
          </w:p>
          <w:p w14:paraId="4B7613B6" w14:textId="4BB732D2" w:rsidR="008924E8" w:rsidRPr="00D115B8" w:rsidRDefault="008924E8" w:rsidP="002B1486">
            <w:pPr>
              <w:pStyle w:val="COMPara"/>
              <w:jc w:val="both"/>
              <w:rPr>
                <w:b/>
                <w:bCs/>
                <w:lang w:val="fr-FR"/>
              </w:rPr>
            </w:pPr>
            <w:r w:rsidRPr="00F06D1D">
              <w:rPr>
                <w:lang w:val="fr"/>
              </w:rPr>
              <w:t xml:space="preserve">Modérateur : </w:t>
            </w:r>
            <w:r>
              <w:t xml:space="preserve">Victoria </w:t>
            </w:r>
            <w:r w:rsidRPr="00AE421F">
              <w:t>Reyes-Garcia</w:t>
            </w:r>
          </w:p>
        </w:tc>
      </w:tr>
      <w:tr w:rsidR="008924E8" w:rsidRPr="00D115B8" w14:paraId="46AC5F31" w14:textId="77777777" w:rsidTr="00F86D17">
        <w:tc>
          <w:tcPr>
            <w:tcW w:w="1831" w:type="dxa"/>
          </w:tcPr>
          <w:p w14:paraId="126DE687" w14:textId="198F09A4" w:rsidR="008924E8" w:rsidRPr="00F06D1D" w:rsidRDefault="008924E8" w:rsidP="00DE4849">
            <w:pPr>
              <w:pStyle w:val="COMPara"/>
              <w:spacing w:after="0"/>
              <w:jc w:val="both"/>
              <w:rPr>
                <w:lang w:val="fr"/>
              </w:rPr>
            </w:pP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 xml:space="preserve">25-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45</w:t>
            </w:r>
          </w:p>
        </w:tc>
        <w:tc>
          <w:tcPr>
            <w:tcW w:w="7079" w:type="dxa"/>
          </w:tcPr>
          <w:p w14:paraId="1D31873C" w14:textId="5EE58783" w:rsidR="008924E8" w:rsidRPr="00A3737D" w:rsidRDefault="008924E8" w:rsidP="00DE4849">
            <w:pPr>
              <w:pStyle w:val="COMPara"/>
              <w:jc w:val="both"/>
              <w:rPr>
                <w:lang w:val="fr-FR"/>
              </w:rPr>
            </w:pPr>
            <w:r w:rsidRPr="00A3737D">
              <w:rPr>
                <w:b/>
                <w:bCs/>
                <w:lang w:val="fr"/>
              </w:rPr>
              <w:t>Discussion plénière sur l</w:t>
            </w:r>
            <w:r>
              <w:rPr>
                <w:b/>
                <w:bCs/>
                <w:lang w:val="fr"/>
              </w:rPr>
              <w:t>e thème</w:t>
            </w:r>
            <w:r w:rsidRPr="00A3737D">
              <w:rPr>
                <w:b/>
                <w:bCs/>
                <w:lang w:val="fr"/>
              </w:rPr>
              <w:t xml:space="preserve"> «</w:t>
            </w:r>
            <w:r>
              <w:rPr>
                <w:b/>
                <w:bCs/>
                <w:lang w:val="fr"/>
              </w:rPr>
              <w:t xml:space="preserve"> renforcement des capacités »</w:t>
            </w:r>
          </w:p>
          <w:p w14:paraId="101DD97F" w14:textId="115F5569" w:rsidR="008924E8" w:rsidRPr="00D115B8" w:rsidRDefault="008924E8" w:rsidP="002B1486">
            <w:pPr>
              <w:pStyle w:val="COMPara"/>
              <w:jc w:val="both"/>
              <w:rPr>
                <w:b/>
                <w:bCs/>
                <w:lang w:val="fr-FR"/>
              </w:rPr>
            </w:pPr>
            <w:r w:rsidRPr="00F06D1D">
              <w:rPr>
                <w:lang w:val="fr"/>
              </w:rPr>
              <w:t xml:space="preserve">Modérateur : </w:t>
            </w:r>
            <w:r>
              <w:t>Eva Martinez</w:t>
            </w:r>
          </w:p>
        </w:tc>
      </w:tr>
      <w:tr w:rsidR="008924E8" w:rsidRPr="00F06D1D" w14:paraId="0C5BA929" w14:textId="77777777" w:rsidTr="00F86D17">
        <w:tc>
          <w:tcPr>
            <w:tcW w:w="1831" w:type="dxa"/>
          </w:tcPr>
          <w:p w14:paraId="5DCCC80B" w14:textId="1F718C5B" w:rsidR="008924E8" w:rsidRPr="00F06D1D" w:rsidRDefault="008924E8" w:rsidP="00DE4849">
            <w:pPr>
              <w:pStyle w:val="COMPara"/>
              <w:spacing w:after="0"/>
              <w:jc w:val="both"/>
              <w:rPr>
                <w:lang w:val="fr"/>
              </w:rPr>
            </w:pP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6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 xml:space="preserve">45 - </w:t>
            </w:r>
            <w:r w:rsidRPr="00F06D1D">
              <w:rPr>
                <w:lang w:val="fr"/>
              </w:rPr>
              <w:t>1</w:t>
            </w:r>
            <w:r>
              <w:rPr>
                <w:lang w:val="fr"/>
              </w:rPr>
              <w:t>7</w:t>
            </w:r>
            <w:r w:rsidRPr="00F06D1D">
              <w:rPr>
                <w:lang w:val="fr"/>
              </w:rPr>
              <w:t>h</w:t>
            </w:r>
            <w:r>
              <w:rPr>
                <w:lang w:val="fr"/>
              </w:rPr>
              <w:t>0</w:t>
            </w:r>
            <w:r w:rsidRPr="00F06D1D">
              <w:rPr>
                <w:lang w:val="fr"/>
              </w:rPr>
              <w:t>0</w:t>
            </w:r>
          </w:p>
        </w:tc>
        <w:tc>
          <w:tcPr>
            <w:tcW w:w="7079" w:type="dxa"/>
          </w:tcPr>
          <w:p w14:paraId="142347C2" w14:textId="77777777" w:rsidR="008924E8" w:rsidRPr="00D115B8" w:rsidRDefault="008924E8" w:rsidP="0086268B">
            <w:pPr>
              <w:pStyle w:val="COMPara"/>
              <w:jc w:val="both"/>
              <w:rPr>
                <w:b/>
                <w:bCs/>
                <w:lang w:val="fr"/>
              </w:rPr>
            </w:pPr>
            <w:r w:rsidRPr="00152068">
              <w:rPr>
                <w:b/>
                <w:bCs/>
                <w:lang w:val="fr-FR"/>
              </w:rPr>
              <w:t>Clôture</w:t>
            </w:r>
            <w:r w:rsidRPr="00D115B8">
              <w:rPr>
                <w:b/>
                <w:bCs/>
                <w:lang w:val="fr"/>
              </w:rPr>
              <w:t xml:space="preserve"> et prochaines étapes</w:t>
            </w:r>
          </w:p>
          <w:p w14:paraId="28849753" w14:textId="77777777" w:rsidR="008924E8" w:rsidRDefault="008924E8" w:rsidP="00DE4849">
            <w:pPr>
              <w:pStyle w:val="COMPara"/>
              <w:spacing w:before="120"/>
              <w:jc w:val="both"/>
              <w:rPr>
                <w:b/>
                <w:bCs/>
                <w:lang w:val="fr"/>
              </w:rPr>
            </w:pPr>
            <w:r w:rsidRPr="00F06D1D">
              <w:rPr>
                <w:lang w:val="fr"/>
              </w:rPr>
              <w:t>Secrétariat</w:t>
            </w:r>
          </w:p>
        </w:tc>
      </w:tr>
    </w:tbl>
    <w:p w14:paraId="5B005413" w14:textId="39B4359E" w:rsidR="005C1F60" w:rsidRDefault="005C1F60">
      <w:pPr>
        <w:rPr>
          <w:rFonts w:ascii="Arial" w:hAnsi="Arial" w:cs="Arial"/>
          <w:b/>
          <w:bCs/>
          <w:snapToGrid w:val="0"/>
          <w:sz w:val="22"/>
          <w:szCs w:val="22"/>
          <w:lang w:val="fr" w:eastAsia="en-US"/>
        </w:rPr>
      </w:pPr>
    </w:p>
    <w:p w14:paraId="047F4554" w14:textId="6A29A734" w:rsidR="007C32EA" w:rsidRPr="0086268B" w:rsidRDefault="00C66E1D" w:rsidP="007C32EA">
      <w:pPr>
        <w:pStyle w:val="COMPara"/>
        <w:keepNext/>
        <w:spacing w:after="240"/>
        <w:jc w:val="both"/>
        <w:rPr>
          <w:rFonts w:eastAsiaTheme="minorEastAsia"/>
          <w:lang w:val="fr-FR"/>
        </w:rPr>
      </w:pPr>
      <w:r>
        <w:rPr>
          <w:b/>
          <w:bCs/>
          <w:lang w:val="fr"/>
        </w:rPr>
        <w:t>Liste des documents et références</w:t>
      </w:r>
    </w:p>
    <w:tbl>
      <w:tblPr>
        <w:tblStyle w:val="TableGrid"/>
        <w:tblW w:w="9796" w:type="dxa"/>
        <w:tblLayout w:type="fixed"/>
        <w:tblLook w:val="04A0" w:firstRow="1" w:lastRow="0" w:firstColumn="1" w:lastColumn="0" w:noHBand="0" w:noVBand="1"/>
      </w:tblPr>
      <w:tblGrid>
        <w:gridCol w:w="3823"/>
        <w:gridCol w:w="5973"/>
      </w:tblGrid>
      <w:tr w:rsidR="00C66E1D" w:rsidRPr="007C32EA" w14:paraId="3671C98F" w14:textId="77777777" w:rsidTr="00DC30FC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  <w:vAlign w:val="center"/>
          </w:tcPr>
          <w:p w14:paraId="3E900738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Documents de travail</w:t>
            </w:r>
          </w:p>
        </w:tc>
      </w:tr>
      <w:tr w:rsidR="00C66E1D" w:rsidRPr="007C32EA" w14:paraId="61CD7288" w14:textId="77777777" w:rsidTr="00A91BC8">
        <w:trPr>
          <w:trHeight w:val="454"/>
        </w:trPr>
        <w:tc>
          <w:tcPr>
            <w:tcW w:w="3823" w:type="dxa"/>
            <w:vAlign w:val="center"/>
          </w:tcPr>
          <w:p w14:paraId="464E4119" w14:textId="2CD27D71" w:rsidR="00C66E1D" w:rsidRPr="0017062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170621">
              <w:rPr>
                <w:rFonts w:eastAsiaTheme="minorEastAsia"/>
                <w:lang w:val="pt-PT"/>
              </w:rPr>
              <w:t xml:space="preserve">LHE/24/EXP THEMA-CLIMA/1 </w:t>
            </w:r>
            <w:r w:rsidR="00D808F6" w:rsidRPr="00170621">
              <w:rPr>
                <w:rFonts w:eastAsiaTheme="minorEastAsia"/>
                <w:lang w:val="pt-PT"/>
              </w:rPr>
              <w:t>Rev</w:t>
            </w:r>
            <w:r w:rsidR="00941648" w:rsidRPr="00170621">
              <w:rPr>
                <w:rFonts w:eastAsiaTheme="minorEastAsia"/>
                <w:lang w:val="pt-PT"/>
              </w:rPr>
              <w:t>.</w:t>
            </w:r>
            <w:r w:rsidR="00DE36A5">
              <w:rPr>
                <w:rFonts w:eastAsiaTheme="minorEastAsia"/>
                <w:lang w:val="pt-PT"/>
              </w:rPr>
              <w:t>3</w:t>
            </w:r>
          </w:p>
        </w:tc>
        <w:tc>
          <w:tcPr>
            <w:tcW w:w="5973" w:type="dxa"/>
            <w:vAlign w:val="center"/>
          </w:tcPr>
          <w:p w14:paraId="4324473B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Liste des participants</w:t>
            </w:r>
          </w:p>
        </w:tc>
      </w:tr>
      <w:tr w:rsidR="00C66E1D" w:rsidRPr="007C32EA" w14:paraId="51389E9B" w14:textId="77777777" w:rsidTr="00A91BC8">
        <w:trPr>
          <w:trHeight w:val="454"/>
        </w:trPr>
        <w:tc>
          <w:tcPr>
            <w:tcW w:w="3823" w:type="dxa"/>
            <w:vAlign w:val="center"/>
          </w:tcPr>
          <w:p w14:paraId="21AFABEB" w14:textId="50B14BEE" w:rsidR="00C66E1D" w:rsidRPr="0017062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170621">
              <w:rPr>
                <w:rFonts w:eastAsiaTheme="minorEastAsia"/>
                <w:lang w:val="pt-PT"/>
              </w:rPr>
              <w:t>LHE/24/EXP THEMA-CLIMA/2</w:t>
            </w:r>
            <w:r w:rsidR="00D808F6" w:rsidRPr="00170621">
              <w:rPr>
                <w:rFonts w:eastAsiaTheme="minorEastAsia"/>
                <w:lang w:val="pt-PT"/>
              </w:rPr>
              <w:t xml:space="preserve"> Rev.</w:t>
            </w:r>
            <w:r w:rsidR="00704FBC" w:rsidRPr="00170621" w:rsidDel="00704FBC">
              <w:rPr>
                <w:rFonts w:eastAsiaTheme="minorEastAsia"/>
                <w:lang w:val="pt-PT"/>
              </w:rPr>
              <w:t xml:space="preserve"> </w:t>
            </w:r>
            <w:r w:rsidR="00DE36A5">
              <w:rPr>
                <w:rFonts w:eastAsiaTheme="minorEastAsia"/>
                <w:lang w:val="pt-PT"/>
              </w:rPr>
              <w:t>7</w:t>
            </w:r>
          </w:p>
        </w:tc>
        <w:tc>
          <w:tcPr>
            <w:tcW w:w="5973" w:type="dxa"/>
            <w:vAlign w:val="center"/>
          </w:tcPr>
          <w:p w14:paraId="6B63080C" w14:textId="77777777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Ordre du jour et calendrier</w:t>
            </w:r>
          </w:p>
        </w:tc>
      </w:tr>
      <w:tr w:rsidR="00C66E1D" w:rsidRPr="00AF6B3D" w14:paraId="0AC7C98E" w14:textId="77777777" w:rsidTr="00A91BC8">
        <w:trPr>
          <w:trHeight w:val="454"/>
        </w:trPr>
        <w:tc>
          <w:tcPr>
            <w:tcW w:w="3823" w:type="dxa"/>
          </w:tcPr>
          <w:p w14:paraId="49872FB7" w14:textId="48A995BB" w:rsidR="00C66E1D" w:rsidRPr="006C65BF" w:rsidRDefault="00C66E1D" w:rsidP="00482B92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6C65BF">
              <w:rPr>
                <w:rFonts w:eastAsiaTheme="minorEastAsia"/>
                <w:lang w:val="pt-PT"/>
              </w:rPr>
              <w:t>LHE/24/EXP THEMA-CLIMA/</w:t>
            </w:r>
            <w:r w:rsidR="00840A55" w:rsidRPr="006C65BF">
              <w:rPr>
                <w:rFonts w:eastAsiaTheme="minorEastAsia"/>
                <w:lang w:val="pt-PT"/>
              </w:rPr>
              <w:t>3 Rev.</w:t>
            </w:r>
            <w:r w:rsidR="00F35997">
              <w:rPr>
                <w:rFonts w:eastAsiaTheme="minorEastAsia"/>
                <w:lang w:val="pt-PT"/>
              </w:rPr>
              <w:t>3</w:t>
            </w:r>
            <w:r w:rsidR="00C0795E">
              <w:rPr>
                <w:rStyle w:val="EndnoteReference"/>
                <w:rFonts w:eastAsiaTheme="minorEastAsia"/>
                <w:lang w:val="fr-FR"/>
              </w:rPr>
              <w:endnoteReference w:id="1"/>
            </w:r>
          </w:p>
        </w:tc>
        <w:tc>
          <w:tcPr>
            <w:tcW w:w="5973" w:type="dxa"/>
            <w:vAlign w:val="center"/>
          </w:tcPr>
          <w:p w14:paraId="623E4AC8" w14:textId="5ACAC76C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Projet de note d</w:t>
            </w:r>
            <w:r w:rsidR="004D7301">
              <w:rPr>
                <w:rFonts w:eastAsiaTheme="minorEastAsia"/>
                <w:lang w:val="fr"/>
              </w:rPr>
              <w:t>’</w:t>
            </w:r>
            <w:r>
              <w:rPr>
                <w:rFonts w:eastAsiaTheme="minorEastAsia"/>
                <w:lang w:val="fr"/>
              </w:rPr>
              <w:t xml:space="preserve">orientation sur le patrimoine vivant </w:t>
            </w:r>
            <w:r w:rsidR="0092400B">
              <w:rPr>
                <w:rFonts w:eastAsiaTheme="minorEastAsia"/>
                <w:lang w:val="fr"/>
              </w:rPr>
              <w:t>et l</w:t>
            </w:r>
            <w:r w:rsidR="002D6FE8">
              <w:rPr>
                <w:rFonts w:eastAsiaTheme="minorEastAsia"/>
                <w:lang w:val="fr"/>
              </w:rPr>
              <w:t>’action</w:t>
            </w:r>
            <w:r w:rsidR="0092400B">
              <w:rPr>
                <w:rFonts w:eastAsiaTheme="minorEastAsia"/>
                <w:lang w:val="fr"/>
              </w:rPr>
              <w:t xml:space="preserve"> climatique</w:t>
            </w:r>
          </w:p>
        </w:tc>
      </w:tr>
      <w:tr w:rsidR="00C66E1D" w:rsidRPr="00AF6B3D" w14:paraId="6888030E" w14:textId="77777777" w:rsidTr="00A91BC8">
        <w:trPr>
          <w:trHeight w:val="454"/>
        </w:trPr>
        <w:tc>
          <w:tcPr>
            <w:tcW w:w="3823" w:type="dxa"/>
          </w:tcPr>
          <w:p w14:paraId="2D8BF978" w14:textId="77777777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THEMA-CLIMA/4a</w:t>
            </w:r>
          </w:p>
        </w:tc>
        <w:tc>
          <w:tcPr>
            <w:tcW w:w="5973" w:type="dxa"/>
            <w:vAlign w:val="center"/>
          </w:tcPr>
          <w:p w14:paraId="6DEE42DD" w14:textId="2F730473" w:rsidR="00C66E1D" w:rsidRPr="00EF4894" w:rsidRDefault="00EF3315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 xml:space="preserve">Définir le </w:t>
            </w:r>
            <w:r w:rsidR="00C66E1D">
              <w:rPr>
                <w:rFonts w:eastAsiaTheme="minorEastAsia"/>
                <w:lang w:val="fr"/>
              </w:rPr>
              <w:t xml:space="preserve">domaine : </w:t>
            </w:r>
            <w:r>
              <w:rPr>
                <w:rFonts w:eastAsiaTheme="minorEastAsia"/>
                <w:lang w:val="fr"/>
              </w:rPr>
              <w:t xml:space="preserve">une </w:t>
            </w:r>
            <w:r w:rsidR="00C66E1D">
              <w:rPr>
                <w:rFonts w:eastAsiaTheme="minorEastAsia"/>
                <w:lang w:val="fr"/>
              </w:rPr>
              <w:t>revue préliminaire de la littérature</w:t>
            </w:r>
          </w:p>
        </w:tc>
      </w:tr>
      <w:tr w:rsidR="00C66E1D" w:rsidRPr="00637AA2" w14:paraId="7E032DF0" w14:textId="77777777" w:rsidTr="00A91BC8">
        <w:trPr>
          <w:trHeight w:val="454"/>
        </w:trPr>
        <w:tc>
          <w:tcPr>
            <w:tcW w:w="3823" w:type="dxa"/>
          </w:tcPr>
          <w:p w14:paraId="44EA2A25" w14:textId="77777777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THEMA-CLIMA/4b</w:t>
            </w:r>
          </w:p>
        </w:tc>
        <w:tc>
          <w:tcPr>
            <w:tcW w:w="5973" w:type="dxa"/>
            <w:vAlign w:val="center"/>
          </w:tcPr>
          <w:p w14:paraId="665FA328" w14:textId="6A7E8EDC" w:rsidR="00C66E1D" w:rsidRPr="00A26FB2" w:rsidRDefault="0092400B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 w:rsidRPr="0092400B">
              <w:rPr>
                <w:rFonts w:eastAsiaTheme="minorEastAsia"/>
                <w:lang w:val="fr"/>
              </w:rPr>
              <w:t>Méthodologie de l</w:t>
            </w:r>
            <w:r w:rsidR="00312725">
              <w:rPr>
                <w:rFonts w:eastAsiaTheme="minorEastAsia"/>
                <w:lang w:val="fr"/>
              </w:rPr>
              <w:t>’</w:t>
            </w:r>
            <w:r w:rsidRPr="0092400B">
              <w:rPr>
                <w:rFonts w:eastAsiaTheme="minorEastAsia"/>
                <w:lang w:val="fr"/>
              </w:rPr>
              <w:t>enquête et présentation des résultats</w:t>
            </w:r>
          </w:p>
        </w:tc>
      </w:tr>
      <w:tr w:rsidR="00C66E1D" w:rsidRPr="007C32EA" w14:paraId="113152EE" w14:textId="77777777" w:rsidTr="00A91BC8">
        <w:trPr>
          <w:trHeight w:val="454"/>
        </w:trPr>
        <w:tc>
          <w:tcPr>
            <w:tcW w:w="3823" w:type="dxa"/>
          </w:tcPr>
          <w:p w14:paraId="5B064C6B" w14:textId="77777777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THEMA-CLIMA/4c</w:t>
            </w:r>
          </w:p>
        </w:tc>
        <w:tc>
          <w:tcPr>
            <w:tcW w:w="5973" w:type="dxa"/>
            <w:vAlign w:val="center"/>
          </w:tcPr>
          <w:p w14:paraId="1BAE8502" w14:textId="268CDBC9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 xml:space="preserve">Termes et concepts </w:t>
            </w:r>
          </w:p>
        </w:tc>
      </w:tr>
      <w:tr w:rsidR="00C66E1D" w:rsidRPr="007C32EA" w14:paraId="5D4BA647" w14:textId="77777777" w:rsidTr="00A91BC8">
        <w:trPr>
          <w:trHeight w:val="454"/>
        </w:trPr>
        <w:tc>
          <w:tcPr>
            <w:tcW w:w="3823" w:type="dxa"/>
          </w:tcPr>
          <w:p w14:paraId="2C472697" w14:textId="77777777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THEMA-CLIMA/4d</w:t>
            </w:r>
          </w:p>
        </w:tc>
        <w:tc>
          <w:tcPr>
            <w:tcW w:w="5973" w:type="dxa"/>
            <w:vAlign w:val="center"/>
          </w:tcPr>
          <w:p w14:paraId="40A03630" w14:textId="04D86B04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 xml:space="preserve">Rôles et risques </w:t>
            </w:r>
          </w:p>
        </w:tc>
      </w:tr>
      <w:tr w:rsidR="00C66E1D" w:rsidRPr="00AF6B3D" w14:paraId="1A7F79E1" w14:textId="77777777" w:rsidTr="00A91BC8">
        <w:trPr>
          <w:trHeight w:val="454"/>
        </w:trPr>
        <w:tc>
          <w:tcPr>
            <w:tcW w:w="3823" w:type="dxa"/>
          </w:tcPr>
          <w:p w14:paraId="3A36DFA3" w14:textId="61281933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THEMA-CLIMA/4e</w:t>
            </w:r>
            <w:r w:rsidR="00DE36A5">
              <w:rPr>
                <w:rFonts w:eastAsiaTheme="minorEastAsia"/>
                <w:lang w:val="pt-PT"/>
              </w:rPr>
              <w:t xml:space="preserve"> Rev</w:t>
            </w:r>
            <w:r w:rsidR="004453A3">
              <w:rPr>
                <w:rFonts w:eastAsiaTheme="minorEastAsia"/>
                <w:lang w:val="pt-PT"/>
              </w:rPr>
              <w:t>.</w:t>
            </w:r>
          </w:p>
        </w:tc>
        <w:tc>
          <w:tcPr>
            <w:tcW w:w="5973" w:type="dxa"/>
            <w:vAlign w:val="center"/>
          </w:tcPr>
          <w:p w14:paraId="662E54FE" w14:textId="76C457E4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Cadres politiques sur le patrimoine vivant en situation d</w:t>
            </w:r>
            <w:r w:rsidR="004D7301">
              <w:rPr>
                <w:rFonts w:eastAsiaTheme="minorEastAsia"/>
                <w:lang w:val="fr"/>
              </w:rPr>
              <w:t>’</w:t>
            </w:r>
            <w:r>
              <w:rPr>
                <w:rFonts w:eastAsiaTheme="minorEastAsia"/>
                <w:lang w:val="fr"/>
              </w:rPr>
              <w:t xml:space="preserve">urgence climatique </w:t>
            </w:r>
          </w:p>
        </w:tc>
      </w:tr>
      <w:tr w:rsidR="00C66E1D" w:rsidRPr="00AF6B3D" w14:paraId="0C653A01" w14:textId="77777777" w:rsidTr="00A91BC8">
        <w:trPr>
          <w:trHeight w:val="454"/>
        </w:trPr>
        <w:tc>
          <w:tcPr>
            <w:tcW w:w="3823" w:type="dxa"/>
          </w:tcPr>
          <w:p w14:paraId="27736BE8" w14:textId="77777777" w:rsidR="00C66E1D" w:rsidRPr="00C93BAB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C93BAB">
              <w:rPr>
                <w:rFonts w:eastAsiaTheme="minorEastAsia"/>
                <w:lang w:val="pt-PT"/>
              </w:rPr>
              <w:t>LHE/24/EXP THEMA-CLIMA/4f</w:t>
            </w:r>
          </w:p>
        </w:tc>
        <w:tc>
          <w:tcPr>
            <w:tcW w:w="5973" w:type="dxa"/>
            <w:vAlign w:val="center"/>
          </w:tcPr>
          <w:p w14:paraId="11FF5B7B" w14:textId="5B902093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Élaboration de politiques et de partenariats et renforcement des capacités pour le patrimoine vivant en situation d</w:t>
            </w:r>
            <w:r w:rsidR="004D7301">
              <w:rPr>
                <w:rFonts w:eastAsiaTheme="minorEastAsia"/>
                <w:lang w:val="fr"/>
              </w:rPr>
              <w:t>’</w:t>
            </w:r>
            <w:r>
              <w:rPr>
                <w:rFonts w:eastAsiaTheme="minorEastAsia"/>
                <w:lang w:val="fr"/>
              </w:rPr>
              <w:t xml:space="preserve">urgence climatique </w:t>
            </w:r>
          </w:p>
        </w:tc>
      </w:tr>
      <w:tr w:rsidR="00C66E1D" w:rsidRPr="007C32EA" w14:paraId="18873155" w14:textId="77777777" w:rsidTr="00A91BC8">
        <w:trPr>
          <w:trHeight w:val="454"/>
        </w:trPr>
        <w:tc>
          <w:tcPr>
            <w:tcW w:w="3823" w:type="dxa"/>
          </w:tcPr>
          <w:p w14:paraId="226EF44F" w14:textId="60454B53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CR"/>
              </w:rPr>
            </w:pPr>
            <w:r w:rsidRPr="00EF4894">
              <w:rPr>
                <w:rFonts w:eastAsiaTheme="minorEastAsia"/>
                <w:lang w:val="es-CR"/>
              </w:rPr>
              <w:t>LHE/24/EXP THEMA-CLIMA/</w:t>
            </w:r>
            <w:r w:rsidR="0099629B">
              <w:rPr>
                <w:rFonts w:eastAsiaTheme="minorEastAsia"/>
                <w:lang w:val="es-CR"/>
              </w:rPr>
              <w:t>5</w:t>
            </w:r>
          </w:p>
        </w:tc>
        <w:tc>
          <w:tcPr>
            <w:tcW w:w="5973" w:type="dxa"/>
            <w:vAlign w:val="center"/>
          </w:tcPr>
          <w:p w14:paraId="159F3A2B" w14:textId="143B7B05" w:rsidR="00C66E1D" w:rsidRPr="00081A71" w:rsidRDefault="000E5A6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Références bibliographiques</w:t>
            </w:r>
          </w:p>
        </w:tc>
      </w:tr>
      <w:tr w:rsidR="00C66E1D" w:rsidRPr="007C32EA" w14:paraId="59256AEC" w14:textId="77777777" w:rsidTr="00DC30FC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</w:tcPr>
          <w:p w14:paraId="157C35B7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Documents de référence</w:t>
            </w:r>
          </w:p>
        </w:tc>
      </w:tr>
      <w:tr w:rsidR="00C66E1D" w:rsidRPr="00AF6B3D" w14:paraId="643C335A" w14:textId="77777777" w:rsidTr="00A91BC8">
        <w:trPr>
          <w:trHeight w:val="454"/>
        </w:trPr>
        <w:tc>
          <w:tcPr>
            <w:tcW w:w="3823" w:type="dxa"/>
          </w:tcPr>
          <w:p w14:paraId="0B83B77B" w14:textId="77777777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Textes fondamentaux de la Convention de 2003 (édition 2022)</w:t>
            </w:r>
          </w:p>
        </w:tc>
        <w:tc>
          <w:tcPr>
            <w:tcW w:w="5973" w:type="dxa"/>
            <w:vAlign w:val="center"/>
          </w:tcPr>
          <w:p w14:paraId="572291B2" w14:textId="6B9440B0" w:rsidR="0099629B" w:rsidRPr="00A26FB2" w:rsidRDefault="00757310" w:rsidP="0099629B">
            <w:pPr>
              <w:pStyle w:val="1GAPara"/>
              <w:keepNext/>
              <w:spacing w:before="120"/>
              <w:ind w:left="0" w:firstLine="0"/>
              <w:rPr>
                <w:lang w:val="fr"/>
              </w:rPr>
            </w:pPr>
            <w:hyperlink r:id="rId8" w:history="1">
              <w:r w:rsidR="0099629B" w:rsidRPr="00A26FB2">
                <w:rPr>
                  <w:rStyle w:val="Hyperlink"/>
                  <w:lang w:val="fr-FR"/>
                </w:rPr>
                <w:t>https://ich.unesco.org/doc/src/2003_Convention_Basic_Texts_2022_version-FR.pdf</w:t>
              </w:r>
            </w:hyperlink>
          </w:p>
        </w:tc>
      </w:tr>
      <w:tr w:rsidR="00C66E1D" w:rsidRPr="005A1F6F" w14:paraId="4C5164CA" w14:textId="77777777" w:rsidTr="00A91BC8">
        <w:trPr>
          <w:trHeight w:val="454"/>
        </w:trPr>
        <w:tc>
          <w:tcPr>
            <w:tcW w:w="3823" w:type="dxa"/>
          </w:tcPr>
          <w:p w14:paraId="748AEDCA" w14:textId="77777777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Page Web consacrée à la réunion</w:t>
            </w:r>
          </w:p>
        </w:tc>
        <w:tc>
          <w:tcPr>
            <w:tcW w:w="5973" w:type="dxa"/>
            <w:vAlign w:val="center"/>
          </w:tcPr>
          <w:p w14:paraId="10D16662" w14:textId="3182956D" w:rsidR="0099629B" w:rsidRPr="00A26FB2" w:rsidRDefault="00757310" w:rsidP="0099629B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hyperlink r:id="rId9" w:history="1">
              <w:r w:rsidR="0099629B" w:rsidRPr="009E7C13">
                <w:rPr>
                  <w:rStyle w:val="Hyperlink"/>
                  <w:rFonts w:eastAsiaTheme="minorEastAsia"/>
                  <w:lang w:val="fr"/>
                </w:rPr>
                <w:t>https://ich.unesco.org/fr/reunion-d-experts-categorie-vi-sur-la-sauvegarde-du-patrimoine-culturel-immateriel-et-le-changement-climatique-01353</w:t>
              </w:r>
            </w:hyperlink>
          </w:p>
        </w:tc>
      </w:tr>
    </w:tbl>
    <w:p w14:paraId="63A90D9F" w14:textId="1D39E72F" w:rsidR="00E019FC" w:rsidRPr="00EF4894" w:rsidRDefault="00E019FC" w:rsidP="00C0795E">
      <w:pPr>
        <w:pStyle w:val="1GAPara"/>
        <w:keepNext/>
        <w:spacing w:before="120"/>
        <w:ind w:left="0" w:firstLine="0"/>
        <w:rPr>
          <w:rFonts w:eastAsiaTheme="minorEastAsia"/>
          <w:lang w:val="fr-FR"/>
        </w:rPr>
      </w:pPr>
    </w:p>
    <w:sectPr w:rsidR="00E019FC" w:rsidRPr="00EF4894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3F33" w14:textId="77777777" w:rsidR="00D34A58" w:rsidRDefault="00D34A58" w:rsidP="00655736">
      <w:r>
        <w:separator/>
      </w:r>
    </w:p>
  </w:endnote>
  <w:endnote w:type="continuationSeparator" w:id="0">
    <w:p w14:paraId="61CB1479" w14:textId="77777777" w:rsidR="00D34A58" w:rsidRDefault="00D34A58" w:rsidP="00655736">
      <w:r>
        <w:continuationSeparator/>
      </w:r>
    </w:p>
  </w:endnote>
  <w:endnote w:id="1">
    <w:p w14:paraId="0A6E67F8" w14:textId="75419DBA" w:rsidR="00C0795E" w:rsidRPr="00F86D17" w:rsidRDefault="00C0795E" w:rsidP="00C0795E">
      <w:pPr>
        <w:pStyle w:val="EndnoteText"/>
        <w:rPr>
          <w:rFonts w:ascii="Arial" w:hAnsi="Arial" w:cs="Arial"/>
          <w:sz w:val="18"/>
          <w:szCs w:val="18"/>
        </w:rPr>
      </w:pPr>
      <w:r w:rsidRPr="00F86D17">
        <w:rPr>
          <w:rStyle w:val="EndnoteReference"/>
          <w:rFonts w:ascii="Arial" w:hAnsi="Arial" w:cs="Arial"/>
          <w:sz w:val="18"/>
          <w:szCs w:val="18"/>
        </w:rPr>
        <w:endnoteRef/>
      </w:r>
      <w:r w:rsidRPr="00F86D17">
        <w:rPr>
          <w:rFonts w:ascii="Arial" w:hAnsi="Arial" w:cs="Arial"/>
          <w:sz w:val="18"/>
          <w:szCs w:val="18"/>
        </w:rPr>
        <w:t xml:space="preserve"> Le document 3 a été révisé à la suite des parties I et II de la réunion afin de refléter les commentaires des experts.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294D" w14:textId="77777777" w:rsidR="00D34A58" w:rsidRDefault="00D34A58" w:rsidP="00655736">
      <w:r>
        <w:separator/>
      </w:r>
    </w:p>
  </w:footnote>
  <w:footnote w:type="continuationSeparator" w:id="0">
    <w:p w14:paraId="7634AC03" w14:textId="77777777" w:rsidR="00D34A58" w:rsidRDefault="00D34A5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14BA66EC" w:rsidR="00D95C4C" w:rsidRPr="00C93BAB" w:rsidRDefault="00C5776D" w:rsidP="00C5776D">
    <w:pPr>
      <w:pStyle w:val="Header"/>
      <w:rPr>
        <w:rFonts w:ascii="Arial" w:hAnsi="Arial" w:cs="Arial"/>
        <w:lang w:val="pt-PT"/>
      </w:rPr>
    </w:pPr>
    <w:r w:rsidRPr="00C93BAB">
      <w:rPr>
        <w:rFonts w:ascii="Arial" w:hAnsi="Arial" w:cs="Arial"/>
        <w:sz w:val="20"/>
        <w:szCs w:val="20"/>
        <w:lang w:val="pt-PT"/>
      </w:rPr>
      <w:t xml:space="preserve">LHE/24/EXP THEMA-CLIMA/2 </w:t>
    </w:r>
    <w:r w:rsidR="00D027A5" w:rsidRPr="00C93BAB">
      <w:rPr>
        <w:rFonts w:ascii="Arial" w:hAnsi="Arial" w:cs="Arial"/>
        <w:sz w:val="20"/>
        <w:szCs w:val="20"/>
        <w:lang w:val="pt-PT"/>
      </w:rPr>
      <w:t>Rev.</w:t>
    </w:r>
    <w:r w:rsidR="00DE36A5">
      <w:rPr>
        <w:rFonts w:ascii="Arial" w:hAnsi="Arial" w:cs="Arial"/>
        <w:sz w:val="20"/>
        <w:szCs w:val="20"/>
        <w:lang w:val="pt-PT"/>
      </w:rPr>
      <w:t>7</w:t>
    </w:r>
    <w:r w:rsidR="00C0760C" w:rsidRPr="00C93BAB">
      <w:rPr>
        <w:rFonts w:ascii="Arial" w:hAnsi="Arial" w:cs="Arial"/>
        <w:sz w:val="20"/>
        <w:szCs w:val="20"/>
        <w:lang w:val="pt-PT"/>
      </w:rPr>
      <w:t xml:space="preserve"> </w:t>
    </w:r>
    <w:r w:rsidRPr="00C93BAB">
      <w:rPr>
        <w:rFonts w:ascii="Arial" w:hAnsi="Arial" w:cs="Arial"/>
        <w:sz w:val="20"/>
        <w:szCs w:val="20"/>
        <w:lang w:val="pt-PT"/>
      </w:rPr>
      <w:t xml:space="preserve">– page </w:t>
    </w:r>
    <w:r>
      <w:rPr>
        <w:rStyle w:val="PageNumber"/>
        <w:rFonts w:ascii="Arial" w:hAnsi="Arial" w:cs="Arial"/>
        <w:sz w:val="20"/>
        <w:szCs w:val="20"/>
        <w:lang w:val="fr"/>
      </w:rPr>
      <w:fldChar w:fldCharType="begin"/>
    </w:r>
    <w:r w:rsidRPr="00C93BAB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  <w:lang w:val="fr"/>
      </w:rPr>
      <w:fldChar w:fldCharType="separate"/>
    </w:r>
    <w:r w:rsidRPr="00C93BAB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>
      <w:rPr>
        <w:rStyle w:val="PageNumber"/>
        <w:rFonts w:ascii="Arial" w:hAnsi="Arial" w:cs="Arial"/>
        <w:sz w:val="20"/>
        <w:szCs w:val="20"/>
        <w:lang w:val="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4E0B1AF0" w:rsidR="00D95C4C" w:rsidRPr="00C93BAB" w:rsidRDefault="00EE5D7D" w:rsidP="00EE5D7D">
    <w:pPr>
      <w:pStyle w:val="Header"/>
      <w:jc w:val="right"/>
      <w:rPr>
        <w:rFonts w:ascii="Arial" w:hAnsi="Arial" w:cs="Arial"/>
        <w:lang w:val="pt-PT"/>
      </w:rPr>
    </w:pPr>
    <w:r w:rsidRPr="00C93BAB">
      <w:rPr>
        <w:rFonts w:ascii="Arial" w:hAnsi="Arial" w:cs="Arial"/>
        <w:sz w:val="20"/>
        <w:szCs w:val="20"/>
        <w:lang w:val="pt-PT"/>
      </w:rPr>
      <w:t xml:space="preserve">LHE/24/EXP </w:t>
    </w:r>
    <w:r w:rsidRPr="00C93BAB">
      <w:rPr>
        <w:rFonts w:ascii="Arial" w:hAnsi="Arial" w:cs="Arial"/>
        <w:sz w:val="20"/>
        <w:szCs w:val="20"/>
        <w:lang w:val="pt-PT"/>
      </w:rPr>
      <w:t>THEMA-CLIMA/2</w:t>
    </w:r>
    <w:r w:rsidR="009F379A" w:rsidRPr="00C93BAB">
      <w:rPr>
        <w:rFonts w:ascii="Arial" w:hAnsi="Arial" w:cs="Arial"/>
        <w:sz w:val="20"/>
        <w:szCs w:val="20"/>
        <w:lang w:val="pt-PT"/>
      </w:rPr>
      <w:t xml:space="preserve"> Rev.</w:t>
    </w:r>
    <w:r w:rsidR="00DE36A5">
      <w:rPr>
        <w:rFonts w:ascii="Arial" w:hAnsi="Arial" w:cs="Arial"/>
        <w:sz w:val="20"/>
        <w:szCs w:val="20"/>
        <w:lang w:val="pt-PT"/>
      </w:rPr>
      <w:t>7</w:t>
    </w:r>
    <w:r w:rsidR="00941648" w:rsidRPr="00C93BAB">
      <w:rPr>
        <w:rFonts w:ascii="Arial" w:hAnsi="Arial" w:cs="Arial"/>
        <w:sz w:val="20"/>
        <w:szCs w:val="20"/>
        <w:lang w:val="pt-PT"/>
      </w:rPr>
      <w:t xml:space="preserve"> </w:t>
    </w:r>
    <w:r w:rsidRPr="00C93BAB">
      <w:rPr>
        <w:rFonts w:ascii="Arial" w:hAnsi="Arial" w:cs="Arial"/>
        <w:sz w:val="20"/>
        <w:szCs w:val="20"/>
        <w:lang w:val="pt-PT"/>
      </w:rPr>
      <w:t xml:space="preserve">– page </w:t>
    </w:r>
    <w:r>
      <w:rPr>
        <w:rStyle w:val="PageNumber"/>
        <w:rFonts w:ascii="Arial" w:hAnsi="Arial" w:cs="Arial"/>
        <w:sz w:val="20"/>
        <w:szCs w:val="20"/>
        <w:lang w:val="fr"/>
      </w:rPr>
      <w:fldChar w:fldCharType="begin"/>
    </w:r>
    <w:r w:rsidRPr="00C93BAB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  <w:lang w:val="fr"/>
      </w:rPr>
      <w:fldChar w:fldCharType="separate"/>
    </w:r>
    <w:r w:rsidRPr="00C93BAB">
      <w:rPr>
        <w:rStyle w:val="PageNumber"/>
        <w:rFonts w:ascii="Arial" w:hAnsi="Arial" w:cs="Arial"/>
        <w:sz w:val="20"/>
        <w:szCs w:val="20"/>
        <w:lang w:val="pt-PT"/>
      </w:rPr>
      <w:t>2</w:t>
    </w:r>
    <w:r>
      <w:rPr>
        <w:rStyle w:val="PageNumber"/>
        <w:rFonts w:ascii="Arial" w:hAnsi="Arial" w:cs="Arial"/>
        <w:sz w:val="20"/>
        <w:szCs w:val="20"/>
        <w:lang w:val="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59548A7A" w:rsidR="00D95C4C" w:rsidRPr="00E95AE2" w:rsidRDefault="00D95C4C">
    <w:pPr>
      <w:pStyle w:val="Header"/>
      <w:rPr>
        <w:sz w:val="22"/>
        <w:szCs w:val="22"/>
      </w:rPr>
    </w:pPr>
  </w:p>
  <w:p w14:paraId="5F355250" w14:textId="1B514BA8" w:rsidR="004E1760" w:rsidRPr="00C93BAB" w:rsidRDefault="00385C18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"/>
      </w:rPr>
      <w:drawing>
        <wp:anchor distT="0" distB="0" distL="114300" distR="114300" simplePos="0" relativeHeight="251659264" behindDoc="0" locked="0" layoutInCell="1" allowOverlap="1" wp14:anchorId="7E484C05" wp14:editId="288D9413">
          <wp:simplePos x="0" y="0"/>
          <wp:positionH relativeFrom="column">
            <wp:posOffset>87630</wp:posOffset>
          </wp:positionH>
          <wp:positionV relativeFrom="paragraph">
            <wp:posOffset>6350</wp:posOffset>
          </wp:positionV>
          <wp:extent cx="1543685" cy="12960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11" w:rsidRPr="00C93BAB">
      <w:rPr>
        <w:rFonts w:ascii="Arial" w:hAnsi="Arial" w:cs="Arial"/>
        <w:b/>
        <w:bCs/>
        <w:sz w:val="44"/>
        <w:szCs w:val="44"/>
        <w:lang w:val="pt-PT"/>
      </w:rPr>
      <w:t>EXP THEMA-CLIMA</w:t>
    </w:r>
  </w:p>
  <w:p w14:paraId="6D1B3489" w14:textId="1B1553AA" w:rsidR="004E1760" w:rsidRPr="00C93BAB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C93BAB">
      <w:rPr>
        <w:rFonts w:ascii="Arial" w:hAnsi="Arial" w:cs="Arial"/>
        <w:b/>
        <w:bCs/>
        <w:sz w:val="22"/>
        <w:szCs w:val="22"/>
        <w:lang w:val="pt-PT"/>
      </w:rPr>
      <w:t>LHE/24/</w:t>
    </w:r>
    <w:bookmarkStart w:id="2" w:name="_Hlk94624970"/>
    <w:r w:rsidRPr="00C93BAB">
      <w:rPr>
        <w:rFonts w:ascii="Arial" w:hAnsi="Arial" w:cs="Arial"/>
        <w:b/>
        <w:bCs/>
        <w:sz w:val="22"/>
        <w:szCs w:val="22"/>
        <w:lang w:val="pt-PT"/>
      </w:rPr>
      <w:t>EXP THEMA-CLIMA/2</w:t>
    </w:r>
    <w:r w:rsidR="00F60E5A" w:rsidRPr="00C93BAB">
      <w:rPr>
        <w:rFonts w:ascii="Arial" w:hAnsi="Arial" w:cs="Arial"/>
        <w:b/>
        <w:bCs/>
        <w:sz w:val="22"/>
        <w:szCs w:val="22"/>
        <w:lang w:val="pt-PT"/>
      </w:rPr>
      <w:t xml:space="preserve"> Rev.</w:t>
    </w:r>
    <w:r w:rsidR="00DE36A5">
      <w:rPr>
        <w:rFonts w:ascii="Arial" w:hAnsi="Arial" w:cs="Arial"/>
        <w:b/>
        <w:bCs/>
        <w:sz w:val="22"/>
        <w:szCs w:val="22"/>
        <w:lang w:val="pt-PT"/>
      </w:rPr>
      <w:t>7</w:t>
    </w:r>
  </w:p>
  <w:bookmarkEnd w:id="2"/>
  <w:p w14:paraId="1B4446C3" w14:textId="2BB42BB7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fr"/>
      </w:rPr>
      <w:t xml:space="preserve">Paris, le </w:t>
    </w:r>
    <w:r w:rsidR="00DE36A5">
      <w:rPr>
        <w:rFonts w:ascii="Arial" w:hAnsi="Arial" w:cs="Arial"/>
        <w:b/>
        <w:bCs/>
        <w:sz w:val="22"/>
        <w:szCs w:val="22"/>
        <w:lang w:val="fr"/>
      </w:rPr>
      <w:t>4 novembre</w:t>
    </w:r>
    <w:r w:rsidR="006C65BF">
      <w:rPr>
        <w:rFonts w:ascii="Arial" w:hAnsi="Arial" w:cs="Arial"/>
        <w:b/>
        <w:bCs/>
        <w:sz w:val="22"/>
        <w:szCs w:val="22"/>
        <w:lang w:val="fr"/>
      </w:rPr>
      <w:t xml:space="preserve"> </w:t>
    </w:r>
    <w:r>
      <w:rPr>
        <w:rFonts w:ascii="Arial" w:hAnsi="Arial" w:cs="Arial"/>
        <w:b/>
        <w:bCs/>
        <w:sz w:val="22"/>
        <w:szCs w:val="22"/>
        <w:lang w:val="fr"/>
      </w:rPr>
      <w:t>2024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fr"/>
      </w:rPr>
      <w:t>Original : anglais</w:t>
    </w:r>
  </w:p>
  <w:p w14:paraId="3C4B8B1B" w14:textId="77777777" w:rsidR="00D95C4C" w:rsidRPr="00151E44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A32"/>
    <w:multiLevelType w:val="hybridMultilevel"/>
    <w:tmpl w:val="C4BC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6EA"/>
    <w:multiLevelType w:val="hybridMultilevel"/>
    <w:tmpl w:val="3E3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76E"/>
    <w:multiLevelType w:val="hybridMultilevel"/>
    <w:tmpl w:val="56D8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EC0"/>
    <w:multiLevelType w:val="hybridMultilevel"/>
    <w:tmpl w:val="B39CEFA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B746108"/>
    <w:multiLevelType w:val="hybridMultilevel"/>
    <w:tmpl w:val="99F6ED5A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855D82"/>
    <w:multiLevelType w:val="hybridMultilevel"/>
    <w:tmpl w:val="1BE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1BB314A"/>
    <w:multiLevelType w:val="hybridMultilevel"/>
    <w:tmpl w:val="7F3CA5EA"/>
    <w:lvl w:ilvl="0" w:tplc="3738B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A1370"/>
    <w:multiLevelType w:val="hybridMultilevel"/>
    <w:tmpl w:val="A26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170E0"/>
    <w:multiLevelType w:val="hybridMultilevel"/>
    <w:tmpl w:val="285C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6"/>
  </w:num>
  <w:num w:numId="2" w16cid:durableId="106117979">
    <w:abstractNumId w:val="10"/>
  </w:num>
  <w:num w:numId="3" w16cid:durableId="1708022341">
    <w:abstractNumId w:val="6"/>
  </w:num>
  <w:num w:numId="4" w16cid:durableId="1640528508">
    <w:abstractNumId w:val="21"/>
  </w:num>
  <w:num w:numId="5" w16cid:durableId="468011579">
    <w:abstractNumId w:val="17"/>
  </w:num>
  <w:num w:numId="6" w16cid:durableId="577862344">
    <w:abstractNumId w:val="4"/>
  </w:num>
  <w:num w:numId="7" w16cid:durableId="309292972">
    <w:abstractNumId w:val="7"/>
  </w:num>
  <w:num w:numId="8" w16cid:durableId="415399052">
    <w:abstractNumId w:val="14"/>
  </w:num>
  <w:num w:numId="9" w16cid:durableId="217087148">
    <w:abstractNumId w:val="9"/>
  </w:num>
  <w:num w:numId="10" w16cid:durableId="347945616">
    <w:abstractNumId w:val="11"/>
  </w:num>
  <w:num w:numId="11" w16cid:durableId="1867675660">
    <w:abstractNumId w:val="13"/>
  </w:num>
  <w:num w:numId="12" w16cid:durableId="1119109097">
    <w:abstractNumId w:val="12"/>
  </w:num>
  <w:num w:numId="13" w16cid:durableId="1445689247">
    <w:abstractNumId w:val="22"/>
  </w:num>
  <w:num w:numId="14" w16cid:durableId="343360762">
    <w:abstractNumId w:val="19"/>
  </w:num>
  <w:num w:numId="15" w16cid:durableId="1271819832">
    <w:abstractNumId w:val="8"/>
  </w:num>
  <w:num w:numId="16" w16cid:durableId="1008631709">
    <w:abstractNumId w:val="1"/>
  </w:num>
  <w:num w:numId="17" w16cid:durableId="573592688">
    <w:abstractNumId w:val="15"/>
  </w:num>
  <w:num w:numId="18" w16cid:durableId="137653451">
    <w:abstractNumId w:val="18"/>
  </w:num>
  <w:num w:numId="19" w16cid:durableId="111750667">
    <w:abstractNumId w:val="2"/>
  </w:num>
  <w:num w:numId="20" w16cid:durableId="904876802">
    <w:abstractNumId w:val="5"/>
  </w:num>
  <w:num w:numId="21" w16cid:durableId="695081995">
    <w:abstractNumId w:val="3"/>
  </w:num>
  <w:num w:numId="22" w16cid:durableId="2066026649">
    <w:abstractNumId w:val="20"/>
  </w:num>
  <w:num w:numId="23" w16cid:durableId="14303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0A18"/>
    <w:rsid w:val="00014915"/>
    <w:rsid w:val="00022C22"/>
    <w:rsid w:val="00041A66"/>
    <w:rsid w:val="00042D88"/>
    <w:rsid w:val="0005176E"/>
    <w:rsid w:val="00051DCA"/>
    <w:rsid w:val="000765F7"/>
    <w:rsid w:val="00077AB7"/>
    <w:rsid w:val="00081CD8"/>
    <w:rsid w:val="00091385"/>
    <w:rsid w:val="00092559"/>
    <w:rsid w:val="00093735"/>
    <w:rsid w:val="00096407"/>
    <w:rsid w:val="00096854"/>
    <w:rsid w:val="000A7F0E"/>
    <w:rsid w:val="000B0952"/>
    <w:rsid w:val="000B1C8F"/>
    <w:rsid w:val="000C0D61"/>
    <w:rsid w:val="000E5A63"/>
    <w:rsid w:val="000F3A3F"/>
    <w:rsid w:val="000F5A3C"/>
    <w:rsid w:val="00102557"/>
    <w:rsid w:val="00106E1D"/>
    <w:rsid w:val="00123539"/>
    <w:rsid w:val="00151E44"/>
    <w:rsid w:val="00152068"/>
    <w:rsid w:val="0015772D"/>
    <w:rsid w:val="00164D56"/>
    <w:rsid w:val="00167B10"/>
    <w:rsid w:val="00170621"/>
    <w:rsid w:val="0017402F"/>
    <w:rsid w:val="00190205"/>
    <w:rsid w:val="00196C1B"/>
    <w:rsid w:val="001A0FD6"/>
    <w:rsid w:val="001B0F73"/>
    <w:rsid w:val="001C2DB7"/>
    <w:rsid w:val="001D14FE"/>
    <w:rsid w:val="001D5C04"/>
    <w:rsid w:val="001F2062"/>
    <w:rsid w:val="001F26CF"/>
    <w:rsid w:val="001F4E62"/>
    <w:rsid w:val="00221FD8"/>
    <w:rsid w:val="00222A2D"/>
    <w:rsid w:val="00223029"/>
    <w:rsid w:val="0022427A"/>
    <w:rsid w:val="00234745"/>
    <w:rsid w:val="002351A6"/>
    <w:rsid w:val="00236904"/>
    <w:rsid w:val="002407AF"/>
    <w:rsid w:val="002443D7"/>
    <w:rsid w:val="00244A62"/>
    <w:rsid w:val="00255E3B"/>
    <w:rsid w:val="0026221A"/>
    <w:rsid w:val="00272FE5"/>
    <w:rsid w:val="0027466B"/>
    <w:rsid w:val="002838A5"/>
    <w:rsid w:val="00283AE6"/>
    <w:rsid w:val="00285BB4"/>
    <w:rsid w:val="002A6485"/>
    <w:rsid w:val="002B1486"/>
    <w:rsid w:val="002B63CE"/>
    <w:rsid w:val="002C09E3"/>
    <w:rsid w:val="002C3CDF"/>
    <w:rsid w:val="002D0EFE"/>
    <w:rsid w:val="002D1244"/>
    <w:rsid w:val="002D6FE8"/>
    <w:rsid w:val="002F3FCC"/>
    <w:rsid w:val="003037BE"/>
    <w:rsid w:val="00304305"/>
    <w:rsid w:val="00312725"/>
    <w:rsid w:val="0031456C"/>
    <w:rsid w:val="003167A3"/>
    <w:rsid w:val="00326E5F"/>
    <w:rsid w:val="00337CEB"/>
    <w:rsid w:val="00343839"/>
    <w:rsid w:val="00344B58"/>
    <w:rsid w:val="0034539A"/>
    <w:rsid w:val="00345CB4"/>
    <w:rsid w:val="00347F70"/>
    <w:rsid w:val="00360422"/>
    <w:rsid w:val="00375D42"/>
    <w:rsid w:val="00385C18"/>
    <w:rsid w:val="003B7522"/>
    <w:rsid w:val="003C3534"/>
    <w:rsid w:val="003D069C"/>
    <w:rsid w:val="003D7646"/>
    <w:rsid w:val="003E16BC"/>
    <w:rsid w:val="003F113A"/>
    <w:rsid w:val="003F37A1"/>
    <w:rsid w:val="003F3E63"/>
    <w:rsid w:val="00407480"/>
    <w:rsid w:val="00412526"/>
    <w:rsid w:val="00414643"/>
    <w:rsid w:val="00415C83"/>
    <w:rsid w:val="004179D6"/>
    <w:rsid w:val="00422C21"/>
    <w:rsid w:val="00422CC4"/>
    <w:rsid w:val="004356B7"/>
    <w:rsid w:val="004421E5"/>
    <w:rsid w:val="00443CFE"/>
    <w:rsid w:val="004453A3"/>
    <w:rsid w:val="0045112C"/>
    <w:rsid w:val="00452284"/>
    <w:rsid w:val="00455314"/>
    <w:rsid w:val="00457C8E"/>
    <w:rsid w:val="004673D0"/>
    <w:rsid w:val="00471887"/>
    <w:rsid w:val="00471BFC"/>
    <w:rsid w:val="00471CE1"/>
    <w:rsid w:val="00472D0B"/>
    <w:rsid w:val="00475735"/>
    <w:rsid w:val="00482B92"/>
    <w:rsid w:val="004856CA"/>
    <w:rsid w:val="00487E67"/>
    <w:rsid w:val="004954E2"/>
    <w:rsid w:val="0049705E"/>
    <w:rsid w:val="004A1755"/>
    <w:rsid w:val="004A2875"/>
    <w:rsid w:val="004A34A0"/>
    <w:rsid w:val="004A744D"/>
    <w:rsid w:val="004B2A53"/>
    <w:rsid w:val="004C7C82"/>
    <w:rsid w:val="004D7301"/>
    <w:rsid w:val="004E1760"/>
    <w:rsid w:val="004E62F9"/>
    <w:rsid w:val="004F2FD6"/>
    <w:rsid w:val="004F421F"/>
    <w:rsid w:val="005008A8"/>
    <w:rsid w:val="0050091A"/>
    <w:rsid w:val="00517FD8"/>
    <w:rsid w:val="0052137E"/>
    <w:rsid w:val="0052279E"/>
    <w:rsid w:val="00526B7B"/>
    <w:rsid w:val="005308CE"/>
    <w:rsid w:val="0053318C"/>
    <w:rsid w:val="00535097"/>
    <w:rsid w:val="00562F57"/>
    <w:rsid w:val="00564415"/>
    <w:rsid w:val="0056538E"/>
    <w:rsid w:val="0057439C"/>
    <w:rsid w:val="005853C0"/>
    <w:rsid w:val="005A1F6F"/>
    <w:rsid w:val="005A2F3D"/>
    <w:rsid w:val="005A392C"/>
    <w:rsid w:val="005B0127"/>
    <w:rsid w:val="005B7A35"/>
    <w:rsid w:val="005C1F60"/>
    <w:rsid w:val="005C4B73"/>
    <w:rsid w:val="005D4271"/>
    <w:rsid w:val="005E1D2B"/>
    <w:rsid w:val="005E7074"/>
    <w:rsid w:val="005F2BAF"/>
    <w:rsid w:val="00600D93"/>
    <w:rsid w:val="0062094A"/>
    <w:rsid w:val="00626BEA"/>
    <w:rsid w:val="00631152"/>
    <w:rsid w:val="0063300C"/>
    <w:rsid w:val="006347A3"/>
    <w:rsid w:val="00637AA2"/>
    <w:rsid w:val="00644283"/>
    <w:rsid w:val="006455DD"/>
    <w:rsid w:val="00651A5B"/>
    <w:rsid w:val="00655736"/>
    <w:rsid w:val="00656A6B"/>
    <w:rsid w:val="00662D37"/>
    <w:rsid w:val="00663B8D"/>
    <w:rsid w:val="00696C8D"/>
    <w:rsid w:val="006A2AC2"/>
    <w:rsid w:val="006A3617"/>
    <w:rsid w:val="006B28F6"/>
    <w:rsid w:val="006B4452"/>
    <w:rsid w:val="006C65BF"/>
    <w:rsid w:val="006E46E4"/>
    <w:rsid w:val="006E75EB"/>
    <w:rsid w:val="006E7B1C"/>
    <w:rsid w:val="00704FBC"/>
    <w:rsid w:val="00711EFA"/>
    <w:rsid w:val="007150C9"/>
    <w:rsid w:val="007172FB"/>
    <w:rsid w:val="00717DA5"/>
    <w:rsid w:val="007204D0"/>
    <w:rsid w:val="00744484"/>
    <w:rsid w:val="00747566"/>
    <w:rsid w:val="00757310"/>
    <w:rsid w:val="00773188"/>
    <w:rsid w:val="00773D98"/>
    <w:rsid w:val="00783782"/>
    <w:rsid w:val="00784B8C"/>
    <w:rsid w:val="00784D93"/>
    <w:rsid w:val="007879E1"/>
    <w:rsid w:val="00791778"/>
    <w:rsid w:val="00793A92"/>
    <w:rsid w:val="00796797"/>
    <w:rsid w:val="00796B96"/>
    <w:rsid w:val="007A5A8B"/>
    <w:rsid w:val="007B4090"/>
    <w:rsid w:val="007B4C6A"/>
    <w:rsid w:val="007C32EA"/>
    <w:rsid w:val="007D33C6"/>
    <w:rsid w:val="007D6782"/>
    <w:rsid w:val="00812123"/>
    <w:rsid w:val="00823A11"/>
    <w:rsid w:val="00830D73"/>
    <w:rsid w:val="0083382A"/>
    <w:rsid w:val="00840A55"/>
    <w:rsid w:val="008471A6"/>
    <w:rsid w:val="0085188D"/>
    <w:rsid w:val="0085405E"/>
    <w:rsid w:val="0085414A"/>
    <w:rsid w:val="008564E4"/>
    <w:rsid w:val="00857EB9"/>
    <w:rsid w:val="0086268B"/>
    <w:rsid w:val="0086269D"/>
    <w:rsid w:val="008640A1"/>
    <w:rsid w:val="0086543A"/>
    <w:rsid w:val="008710E1"/>
    <w:rsid w:val="008724E5"/>
    <w:rsid w:val="00881E7F"/>
    <w:rsid w:val="00884A9D"/>
    <w:rsid w:val="0088512B"/>
    <w:rsid w:val="00887BC7"/>
    <w:rsid w:val="008924E8"/>
    <w:rsid w:val="008A2758"/>
    <w:rsid w:val="008A2B2D"/>
    <w:rsid w:val="008A4E1E"/>
    <w:rsid w:val="008A52E1"/>
    <w:rsid w:val="008B65B4"/>
    <w:rsid w:val="008C296C"/>
    <w:rsid w:val="008C7347"/>
    <w:rsid w:val="008D4305"/>
    <w:rsid w:val="008E1A85"/>
    <w:rsid w:val="008F7585"/>
    <w:rsid w:val="0090131C"/>
    <w:rsid w:val="00912754"/>
    <w:rsid w:val="009163A7"/>
    <w:rsid w:val="00917668"/>
    <w:rsid w:val="009210B2"/>
    <w:rsid w:val="0092400B"/>
    <w:rsid w:val="00926EBF"/>
    <w:rsid w:val="00941648"/>
    <w:rsid w:val="00946D0B"/>
    <w:rsid w:val="00954501"/>
    <w:rsid w:val="009552A9"/>
    <w:rsid w:val="00955877"/>
    <w:rsid w:val="00956C40"/>
    <w:rsid w:val="00962034"/>
    <w:rsid w:val="00966688"/>
    <w:rsid w:val="009722B6"/>
    <w:rsid w:val="0099629B"/>
    <w:rsid w:val="00996F37"/>
    <w:rsid w:val="009A18CD"/>
    <w:rsid w:val="009B07AF"/>
    <w:rsid w:val="009B495B"/>
    <w:rsid w:val="009C5DDC"/>
    <w:rsid w:val="009D5428"/>
    <w:rsid w:val="009F379A"/>
    <w:rsid w:val="00A124D4"/>
    <w:rsid w:val="00A12558"/>
    <w:rsid w:val="00A13903"/>
    <w:rsid w:val="00A23ED9"/>
    <w:rsid w:val="00A26FB2"/>
    <w:rsid w:val="00A34ED5"/>
    <w:rsid w:val="00A34F22"/>
    <w:rsid w:val="00A3737D"/>
    <w:rsid w:val="00A42E66"/>
    <w:rsid w:val="00A45DBF"/>
    <w:rsid w:val="00A5041A"/>
    <w:rsid w:val="00A50FFA"/>
    <w:rsid w:val="00A515CC"/>
    <w:rsid w:val="00A520DB"/>
    <w:rsid w:val="00A53F11"/>
    <w:rsid w:val="00A713F8"/>
    <w:rsid w:val="00A725CF"/>
    <w:rsid w:val="00A755A2"/>
    <w:rsid w:val="00A901EB"/>
    <w:rsid w:val="00A91BC8"/>
    <w:rsid w:val="00A92469"/>
    <w:rsid w:val="00A929D1"/>
    <w:rsid w:val="00AA1AD4"/>
    <w:rsid w:val="00AA42F5"/>
    <w:rsid w:val="00AA6660"/>
    <w:rsid w:val="00AB2C36"/>
    <w:rsid w:val="00AB6DDE"/>
    <w:rsid w:val="00AB70B6"/>
    <w:rsid w:val="00AC577E"/>
    <w:rsid w:val="00AD1A86"/>
    <w:rsid w:val="00AE103E"/>
    <w:rsid w:val="00AE33FA"/>
    <w:rsid w:val="00AF073A"/>
    <w:rsid w:val="00AF0A07"/>
    <w:rsid w:val="00AF1041"/>
    <w:rsid w:val="00AF4AEC"/>
    <w:rsid w:val="00AF5ADA"/>
    <w:rsid w:val="00AF625E"/>
    <w:rsid w:val="00AF6B3D"/>
    <w:rsid w:val="00AF70EC"/>
    <w:rsid w:val="00AF7968"/>
    <w:rsid w:val="00B12D97"/>
    <w:rsid w:val="00B139BE"/>
    <w:rsid w:val="00B2172B"/>
    <w:rsid w:val="00B351B3"/>
    <w:rsid w:val="00B37A61"/>
    <w:rsid w:val="00B51FBE"/>
    <w:rsid w:val="00B547B4"/>
    <w:rsid w:val="00B717F5"/>
    <w:rsid w:val="00B9146E"/>
    <w:rsid w:val="00B917D2"/>
    <w:rsid w:val="00BA1724"/>
    <w:rsid w:val="00BA241A"/>
    <w:rsid w:val="00BB04AF"/>
    <w:rsid w:val="00BD52C9"/>
    <w:rsid w:val="00BE6354"/>
    <w:rsid w:val="00BF0FD1"/>
    <w:rsid w:val="00C0760C"/>
    <w:rsid w:val="00C0795E"/>
    <w:rsid w:val="00C138D1"/>
    <w:rsid w:val="00C22B32"/>
    <w:rsid w:val="00C23A97"/>
    <w:rsid w:val="00C25B18"/>
    <w:rsid w:val="00C277FF"/>
    <w:rsid w:val="00C3433B"/>
    <w:rsid w:val="00C414D8"/>
    <w:rsid w:val="00C52EBE"/>
    <w:rsid w:val="00C5776D"/>
    <w:rsid w:val="00C64855"/>
    <w:rsid w:val="00C66E1D"/>
    <w:rsid w:val="00C70EA7"/>
    <w:rsid w:val="00C7433F"/>
    <w:rsid w:val="00C7516E"/>
    <w:rsid w:val="00C75374"/>
    <w:rsid w:val="00C75770"/>
    <w:rsid w:val="00C85A7A"/>
    <w:rsid w:val="00C8659B"/>
    <w:rsid w:val="00C9225A"/>
    <w:rsid w:val="00C93BAB"/>
    <w:rsid w:val="00C95B48"/>
    <w:rsid w:val="00CA56BB"/>
    <w:rsid w:val="00CB0542"/>
    <w:rsid w:val="00CC26DA"/>
    <w:rsid w:val="00CD0715"/>
    <w:rsid w:val="00CE1B9A"/>
    <w:rsid w:val="00CE25F4"/>
    <w:rsid w:val="00CE71E5"/>
    <w:rsid w:val="00CF15E7"/>
    <w:rsid w:val="00D00B2B"/>
    <w:rsid w:val="00D027A5"/>
    <w:rsid w:val="00D115B8"/>
    <w:rsid w:val="00D24877"/>
    <w:rsid w:val="00D34A58"/>
    <w:rsid w:val="00D37441"/>
    <w:rsid w:val="00D52260"/>
    <w:rsid w:val="00D53E1F"/>
    <w:rsid w:val="00D64296"/>
    <w:rsid w:val="00D67A4A"/>
    <w:rsid w:val="00D7105A"/>
    <w:rsid w:val="00D712EC"/>
    <w:rsid w:val="00D808F6"/>
    <w:rsid w:val="00D80ECB"/>
    <w:rsid w:val="00D8250F"/>
    <w:rsid w:val="00D86BB3"/>
    <w:rsid w:val="00D87A5E"/>
    <w:rsid w:val="00D910E3"/>
    <w:rsid w:val="00D92FCF"/>
    <w:rsid w:val="00D95C4C"/>
    <w:rsid w:val="00DA36ED"/>
    <w:rsid w:val="00DB48FE"/>
    <w:rsid w:val="00DB609C"/>
    <w:rsid w:val="00DC2170"/>
    <w:rsid w:val="00DC30FC"/>
    <w:rsid w:val="00DC645B"/>
    <w:rsid w:val="00DD4BFB"/>
    <w:rsid w:val="00DD68CB"/>
    <w:rsid w:val="00DE34F1"/>
    <w:rsid w:val="00DE36A5"/>
    <w:rsid w:val="00DE6160"/>
    <w:rsid w:val="00DF4942"/>
    <w:rsid w:val="00E019FC"/>
    <w:rsid w:val="00E16EFD"/>
    <w:rsid w:val="00E2125F"/>
    <w:rsid w:val="00E244E1"/>
    <w:rsid w:val="00E2570C"/>
    <w:rsid w:val="00E2577E"/>
    <w:rsid w:val="00E37CDC"/>
    <w:rsid w:val="00E4150C"/>
    <w:rsid w:val="00E53FEA"/>
    <w:rsid w:val="00E627B1"/>
    <w:rsid w:val="00E70169"/>
    <w:rsid w:val="00E9376C"/>
    <w:rsid w:val="00E95AE2"/>
    <w:rsid w:val="00EA335E"/>
    <w:rsid w:val="00EA528C"/>
    <w:rsid w:val="00EA580C"/>
    <w:rsid w:val="00EC28AB"/>
    <w:rsid w:val="00EC6F8D"/>
    <w:rsid w:val="00EC71BD"/>
    <w:rsid w:val="00ED39B2"/>
    <w:rsid w:val="00EE49F4"/>
    <w:rsid w:val="00EE5D7D"/>
    <w:rsid w:val="00EF031C"/>
    <w:rsid w:val="00EF3315"/>
    <w:rsid w:val="00EF34E2"/>
    <w:rsid w:val="00EF4894"/>
    <w:rsid w:val="00F06D1D"/>
    <w:rsid w:val="00F256B3"/>
    <w:rsid w:val="00F30DC6"/>
    <w:rsid w:val="00F32C23"/>
    <w:rsid w:val="00F35997"/>
    <w:rsid w:val="00F41F42"/>
    <w:rsid w:val="00F45B84"/>
    <w:rsid w:val="00F477A8"/>
    <w:rsid w:val="00F53DE9"/>
    <w:rsid w:val="00F559E2"/>
    <w:rsid w:val="00F56FA1"/>
    <w:rsid w:val="00F576CB"/>
    <w:rsid w:val="00F600AA"/>
    <w:rsid w:val="00F60E5A"/>
    <w:rsid w:val="00F6216C"/>
    <w:rsid w:val="00F7035D"/>
    <w:rsid w:val="00F71A02"/>
    <w:rsid w:val="00F73B5E"/>
    <w:rsid w:val="00F86D17"/>
    <w:rsid w:val="00F904CE"/>
    <w:rsid w:val="00F92792"/>
    <w:rsid w:val="00F96A77"/>
    <w:rsid w:val="00FA0D63"/>
    <w:rsid w:val="00FB5B78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1GAPara">
    <w:name w:val="1. GA Para"/>
    <w:qFormat/>
    <w:rsid w:val="00C66E1D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66E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15C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F4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F42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6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9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673D0"/>
    <w:rPr>
      <w:i/>
      <w:iCs/>
    </w:rPr>
  </w:style>
  <w:style w:type="paragraph" w:customStyle="1" w:styleId="Default">
    <w:name w:val="Default"/>
    <w:rsid w:val="004E62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C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C83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15C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95E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C07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2_version-F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reunion-d-experts-categorie-vi-sur-la-sauvegarde-du-patrimoine-culturel-immateriel-et-le-changement-climatique-0135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Koffi, Bryan</cp:lastModifiedBy>
  <cp:revision>15</cp:revision>
  <cp:lastPrinted>2011-08-06T10:22:00Z</cp:lastPrinted>
  <dcterms:created xsi:type="dcterms:W3CDTF">2024-10-03T11:44:00Z</dcterms:created>
  <dcterms:modified xsi:type="dcterms:W3CDTF">2024-11-04T12:04:00Z</dcterms:modified>
</cp:coreProperties>
</file>