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6AC054" w14:textId="77777777" w:rsidR="00D66367" w:rsidRDefault="00D66367" w:rsidP="00C60456">
      <w:pPr>
        <w:spacing w:before="1440"/>
        <w:jc w:val="center"/>
        <w:rPr>
          <w:rFonts w:ascii="Arial" w:hAnsi="Arial" w:cs="Arial"/>
          <w:b/>
          <w:szCs w:val="22"/>
          <w:lang w:val="en-GB"/>
        </w:rPr>
      </w:pPr>
    </w:p>
    <w:p w14:paraId="252AF1B1" w14:textId="3910AA87" w:rsidR="00C60456" w:rsidRPr="00293C60" w:rsidRDefault="00C60456" w:rsidP="00C60456">
      <w:pPr>
        <w:spacing w:before="1440"/>
        <w:jc w:val="center"/>
        <w:rPr>
          <w:rFonts w:ascii="Arial" w:hAnsi="Arial" w:cs="Arial"/>
          <w:b/>
          <w:szCs w:val="22"/>
          <w:lang w:val="en-GB"/>
        </w:rPr>
      </w:pPr>
      <w:r w:rsidRPr="00293C60">
        <w:rPr>
          <w:rFonts w:ascii="Arial" w:hAnsi="Arial" w:cs="Arial"/>
          <w:b/>
          <w:szCs w:val="22"/>
          <w:lang w:val="en-GB"/>
        </w:rPr>
        <w:t>CONVENTION FOR THE SAFEGUARDING OF THE</w:t>
      </w:r>
      <w:r w:rsidRPr="00293C60">
        <w:rPr>
          <w:rFonts w:ascii="Arial" w:hAnsi="Arial" w:cs="Arial"/>
          <w:b/>
          <w:szCs w:val="22"/>
          <w:lang w:val="en-GB"/>
        </w:rPr>
        <w:br/>
        <w:t>INTANGIBLE CULTURAL HERITAGE</w:t>
      </w:r>
    </w:p>
    <w:p w14:paraId="7B86DEAD" w14:textId="77777777" w:rsidR="00C60456" w:rsidRPr="00091385" w:rsidRDefault="00C60456" w:rsidP="00C60456">
      <w:pPr>
        <w:spacing w:before="1200"/>
        <w:ind w:right="-1"/>
        <w:jc w:val="center"/>
        <w:rPr>
          <w:rFonts w:ascii="Arial" w:eastAsia="Calibri" w:hAnsi="Arial" w:cs="Arial"/>
          <w:b/>
          <w:bCs/>
          <w:szCs w:val="22"/>
          <w:lang w:val="en-US" w:eastAsia="en-US"/>
        </w:rPr>
      </w:pPr>
      <w:bookmarkStart w:id="0" w:name="_Hlk70514086"/>
      <w:r w:rsidRPr="00C9225A">
        <w:rPr>
          <w:rFonts w:ascii="Arial" w:eastAsia="Calibri" w:hAnsi="Arial" w:cs="Arial"/>
          <w:b/>
          <w:bCs/>
          <w:szCs w:val="22"/>
          <w:lang w:val="en-US"/>
        </w:rPr>
        <w:t xml:space="preserve">Expert meeting on </w:t>
      </w:r>
      <w:r>
        <w:rPr>
          <w:rFonts w:ascii="Arial" w:eastAsia="Calibri" w:hAnsi="Arial" w:cs="Arial"/>
          <w:b/>
          <w:bCs/>
          <w:szCs w:val="22"/>
          <w:lang w:val="en-US"/>
        </w:rPr>
        <w:t>safeguarding intangible cultural heritage and climate change</w:t>
      </w:r>
    </w:p>
    <w:bookmarkEnd w:id="0"/>
    <w:p w14:paraId="001988B7" w14:textId="77777777" w:rsidR="00C60456" w:rsidRPr="00F45B84" w:rsidRDefault="00C60456" w:rsidP="00C60456">
      <w:pPr>
        <w:spacing w:before="840"/>
        <w:jc w:val="center"/>
        <w:rPr>
          <w:rFonts w:ascii="Arial" w:eastAsia="Calibri" w:hAnsi="Arial" w:cs="Arial"/>
          <w:b/>
          <w:bCs/>
          <w:szCs w:val="22"/>
          <w:lang w:val="en-US"/>
        </w:rPr>
      </w:pPr>
      <w:r>
        <w:rPr>
          <w:rFonts w:ascii="Arial" w:eastAsia="Calibri" w:hAnsi="Arial" w:cs="Arial"/>
          <w:b/>
          <w:bCs/>
          <w:szCs w:val="22"/>
          <w:lang w:val="en-US"/>
        </w:rPr>
        <w:t>19 –</w:t>
      </w:r>
      <w:r w:rsidRPr="00F45B84">
        <w:rPr>
          <w:rFonts w:ascii="Arial" w:eastAsia="Calibri" w:hAnsi="Arial" w:cs="Arial"/>
          <w:b/>
          <w:bCs/>
          <w:szCs w:val="22"/>
          <w:lang w:val="en-US"/>
        </w:rPr>
        <w:t xml:space="preserve"> 2</w:t>
      </w:r>
      <w:r>
        <w:rPr>
          <w:rFonts w:ascii="Arial" w:eastAsia="Calibri" w:hAnsi="Arial" w:cs="Arial"/>
          <w:b/>
          <w:bCs/>
          <w:szCs w:val="22"/>
          <w:lang w:val="en-US"/>
        </w:rPr>
        <w:t>0 June</w:t>
      </w:r>
      <w:r w:rsidRPr="00F45B84">
        <w:rPr>
          <w:rFonts w:ascii="Arial" w:eastAsia="Calibri" w:hAnsi="Arial" w:cs="Arial"/>
          <w:b/>
          <w:bCs/>
          <w:szCs w:val="22"/>
          <w:lang w:val="en-US"/>
        </w:rPr>
        <w:t xml:space="preserve"> 202</w:t>
      </w:r>
      <w:r>
        <w:rPr>
          <w:rFonts w:ascii="Arial" w:eastAsia="Calibri" w:hAnsi="Arial" w:cs="Arial"/>
          <w:b/>
          <w:bCs/>
          <w:szCs w:val="22"/>
          <w:lang w:val="en-US"/>
        </w:rPr>
        <w:t>4 (Part I)</w:t>
      </w:r>
    </w:p>
    <w:p w14:paraId="6E9E7D50" w14:textId="77777777" w:rsidR="00C60456" w:rsidRPr="00F45B84" w:rsidRDefault="00C60456" w:rsidP="00C60456">
      <w:pPr>
        <w:ind w:right="-1"/>
        <w:jc w:val="center"/>
        <w:rPr>
          <w:rFonts w:ascii="Arial" w:eastAsia="Calibri" w:hAnsi="Arial" w:cs="Arial"/>
          <w:b/>
          <w:bCs/>
          <w:szCs w:val="22"/>
          <w:lang w:val="en-US"/>
        </w:rPr>
      </w:pPr>
      <w:r w:rsidRPr="00F45B84">
        <w:rPr>
          <w:rFonts w:ascii="Arial" w:eastAsia="Calibri" w:hAnsi="Arial" w:cs="Arial"/>
          <w:b/>
          <w:bCs/>
          <w:szCs w:val="22"/>
          <w:lang w:val="en-US"/>
        </w:rPr>
        <w:t>UNESCO Headquarters, Paris</w:t>
      </w:r>
    </w:p>
    <w:p w14:paraId="513A660A" w14:textId="77777777" w:rsidR="00C60456" w:rsidRPr="00F45B84" w:rsidRDefault="00C60456" w:rsidP="00C60456">
      <w:pPr>
        <w:spacing w:before="360"/>
        <w:ind w:right="-1"/>
        <w:jc w:val="center"/>
        <w:rPr>
          <w:rFonts w:ascii="Arial" w:eastAsia="Calibri" w:hAnsi="Arial" w:cs="Arial"/>
          <w:b/>
          <w:bCs/>
          <w:szCs w:val="22"/>
          <w:lang w:val="en-US"/>
        </w:rPr>
      </w:pPr>
      <w:r>
        <w:rPr>
          <w:rFonts w:ascii="Arial" w:eastAsia="Calibri" w:hAnsi="Arial" w:cs="Arial"/>
          <w:b/>
          <w:bCs/>
          <w:szCs w:val="22"/>
          <w:lang w:val="en-US"/>
        </w:rPr>
        <w:t>25</w:t>
      </w:r>
      <w:r w:rsidRPr="00F45B84">
        <w:rPr>
          <w:rFonts w:ascii="Arial" w:eastAsia="Calibri" w:hAnsi="Arial" w:cs="Arial"/>
          <w:b/>
          <w:bCs/>
          <w:szCs w:val="22"/>
          <w:lang w:val="en-US"/>
        </w:rPr>
        <w:t xml:space="preserve"> </w:t>
      </w:r>
      <w:r>
        <w:rPr>
          <w:rFonts w:ascii="Arial" w:eastAsia="Calibri" w:hAnsi="Arial" w:cs="Arial"/>
          <w:b/>
          <w:bCs/>
          <w:szCs w:val="22"/>
          <w:lang w:val="en-US"/>
        </w:rPr>
        <w:t>–</w:t>
      </w:r>
      <w:r w:rsidRPr="00F45B84">
        <w:rPr>
          <w:rFonts w:ascii="Arial" w:eastAsia="Calibri" w:hAnsi="Arial" w:cs="Arial"/>
          <w:b/>
          <w:bCs/>
          <w:szCs w:val="22"/>
          <w:lang w:val="en-US"/>
        </w:rPr>
        <w:t xml:space="preserve"> 2</w:t>
      </w:r>
      <w:r>
        <w:rPr>
          <w:rFonts w:ascii="Arial" w:eastAsia="Calibri" w:hAnsi="Arial" w:cs="Arial"/>
          <w:b/>
          <w:bCs/>
          <w:szCs w:val="22"/>
          <w:lang w:val="en-US"/>
        </w:rPr>
        <w:t>6 September</w:t>
      </w:r>
      <w:r w:rsidRPr="00F45B84">
        <w:rPr>
          <w:rFonts w:ascii="Arial" w:eastAsia="Calibri" w:hAnsi="Arial" w:cs="Arial"/>
          <w:b/>
          <w:bCs/>
          <w:szCs w:val="22"/>
          <w:lang w:val="en-US"/>
        </w:rPr>
        <w:t xml:space="preserve"> 202</w:t>
      </w:r>
      <w:r>
        <w:rPr>
          <w:rFonts w:ascii="Arial" w:eastAsia="Calibri" w:hAnsi="Arial" w:cs="Arial"/>
          <w:b/>
          <w:bCs/>
          <w:szCs w:val="22"/>
          <w:lang w:val="en-US"/>
        </w:rPr>
        <w:t>4 (Part II)</w:t>
      </w:r>
    </w:p>
    <w:p w14:paraId="48697E8D" w14:textId="77777777" w:rsidR="00C60456" w:rsidRPr="00F45B84" w:rsidRDefault="00C60456" w:rsidP="00C60456">
      <w:pPr>
        <w:spacing w:after="1200"/>
        <w:jc w:val="center"/>
        <w:rPr>
          <w:rFonts w:ascii="Arial" w:eastAsia="Calibri" w:hAnsi="Arial" w:cs="Arial"/>
          <w:b/>
          <w:bCs/>
          <w:szCs w:val="22"/>
          <w:lang w:val="en-US" w:eastAsia="en-US"/>
        </w:rPr>
      </w:pPr>
      <w:r w:rsidRPr="003F37A1">
        <w:rPr>
          <w:rFonts w:ascii="Arial" w:hAnsi="Arial" w:cs="Arial"/>
          <w:b/>
          <w:szCs w:val="22"/>
          <w:lang w:val="en-GB"/>
        </w:rPr>
        <w:t>Online</w:t>
      </w:r>
    </w:p>
    <w:p w14:paraId="3CCDDE57" w14:textId="77777777" w:rsidR="002B4F69" w:rsidRPr="005D500A" w:rsidRDefault="002B4F69" w:rsidP="002B4F69">
      <w:pPr>
        <w:keepNext/>
        <w:keepLines/>
        <w:spacing w:before="40"/>
        <w:jc w:val="both"/>
        <w:outlineLvl w:val="1"/>
        <w:rPr>
          <w:rFonts w:ascii="Arial" w:hAnsi="Arial"/>
          <w:b/>
          <w:lang w:val="en-AU" w:eastAsia="ko-KR"/>
        </w:rPr>
      </w:pPr>
    </w:p>
    <w:p w14:paraId="75B6A113" w14:textId="3907C642" w:rsidR="00BB2306" w:rsidRPr="005D500A" w:rsidRDefault="00D86FBF" w:rsidP="00BB2306">
      <w:pPr>
        <w:keepNext/>
        <w:keepLines/>
        <w:spacing w:before="40"/>
        <w:jc w:val="center"/>
        <w:outlineLvl w:val="1"/>
        <w:rPr>
          <w:rFonts w:ascii="Arial" w:hAnsi="Arial"/>
          <w:b/>
          <w:lang w:val="en-AU" w:eastAsia="ko-KR"/>
        </w:rPr>
      </w:pPr>
      <w:r w:rsidRPr="00D86FBF">
        <w:rPr>
          <w:rFonts w:ascii="Arial" w:hAnsi="Arial"/>
          <w:b/>
          <w:lang w:val="en-AU" w:eastAsia="ko-KR"/>
        </w:rPr>
        <w:t xml:space="preserve">Survey methodology and overview of </w:t>
      </w:r>
      <w:proofErr w:type="gramStart"/>
      <w:r w:rsidRPr="00D86FBF">
        <w:rPr>
          <w:rFonts w:ascii="Arial" w:hAnsi="Arial"/>
          <w:b/>
          <w:lang w:val="en-AU" w:eastAsia="ko-KR"/>
        </w:rPr>
        <w:t>results</w:t>
      </w:r>
      <w:proofErr w:type="gramEnd"/>
    </w:p>
    <w:p w14:paraId="294D26F0" w14:textId="77777777" w:rsidR="00BB2306" w:rsidRPr="005D500A" w:rsidRDefault="00BB2306" w:rsidP="00BB2306">
      <w:pPr>
        <w:keepNext/>
        <w:keepLines/>
        <w:spacing w:before="40"/>
        <w:outlineLvl w:val="1"/>
        <w:rPr>
          <w:rFonts w:ascii="Arial" w:hAnsi="Arial"/>
          <w:b/>
          <w:lang w:val="en-AU" w:eastAsia="ko-KR"/>
        </w:rPr>
      </w:pPr>
    </w:p>
    <w:p w14:paraId="0383F117" w14:textId="3DCAF48C" w:rsidR="00D96F2D" w:rsidRPr="005D500A" w:rsidRDefault="00851458" w:rsidP="00BB2306">
      <w:pPr>
        <w:keepNext/>
        <w:keepLines/>
        <w:spacing w:before="40"/>
        <w:outlineLvl w:val="1"/>
        <w:rPr>
          <w:rFonts w:ascii="Arial" w:eastAsia="DengXian Light" w:hAnsi="Arial" w:cs="Arial"/>
          <w:b/>
          <w:bCs/>
          <w:szCs w:val="22"/>
          <w:lang w:val="en-AU" w:eastAsia="ja-JP"/>
        </w:rPr>
      </w:pPr>
      <w:r w:rsidRPr="005D500A">
        <w:rPr>
          <w:lang w:val="en-AU"/>
        </w:rPr>
        <w:br w:type="page"/>
      </w:r>
      <w:r w:rsidR="00BE5537" w:rsidRPr="005D500A">
        <w:rPr>
          <w:rFonts w:ascii="Arial" w:hAnsi="Arial" w:cs="Arial"/>
          <w:b/>
          <w:bCs/>
          <w:lang w:val="en-AU"/>
        </w:rPr>
        <w:lastRenderedPageBreak/>
        <w:t xml:space="preserve">1. </w:t>
      </w:r>
      <w:r w:rsidR="00D96F2D" w:rsidRPr="005D500A">
        <w:rPr>
          <w:rFonts w:ascii="Arial" w:eastAsia="DengXian Light" w:hAnsi="Arial" w:cs="Arial"/>
          <w:b/>
          <w:bCs/>
          <w:szCs w:val="22"/>
          <w:lang w:val="en-AU" w:eastAsia="ja-JP"/>
        </w:rPr>
        <w:t>Introduction</w:t>
      </w:r>
    </w:p>
    <w:p w14:paraId="77C4ADE2" w14:textId="0F5052B2" w:rsidR="00D96F2D" w:rsidRPr="005D500A" w:rsidRDefault="002B4F69" w:rsidP="00D96F2D">
      <w:pPr>
        <w:jc w:val="both"/>
        <w:rPr>
          <w:rFonts w:ascii="Arial" w:eastAsia="MS Mincho" w:hAnsi="Arial" w:cs="Arial"/>
          <w:szCs w:val="22"/>
          <w:lang w:val="en-AU" w:eastAsia="ja-JP"/>
        </w:rPr>
      </w:pPr>
      <w:r w:rsidRPr="005D500A">
        <w:rPr>
          <w:rFonts w:ascii="Arial" w:eastAsia="MS Mincho" w:hAnsi="Arial" w:cs="Arial"/>
          <w:szCs w:val="22"/>
          <w:lang w:val="en-AU" w:eastAsia="ja-JP"/>
        </w:rPr>
        <w:t>A</w:t>
      </w:r>
      <w:r w:rsidR="00D96F2D" w:rsidRPr="005D500A">
        <w:rPr>
          <w:rFonts w:ascii="Arial" w:eastAsia="MS Mincho" w:hAnsi="Arial" w:cs="Arial"/>
          <w:szCs w:val="22"/>
          <w:lang w:val="en-AU" w:eastAsia="ja-JP"/>
        </w:rPr>
        <w:t xml:space="preserve"> survey </w:t>
      </w:r>
      <w:r w:rsidRPr="005D500A">
        <w:rPr>
          <w:rFonts w:ascii="Arial" w:eastAsia="MS Mincho" w:hAnsi="Arial" w:cs="Arial"/>
          <w:szCs w:val="22"/>
          <w:lang w:val="en-AU" w:eastAsia="ja-JP"/>
        </w:rPr>
        <w:t xml:space="preserve">on the topic of “Safeguarding intangible cultural heritage and climate change” </w:t>
      </w:r>
      <w:r w:rsidR="00D96F2D" w:rsidRPr="005D500A">
        <w:rPr>
          <w:rFonts w:ascii="Arial" w:eastAsia="MS Mincho" w:hAnsi="Arial" w:cs="Arial"/>
          <w:szCs w:val="22"/>
          <w:lang w:val="en-AU" w:eastAsia="ja-JP"/>
        </w:rPr>
        <w:t xml:space="preserve">was conducted between </w:t>
      </w:r>
      <w:r w:rsidR="00BB2306" w:rsidRPr="005D500A">
        <w:rPr>
          <w:rFonts w:ascii="Arial" w:eastAsia="MS Mincho" w:hAnsi="Arial" w:cs="Arial"/>
          <w:szCs w:val="22"/>
          <w:lang w:val="en-AU" w:eastAsia="ja-JP"/>
        </w:rPr>
        <w:t>31</w:t>
      </w:r>
      <w:r w:rsidR="00D96F2D" w:rsidRPr="005D500A">
        <w:rPr>
          <w:rFonts w:ascii="Arial" w:eastAsia="MS Mincho" w:hAnsi="Arial" w:cs="Arial"/>
          <w:szCs w:val="22"/>
          <w:lang w:val="en-AU" w:eastAsia="ja-JP"/>
        </w:rPr>
        <w:t xml:space="preserve"> October and 20 November 2022</w:t>
      </w:r>
      <w:r w:rsidR="00BB2306" w:rsidRPr="005D500A">
        <w:rPr>
          <w:rFonts w:ascii="Arial" w:eastAsia="MS Mincho" w:hAnsi="Arial" w:cs="Arial"/>
          <w:szCs w:val="22"/>
          <w:lang w:val="en-AU" w:eastAsia="ja-JP"/>
        </w:rPr>
        <w:t xml:space="preserve">, as part of the process of </w:t>
      </w:r>
      <w:r w:rsidR="00D96F2D" w:rsidRPr="005D500A">
        <w:rPr>
          <w:rFonts w:ascii="Arial" w:eastAsia="MS Mincho" w:hAnsi="Arial" w:cs="Arial"/>
          <w:szCs w:val="22"/>
          <w:lang w:val="en-AU" w:eastAsia="ja-JP"/>
        </w:rPr>
        <w:t xml:space="preserve">developing the Guidance Note on living heritage and </w:t>
      </w:r>
      <w:r w:rsidR="00663D54">
        <w:rPr>
          <w:rFonts w:ascii="Arial" w:eastAsia="MS Mincho" w:hAnsi="Arial" w:cs="Arial"/>
          <w:szCs w:val="22"/>
          <w:lang w:val="en-AU" w:eastAsia="ja-JP"/>
        </w:rPr>
        <w:t>climate change</w:t>
      </w:r>
      <w:r w:rsidR="00C65368">
        <w:rPr>
          <w:rFonts w:ascii="Arial" w:eastAsia="MS Mincho" w:hAnsi="Arial" w:cs="Arial"/>
          <w:szCs w:val="22"/>
          <w:lang w:val="en-AU" w:eastAsia="ja-JP"/>
        </w:rPr>
        <w:t xml:space="preserve"> (</w:t>
      </w:r>
      <w:r w:rsidR="00C65368" w:rsidRPr="00D66367">
        <w:rPr>
          <w:rFonts w:ascii="Arial" w:eastAsia="MS Mincho" w:hAnsi="Arial" w:cs="Arial"/>
          <w:szCs w:val="22"/>
          <w:lang w:val="en-AU" w:eastAsia="ja-JP"/>
        </w:rPr>
        <w:t>LHE/24/EXP THEMA-CLIMA/3</w:t>
      </w:r>
      <w:r w:rsidR="00C65368">
        <w:rPr>
          <w:rFonts w:ascii="Arial" w:eastAsia="MS Mincho" w:hAnsi="Arial" w:cs="Arial"/>
          <w:szCs w:val="22"/>
          <w:lang w:val="en-AU" w:eastAsia="ja-JP"/>
        </w:rPr>
        <w:t>)</w:t>
      </w:r>
      <w:r w:rsidR="00D96F2D" w:rsidRPr="005D500A">
        <w:rPr>
          <w:rFonts w:ascii="Arial" w:eastAsia="MS Mincho" w:hAnsi="Arial" w:cs="Arial"/>
          <w:szCs w:val="22"/>
          <w:lang w:val="en-AU" w:eastAsia="ja-JP"/>
        </w:rPr>
        <w:t>.</w:t>
      </w:r>
      <w:r w:rsidR="00E966D8">
        <w:rPr>
          <w:rStyle w:val="FootnoteReference"/>
          <w:rFonts w:ascii="Arial" w:eastAsia="MS Mincho" w:hAnsi="Arial" w:cs="Arial"/>
          <w:szCs w:val="22"/>
          <w:lang w:val="en-AU" w:eastAsia="ja-JP"/>
        </w:rPr>
        <w:footnoteReference w:id="2"/>
      </w:r>
      <w:r w:rsidR="00D96F2D" w:rsidRPr="005D500A">
        <w:rPr>
          <w:rFonts w:ascii="Arial" w:eastAsia="MS Mincho" w:hAnsi="Arial" w:cs="Arial"/>
          <w:szCs w:val="22"/>
          <w:lang w:val="en-AU" w:eastAsia="ja-JP"/>
        </w:rPr>
        <w:t xml:space="preserve"> The aim of the survey was to collect experiences and examples relating to </w:t>
      </w:r>
      <w:r w:rsidR="00AD0E59" w:rsidRPr="005D500A">
        <w:rPr>
          <w:rFonts w:ascii="Arial" w:eastAsia="MS Mincho" w:hAnsi="Arial" w:cs="Arial"/>
          <w:szCs w:val="22"/>
          <w:lang w:val="en-AU" w:eastAsia="ja-JP"/>
        </w:rPr>
        <w:t>the relationship between</w:t>
      </w:r>
      <w:r w:rsidR="00D96F2D" w:rsidRPr="005D500A">
        <w:rPr>
          <w:rFonts w:ascii="Arial" w:eastAsia="MS Mincho" w:hAnsi="Arial" w:cs="Arial"/>
          <w:szCs w:val="22"/>
          <w:lang w:val="en-AU" w:eastAsia="ja-JP"/>
        </w:rPr>
        <w:t xml:space="preserve"> intangible cultural heritage </w:t>
      </w:r>
      <w:r w:rsidR="00AD0E59" w:rsidRPr="005D500A">
        <w:rPr>
          <w:rFonts w:ascii="Arial" w:eastAsia="MS Mincho" w:hAnsi="Arial" w:cs="Arial"/>
          <w:szCs w:val="22"/>
          <w:lang w:val="en-AU" w:eastAsia="ja-JP"/>
        </w:rPr>
        <w:t>and climate change</w:t>
      </w:r>
      <w:r w:rsidR="00D96F2D" w:rsidRPr="005D500A">
        <w:rPr>
          <w:rFonts w:ascii="Arial" w:eastAsia="MS Mincho" w:hAnsi="Arial" w:cs="Arial"/>
          <w:szCs w:val="22"/>
          <w:lang w:val="en-AU" w:eastAsia="ja-JP"/>
        </w:rPr>
        <w:t xml:space="preserve">. This information was </w:t>
      </w:r>
      <w:r w:rsidR="00AD0E59" w:rsidRPr="005D500A">
        <w:rPr>
          <w:rFonts w:ascii="Arial" w:eastAsia="MS Mincho" w:hAnsi="Arial" w:cs="Arial"/>
          <w:szCs w:val="22"/>
          <w:lang w:val="en-AU" w:eastAsia="ja-JP"/>
        </w:rPr>
        <w:t xml:space="preserve">then </w:t>
      </w:r>
      <w:r w:rsidR="00D96F2D" w:rsidRPr="005D500A">
        <w:rPr>
          <w:rFonts w:ascii="Arial" w:eastAsia="MS Mincho" w:hAnsi="Arial" w:cs="Arial"/>
          <w:szCs w:val="22"/>
          <w:lang w:val="en-AU" w:eastAsia="ja-JP"/>
        </w:rPr>
        <w:t xml:space="preserve">used to supplement and inform desk research and </w:t>
      </w:r>
      <w:r w:rsidR="00AD0E59" w:rsidRPr="005D500A">
        <w:rPr>
          <w:rFonts w:ascii="Arial" w:eastAsia="MS Mincho" w:hAnsi="Arial" w:cs="Arial"/>
          <w:szCs w:val="22"/>
          <w:lang w:val="en-AU" w:eastAsia="ja-JP"/>
        </w:rPr>
        <w:t xml:space="preserve">the </w:t>
      </w:r>
      <w:r w:rsidR="00D96F2D" w:rsidRPr="005D500A">
        <w:rPr>
          <w:rFonts w:ascii="Arial" w:eastAsia="MS Mincho" w:hAnsi="Arial" w:cs="Arial"/>
          <w:szCs w:val="22"/>
          <w:lang w:val="en-AU" w:eastAsia="ja-JP"/>
        </w:rPr>
        <w:t xml:space="preserve">development </w:t>
      </w:r>
      <w:r w:rsidR="00AD0E59" w:rsidRPr="005D500A">
        <w:rPr>
          <w:rFonts w:ascii="Arial" w:eastAsia="MS Mincho" w:hAnsi="Arial" w:cs="Arial"/>
          <w:szCs w:val="22"/>
          <w:lang w:val="en-AU" w:eastAsia="ja-JP"/>
        </w:rPr>
        <w:t xml:space="preserve">process </w:t>
      </w:r>
      <w:r w:rsidR="00D96F2D" w:rsidRPr="005D500A">
        <w:rPr>
          <w:rFonts w:ascii="Arial" w:eastAsia="MS Mincho" w:hAnsi="Arial" w:cs="Arial"/>
          <w:szCs w:val="22"/>
          <w:lang w:val="en-AU" w:eastAsia="ja-JP"/>
        </w:rPr>
        <w:t xml:space="preserve">for the Guidance Note. </w:t>
      </w:r>
      <w:r w:rsidR="00BB0286" w:rsidRPr="005D500A">
        <w:rPr>
          <w:rFonts w:ascii="Arial" w:eastAsia="MS Mincho" w:hAnsi="Arial" w:cs="Arial"/>
          <w:szCs w:val="22"/>
          <w:lang w:val="en-AU" w:eastAsia="ja-JP"/>
        </w:rPr>
        <w:t xml:space="preserve">This document describes the design and execution of the </w:t>
      </w:r>
      <w:proofErr w:type="gramStart"/>
      <w:r w:rsidR="00BB0286" w:rsidRPr="005D500A">
        <w:rPr>
          <w:rFonts w:ascii="Arial" w:eastAsia="MS Mincho" w:hAnsi="Arial" w:cs="Arial"/>
          <w:szCs w:val="22"/>
          <w:lang w:val="en-AU" w:eastAsia="ja-JP"/>
        </w:rPr>
        <w:t>survey, and</w:t>
      </w:r>
      <w:proofErr w:type="gramEnd"/>
      <w:r w:rsidR="00BB0286" w:rsidRPr="005D500A">
        <w:rPr>
          <w:rFonts w:ascii="Arial" w:eastAsia="MS Mincho" w:hAnsi="Arial" w:cs="Arial"/>
          <w:szCs w:val="22"/>
          <w:lang w:val="en-AU" w:eastAsia="ja-JP"/>
        </w:rPr>
        <w:t xml:space="preserve"> offers a</w:t>
      </w:r>
      <w:r w:rsidR="001D60DB">
        <w:rPr>
          <w:rFonts w:ascii="Arial" w:eastAsia="MS Mincho" w:hAnsi="Arial" w:cs="Arial"/>
          <w:szCs w:val="22"/>
          <w:lang w:val="en-AU" w:eastAsia="ja-JP"/>
        </w:rPr>
        <w:t>n</w:t>
      </w:r>
      <w:r w:rsidR="00BB0286" w:rsidRPr="005D500A">
        <w:rPr>
          <w:rFonts w:ascii="Arial" w:eastAsia="MS Mincho" w:hAnsi="Arial" w:cs="Arial"/>
          <w:szCs w:val="22"/>
          <w:lang w:val="en-AU" w:eastAsia="ja-JP"/>
        </w:rPr>
        <w:t xml:space="preserve"> analysis of its results and findings.</w:t>
      </w:r>
    </w:p>
    <w:p w14:paraId="39A81F73" w14:textId="690DBD16" w:rsidR="00AD0E59" w:rsidRPr="005D500A" w:rsidRDefault="00BE5537" w:rsidP="00D96F2D">
      <w:pPr>
        <w:jc w:val="both"/>
        <w:rPr>
          <w:rFonts w:ascii="Arial" w:eastAsia="MS Mincho" w:hAnsi="Arial" w:cs="Arial"/>
          <w:b/>
          <w:bCs/>
          <w:szCs w:val="22"/>
          <w:lang w:val="en-AU" w:eastAsia="ja-JP"/>
        </w:rPr>
      </w:pPr>
      <w:r w:rsidRPr="005D500A">
        <w:rPr>
          <w:rFonts w:ascii="Arial" w:eastAsia="MS Mincho" w:hAnsi="Arial" w:cs="Arial"/>
          <w:b/>
          <w:bCs/>
          <w:szCs w:val="22"/>
          <w:lang w:val="en-AU" w:eastAsia="ja-JP"/>
        </w:rPr>
        <w:t xml:space="preserve">2. </w:t>
      </w:r>
      <w:r w:rsidR="00AD0E59" w:rsidRPr="005D500A">
        <w:rPr>
          <w:rFonts w:ascii="Arial" w:eastAsia="MS Mincho" w:hAnsi="Arial" w:cs="Arial"/>
          <w:b/>
          <w:bCs/>
          <w:szCs w:val="22"/>
          <w:lang w:val="en-AU" w:eastAsia="ja-JP"/>
        </w:rPr>
        <w:t xml:space="preserve">Survey </w:t>
      </w:r>
      <w:r w:rsidRPr="005D500A">
        <w:rPr>
          <w:rFonts w:ascii="Arial" w:eastAsia="MS Mincho" w:hAnsi="Arial" w:cs="Arial"/>
          <w:b/>
          <w:bCs/>
          <w:szCs w:val="22"/>
          <w:lang w:val="en-AU" w:eastAsia="ja-JP"/>
        </w:rPr>
        <w:t>c</w:t>
      </w:r>
      <w:r w:rsidR="00AD0E59" w:rsidRPr="005D500A">
        <w:rPr>
          <w:rFonts w:ascii="Arial" w:eastAsia="MS Mincho" w:hAnsi="Arial" w:cs="Arial"/>
          <w:b/>
          <w:bCs/>
          <w:szCs w:val="22"/>
          <w:lang w:val="en-AU" w:eastAsia="ja-JP"/>
        </w:rPr>
        <w:t>overage</w:t>
      </w:r>
    </w:p>
    <w:p w14:paraId="1A11AA16" w14:textId="19D10BE0" w:rsidR="00AD0E59" w:rsidRPr="005D500A" w:rsidRDefault="00BB0286" w:rsidP="00AD0E59">
      <w:pPr>
        <w:jc w:val="both"/>
        <w:rPr>
          <w:rFonts w:ascii="Arial" w:eastAsia="MS Mincho" w:hAnsi="Arial" w:cs="Arial"/>
          <w:szCs w:val="22"/>
          <w:lang w:val="en-AU" w:eastAsia="ja-JP"/>
        </w:rPr>
      </w:pPr>
      <w:r w:rsidRPr="005D500A">
        <w:rPr>
          <w:rFonts w:ascii="Arial" w:eastAsia="MS Mincho" w:hAnsi="Arial" w:cs="Arial"/>
          <w:szCs w:val="22"/>
          <w:lang w:val="en-AU" w:eastAsia="ja-JP"/>
        </w:rPr>
        <w:t xml:space="preserve">The survey </w:t>
      </w:r>
      <w:r w:rsidR="00DC7D1E">
        <w:rPr>
          <w:rFonts w:ascii="Arial" w:eastAsia="MS Mincho" w:hAnsi="Arial" w:cs="Arial"/>
          <w:szCs w:val="22"/>
          <w:lang w:val="en-AU" w:eastAsia="ja-JP"/>
        </w:rPr>
        <w:t>(see Annex 1)</w:t>
      </w:r>
      <w:r w:rsidR="00AD0E59" w:rsidRPr="005D500A">
        <w:rPr>
          <w:rFonts w:ascii="Arial" w:eastAsia="MS Mincho" w:hAnsi="Arial" w:cs="Arial"/>
          <w:szCs w:val="22"/>
          <w:lang w:val="en-AU" w:eastAsia="ja-JP"/>
        </w:rPr>
        <w:t xml:space="preserve"> consist</w:t>
      </w:r>
      <w:r w:rsidRPr="005D500A">
        <w:rPr>
          <w:rFonts w:ascii="Arial" w:eastAsia="MS Mincho" w:hAnsi="Arial" w:cs="Arial"/>
          <w:szCs w:val="22"/>
          <w:lang w:val="en-AU" w:eastAsia="ja-JP"/>
        </w:rPr>
        <w:t>s</w:t>
      </w:r>
      <w:r w:rsidR="00AD0E59" w:rsidRPr="005D500A">
        <w:rPr>
          <w:rFonts w:ascii="Arial" w:eastAsia="MS Mincho" w:hAnsi="Arial" w:cs="Arial"/>
          <w:szCs w:val="22"/>
          <w:lang w:val="en-AU" w:eastAsia="ja-JP"/>
        </w:rPr>
        <w:t xml:space="preserve"> of 21 questions, addressing: the respondent’s background (</w:t>
      </w:r>
      <w:r w:rsidR="00313DB6" w:rsidRPr="005D500A">
        <w:rPr>
          <w:rFonts w:ascii="Arial" w:eastAsia="MS Mincho" w:hAnsi="Arial" w:cs="Arial"/>
          <w:szCs w:val="22"/>
          <w:lang w:val="en-AU" w:eastAsia="ja-JP"/>
        </w:rPr>
        <w:t>profession</w:t>
      </w:r>
      <w:r w:rsidR="00AD0E59" w:rsidRPr="005D500A">
        <w:rPr>
          <w:rFonts w:ascii="Arial" w:eastAsia="MS Mincho" w:hAnsi="Arial" w:cs="Arial"/>
          <w:szCs w:val="22"/>
          <w:lang w:val="en-AU" w:eastAsia="ja-JP"/>
        </w:rPr>
        <w:t xml:space="preserve">, country, UNESCO region); </w:t>
      </w:r>
      <w:r w:rsidR="00C702FE" w:rsidRPr="005D500A">
        <w:rPr>
          <w:rFonts w:ascii="Arial" w:eastAsia="MS Mincho" w:hAnsi="Arial" w:cs="Arial"/>
          <w:szCs w:val="22"/>
          <w:lang w:val="en-AU" w:eastAsia="ja-JP"/>
        </w:rPr>
        <w:t xml:space="preserve">the role (with examples) of intangible cultural heritage in identifying or monitoring environmental change; negative impacts of climate change on intangible cultural heritage; </w:t>
      </w:r>
      <w:r w:rsidR="00A87612" w:rsidRPr="005D500A">
        <w:rPr>
          <w:rFonts w:ascii="Arial" w:eastAsia="MS Mincho" w:hAnsi="Arial" w:cs="Arial"/>
          <w:szCs w:val="22"/>
          <w:lang w:val="en-AU" w:eastAsia="ja-JP"/>
        </w:rPr>
        <w:t>actions undertaken to reduce</w:t>
      </w:r>
      <w:r w:rsidR="00663D54">
        <w:rPr>
          <w:rFonts w:ascii="Arial" w:eastAsia="MS Mincho" w:hAnsi="Arial" w:cs="Arial"/>
          <w:szCs w:val="22"/>
          <w:lang w:val="en-AU" w:eastAsia="ja-JP"/>
        </w:rPr>
        <w:t xml:space="preserve"> the</w:t>
      </w:r>
      <w:r w:rsidR="00A87612" w:rsidRPr="005D500A">
        <w:rPr>
          <w:rFonts w:ascii="Arial" w:eastAsia="MS Mincho" w:hAnsi="Arial" w:cs="Arial"/>
          <w:szCs w:val="22"/>
          <w:lang w:val="en-AU" w:eastAsia="ja-JP"/>
        </w:rPr>
        <w:t xml:space="preserve"> risk of negative impacts</w:t>
      </w:r>
      <w:r w:rsidR="00663D54">
        <w:rPr>
          <w:rFonts w:ascii="Arial" w:eastAsia="MS Mincho" w:hAnsi="Arial" w:cs="Arial"/>
          <w:szCs w:val="22"/>
          <w:lang w:val="en-AU" w:eastAsia="ja-JP"/>
        </w:rPr>
        <w:t xml:space="preserve"> from climate change</w:t>
      </w:r>
      <w:r w:rsidR="00A87612" w:rsidRPr="005D500A">
        <w:rPr>
          <w:rFonts w:ascii="Arial" w:eastAsia="MS Mincho" w:hAnsi="Arial" w:cs="Arial"/>
          <w:szCs w:val="22"/>
          <w:lang w:val="en-AU" w:eastAsia="ja-JP"/>
        </w:rPr>
        <w:t>; effective measures for strengthening safeguarding; use of intangible cultural heritage in limiting climate change impacts; and other examples of interactions between intangible cultural heritage and climate change.</w:t>
      </w:r>
    </w:p>
    <w:p w14:paraId="0DB7FEF5" w14:textId="3C546E7A" w:rsidR="00D96F2D" w:rsidRPr="005D500A" w:rsidRDefault="00D96F2D" w:rsidP="00A23A0F">
      <w:pPr>
        <w:jc w:val="both"/>
        <w:rPr>
          <w:rFonts w:ascii="Arial" w:eastAsia="MS Mincho" w:hAnsi="Arial" w:cs="Arial"/>
          <w:szCs w:val="22"/>
          <w:lang w:val="en-AU" w:eastAsia="en-GB"/>
        </w:rPr>
      </w:pPr>
      <w:r w:rsidRPr="005D500A">
        <w:rPr>
          <w:rFonts w:ascii="Arial" w:eastAsia="MS Mincho" w:hAnsi="Arial" w:cs="Arial"/>
          <w:szCs w:val="22"/>
          <w:lang w:val="en-AU" w:eastAsia="ja-JP"/>
        </w:rPr>
        <w:t xml:space="preserve">The survey was sent by the </w:t>
      </w:r>
      <w:r w:rsidR="00AD0E59" w:rsidRPr="005D500A">
        <w:rPr>
          <w:rFonts w:ascii="Arial" w:eastAsia="MS Mincho" w:hAnsi="Arial" w:cs="Arial"/>
          <w:szCs w:val="22"/>
          <w:lang w:val="en-AU" w:eastAsia="ja-JP"/>
        </w:rPr>
        <w:t xml:space="preserve">Living Heritage Entity </w:t>
      </w:r>
      <w:r w:rsidRPr="005D500A">
        <w:rPr>
          <w:rFonts w:ascii="Arial" w:eastAsia="MS Mincho" w:hAnsi="Arial" w:cs="Arial"/>
          <w:szCs w:val="22"/>
          <w:lang w:val="en-AU" w:eastAsia="ja-JP"/>
        </w:rPr>
        <w:t xml:space="preserve">to the following email addresses: </w:t>
      </w:r>
      <w:r w:rsidRPr="005D500A">
        <w:rPr>
          <w:rFonts w:ascii="Arial" w:eastAsia="MS Mincho" w:hAnsi="Arial" w:cs="Arial"/>
          <w:szCs w:val="22"/>
          <w:lang w:val="en-AU" w:eastAsia="en-GB"/>
        </w:rPr>
        <w:t>States Parties</w:t>
      </w:r>
      <w:r w:rsidR="00A23A0F" w:rsidRPr="005D500A">
        <w:rPr>
          <w:rFonts w:ascii="Arial" w:eastAsia="MS Mincho" w:hAnsi="Arial" w:cs="Arial"/>
          <w:szCs w:val="22"/>
          <w:lang w:val="en-AU" w:eastAsia="en-GB"/>
        </w:rPr>
        <w:t xml:space="preserve"> (</w:t>
      </w:r>
      <w:r w:rsidRPr="005D500A">
        <w:rPr>
          <w:rFonts w:ascii="Arial" w:eastAsia="MS Mincho" w:hAnsi="Arial" w:cs="Arial"/>
          <w:szCs w:val="22"/>
          <w:lang w:val="en-AU" w:eastAsia="en-GB"/>
        </w:rPr>
        <w:t>233</w:t>
      </w:r>
      <w:r w:rsidR="00A23A0F" w:rsidRPr="005D500A">
        <w:rPr>
          <w:rFonts w:ascii="Arial" w:eastAsia="MS Mincho" w:hAnsi="Arial" w:cs="Arial"/>
          <w:szCs w:val="22"/>
          <w:lang w:val="en-AU" w:eastAsia="en-GB"/>
        </w:rPr>
        <w:t>); f</w:t>
      </w:r>
      <w:r w:rsidRPr="005D500A">
        <w:rPr>
          <w:rFonts w:ascii="Arial" w:eastAsia="MS Mincho" w:hAnsi="Arial" w:cs="Arial"/>
          <w:szCs w:val="22"/>
          <w:lang w:val="en-AU" w:eastAsia="en-GB"/>
        </w:rPr>
        <w:t>ocal points of elements inscribed on the Lists and programmes selected for the Register of the Convention</w:t>
      </w:r>
      <w:r w:rsidR="00A23A0F" w:rsidRPr="005D500A">
        <w:rPr>
          <w:rFonts w:ascii="Arial" w:eastAsia="MS Mincho" w:hAnsi="Arial" w:cs="Arial"/>
          <w:szCs w:val="22"/>
          <w:lang w:val="en-AU" w:eastAsia="en-GB"/>
        </w:rPr>
        <w:t xml:space="preserve"> (</w:t>
      </w:r>
      <w:r w:rsidRPr="005D500A">
        <w:rPr>
          <w:rFonts w:ascii="Arial" w:eastAsia="MS Mincho" w:hAnsi="Arial" w:cs="Arial"/>
          <w:szCs w:val="22"/>
          <w:lang w:val="en-AU" w:eastAsia="en-GB"/>
        </w:rPr>
        <w:t>611</w:t>
      </w:r>
      <w:r w:rsidR="00A23A0F" w:rsidRPr="005D500A">
        <w:rPr>
          <w:rFonts w:ascii="Arial" w:eastAsia="MS Mincho" w:hAnsi="Arial" w:cs="Arial"/>
          <w:szCs w:val="22"/>
          <w:lang w:val="en-AU" w:eastAsia="en-GB"/>
        </w:rPr>
        <w:t>); a</w:t>
      </w:r>
      <w:r w:rsidRPr="005D500A">
        <w:rPr>
          <w:rFonts w:ascii="Arial" w:eastAsia="MS Mincho" w:hAnsi="Arial" w:cs="Arial"/>
          <w:szCs w:val="22"/>
          <w:lang w:val="en-AU" w:eastAsia="en-GB"/>
        </w:rPr>
        <w:t>ccredited NGOs</w:t>
      </w:r>
      <w:r w:rsidR="00A23A0F" w:rsidRPr="005D500A">
        <w:rPr>
          <w:rFonts w:ascii="Arial" w:eastAsia="MS Mincho" w:hAnsi="Arial" w:cs="Arial"/>
          <w:szCs w:val="22"/>
          <w:lang w:val="en-AU" w:eastAsia="en-GB"/>
        </w:rPr>
        <w:t xml:space="preserve"> (</w:t>
      </w:r>
      <w:r w:rsidRPr="005D500A">
        <w:rPr>
          <w:rFonts w:ascii="Arial" w:eastAsia="MS Mincho" w:hAnsi="Arial" w:cs="Arial"/>
          <w:szCs w:val="22"/>
          <w:lang w:val="en-AU" w:eastAsia="en-GB"/>
        </w:rPr>
        <w:t>433</w:t>
      </w:r>
      <w:r w:rsidR="00A23A0F" w:rsidRPr="005D500A">
        <w:rPr>
          <w:rFonts w:ascii="Arial" w:eastAsia="MS Mincho" w:hAnsi="Arial" w:cs="Arial"/>
          <w:szCs w:val="22"/>
          <w:lang w:val="en-AU" w:eastAsia="en-GB"/>
        </w:rPr>
        <w:t xml:space="preserve">); and </w:t>
      </w:r>
      <w:r w:rsidRPr="005D500A">
        <w:rPr>
          <w:rFonts w:ascii="Arial" w:eastAsia="MS Mincho" w:hAnsi="Arial" w:cs="Arial"/>
          <w:szCs w:val="22"/>
          <w:lang w:val="en-AU" w:eastAsia="en-GB"/>
        </w:rPr>
        <w:t>UNESCO Category 2 Centres</w:t>
      </w:r>
      <w:r w:rsidR="00A23A0F" w:rsidRPr="005D500A">
        <w:rPr>
          <w:rFonts w:ascii="Arial" w:eastAsia="MS Mincho" w:hAnsi="Arial" w:cs="Arial"/>
          <w:szCs w:val="22"/>
          <w:lang w:val="en-AU" w:eastAsia="en-GB"/>
        </w:rPr>
        <w:t xml:space="preserve"> (</w:t>
      </w:r>
      <w:r w:rsidRPr="005D500A">
        <w:rPr>
          <w:rFonts w:ascii="Arial" w:eastAsia="MS Mincho" w:hAnsi="Arial" w:cs="Arial"/>
          <w:szCs w:val="22"/>
          <w:lang w:val="en-AU" w:eastAsia="en-GB"/>
        </w:rPr>
        <w:t>47</w:t>
      </w:r>
      <w:r w:rsidR="00A23A0F" w:rsidRPr="005D500A">
        <w:rPr>
          <w:rFonts w:ascii="Arial" w:eastAsia="MS Mincho" w:hAnsi="Arial" w:cs="Arial"/>
          <w:szCs w:val="22"/>
          <w:lang w:val="en-AU" w:eastAsia="en-GB"/>
        </w:rPr>
        <w:t>).</w:t>
      </w:r>
    </w:p>
    <w:p w14:paraId="1D76F7C3" w14:textId="329A1271" w:rsidR="00AD0E59" w:rsidRPr="005D500A" w:rsidRDefault="00BE5537" w:rsidP="00D96F2D">
      <w:pPr>
        <w:jc w:val="both"/>
        <w:rPr>
          <w:rFonts w:ascii="Arial" w:eastAsia="MS Mincho" w:hAnsi="Arial" w:cs="Arial"/>
          <w:b/>
          <w:bCs/>
          <w:szCs w:val="22"/>
          <w:lang w:val="en-AU" w:eastAsia="ja-JP"/>
        </w:rPr>
      </w:pPr>
      <w:r w:rsidRPr="005D500A">
        <w:rPr>
          <w:rFonts w:ascii="Arial" w:eastAsia="MS Mincho" w:hAnsi="Arial" w:cs="Arial"/>
          <w:b/>
          <w:bCs/>
          <w:szCs w:val="22"/>
          <w:lang w:val="en-AU" w:eastAsia="ja-JP"/>
        </w:rPr>
        <w:t xml:space="preserve">3. </w:t>
      </w:r>
      <w:r w:rsidR="00AD0E59" w:rsidRPr="005D500A">
        <w:rPr>
          <w:rFonts w:ascii="Arial" w:eastAsia="MS Mincho" w:hAnsi="Arial" w:cs="Arial"/>
          <w:b/>
          <w:bCs/>
          <w:szCs w:val="22"/>
          <w:lang w:val="en-AU" w:eastAsia="ja-JP"/>
        </w:rPr>
        <w:t xml:space="preserve">Survey </w:t>
      </w:r>
      <w:r w:rsidRPr="005D500A">
        <w:rPr>
          <w:rFonts w:ascii="Arial" w:eastAsia="MS Mincho" w:hAnsi="Arial" w:cs="Arial"/>
          <w:b/>
          <w:bCs/>
          <w:szCs w:val="22"/>
          <w:lang w:val="en-AU" w:eastAsia="ja-JP"/>
        </w:rPr>
        <w:t>r</w:t>
      </w:r>
      <w:r w:rsidR="00BB0286" w:rsidRPr="005D500A">
        <w:rPr>
          <w:rFonts w:ascii="Arial" w:eastAsia="MS Mincho" w:hAnsi="Arial" w:cs="Arial"/>
          <w:b/>
          <w:bCs/>
          <w:szCs w:val="22"/>
          <w:lang w:val="en-AU" w:eastAsia="ja-JP"/>
        </w:rPr>
        <w:t>espon</w:t>
      </w:r>
      <w:r w:rsidRPr="005D500A">
        <w:rPr>
          <w:rFonts w:ascii="Arial" w:eastAsia="MS Mincho" w:hAnsi="Arial" w:cs="Arial"/>
          <w:b/>
          <w:bCs/>
          <w:szCs w:val="22"/>
          <w:lang w:val="en-AU" w:eastAsia="ja-JP"/>
        </w:rPr>
        <w:t>dent</w:t>
      </w:r>
      <w:r w:rsidR="00BB0286" w:rsidRPr="005D500A">
        <w:rPr>
          <w:rFonts w:ascii="Arial" w:eastAsia="MS Mincho" w:hAnsi="Arial" w:cs="Arial"/>
          <w:b/>
          <w:bCs/>
          <w:szCs w:val="22"/>
          <w:lang w:val="en-AU" w:eastAsia="ja-JP"/>
        </w:rPr>
        <w:t>s</w:t>
      </w:r>
    </w:p>
    <w:p w14:paraId="47CA337F" w14:textId="32786E68" w:rsidR="00CB58C5" w:rsidRPr="005D500A" w:rsidRDefault="00652681" w:rsidP="00D96F2D">
      <w:pPr>
        <w:jc w:val="both"/>
        <w:rPr>
          <w:rFonts w:ascii="Arial" w:eastAsia="MS Mincho" w:hAnsi="Arial" w:cs="Arial"/>
          <w:szCs w:val="22"/>
          <w:lang w:val="en-AU" w:eastAsia="ja-JP"/>
        </w:rPr>
      </w:pPr>
      <w:r w:rsidRPr="005D500A">
        <w:rPr>
          <w:rFonts w:ascii="Arial" w:eastAsia="MS Mincho" w:hAnsi="Arial" w:cs="Arial"/>
          <w:szCs w:val="22"/>
          <w:lang w:val="en-AU" w:eastAsia="ja-JP"/>
        </w:rPr>
        <w:t xml:space="preserve">Completed surveys were received from 67 respondents, from </w:t>
      </w:r>
      <w:r w:rsidR="00A23A0F" w:rsidRPr="005D500A">
        <w:rPr>
          <w:rFonts w:ascii="Arial" w:eastAsia="MS Mincho" w:hAnsi="Arial" w:cs="Arial"/>
          <w:szCs w:val="22"/>
          <w:lang w:val="en-AU" w:eastAsia="ja-JP"/>
        </w:rPr>
        <w:t>approximately</w:t>
      </w:r>
      <w:r w:rsidRPr="005D500A">
        <w:rPr>
          <w:rFonts w:ascii="Arial" w:eastAsia="MS Mincho" w:hAnsi="Arial" w:cs="Arial"/>
          <w:szCs w:val="22"/>
          <w:lang w:val="en-AU" w:eastAsia="ja-JP"/>
        </w:rPr>
        <w:t xml:space="preserve"> </w:t>
      </w:r>
      <w:r w:rsidR="00A23A0F" w:rsidRPr="005D500A">
        <w:rPr>
          <w:rFonts w:ascii="Arial" w:eastAsia="MS Mincho" w:hAnsi="Arial" w:cs="Arial"/>
          <w:szCs w:val="22"/>
          <w:lang w:val="en-AU" w:eastAsia="ja-JP"/>
        </w:rPr>
        <w:t xml:space="preserve">1,170 </w:t>
      </w:r>
      <w:r w:rsidRPr="005D500A">
        <w:rPr>
          <w:rFonts w:ascii="Arial" w:eastAsia="MS Mincho" w:hAnsi="Arial" w:cs="Arial"/>
          <w:szCs w:val="22"/>
          <w:lang w:val="en-AU" w:eastAsia="ja-JP"/>
        </w:rPr>
        <w:t>active</w:t>
      </w:r>
      <w:r w:rsidR="00D96F2D" w:rsidRPr="005D500A">
        <w:rPr>
          <w:rFonts w:ascii="Arial" w:eastAsia="MS Mincho" w:hAnsi="Arial" w:cs="Arial"/>
          <w:szCs w:val="22"/>
          <w:lang w:val="en-AU" w:eastAsia="ja-JP"/>
        </w:rPr>
        <w:t xml:space="preserve"> email addresses to which the survey was sent</w:t>
      </w:r>
      <w:r w:rsidR="0031679B" w:rsidRPr="005D500A">
        <w:rPr>
          <w:rFonts w:ascii="Arial" w:eastAsia="MS Mincho" w:hAnsi="Arial" w:cs="Arial"/>
          <w:szCs w:val="22"/>
          <w:lang w:val="en-AU" w:eastAsia="ja-JP"/>
        </w:rPr>
        <w:t>. This</w:t>
      </w:r>
      <w:r w:rsidR="00D96F2D" w:rsidRPr="005D500A">
        <w:rPr>
          <w:rFonts w:ascii="Arial" w:eastAsia="MS Mincho" w:hAnsi="Arial" w:cs="Arial"/>
          <w:szCs w:val="22"/>
          <w:lang w:val="en-AU" w:eastAsia="ja-JP"/>
        </w:rPr>
        <w:t xml:space="preserve"> represents a</w:t>
      </w:r>
      <w:r w:rsidRPr="005D500A">
        <w:rPr>
          <w:rFonts w:ascii="Arial" w:eastAsia="MS Mincho" w:hAnsi="Arial" w:cs="Arial"/>
          <w:szCs w:val="22"/>
          <w:lang w:val="en-AU" w:eastAsia="ja-JP"/>
        </w:rPr>
        <w:t xml:space="preserve"> </w:t>
      </w:r>
      <w:r w:rsidR="00D96F2D" w:rsidRPr="005D500A">
        <w:rPr>
          <w:rFonts w:ascii="Arial" w:eastAsia="MS Mincho" w:hAnsi="Arial" w:cs="Arial"/>
          <w:szCs w:val="22"/>
          <w:lang w:val="en-AU" w:eastAsia="ja-JP"/>
        </w:rPr>
        <w:t>response rate</w:t>
      </w:r>
      <w:r w:rsidRPr="005D500A">
        <w:rPr>
          <w:rFonts w:ascii="Arial" w:eastAsia="MS Mincho" w:hAnsi="Arial" w:cs="Arial"/>
          <w:szCs w:val="22"/>
          <w:lang w:val="en-AU" w:eastAsia="ja-JP"/>
        </w:rPr>
        <w:t xml:space="preserve"> of </w:t>
      </w:r>
      <w:r w:rsidR="00A23A0F" w:rsidRPr="005D500A">
        <w:rPr>
          <w:rFonts w:ascii="Arial" w:eastAsia="MS Mincho" w:hAnsi="Arial" w:cs="Arial"/>
          <w:szCs w:val="22"/>
          <w:lang w:val="en-AU" w:eastAsia="ja-JP"/>
        </w:rPr>
        <w:t>6</w:t>
      </w:r>
      <w:r w:rsidRPr="005D500A">
        <w:rPr>
          <w:rFonts w:ascii="Arial" w:eastAsia="MS Mincho" w:hAnsi="Arial" w:cs="Arial"/>
          <w:szCs w:val="22"/>
          <w:lang w:val="en-AU" w:eastAsia="ja-JP"/>
        </w:rPr>
        <w:t>%</w:t>
      </w:r>
      <w:r w:rsidR="00A23A0F" w:rsidRPr="005D500A">
        <w:rPr>
          <w:rFonts w:ascii="Arial" w:eastAsia="MS Mincho" w:hAnsi="Arial" w:cs="Arial"/>
          <w:szCs w:val="22"/>
          <w:lang w:val="en-AU" w:eastAsia="ja-JP"/>
        </w:rPr>
        <w:t xml:space="preserve">, which is low but perhaps not unexpected given the short timeframe for the survey and the novelty of climate change as an issue for formal consideration by stakeholders </w:t>
      </w:r>
      <w:r w:rsidR="00BD0F5F">
        <w:rPr>
          <w:rFonts w:ascii="Arial" w:eastAsia="MS Mincho" w:hAnsi="Arial" w:cs="Arial"/>
          <w:szCs w:val="22"/>
          <w:lang w:val="en-AU" w:eastAsia="ja-JP"/>
        </w:rPr>
        <w:t>of the</w:t>
      </w:r>
      <w:r w:rsidR="00BD0F5F" w:rsidRPr="005D500A">
        <w:rPr>
          <w:rFonts w:ascii="Arial" w:eastAsia="MS Mincho" w:hAnsi="Arial" w:cs="Arial"/>
          <w:szCs w:val="22"/>
          <w:lang w:val="en-AU" w:eastAsia="ja-JP"/>
        </w:rPr>
        <w:t xml:space="preserve"> </w:t>
      </w:r>
      <w:r w:rsidR="00A23A0F" w:rsidRPr="005D500A">
        <w:rPr>
          <w:rFonts w:ascii="Arial" w:eastAsia="MS Mincho" w:hAnsi="Arial" w:cs="Arial"/>
          <w:szCs w:val="22"/>
          <w:lang w:val="en-AU" w:eastAsia="ja-JP"/>
        </w:rPr>
        <w:t>2003 Convention</w:t>
      </w:r>
      <w:r w:rsidR="00D96F2D" w:rsidRPr="005D500A">
        <w:rPr>
          <w:rFonts w:ascii="Arial" w:eastAsia="MS Mincho" w:hAnsi="Arial" w:cs="Arial"/>
          <w:szCs w:val="22"/>
          <w:lang w:val="en-AU" w:eastAsia="ja-JP"/>
        </w:rPr>
        <w:t xml:space="preserve">. </w:t>
      </w:r>
    </w:p>
    <w:p w14:paraId="7094674D" w14:textId="7C23D936" w:rsidR="00D96F2D" w:rsidRPr="005D500A" w:rsidRDefault="00D96F2D" w:rsidP="00D96F2D">
      <w:pPr>
        <w:jc w:val="both"/>
        <w:rPr>
          <w:rFonts w:ascii="Arial" w:eastAsia="MS Mincho" w:hAnsi="Arial" w:cs="Arial"/>
          <w:szCs w:val="22"/>
          <w:lang w:val="en-AU" w:eastAsia="ja-JP"/>
        </w:rPr>
      </w:pPr>
      <w:r w:rsidRPr="005D500A">
        <w:rPr>
          <w:rFonts w:ascii="Arial" w:eastAsia="MS Mincho" w:hAnsi="Arial" w:cs="Arial"/>
          <w:szCs w:val="22"/>
          <w:lang w:val="en-AU" w:eastAsia="ja-JP"/>
        </w:rPr>
        <w:t xml:space="preserve">In </w:t>
      </w:r>
      <w:r w:rsidR="00C35A54">
        <w:rPr>
          <w:rFonts w:ascii="Arial" w:eastAsia="MS Mincho" w:hAnsi="Arial" w:cs="Arial"/>
          <w:szCs w:val="22"/>
          <w:lang w:val="en-AU" w:eastAsia="ja-JP"/>
        </w:rPr>
        <w:t>q</w:t>
      </w:r>
      <w:r w:rsidRPr="005D500A">
        <w:rPr>
          <w:rFonts w:ascii="Arial" w:eastAsia="MS Mincho" w:hAnsi="Arial" w:cs="Arial"/>
          <w:szCs w:val="22"/>
          <w:lang w:val="en-AU" w:eastAsia="ja-JP"/>
        </w:rPr>
        <w:t>uestion 1, respondents to the survey identified themselves</w:t>
      </w:r>
      <w:r w:rsidR="0031679B" w:rsidRPr="005D500A">
        <w:rPr>
          <w:rFonts w:ascii="Arial" w:eastAsia="MS Mincho" w:hAnsi="Arial" w:cs="Arial"/>
          <w:szCs w:val="22"/>
          <w:lang w:val="en-AU" w:eastAsia="ja-JP"/>
        </w:rPr>
        <w:t xml:space="preserve"> by profession</w:t>
      </w:r>
      <w:r w:rsidRPr="005D500A">
        <w:rPr>
          <w:rFonts w:ascii="Arial" w:eastAsia="MS Mincho" w:hAnsi="Arial" w:cs="Arial"/>
          <w:szCs w:val="22"/>
          <w:lang w:val="en-AU" w:eastAsia="ja-JP"/>
        </w:rPr>
        <w:t>, allowing for multiple designations</w:t>
      </w:r>
      <w:r w:rsidR="00313DB6" w:rsidRPr="005D500A">
        <w:rPr>
          <w:rFonts w:ascii="Arial" w:eastAsia="MS Mincho" w:hAnsi="Arial" w:cs="Arial"/>
          <w:szCs w:val="22"/>
          <w:lang w:val="en-AU" w:eastAsia="ja-JP"/>
        </w:rPr>
        <w:t xml:space="preserve"> (n = 95)</w:t>
      </w:r>
      <w:r w:rsidRPr="005D500A">
        <w:rPr>
          <w:rFonts w:ascii="Arial" w:eastAsia="MS Mincho" w:hAnsi="Arial" w:cs="Arial"/>
          <w:szCs w:val="22"/>
          <w:lang w:val="en-AU" w:eastAsia="ja-JP"/>
        </w:rPr>
        <w:t xml:space="preserve"> (Figure 1).</w:t>
      </w:r>
      <w:r w:rsidR="0031679B" w:rsidRPr="005D500A">
        <w:rPr>
          <w:rFonts w:ascii="Arial" w:eastAsia="MS Mincho" w:hAnsi="Arial" w:cs="Arial"/>
          <w:szCs w:val="22"/>
          <w:lang w:val="en-AU" w:eastAsia="ja-JP"/>
        </w:rPr>
        <w:t xml:space="preserve"> The three professions represented </w:t>
      </w:r>
      <w:r w:rsidR="00313DB6" w:rsidRPr="005D500A">
        <w:rPr>
          <w:rFonts w:ascii="Arial" w:eastAsia="MS Mincho" w:hAnsi="Arial" w:cs="Arial"/>
          <w:szCs w:val="22"/>
          <w:lang w:val="en-AU" w:eastAsia="ja-JP"/>
        </w:rPr>
        <w:t>most highly include government official</w:t>
      </w:r>
      <w:r w:rsidR="00AC2F2E" w:rsidRPr="005D500A">
        <w:rPr>
          <w:rFonts w:ascii="Arial" w:eastAsia="MS Mincho" w:hAnsi="Arial" w:cs="Arial"/>
          <w:szCs w:val="22"/>
          <w:lang w:val="en-AU" w:eastAsia="ja-JP"/>
        </w:rPr>
        <w:t xml:space="preserve"> </w:t>
      </w:r>
      <w:r w:rsidR="00313DB6" w:rsidRPr="005D500A">
        <w:rPr>
          <w:rFonts w:ascii="Arial" w:eastAsia="MS Mincho" w:hAnsi="Arial" w:cs="Arial"/>
          <w:szCs w:val="22"/>
          <w:lang w:val="en-AU" w:eastAsia="ja-JP"/>
        </w:rPr>
        <w:t>/</w:t>
      </w:r>
      <w:r w:rsidR="00AC2F2E" w:rsidRPr="005D500A">
        <w:rPr>
          <w:rFonts w:ascii="Arial" w:eastAsia="MS Mincho" w:hAnsi="Arial" w:cs="Arial"/>
          <w:szCs w:val="22"/>
          <w:lang w:val="en-AU" w:eastAsia="ja-JP"/>
        </w:rPr>
        <w:t xml:space="preserve"> </w:t>
      </w:r>
      <w:r w:rsidR="00313DB6" w:rsidRPr="005D500A">
        <w:rPr>
          <w:rFonts w:ascii="Arial" w:eastAsia="MS Mincho" w:hAnsi="Arial" w:cs="Arial"/>
          <w:szCs w:val="22"/>
          <w:lang w:val="en-AU" w:eastAsia="ja-JP"/>
        </w:rPr>
        <w:t>employee (</w:t>
      </w:r>
      <w:r w:rsidR="00AC2F2E" w:rsidRPr="005D500A">
        <w:rPr>
          <w:rFonts w:ascii="Arial" w:eastAsia="MS Mincho" w:hAnsi="Arial" w:cs="Arial"/>
          <w:szCs w:val="22"/>
          <w:lang w:val="en-AU" w:eastAsia="ja-JP"/>
        </w:rPr>
        <w:t>2</w:t>
      </w:r>
      <w:r w:rsidR="00A87612" w:rsidRPr="005D500A">
        <w:rPr>
          <w:rFonts w:ascii="Arial" w:eastAsia="MS Mincho" w:hAnsi="Arial" w:cs="Arial"/>
          <w:szCs w:val="22"/>
          <w:lang w:val="en-AU" w:eastAsia="ja-JP"/>
        </w:rPr>
        <w:t>4%</w:t>
      </w:r>
      <w:r w:rsidR="00313DB6" w:rsidRPr="005D500A">
        <w:rPr>
          <w:rFonts w:ascii="Arial" w:eastAsia="MS Mincho" w:hAnsi="Arial" w:cs="Arial"/>
          <w:szCs w:val="22"/>
          <w:lang w:val="en-AU" w:eastAsia="ja-JP"/>
        </w:rPr>
        <w:t>),</w:t>
      </w:r>
      <w:r w:rsidR="00AC2F2E" w:rsidRPr="005D500A">
        <w:rPr>
          <w:rFonts w:ascii="Arial" w:eastAsia="MS Mincho" w:hAnsi="Arial" w:cs="Arial"/>
          <w:szCs w:val="22"/>
          <w:lang w:val="en-AU" w:eastAsia="ja-JP"/>
        </w:rPr>
        <w:t xml:space="preserve"> NGO or civil society organization (2</w:t>
      </w:r>
      <w:r w:rsidR="00A87612" w:rsidRPr="005D500A">
        <w:rPr>
          <w:rFonts w:ascii="Arial" w:eastAsia="MS Mincho" w:hAnsi="Arial" w:cs="Arial"/>
          <w:szCs w:val="22"/>
          <w:lang w:val="en-AU" w:eastAsia="ja-JP"/>
        </w:rPr>
        <w:t>1%</w:t>
      </w:r>
      <w:r w:rsidR="00AC2F2E" w:rsidRPr="005D500A">
        <w:rPr>
          <w:rFonts w:ascii="Arial" w:eastAsia="MS Mincho" w:hAnsi="Arial" w:cs="Arial"/>
          <w:szCs w:val="22"/>
          <w:lang w:val="en-AU" w:eastAsia="ja-JP"/>
        </w:rPr>
        <w:t xml:space="preserve">) and intangible cultural </w:t>
      </w:r>
      <w:r w:rsidR="00C35A54">
        <w:rPr>
          <w:rFonts w:ascii="Arial" w:eastAsia="MS Mincho" w:hAnsi="Arial" w:cs="Arial"/>
          <w:szCs w:val="22"/>
          <w:lang w:val="en-AU" w:eastAsia="ja-JP"/>
        </w:rPr>
        <w:t xml:space="preserve">heritage </w:t>
      </w:r>
      <w:r w:rsidR="00AC2F2E" w:rsidRPr="005D500A">
        <w:rPr>
          <w:rFonts w:ascii="Arial" w:eastAsia="MS Mincho" w:hAnsi="Arial" w:cs="Arial"/>
          <w:szCs w:val="22"/>
          <w:lang w:val="en-AU" w:eastAsia="ja-JP"/>
        </w:rPr>
        <w:t>bearer (</w:t>
      </w:r>
      <w:r w:rsidR="00A87612" w:rsidRPr="005D500A">
        <w:rPr>
          <w:rFonts w:ascii="Arial" w:eastAsia="MS Mincho" w:hAnsi="Arial" w:cs="Arial"/>
          <w:szCs w:val="22"/>
          <w:lang w:val="en-AU" w:eastAsia="ja-JP"/>
        </w:rPr>
        <w:t>20%</w:t>
      </w:r>
      <w:r w:rsidR="00AC2F2E" w:rsidRPr="005D500A">
        <w:rPr>
          <w:rFonts w:ascii="Arial" w:eastAsia="MS Mincho" w:hAnsi="Arial" w:cs="Arial"/>
          <w:szCs w:val="22"/>
          <w:lang w:val="en-AU" w:eastAsia="ja-JP"/>
        </w:rPr>
        <w:t>). Less common designations were university staff / researcher / UNESCO Chair</w:t>
      </w:r>
      <w:r w:rsidR="00313DB6" w:rsidRPr="005D500A">
        <w:rPr>
          <w:rFonts w:ascii="Arial" w:eastAsia="MS Mincho" w:hAnsi="Arial" w:cs="Arial"/>
          <w:szCs w:val="22"/>
          <w:lang w:val="en-AU" w:eastAsia="ja-JP"/>
        </w:rPr>
        <w:t xml:space="preserve"> </w:t>
      </w:r>
      <w:r w:rsidR="00AC2F2E" w:rsidRPr="005D500A">
        <w:rPr>
          <w:rFonts w:ascii="Arial" w:eastAsia="MS Mincho" w:hAnsi="Arial" w:cs="Arial"/>
          <w:szCs w:val="22"/>
          <w:lang w:val="en-AU" w:eastAsia="ja-JP"/>
        </w:rPr>
        <w:t>(1</w:t>
      </w:r>
      <w:r w:rsidR="00A87612" w:rsidRPr="005D500A">
        <w:rPr>
          <w:rFonts w:ascii="Arial" w:eastAsia="MS Mincho" w:hAnsi="Arial" w:cs="Arial"/>
          <w:szCs w:val="22"/>
          <w:lang w:val="en-AU" w:eastAsia="ja-JP"/>
        </w:rPr>
        <w:t>1%</w:t>
      </w:r>
      <w:r w:rsidR="00AC2F2E" w:rsidRPr="005D500A">
        <w:rPr>
          <w:rFonts w:ascii="Arial" w:eastAsia="MS Mincho" w:hAnsi="Arial" w:cs="Arial"/>
          <w:szCs w:val="22"/>
          <w:lang w:val="en-AU" w:eastAsia="ja-JP"/>
        </w:rPr>
        <w:t>), focal point for an inscribed intangible cultural heritage element (9</w:t>
      </w:r>
      <w:r w:rsidR="00A87612" w:rsidRPr="005D500A">
        <w:rPr>
          <w:rFonts w:ascii="Arial" w:eastAsia="MS Mincho" w:hAnsi="Arial" w:cs="Arial"/>
          <w:szCs w:val="22"/>
          <w:lang w:val="en-AU" w:eastAsia="ja-JP"/>
        </w:rPr>
        <w:t>%</w:t>
      </w:r>
      <w:r w:rsidR="00AC2F2E" w:rsidRPr="005D500A">
        <w:rPr>
          <w:rFonts w:ascii="Arial" w:eastAsia="MS Mincho" w:hAnsi="Arial" w:cs="Arial"/>
          <w:szCs w:val="22"/>
          <w:lang w:val="en-AU" w:eastAsia="ja-JP"/>
        </w:rPr>
        <w:t xml:space="preserve">), facilitator in the Global </w:t>
      </w:r>
      <w:r w:rsidR="00BD0F5F" w:rsidRPr="005D500A">
        <w:rPr>
          <w:rFonts w:ascii="Arial" w:eastAsia="MS Mincho" w:hAnsi="Arial" w:cs="Arial"/>
          <w:szCs w:val="22"/>
          <w:lang w:val="en-AU" w:eastAsia="ja-JP"/>
        </w:rPr>
        <w:t>Capacity</w:t>
      </w:r>
      <w:r w:rsidR="00BD0F5F">
        <w:rPr>
          <w:rFonts w:ascii="Arial" w:eastAsia="MS Mincho" w:hAnsi="Arial" w:cs="Arial"/>
          <w:szCs w:val="22"/>
          <w:lang w:val="en-AU" w:eastAsia="ja-JP"/>
        </w:rPr>
        <w:t>-</w:t>
      </w:r>
      <w:r w:rsidR="00AC2F2E" w:rsidRPr="005D500A">
        <w:rPr>
          <w:rFonts w:ascii="Arial" w:eastAsia="MS Mincho" w:hAnsi="Arial" w:cs="Arial"/>
          <w:szCs w:val="22"/>
          <w:lang w:val="en-AU" w:eastAsia="ja-JP"/>
        </w:rPr>
        <w:t>Building Programme (</w:t>
      </w:r>
      <w:r w:rsidR="00A87612" w:rsidRPr="005D500A">
        <w:rPr>
          <w:rFonts w:ascii="Arial" w:eastAsia="MS Mincho" w:hAnsi="Arial" w:cs="Arial"/>
          <w:szCs w:val="22"/>
          <w:lang w:val="en-AU" w:eastAsia="ja-JP"/>
        </w:rPr>
        <w:t>8%</w:t>
      </w:r>
      <w:r w:rsidR="00AC2F2E" w:rsidRPr="005D500A">
        <w:rPr>
          <w:rFonts w:ascii="Arial" w:eastAsia="MS Mincho" w:hAnsi="Arial" w:cs="Arial"/>
          <w:szCs w:val="22"/>
          <w:lang w:val="en-AU" w:eastAsia="ja-JP"/>
        </w:rPr>
        <w:t xml:space="preserve">), </w:t>
      </w:r>
      <w:r w:rsidR="00A87612" w:rsidRPr="005D500A">
        <w:rPr>
          <w:rFonts w:ascii="Arial" w:eastAsia="MS Mincho" w:hAnsi="Arial" w:cs="Arial"/>
          <w:szCs w:val="22"/>
          <w:lang w:val="en-AU" w:eastAsia="ja-JP"/>
        </w:rPr>
        <w:t>UNESCO Permanent Delegation / National Commission / Category 2 Centre (2%), private sector (2%) and other (2%).</w:t>
      </w:r>
    </w:p>
    <w:p w14:paraId="61FBB445" w14:textId="6A4AA6A8" w:rsidR="00D96F2D" w:rsidRPr="005D500A" w:rsidRDefault="00D96F2D" w:rsidP="00D96F2D">
      <w:pPr>
        <w:keepNext/>
        <w:keepLines/>
        <w:jc w:val="both"/>
        <w:outlineLvl w:val="4"/>
        <w:rPr>
          <w:rFonts w:ascii="Arial" w:eastAsia="DengXian Light" w:hAnsi="Arial" w:cs="Arial"/>
          <w:i/>
          <w:iCs/>
          <w:szCs w:val="22"/>
          <w:lang w:val="en-AU" w:eastAsia="ja-JP"/>
        </w:rPr>
      </w:pPr>
      <w:r w:rsidRPr="005D500A">
        <w:rPr>
          <w:rFonts w:ascii="Arial" w:eastAsia="DengXian Light" w:hAnsi="Arial" w:cs="Arial"/>
          <w:i/>
          <w:iCs/>
          <w:szCs w:val="22"/>
          <w:lang w:val="en-AU" w:eastAsia="ja-JP"/>
        </w:rPr>
        <w:lastRenderedPageBreak/>
        <w:t>Figure 1: Identification of respondents in survey</w:t>
      </w:r>
    </w:p>
    <w:p w14:paraId="08B09951" w14:textId="6CC0CEEF" w:rsidR="00652681" w:rsidRPr="005D500A" w:rsidRDefault="00652681" w:rsidP="00652681">
      <w:pPr>
        <w:keepNext/>
        <w:keepLines/>
        <w:jc w:val="center"/>
        <w:outlineLvl w:val="4"/>
        <w:rPr>
          <w:rFonts w:ascii="Arial" w:eastAsia="DengXian Light" w:hAnsi="Arial" w:cs="Arial"/>
          <w:i/>
          <w:iCs/>
          <w:szCs w:val="22"/>
          <w:lang w:val="en-AU" w:eastAsia="ja-JP"/>
        </w:rPr>
      </w:pPr>
      <w:r w:rsidRPr="005D500A">
        <w:rPr>
          <w:rFonts w:ascii="Arial" w:eastAsia="DengXian Light" w:hAnsi="Arial" w:cs="Arial"/>
          <w:i/>
          <w:iCs/>
          <w:noProof/>
          <w:szCs w:val="22"/>
          <w:lang w:val="en-AU" w:eastAsia="ja-JP"/>
        </w:rPr>
        <w:drawing>
          <wp:inline distT="0" distB="0" distL="0" distR="0" wp14:anchorId="3BCF9BB7" wp14:editId="1D4EF9B9">
            <wp:extent cx="5377180" cy="3006601"/>
            <wp:effectExtent l="0" t="0" r="0" b="3810"/>
            <wp:docPr id="1825093977" name="Picture 1" descr="A graph with colorful b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093977" name="Picture 1" descr="A graph with colorful bars&#10;&#10;Description automatically generated with medium confidence"/>
                    <pic:cNvPicPr/>
                  </pic:nvPicPr>
                  <pic:blipFill>
                    <a:blip r:embed="rId8"/>
                    <a:stretch>
                      <a:fillRect/>
                    </a:stretch>
                  </pic:blipFill>
                  <pic:spPr>
                    <a:xfrm>
                      <a:off x="0" y="0"/>
                      <a:ext cx="5377180" cy="3006601"/>
                    </a:xfrm>
                    <a:prstGeom prst="rect">
                      <a:avLst/>
                    </a:prstGeom>
                  </pic:spPr>
                </pic:pic>
              </a:graphicData>
            </a:graphic>
          </wp:inline>
        </w:drawing>
      </w:r>
    </w:p>
    <w:p w14:paraId="103FA3D2" w14:textId="7C7F5BAB" w:rsidR="00D96F2D" w:rsidRPr="005D500A" w:rsidRDefault="00D96F2D" w:rsidP="00D96F2D">
      <w:pPr>
        <w:jc w:val="both"/>
        <w:rPr>
          <w:rFonts w:ascii="Arial" w:eastAsia="MS Mincho" w:hAnsi="Arial" w:cs="Arial"/>
          <w:szCs w:val="22"/>
          <w:lang w:val="en-AU" w:eastAsia="ja-JP"/>
        </w:rPr>
      </w:pPr>
    </w:p>
    <w:p w14:paraId="3D070D6D" w14:textId="6B99AF03" w:rsidR="003A2184" w:rsidRPr="005D500A" w:rsidRDefault="003A2184" w:rsidP="00D96F2D">
      <w:pPr>
        <w:jc w:val="both"/>
        <w:rPr>
          <w:rFonts w:ascii="Arial" w:eastAsia="MS Mincho" w:hAnsi="Arial" w:cs="Arial"/>
          <w:szCs w:val="22"/>
          <w:lang w:val="en-AU" w:eastAsia="ja-JP"/>
        </w:rPr>
      </w:pPr>
      <w:r w:rsidRPr="005D500A">
        <w:rPr>
          <w:rFonts w:ascii="Arial" w:eastAsia="MS Mincho" w:hAnsi="Arial" w:cs="Arial"/>
          <w:szCs w:val="22"/>
          <w:lang w:val="en-AU" w:eastAsia="ja-JP"/>
        </w:rPr>
        <w:t>Question 2 asked respondents to identify their country of origin.</w:t>
      </w:r>
      <w:r w:rsidR="00891D5E" w:rsidRPr="005D500A">
        <w:rPr>
          <w:rFonts w:ascii="Arial" w:eastAsia="MS Mincho" w:hAnsi="Arial" w:cs="Arial"/>
          <w:szCs w:val="22"/>
          <w:lang w:val="en-AU" w:eastAsia="ja-JP"/>
        </w:rPr>
        <w:t xml:space="preserve"> Responses were received from 40 countries, including single respondents from 27 countries, and two respondents from 10 countries. Higher numbers of responses were received from Slovakia (3), </w:t>
      </w:r>
      <w:r w:rsidR="00BE5537" w:rsidRPr="005D500A">
        <w:rPr>
          <w:rFonts w:ascii="Arial" w:eastAsia="MS Mincho" w:hAnsi="Arial" w:cs="Arial"/>
          <w:szCs w:val="22"/>
          <w:lang w:val="en-AU" w:eastAsia="ja-JP"/>
        </w:rPr>
        <w:t xml:space="preserve">Qatar (3), </w:t>
      </w:r>
      <w:r w:rsidR="00891D5E" w:rsidRPr="005D500A">
        <w:rPr>
          <w:rFonts w:ascii="Arial" w:eastAsia="MS Mincho" w:hAnsi="Arial" w:cs="Arial"/>
          <w:szCs w:val="22"/>
          <w:lang w:val="en-AU" w:eastAsia="ja-JP"/>
        </w:rPr>
        <w:t>Belgium (4) and the People’s Republic of China (8</w:t>
      </w:r>
      <w:r w:rsidR="00BD0F5F" w:rsidRPr="005D500A">
        <w:rPr>
          <w:rFonts w:ascii="Arial" w:eastAsia="MS Mincho" w:hAnsi="Arial" w:cs="Arial"/>
          <w:szCs w:val="22"/>
          <w:lang w:val="en-AU" w:eastAsia="ja-JP"/>
        </w:rPr>
        <w:t>)</w:t>
      </w:r>
      <w:r w:rsidR="00BD0F5F">
        <w:rPr>
          <w:rFonts w:ascii="Arial" w:eastAsia="MS Mincho" w:hAnsi="Arial" w:cs="Arial"/>
          <w:szCs w:val="22"/>
          <w:lang w:val="en-AU" w:eastAsia="ja-JP"/>
        </w:rPr>
        <w:t>.</w:t>
      </w:r>
      <w:r w:rsidR="00BD0F5F" w:rsidRPr="005D500A">
        <w:rPr>
          <w:rFonts w:ascii="Arial" w:eastAsia="MS Mincho" w:hAnsi="Arial" w:cs="Arial"/>
          <w:szCs w:val="22"/>
          <w:lang w:val="en-AU" w:eastAsia="ja-JP"/>
        </w:rPr>
        <w:t xml:space="preserve"> </w:t>
      </w:r>
      <w:r w:rsidR="00BD0F5F">
        <w:rPr>
          <w:rFonts w:ascii="Arial" w:eastAsia="MS Mincho" w:hAnsi="Arial" w:cs="Arial"/>
          <w:szCs w:val="22"/>
          <w:lang w:val="en-AU" w:eastAsia="ja-JP"/>
        </w:rPr>
        <w:t>O</w:t>
      </w:r>
      <w:r w:rsidR="00BD0F5F" w:rsidRPr="005D500A">
        <w:rPr>
          <w:rFonts w:ascii="Arial" w:eastAsia="MS Mincho" w:hAnsi="Arial" w:cs="Arial"/>
          <w:szCs w:val="22"/>
          <w:lang w:val="en-AU" w:eastAsia="ja-JP"/>
        </w:rPr>
        <w:t xml:space="preserve">ne </w:t>
      </w:r>
      <w:r w:rsidR="00891D5E" w:rsidRPr="005D500A">
        <w:rPr>
          <w:rFonts w:ascii="Arial" w:eastAsia="MS Mincho" w:hAnsi="Arial" w:cs="Arial"/>
          <w:szCs w:val="22"/>
          <w:lang w:val="en-AU" w:eastAsia="ja-JP"/>
        </w:rPr>
        <w:t>respondent did not declare a country of origin.</w:t>
      </w:r>
    </w:p>
    <w:p w14:paraId="56B75098" w14:textId="5D78D749" w:rsidR="0031679B" w:rsidRPr="005D500A" w:rsidRDefault="0031679B" w:rsidP="00D96F2D">
      <w:pPr>
        <w:jc w:val="both"/>
        <w:rPr>
          <w:rFonts w:ascii="Arial" w:eastAsia="MS Mincho" w:hAnsi="Arial" w:cs="Arial"/>
          <w:szCs w:val="22"/>
          <w:lang w:val="en-AU" w:eastAsia="ja-JP"/>
        </w:rPr>
      </w:pPr>
      <w:r w:rsidRPr="005D500A">
        <w:rPr>
          <w:rFonts w:ascii="Arial" w:eastAsia="MS Mincho" w:hAnsi="Arial" w:cs="Arial"/>
          <w:szCs w:val="22"/>
          <w:lang w:val="en-AU" w:eastAsia="ja-JP"/>
        </w:rPr>
        <w:t xml:space="preserve">In </w:t>
      </w:r>
      <w:r w:rsidR="00D96F2D" w:rsidRPr="005D500A">
        <w:rPr>
          <w:rFonts w:ascii="Arial" w:eastAsia="MS Mincho" w:hAnsi="Arial" w:cs="Arial"/>
          <w:szCs w:val="22"/>
          <w:lang w:val="en-AU" w:eastAsia="ja-JP"/>
        </w:rPr>
        <w:t>respon</w:t>
      </w:r>
      <w:r w:rsidR="00BE5537" w:rsidRPr="005D500A">
        <w:rPr>
          <w:rFonts w:ascii="Arial" w:eastAsia="MS Mincho" w:hAnsi="Arial" w:cs="Arial"/>
          <w:szCs w:val="22"/>
          <w:lang w:val="en-AU" w:eastAsia="ja-JP"/>
        </w:rPr>
        <w:t xml:space="preserve">se to </w:t>
      </w:r>
      <w:r w:rsidR="00A84382">
        <w:rPr>
          <w:rFonts w:ascii="Arial" w:eastAsia="MS Mincho" w:hAnsi="Arial" w:cs="Arial"/>
          <w:szCs w:val="22"/>
          <w:lang w:val="en-AU" w:eastAsia="ja-JP"/>
        </w:rPr>
        <w:t>q</w:t>
      </w:r>
      <w:r w:rsidR="00BE5537" w:rsidRPr="005D500A">
        <w:rPr>
          <w:rFonts w:ascii="Arial" w:eastAsia="MS Mincho" w:hAnsi="Arial" w:cs="Arial"/>
          <w:szCs w:val="22"/>
          <w:lang w:val="en-AU" w:eastAsia="ja-JP"/>
        </w:rPr>
        <w:t>uestion 3</w:t>
      </w:r>
      <w:r w:rsidRPr="005D500A">
        <w:rPr>
          <w:rFonts w:ascii="Arial" w:eastAsia="MS Mincho" w:hAnsi="Arial" w:cs="Arial"/>
          <w:szCs w:val="22"/>
          <w:lang w:val="en-AU" w:eastAsia="ja-JP"/>
        </w:rPr>
        <w:t xml:space="preserve">, </w:t>
      </w:r>
      <w:r w:rsidR="00E832B3" w:rsidRPr="005D500A">
        <w:rPr>
          <w:rFonts w:ascii="Arial" w:eastAsia="MS Mincho" w:hAnsi="Arial" w:cs="Arial"/>
          <w:szCs w:val="22"/>
          <w:lang w:val="en-AU" w:eastAsia="ja-JP"/>
        </w:rPr>
        <w:t>on</w:t>
      </w:r>
      <w:r w:rsidRPr="005D500A">
        <w:rPr>
          <w:rFonts w:ascii="Arial" w:eastAsia="MS Mincho" w:hAnsi="Arial" w:cs="Arial"/>
          <w:szCs w:val="22"/>
          <w:lang w:val="en-AU" w:eastAsia="ja-JP"/>
        </w:rPr>
        <w:t xml:space="preserve"> the regional focus of the work of the respondents, 25% nominated a focus on Western Europe</w:t>
      </w:r>
      <w:r w:rsidR="00E832B3" w:rsidRPr="005D500A">
        <w:rPr>
          <w:rFonts w:ascii="Arial" w:eastAsia="MS Mincho" w:hAnsi="Arial" w:cs="Arial"/>
          <w:szCs w:val="22"/>
          <w:lang w:val="en-AU" w:eastAsia="ja-JP"/>
        </w:rPr>
        <w:t>an states</w:t>
      </w:r>
      <w:r w:rsidRPr="005D500A">
        <w:rPr>
          <w:rFonts w:ascii="Arial" w:eastAsia="MS Mincho" w:hAnsi="Arial" w:cs="Arial"/>
          <w:szCs w:val="22"/>
          <w:lang w:val="en-AU" w:eastAsia="ja-JP"/>
        </w:rPr>
        <w:t>, 19% on Eastern Europe</w:t>
      </w:r>
      <w:r w:rsidR="00E832B3" w:rsidRPr="005D500A">
        <w:rPr>
          <w:rFonts w:ascii="Arial" w:eastAsia="MS Mincho" w:hAnsi="Arial" w:cs="Arial"/>
          <w:szCs w:val="22"/>
          <w:lang w:val="en-AU" w:eastAsia="ja-JP"/>
        </w:rPr>
        <w:t>an states</w:t>
      </w:r>
      <w:r w:rsidRPr="005D500A">
        <w:rPr>
          <w:rFonts w:ascii="Arial" w:eastAsia="MS Mincho" w:hAnsi="Arial" w:cs="Arial"/>
          <w:szCs w:val="22"/>
          <w:lang w:val="en-AU" w:eastAsia="ja-JP"/>
        </w:rPr>
        <w:t xml:space="preserve"> and 24% on intangible cultural heritage generally or in all regions</w:t>
      </w:r>
      <w:r w:rsidR="00D96F2D" w:rsidRPr="005D500A">
        <w:rPr>
          <w:rFonts w:ascii="Arial" w:eastAsia="MS Mincho" w:hAnsi="Arial" w:cs="Arial"/>
          <w:szCs w:val="22"/>
          <w:lang w:val="en-AU" w:eastAsia="ja-JP"/>
        </w:rPr>
        <w:t>.</w:t>
      </w:r>
      <w:r w:rsidRPr="005D500A">
        <w:rPr>
          <w:rFonts w:ascii="Arial" w:eastAsia="MS Mincho" w:hAnsi="Arial" w:cs="Arial"/>
          <w:szCs w:val="22"/>
          <w:lang w:val="en-AU" w:eastAsia="ja-JP"/>
        </w:rPr>
        <w:t xml:space="preserve"> Significantly lower regional focus was reported for Latin America</w:t>
      </w:r>
      <w:r w:rsidR="00E832B3" w:rsidRPr="005D500A">
        <w:rPr>
          <w:rFonts w:ascii="Arial" w:eastAsia="MS Mincho" w:hAnsi="Arial" w:cs="Arial"/>
          <w:szCs w:val="22"/>
          <w:lang w:val="en-AU" w:eastAsia="ja-JP"/>
        </w:rPr>
        <w:t>n</w:t>
      </w:r>
      <w:r w:rsidRPr="005D500A">
        <w:rPr>
          <w:rFonts w:ascii="Arial" w:eastAsia="MS Mincho" w:hAnsi="Arial" w:cs="Arial"/>
          <w:szCs w:val="22"/>
          <w:lang w:val="en-AU" w:eastAsia="ja-JP"/>
        </w:rPr>
        <w:t xml:space="preserve"> and </w:t>
      </w:r>
      <w:r w:rsidR="00BD0F5F">
        <w:rPr>
          <w:rFonts w:ascii="Arial" w:eastAsia="MS Mincho" w:hAnsi="Arial" w:cs="Arial"/>
          <w:szCs w:val="22"/>
          <w:lang w:val="en-AU" w:eastAsia="ja-JP"/>
        </w:rPr>
        <w:t xml:space="preserve">the </w:t>
      </w:r>
      <w:r w:rsidRPr="005D500A">
        <w:rPr>
          <w:rFonts w:ascii="Arial" w:eastAsia="MS Mincho" w:hAnsi="Arial" w:cs="Arial"/>
          <w:szCs w:val="22"/>
          <w:lang w:val="en-AU" w:eastAsia="ja-JP"/>
        </w:rPr>
        <w:t>Caribbean (</w:t>
      </w:r>
      <w:r w:rsidR="00E832B3" w:rsidRPr="005D500A">
        <w:rPr>
          <w:rFonts w:ascii="Arial" w:eastAsia="MS Mincho" w:hAnsi="Arial" w:cs="Arial"/>
          <w:szCs w:val="22"/>
          <w:lang w:val="en-AU" w:eastAsia="ja-JP"/>
        </w:rPr>
        <w:t>12</w:t>
      </w:r>
      <w:r w:rsidRPr="005D500A">
        <w:rPr>
          <w:rFonts w:ascii="Arial" w:eastAsia="MS Mincho" w:hAnsi="Arial" w:cs="Arial"/>
          <w:szCs w:val="22"/>
          <w:lang w:val="en-AU" w:eastAsia="ja-JP"/>
        </w:rPr>
        <w:t xml:space="preserve">%), Asia and </w:t>
      </w:r>
      <w:r w:rsidR="00BD0F5F">
        <w:rPr>
          <w:rFonts w:ascii="Arial" w:eastAsia="MS Mincho" w:hAnsi="Arial" w:cs="Arial"/>
          <w:szCs w:val="22"/>
          <w:lang w:val="en-AU" w:eastAsia="ja-JP"/>
        </w:rPr>
        <w:t xml:space="preserve">the </w:t>
      </w:r>
      <w:r w:rsidRPr="005D500A">
        <w:rPr>
          <w:rFonts w:ascii="Arial" w:eastAsia="MS Mincho" w:hAnsi="Arial" w:cs="Arial"/>
          <w:szCs w:val="22"/>
          <w:lang w:val="en-AU" w:eastAsia="ja-JP"/>
        </w:rPr>
        <w:t>Pacific (</w:t>
      </w:r>
      <w:r w:rsidR="00E832B3" w:rsidRPr="005D500A">
        <w:rPr>
          <w:rFonts w:ascii="Arial" w:eastAsia="MS Mincho" w:hAnsi="Arial" w:cs="Arial"/>
          <w:szCs w:val="22"/>
          <w:lang w:val="en-AU" w:eastAsia="ja-JP"/>
        </w:rPr>
        <w:t>12</w:t>
      </w:r>
      <w:r w:rsidRPr="005D500A">
        <w:rPr>
          <w:rFonts w:ascii="Arial" w:eastAsia="MS Mincho" w:hAnsi="Arial" w:cs="Arial"/>
          <w:szCs w:val="22"/>
          <w:lang w:val="en-AU" w:eastAsia="ja-JP"/>
        </w:rPr>
        <w:t xml:space="preserve">%), </w:t>
      </w:r>
      <w:r w:rsidR="00E832B3" w:rsidRPr="005D500A">
        <w:rPr>
          <w:rFonts w:ascii="Arial" w:eastAsia="MS Mincho" w:hAnsi="Arial" w:cs="Arial"/>
          <w:szCs w:val="22"/>
          <w:lang w:val="en-AU" w:eastAsia="ja-JP"/>
        </w:rPr>
        <w:t>Africa (</w:t>
      </w:r>
      <w:r w:rsidR="00AC2F2E" w:rsidRPr="005D500A">
        <w:rPr>
          <w:rFonts w:ascii="Arial" w:eastAsia="MS Mincho" w:hAnsi="Arial" w:cs="Arial"/>
          <w:szCs w:val="22"/>
          <w:lang w:val="en-AU" w:eastAsia="ja-JP"/>
        </w:rPr>
        <w:t>10</w:t>
      </w:r>
      <w:r w:rsidR="00E832B3" w:rsidRPr="005D500A">
        <w:rPr>
          <w:rFonts w:ascii="Arial" w:eastAsia="MS Mincho" w:hAnsi="Arial" w:cs="Arial"/>
          <w:szCs w:val="22"/>
          <w:lang w:val="en-AU" w:eastAsia="ja-JP"/>
        </w:rPr>
        <w:t xml:space="preserve">%) and Arab </w:t>
      </w:r>
      <w:r w:rsidR="00BD0F5F">
        <w:rPr>
          <w:rFonts w:ascii="Arial" w:eastAsia="MS Mincho" w:hAnsi="Arial" w:cs="Arial"/>
          <w:szCs w:val="22"/>
          <w:lang w:val="en-AU" w:eastAsia="ja-JP"/>
        </w:rPr>
        <w:t>S</w:t>
      </w:r>
      <w:r w:rsidR="00BD0F5F" w:rsidRPr="005D500A">
        <w:rPr>
          <w:rFonts w:ascii="Arial" w:eastAsia="MS Mincho" w:hAnsi="Arial" w:cs="Arial"/>
          <w:szCs w:val="22"/>
          <w:lang w:val="en-AU" w:eastAsia="ja-JP"/>
        </w:rPr>
        <w:t xml:space="preserve">tates </w:t>
      </w:r>
      <w:r w:rsidR="00E832B3" w:rsidRPr="005D500A">
        <w:rPr>
          <w:rFonts w:ascii="Arial" w:eastAsia="MS Mincho" w:hAnsi="Arial" w:cs="Arial"/>
          <w:szCs w:val="22"/>
          <w:lang w:val="en-AU" w:eastAsia="ja-JP"/>
        </w:rPr>
        <w:t>(</w:t>
      </w:r>
      <w:r w:rsidR="00AC2F2E" w:rsidRPr="005D500A">
        <w:rPr>
          <w:rFonts w:ascii="Arial" w:eastAsia="MS Mincho" w:hAnsi="Arial" w:cs="Arial"/>
          <w:szCs w:val="22"/>
          <w:lang w:val="en-AU" w:eastAsia="ja-JP"/>
        </w:rPr>
        <w:t>7</w:t>
      </w:r>
      <w:r w:rsidR="00E832B3" w:rsidRPr="005D500A">
        <w:rPr>
          <w:rFonts w:ascii="Arial" w:eastAsia="MS Mincho" w:hAnsi="Arial" w:cs="Arial"/>
          <w:szCs w:val="22"/>
          <w:lang w:val="en-AU" w:eastAsia="ja-JP"/>
        </w:rPr>
        <w:t>%).</w:t>
      </w:r>
    </w:p>
    <w:p w14:paraId="4AFA3057" w14:textId="77777777" w:rsidR="00A23A0F" w:rsidRPr="005D500A" w:rsidRDefault="00A23A0F" w:rsidP="00D96F2D">
      <w:pPr>
        <w:jc w:val="both"/>
        <w:rPr>
          <w:rFonts w:ascii="Arial" w:eastAsia="MS Mincho" w:hAnsi="Arial" w:cs="Arial"/>
          <w:szCs w:val="22"/>
          <w:lang w:val="en-AU" w:eastAsia="ja-JP"/>
        </w:rPr>
      </w:pPr>
    </w:p>
    <w:p w14:paraId="7F4ABC7A" w14:textId="3A71F2ED" w:rsidR="00D96F2D" w:rsidRPr="005D500A" w:rsidRDefault="00D96F2D" w:rsidP="00D96F2D">
      <w:pPr>
        <w:keepNext/>
        <w:keepLines/>
        <w:jc w:val="both"/>
        <w:outlineLvl w:val="4"/>
        <w:rPr>
          <w:rFonts w:ascii="Arial" w:eastAsia="DengXian Light" w:hAnsi="Arial" w:cs="Arial"/>
          <w:i/>
          <w:iCs/>
          <w:szCs w:val="22"/>
          <w:lang w:val="en-AU" w:eastAsia="ja-JP"/>
        </w:rPr>
      </w:pPr>
      <w:r w:rsidRPr="005D500A">
        <w:rPr>
          <w:rFonts w:ascii="Arial" w:eastAsia="DengXian Light" w:hAnsi="Arial" w:cs="Arial"/>
          <w:i/>
          <w:iCs/>
          <w:szCs w:val="22"/>
          <w:lang w:val="en-AU" w:eastAsia="ja-JP"/>
        </w:rPr>
        <w:t>Figure 2: Regional focus of the work of respondents</w:t>
      </w:r>
    </w:p>
    <w:p w14:paraId="712DA288" w14:textId="20680E6D" w:rsidR="00D96F2D" w:rsidRPr="005D500A" w:rsidRDefault="00652681" w:rsidP="00652681">
      <w:pPr>
        <w:jc w:val="center"/>
        <w:rPr>
          <w:rFonts w:ascii="Arial" w:eastAsia="MS Mincho" w:hAnsi="Arial" w:cs="Arial"/>
          <w:szCs w:val="22"/>
          <w:lang w:val="en-AU" w:eastAsia="ja-JP"/>
        </w:rPr>
      </w:pPr>
      <w:r w:rsidRPr="005D500A">
        <w:rPr>
          <w:rFonts w:ascii="Arial" w:eastAsia="MS Mincho" w:hAnsi="Arial" w:cs="Arial"/>
          <w:noProof/>
          <w:szCs w:val="22"/>
          <w:lang w:val="en-AU" w:eastAsia="ja-JP"/>
        </w:rPr>
        <w:drawing>
          <wp:inline distT="0" distB="0" distL="0" distR="0" wp14:anchorId="52FE30C1" wp14:editId="2BE3AFAA">
            <wp:extent cx="5391150" cy="3195646"/>
            <wp:effectExtent l="0" t="0" r="0" b="5080"/>
            <wp:docPr id="1102645908"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645908" name="Picture 1" descr="A graph with different colored bars&#10;&#10;Description automatically generated"/>
                    <pic:cNvPicPr/>
                  </pic:nvPicPr>
                  <pic:blipFill>
                    <a:blip r:embed="rId9"/>
                    <a:stretch>
                      <a:fillRect/>
                    </a:stretch>
                  </pic:blipFill>
                  <pic:spPr>
                    <a:xfrm>
                      <a:off x="0" y="0"/>
                      <a:ext cx="5404492" cy="3203555"/>
                    </a:xfrm>
                    <a:prstGeom prst="rect">
                      <a:avLst/>
                    </a:prstGeom>
                  </pic:spPr>
                </pic:pic>
              </a:graphicData>
            </a:graphic>
          </wp:inline>
        </w:drawing>
      </w:r>
      <w:r w:rsidR="00D96F2D" w:rsidRPr="005D500A">
        <w:rPr>
          <w:rFonts w:ascii="Arial" w:eastAsia="MS Mincho" w:hAnsi="Arial" w:cs="Arial"/>
          <w:szCs w:val="22"/>
          <w:lang w:val="en-AU" w:eastAsia="ja-JP"/>
        </w:rPr>
        <w:br w:type="page"/>
      </w:r>
    </w:p>
    <w:p w14:paraId="7EC13250" w14:textId="52A47F48" w:rsidR="00D96F2D" w:rsidRPr="005D500A" w:rsidRDefault="00BE5537" w:rsidP="00D96F2D">
      <w:pPr>
        <w:keepNext/>
        <w:keepLines/>
        <w:spacing w:before="40"/>
        <w:jc w:val="both"/>
        <w:outlineLvl w:val="1"/>
        <w:rPr>
          <w:rFonts w:ascii="Arial" w:eastAsia="DengXian Light" w:hAnsi="Arial" w:cs="Arial"/>
          <w:b/>
          <w:bCs/>
          <w:szCs w:val="22"/>
          <w:lang w:val="en-AU" w:eastAsia="ja-JP"/>
        </w:rPr>
      </w:pPr>
      <w:bookmarkStart w:id="1" w:name="_Toc127711770"/>
      <w:r w:rsidRPr="005D500A">
        <w:rPr>
          <w:rFonts w:ascii="Arial" w:eastAsia="DengXian Light" w:hAnsi="Arial" w:cs="Arial"/>
          <w:b/>
          <w:bCs/>
          <w:szCs w:val="22"/>
          <w:lang w:val="en-AU" w:eastAsia="ja-JP"/>
        </w:rPr>
        <w:lastRenderedPageBreak/>
        <w:t xml:space="preserve">4. </w:t>
      </w:r>
      <w:r w:rsidR="00D96F2D" w:rsidRPr="005D500A">
        <w:rPr>
          <w:rFonts w:ascii="Arial" w:eastAsia="DengXian Light" w:hAnsi="Arial" w:cs="Arial"/>
          <w:b/>
          <w:bCs/>
          <w:szCs w:val="22"/>
          <w:lang w:val="en-AU" w:eastAsia="ja-JP"/>
        </w:rPr>
        <w:t xml:space="preserve">Analysis of </w:t>
      </w:r>
      <w:r w:rsidRPr="005D500A">
        <w:rPr>
          <w:rFonts w:ascii="Arial" w:eastAsia="DengXian Light" w:hAnsi="Arial" w:cs="Arial"/>
          <w:b/>
          <w:bCs/>
          <w:szCs w:val="22"/>
          <w:lang w:val="en-AU" w:eastAsia="ja-JP"/>
        </w:rPr>
        <w:t xml:space="preserve">survey </w:t>
      </w:r>
      <w:r w:rsidR="00D96F2D" w:rsidRPr="005D500A">
        <w:rPr>
          <w:rFonts w:ascii="Arial" w:eastAsia="DengXian Light" w:hAnsi="Arial" w:cs="Arial"/>
          <w:b/>
          <w:bCs/>
          <w:szCs w:val="22"/>
          <w:lang w:val="en-AU" w:eastAsia="ja-JP"/>
        </w:rPr>
        <w:t>responses</w:t>
      </w:r>
      <w:bookmarkEnd w:id="1"/>
    </w:p>
    <w:p w14:paraId="290216F1" w14:textId="0200DE89" w:rsidR="00933617" w:rsidRPr="004A7C14" w:rsidRDefault="00EB016B" w:rsidP="004A7C14">
      <w:pPr>
        <w:keepNext/>
        <w:keepLines/>
        <w:spacing w:before="40"/>
        <w:jc w:val="both"/>
        <w:outlineLvl w:val="2"/>
        <w:rPr>
          <w:rFonts w:ascii="Arial" w:eastAsia="DengXian Light" w:hAnsi="Arial" w:cs="Arial"/>
          <w:szCs w:val="22"/>
          <w:lang w:val="en-AU" w:eastAsia="ja-JP"/>
        </w:rPr>
      </w:pPr>
      <w:r w:rsidRPr="005D500A">
        <w:rPr>
          <w:rFonts w:ascii="Arial" w:eastAsia="DengXian Light" w:hAnsi="Arial" w:cs="Arial"/>
          <w:szCs w:val="22"/>
          <w:lang w:val="en-AU" w:eastAsia="ja-JP"/>
        </w:rPr>
        <w:t xml:space="preserve">The responses to this survey </w:t>
      </w:r>
      <w:r w:rsidR="00CC1CCB" w:rsidRPr="005D500A">
        <w:rPr>
          <w:rFonts w:ascii="Arial" w:eastAsia="DengXian Light" w:hAnsi="Arial" w:cs="Arial"/>
          <w:szCs w:val="22"/>
          <w:lang w:val="en-AU" w:eastAsia="ja-JP"/>
        </w:rPr>
        <w:t>are not</w:t>
      </w:r>
      <w:r w:rsidRPr="005D500A">
        <w:rPr>
          <w:rFonts w:ascii="Arial" w:eastAsia="DengXian Light" w:hAnsi="Arial" w:cs="Arial"/>
          <w:szCs w:val="22"/>
          <w:lang w:val="en-AU" w:eastAsia="ja-JP"/>
        </w:rPr>
        <w:t xml:space="preserve"> </w:t>
      </w:r>
      <w:r w:rsidR="00CC1CCB" w:rsidRPr="005D500A">
        <w:rPr>
          <w:rFonts w:ascii="Arial" w:eastAsia="DengXian Light" w:hAnsi="Arial" w:cs="Arial"/>
          <w:szCs w:val="22"/>
          <w:lang w:val="en-AU" w:eastAsia="ja-JP"/>
        </w:rPr>
        <w:t xml:space="preserve">inclusive or proportionally </w:t>
      </w:r>
      <w:r w:rsidRPr="005D500A">
        <w:rPr>
          <w:rFonts w:ascii="Arial" w:eastAsia="DengXian Light" w:hAnsi="Arial" w:cs="Arial"/>
          <w:szCs w:val="22"/>
          <w:lang w:val="en-AU" w:eastAsia="ja-JP"/>
        </w:rPr>
        <w:t xml:space="preserve">representative of all countries, regions, professional </w:t>
      </w:r>
      <w:proofErr w:type="gramStart"/>
      <w:r w:rsidRPr="005D500A">
        <w:rPr>
          <w:rFonts w:ascii="Arial" w:eastAsia="DengXian Light" w:hAnsi="Arial" w:cs="Arial"/>
          <w:szCs w:val="22"/>
          <w:lang w:val="en-AU" w:eastAsia="ja-JP"/>
        </w:rPr>
        <w:t>perspectives</w:t>
      </w:r>
      <w:proofErr w:type="gramEnd"/>
      <w:r w:rsidRPr="005D500A">
        <w:rPr>
          <w:rFonts w:ascii="Arial" w:eastAsia="DengXian Light" w:hAnsi="Arial" w:cs="Arial"/>
          <w:szCs w:val="22"/>
          <w:lang w:val="en-AU" w:eastAsia="ja-JP"/>
        </w:rPr>
        <w:t xml:space="preserve"> or topics</w:t>
      </w:r>
      <w:r w:rsidR="00D657F0" w:rsidRPr="005D500A">
        <w:rPr>
          <w:rFonts w:ascii="Arial" w:eastAsia="DengXian Light" w:hAnsi="Arial" w:cs="Arial"/>
          <w:szCs w:val="22"/>
          <w:lang w:val="en-AU" w:eastAsia="ja-JP"/>
        </w:rPr>
        <w:t>, and do not provide the basis for any quantified form of analysis</w:t>
      </w:r>
      <w:r w:rsidRPr="005D500A">
        <w:rPr>
          <w:rFonts w:ascii="Arial" w:eastAsia="DengXian Light" w:hAnsi="Arial" w:cs="Arial"/>
          <w:szCs w:val="22"/>
          <w:lang w:val="en-AU" w:eastAsia="ja-JP"/>
        </w:rPr>
        <w:t xml:space="preserve">. Nevertheless, they form an important </w:t>
      </w:r>
      <w:r w:rsidR="00D657F0" w:rsidRPr="005D500A">
        <w:rPr>
          <w:rFonts w:ascii="Arial" w:eastAsia="DengXian Light" w:hAnsi="Arial" w:cs="Arial"/>
          <w:szCs w:val="22"/>
          <w:lang w:val="en-AU" w:eastAsia="ja-JP"/>
        </w:rPr>
        <w:t xml:space="preserve">and useful </w:t>
      </w:r>
      <w:r w:rsidRPr="005D500A">
        <w:rPr>
          <w:rFonts w:ascii="Arial" w:eastAsia="DengXian Light" w:hAnsi="Arial" w:cs="Arial"/>
          <w:szCs w:val="22"/>
          <w:lang w:val="en-AU" w:eastAsia="ja-JP"/>
        </w:rPr>
        <w:t>body of observations and information for the new intersectional field of intangible cultural heritage and climate change, as well as a snapshot of our understanding of that field at this moment.</w:t>
      </w:r>
      <w:r w:rsidR="00D657F0" w:rsidRPr="005D500A">
        <w:rPr>
          <w:rFonts w:ascii="Arial" w:eastAsia="DengXian Light" w:hAnsi="Arial" w:cs="Arial"/>
          <w:szCs w:val="22"/>
          <w:lang w:val="en-AU" w:eastAsia="ja-JP"/>
        </w:rPr>
        <w:t xml:space="preserve"> The following brief remarks seek to capture key insights from the responses to the substantial questions in the survey.</w:t>
      </w:r>
      <w:r w:rsidR="005D500A" w:rsidRPr="005D500A">
        <w:rPr>
          <w:rFonts w:ascii="Arial" w:eastAsia="DengXian Light" w:hAnsi="Arial" w:cs="Arial"/>
          <w:szCs w:val="22"/>
          <w:lang w:val="en-AU" w:eastAsia="ja-JP"/>
        </w:rPr>
        <w:t xml:space="preserve"> </w:t>
      </w:r>
      <w:r w:rsidR="00C626AD">
        <w:rPr>
          <w:rFonts w:ascii="Arial" w:eastAsia="DengXian Light" w:hAnsi="Arial" w:cs="Arial"/>
          <w:szCs w:val="22"/>
          <w:lang w:val="en-AU" w:eastAsia="ja-JP"/>
        </w:rPr>
        <w:t xml:space="preserve">Note that some responses are listed under questions different to those which they responded to in the survey. </w:t>
      </w:r>
    </w:p>
    <w:p w14:paraId="0CF3FEA5" w14:textId="7FE7F1B8" w:rsidR="00BE5537" w:rsidRPr="005D500A" w:rsidRDefault="00BE5537" w:rsidP="00D96F2D">
      <w:pPr>
        <w:keepNext/>
        <w:keepLines/>
        <w:spacing w:before="40"/>
        <w:jc w:val="both"/>
        <w:outlineLvl w:val="2"/>
        <w:rPr>
          <w:rFonts w:ascii="Arial" w:eastAsia="DengXian Light" w:hAnsi="Arial" w:cs="Arial"/>
          <w:szCs w:val="22"/>
          <w:lang w:val="en-AU" w:eastAsia="ja-JP"/>
        </w:rPr>
      </w:pPr>
      <w:r w:rsidRPr="005D500A">
        <w:rPr>
          <w:rFonts w:ascii="Arial" w:eastAsia="DengXian Light" w:hAnsi="Arial" w:cs="Arial"/>
          <w:i/>
          <w:iCs/>
          <w:szCs w:val="22"/>
          <w:lang w:val="en-AU" w:eastAsia="ja-JP"/>
        </w:rPr>
        <w:t>4.1 Examples of intangible cultural heritage used to identify or monitor changes in the environment that may be linked to climate change</w:t>
      </w:r>
      <w:r w:rsidR="003F241E" w:rsidRPr="005D500A">
        <w:rPr>
          <w:rFonts w:ascii="Arial" w:eastAsia="DengXian Light" w:hAnsi="Arial" w:cs="Arial"/>
          <w:szCs w:val="22"/>
          <w:lang w:val="en-AU" w:eastAsia="ja-JP"/>
        </w:rPr>
        <w:t xml:space="preserve"> (</w:t>
      </w:r>
      <w:r w:rsidR="00623A4F">
        <w:rPr>
          <w:rFonts w:ascii="Arial" w:eastAsia="DengXian Light" w:hAnsi="Arial" w:cs="Arial"/>
          <w:szCs w:val="22"/>
          <w:lang w:val="en-AU" w:eastAsia="ja-JP"/>
        </w:rPr>
        <w:t>q</w:t>
      </w:r>
      <w:r w:rsidR="003F241E" w:rsidRPr="005D500A">
        <w:rPr>
          <w:rFonts w:ascii="Arial" w:eastAsia="DengXian Light" w:hAnsi="Arial" w:cs="Arial"/>
          <w:szCs w:val="22"/>
          <w:lang w:val="en-AU" w:eastAsia="ja-JP"/>
        </w:rPr>
        <w:t>uestion</w:t>
      </w:r>
      <w:r w:rsidR="0096492D" w:rsidRPr="005D500A">
        <w:rPr>
          <w:rFonts w:ascii="Arial" w:eastAsia="DengXian Light" w:hAnsi="Arial" w:cs="Arial"/>
          <w:szCs w:val="22"/>
          <w:lang w:val="en-AU" w:eastAsia="ja-JP"/>
        </w:rPr>
        <w:t>s</w:t>
      </w:r>
      <w:r w:rsidR="003F241E" w:rsidRPr="005D500A">
        <w:rPr>
          <w:rFonts w:ascii="Arial" w:eastAsia="DengXian Light" w:hAnsi="Arial" w:cs="Arial"/>
          <w:szCs w:val="22"/>
          <w:lang w:val="en-AU" w:eastAsia="ja-JP"/>
        </w:rPr>
        <w:t xml:space="preserve"> 4</w:t>
      </w:r>
      <w:r w:rsidR="0096492D" w:rsidRPr="005D500A">
        <w:rPr>
          <w:rFonts w:ascii="Arial" w:eastAsia="DengXian Light" w:hAnsi="Arial" w:cs="Arial"/>
          <w:szCs w:val="22"/>
          <w:lang w:val="en-AU" w:eastAsia="ja-JP"/>
        </w:rPr>
        <w:t>-7; 37 responses</w:t>
      </w:r>
      <w:r w:rsidR="003F241E" w:rsidRPr="005D500A">
        <w:rPr>
          <w:rFonts w:ascii="Arial" w:eastAsia="DengXian Light" w:hAnsi="Arial" w:cs="Arial"/>
          <w:szCs w:val="22"/>
          <w:lang w:val="en-AU" w:eastAsia="ja-JP"/>
        </w:rPr>
        <w:t>)</w:t>
      </w:r>
    </w:p>
    <w:p w14:paraId="18C244C6" w14:textId="40C68AEF" w:rsidR="0043593F" w:rsidRPr="005D500A" w:rsidRDefault="00C3058B" w:rsidP="00D96F2D">
      <w:pPr>
        <w:keepNext/>
        <w:keepLines/>
        <w:spacing w:before="40"/>
        <w:jc w:val="both"/>
        <w:outlineLvl w:val="2"/>
        <w:rPr>
          <w:rFonts w:ascii="Arial" w:eastAsia="DengXian Light" w:hAnsi="Arial" w:cs="Arial"/>
          <w:szCs w:val="22"/>
          <w:lang w:val="en-AU" w:eastAsia="ja-JP"/>
        </w:rPr>
      </w:pPr>
      <w:r w:rsidRPr="005D500A">
        <w:rPr>
          <w:rFonts w:ascii="Arial" w:eastAsia="DengXian Light" w:hAnsi="Arial" w:cs="Arial"/>
          <w:szCs w:val="22"/>
          <w:lang w:val="en-AU" w:eastAsia="ja-JP"/>
        </w:rPr>
        <w:t xml:space="preserve">Observations </w:t>
      </w:r>
      <w:r w:rsidR="00CC1CCB" w:rsidRPr="005D500A">
        <w:rPr>
          <w:rFonts w:ascii="Arial" w:eastAsia="DengXian Light" w:hAnsi="Arial" w:cs="Arial"/>
          <w:szCs w:val="22"/>
          <w:lang w:val="en-AU" w:eastAsia="ja-JP"/>
        </w:rPr>
        <w:t xml:space="preserve">accumulated </w:t>
      </w:r>
      <w:r w:rsidRPr="005D500A">
        <w:rPr>
          <w:rFonts w:ascii="Arial" w:eastAsia="DengXian Light" w:hAnsi="Arial" w:cs="Arial"/>
          <w:szCs w:val="22"/>
          <w:lang w:val="en-AU" w:eastAsia="ja-JP"/>
        </w:rPr>
        <w:t>over generations on seasonal</w:t>
      </w:r>
      <w:r w:rsidR="00CC1CCB" w:rsidRPr="005D500A">
        <w:rPr>
          <w:rFonts w:ascii="Arial" w:eastAsia="DengXian Light" w:hAnsi="Arial" w:cs="Arial"/>
          <w:szCs w:val="22"/>
          <w:lang w:val="en-AU" w:eastAsia="ja-JP"/>
        </w:rPr>
        <w:t>ity</w:t>
      </w:r>
      <w:r w:rsidRPr="005D500A">
        <w:rPr>
          <w:rFonts w:ascii="Arial" w:eastAsia="DengXian Light" w:hAnsi="Arial" w:cs="Arial"/>
          <w:szCs w:val="22"/>
          <w:lang w:val="en-AU" w:eastAsia="ja-JP"/>
        </w:rPr>
        <w:t>, astronomy</w:t>
      </w:r>
      <w:r w:rsidR="00CC1CCB" w:rsidRPr="005D500A">
        <w:rPr>
          <w:rFonts w:ascii="Arial" w:eastAsia="DengXian Light" w:hAnsi="Arial" w:cs="Arial"/>
          <w:szCs w:val="22"/>
          <w:lang w:val="en-AU" w:eastAsia="ja-JP"/>
        </w:rPr>
        <w:t xml:space="preserve"> and solar</w:t>
      </w:r>
      <w:r w:rsidRPr="005D500A">
        <w:rPr>
          <w:rFonts w:ascii="Arial" w:eastAsia="DengXian Light" w:hAnsi="Arial" w:cs="Arial"/>
          <w:szCs w:val="22"/>
          <w:lang w:val="en-AU" w:eastAsia="ja-JP"/>
        </w:rPr>
        <w:t xml:space="preserve"> </w:t>
      </w:r>
      <w:r w:rsidR="00CC1CCB" w:rsidRPr="005D500A">
        <w:rPr>
          <w:rFonts w:ascii="Arial" w:eastAsia="DengXian Light" w:hAnsi="Arial" w:cs="Arial"/>
          <w:szCs w:val="22"/>
          <w:lang w:val="en-AU" w:eastAsia="ja-JP"/>
        </w:rPr>
        <w:t>cycles</w:t>
      </w:r>
      <w:r w:rsidRPr="005D500A">
        <w:rPr>
          <w:rFonts w:ascii="Arial" w:eastAsia="DengXian Light" w:hAnsi="Arial" w:cs="Arial"/>
          <w:szCs w:val="22"/>
          <w:lang w:val="en-AU" w:eastAsia="ja-JP"/>
        </w:rPr>
        <w:t>, plant and animal behaviour</w:t>
      </w:r>
      <w:r w:rsidR="00CC1CCB" w:rsidRPr="005D500A">
        <w:rPr>
          <w:rFonts w:ascii="Arial" w:eastAsia="DengXian Light" w:hAnsi="Arial" w:cs="Arial"/>
          <w:szCs w:val="22"/>
          <w:lang w:val="en-AU" w:eastAsia="ja-JP"/>
        </w:rPr>
        <w:t>, and other natural signs</w:t>
      </w:r>
      <w:r w:rsidRPr="005D500A">
        <w:rPr>
          <w:rFonts w:ascii="Arial" w:eastAsia="DengXian Light" w:hAnsi="Arial" w:cs="Arial"/>
          <w:szCs w:val="22"/>
          <w:lang w:val="en-AU" w:eastAsia="ja-JP"/>
        </w:rPr>
        <w:t xml:space="preserve"> to predict or confirm weather patterns, agricultural cycles of planting, </w:t>
      </w:r>
      <w:proofErr w:type="gramStart"/>
      <w:r w:rsidRPr="005D500A">
        <w:rPr>
          <w:rFonts w:ascii="Arial" w:eastAsia="DengXian Light" w:hAnsi="Arial" w:cs="Arial"/>
          <w:szCs w:val="22"/>
          <w:lang w:val="en-AU" w:eastAsia="ja-JP"/>
        </w:rPr>
        <w:t>fruiting</w:t>
      </w:r>
      <w:proofErr w:type="gramEnd"/>
      <w:r w:rsidRPr="005D500A">
        <w:rPr>
          <w:rFonts w:ascii="Arial" w:eastAsia="DengXian Light" w:hAnsi="Arial" w:cs="Arial"/>
          <w:szCs w:val="22"/>
          <w:lang w:val="en-AU" w:eastAsia="ja-JP"/>
        </w:rPr>
        <w:t xml:space="preserve"> and harvesting, </w:t>
      </w:r>
      <w:r w:rsidR="00CC1CCB" w:rsidRPr="005D500A">
        <w:rPr>
          <w:rFonts w:ascii="Arial" w:eastAsia="DengXian Light" w:hAnsi="Arial" w:cs="Arial"/>
          <w:szCs w:val="22"/>
          <w:lang w:val="en-AU" w:eastAsia="ja-JP"/>
        </w:rPr>
        <w:t xml:space="preserve">and </w:t>
      </w:r>
      <w:r w:rsidRPr="005D500A">
        <w:rPr>
          <w:rFonts w:ascii="Arial" w:eastAsia="DengXian Light" w:hAnsi="Arial" w:cs="Arial"/>
          <w:szCs w:val="22"/>
          <w:lang w:val="en-AU" w:eastAsia="ja-JP"/>
        </w:rPr>
        <w:t xml:space="preserve">natural hazards, constitute rich bodies of local knowledge or </w:t>
      </w:r>
      <w:r w:rsidR="00CC1CCB" w:rsidRPr="005D500A">
        <w:rPr>
          <w:rFonts w:ascii="Arial" w:eastAsia="DengXian Light" w:hAnsi="Arial" w:cs="Arial"/>
          <w:szCs w:val="22"/>
          <w:lang w:val="en-AU" w:eastAsia="ja-JP"/>
        </w:rPr>
        <w:t>intangible cultural heritage</w:t>
      </w:r>
      <w:r w:rsidRPr="005D500A">
        <w:rPr>
          <w:rFonts w:ascii="Arial" w:eastAsia="DengXian Light" w:hAnsi="Arial" w:cs="Arial"/>
          <w:szCs w:val="22"/>
          <w:lang w:val="en-AU" w:eastAsia="ja-JP"/>
        </w:rPr>
        <w:t xml:space="preserve">. Yet many of these phenomena, including seasonal cycles, the nature and intensity of hazards, and the distribution and behaviour of plants and animals appear to have shifted or transformed as a </w:t>
      </w:r>
      <w:r w:rsidR="00CC1CCB" w:rsidRPr="005D500A">
        <w:rPr>
          <w:rFonts w:ascii="Arial" w:eastAsia="DengXian Light" w:hAnsi="Arial" w:cs="Arial"/>
          <w:szCs w:val="22"/>
          <w:lang w:val="en-AU" w:eastAsia="ja-JP"/>
        </w:rPr>
        <w:t xml:space="preserve">direct or indirect </w:t>
      </w:r>
      <w:r w:rsidRPr="005D500A">
        <w:rPr>
          <w:rFonts w:ascii="Arial" w:eastAsia="DengXian Light" w:hAnsi="Arial" w:cs="Arial"/>
          <w:szCs w:val="22"/>
          <w:lang w:val="en-AU" w:eastAsia="ja-JP"/>
        </w:rPr>
        <w:t xml:space="preserve">consequence of climate change. </w:t>
      </w:r>
      <w:r w:rsidR="0043593F" w:rsidRPr="005D500A">
        <w:rPr>
          <w:rFonts w:ascii="Arial" w:eastAsia="DengXian Light" w:hAnsi="Arial" w:cs="Arial"/>
          <w:szCs w:val="22"/>
          <w:lang w:val="en-AU" w:eastAsia="ja-JP"/>
        </w:rPr>
        <w:t xml:space="preserve">Examples </w:t>
      </w:r>
      <w:r w:rsidR="002800A5" w:rsidRPr="005D500A">
        <w:rPr>
          <w:rFonts w:ascii="Arial" w:eastAsia="DengXian Light" w:hAnsi="Arial" w:cs="Arial"/>
          <w:szCs w:val="22"/>
          <w:lang w:val="en-AU" w:eastAsia="ja-JP"/>
        </w:rPr>
        <w:t xml:space="preserve">of intangible cultural heritage used to identify or monitor changes in the environment that may be linked to climate change </w:t>
      </w:r>
      <w:r w:rsidR="0043593F" w:rsidRPr="005D500A">
        <w:rPr>
          <w:rFonts w:ascii="Arial" w:eastAsia="DengXian Light" w:hAnsi="Arial" w:cs="Arial"/>
          <w:szCs w:val="22"/>
          <w:lang w:val="en-AU" w:eastAsia="ja-JP"/>
        </w:rPr>
        <w:t>include:</w:t>
      </w:r>
    </w:p>
    <w:p w14:paraId="6887A767" w14:textId="003116C2" w:rsidR="0043593F" w:rsidRPr="005D500A" w:rsidRDefault="0043593F" w:rsidP="0043593F">
      <w:pPr>
        <w:pStyle w:val="ListParagraph"/>
        <w:keepNext/>
        <w:keepLines/>
        <w:numPr>
          <w:ilvl w:val="0"/>
          <w:numId w:val="24"/>
        </w:numPr>
        <w:spacing w:before="40"/>
        <w:jc w:val="both"/>
        <w:outlineLvl w:val="2"/>
        <w:rPr>
          <w:rFonts w:ascii="Arial" w:eastAsia="DengXian Light" w:hAnsi="Arial" w:cs="Arial"/>
          <w:szCs w:val="22"/>
          <w:lang w:val="en-AU" w:eastAsia="ja-JP"/>
        </w:rPr>
      </w:pPr>
      <w:r w:rsidRPr="005D500A">
        <w:rPr>
          <w:rFonts w:ascii="Arial" w:eastAsia="DengXian Light" w:hAnsi="Arial" w:cs="Arial"/>
          <w:szCs w:val="22"/>
          <w:lang w:val="en-AU" w:eastAsia="ja-JP"/>
        </w:rPr>
        <w:t>Dogon ethno-astronomy used to predict the onset of seasonal rains, which are essential for agricultural production (Mali)</w:t>
      </w:r>
    </w:p>
    <w:p w14:paraId="65E94C22" w14:textId="1DDB8BE8" w:rsidR="0043593F" w:rsidRPr="005D500A" w:rsidRDefault="00E2617F" w:rsidP="0043593F">
      <w:pPr>
        <w:pStyle w:val="ListParagraph"/>
        <w:keepNext/>
        <w:keepLines/>
        <w:numPr>
          <w:ilvl w:val="0"/>
          <w:numId w:val="24"/>
        </w:numPr>
        <w:spacing w:before="40"/>
        <w:jc w:val="both"/>
        <w:outlineLvl w:val="2"/>
        <w:rPr>
          <w:rFonts w:ascii="Arial" w:eastAsia="DengXian Light" w:hAnsi="Arial" w:cs="Arial"/>
          <w:szCs w:val="22"/>
          <w:lang w:val="en-AU" w:eastAsia="ja-JP"/>
        </w:rPr>
      </w:pPr>
      <w:r w:rsidRPr="005D500A">
        <w:rPr>
          <w:rFonts w:ascii="Arial" w:eastAsia="DengXian Light" w:hAnsi="Arial" w:cs="Arial"/>
          <w:szCs w:val="22"/>
          <w:lang w:val="en-AU" w:eastAsia="ja-JP"/>
        </w:rPr>
        <w:t>Prediction of earthquakes and rain based on observations of heat and circles around the moon (Jamaica)</w:t>
      </w:r>
    </w:p>
    <w:p w14:paraId="44E8ACF0" w14:textId="38BC75A7" w:rsidR="00E2617F" w:rsidRPr="005D500A" w:rsidRDefault="00E2617F" w:rsidP="0043593F">
      <w:pPr>
        <w:pStyle w:val="ListParagraph"/>
        <w:keepNext/>
        <w:keepLines/>
        <w:numPr>
          <w:ilvl w:val="0"/>
          <w:numId w:val="24"/>
        </w:numPr>
        <w:spacing w:before="40"/>
        <w:jc w:val="both"/>
        <w:outlineLvl w:val="2"/>
        <w:rPr>
          <w:rFonts w:ascii="Arial" w:eastAsia="DengXian Light" w:hAnsi="Arial" w:cs="Arial"/>
          <w:szCs w:val="22"/>
          <w:lang w:val="en-AU" w:eastAsia="ja-JP"/>
        </w:rPr>
      </w:pPr>
      <w:r w:rsidRPr="005D500A">
        <w:rPr>
          <w:rFonts w:ascii="Arial" w:eastAsia="DengXian Light" w:hAnsi="Arial" w:cs="Arial"/>
          <w:szCs w:val="22"/>
          <w:lang w:val="en-AU" w:eastAsia="ja-JP"/>
        </w:rPr>
        <w:t xml:space="preserve">Weather prediction </w:t>
      </w:r>
      <w:r w:rsidR="002800A5" w:rsidRPr="005D500A">
        <w:rPr>
          <w:rFonts w:ascii="Arial" w:eastAsia="DengXian Light" w:hAnsi="Arial" w:cs="Arial"/>
          <w:szCs w:val="22"/>
          <w:lang w:val="en-AU" w:eastAsia="ja-JP"/>
        </w:rPr>
        <w:t>drawing on</w:t>
      </w:r>
      <w:r w:rsidRPr="005D500A">
        <w:rPr>
          <w:rFonts w:ascii="Arial" w:eastAsia="DengXian Light" w:hAnsi="Arial" w:cs="Arial"/>
          <w:szCs w:val="22"/>
          <w:lang w:val="en-AU" w:eastAsia="ja-JP"/>
        </w:rPr>
        <w:t xml:space="preserve"> observations on the sun by the </w:t>
      </w:r>
      <w:proofErr w:type="spellStart"/>
      <w:r w:rsidRPr="005D500A">
        <w:rPr>
          <w:rFonts w:ascii="Arial" w:eastAsia="DengXian Light" w:hAnsi="Arial" w:cs="Arial"/>
          <w:szCs w:val="22"/>
          <w:lang w:val="en-AU" w:eastAsia="ja-JP"/>
        </w:rPr>
        <w:t>Ik</w:t>
      </w:r>
      <w:proofErr w:type="spellEnd"/>
      <w:r w:rsidRPr="005D500A">
        <w:rPr>
          <w:rFonts w:ascii="Arial" w:eastAsia="DengXian Light" w:hAnsi="Arial" w:cs="Arial"/>
          <w:szCs w:val="22"/>
          <w:lang w:val="en-AU" w:eastAsia="ja-JP"/>
        </w:rPr>
        <w:t xml:space="preserve">, bird calls amongst Batwa, </w:t>
      </w:r>
      <w:proofErr w:type="spellStart"/>
      <w:r w:rsidRPr="005D500A">
        <w:rPr>
          <w:rFonts w:ascii="Arial" w:eastAsia="DengXian Light" w:hAnsi="Arial" w:cs="Arial"/>
          <w:szCs w:val="22"/>
          <w:lang w:val="en-AU" w:eastAsia="ja-JP"/>
        </w:rPr>
        <w:t>Bakonzo</w:t>
      </w:r>
      <w:proofErr w:type="spellEnd"/>
      <w:r w:rsidRPr="005D500A">
        <w:rPr>
          <w:rFonts w:ascii="Arial" w:eastAsia="DengXian Light" w:hAnsi="Arial" w:cs="Arial"/>
          <w:szCs w:val="22"/>
          <w:lang w:val="en-AU" w:eastAsia="ja-JP"/>
        </w:rPr>
        <w:t xml:space="preserve"> mythology about the sources of flooding caused by snow melt, and the reading of animal entrails in north-eastern Uganda (Uganda)</w:t>
      </w:r>
    </w:p>
    <w:p w14:paraId="6E5D237F" w14:textId="28B0B9D9" w:rsidR="00E2617F" w:rsidRPr="005D500A" w:rsidRDefault="00EC5E6B" w:rsidP="0043593F">
      <w:pPr>
        <w:pStyle w:val="ListParagraph"/>
        <w:keepNext/>
        <w:keepLines/>
        <w:numPr>
          <w:ilvl w:val="0"/>
          <w:numId w:val="24"/>
        </w:numPr>
        <w:spacing w:before="40"/>
        <w:jc w:val="both"/>
        <w:outlineLvl w:val="2"/>
        <w:rPr>
          <w:rFonts w:ascii="Arial" w:eastAsia="DengXian Light" w:hAnsi="Arial" w:cs="Arial"/>
          <w:szCs w:val="22"/>
          <w:lang w:val="en-AU" w:eastAsia="ja-JP"/>
        </w:rPr>
      </w:pPr>
      <w:r w:rsidRPr="005D500A">
        <w:rPr>
          <w:rFonts w:ascii="Arial" w:eastAsia="DengXian Light" w:hAnsi="Arial" w:cs="Arial"/>
          <w:szCs w:val="22"/>
          <w:lang w:val="en-AU" w:eastAsia="ja-JP"/>
        </w:rPr>
        <w:t>Changes noted in the productivity of different food varieties and breeds reflect shifts in local weather patterns (Bulgaria)</w:t>
      </w:r>
    </w:p>
    <w:p w14:paraId="270ED4A0" w14:textId="784C04A9" w:rsidR="00EC5E6B" w:rsidRPr="005D500A" w:rsidRDefault="00EC5E6B" w:rsidP="0043593F">
      <w:pPr>
        <w:pStyle w:val="ListParagraph"/>
        <w:keepNext/>
        <w:keepLines/>
        <w:numPr>
          <w:ilvl w:val="0"/>
          <w:numId w:val="24"/>
        </w:numPr>
        <w:spacing w:before="40"/>
        <w:jc w:val="both"/>
        <w:outlineLvl w:val="2"/>
        <w:rPr>
          <w:rFonts w:ascii="Arial" w:eastAsia="DengXian Light" w:hAnsi="Arial" w:cs="Arial"/>
          <w:szCs w:val="22"/>
          <w:lang w:val="en-AU" w:eastAsia="ja-JP"/>
        </w:rPr>
      </w:pPr>
      <w:r w:rsidRPr="005D500A">
        <w:rPr>
          <w:rFonts w:ascii="Arial" w:eastAsia="DengXian Light" w:hAnsi="Arial" w:cs="Arial"/>
          <w:szCs w:val="22"/>
          <w:lang w:val="en-AU" w:eastAsia="ja-JP"/>
        </w:rPr>
        <w:t>Variation in regular river flow and in abundance of freshwater prawns observed and attributed to climate change (Cameroon)</w:t>
      </w:r>
    </w:p>
    <w:p w14:paraId="36C2ED3B" w14:textId="49B130AF" w:rsidR="00EC5E6B" w:rsidRDefault="00EC5E6B" w:rsidP="0043593F">
      <w:pPr>
        <w:pStyle w:val="ListParagraph"/>
        <w:keepNext/>
        <w:keepLines/>
        <w:numPr>
          <w:ilvl w:val="0"/>
          <w:numId w:val="24"/>
        </w:numPr>
        <w:spacing w:before="40"/>
        <w:jc w:val="both"/>
        <w:outlineLvl w:val="2"/>
        <w:rPr>
          <w:rFonts w:ascii="Arial" w:eastAsia="DengXian Light" w:hAnsi="Arial" w:cs="Arial"/>
          <w:szCs w:val="22"/>
          <w:lang w:val="en-AU" w:eastAsia="ja-JP"/>
        </w:rPr>
      </w:pPr>
      <w:r w:rsidRPr="005D500A">
        <w:rPr>
          <w:rFonts w:ascii="Arial" w:eastAsia="DengXian Light" w:hAnsi="Arial" w:cs="Arial"/>
          <w:szCs w:val="22"/>
          <w:lang w:val="en-AU" w:eastAsia="ja-JP"/>
        </w:rPr>
        <w:t>Obvious reduction in snow and ice cover across the European Alps, and in meltwater flow from the Alps to lower-lying regions</w:t>
      </w:r>
      <w:r w:rsidR="002800A5" w:rsidRPr="005D500A">
        <w:rPr>
          <w:rFonts w:ascii="Arial" w:eastAsia="DengXian Light" w:hAnsi="Arial" w:cs="Arial"/>
          <w:szCs w:val="22"/>
          <w:lang w:val="en-AU" w:eastAsia="ja-JP"/>
        </w:rPr>
        <w:t xml:space="preserve">, </w:t>
      </w:r>
      <w:r w:rsidR="009C2D8F">
        <w:rPr>
          <w:rFonts w:ascii="Arial" w:eastAsia="DengXian Light" w:hAnsi="Arial" w:cs="Arial"/>
          <w:szCs w:val="22"/>
          <w:lang w:val="en-AU" w:eastAsia="ja-JP"/>
        </w:rPr>
        <w:t xml:space="preserve">is being </w:t>
      </w:r>
      <w:r w:rsidR="002800A5" w:rsidRPr="005D500A">
        <w:rPr>
          <w:rFonts w:ascii="Arial" w:eastAsia="DengXian Light" w:hAnsi="Arial" w:cs="Arial"/>
          <w:szCs w:val="22"/>
          <w:lang w:val="en-AU" w:eastAsia="ja-JP"/>
        </w:rPr>
        <w:t xml:space="preserve">monitored using traditional </w:t>
      </w:r>
      <w:r w:rsidR="00C626AD">
        <w:rPr>
          <w:rFonts w:ascii="Arial" w:eastAsia="DengXian Light" w:hAnsi="Arial" w:cs="Arial"/>
          <w:szCs w:val="22"/>
          <w:lang w:val="en-AU" w:eastAsia="ja-JP"/>
        </w:rPr>
        <w:t>knowledge in conjunction with scientific instrumentation</w:t>
      </w:r>
      <w:r w:rsidRPr="005D500A">
        <w:rPr>
          <w:rFonts w:ascii="Arial" w:eastAsia="DengXian Light" w:hAnsi="Arial" w:cs="Arial"/>
          <w:szCs w:val="22"/>
          <w:lang w:val="en-AU" w:eastAsia="ja-JP"/>
        </w:rPr>
        <w:t xml:space="preserve"> (Belgium, Switzerland, Italy)</w:t>
      </w:r>
    </w:p>
    <w:p w14:paraId="23063B88" w14:textId="731E822B" w:rsidR="00EC5E6B" w:rsidRPr="005D500A" w:rsidRDefault="00EC5E6B" w:rsidP="0043593F">
      <w:pPr>
        <w:pStyle w:val="ListParagraph"/>
        <w:keepNext/>
        <w:keepLines/>
        <w:numPr>
          <w:ilvl w:val="0"/>
          <w:numId w:val="24"/>
        </w:numPr>
        <w:spacing w:before="40"/>
        <w:jc w:val="both"/>
        <w:outlineLvl w:val="2"/>
        <w:rPr>
          <w:rFonts w:ascii="Arial" w:eastAsia="DengXian Light" w:hAnsi="Arial" w:cs="Arial"/>
          <w:szCs w:val="22"/>
          <w:lang w:val="en-AU" w:eastAsia="ja-JP"/>
        </w:rPr>
      </w:pPr>
      <w:r w:rsidRPr="005D500A">
        <w:rPr>
          <w:rFonts w:ascii="Arial" w:eastAsia="DengXian Light" w:hAnsi="Arial" w:cs="Arial"/>
          <w:szCs w:val="22"/>
          <w:lang w:val="en-AU" w:eastAsia="ja-JP"/>
        </w:rPr>
        <w:t>Yield reduction for artisanal fishing</w:t>
      </w:r>
      <w:r w:rsidR="002800A5" w:rsidRPr="005D500A">
        <w:rPr>
          <w:rFonts w:ascii="Arial" w:eastAsia="DengXian Light" w:hAnsi="Arial" w:cs="Arial"/>
          <w:szCs w:val="22"/>
          <w:lang w:val="en-AU" w:eastAsia="ja-JP"/>
        </w:rPr>
        <w:t>, which is</w:t>
      </w:r>
      <w:r w:rsidRPr="005D500A">
        <w:rPr>
          <w:rFonts w:ascii="Arial" w:eastAsia="DengXian Light" w:hAnsi="Arial" w:cs="Arial"/>
          <w:szCs w:val="22"/>
          <w:lang w:val="en-AU" w:eastAsia="ja-JP"/>
        </w:rPr>
        <w:t xml:space="preserve"> linked partly to </w:t>
      </w:r>
      <w:r w:rsidR="002800A5" w:rsidRPr="005D500A">
        <w:rPr>
          <w:rFonts w:ascii="Arial" w:eastAsia="DengXian Light" w:hAnsi="Arial" w:cs="Arial"/>
          <w:szCs w:val="22"/>
          <w:lang w:val="en-AU" w:eastAsia="ja-JP"/>
        </w:rPr>
        <w:t xml:space="preserve">the </w:t>
      </w:r>
      <w:r w:rsidRPr="005D500A">
        <w:rPr>
          <w:rFonts w:ascii="Arial" w:eastAsia="DengXian Light" w:hAnsi="Arial" w:cs="Arial"/>
          <w:szCs w:val="22"/>
          <w:lang w:val="en-AU" w:eastAsia="ja-JP"/>
        </w:rPr>
        <w:t xml:space="preserve">influence of climatic changes on </w:t>
      </w:r>
      <w:r w:rsidR="002800A5" w:rsidRPr="005D500A">
        <w:rPr>
          <w:rFonts w:ascii="Arial" w:eastAsia="DengXian Light" w:hAnsi="Arial" w:cs="Arial"/>
          <w:szCs w:val="22"/>
          <w:lang w:val="en-AU" w:eastAsia="ja-JP"/>
        </w:rPr>
        <w:t>M</w:t>
      </w:r>
      <w:r w:rsidRPr="005D500A">
        <w:rPr>
          <w:rFonts w:ascii="Arial" w:eastAsia="DengXian Light" w:hAnsi="Arial" w:cs="Arial"/>
          <w:szCs w:val="22"/>
          <w:lang w:val="en-AU" w:eastAsia="ja-JP"/>
        </w:rPr>
        <w:t>editerranean marine conditions (Malta)</w:t>
      </w:r>
    </w:p>
    <w:p w14:paraId="3B81B8D5" w14:textId="26701EEA" w:rsidR="002800A5" w:rsidRDefault="005D500A" w:rsidP="0043593F">
      <w:pPr>
        <w:pStyle w:val="ListParagraph"/>
        <w:keepNext/>
        <w:keepLines/>
        <w:numPr>
          <w:ilvl w:val="0"/>
          <w:numId w:val="24"/>
        </w:numPr>
        <w:spacing w:before="40"/>
        <w:jc w:val="both"/>
        <w:outlineLvl w:val="2"/>
        <w:rPr>
          <w:rFonts w:ascii="Arial" w:eastAsia="DengXian Light" w:hAnsi="Arial" w:cs="Arial"/>
          <w:szCs w:val="22"/>
          <w:lang w:val="en-AU" w:eastAsia="ja-JP"/>
        </w:rPr>
      </w:pPr>
      <w:r w:rsidRPr="005D500A">
        <w:rPr>
          <w:rFonts w:ascii="Arial" w:eastAsia="DengXian Light" w:hAnsi="Arial" w:cs="Arial"/>
          <w:szCs w:val="22"/>
          <w:lang w:val="en-AU" w:eastAsia="ja-JP"/>
        </w:rPr>
        <w:t>Use of the traditional Twenty-Four Solar Terms calendar to monitor annual changes in climate and weather (China)</w:t>
      </w:r>
    </w:p>
    <w:p w14:paraId="7B84F2AF" w14:textId="6B2FC99E" w:rsidR="00CB58C5" w:rsidRPr="00C07EE3" w:rsidRDefault="009C2D8F" w:rsidP="00C07EE3">
      <w:pPr>
        <w:pStyle w:val="ListParagraph"/>
        <w:keepNext/>
        <w:keepLines/>
        <w:numPr>
          <w:ilvl w:val="0"/>
          <w:numId w:val="24"/>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 xml:space="preserve">The Indigenous Arhuaco, </w:t>
      </w:r>
      <w:proofErr w:type="spellStart"/>
      <w:r>
        <w:rPr>
          <w:rFonts w:ascii="Arial" w:eastAsia="DengXian Light" w:hAnsi="Arial" w:cs="Arial"/>
          <w:szCs w:val="22"/>
          <w:lang w:val="en-AU" w:eastAsia="ja-JP"/>
        </w:rPr>
        <w:t>Kuankamo</w:t>
      </w:r>
      <w:proofErr w:type="spellEnd"/>
      <w:r>
        <w:rPr>
          <w:rFonts w:ascii="Arial" w:eastAsia="DengXian Light" w:hAnsi="Arial" w:cs="Arial"/>
          <w:szCs w:val="22"/>
          <w:lang w:val="en-AU" w:eastAsia="ja-JP"/>
        </w:rPr>
        <w:t xml:space="preserve">, </w:t>
      </w:r>
      <w:proofErr w:type="spellStart"/>
      <w:r>
        <w:rPr>
          <w:rFonts w:ascii="Arial" w:eastAsia="DengXian Light" w:hAnsi="Arial" w:cs="Arial"/>
          <w:szCs w:val="22"/>
          <w:lang w:val="en-AU" w:eastAsia="ja-JP"/>
        </w:rPr>
        <w:t>Kogui</w:t>
      </w:r>
      <w:proofErr w:type="spellEnd"/>
      <w:r>
        <w:rPr>
          <w:rFonts w:ascii="Arial" w:eastAsia="DengXian Light" w:hAnsi="Arial" w:cs="Arial"/>
          <w:szCs w:val="22"/>
          <w:lang w:val="en-AU" w:eastAsia="ja-JP"/>
        </w:rPr>
        <w:t xml:space="preserve"> and </w:t>
      </w:r>
      <w:proofErr w:type="spellStart"/>
      <w:r>
        <w:rPr>
          <w:rFonts w:ascii="Arial" w:eastAsia="DengXian Light" w:hAnsi="Arial" w:cs="Arial"/>
          <w:szCs w:val="22"/>
          <w:lang w:val="en-AU" w:eastAsia="ja-JP"/>
        </w:rPr>
        <w:t>Wiwa</w:t>
      </w:r>
      <w:proofErr w:type="spellEnd"/>
      <w:r>
        <w:rPr>
          <w:rFonts w:ascii="Arial" w:eastAsia="DengXian Light" w:hAnsi="Arial" w:cs="Arial"/>
          <w:szCs w:val="22"/>
          <w:lang w:val="en-AU" w:eastAsia="ja-JP"/>
        </w:rPr>
        <w:t xml:space="preserve"> peoples of the Sierra Nevada de Santa Maria continue to use their traditional knowledge to monitor changes in the environment that m</w:t>
      </w:r>
      <w:r w:rsidR="002B7374">
        <w:rPr>
          <w:rFonts w:ascii="Arial" w:eastAsia="DengXian Light" w:hAnsi="Arial" w:cs="Arial"/>
          <w:szCs w:val="22"/>
          <w:lang w:val="en-AU" w:eastAsia="ja-JP"/>
        </w:rPr>
        <w:t>a</w:t>
      </w:r>
      <w:r>
        <w:rPr>
          <w:rFonts w:ascii="Arial" w:eastAsia="DengXian Light" w:hAnsi="Arial" w:cs="Arial"/>
          <w:szCs w:val="22"/>
          <w:lang w:val="en-AU" w:eastAsia="ja-JP"/>
        </w:rPr>
        <w:t>y be linked to climate change (Colombia)</w:t>
      </w:r>
    </w:p>
    <w:p w14:paraId="27ADA2F7" w14:textId="7642CE24" w:rsidR="00BE5537" w:rsidRPr="005D500A" w:rsidRDefault="00BE5537" w:rsidP="00D96F2D">
      <w:pPr>
        <w:keepNext/>
        <w:keepLines/>
        <w:spacing w:before="40"/>
        <w:jc w:val="both"/>
        <w:outlineLvl w:val="2"/>
        <w:rPr>
          <w:rFonts w:ascii="Arial" w:eastAsia="DengXian Light" w:hAnsi="Arial" w:cs="Arial"/>
          <w:szCs w:val="22"/>
          <w:lang w:val="en-AU" w:eastAsia="ja-JP"/>
        </w:rPr>
      </w:pPr>
      <w:r w:rsidRPr="005D500A">
        <w:rPr>
          <w:rFonts w:ascii="Arial" w:eastAsia="DengXian Light" w:hAnsi="Arial" w:cs="Arial"/>
          <w:i/>
          <w:iCs/>
          <w:szCs w:val="22"/>
          <w:lang w:val="en-AU" w:eastAsia="ja-JP"/>
        </w:rPr>
        <w:t>4.2 Examples of intangible cultural heritage that have been negatively affected by climate change or climate-related disasters, or that are obviously at risk from climate change</w:t>
      </w:r>
      <w:r w:rsidR="003F241E" w:rsidRPr="005D500A">
        <w:rPr>
          <w:rFonts w:ascii="Arial" w:eastAsia="DengXian Light" w:hAnsi="Arial" w:cs="Arial"/>
          <w:szCs w:val="22"/>
          <w:lang w:val="en-AU" w:eastAsia="ja-JP"/>
        </w:rPr>
        <w:t xml:space="preserve"> (</w:t>
      </w:r>
      <w:r w:rsidR="00623A4F">
        <w:rPr>
          <w:rFonts w:ascii="Arial" w:eastAsia="DengXian Light" w:hAnsi="Arial" w:cs="Arial"/>
          <w:szCs w:val="22"/>
          <w:lang w:val="en-AU" w:eastAsia="ja-JP"/>
        </w:rPr>
        <w:t>q</w:t>
      </w:r>
      <w:r w:rsidR="003F241E" w:rsidRPr="005D500A">
        <w:rPr>
          <w:rFonts w:ascii="Arial" w:eastAsia="DengXian Light" w:hAnsi="Arial" w:cs="Arial"/>
          <w:szCs w:val="22"/>
          <w:lang w:val="en-AU" w:eastAsia="ja-JP"/>
        </w:rPr>
        <w:t>uestion</w:t>
      </w:r>
      <w:r w:rsidR="0096492D" w:rsidRPr="005D500A">
        <w:rPr>
          <w:rFonts w:ascii="Arial" w:eastAsia="DengXian Light" w:hAnsi="Arial" w:cs="Arial"/>
          <w:szCs w:val="22"/>
          <w:lang w:val="en-AU" w:eastAsia="ja-JP"/>
        </w:rPr>
        <w:t>s</w:t>
      </w:r>
      <w:r w:rsidR="003F241E" w:rsidRPr="005D500A">
        <w:rPr>
          <w:rFonts w:ascii="Arial" w:eastAsia="DengXian Light" w:hAnsi="Arial" w:cs="Arial"/>
          <w:szCs w:val="22"/>
          <w:lang w:val="en-AU" w:eastAsia="ja-JP"/>
        </w:rPr>
        <w:t xml:space="preserve"> 8</w:t>
      </w:r>
      <w:r w:rsidR="0096492D" w:rsidRPr="005D500A">
        <w:rPr>
          <w:rFonts w:ascii="Arial" w:eastAsia="DengXian Light" w:hAnsi="Arial" w:cs="Arial"/>
          <w:szCs w:val="22"/>
          <w:lang w:val="en-AU" w:eastAsia="ja-JP"/>
        </w:rPr>
        <w:t>-11; 38 responses</w:t>
      </w:r>
      <w:r w:rsidR="003F241E" w:rsidRPr="005D500A">
        <w:rPr>
          <w:rFonts w:ascii="Arial" w:eastAsia="DengXian Light" w:hAnsi="Arial" w:cs="Arial"/>
          <w:szCs w:val="22"/>
          <w:lang w:val="en-AU" w:eastAsia="ja-JP"/>
        </w:rPr>
        <w:t>)</w:t>
      </w:r>
    </w:p>
    <w:p w14:paraId="5B52FC17" w14:textId="2D4A3701" w:rsidR="002800A5" w:rsidRPr="005D500A" w:rsidRDefault="00CC1CCB" w:rsidP="00D96F2D">
      <w:pPr>
        <w:keepNext/>
        <w:keepLines/>
        <w:spacing w:before="40"/>
        <w:jc w:val="both"/>
        <w:outlineLvl w:val="2"/>
        <w:rPr>
          <w:rFonts w:ascii="Arial" w:eastAsia="DengXian Light" w:hAnsi="Arial" w:cs="Arial"/>
          <w:szCs w:val="22"/>
          <w:lang w:val="en-AU" w:eastAsia="ja-JP"/>
        </w:rPr>
      </w:pPr>
      <w:r w:rsidRPr="005D500A">
        <w:rPr>
          <w:rFonts w:ascii="Arial" w:eastAsia="DengXian Light" w:hAnsi="Arial" w:cs="Arial"/>
          <w:szCs w:val="22"/>
          <w:lang w:val="en-AU" w:eastAsia="ja-JP"/>
        </w:rPr>
        <w:t>Many of the responses to this question build on those provided to Questions 4-7 (discussed in 4.1 above)</w:t>
      </w:r>
      <w:r w:rsidR="00D8192B">
        <w:rPr>
          <w:rFonts w:ascii="Arial" w:eastAsia="DengXian Light" w:hAnsi="Arial" w:cs="Arial"/>
          <w:szCs w:val="22"/>
          <w:lang w:val="en-AU" w:eastAsia="ja-JP"/>
        </w:rPr>
        <w:t xml:space="preserve"> and describe the direct or indirect impacts of climate change on specific practices and performances of intangible cultural heritage. Central to these impacts are critical changes in environmental conditions, including changes to seasonality and to the annual balance and distribution of water, </w:t>
      </w:r>
      <w:proofErr w:type="gramStart"/>
      <w:r w:rsidR="00D8192B">
        <w:rPr>
          <w:rFonts w:ascii="Arial" w:eastAsia="DengXian Light" w:hAnsi="Arial" w:cs="Arial"/>
          <w:szCs w:val="22"/>
          <w:lang w:val="en-AU" w:eastAsia="ja-JP"/>
        </w:rPr>
        <w:t>ice</w:t>
      </w:r>
      <w:proofErr w:type="gramEnd"/>
      <w:r w:rsidR="00D8192B">
        <w:rPr>
          <w:rFonts w:ascii="Arial" w:eastAsia="DengXian Light" w:hAnsi="Arial" w:cs="Arial"/>
          <w:szCs w:val="22"/>
          <w:lang w:val="en-AU" w:eastAsia="ja-JP"/>
        </w:rPr>
        <w:t xml:space="preserve"> or snow, as well as the loss or endangerment of </w:t>
      </w:r>
      <w:r w:rsidR="00777019">
        <w:rPr>
          <w:rFonts w:ascii="Arial" w:eastAsia="DengXian Light" w:hAnsi="Arial" w:cs="Arial"/>
          <w:szCs w:val="22"/>
          <w:lang w:val="en-AU" w:eastAsia="ja-JP"/>
        </w:rPr>
        <w:t xml:space="preserve">essential </w:t>
      </w:r>
      <w:r w:rsidR="00D8192B">
        <w:rPr>
          <w:rFonts w:ascii="Arial" w:eastAsia="DengXian Light" w:hAnsi="Arial" w:cs="Arial"/>
          <w:szCs w:val="22"/>
          <w:lang w:val="en-AU" w:eastAsia="ja-JP"/>
        </w:rPr>
        <w:t>tree, plant and animal species</w:t>
      </w:r>
      <w:r w:rsidR="00777019">
        <w:rPr>
          <w:rFonts w:ascii="Arial" w:eastAsia="DengXian Light" w:hAnsi="Arial" w:cs="Arial"/>
          <w:szCs w:val="22"/>
          <w:lang w:val="en-AU" w:eastAsia="ja-JP"/>
        </w:rPr>
        <w:t xml:space="preserve">. </w:t>
      </w:r>
      <w:r w:rsidR="002800A5" w:rsidRPr="005D500A">
        <w:rPr>
          <w:rFonts w:ascii="Arial" w:eastAsia="DengXian Light" w:hAnsi="Arial" w:cs="Arial"/>
          <w:szCs w:val="22"/>
          <w:lang w:val="en-AU" w:eastAsia="ja-JP"/>
        </w:rPr>
        <w:t>Examples of intangible cultural heritage that have been negatively affected by climate change or climate-related disasters, or that are obviously at risk from climate change, include:</w:t>
      </w:r>
    </w:p>
    <w:p w14:paraId="056BE728" w14:textId="10535CC0" w:rsidR="00835F5B" w:rsidRDefault="00835F5B" w:rsidP="00835F5B">
      <w:pPr>
        <w:pStyle w:val="ListParagraph"/>
        <w:keepNext/>
        <w:keepLines/>
        <w:numPr>
          <w:ilvl w:val="0"/>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lastRenderedPageBreak/>
        <w:t xml:space="preserve">The entirety of Sámi culture, including its traditional knowledge or </w:t>
      </w:r>
      <w:proofErr w:type="spellStart"/>
      <w:r>
        <w:rPr>
          <w:rFonts w:ascii="Arial" w:eastAsia="DengXian Light" w:hAnsi="Arial" w:cs="Arial"/>
          <w:szCs w:val="22"/>
          <w:lang w:val="en-AU" w:eastAsia="ja-JP"/>
        </w:rPr>
        <w:t>Àrbediehetu</w:t>
      </w:r>
      <w:proofErr w:type="spellEnd"/>
      <w:r>
        <w:rPr>
          <w:rFonts w:ascii="Arial" w:eastAsia="DengXian Light" w:hAnsi="Arial" w:cs="Arial"/>
          <w:szCs w:val="22"/>
          <w:lang w:val="en-AU" w:eastAsia="ja-JP"/>
        </w:rPr>
        <w:t>, is experiencing the impact of climate change and a transforming environment, leading many to think that traditional knowledge is no longer valid (Sweden)</w:t>
      </w:r>
    </w:p>
    <w:p w14:paraId="4121461D" w14:textId="7BEB27B9" w:rsidR="002800A5" w:rsidRDefault="00C626AD" w:rsidP="002800A5">
      <w:pPr>
        <w:pStyle w:val="ListParagraph"/>
        <w:keepNext/>
        <w:keepLines/>
        <w:numPr>
          <w:ilvl w:val="0"/>
          <w:numId w:val="27"/>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Loss of medicinal and nutritious plants traditionally used for medicine and food</w:t>
      </w:r>
      <w:r w:rsidR="00C10AE4">
        <w:rPr>
          <w:rFonts w:ascii="Arial" w:eastAsia="DengXian Light" w:hAnsi="Arial" w:cs="Arial"/>
          <w:szCs w:val="22"/>
          <w:lang w:val="en-AU" w:eastAsia="ja-JP"/>
        </w:rPr>
        <w:t xml:space="preserve">, as well as loss of cultural spaces, </w:t>
      </w:r>
      <w:proofErr w:type="gramStart"/>
      <w:r w:rsidR="00C10AE4">
        <w:rPr>
          <w:rFonts w:ascii="Arial" w:eastAsia="DengXian Light" w:hAnsi="Arial" w:cs="Arial"/>
          <w:szCs w:val="22"/>
          <w:lang w:val="en-AU" w:eastAsia="ja-JP"/>
        </w:rPr>
        <w:t>tools</w:t>
      </w:r>
      <w:proofErr w:type="gramEnd"/>
      <w:r w:rsidR="00C10AE4">
        <w:rPr>
          <w:rFonts w:ascii="Arial" w:eastAsia="DengXian Light" w:hAnsi="Arial" w:cs="Arial"/>
          <w:szCs w:val="22"/>
          <w:lang w:val="en-AU" w:eastAsia="ja-JP"/>
        </w:rPr>
        <w:t xml:space="preserve"> and objects</w:t>
      </w:r>
      <w:r>
        <w:rPr>
          <w:rFonts w:ascii="Arial" w:eastAsia="DengXian Light" w:hAnsi="Arial" w:cs="Arial"/>
          <w:szCs w:val="22"/>
          <w:lang w:val="en-AU" w:eastAsia="ja-JP"/>
        </w:rPr>
        <w:t xml:space="preserve"> (</w:t>
      </w:r>
      <w:r w:rsidR="002717E8">
        <w:rPr>
          <w:rFonts w:ascii="Arial" w:eastAsia="DengXian Light" w:hAnsi="Arial" w:cs="Arial"/>
          <w:szCs w:val="22"/>
          <w:lang w:val="en-AU" w:eastAsia="ja-JP"/>
        </w:rPr>
        <w:t>Tajikistan</w:t>
      </w:r>
      <w:r>
        <w:rPr>
          <w:rFonts w:ascii="Arial" w:eastAsia="DengXian Light" w:hAnsi="Arial" w:cs="Arial"/>
          <w:szCs w:val="22"/>
          <w:lang w:val="en-AU" w:eastAsia="ja-JP"/>
        </w:rPr>
        <w:t>)</w:t>
      </w:r>
    </w:p>
    <w:p w14:paraId="2119F824" w14:textId="22DF229B" w:rsidR="00835F5B" w:rsidRDefault="00835F5B" w:rsidP="002800A5">
      <w:pPr>
        <w:pStyle w:val="ListParagraph"/>
        <w:keepNext/>
        <w:keepLines/>
        <w:numPr>
          <w:ilvl w:val="0"/>
          <w:numId w:val="27"/>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 xml:space="preserve">Loss or replacement of </w:t>
      </w:r>
      <w:proofErr w:type="gramStart"/>
      <w:r>
        <w:rPr>
          <w:rFonts w:ascii="Arial" w:eastAsia="DengXian Light" w:hAnsi="Arial" w:cs="Arial"/>
          <w:szCs w:val="22"/>
          <w:lang w:val="en-AU" w:eastAsia="ja-JP"/>
        </w:rPr>
        <w:t>particular tree</w:t>
      </w:r>
      <w:proofErr w:type="gramEnd"/>
      <w:r>
        <w:rPr>
          <w:rFonts w:ascii="Arial" w:eastAsia="DengXian Light" w:hAnsi="Arial" w:cs="Arial"/>
          <w:szCs w:val="22"/>
          <w:lang w:val="en-AU" w:eastAsia="ja-JP"/>
        </w:rPr>
        <w:t xml:space="preserve"> and plant species due to climate change is severely impacting traditional medicinal practices which depend upon access to these resources (Uganda)</w:t>
      </w:r>
    </w:p>
    <w:p w14:paraId="0C7749D6" w14:textId="3B54CEBD" w:rsidR="00C626AD" w:rsidRDefault="00C626AD" w:rsidP="002800A5">
      <w:pPr>
        <w:pStyle w:val="ListParagraph"/>
        <w:keepNext/>
        <w:keepLines/>
        <w:numPr>
          <w:ilvl w:val="0"/>
          <w:numId w:val="27"/>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 xml:space="preserve">Changes in traditional agricultural practice reflecting changes in the yield of traditional food staples, </w:t>
      </w:r>
      <w:proofErr w:type="gramStart"/>
      <w:r>
        <w:rPr>
          <w:rFonts w:ascii="Arial" w:eastAsia="DengXian Light" w:hAnsi="Arial" w:cs="Arial"/>
          <w:szCs w:val="22"/>
          <w:lang w:val="en-AU" w:eastAsia="ja-JP"/>
        </w:rPr>
        <w:t>as a result of</w:t>
      </w:r>
      <w:proofErr w:type="gramEnd"/>
      <w:r>
        <w:rPr>
          <w:rFonts w:ascii="Arial" w:eastAsia="DengXian Light" w:hAnsi="Arial" w:cs="Arial"/>
          <w:szCs w:val="22"/>
          <w:lang w:val="en-AU" w:eastAsia="ja-JP"/>
        </w:rPr>
        <w:t xml:space="preserve"> climate change (Bulgaria)</w:t>
      </w:r>
    </w:p>
    <w:p w14:paraId="3EC43D43" w14:textId="7AE3F3A3" w:rsidR="00C10AE4" w:rsidRDefault="00C10AE4" w:rsidP="002800A5">
      <w:pPr>
        <w:pStyle w:val="ListParagraph"/>
        <w:keepNext/>
        <w:keepLines/>
        <w:numPr>
          <w:ilvl w:val="0"/>
          <w:numId w:val="27"/>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 xml:space="preserve">The </w:t>
      </w:r>
      <w:proofErr w:type="spellStart"/>
      <w:r>
        <w:rPr>
          <w:rFonts w:ascii="Arial" w:eastAsia="DengXian Light" w:hAnsi="Arial" w:cs="Arial"/>
          <w:szCs w:val="22"/>
          <w:lang w:val="en-AU" w:eastAsia="ja-JP"/>
        </w:rPr>
        <w:t>Sanké</w:t>
      </w:r>
      <w:proofErr w:type="spellEnd"/>
      <w:r>
        <w:rPr>
          <w:rFonts w:ascii="Arial" w:eastAsia="DengXian Light" w:hAnsi="Arial" w:cs="Arial"/>
          <w:szCs w:val="22"/>
          <w:lang w:val="en-AU" w:eastAsia="ja-JP"/>
        </w:rPr>
        <w:t xml:space="preserve"> Mon fishing ritual is directly endangered by the drying up of the </w:t>
      </w:r>
      <w:proofErr w:type="spellStart"/>
      <w:r>
        <w:rPr>
          <w:rFonts w:ascii="Arial" w:eastAsia="DengXian Light" w:hAnsi="Arial" w:cs="Arial"/>
          <w:szCs w:val="22"/>
          <w:lang w:val="en-AU" w:eastAsia="ja-JP"/>
        </w:rPr>
        <w:t>Sanké</w:t>
      </w:r>
      <w:proofErr w:type="spellEnd"/>
      <w:r>
        <w:rPr>
          <w:rFonts w:ascii="Arial" w:eastAsia="DengXian Light" w:hAnsi="Arial" w:cs="Arial"/>
          <w:szCs w:val="22"/>
          <w:lang w:val="en-AU" w:eastAsia="ja-JP"/>
        </w:rPr>
        <w:t xml:space="preserve"> lake, attributed in part to climate change (Mali)</w:t>
      </w:r>
    </w:p>
    <w:p w14:paraId="1BAB8E61" w14:textId="53E788B0" w:rsidR="00C10AE4" w:rsidRDefault="00C10AE4" w:rsidP="002800A5">
      <w:pPr>
        <w:pStyle w:val="ListParagraph"/>
        <w:keepNext/>
        <w:keepLines/>
        <w:numPr>
          <w:ilvl w:val="0"/>
          <w:numId w:val="27"/>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Rising temperatures are forcing local communities of the World Heritage site of the Old Town of Corfu to relocate, disrupting the practice and transmission of their intangible cultural heritage (Greece)</w:t>
      </w:r>
    </w:p>
    <w:p w14:paraId="14B8ADF5" w14:textId="08790962" w:rsidR="00C10AE4" w:rsidRDefault="00C10AE4" w:rsidP="002800A5">
      <w:pPr>
        <w:pStyle w:val="ListParagraph"/>
        <w:keepNext/>
        <w:keepLines/>
        <w:numPr>
          <w:ilvl w:val="0"/>
          <w:numId w:val="27"/>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Increasingly unpredictable seasonal rains are undermining traditional agricultural calendars and practices, and the intangible cultural heritage associated with traditional rice farming (Sri Lanka)</w:t>
      </w:r>
    </w:p>
    <w:p w14:paraId="3EDD7360" w14:textId="7257FA5C" w:rsidR="00C10AE4" w:rsidRDefault="00C10AE4" w:rsidP="002800A5">
      <w:pPr>
        <w:pStyle w:val="ListParagraph"/>
        <w:keepNext/>
        <w:keepLines/>
        <w:numPr>
          <w:ilvl w:val="0"/>
          <w:numId w:val="27"/>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 xml:space="preserve">Shorter winters and higher humidity are threatening the production of traditional cured meat products, which require at least three full winter months to dry properly, and of </w:t>
      </w:r>
      <w:proofErr w:type="spellStart"/>
      <w:r>
        <w:rPr>
          <w:rFonts w:ascii="Arial" w:eastAsia="DengXian Light" w:hAnsi="Arial" w:cs="Arial"/>
          <w:szCs w:val="22"/>
          <w:lang w:val="en-AU" w:eastAsia="ja-JP"/>
        </w:rPr>
        <w:t>milyan</w:t>
      </w:r>
      <w:proofErr w:type="spellEnd"/>
      <w:r>
        <w:rPr>
          <w:rFonts w:ascii="Arial" w:eastAsia="DengXian Light" w:hAnsi="Arial" w:cs="Arial"/>
          <w:szCs w:val="22"/>
          <w:lang w:val="en-AU" w:eastAsia="ja-JP"/>
        </w:rPr>
        <w:t xml:space="preserve"> beans, which suffer lower yields and are increasingly exposed to pests (Bulgaria)</w:t>
      </w:r>
    </w:p>
    <w:p w14:paraId="7178D865" w14:textId="0B19DE0C" w:rsidR="00E673EE" w:rsidRDefault="00E673EE" w:rsidP="002800A5">
      <w:pPr>
        <w:pStyle w:val="ListParagraph"/>
        <w:keepNext/>
        <w:keepLines/>
        <w:numPr>
          <w:ilvl w:val="0"/>
          <w:numId w:val="27"/>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 xml:space="preserve">Climate change has contributed to environmental transformations which threaten the viability of sacred sites on the </w:t>
      </w:r>
      <w:proofErr w:type="spellStart"/>
      <w:r>
        <w:rPr>
          <w:rFonts w:ascii="Arial" w:eastAsia="DengXian Light" w:hAnsi="Arial" w:cs="Arial"/>
          <w:szCs w:val="22"/>
          <w:lang w:val="en-AU" w:eastAsia="ja-JP"/>
        </w:rPr>
        <w:t>Lobé</w:t>
      </w:r>
      <w:proofErr w:type="spellEnd"/>
      <w:r>
        <w:rPr>
          <w:rFonts w:ascii="Arial" w:eastAsia="DengXian Light" w:hAnsi="Arial" w:cs="Arial"/>
          <w:szCs w:val="22"/>
          <w:lang w:val="en-AU" w:eastAsia="ja-JP"/>
        </w:rPr>
        <w:t xml:space="preserve"> River, the performance of Nguon festivals, and the timing of Ngondo cult practices essential for the transmission of intangible cultural heritage (Cameroon)</w:t>
      </w:r>
    </w:p>
    <w:p w14:paraId="748D7C52" w14:textId="075FDAF9" w:rsidR="000200C0" w:rsidRDefault="000200C0" w:rsidP="002800A5">
      <w:pPr>
        <w:pStyle w:val="ListParagraph"/>
        <w:keepNext/>
        <w:keepLines/>
        <w:numPr>
          <w:ilvl w:val="0"/>
          <w:numId w:val="27"/>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Reduction in snowfall threatens to impact both the many practices associated with alpinism (Italy, Switzerland), and the rich childhood traditions of playing in soft wet snow (</w:t>
      </w:r>
      <w:r w:rsidR="002717E8">
        <w:rPr>
          <w:rFonts w:ascii="Arial" w:eastAsia="DengXian Light" w:hAnsi="Arial" w:cs="Arial"/>
          <w:szCs w:val="22"/>
          <w:lang w:val="en-AU" w:eastAsia="ja-JP"/>
        </w:rPr>
        <w:t>Finland</w:t>
      </w:r>
      <w:r>
        <w:rPr>
          <w:rFonts w:ascii="Arial" w:eastAsia="DengXian Light" w:hAnsi="Arial" w:cs="Arial"/>
          <w:szCs w:val="22"/>
          <w:lang w:val="en-AU" w:eastAsia="ja-JP"/>
        </w:rPr>
        <w:t>)</w:t>
      </w:r>
    </w:p>
    <w:p w14:paraId="673C2BFE" w14:textId="0D743C8C" w:rsidR="004D15B6" w:rsidRDefault="004D15B6" w:rsidP="002800A5">
      <w:pPr>
        <w:pStyle w:val="ListParagraph"/>
        <w:keepNext/>
        <w:keepLines/>
        <w:numPr>
          <w:ilvl w:val="0"/>
          <w:numId w:val="27"/>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 xml:space="preserve">Reduction in ice cover is narrowing the season for the practice of winter seine fishing in Lake </w:t>
      </w:r>
      <w:proofErr w:type="spellStart"/>
      <w:r>
        <w:rPr>
          <w:rFonts w:ascii="Arial" w:eastAsia="DengXian Light" w:hAnsi="Arial" w:cs="Arial"/>
          <w:szCs w:val="22"/>
          <w:lang w:val="en-AU" w:eastAsia="ja-JP"/>
        </w:rPr>
        <w:t>Puruvesi</w:t>
      </w:r>
      <w:proofErr w:type="spellEnd"/>
      <w:r>
        <w:rPr>
          <w:rFonts w:ascii="Arial" w:eastAsia="DengXian Light" w:hAnsi="Arial" w:cs="Arial"/>
          <w:szCs w:val="22"/>
          <w:lang w:val="en-AU" w:eastAsia="ja-JP"/>
        </w:rPr>
        <w:t xml:space="preserve"> (</w:t>
      </w:r>
      <w:r w:rsidR="002B7374">
        <w:rPr>
          <w:rFonts w:ascii="Arial" w:eastAsia="DengXian Light" w:hAnsi="Arial" w:cs="Arial"/>
          <w:szCs w:val="22"/>
          <w:lang w:val="en-AU" w:eastAsia="ja-JP"/>
        </w:rPr>
        <w:t>Finland</w:t>
      </w:r>
      <w:r>
        <w:rPr>
          <w:rFonts w:ascii="Arial" w:eastAsia="DengXian Light" w:hAnsi="Arial" w:cs="Arial"/>
          <w:szCs w:val="22"/>
          <w:lang w:val="en-AU" w:eastAsia="ja-JP"/>
        </w:rPr>
        <w:t>)</w:t>
      </w:r>
    </w:p>
    <w:p w14:paraId="4FE48A8A" w14:textId="743CA04C" w:rsidR="000200C0" w:rsidRDefault="000200C0" w:rsidP="002800A5">
      <w:pPr>
        <w:pStyle w:val="ListParagraph"/>
        <w:keepNext/>
        <w:keepLines/>
        <w:numPr>
          <w:ilvl w:val="0"/>
          <w:numId w:val="27"/>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 xml:space="preserve">Traditional agricultural systems of the Rio Negro River Basin and the knowledge associated with them are threatened by unpredictable seasons, increased </w:t>
      </w:r>
      <w:proofErr w:type="gramStart"/>
      <w:r>
        <w:rPr>
          <w:rFonts w:ascii="Arial" w:eastAsia="DengXian Light" w:hAnsi="Arial" w:cs="Arial"/>
          <w:szCs w:val="22"/>
          <w:lang w:val="en-AU" w:eastAsia="ja-JP"/>
        </w:rPr>
        <w:t>flooding</w:t>
      </w:r>
      <w:proofErr w:type="gramEnd"/>
      <w:r>
        <w:rPr>
          <w:rFonts w:ascii="Arial" w:eastAsia="DengXian Light" w:hAnsi="Arial" w:cs="Arial"/>
          <w:szCs w:val="22"/>
          <w:lang w:val="en-AU" w:eastAsia="ja-JP"/>
        </w:rPr>
        <w:t xml:space="preserve"> and rising temperatures (Brazil)</w:t>
      </w:r>
    </w:p>
    <w:p w14:paraId="4AD6F6C0" w14:textId="63E344FC" w:rsidR="000200C0" w:rsidRDefault="000200C0" w:rsidP="002800A5">
      <w:pPr>
        <w:pStyle w:val="ListParagraph"/>
        <w:keepNext/>
        <w:keepLines/>
        <w:numPr>
          <w:ilvl w:val="0"/>
          <w:numId w:val="27"/>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The planting and processing of Four Huai medicinal plants, essential to the practice of traditional Chinese medicine, are under threat from climate change impacts (China)</w:t>
      </w:r>
    </w:p>
    <w:p w14:paraId="65C05EFC" w14:textId="3A368070" w:rsidR="000200C0" w:rsidRDefault="000200C0" w:rsidP="002800A5">
      <w:pPr>
        <w:pStyle w:val="ListParagraph"/>
        <w:keepNext/>
        <w:keepLines/>
        <w:numPr>
          <w:ilvl w:val="0"/>
          <w:numId w:val="27"/>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Climate change impacts on the local desert environment threaten the resources essential to the practice and performance of the Season of the Prophet Moses in the Jerusalem area (Palestine)</w:t>
      </w:r>
    </w:p>
    <w:p w14:paraId="6D209FE9" w14:textId="0EB866EB" w:rsidR="000200C0" w:rsidRDefault="000200C0" w:rsidP="002800A5">
      <w:pPr>
        <w:pStyle w:val="ListParagraph"/>
        <w:keepNext/>
        <w:keepLines/>
        <w:numPr>
          <w:ilvl w:val="0"/>
          <w:numId w:val="27"/>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The practice of smelt winter fishing is endangered by milder winters (Lithuania)</w:t>
      </w:r>
    </w:p>
    <w:p w14:paraId="1DDDE2B5" w14:textId="5D33D0A2" w:rsidR="002B7374" w:rsidRDefault="002B7374" w:rsidP="002800A5">
      <w:pPr>
        <w:pStyle w:val="ListParagraph"/>
        <w:keepNext/>
        <w:keepLines/>
        <w:numPr>
          <w:ilvl w:val="0"/>
          <w:numId w:val="27"/>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Key sites for ritual performance have been lost through the drying up of hot springs and rivers (Uganda)</w:t>
      </w:r>
    </w:p>
    <w:p w14:paraId="096929F1" w14:textId="00BD1BF5" w:rsidR="00E673EE" w:rsidRDefault="00E673EE" w:rsidP="002800A5">
      <w:pPr>
        <w:pStyle w:val="ListParagraph"/>
        <w:keepNext/>
        <w:keepLines/>
        <w:numPr>
          <w:ilvl w:val="0"/>
          <w:numId w:val="27"/>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Unprecedented and catastrophic flooding in July 2021, attributed to climate change, destroyed the materials used in children’s Bethléem performances (Belgium)</w:t>
      </w:r>
    </w:p>
    <w:p w14:paraId="29C78362" w14:textId="5CDDAA62" w:rsidR="00E673EE" w:rsidRDefault="00E673EE" w:rsidP="002800A5">
      <w:pPr>
        <w:pStyle w:val="ListParagraph"/>
        <w:keepNext/>
        <w:keepLines/>
        <w:numPr>
          <w:ilvl w:val="0"/>
          <w:numId w:val="27"/>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The conjunction of Kaifeng Lantern Festival with snowfall has been disrupted b</w:t>
      </w:r>
      <w:r w:rsidR="002717E8">
        <w:rPr>
          <w:rFonts w:ascii="Arial" w:eastAsia="DengXian Light" w:hAnsi="Arial" w:cs="Arial"/>
          <w:szCs w:val="22"/>
          <w:lang w:val="en-AU" w:eastAsia="ja-JP"/>
        </w:rPr>
        <w:t>y</w:t>
      </w:r>
      <w:r>
        <w:rPr>
          <w:rFonts w:ascii="Arial" w:eastAsia="DengXian Light" w:hAnsi="Arial" w:cs="Arial"/>
          <w:szCs w:val="22"/>
          <w:lang w:val="en-AU" w:eastAsia="ja-JP"/>
        </w:rPr>
        <w:t xml:space="preserve"> sharp reduction in snowfalls and the retention of snow (China)</w:t>
      </w:r>
    </w:p>
    <w:p w14:paraId="64238B9B" w14:textId="7885CCB7" w:rsidR="00E144D1" w:rsidRDefault="00E144D1" w:rsidP="002800A5">
      <w:pPr>
        <w:pStyle w:val="ListParagraph"/>
        <w:keepNext/>
        <w:keepLines/>
        <w:numPr>
          <w:ilvl w:val="0"/>
          <w:numId w:val="27"/>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Climate change impacts on local environments threaten all aspects of traditional Bedouin lifeways and cultural practices, including herding and agriculture (Palestine)</w:t>
      </w:r>
    </w:p>
    <w:p w14:paraId="159A68F1" w14:textId="2BAD800F" w:rsidR="004D15B6" w:rsidRDefault="004D15B6" w:rsidP="002800A5">
      <w:pPr>
        <w:pStyle w:val="ListParagraph"/>
        <w:keepNext/>
        <w:keepLines/>
        <w:numPr>
          <w:ilvl w:val="0"/>
          <w:numId w:val="27"/>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 xml:space="preserve">Climate change has reduced the availability of certain plant species essential to the performance of religious </w:t>
      </w:r>
      <w:proofErr w:type="spellStart"/>
      <w:r>
        <w:rPr>
          <w:rFonts w:ascii="Arial" w:eastAsia="DengXian Light" w:hAnsi="Arial" w:cs="Arial"/>
          <w:szCs w:val="22"/>
          <w:lang w:val="en-AU" w:eastAsia="ja-JP"/>
        </w:rPr>
        <w:t>Léiffrawëschdag</w:t>
      </w:r>
      <w:proofErr w:type="spellEnd"/>
      <w:r>
        <w:rPr>
          <w:rFonts w:ascii="Arial" w:eastAsia="DengXian Light" w:hAnsi="Arial" w:cs="Arial"/>
          <w:szCs w:val="22"/>
          <w:lang w:val="en-AU" w:eastAsia="ja-JP"/>
        </w:rPr>
        <w:t xml:space="preserve"> rites (Luxembourg)</w:t>
      </w:r>
    </w:p>
    <w:p w14:paraId="1C424CC1" w14:textId="03603231" w:rsidR="009C2D8F" w:rsidRDefault="009C2D8F" w:rsidP="002800A5">
      <w:pPr>
        <w:pStyle w:val="ListParagraph"/>
        <w:keepNext/>
        <w:keepLines/>
        <w:numPr>
          <w:ilvl w:val="0"/>
          <w:numId w:val="27"/>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 xml:space="preserve">The traditional Lango rain dances performed in times of severe drought are threatened by </w:t>
      </w:r>
      <w:r w:rsidR="002717E8">
        <w:rPr>
          <w:rFonts w:ascii="Arial" w:eastAsia="DengXian Light" w:hAnsi="Arial" w:cs="Arial"/>
          <w:szCs w:val="22"/>
          <w:lang w:val="en-AU" w:eastAsia="ja-JP"/>
        </w:rPr>
        <w:t>drier</w:t>
      </w:r>
      <w:r>
        <w:rPr>
          <w:rFonts w:ascii="Arial" w:eastAsia="DengXian Light" w:hAnsi="Arial" w:cs="Arial"/>
          <w:szCs w:val="22"/>
          <w:lang w:val="en-AU" w:eastAsia="ja-JP"/>
        </w:rPr>
        <w:t xml:space="preserve"> conditions and the loss of the large </w:t>
      </w:r>
      <w:proofErr w:type="spellStart"/>
      <w:r>
        <w:rPr>
          <w:rFonts w:ascii="Arial" w:eastAsia="DengXian Light" w:hAnsi="Arial" w:cs="Arial"/>
          <w:szCs w:val="22"/>
          <w:lang w:val="en-AU" w:eastAsia="ja-JP"/>
        </w:rPr>
        <w:t>Itek</w:t>
      </w:r>
      <w:proofErr w:type="spellEnd"/>
      <w:r>
        <w:rPr>
          <w:rFonts w:ascii="Arial" w:eastAsia="DengXian Light" w:hAnsi="Arial" w:cs="Arial"/>
          <w:szCs w:val="22"/>
          <w:lang w:val="en-AU" w:eastAsia="ja-JP"/>
        </w:rPr>
        <w:t xml:space="preserve"> trees under which the dances are performed (Uganda)</w:t>
      </w:r>
    </w:p>
    <w:p w14:paraId="6D5E68FB" w14:textId="5E592D65" w:rsidR="009C2D8F" w:rsidRDefault="009C2D8F" w:rsidP="002800A5">
      <w:pPr>
        <w:pStyle w:val="ListParagraph"/>
        <w:keepNext/>
        <w:keepLines/>
        <w:numPr>
          <w:ilvl w:val="0"/>
          <w:numId w:val="27"/>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 xml:space="preserve">Traditional cuisine such as borsch and </w:t>
      </w:r>
      <w:proofErr w:type="spellStart"/>
      <w:r>
        <w:rPr>
          <w:rFonts w:ascii="Arial" w:eastAsia="DengXian Light" w:hAnsi="Arial" w:cs="Arial"/>
          <w:szCs w:val="22"/>
          <w:lang w:val="en-AU" w:eastAsia="ja-JP"/>
        </w:rPr>
        <w:t>Biliaivka</w:t>
      </w:r>
      <w:proofErr w:type="spellEnd"/>
      <w:r>
        <w:rPr>
          <w:rFonts w:ascii="Arial" w:eastAsia="DengXian Light" w:hAnsi="Arial" w:cs="Arial"/>
          <w:szCs w:val="22"/>
          <w:lang w:val="en-AU" w:eastAsia="ja-JP"/>
        </w:rPr>
        <w:t xml:space="preserve"> fish soup, and craft practices such as basket weaving, are under increasing threat due to changing environmental conditions and limited availability of ingredients and materials (Ukraine)</w:t>
      </w:r>
    </w:p>
    <w:p w14:paraId="4360D173" w14:textId="43A4C3DF" w:rsidR="009C2D8F" w:rsidRDefault="009C2D8F" w:rsidP="002800A5">
      <w:pPr>
        <w:pStyle w:val="ListParagraph"/>
        <w:keepNext/>
        <w:keepLines/>
        <w:numPr>
          <w:ilvl w:val="0"/>
          <w:numId w:val="27"/>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lastRenderedPageBreak/>
        <w:t>Increasing heatwaves, milder winters, excessive humidity and precipitation, new pest species and plant diseases and fungi have severely disrupted seasonal agricultural and fishing practices (Estonia)</w:t>
      </w:r>
    </w:p>
    <w:p w14:paraId="18CCD249" w14:textId="3616BE33" w:rsidR="00C720FF" w:rsidRDefault="00C720FF" w:rsidP="002800A5">
      <w:pPr>
        <w:pStyle w:val="ListParagraph"/>
        <w:keepNext/>
        <w:keepLines/>
        <w:numPr>
          <w:ilvl w:val="0"/>
          <w:numId w:val="27"/>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Climate change is impacting the resources, materials and spaces required for the practice of artisanal fishing, work songs associated with herding, traditional music instruments and performance, and harvest practices</w:t>
      </w:r>
      <w:r w:rsidR="004514CC">
        <w:rPr>
          <w:rFonts w:ascii="Arial" w:eastAsia="DengXian Light" w:hAnsi="Arial" w:cs="Arial"/>
          <w:szCs w:val="22"/>
          <w:lang w:val="en-AU" w:eastAsia="ja-JP"/>
        </w:rPr>
        <w:t xml:space="preserve"> (Colombia)</w:t>
      </w:r>
    </w:p>
    <w:p w14:paraId="0706C54A" w14:textId="381A65B7" w:rsidR="00CB58C5" w:rsidRPr="00C07EE3" w:rsidRDefault="004514CC" w:rsidP="00C07EE3">
      <w:pPr>
        <w:pStyle w:val="ListParagraph"/>
        <w:keepNext/>
        <w:keepLines/>
        <w:numPr>
          <w:ilvl w:val="0"/>
          <w:numId w:val="27"/>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 xml:space="preserve">The Spotted Gentian, which has </w:t>
      </w:r>
      <w:proofErr w:type="gramStart"/>
      <w:r>
        <w:rPr>
          <w:rFonts w:ascii="Arial" w:eastAsia="DengXian Light" w:hAnsi="Arial" w:cs="Arial"/>
          <w:szCs w:val="22"/>
          <w:lang w:val="en-AU" w:eastAsia="ja-JP"/>
        </w:rPr>
        <w:t>particular medicinal</w:t>
      </w:r>
      <w:proofErr w:type="gramEnd"/>
      <w:r>
        <w:rPr>
          <w:rFonts w:ascii="Arial" w:eastAsia="DengXian Light" w:hAnsi="Arial" w:cs="Arial"/>
          <w:szCs w:val="22"/>
          <w:lang w:val="en-AU" w:eastAsia="ja-JP"/>
        </w:rPr>
        <w:t xml:space="preserve"> properties, is increasingly threatened by higher temperatures, along with the associated traditional practices of its collection and use (Austria)</w:t>
      </w:r>
    </w:p>
    <w:p w14:paraId="67E9DC25" w14:textId="14465722" w:rsidR="00BE5537" w:rsidRPr="005D500A" w:rsidRDefault="00BE5537" w:rsidP="00D96F2D">
      <w:pPr>
        <w:keepNext/>
        <w:keepLines/>
        <w:spacing w:before="40"/>
        <w:jc w:val="both"/>
        <w:outlineLvl w:val="2"/>
        <w:rPr>
          <w:rFonts w:ascii="Arial" w:eastAsia="DengXian Light" w:hAnsi="Arial" w:cs="Arial"/>
          <w:szCs w:val="22"/>
          <w:lang w:val="en-AU" w:eastAsia="ja-JP"/>
        </w:rPr>
      </w:pPr>
      <w:r w:rsidRPr="005D500A">
        <w:rPr>
          <w:rFonts w:ascii="Arial" w:eastAsia="DengXian Light" w:hAnsi="Arial" w:cs="Arial"/>
          <w:i/>
          <w:iCs/>
          <w:szCs w:val="22"/>
          <w:lang w:val="en-AU" w:eastAsia="ja-JP"/>
        </w:rPr>
        <w:t>4.3 Efforts undertaken at local or national level to reduce the risk of negative effects of climate change on the intangible cultural heritage</w:t>
      </w:r>
      <w:r w:rsidR="003F241E" w:rsidRPr="005D500A">
        <w:rPr>
          <w:rFonts w:ascii="Arial" w:eastAsia="DengXian Light" w:hAnsi="Arial" w:cs="Arial"/>
          <w:i/>
          <w:iCs/>
          <w:szCs w:val="22"/>
          <w:lang w:val="en-AU" w:eastAsia="ja-JP"/>
        </w:rPr>
        <w:t xml:space="preserve"> </w:t>
      </w:r>
      <w:r w:rsidR="003F241E" w:rsidRPr="005D500A">
        <w:rPr>
          <w:rFonts w:ascii="Arial" w:eastAsia="DengXian Light" w:hAnsi="Arial" w:cs="Arial"/>
          <w:szCs w:val="22"/>
          <w:lang w:val="en-AU" w:eastAsia="ja-JP"/>
        </w:rPr>
        <w:t>(</w:t>
      </w:r>
      <w:r w:rsidR="00420D0B">
        <w:rPr>
          <w:rFonts w:ascii="Arial" w:eastAsia="DengXian Light" w:hAnsi="Arial" w:cs="Arial"/>
          <w:szCs w:val="22"/>
          <w:lang w:val="en-AU" w:eastAsia="ja-JP"/>
        </w:rPr>
        <w:t>q</w:t>
      </w:r>
      <w:r w:rsidR="003F241E" w:rsidRPr="005D500A">
        <w:rPr>
          <w:rFonts w:ascii="Arial" w:eastAsia="DengXian Light" w:hAnsi="Arial" w:cs="Arial"/>
          <w:szCs w:val="22"/>
          <w:lang w:val="en-AU" w:eastAsia="ja-JP"/>
        </w:rPr>
        <w:t>uestion</w:t>
      </w:r>
      <w:r w:rsidR="0096492D" w:rsidRPr="005D500A">
        <w:rPr>
          <w:rFonts w:ascii="Arial" w:eastAsia="DengXian Light" w:hAnsi="Arial" w:cs="Arial"/>
          <w:szCs w:val="22"/>
          <w:lang w:val="en-AU" w:eastAsia="ja-JP"/>
        </w:rPr>
        <w:t>s</w:t>
      </w:r>
      <w:r w:rsidR="003F241E" w:rsidRPr="005D500A">
        <w:rPr>
          <w:rFonts w:ascii="Arial" w:eastAsia="DengXian Light" w:hAnsi="Arial" w:cs="Arial"/>
          <w:szCs w:val="22"/>
          <w:lang w:val="en-AU" w:eastAsia="ja-JP"/>
        </w:rPr>
        <w:t xml:space="preserve"> 12</w:t>
      </w:r>
      <w:r w:rsidR="0096492D" w:rsidRPr="005D500A">
        <w:rPr>
          <w:rFonts w:ascii="Arial" w:eastAsia="DengXian Light" w:hAnsi="Arial" w:cs="Arial"/>
          <w:szCs w:val="22"/>
          <w:lang w:val="en-AU" w:eastAsia="ja-JP"/>
        </w:rPr>
        <w:t>-13; 31 responses</w:t>
      </w:r>
      <w:r w:rsidR="003F241E" w:rsidRPr="005D500A">
        <w:rPr>
          <w:rFonts w:ascii="Arial" w:eastAsia="DengXian Light" w:hAnsi="Arial" w:cs="Arial"/>
          <w:szCs w:val="22"/>
          <w:lang w:val="en-AU" w:eastAsia="ja-JP"/>
        </w:rPr>
        <w:t>)</w:t>
      </w:r>
      <w:r w:rsidR="00354EAF">
        <w:rPr>
          <w:rFonts w:ascii="Arial" w:eastAsia="DengXian Light" w:hAnsi="Arial" w:cs="Arial"/>
          <w:szCs w:val="22"/>
          <w:lang w:val="en-AU" w:eastAsia="ja-JP"/>
        </w:rPr>
        <w:t xml:space="preserve">; </w:t>
      </w:r>
      <w:proofErr w:type="gramStart"/>
      <w:r w:rsidR="00354EAF">
        <w:rPr>
          <w:rFonts w:ascii="Arial" w:eastAsia="DengXian Light" w:hAnsi="Arial" w:cs="Arial"/>
          <w:szCs w:val="22"/>
          <w:lang w:val="en-AU" w:eastAsia="ja-JP"/>
        </w:rPr>
        <w:t>also</w:t>
      </w:r>
      <w:proofErr w:type="gramEnd"/>
      <w:r w:rsidR="00354EAF">
        <w:rPr>
          <w:rFonts w:ascii="Arial" w:eastAsia="DengXian Light" w:hAnsi="Arial" w:cs="Arial"/>
          <w:szCs w:val="22"/>
          <w:lang w:val="en-AU" w:eastAsia="ja-JP"/>
        </w:rPr>
        <w:t xml:space="preserve"> </w:t>
      </w:r>
      <w:r w:rsidR="00354EAF" w:rsidRPr="005D500A">
        <w:rPr>
          <w:rFonts w:ascii="Arial" w:eastAsia="DengXian Light" w:hAnsi="Arial" w:cs="Arial"/>
          <w:i/>
          <w:iCs/>
          <w:szCs w:val="22"/>
          <w:lang w:val="en-AU" w:eastAsia="ja-JP"/>
        </w:rPr>
        <w:t>Effective measures for strengthening safeguarding of intangible cultural heritage in the context of climate change</w:t>
      </w:r>
      <w:r w:rsidR="00354EAF" w:rsidRPr="005D500A">
        <w:rPr>
          <w:rFonts w:ascii="Arial" w:eastAsia="DengXian Light" w:hAnsi="Arial" w:cs="Arial"/>
          <w:szCs w:val="22"/>
          <w:lang w:val="en-AU" w:eastAsia="ja-JP"/>
        </w:rPr>
        <w:t xml:space="preserve"> (</w:t>
      </w:r>
      <w:r w:rsidR="00420D0B">
        <w:rPr>
          <w:rFonts w:ascii="Arial" w:eastAsia="DengXian Light" w:hAnsi="Arial" w:cs="Arial"/>
          <w:szCs w:val="22"/>
          <w:lang w:val="en-AU" w:eastAsia="ja-JP"/>
        </w:rPr>
        <w:t>q</w:t>
      </w:r>
      <w:r w:rsidR="00354EAF" w:rsidRPr="005D500A">
        <w:rPr>
          <w:rFonts w:ascii="Arial" w:eastAsia="DengXian Light" w:hAnsi="Arial" w:cs="Arial"/>
          <w:szCs w:val="22"/>
          <w:lang w:val="en-AU" w:eastAsia="ja-JP"/>
        </w:rPr>
        <w:t>uestions 14-15</w:t>
      </w:r>
      <w:r w:rsidR="00420D0B">
        <w:rPr>
          <w:rFonts w:ascii="Arial" w:eastAsia="DengXian Light" w:hAnsi="Arial" w:cs="Arial"/>
          <w:szCs w:val="22"/>
          <w:lang w:val="en-AU" w:eastAsia="ja-JP"/>
        </w:rPr>
        <w:t>;</w:t>
      </w:r>
      <w:r w:rsidR="00354EAF" w:rsidRPr="005D500A">
        <w:rPr>
          <w:rFonts w:ascii="Arial" w:eastAsia="DengXian Light" w:hAnsi="Arial" w:cs="Arial"/>
          <w:szCs w:val="22"/>
          <w:lang w:val="en-AU" w:eastAsia="ja-JP"/>
        </w:rPr>
        <w:t xml:space="preserve"> 48 responses)</w:t>
      </w:r>
    </w:p>
    <w:p w14:paraId="0ECAFD73" w14:textId="3DB8A8A0" w:rsidR="00BE5537" w:rsidRDefault="00354EAF" w:rsidP="00D96F2D">
      <w:pPr>
        <w:keepNext/>
        <w:keepLines/>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 xml:space="preserve">Responses to questions 12-13 and 14-15 overlapped </w:t>
      </w:r>
      <w:proofErr w:type="gramStart"/>
      <w:r>
        <w:rPr>
          <w:rFonts w:ascii="Arial" w:eastAsia="DengXian Light" w:hAnsi="Arial" w:cs="Arial"/>
          <w:szCs w:val="22"/>
          <w:lang w:val="en-AU" w:eastAsia="ja-JP"/>
        </w:rPr>
        <w:t>considerably, and</w:t>
      </w:r>
      <w:proofErr w:type="gramEnd"/>
      <w:r>
        <w:rPr>
          <w:rFonts w:ascii="Arial" w:eastAsia="DengXian Light" w:hAnsi="Arial" w:cs="Arial"/>
          <w:szCs w:val="22"/>
          <w:lang w:val="en-AU" w:eastAsia="ja-JP"/>
        </w:rPr>
        <w:t xml:space="preserve"> are summarised together here. </w:t>
      </w:r>
      <w:r w:rsidR="005D500A">
        <w:rPr>
          <w:rFonts w:ascii="Arial" w:eastAsia="DengXian Light" w:hAnsi="Arial" w:cs="Arial"/>
          <w:szCs w:val="22"/>
          <w:lang w:val="en-AU" w:eastAsia="ja-JP"/>
        </w:rPr>
        <w:t>Examples of e</w:t>
      </w:r>
      <w:r w:rsidR="005D500A" w:rsidRPr="005D500A">
        <w:rPr>
          <w:rFonts w:ascii="Arial" w:eastAsia="DengXian Light" w:hAnsi="Arial" w:cs="Arial"/>
          <w:szCs w:val="22"/>
          <w:lang w:val="en-AU" w:eastAsia="ja-JP"/>
        </w:rPr>
        <w:t xml:space="preserve">fforts undertaken at </w:t>
      </w:r>
      <w:r w:rsidR="009D2316">
        <w:rPr>
          <w:rFonts w:ascii="Arial" w:eastAsia="DengXian Light" w:hAnsi="Arial" w:cs="Arial"/>
          <w:szCs w:val="22"/>
          <w:lang w:val="en-AU" w:eastAsia="ja-JP"/>
        </w:rPr>
        <w:t xml:space="preserve">the </w:t>
      </w:r>
      <w:r w:rsidR="005D500A" w:rsidRPr="005D500A">
        <w:rPr>
          <w:rFonts w:ascii="Arial" w:eastAsia="DengXian Light" w:hAnsi="Arial" w:cs="Arial"/>
          <w:szCs w:val="22"/>
          <w:lang w:val="en-AU" w:eastAsia="ja-JP"/>
        </w:rPr>
        <w:t>local or national level</w:t>
      </w:r>
      <w:r w:rsidR="009D2316">
        <w:rPr>
          <w:rFonts w:ascii="Arial" w:eastAsia="DengXian Light" w:hAnsi="Arial" w:cs="Arial"/>
          <w:szCs w:val="22"/>
          <w:lang w:val="en-AU" w:eastAsia="ja-JP"/>
        </w:rPr>
        <w:t>s</w:t>
      </w:r>
      <w:r w:rsidR="005D500A" w:rsidRPr="005D500A">
        <w:rPr>
          <w:rFonts w:ascii="Arial" w:eastAsia="DengXian Light" w:hAnsi="Arial" w:cs="Arial"/>
          <w:szCs w:val="22"/>
          <w:lang w:val="en-AU" w:eastAsia="ja-JP"/>
        </w:rPr>
        <w:t xml:space="preserve"> to reduce the risk of negative effects of climate change on the intangible cultural </w:t>
      </w:r>
      <w:r>
        <w:rPr>
          <w:rFonts w:ascii="Arial" w:eastAsia="DengXian Light" w:hAnsi="Arial" w:cs="Arial"/>
          <w:szCs w:val="22"/>
          <w:lang w:val="en-AU" w:eastAsia="ja-JP"/>
        </w:rPr>
        <w:t>heritage, and to strengthen safeguarding measures,</w:t>
      </w:r>
      <w:r w:rsidR="005D500A">
        <w:rPr>
          <w:rFonts w:ascii="Arial" w:eastAsia="DengXian Light" w:hAnsi="Arial" w:cs="Arial"/>
          <w:szCs w:val="22"/>
          <w:lang w:val="en-AU" w:eastAsia="ja-JP"/>
        </w:rPr>
        <w:t xml:space="preserve"> </w:t>
      </w:r>
      <w:r w:rsidR="00777019">
        <w:rPr>
          <w:rFonts w:ascii="Arial" w:eastAsia="DengXian Light" w:hAnsi="Arial" w:cs="Arial"/>
          <w:szCs w:val="22"/>
          <w:lang w:val="en-AU" w:eastAsia="ja-JP"/>
        </w:rPr>
        <w:t xml:space="preserve">can be </w:t>
      </w:r>
      <w:r w:rsidR="009D2316">
        <w:rPr>
          <w:rFonts w:ascii="Arial" w:eastAsia="DengXian Light" w:hAnsi="Arial" w:cs="Arial"/>
          <w:szCs w:val="22"/>
          <w:lang w:val="en-AU" w:eastAsia="ja-JP"/>
        </w:rPr>
        <w:t>grouped</w:t>
      </w:r>
      <w:r w:rsidR="00777019">
        <w:rPr>
          <w:rFonts w:ascii="Arial" w:eastAsia="DengXian Light" w:hAnsi="Arial" w:cs="Arial"/>
          <w:szCs w:val="22"/>
          <w:lang w:val="en-AU" w:eastAsia="ja-JP"/>
        </w:rPr>
        <w:t xml:space="preserve"> under the following broad strategies</w:t>
      </w:r>
      <w:r w:rsidR="005D500A">
        <w:rPr>
          <w:rFonts w:ascii="Arial" w:eastAsia="DengXian Light" w:hAnsi="Arial" w:cs="Arial"/>
          <w:szCs w:val="22"/>
          <w:lang w:val="en-AU" w:eastAsia="ja-JP"/>
        </w:rPr>
        <w:t>:</w:t>
      </w:r>
    </w:p>
    <w:p w14:paraId="6691DBC2" w14:textId="673F5497" w:rsidR="00D72DA6" w:rsidRDefault="00D72DA6" w:rsidP="00E144D1">
      <w:pPr>
        <w:pStyle w:val="ListParagraph"/>
        <w:keepNext/>
        <w:keepLines/>
        <w:numPr>
          <w:ilvl w:val="0"/>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Co</w:t>
      </w:r>
      <w:r w:rsidR="00383C41">
        <w:rPr>
          <w:rFonts w:ascii="Arial" w:eastAsia="DengXian Light" w:hAnsi="Arial" w:cs="Arial"/>
          <w:szCs w:val="22"/>
          <w:lang w:val="en-AU" w:eastAsia="ja-JP"/>
        </w:rPr>
        <w:t>nsultation, co</w:t>
      </w:r>
      <w:r>
        <w:rPr>
          <w:rFonts w:ascii="Arial" w:eastAsia="DengXian Light" w:hAnsi="Arial" w:cs="Arial"/>
          <w:szCs w:val="22"/>
          <w:lang w:val="en-AU" w:eastAsia="ja-JP"/>
        </w:rPr>
        <w:t>ordination and collaboration on climate change and intangible cultural heritage</w:t>
      </w:r>
      <w:r w:rsidR="00C72145">
        <w:rPr>
          <w:rFonts w:ascii="Arial" w:eastAsia="DengXian Light" w:hAnsi="Arial" w:cs="Arial"/>
          <w:szCs w:val="22"/>
          <w:lang w:val="en-AU" w:eastAsia="ja-JP"/>
        </w:rPr>
        <w:t>:</w:t>
      </w:r>
    </w:p>
    <w:p w14:paraId="00A39CF1" w14:textId="588255F1" w:rsidR="00383C41" w:rsidRDefault="00383C41" w:rsidP="00D72DA6">
      <w:pPr>
        <w:pStyle w:val="ListParagraph"/>
        <w:keepNext/>
        <w:keepLines/>
        <w:numPr>
          <w:ilvl w:val="1"/>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 xml:space="preserve">Ensure adequate consultation and participation of local communities, Indigenous </w:t>
      </w:r>
      <w:proofErr w:type="gramStart"/>
      <w:r w:rsidR="00C72145">
        <w:rPr>
          <w:rFonts w:ascii="Arial" w:eastAsia="DengXian Light" w:hAnsi="Arial" w:cs="Arial"/>
          <w:szCs w:val="22"/>
          <w:lang w:val="en-AU" w:eastAsia="ja-JP"/>
        </w:rPr>
        <w:t>P</w:t>
      </w:r>
      <w:r>
        <w:rPr>
          <w:rFonts w:ascii="Arial" w:eastAsia="DengXian Light" w:hAnsi="Arial" w:cs="Arial"/>
          <w:szCs w:val="22"/>
          <w:lang w:val="en-AU" w:eastAsia="ja-JP"/>
        </w:rPr>
        <w:t>eoples</w:t>
      </w:r>
      <w:proofErr w:type="gramEnd"/>
      <w:r w:rsidR="00C72145">
        <w:rPr>
          <w:rFonts w:ascii="Arial" w:eastAsia="DengXian Light" w:hAnsi="Arial" w:cs="Arial"/>
          <w:szCs w:val="22"/>
          <w:lang w:val="en-AU" w:eastAsia="ja-JP"/>
        </w:rPr>
        <w:t xml:space="preserve"> and</w:t>
      </w:r>
      <w:r>
        <w:rPr>
          <w:rFonts w:ascii="Arial" w:eastAsia="DengXian Light" w:hAnsi="Arial" w:cs="Arial"/>
          <w:szCs w:val="22"/>
          <w:lang w:val="en-AU" w:eastAsia="ja-JP"/>
        </w:rPr>
        <w:t xml:space="preserve"> minorities in the safeguarding of their intangible cultural heritage in a climate change context (Sri Lanka)</w:t>
      </w:r>
    </w:p>
    <w:p w14:paraId="7F9F9460" w14:textId="1B27F4DD" w:rsidR="0003203B" w:rsidRDefault="0003203B" w:rsidP="00D72DA6">
      <w:pPr>
        <w:pStyle w:val="ListParagraph"/>
        <w:keepNext/>
        <w:keepLines/>
        <w:numPr>
          <w:ilvl w:val="1"/>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Promote conversation between UNESCO and agencies already engaged in climate change adaptation such as the Climate Heritage Network (</w:t>
      </w:r>
      <w:r w:rsidR="002717E8">
        <w:rPr>
          <w:rFonts w:ascii="Arial" w:eastAsia="DengXian Light" w:hAnsi="Arial" w:cs="Arial"/>
          <w:szCs w:val="22"/>
          <w:lang w:val="en-AU" w:eastAsia="ja-JP"/>
        </w:rPr>
        <w:t>Finland</w:t>
      </w:r>
      <w:r>
        <w:rPr>
          <w:rFonts w:ascii="Arial" w:eastAsia="DengXian Light" w:hAnsi="Arial" w:cs="Arial"/>
          <w:szCs w:val="22"/>
          <w:lang w:val="en-AU" w:eastAsia="ja-JP"/>
        </w:rPr>
        <w:t>)</w:t>
      </w:r>
    </w:p>
    <w:p w14:paraId="50DFC975" w14:textId="11262D46" w:rsidR="00D72DA6" w:rsidRDefault="00D72DA6" w:rsidP="00D72DA6">
      <w:pPr>
        <w:pStyle w:val="ListParagraph"/>
        <w:keepNext/>
        <w:keepLines/>
        <w:numPr>
          <w:ilvl w:val="1"/>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Development by the NGO ELLET of an integrated climate change adaptation monitoring and evaluation framework for tangible and intangible heritage resources (Greece)</w:t>
      </w:r>
    </w:p>
    <w:p w14:paraId="3A32928E" w14:textId="7FC6585C" w:rsidR="00206DDC" w:rsidRDefault="00206DDC" w:rsidP="00D72DA6">
      <w:pPr>
        <w:pStyle w:val="ListParagraph"/>
        <w:keepNext/>
        <w:keepLines/>
        <w:numPr>
          <w:ilvl w:val="1"/>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 xml:space="preserve">Collaboration </w:t>
      </w:r>
      <w:r w:rsidR="0066671C">
        <w:rPr>
          <w:rFonts w:ascii="Arial" w:eastAsia="DengXian Light" w:hAnsi="Arial" w:cs="Arial"/>
          <w:szCs w:val="22"/>
          <w:lang w:val="en-AU" w:eastAsia="ja-JP"/>
        </w:rPr>
        <w:t>involving</w:t>
      </w:r>
      <w:r>
        <w:rPr>
          <w:rFonts w:ascii="Arial" w:eastAsia="DengXian Light" w:hAnsi="Arial" w:cs="Arial"/>
          <w:szCs w:val="22"/>
          <w:lang w:val="en-AU" w:eastAsia="ja-JP"/>
        </w:rPr>
        <w:t xml:space="preserve"> local communities </w:t>
      </w:r>
      <w:r w:rsidR="0066671C">
        <w:rPr>
          <w:rFonts w:ascii="Arial" w:eastAsia="DengXian Light" w:hAnsi="Arial" w:cs="Arial"/>
          <w:szCs w:val="22"/>
          <w:lang w:val="en-AU" w:eastAsia="ja-JP"/>
        </w:rPr>
        <w:t>with</w:t>
      </w:r>
      <w:r>
        <w:rPr>
          <w:rFonts w:ascii="Arial" w:eastAsia="DengXian Light" w:hAnsi="Arial" w:cs="Arial"/>
          <w:szCs w:val="22"/>
          <w:lang w:val="en-AU" w:eastAsia="ja-JP"/>
        </w:rPr>
        <w:t xml:space="preserve"> national and local government agencies working on culture and forestry to develop strategies to preserve the Kaya forests (Kenya)</w:t>
      </w:r>
    </w:p>
    <w:p w14:paraId="6283CC3B" w14:textId="473245E1" w:rsidR="00316023" w:rsidRDefault="00316023" w:rsidP="00D72DA6">
      <w:pPr>
        <w:pStyle w:val="ListParagraph"/>
        <w:keepNext/>
        <w:keepLines/>
        <w:numPr>
          <w:ilvl w:val="1"/>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Promotion of traditional architectural technologies and knowledge to ensure more environmentally sustainable construction and preserve related intangible cultural heritage (Ecuador)</w:t>
      </w:r>
    </w:p>
    <w:p w14:paraId="046E50E3" w14:textId="715A48A2" w:rsidR="00195E07" w:rsidRDefault="00195E07" w:rsidP="00D72DA6">
      <w:pPr>
        <w:pStyle w:val="ListParagraph"/>
        <w:keepNext/>
        <w:keepLines/>
        <w:numPr>
          <w:ilvl w:val="1"/>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More consultation with local communities is required to achieve the goals of the ECOWAS regional climate strategy (Mali)</w:t>
      </w:r>
    </w:p>
    <w:p w14:paraId="5FE9155A" w14:textId="403D4A56" w:rsidR="00195E07" w:rsidRDefault="00195E07" w:rsidP="00D72DA6">
      <w:pPr>
        <w:pStyle w:val="ListParagraph"/>
        <w:keepNext/>
        <w:keepLines/>
        <w:numPr>
          <w:ilvl w:val="1"/>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 xml:space="preserve">Collaboration through a series of seminars between relevant government ministries, </w:t>
      </w:r>
      <w:proofErr w:type="gramStart"/>
      <w:r>
        <w:rPr>
          <w:rFonts w:ascii="Arial" w:eastAsia="DengXian Light" w:hAnsi="Arial" w:cs="Arial"/>
          <w:szCs w:val="22"/>
          <w:lang w:val="en-AU" w:eastAsia="ja-JP"/>
        </w:rPr>
        <w:t>NGOs</w:t>
      </w:r>
      <w:proofErr w:type="gramEnd"/>
      <w:r>
        <w:rPr>
          <w:rFonts w:ascii="Arial" w:eastAsia="DengXian Light" w:hAnsi="Arial" w:cs="Arial"/>
          <w:szCs w:val="22"/>
          <w:lang w:val="en-AU" w:eastAsia="ja-JP"/>
        </w:rPr>
        <w:t xml:space="preserve"> and the National Union of Folk-Art Masters to identify actions addressing cultural heritage and climate change (Ukraine)</w:t>
      </w:r>
    </w:p>
    <w:p w14:paraId="0A6A0A61" w14:textId="0861A473" w:rsidR="00777019" w:rsidRDefault="00777019" w:rsidP="00E144D1">
      <w:pPr>
        <w:pStyle w:val="ListParagraph"/>
        <w:keepNext/>
        <w:keepLines/>
        <w:numPr>
          <w:ilvl w:val="0"/>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Documentation and inventorying of intangible cultural heritage considered at risk from the direct or indirect impacts of climate change:</w:t>
      </w:r>
    </w:p>
    <w:p w14:paraId="17E5ACFC" w14:textId="2A8E73E4" w:rsidR="00354EAF" w:rsidRDefault="00354EAF" w:rsidP="00354EAF">
      <w:pPr>
        <w:pStyle w:val="ListParagraph"/>
        <w:keepNext/>
        <w:keepLines/>
        <w:numPr>
          <w:ilvl w:val="1"/>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 xml:space="preserve">Registration of about 100 intangible cultural </w:t>
      </w:r>
      <w:r w:rsidR="00C72145">
        <w:rPr>
          <w:rFonts w:ascii="Arial" w:eastAsia="DengXian Light" w:hAnsi="Arial" w:cs="Arial"/>
          <w:szCs w:val="22"/>
          <w:lang w:val="en-AU" w:eastAsia="ja-JP"/>
        </w:rPr>
        <w:t xml:space="preserve">heritage </w:t>
      </w:r>
      <w:r>
        <w:rPr>
          <w:rFonts w:ascii="Arial" w:eastAsia="DengXian Light" w:hAnsi="Arial" w:cs="Arial"/>
          <w:szCs w:val="22"/>
          <w:lang w:val="en-AU" w:eastAsia="ja-JP"/>
        </w:rPr>
        <w:t>elements related to interactions with the environment, which provide a wealth of traditional ecological knowledge that can be applied to the challenges of climate change adaptation (Ecuador)</w:t>
      </w:r>
    </w:p>
    <w:p w14:paraId="32207B39" w14:textId="014C8494" w:rsidR="00E144D1" w:rsidRDefault="009D2316" w:rsidP="009D2316">
      <w:pPr>
        <w:pStyle w:val="ListParagraph"/>
        <w:keepNext/>
        <w:keepLines/>
        <w:numPr>
          <w:ilvl w:val="1"/>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The d</w:t>
      </w:r>
      <w:r w:rsidR="00E144D1" w:rsidRPr="00E144D1">
        <w:rPr>
          <w:rFonts w:ascii="Arial" w:eastAsia="DengXian Light" w:hAnsi="Arial" w:cs="Arial"/>
          <w:szCs w:val="22"/>
          <w:lang w:val="en-AU" w:eastAsia="ja-JP"/>
        </w:rPr>
        <w:t xml:space="preserve">evelopment of </w:t>
      </w:r>
      <w:r w:rsidR="004E71AA">
        <w:rPr>
          <w:rFonts w:ascii="Arial" w:eastAsia="DengXian Light" w:hAnsi="Arial" w:cs="Arial"/>
          <w:szCs w:val="22"/>
          <w:lang w:val="en-AU" w:eastAsia="ja-JP"/>
        </w:rPr>
        <w:t xml:space="preserve">the </w:t>
      </w:r>
      <w:r w:rsidR="00E144D1" w:rsidRPr="00E144D1">
        <w:rPr>
          <w:rFonts w:ascii="Arial" w:eastAsia="DengXian Light" w:hAnsi="Arial" w:cs="Arial"/>
          <w:szCs w:val="22"/>
          <w:lang w:val="en-AU" w:eastAsia="ja-JP"/>
        </w:rPr>
        <w:t xml:space="preserve">European-funded project </w:t>
      </w:r>
      <w:r w:rsidR="004E71AA" w:rsidRPr="00E144D1">
        <w:rPr>
          <w:rFonts w:ascii="Arial" w:eastAsia="DengXian Light" w:hAnsi="Arial" w:cs="Arial"/>
          <w:szCs w:val="22"/>
          <w:lang w:val="en-AU" w:eastAsia="ja-JP"/>
        </w:rPr>
        <w:t>I</w:t>
      </w:r>
      <w:r w:rsidR="004E71AA">
        <w:rPr>
          <w:rFonts w:ascii="Arial" w:eastAsia="DengXian Light" w:hAnsi="Arial" w:cs="Arial"/>
          <w:szCs w:val="22"/>
          <w:lang w:val="en-AU" w:eastAsia="ja-JP"/>
        </w:rPr>
        <w:t>nterreg</w:t>
      </w:r>
      <w:r w:rsidR="004E71AA" w:rsidRPr="00E144D1">
        <w:rPr>
          <w:rFonts w:ascii="Arial" w:eastAsia="DengXian Light" w:hAnsi="Arial" w:cs="Arial"/>
          <w:szCs w:val="22"/>
          <w:lang w:val="en-AU" w:eastAsia="ja-JP"/>
        </w:rPr>
        <w:t xml:space="preserve"> </w:t>
      </w:r>
      <w:proofErr w:type="spellStart"/>
      <w:r w:rsidR="00E144D1" w:rsidRPr="00E144D1">
        <w:rPr>
          <w:rFonts w:ascii="Arial" w:eastAsia="DengXian Light" w:hAnsi="Arial" w:cs="Arial"/>
          <w:szCs w:val="22"/>
          <w:lang w:val="en-AU" w:eastAsia="ja-JP"/>
        </w:rPr>
        <w:t>Alp</w:t>
      </w:r>
      <w:r w:rsidR="004E71AA">
        <w:rPr>
          <w:rFonts w:ascii="Arial" w:eastAsia="DengXian Light" w:hAnsi="Arial" w:cs="Arial"/>
          <w:szCs w:val="22"/>
          <w:lang w:val="en-AU" w:eastAsia="ja-JP"/>
        </w:rPr>
        <w:t>F</w:t>
      </w:r>
      <w:r w:rsidR="00E144D1" w:rsidRPr="00E144D1">
        <w:rPr>
          <w:rFonts w:ascii="Arial" w:eastAsia="DengXian Light" w:hAnsi="Arial" w:cs="Arial"/>
          <w:szCs w:val="22"/>
          <w:lang w:val="en-AU" w:eastAsia="ja-JP"/>
        </w:rPr>
        <w:t>oodway</w:t>
      </w:r>
      <w:proofErr w:type="spellEnd"/>
      <w:r w:rsidR="00E144D1" w:rsidRPr="00E144D1">
        <w:rPr>
          <w:rFonts w:ascii="Arial" w:eastAsia="DengXian Light" w:hAnsi="Arial" w:cs="Arial"/>
          <w:szCs w:val="22"/>
          <w:lang w:val="en-AU" w:eastAsia="ja-JP"/>
        </w:rPr>
        <w:t xml:space="preserve"> is helping to identify and document traditional alpine practices and build resilience in contemporary systems (Italy)</w:t>
      </w:r>
    </w:p>
    <w:p w14:paraId="0503F9BF" w14:textId="2CD6F88D" w:rsidR="006814D5" w:rsidRDefault="006814D5" w:rsidP="009D2316">
      <w:pPr>
        <w:pStyle w:val="ListParagraph"/>
        <w:keepNext/>
        <w:keepLines/>
        <w:numPr>
          <w:ilvl w:val="1"/>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 xml:space="preserve">Knowledge relating to seed planting, seed harvesting, selection, </w:t>
      </w:r>
      <w:proofErr w:type="gramStart"/>
      <w:r>
        <w:rPr>
          <w:rFonts w:ascii="Arial" w:eastAsia="DengXian Light" w:hAnsi="Arial" w:cs="Arial"/>
          <w:szCs w:val="22"/>
          <w:lang w:val="en-AU" w:eastAsia="ja-JP"/>
        </w:rPr>
        <w:t>cleaning</w:t>
      </w:r>
      <w:proofErr w:type="gramEnd"/>
      <w:r>
        <w:rPr>
          <w:rFonts w:ascii="Arial" w:eastAsia="DengXian Light" w:hAnsi="Arial" w:cs="Arial"/>
          <w:szCs w:val="22"/>
          <w:lang w:val="en-AU" w:eastAsia="ja-JP"/>
        </w:rPr>
        <w:t xml:space="preserve"> and storage is vital to the success of agricultural systems</w:t>
      </w:r>
      <w:r w:rsidR="00334F31">
        <w:rPr>
          <w:rFonts w:ascii="Arial" w:eastAsia="DengXian Light" w:hAnsi="Arial" w:cs="Arial"/>
          <w:szCs w:val="22"/>
          <w:lang w:val="en-AU" w:eastAsia="ja-JP"/>
        </w:rPr>
        <w:t>, and this knowledge needs to be adequately documented and understood, while the seeds themselves also need to be preserved in seed banks (Austria)</w:t>
      </w:r>
    </w:p>
    <w:p w14:paraId="6A4A6403" w14:textId="0F3C8679" w:rsidR="009D2316" w:rsidRPr="00E87324" w:rsidRDefault="009D2316" w:rsidP="00E144D1">
      <w:pPr>
        <w:pStyle w:val="ListParagraph"/>
        <w:keepNext/>
        <w:keepLines/>
        <w:numPr>
          <w:ilvl w:val="0"/>
          <w:numId w:val="25"/>
        </w:numPr>
        <w:spacing w:before="40"/>
        <w:jc w:val="both"/>
        <w:outlineLvl w:val="2"/>
        <w:rPr>
          <w:rFonts w:ascii="Arial" w:eastAsia="DengXian Light" w:hAnsi="Arial" w:cs="Arial"/>
          <w:szCs w:val="22"/>
          <w:lang w:val="en-AU" w:eastAsia="ja-JP"/>
        </w:rPr>
      </w:pPr>
      <w:r w:rsidRPr="00E87324">
        <w:rPr>
          <w:rFonts w:ascii="Arial" w:eastAsia="DengXian Light" w:hAnsi="Arial" w:cs="Arial"/>
          <w:szCs w:val="22"/>
          <w:lang w:val="en-AU" w:eastAsia="ja-JP"/>
        </w:rPr>
        <w:t>Mitigation of carbon emissions</w:t>
      </w:r>
      <w:r w:rsidR="0066671C" w:rsidRPr="00E87324">
        <w:rPr>
          <w:rFonts w:ascii="Arial" w:eastAsia="DengXian Light" w:hAnsi="Arial" w:cs="Arial"/>
          <w:szCs w:val="22"/>
          <w:lang w:val="en-AU" w:eastAsia="ja-JP"/>
        </w:rPr>
        <w:t>, both broadly and specifically through intangible cultural heritage practice and performance</w:t>
      </w:r>
      <w:r w:rsidRPr="00E87324">
        <w:rPr>
          <w:rFonts w:ascii="Arial" w:eastAsia="DengXian Light" w:hAnsi="Arial" w:cs="Arial"/>
          <w:szCs w:val="22"/>
          <w:lang w:val="en-AU" w:eastAsia="ja-JP"/>
        </w:rPr>
        <w:t>:</w:t>
      </w:r>
    </w:p>
    <w:p w14:paraId="53A88155" w14:textId="6F86E247" w:rsidR="00C33D67" w:rsidRDefault="00C33D67" w:rsidP="00C33D67">
      <w:pPr>
        <w:pStyle w:val="ListParagraph"/>
        <w:keepNext/>
        <w:keepLines/>
        <w:numPr>
          <w:ilvl w:val="1"/>
          <w:numId w:val="25"/>
        </w:numPr>
        <w:spacing w:before="40"/>
        <w:jc w:val="both"/>
        <w:outlineLvl w:val="2"/>
        <w:rPr>
          <w:rFonts w:ascii="Arial" w:eastAsia="DengXian Light" w:hAnsi="Arial" w:cs="Arial"/>
          <w:szCs w:val="22"/>
          <w:lang w:val="en-AU" w:eastAsia="ja-JP"/>
        </w:rPr>
      </w:pPr>
      <w:r w:rsidRPr="0066671C">
        <w:rPr>
          <w:rFonts w:ascii="Arial" w:eastAsia="DengXian Light" w:hAnsi="Arial" w:cs="Arial"/>
          <w:szCs w:val="22"/>
          <w:lang w:val="en-AU" w:eastAsia="ja-JP"/>
        </w:rPr>
        <w:lastRenderedPageBreak/>
        <w:t>Equitable engagement in REDD+ programs to</w:t>
      </w:r>
      <w:r>
        <w:rPr>
          <w:rFonts w:ascii="Arial" w:eastAsia="DengXian Light" w:hAnsi="Arial" w:cs="Arial"/>
          <w:szCs w:val="22"/>
          <w:lang w:val="en-AU" w:eastAsia="ja-JP"/>
        </w:rPr>
        <w:t xml:space="preserve"> support forest conservation and </w:t>
      </w:r>
      <w:r w:rsidRPr="0066671C">
        <w:rPr>
          <w:rFonts w:ascii="Arial" w:eastAsia="DengXian Light" w:hAnsi="Arial" w:cs="Arial"/>
          <w:szCs w:val="22"/>
          <w:lang w:val="en-AU" w:eastAsia="ja-JP"/>
        </w:rPr>
        <w:t xml:space="preserve">ensure </w:t>
      </w:r>
      <w:r>
        <w:rPr>
          <w:rFonts w:ascii="Arial" w:eastAsia="DengXian Light" w:hAnsi="Arial" w:cs="Arial"/>
          <w:szCs w:val="22"/>
          <w:lang w:val="en-AU" w:eastAsia="ja-JP"/>
        </w:rPr>
        <w:t xml:space="preserve">that the rights of Indigenous </w:t>
      </w:r>
      <w:r w:rsidR="00E87324">
        <w:rPr>
          <w:rFonts w:ascii="Arial" w:eastAsia="DengXian Light" w:hAnsi="Arial" w:cs="Arial"/>
          <w:szCs w:val="22"/>
          <w:lang w:val="en-AU" w:eastAsia="ja-JP"/>
        </w:rPr>
        <w:t>P</w:t>
      </w:r>
      <w:r>
        <w:rPr>
          <w:rFonts w:ascii="Arial" w:eastAsia="DengXian Light" w:hAnsi="Arial" w:cs="Arial"/>
          <w:szCs w:val="22"/>
          <w:lang w:val="en-AU" w:eastAsia="ja-JP"/>
        </w:rPr>
        <w:t>eoples and local communities are respected (Gabon, Cameroon)</w:t>
      </w:r>
    </w:p>
    <w:p w14:paraId="13F992C0" w14:textId="409AA0F8" w:rsidR="0066671C" w:rsidRDefault="0066671C" w:rsidP="0066671C">
      <w:pPr>
        <w:pStyle w:val="ListParagraph"/>
        <w:keepNext/>
        <w:keepLines/>
        <w:numPr>
          <w:ilvl w:val="1"/>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Modification of Festa community celebrations to reduce carbon emissions (Palestine)</w:t>
      </w:r>
    </w:p>
    <w:p w14:paraId="5874DF75" w14:textId="35C175FF" w:rsidR="009D2316" w:rsidRDefault="009D2316" w:rsidP="00E144D1">
      <w:pPr>
        <w:pStyle w:val="ListParagraph"/>
        <w:keepNext/>
        <w:keepLines/>
        <w:numPr>
          <w:ilvl w:val="0"/>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 xml:space="preserve">Advocating for environmental protection </w:t>
      </w:r>
      <w:r w:rsidR="00383C41">
        <w:rPr>
          <w:rFonts w:ascii="Arial" w:eastAsia="DengXian Light" w:hAnsi="Arial" w:cs="Arial"/>
          <w:szCs w:val="22"/>
          <w:lang w:val="en-AU" w:eastAsia="ja-JP"/>
        </w:rPr>
        <w:t xml:space="preserve">and cultural rights </w:t>
      </w:r>
      <w:r>
        <w:rPr>
          <w:rFonts w:ascii="Arial" w:eastAsia="DengXian Light" w:hAnsi="Arial" w:cs="Arial"/>
          <w:szCs w:val="22"/>
          <w:lang w:val="en-AU" w:eastAsia="ja-JP"/>
        </w:rPr>
        <w:t>through legislation</w:t>
      </w:r>
      <w:r w:rsidR="00E87324">
        <w:rPr>
          <w:rFonts w:ascii="Arial" w:eastAsia="DengXian Light" w:hAnsi="Arial" w:cs="Arial"/>
          <w:szCs w:val="22"/>
          <w:lang w:val="en-AU" w:eastAsia="ja-JP"/>
        </w:rPr>
        <w:t>:</w:t>
      </w:r>
      <w:r w:rsidR="00D72DA6">
        <w:rPr>
          <w:rFonts w:ascii="Arial" w:eastAsia="DengXian Light" w:hAnsi="Arial" w:cs="Arial"/>
          <w:szCs w:val="22"/>
          <w:lang w:val="en-AU" w:eastAsia="ja-JP"/>
        </w:rPr>
        <w:t xml:space="preserve"> </w:t>
      </w:r>
    </w:p>
    <w:p w14:paraId="41EB859E" w14:textId="17412146" w:rsidR="00195E07" w:rsidRDefault="00195E07" w:rsidP="00195E07">
      <w:pPr>
        <w:pStyle w:val="ListParagraph"/>
        <w:keepNext/>
        <w:keepLines/>
        <w:numPr>
          <w:ilvl w:val="1"/>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 xml:space="preserve">Inauguration of the </w:t>
      </w:r>
      <w:r w:rsidRPr="00195E07">
        <w:rPr>
          <w:rFonts w:ascii="Arial" w:eastAsia="DengXian Light" w:hAnsi="Arial" w:cs="Arial"/>
          <w:szCs w:val="22"/>
          <w:lang w:val="en-AU" w:eastAsia="ja-JP"/>
        </w:rPr>
        <w:t>National Escazú Agreement Participatory Implementation Plan</w:t>
      </w:r>
      <w:r>
        <w:rPr>
          <w:rFonts w:ascii="Arial" w:eastAsia="DengXian Light" w:hAnsi="Arial" w:cs="Arial"/>
          <w:szCs w:val="22"/>
          <w:lang w:val="en-AU" w:eastAsia="ja-JP"/>
        </w:rPr>
        <w:t xml:space="preserve"> to address climate change, including provisions for action on cultural heritage (Chile)</w:t>
      </w:r>
    </w:p>
    <w:p w14:paraId="59D85856" w14:textId="632D62D7" w:rsidR="00410C2A" w:rsidRDefault="00410C2A" w:rsidP="00195E07">
      <w:pPr>
        <w:pStyle w:val="ListParagraph"/>
        <w:keepNext/>
        <w:keepLines/>
        <w:numPr>
          <w:ilvl w:val="1"/>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Insisting on risk assessment (including risk from climate change) for cultural landscapes prior to development approval (Kenya)</w:t>
      </w:r>
    </w:p>
    <w:p w14:paraId="4BA3662E" w14:textId="3AF05AF7" w:rsidR="009D2316" w:rsidRDefault="00383C41" w:rsidP="00E144D1">
      <w:pPr>
        <w:pStyle w:val="ListParagraph"/>
        <w:keepNext/>
        <w:keepLines/>
        <w:numPr>
          <w:ilvl w:val="0"/>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Promotion of the practice and performance of intangible cultural heritage</w:t>
      </w:r>
      <w:r w:rsidR="0066671C">
        <w:rPr>
          <w:rFonts w:ascii="Arial" w:eastAsia="DengXian Light" w:hAnsi="Arial" w:cs="Arial"/>
          <w:szCs w:val="22"/>
          <w:lang w:val="en-AU" w:eastAsia="ja-JP"/>
        </w:rPr>
        <w:t>:</w:t>
      </w:r>
    </w:p>
    <w:p w14:paraId="351B8252" w14:textId="296A1F84" w:rsidR="0066671C" w:rsidRDefault="0066671C" w:rsidP="0066671C">
      <w:pPr>
        <w:pStyle w:val="ListParagraph"/>
        <w:keepNext/>
        <w:keepLines/>
        <w:numPr>
          <w:ilvl w:val="1"/>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Government financial support for heritage-bearing communities in the aftermath of flooding in Henan (China)</w:t>
      </w:r>
    </w:p>
    <w:p w14:paraId="42592429" w14:textId="75E4A066" w:rsidR="00383C41" w:rsidRDefault="00383C41" w:rsidP="0066671C">
      <w:pPr>
        <w:pStyle w:val="ListParagraph"/>
        <w:keepNext/>
        <w:keepLines/>
        <w:numPr>
          <w:ilvl w:val="1"/>
          <w:numId w:val="25"/>
        </w:numPr>
        <w:spacing w:before="40"/>
        <w:jc w:val="both"/>
        <w:outlineLvl w:val="2"/>
        <w:rPr>
          <w:rFonts w:ascii="Arial" w:eastAsia="DengXian Light" w:hAnsi="Arial" w:cs="Arial"/>
          <w:szCs w:val="22"/>
          <w:lang w:val="en-AU" w:eastAsia="ja-JP"/>
        </w:rPr>
      </w:pPr>
      <w:r w:rsidRPr="00383C41">
        <w:rPr>
          <w:rFonts w:ascii="Arial" w:eastAsia="DengXian Light" w:hAnsi="Arial" w:cs="Arial"/>
          <w:szCs w:val="22"/>
          <w:lang w:val="en-AU" w:eastAsia="ja-JP"/>
        </w:rPr>
        <w:t xml:space="preserve">Promotion </w:t>
      </w:r>
      <w:r>
        <w:rPr>
          <w:rFonts w:ascii="Arial" w:eastAsia="DengXian Light" w:hAnsi="Arial" w:cs="Arial"/>
          <w:szCs w:val="22"/>
          <w:lang w:val="en-AU" w:eastAsia="ja-JP"/>
        </w:rPr>
        <w:t xml:space="preserve">and strengthening </w:t>
      </w:r>
      <w:r w:rsidRPr="00383C41">
        <w:rPr>
          <w:rFonts w:ascii="Arial" w:eastAsia="DengXian Light" w:hAnsi="Arial" w:cs="Arial"/>
          <w:szCs w:val="22"/>
          <w:lang w:val="en-AU" w:eastAsia="ja-JP"/>
        </w:rPr>
        <w:t>of food heritage and related practices as an important part of local economies and local identities</w:t>
      </w:r>
      <w:r>
        <w:rPr>
          <w:rFonts w:ascii="Arial" w:eastAsia="DengXian Light" w:hAnsi="Arial" w:cs="Arial"/>
          <w:szCs w:val="22"/>
          <w:lang w:val="en-AU" w:eastAsia="ja-JP"/>
        </w:rPr>
        <w:t xml:space="preserve"> (Bulgaria)</w:t>
      </w:r>
    </w:p>
    <w:p w14:paraId="5E9EBFB6" w14:textId="2E3641E3" w:rsidR="00383C41" w:rsidRDefault="00383C41" w:rsidP="0066671C">
      <w:pPr>
        <w:pStyle w:val="ListParagraph"/>
        <w:keepNext/>
        <w:keepLines/>
        <w:numPr>
          <w:ilvl w:val="1"/>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 xml:space="preserve">Promotion of local festivals of </w:t>
      </w:r>
      <w:r w:rsidR="00410C2A">
        <w:rPr>
          <w:rFonts w:ascii="Arial" w:eastAsia="DengXian Light" w:hAnsi="Arial" w:cs="Arial"/>
          <w:szCs w:val="22"/>
          <w:lang w:val="en-AU" w:eastAsia="ja-JP"/>
        </w:rPr>
        <w:t>smelt ice fishing to improve understanding of community-based approaches to climate change (Lithuania)</w:t>
      </w:r>
    </w:p>
    <w:p w14:paraId="702045CC" w14:textId="3BE14BE2" w:rsidR="00334F31" w:rsidRDefault="00334F31" w:rsidP="0066671C">
      <w:pPr>
        <w:pStyle w:val="ListParagraph"/>
        <w:keepNext/>
        <w:keepLines/>
        <w:numPr>
          <w:ilvl w:val="1"/>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The promotion of intangible cultural heritage practices such as the popular 16-drum performances can feed back into care for and preservation of the necessary materials for performance, such as the wood, fibre and other forest products required for the manufacture of drums (Uganda)</w:t>
      </w:r>
    </w:p>
    <w:p w14:paraId="62653B7A" w14:textId="1BE0AE8A" w:rsidR="00D72DA6" w:rsidRDefault="009D2316" w:rsidP="00E144D1">
      <w:pPr>
        <w:pStyle w:val="ListParagraph"/>
        <w:keepNext/>
        <w:keepLines/>
        <w:numPr>
          <w:ilvl w:val="0"/>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 xml:space="preserve">Environmental </w:t>
      </w:r>
      <w:r w:rsidR="006814D5">
        <w:rPr>
          <w:rFonts w:ascii="Arial" w:eastAsia="DengXian Light" w:hAnsi="Arial" w:cs="Arial"/>
          <w:szCs w:val="22"/>
          <w:lang w:val="en-AU" w:eastAsia="ja-JP"/>
        </w:rPr>
        <w:t xml:space="preserve">protection and </w:t>
      </w:r>
      <w:r>
        <w:rPr>
          <w:rFonts w:ascii="Arial" w:eastAsia="DengXian Light" w:hAnsi="Arial" w:cs="Arial"/>
          <w:szCs w:val="22"/>
          <w:lang w:val="en-AU" w:eastAsia="ja-JP"/>
        </w:rPr>
        <w:t>rehabilitation</w:t>
      </w:r>
      <w:r w:rsidR="00206DDC">
        <w:rPr>
          <w:rFonts w:ascii="Arial" w:eastAsia="DengXian Light" w:hAnsi="Arial" w:cs="Arial"/>
          <w:szCs w:val="22"/>
          <w:lang w:val="en-AU" w:eastAsia="ja-JP"/>
        </w:rPr>
        <w:t>:</w:t>
      </w:r>
    </w:p>
    <w:p w14:paraId="19C5E90F" w14:textId="24A3A6B2" w:rsidR="00D72DA6" w:rsidRDefault="00D72DA6" w:rsidP="00D72DA6">
      <w:pPr>
        <w:pStyle w:val="ListParagraph"/>
        <w:keepNext/>
        <w:keepLines/>
        <w:numPr>
          <w:ilvl w:val="1"/>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 xml:space="preserve">De-silting riverways and planting </w:t>
      </w:r>
      <w:r w:rsidR="00E87324">
        <w:rPr>
          <w:rFonts w:ascii="Arial" w:eastAsia="DengXian Light" w:hAnsi="Arial" w:cs="Arial"/>
          <w:szCs w:val="22"/>
          <w:lang w:val="en-AU" w:eastAsia="ja-JP"/>
        </w:rPr>
        <w:t>i</w:t>
      </w:r>
      <w:r>
        <w:rPr>
          <w:rFonts w:ascii="Arial" w:eastAsia="DengXian Light" w:hAnsi="Arial" w:cs="Arial"/>
          <w:szCs w:val="22"/>
          <w:lang w:val="en-AU" w:eastAsia="ja-JP"/>
        </w:rPr>
        <w:t>ndigenous tree species around cultural spaces and sites (Uganda)</w:t>
      </w:r>
    </w:p>
    <w:p w14:paraId="335E6B0E" w14:textId="7ED0263A" w:rsidR="00D72DA6" w:rsidRDefault="00D72DA6" w:rsidP="00D72DA6">
      <w:pPr>
        <w:pStyle w:val="ListParagraph"/>
        <w:keepNext/>
        <w:keepLines/>
        <w:numPr>
          <w:ilvl w:val="1"/>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Mechanical provision of water to wetlands (Mali)</w:t>
      </w:r>
      <w:r w:rsidR="0066671C">
        <w:rPr>
          <w:rFonts w:ascii="Arial" w:eastAsia="DengXian Light" w:hAnsi="Arial" w:cs="Arial"/>
          <w:szCs w:val="22"/>
          <w:lang w:val="en-AU" w:eastAsia="ja-JP"/>
        </w:rPr>
        <w:t xml:space="preserve"> and to mountain pastures using military engineers (Switzerland)</w:t>
      </w:r>
    </w:p>
    <w:p w14:paraId="51227068" w14:textId="1ECC1326" w:rsidR="009D2316" w:rsidRDefault="0066671C" w:rsidP="00D72DA6">
      <w:pPr>
        <w:pStyle w:val="ListParagraph"/>
        <w:keepNext/>
        <w:keepLines/>
        <w:numPr>
          <w:ilvl w:val="1"/>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W</w:t>
      </w:r>
      <w:r w:rsidR="009D2316">
        <w:rPr>
          <w:rFonts w:ascii="Arial" w:eastAsia="DengXian Light" w:hAnsi="Arial" w:cs="Arial"/>
          <w:szCs w:val="22"/>
          <w:lang w:val="en-AU" w:eastAsia="ja-JP"/>
        </w:rPr>
        <w:t>ater management and flood abatement</w:t>
      </w:r>
      <w:r>
        <w:rPr>
          <w:rFonts w:ascii="Arial" w:eastAsia="DengXian Light" w:hAnsi="Arial" w:cs="Arial"/>
          <w:szCs w:val="22"/>
          <w:lang w:val="en-AU" w:eastAsia="ja-JP"/>
        </w:rPr>
        <w:t xml:space="preserve"> to limit impacts on communities and their heritage (Belgium)</w:t>
      </w:r>
    </w:p>
    <w:p w14:paraId="47DA99C0" w14:textId="32CBD928" w:rsidR="00195E07" w:rsidRDefault="00195E07" w:rsidP="00D72DA6">
      <w:pPr>
        <w:pStyle w:val="ListParagraph"/>
        <w:keepNext/>
        <w:keepLines/>
        <w:numPr>
          <w:ilvl w:val="1"/>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 xml:space="preserve">Plans for replanting of traditional tree species, including </w:t>
      </w:r>
      <w:proofErr w:type="spellStart"/>
      <w:r>
        <w:rPr>
          <w:rFonts w:ascii="Arial" w:eastAsia="DengXian Light" w:hAnsi="Arial" w:cs="Arial"/>
          <w:szCs w:val="22"/>
          <w:lang w:val="en-AU" w:eastAsia="ja-JP"/>
        </w:rPr>
        <w:t>Itek</w:t>
      </w:r>
      <w:proofErr w:type="spellEnd"/>
      <w:r>
        <w:rPr>
          <w:rFonts w:ascii="Arial" w:eastAsia="DengXian Light" w:hAnsi="Arial" w:cs="Arial"/>
          <w:szCs w:val="22"/>
          <w:lang w:val="en-AU" w:eastAsia="ja-JP"/>
        </w:rPr>
        <w:t xml:space="preserve"> trees required for ceremonies, by the Lango Cultural Foundation (Uganda)</w:t>
      </w:r>
    </w:p>
    <w:p w14:paraId="2B9D0AC1" w14:textId="51603885" w:rsidR="0066671C" w:rsidRDefault="0066671C" w:rsidP="00D72DA6">
      <w:pPr>
        <w:pStyle w:val="ListParagraph"/>
        <w:keepNext/>
        <w:keepLines/>
        <w:numPr>
          <w:ilvl w:val="1"/>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National agency-led bee-breeding programs to preserve local bee species and safeguard traditions of tree beekeeping (Lithuania)</w:t>
      </w:r>
    </w:p>
    <w:p w14:paraId="71109391" w14:textId="3D7166CC" w:rsidR="0066671C" w:rsidRDefault="0066671C" w:rsidP="00D72DA6">
      <w:pPr>
        <w:pStyle w:val="ListParagraph"/>
        <w:keepNext/>
        <w:keepLines/>
        <w:numPr>
          <w:ilvl w:val="1"/>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Improved management of forest environments to ensure the sustainability of local truffle-hunting traditions (Italy)</w:t>
      </w:r>
    </w:p>
    <w:p w14:paraId="40B35907" w14:textId="0E556E92" w:rsidR="00876805" w:rsidRPr="0066671C" w:rsidRDefault="00876805" w:rsidP="00D72DA6">
      <w:pPr>
        <w:pStyle w:val="ListParagraph"/>
        <w:keepNext/>
        <w:keepLines/>
        <w:numPr>
          <w:ilvl w:val="1"/>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 xml:space="preserve">Commit funding to support traditional irrigation practices such as the </w:t>
      </w:r>
      <w:proofErr w:type="spellStart"/>
      <w:r>
        <w:rPr>
          <w:rFonts w:ascii="Arial" w:eastAsia="DengXian Light" w:hAnsi="Arial" w:cs="Arial"/>
          <w:szCs w:val="22"/>
          <w:lang w:val="en-AU" w:eastAsia="ja-JP"/>
        </w:rPr>
        <w:t>Piezen</w:t>
      </w:r>
      <w:proofErr w:type="spellEnd"/>
      <w:r>
        <w:rPr>
          <w:rFonts w:ascii="Arial" w:eastAsia="DengXian Light" w:hAnsi="Arial" w:cs="Arial"/>
          <w:szCs w:val="22"/>
          <w:lang w:val="en-AU" w:eastAsia="ja-JP"/>
        </w:rPr>
        <w:t xml:space="preserve"> water collection basins which broadly support a range of plant and animal species, and regulate temperature and humidity in the forest during summer (Austria)</w:t>
      </w:r>
    </w:p>
    <w:p w14:paraId="22E42516" w14:textId="7F6CA9BC" w:rsidR="0066671C" w:rsidRDefault="0003203B" w:rsidP="00D72DA6">
      <w:pPr>
        <w:pStyle w:val="ListParagraph"/>
        <w:keepNext/>
        <w:keepLines/>
        <w:numPr>
          <w:ilvl w:val="1"/>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Conservation of environmental landscapes, drawing on traditions such as head-trained bush vine (</w:t>
      </w:r>
      <w:proofErr w:type="spellStart"/>
      <w:r>
        <w:rPr>
          <w:rFonts w:ascii="Arial" w:eastAsia="DengXian Light" w:hAnsi="Arial" w:cs="Arial"/>
          <w:szCs w:val="22"/>
          <w:lang w:val="en-AU" w:eastAsia="ja-JP"/>
        </w:rPr>
        <w:t>vite</w:t>
      </w:r>
      <w:proofErr w:type="spellEnd"/>
      <w:r>
        <w:rPr>
          <w:rFonts w:ascii="Arial" w:eastAsia="DengXian Light" w:hAnsi="Arial" w:cs="Arial"/>
          <w:szCs w:val="22"/>
          <w:lang w:val="en-AU" w:eastAsia="ja-JP"/>
        </w:rPr>
        <w:t xml:space="preserve"> ad </w:t>
      </w:r>
      <w:proofErr w:type="spellStart"/>
      <w:r>
        <w:rPr>
          <w:rFonts w:ascii="Arial" w:eastAsia="DengXian Light" w:hAnsi="Arial" w:cs="Arial"/>
          <w:szCs w:val="22"/>
          <w:lang w:val="en-AU" w:eastAsia="ja-JP"/>
        </w:rPr>
        <w:t>alberello</w:t>
      </w:r>
      <w:proofErr w:type="spellEnd"/>
      <w:r>
        <w:rPr>
          <w:rFonts w:ascii="Arial" w:eastAsia="DengXian Light" w:hAnsi="Arial" w:cs="Arial"/>
          <w:szCs w:val="22"/>
          <w:lang w:val="en-AU" w:eastAsia="ja-JP"/>
        </w:rPr>
        <w:t>) cultivation (Italy)</w:t>
      </w:r>
    </w:p>
    <w:p w14:paraId="0052A0CA" w14:textId="1F581D1A" w:rsidR="009D2316" w:rsidRDefault="00933617" w:rsidP="00E144D1">
      <w:pPr>
        <w:pStyle w:val="ListParagraph"/>
        <w:keepNext/>
        <w:keepLines/>
        <w:numPr>
          <w:ilvl w:val="0"/>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R</w:t>
      </w:r>
      <w:r w:rsidR="009D2316">
        <w:rPr>
          <w:rFonts w:ascii="Arial" w:eastAsia="DengXian Light" w:hAnsi="Arial" w:cs="Arial"/>
          <w:szCs w:val="22"/>
          <w:lang w:val="en-AU" w:eastAsia="ja-JP"/>
        </w:rPr>
        <w:t>esearch</w:t>
      </w:r>
      <w:r w:rsidR="00D72DA6">
        <w:rPr>
          <w:rFonts w:ascii="Arial" w:eastAsia="DengXian Light" w:hAnsi="Arial" w:cs="Arial"/>
          <w:szCs w:val="22"/>
          <w:lang w:val="en-AU" w:eastAsia="ja-JP"/>
        </w:rPr>
        <w:t xml:space="preserve"> </w:t>
      </w:r>
      <w:r>
        <w:rPr>
          <w:rFonts w:ascii="Arial" w:eastAsia="DengXian Light" w:hAnsi="Arial" w:cs="Arial"/>
          <w:szCs w:val="22"/>
          <w:lang w:val="en-AU" w:eastAsia="ja-JP"/>
        </w:rPr>
        <w:t xml:space="preserve">and policy development </w:t>
      </w:r>
      <w:r w:rsidR="00D72DA6">
        <w:rPr>
          <w:rFonts w:ascii="Arial" w:eastAsia="DengXian Light" w:hAnsi="Arial" w:cs="Arial"/>
          <w:szCs w:val="22"/>
          <w:lang w:val="en-AU" w:eastAsia="ja-JP"/>
        </w:rPr>
        <w:t>on the intersection of intangible cultural heritage and climate change</w:t>
      </w:r>
      <w:r w:rsidR="00383C41">
        <w:rPr>
          <w:rFonts w:ascii="Arial" w:eastAsia="DengXian Light" w:hAnsi="Arial" w:cs="Arial"/>
          <w:szCs w:val="22"/>
          <w:lang w:val="en-AU" w:eastAsia="ja-JP"/>
        </w:rPr>
        <w:t>:</w:t>
      </w:r>
    </w:p>
    <w:p w14:paraId="5C1B3A7F" w14:textId="684A7DF6" w:rsidR="00195E07" w:rsidRDefault="00195E07" w:rsidP="00933617">
      <w:pPr>
        <w:pStyle w:val="ListParagraph"/>
        <w:keepNext/>
        <w:keepLines/>
        <w:numPr>
          <w:ilvl w:val="1"/>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Proposal of</w:t>
      </w:r>
      <w:r w:rsidRPr="00195E07">
        <w:rPr>
          <w:rFonts w:ascii="Arial" w:eastAsia="DengXian Light" w:hAnsi="Arial" w:cs="Arial"/>
          <w:szCs w:val="22"/>
          <w:lang w:val="en-AU" w:eastAsia="ja-JP"/>
        </w:rPr>
        <w:t xml:space="preserve"> targets for new integrative research approaches that incorporate traditional knowledge and focus on the entire human-ecological ‘reindeer husbandry’</w:t>
      </w:r>
      <w:r w:rsidR="00933617">
        <w:rPr>
          <w:rFonts w:ascii="Arial" w:eastAsia="DengXian Light" w:hAnsi="Arial" w:cs="Arial"/>
          <w:szCs w:val="22"/>
          <w:lang w:val="en-AU" w:eastAsia="ja-JP"/>
        </w:rPr>
        <w:t xml:space="preserve"> system</w:t>
      </w:r>
      <w:r w:rsidRPr="00195E07">
        <w:rPr>
          <w:rFonts w:ascii="Arial" w:eastAsia="DengXian Light" w:hAnsi="Arial" w:cs="Arial"/>
          <w:szCs w:val="22"/>
          <w:lang w:val="en-AU" w:eastAsia="ja-JP"/>
        </w:rPr>
        <w:t xml:space="preserve"> to develop solutions for its </w:t>
      </w:r>
      <w:r w:rsidR="00933617">
        <w:rPr>
          <w:rFonts w:ascii="Arial" w:eastAsia="DengXian Light" w:hAnsi="Arial" w:cs="Arial"/>
          <w:szCs w:val="22"/>
          <w:lang w:val="en-AU" w:eastAsia="ja-JP"/>
        </w:rPr>
        <w:t xml:space="preserve">climate change </w:t>
      </w:r>
      <w:r w:rsidRPr="00195E07">
        <w:rPr>
          <w:rFonts w:ascii="Arial" w:eastAsia="DengXian Light" w:hAnsi="Arial" w:cs="Arial"/>
          <w:szCs w:val="22"/>
          <w:lang w:val="en-AU" w:eastAsia="ja-JP"/>
        </w:rPr>
        <w:t>challenges</w:t>
      </w:r>
      <w:r w:rsidR="00933617">
        <w:rPr>
          <w:rFonts w:ascii="Arial" w:eastAsia="DengXian Light" w:hAnsi="Arial" w:cs="Arial"/>
          <w:szCs w:val="22"/>
          <w:lang w:val="en-AU" w:eastAsia="ja-JP"/>
        </w:rPr>
        <w:t xml:space="preserve"> (Sweden)</w:t>
      </w:r>
    </w:p>
    <w:p w14:paraId="25154CD7" w14:textId="46A4D731" w:rsidR="00933617" w:rsidRDefault="00933617" w:rsidP="00933617">
      <w:pPr>
        <w:pStyle w:val="ListParagraph"/>
        <w:keepNext/>
        <w:keepLines/>
        <w:numPr>
          <w:ilvl w:val="1"/>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Engagement in a European Union-wide network of experts on tangible and intangible cultural heritage to review current and future threats from climate change (Austria)</w:t>
      </w:r>
    </w:p>
    <w:p w14:paraId="6A52DCFF" w14:textId="353EC512" w:rsidR="00383C41" w:rsidRDefault="00383C41" w:rsidP="00383C41">
      <w:pPr>
        <w:pStyle w:val="ListParagraph"/>
        <w:keepNext/>
        <w:keepLines/>
        <w:numPr>
          <w:ilvl w:val="1"/>
          <w:numId w:val="25"/>
        </w:numPr>
        <w:spacing w:before="40"/>
        <w:jc w:val="both"/>
        <w:outlineLvl w:val="2"/>
        <w:rPr>
          <w:rFonts w:ascii="Arial" w:eastAsia="DengXian Light" w:hAnsi="Arial" w:cs="Arial"/>
          <w:szCs w:val="22"/>
          <w:lang w:val="en-AU" w:eastAsia="ja-JP"/>
        </w:rPr>
      </w:pPr>
      <w:r w:rsidRPr="00383C41">
        <w:rPr>
          <w:rFonts w:ascii="Arial" w:eastAsia="DengXian Light" w:hAnsi="Arial" w:cs="Arial"/>
          <w:szCs w:val="22"/>
          <w:lang w:val="en-AU" w:eastAsia="ja-JP"/>
        </w:rPr>
        <w:t xml:space="preserve">Studying the processes of migration and urbanization, demographic and economic crises, </w:t>
      </w:r>
      <w:r>
        <w:rPr>
          <w:rFonts w:ascii="Arial" w:eastAsia="DengXian Light" w:hAnsi="Arial" w:cs="Arial"/>
          <w:szCs w:val="22"/>
          <w:lang w:val="en-AU" w:eastAsia="ja-JP"/>
        </w:rPr>
        <w:t xml:space="preserve">and </w:t>
      </w:r>
      <w:r w:rsidRPr="00383C41">
        <w:rPr>
          <w:rFonts w:ascii="Arial" w:eastAsia="DengXian Light" w:hAnsi="Arial" w:cs="Arial"/>
          <w:szCs w:val="22"/>
          <w:lang w:val="en-AU" w:eastAsia="ja-JP"/>
        </w:rPr>
        <w:t xml:space="preserve">other global environmental problems that threaten the existence of certain types of </w:t>
      </w:r>
      <w:r>
        <w:rPr>
          <w:rFonts w:ascii="Arial" w:eastAsia="DengXian Light" w:hAnsi="Arial" w:cs="Arial"/>
          <w:szCs w:val="22"/>
          <w:lang w:val="en-AU" w:eastAsia="ja-JP"/>
        </w:rPr>
        <w:t>intangible cultural heritage (</w:t>
      </w:r>
      <w:r w:rsidR="002717E8">
        <w:rPr>
          <w:rFonts w:ascii="Arial" w:eastAsia="DengXian Light" w:hAnsi="Arial" w:cs="Arial"/>
          <w:szCs w:val="22"/>
          <w:lang w:val="en-AU" w:eastAsia="ja-JP"/>
        </w:rPr>
        <w:t>Tajikistan</w:t>
      </w:r>
      <w:r>
        <w:rPr>
          <w:rFonts w:ascii="Arial" w:eastAsia="DengXian Light" w:hAnsi="Arial" w:cs="Arial"/>
          <w:szCs w:val="22"/>
          <w:lang w:val="en-AU" w:eastAsia="ja-JP"/>
        </w:rPr>
        <w:t>)</w:t>
      </w:r>
    </w:p>
    <w:p w14:paraId="32F3AB63" w14:textId="5804BF80" w:rsidR="00383C41" w:rsidRDefault="00383C41" w:rsidP="00383C41">
      <w:pPr>
        <w:pStyle w:val="ListParagraph"/>
        <w:keepNext/>
        <w:keepLines/>
        <w:numPr>
          <w:ilvl w:val="1"/>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Evaluate the risks to the viability of intangible cultural heritage, with a specific focus on the impacts of climate change (Spain)</w:t>
      </w:r>
    </w:p>
    <w:p w14:paraId="2666714E" w14:textId="44919042" w:rsidR="00383C41" w:rsidRDefault="00383C41" w:rsidP="00383C41">
      <w:pPr>
        <w:pStyle w:val="ListParagraph"/>
        <w:keepNext/>
        <w:keepLines/>
        <w:numPr>
          <w:ilvl w:val="1"/>
          <w:numId w:val="25"/>
        </w:numPr>
        <w:spacing w:before="40"/>
        <w:jc w:val="both"/>
        <w:outlineLvl w:val="2"/>
        <w:rPr>
          <w:rFonts w:ascii="Arial" w:eastAsia="DengXian Light" w:hAnsi="Arial" w:cs="Arial"/>
          <w:szCs w:val="22"/>
          <w:lang w:val="en-AU" w:eastAsia="ja-JP"/>
        </w:rPr>
      </w:pPr>
      <w:r w:rsidRPr="00383C41">
        <w:rPr>
          <w:rFonts w:ascii="Arial" w:eastAsia="DengXian Light" w:hAnsi="Arial" w:cs="Arial"/>
          <w:szCs w:val="22"/>
          <w:lang w:val="en-AU" w:eastAsia="ja-JP"/>
        </w:rPr>
        <w:t>Systemic mapping of food heritage and relate</w:t>
      </w:r>
      <w:r>
        <w:rPr>
          <w:rFonts w:ascii="Arial" w:eastAsia="DengXian Light" w:hAnsi="Arial" w:cs="Arial"/>
          <w:szCs w:val="22"/>
          <w:lang w:val="en-AU" w:eastAsia="ja-JP"/>
        </w:rPr>
        <w:t>d</w:t>
      </w:r>
      <w:r w:rsidRPr="00383C41">
        <w:rPr>
          <w:rFonts w:ascii="Arial" w:eastAsia="DengXian Light" w:hAnsi="Arial" w:cs="Arial"/>
          <w:szCs w:val="22"/>
          <w:lang w:val="en-AU" w:eastAsia="ja-JP"/>
        </w:rPr>
        <w:t xml:space="preserve"> agricultural practices</w:t>
      </w:r>
      <w:r>
        <w:rPr>
          <w:rFonts w:ascii="Arial" w:eastAsia="DengXian Light" w:hAnsi="Arial" w:cs="Arial"/>
          <w:szCs w:val="22"/>
          <w:lang w:val="en-AU" w:eastAsia="ja-JP"/>
        </w:rPr>
        <w:t>,</w:t>
      </w:r>
      <w:r w:rsidRPr="00383C41">
        <w:rPr>
          <w:rFonts w:ascii="Arial" w:eastAsia="DengXian Light" w:hAnsi="Arial" w:cs="Arial"/>
          <w:szCs w:val="22"/>
          <w:lang w:val="en-AU" w:eastAsia="ja-JP"/>
        </w:rPr>
        <w:t xml:space="preserve"> and assessment </w:t>
      </w:r>
      <w:r>
        <w:rPr>
          <w:rFonts w:ascii="Arial" w:eastAsia="DengXian Light" w:hAnsi="Arial" w:cs="Arial"/>
          <w:szCs w:val="22"/>
          <w:lang w:val="en-AU" w:eastAsia="ja-JP"/>
        </w:rPr>
        <w:t>of their role in mitigation</w:t>
      </w:r>
      <w:r w:rsidRPr="00383C41">
        <w:rPr>
          <w:rFonts w:ascii="Arial" w:eastAsia="DengXian Light" w:hAnsi="Arial" w:cs="Arial"/>
          <w:szCs w:val="22"/>
          <w:lang w:val="en-AU" w:eastAsia="ja-JP"/>
        </w:rPr>
        <w:t xml:space="preserve"> and climate change</w:t>
      </w:r>
      <w:r>
        <w:rPr>
          <w:rFonts w:ascii="Arial" w:eastAsia="DengXian Light" w:hAnsi="Arial" w:cs="Arial"/>
          <w:szCs w:val="22"/>
          <w:lang w:val="en-AU" w:eastAsia="ja-JP"/>
        </w:rPr>
        <w:t xml:space="preserve"> </w:t>
      </w:r>
      <w:r w:rsidRPr="00383C41">
        <w:rPr>
          <w:rFonts w:ascii="Arial" w:eastAsia="DengXian Light" w:hAnsi="Arial" w:cs="Arial"/>
          <w:szCs w:val="22"/>
          <w:lang w:val="en-AU" w:eastAsia="ja-JP"/>
        </w:rPr>
        <w:t>adapt</w:t>
      </w:r>
      <w:r>
        <w:rPr>
          <w:rFonts w:ascii="Arial" w:eastAsia="DengXian Light" w:hAnsi="Arial" w:cs="Arial"/>
          <w:szCs w:val="22"/>
          <w:lang w:val="en-AU" w:eastAsia="ja-JP"/>
        </w:rPr>
        <w:t>ation</w:t>
      </w:r>
      <w:r w:rsidRPr="00383C41">
        <w:rPr>
          <w:rFonts w:ascii="Arial" w:eastAsia="DengXian Light" w:hAnsi="Arial" w:cs="Arial"/>
          <w:szCs w:val="22"/>
          <w:lang w:val="en-AU" w:eastAsia="ja-JP"/>
        </w:rPr>
        <w:t xml:space="preserve"> </w:t>
      </w:r>
      <w:r>
        <w:rPr>
          <w:rFonts w:ascii="Arial" w:eastAsia="DengXian Light" w:hAnsi="Arial" w:cs="Arial"/>
          <w:szCs w:val="22"/>
          <w:lang w:val="en-AU" w:eastAsia="ja-JP"/>
        </w:rPr>
        <w:t>(Bulgaria)</w:t>
      </w:r>
    </w:p>
    <w:p w14:paraId="398796DA" w14:textId="048043EE" w:rsidR="00334F31" w:rsidRDefault="00334F31" w:rsidP="00383C41">
      <w:pPr>
        <w:pStyle w:val="ListParagraph"/>
        <w:keepNext/>
        <w:keepLines/>
        <w:numPr>
          <w:ilvl w:val="1"/>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 xml:space="preserve">Co-production of research by knowledge bearers and researchers can generate important insights for </w:t>
      </w:r>
      <w:r w:rsidRPr="00334F31">
        <w:rPr>
          <w:rFonts w:ascii="Arial" w:eastAsia="DengXian Light" w:hAnsi="Arial" w:cs="Arial"/>
          <w:szCs w:val="22"/>
          <w:lang w:val="en-AU" w:eastAsia="ja-JP"/>
        </w:rPr>
        <w:t>Ecosystem-based Adaptation (EbA)</w:t>
      </w:r>
      <w:r>
        <w:rPr>
          <w:rFonts w:ascii="Arial" w:eastAsia="DengXian Light" w:hAnsi="Arial" w:cs="Arial"/>
          <w:szCs w:val="22"/>
          <w:lang w:val="en-AU" w:eastAsia="ja-JP"/>
        </w:rPr>
        <w:t>, as in the case of Sámi reindeer herder knowledge of pasture in tundra regions and the analysis by researchers of the bases for local decision-making processes (Sweden)</w:t>
      </w:r>
    </w:p>
    <w:p w14:paraId="7DFD3B1B" w14:textId="691EAB8F" w:rsidR="00876805" w:rsidRDefault="00876805" w:rsidP="00383C41">
      <w:pPr>
        <w:pStyle w:val="ListParagraph"/>
        <w:keepNext/>
        <w:keepLines/>
        <w:numPr>
          <w:ilvl w:val="1"/>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lastRenderedPageBreak/>
        <w:t xml:space="preserve">Research and develop specific resilience schemes for individual intangible cultural heritage practices and their related resources, such as the plant materials used in the construction of </w:t>
      </w:r>
      <w:proofErr w:type="spellStart"/>
      <w:r>
        <w:rPr>
          <w:rFonts w:ascii="Arial" w:eastAsia="DengXian Light" w:hAnsi="Arial" w:cs="Arial"/>
          <w:szCs w:val="22"/>
          <w:lang w:val="en-AU" w:eastAsia="ja-JP"/>
        </w:rPr>
        <w:t>pintao</w:t>
      </w:r>
      <w:proofErr w:type="spellEnd"/>
      <w:r>
        <w:rPr>
          <w:rFonts w:ascii="Arial" w:eastAsia="DengXian Light" w:hAnsi="Arial" w:cs="Arial"/>
          <w:szCs w:val="22"/>
          <w:lang w:val="en-AU" w:eastAsia="ja-JP"/>
        </w:rPr>
        <w:t xml:space="preserve"> hats, and their </w:t>
      </w:r>
      <w:proofErr w:type="gramStart"/>
      <w:r>
        <w:rPr>
          <w:rFonts w:ascii="Arial" w:eastAsia="DengXian Light" w:hAnsi="Arial" w:cs="Arial"/>
          <w:szCs w:val="22"/>
          <w:lang w:val="en-AU" w:eastAsia="ja-JP"/>
        </w:rPr>
        <w:t>particular ecosystem</w:t>
      </w:r>
      <w:proofErr w:type="gramEnd"/>
      <w:r>
        <w:rPr>
          <w:rFonts w:ascii="Arial" w:eastAsia="DengXian Light" w:hAnsi="Arial" w:cs="Arial"/>
          <w:szCs w:val="22"/>
          <w:lang w:val="en-AU" w:eastAsia="ja-JP"/>
        </w:rPr>
        <w:t xml:space="preserve"> requirements (Panama)</w:t>
      </w:r>
    </w:p>
    <w:p w14:paraId="44540D0F" w14:textId="4DBFF822" w:rsidR="006814D5" w:rsidRPr="006814D5" w:rsidRDefault="006814D5" w:rsidP="006814D5">
      <w:pPr>
        <w:pStyle w:val="ListParagraph"/>
        <w:keepNext/>
        <w:keepLines/>
        <w:numPr>
          <w:ilvl w:val="1"/>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 xml:space="preserve">Specific research needs that would integrate intangible cultural heritage and climate change issues </w:t>
      </w:r>
      <w:proofErr w:type="gramStart"/>
      <w:r>
        <w:rPr>
          <w:rFonts w:ascii="Arial" w:eastAsia="DengXian Light" w:hAnsi="Arial" w:cs="Arial"/>
          <w:szCs w:val="22"/>
          <w:lang w:val="en-AU" w:eastAsia="ja-JP"/>
        </w:rPr>
        <w:t>include:</w:t>
      </w:r>
      <w:proofErr w:type="gramEnd"/>
      <w:r>
        <w:rPr>
          <w:rFonts w:ascii="Arial" w:eastAsia="DengXian Light" w:hAnsi="Arial" w:cs="Arial"/>
          <w:szCs w:val="22"/>
          <w:lang w:val="en-AU" w:eastAsia="ja-JP"/>
        </w:rPr>
        <w:t xml:space="preserve"> </w:t>
      </w:r>
      <w:r w:rsidRPr="006814D5">
        <w:rPr>
          <w:rFonts w:ascii="Arial" w:eastAsia="DengXian Light" w:hAnsi="Arial" w:cs="Arial"/>
          <w:szCs w:val="22"/>
          <w:lang w:val="en-AU" w:eastAsia="ja-JP"/>
        </w:rPr>
        <w:t>hunting and eating game, beekeeping, vegetable gardening, fruit tree cultivation, cork peeling</w:t>
      </w:r>
      <w:r>
        <w:rPr>
          <w:rFonts w:ascii="Arial" w:eastAsia="DengXian Light" w:hAnsi="Arial" w:cs="Arial"/>
          <w:szCs w:val="22"/>
          <w:lang w:val="en-AU" w:eastAsia="ja-JP"/>
        </w:rPr>
        <w:t xml:space="preserve"> (Spain)</w:t>
      </w:r>
    </w:p>
    <w:p w14:paraId="6552BE89" w14:textId="0B12C66C" w:rsidR="00316023" w:rsidRDefault="00316023" w:rsidP="00E144D1">
      <w:pPr>
        <w:pStyle w:val="ListParagraph"/>
        <w:keepNext/>
        <w:keepLines/>
        <w:numPr>
          <w:ilvl w:val="0"/>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Climate change adaptation:</w:t>
      </w:r>
    </w:p>
    <w:p w14:paraId="2055C55E" w14:textId="158168B7" w:rsidR="00383C41" w:rsidRDefault="00383C41" w:rsidP="00383C41">
      <w:pPr>
        <w:pStyle w:val="ListParagraph"/>
        <w:keepNext/>
        <w:keepLines/>
        <w:numPr>
          <w:ilvl w:val="1"/>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Promoting transfer of knowledge about successful climate change adaptations between communities (Uganda)</w:t>
      </w:r>
    </w:p>
    <w:p w14:paraId="76F3477C" w14:textId="2840845A" w:rsidR="00C33D67" w:rsidRDefault="00C33D67" w:rsidP="00383C41">
      <w:pPr>
        <w:pStyle w:val="ListParagraph"/>
        <w:keepNext/>
        <w:keepLines/>
        <w:numPr>
          <w:ilvl w:val="1"/>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Integration of scientific and intangible cultural heritage approaches to climate change adaptation (Gabon)</w:t>
      </w:r>
    </w:p>
    <w:p w14:paraId="4E6E9641" w14:textId="4D0DB567" w:rsidR="00316023" w:rsidRDefault="00316023" w:rsidP="00316023">
      <w:pPr>
        <w:pStyle w:val="ListParagraph"/>
        <w:keepNext/>
        <w:keepLines/>
        <w:numPr>
          <w:ilvl w:val="1"/>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Modification of alpinism practices</w:t>
      </w:r>
      <w:r w:rsidRPr="00316023">
        <w:rPr>
          <w:rFonts w:ascii="Arial" w:eastAsia="DengXian Light" w:hAnsi="Arial" w:cs="Arial"/>
          <w:szCs w:val="22"/>
          <w:lang w:val="en-AU" w:eastAsia="ja-JP"/>
        </w:rPr>
        <w:t xml:space="preserve"> </w:t>
      </w:r>
      <w:r>
        <w:rPr>
          <w:rFonts w:ascii="Arial" w:eastAsia="DengXian Light" w:hAnsi="Arial" w:cs="Arial"/>
          <w:szCs w:val="22"/>
          <w:lang w:val="en-AU" w:eastAsia="ja-JP"/>
        </w:rPr>
        <w:t>and climbing techniques to limit environmental impacts and accommodate changes to seasonality (Switzerland)</w:t>
      </w:r>
    </w:p>
    <w:p w14:paraId="227FDA67" w14:textId="7CFABD64" w:rsidR="009D2316" w:rsidRDefault="009D2316" w:rsidP="00E144D1">
      <w:pPr>
        <w:pStyle w:val="ListParagraph"/>
        <w:keepNext/>
        <w:keepLines/>
        <w:numPr>
          <w:ilvl w:val="0"/>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Awareness</w:t>
      </w:r>
      <w:r w:rsidR="00D72DA6">
        <w:rPr>
          <w:rFonts w:ascii="Arial" w:eastAsia="DengXian Light" w:hAnsi="Arial" w:cs="Arial"/>
          <w:szCs w:val="22"/>
          <w:lang w:val="en-AU" w:eastAsia="ja-JP"/>
        </w:rPr>
        <w:t>, training</w:t>
      </w:r>
      <w:r w:rsidR="00C33D67">
        <w:rPr>
          <w:rFonts w:ascii="Arial" w:eastAsia="DengXian Light" w:hAnsi="Arial" w:cs="Arial"/>
          <w:szCs w:val="22"/>
          <w:lang w:val="en-AU" w:eastAsia="ja-JP"/>
        </w:rPr>
        <w:t>,</w:t>
      </w:r>
      <w:r>
        <w:rPr>
          <w:rFonts w:ascii="Arial" w:eastAsia="DengXian Light" w:hAnsi="Arial" w:cs="Arial"/>
          <w:szCs w:val="22"/>
          <w:lang w:val="en-AU" w:eastAsia="ja-JP"/>
        </w:rPr>
        <w:t xml:space="preserve"> </w:t>
      </w:r>
      <w:proofErr w:type="gramStart"/>
      <w:r>
        <w:rPr>
          <w:rFonts w:ascii="Arial" w:eastAsia="DengXian Light" w:hAnsi="Arial" w:cs="Arial"/>
          <w:szCs w:val="22"/>
          <w:lang w:val="en-AU" w:eastAsia="ja-JP"/>
        </w:rPr>
        <w:t>education</w:t>
      </w:r>
      <w:proofErr w:type="gramEnd"/>
      <w:r w:rsidR="00C33D67">
        <w:rPr>
          <w:rFonts w:ascii="Arial" w:eastAsia="DengXian Light" w:hAnsi="Arial" w:cs="Arial"/>
          <w:szCs w:val="22"/>
          <w:lang w:val="en-AU" w:eastAsia="ja-JP"/>
        </w:rPr>
        <w:t xml:space="preserve"> and communication</w:t>
      </w:r>
      <w:r w:rsidR="00D72DA6">
        <w:rPr>
          <w:rFonts w:ascii="Arial" w:eastAsia="DengXian Light" w:hAnsi="Arial" w:cs="Arial"/>
          <w:szCs w:val="22"/>
          <w:lang w:val="en-AU" w:eastAsia="ja-JP"/>
        </w:rPr>
        <w:t>:</w:t>
      </w:r>
    </w:p>
    <w:p w14:paraId="3E7FF4F7" w14:textId="536925A9" w:rsidR="00D72DA6" w:rsidRDefault="00D72DA6" w:rsidP="00D72DA6">
      <w:pPr>
        <w:pStyle w:val="ListParagraph"/>
        <w:keepNext/>
        <w:keepLines/>
        <w:numPr>
          <w:ilvl w:val="1"/>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Workshops with community knowledge holders to discuss agricultural strategies that will reduce species loss</w:t>
      </w:r>
      <w:r w:rsidR="00410C2A">
        <w:rPr>
          <w:rFonts w:ascii="Arial" w:eastAsia="DengXian Light" w:hAnsi="Arial" w:cs="Arial"/>
          <w:szCs w:val="22"/>
          <w:lang w:val="en-AU" w:eastAsia="ja-JP"/>
        </w:rPr>
        <w:t>, and to improve local understanding of climate change as a global challenge</w:t>
      </w:r>
      <w:r>
        <w:rPr>
          <w:rFonts w:ascii="Arial" w:eastAsia="DengXian Light" w:hAnsi="Arial" w:cs="Arial"/>
          <w:szCs w:val="22"/>
          <w:lang w:val="en-AU" w:eastAsia="ja-JP"/>
        </w:rPr>
        <w:t xml:space="preserve"> (Jamaica)</w:t>
      </w:r>
    </w:p>
    <w:p w14:paraId="42679683" w14:textId="1A1740C0" w:rsidR="00410C2A" w:rsidRDefault="00C33D67" w:rsidP="00D72DA6">
      <w:pPr>
        <w:pStyle w:val="ListParagraph"/>
        <w:keepNext/>
        <w:keepLines/>
        <w:numPr>
          <w:ilvl w:val="1"/>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 xml:space="preserve">Engagement with youth to safeguard </w:t>
      </w:r>
      <w:r w:rsidR="003202D5">
        <w:rPr>
          <w:rFonts w:ascii="Arial" w:eastAsia="DengXian Light" w:hAnsi="Arial" w:cs="Arial"/>
          <w:szCs w:val="22"/>
          <w:lang w:val="en-AU" w:eastAsia="ja-JP"/>
        </w:rPr>
        <w:t xml:space="preserve">traditional </w:t>
      </w:r>
      <w:r>
        <w:rPr>
          <w:rFonts w:ascii="Arial" w:eastAsia="DengXian Light" w:hAnsi="Arial" w:cs="Arial"/>
          <w:szCs w:val="22"/>
          <w:lang w:val="en-AU" w:eastAsia="ja-JP"/>
        </w:rPr>
        <w:t>boat-building</w:t>
      </w:r>
      <w:r w:rsidR="003202D5">
        <w:rPr>
          <w:rFonts w:ascii="Arial" w:eastAsia="DengXian Light" w:hAnsi="Arial" w:cs="Arial"/>
          <w:szCs w:val="22"/>
          <w:lang w:val="en-AU" w:eastAsia="ja-JP"/>
        </w:rPr>
        <w:t>,</w:t>
      </w:r>
      <w:r>
        <w:rPr>
          <w:rFonts w:ascii="Arial" w:eastAsia="DengXian Light" w:hAnsi="Arial" w:cs="Arial"/>
          <w:szCs w:val="22"/>
          <w:lang w:val="en-AU" w:eastAsia="ja-JP"/>
        </w:rPr>
        <w:t xml:space="preserve"> ocean navigation</w:t>
      </w:r>
      <w:r w:rsidR="003202D5">
        <w:rPr>
          <w:rFonts w:ascii="Arial" w:eastAsia="DengXian Light" w:hAnsi="Arial" w:cs="Arial"/>
          <w:szCs w:val="22"/>
          <w:lang w:val="en-AU" w:eastAsia="ja-JP"/>
        </w:rPr>
        <w:t xml:space="preserve"> and agricultural</w:t>
      </w:r>
      <w:r>
        <w:rPr>
          <w:rFonts w:ascii="Arial" w:eastAsia="DengXian Light" w:hAnsi="Arial" w:cs="Arial"/>
          <w:szCs w:val="22"/>
          <w:lang w:val="en-AU" w:eastAsia="ja-JP"/>
        </w:rPr>
        <w:t xml:space="preserve"> knowledge</w:t>
      </w:r>
      <w:r w:rsidR="003202D5">
        <w:rPr>
          <w:rFonts w:ascii="Arial" w:eastAsia="DengXian Light" w:hAnsi="Arial" w:cs="Arial"/>
          <w:szCs w:val="22"/>
          <w:lang w:val="en-AU" w:eastAsia="ja-JP"/>
        </w:rPr>
        <w:t xml:space="preserve"> of the </w:t>
      </w:r>
      <w:proofErr w:type="spellStart"/>
      <w:r w:rsidR="003202D5">
        <w:rPr>
          <w:rFonts w:ascii="Arial" w:eastAsia="DengXian Light" w:hAnsi="Arial" w:cs="Arial"/>
          <w:szCs w:val="22"/>
          <w:lang w:val="en-AU" w:eastAsia="ja-JP"/>
        </w:rPr>
        <w:t>Nohoanga</w:t>
      </w:r>
      <w:proofErr w:type="spellEnd"/>
      <w:r w:rsidR="003202D5">
        <w:rPr>
          <w:rFonts w:ascii="Arial" w:eastAsia="DengXian Light" w:hAnsi="Arial" w:cs="Arial"/>
          <w:szCs w:val="22"/>
          <w:lang w:val="en-AU" w:eastAsia="ja-JP"/>
        </w:rPr>
        <w:t xml:space="preserve"> </w:t>
      </w:r>
      <w:proofErr w:type="spellStart"/>
      <w:r w:rsidR="003202D5">
        <w:rPr>
          <w:rFonts w:ascii="Arial" w:eastAsia="DengXian Light" w:hAnsi="Arial" w:cs="Arial"/>
          <w:szCs w:val="22"/>
          <w:lang w:val="en-AU" w:eastAsia="ja-JP"/>
        </w:rPr>
        <w:t>te</w:t>
      </w:r>
      <w:proofErr w:type="spellEnd"/>
      <w:r w:rsidR="003202D5">
        <w:rPr>
          <w:rFonts w:ascii="Arial" w:eastAsia="DengXian Light" w:hAnsi="Arial" w:cs="Arial"/>
          <w:szCs w:val="22"/>
          <w:lang w:val="en-AU" w:eastAsia="ja-JP"/>
        </w:rPr>
        <w:t xml:space="preserve"> Matangi system</w:t>
      </w:r>
      <w:r>
        <w:rPr>
          <w:rFonts w:ascii="Arial" w:eastAsia="DengXian Light" w:hAnsi="Arial" w:cs="Arial"/>
          <w:szCs w:val="22"/>
          <w:lang w:val="en-AU" w:eastAsia="ja-JP"/>
        </w:rPr>
        <w:t xml:space="preserve"> (</w:t>
      </w:r>
      <w:proofErr w:type="gramStart"/>
      <w:r>
        <w:rPr>
          <w:rFonts w:ascii="Arial" w:eastAsia="DengXian Light" w:hAnsi="Arial" w:cs="Arial"/>
          <w:szCs w:val="22"/>
          <w:lang w:val="en-AU" w:eastAsia="ja-JP"/>
        </w:rPr>
        <w:t>Hawai‘</w:t>
      </w:r>
      <w:proofErr w:type="gramEnd"/>
      <w:r>
        <w:rPr>
          <w:rFonts w:ascii="Arial" w:eastAsia="DengXian Light" w:hAnsi="Arial" w:cs="Arial"/>
          <w:szCs w:val="22"/>
          <w:lang w:val="en-AU" w:eastAsia="ja-JP"/>
        </w:rPr>
        <w:t>i, USA)</w:t>
      </w:r>
    </w:p>
    <w:p w14:paraId="5D492215" w14:textId="441B052D" w:rsidR="00C33D67" w:rsidRDefault="00C33D67" w:rsidP="00D72DA6">
      <w:pPr>
        <w:pStyle w:val="ListParagraph"/>
        <w:keepNext/>
        <w:keepLines/>
        <w:numPr>
          <w:ilvl w:val="1"/>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 xml:space="preserve">Integrating </w:t>
      </w:r>
      <w:r w:rsidR="004220D1">
        <w:rPr>
          <w:rFonts w:ascii="Arial" w:eastAsia="DengXian Light" w:hAnsi="Arial" w:cs="Arial"/>
          <w:szCs w:val="22"/>
          <w:lang w:val="en-AU" w:eastAsia="ja-JP"/>
        </w:rPr>
        <w:t xml:space="preserve">the </w:t>
      </w:r>
      <w:r>
        <w:rPr>
          <w:rFonts w:ascii="Arial" w:eastAsia="DengXian Light" w:hAnsi="Arial" w:cs="Arial"/>
          <w:szCs w:val="22"/>
          <w:lang w:val="en-AU" w:eastAsia="ja-JP"/>
        </w:rPr>
        <w:t>awareness of intangible culture heritage, as articulated by its bearers in communications strategies around climate change adaptation (Belgium, Malta)</w:t>
      </w:r>
    </w:p>
    <w:p w14:paraId="14391F74" w14:textId="32F72024" w:rsidR="00C33D67" w:rsidRDefault="00C33D67" w:rsidP="00D72DA6">
      <w:pPr>
        <w:pStyle w:val="ListParagraph"/>
        <w:keepNext/>
        <w:keepLines/>
        <w:numPr>
          <w:ilvl w:val="1"/>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 xml:space="preserve">Awareness campaigns targeted to youth </w:t>
      </w:r>
      <w:proofErr w:type="gramStart"/>
      <w:r>
        <w:rPr>
          <w:rFonts w:ascii="Arial" w:eastAsia="DengXian Light" w:hAnsi="Arial" w:cs="Arial"/>
          <w:szCs w:val="22"/>
          <w:lang w:val="en-AU" w:eastAsia="ja-JP"/>
        </w:rPr>
        <w:t>through the use of</w:t>
      </w:r>
      <w:proofErr w:type="gramEnd"/>
      <w:r>
        <w:rPr>
          <w:rFonts w:ascii="Arial" w:eastAsia="DengXian Light" w:hAnsi="Arial" w:cs="Arial"/>
          <w:szCs w:val="22"/>
          <w:lang w:val="en-AU" w:eastAsia="ja-JP"/>
        </w:rPr>
        <w:t xml:space="preserve"> appropriate media</w:t>
      </w:r>
      <w:r w:rsidR="0003203B">
        <w:rPr>
          <w:rFonts w:ascii="Arial" w:eastAsia="DengXian Light" w:hAnsi="Arial" w:cs="Arial"/>
          <w:szCs w:val="22"/>
          <w:lang w:val="en-AU" w:eastAsia="ja-JP"/>
        </w:rPr>
        <w:t>, methods</w:t>
      </w:r>
      <w:r>
        <w:rPr>
          <w:rFonts w:ascii="Arial" w:eastAsia="DengXian Light" w:hAnsi="Arial" w:cs="Arial"/>
          <w:szCs w:val="22"/>
          <w:lang w:val="en-AU" w:eastAsia="ja-JP"/>
        </w:rPr>
        <w:t xml:space="preserve"> </w:t>
      </w:r>
      <w:r w:rsidR="0003203B">
        <w:rPr>
          <w:rFonts w:ascii="Arial" w:eastAsia="DengXian Light" w:hAnsi="Arial" w:cs="Arial"/>
          <w:szCs w:val="22"/>
          <w:lang w:val="en-AU" w:eastAsia="ja-JP"/>
        </w:rPr>
        <w:t xml:space="preserve">and language </w:t>
      </w:r>
      <w:r>
        <w:rPr>
          <w:rFonts w:ascii="Arial" w:eastAsia="DengXian Light" w:hAnsi="Arial" w:cs="Arial"/>
          <w:szCs w:val="22"/>
          <w:lang w:val="en-AU" w:eastAsia="ja-JP"/>
        </w:rPr>
        <w:t>(Armenia</w:t>
      </w:r>
      <w:r w:rsidR="0003203B">
        <w:rPr>
          <w:rFonts w:ascii="Arial" w:eastAsia="DengXian Light" w:hAnsi="Arial" w:cs="Arial"/>
          <w:szCs w:val="22"/>
          <w:lang w:val="en-AU" w:eastAsia="ja-JP"/>
        </w:rPr>
        <w:t>, Colombia</w:t>
      </w:r>
      <w:r>
        <w:rPr>
          <w:rFonts w:ascii="Arial" w:eastAsia="DengXian Light" w:hAnsi="Arial" w:cs="Arial"/>
          <w:szCs w:val="22"/>
          <w:lang w:val="en-AU" w:eastAsia="ja-JP"/>
        </w:rPr>
        <w:t>)</w:t>
      </w:r>
    </w:p>
    <w:p w14:paraId="159CBE8C" w14:textId="5D3B55BD" w:rsidR="00CB58C5" w:rsidRPr="00C07EE3" w:rsidRDefault="0003203B" w:rsidP="00C07EE3">
      <w:pPr>
        <w:pStyle w:val="ListParagraph"/>
        <w:keepNext/>
        <w:keepLines/>
        <w:numPr>
          <w:ilvl w:val="1"/>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Systematic collection of the perceptions of bearers on the challenges of climate change, including their needs and solutions, as a platform for the development of appropriate policy (Brazil)</w:t>
      </w:r>
    </w:p>
    <w:p w14:paraId="6B77F6C5" w14:textId="5BA26DAE" w:rsidR="00CB58C5" w:rsidRPr="005D500A" w:rsidRDefault="00CB58C5" w:rsidP="00D96F2D">
      <w:pPr>
        <w:keepNext/>
        <w:keepLines/>
        <w:spacing w:before="40"/>
        <w:jc w:val="both"/>
        <w:outlineLvl w:val="2"/>
        <w:rPr>
          <w:rFonts w:ascii="Arial" w:eastAsia="DengXian Light" w:hAnsi="Arial" w:cs="Arial"/>
          <w:szCs w:val="22"/>
          <w:lang w:val="en-AU" w:eastAsia="ja-JP"/>
        </w:rPr>
      </w:pPr>
      <w:r w:rsidRPr="005D500A">
        <w:rPr>
          <w:rFonts w:ascii="Arial" w:eastAsia="DengXian Light" w:hAnsi="Arial" w:cs="Arial"/>
          <w:i/>
          <w:iCs/>
          <w:szCs w:val="22"/>
          <w:lang w:val="en-AU" w:eastAsia="ja-JP"/>
        </w:rPr>
        <w:t>4.</w:t>
      </w:r>
      <w:r w:rsidR="00354EAF">
        <w:rPr>
          <w:rFonts w:ascii="Arial" w:eastAsia="DengXian Light" w:hAnsi="Arial" w:cs="Arial"/>
          <w:i/>
          <w:iCs/>
          <w:szCs w:val="22"/>
          <w:lang w:val="en-AU" w:eastAsia="ja-JP"/>
        </w:rPr>
        <w:t>4</w:t>
      </w:r>
      <w:r w:rsidRPr="005D500A">
        <w:rPr>
          <w:rFonts w:ascii="Arial" w:eastAsia="DengXian Light" w:hAnsi="Arial" w:cs="Arial"/>
          <w:i/>
          <w:iCs/>
          <w:szCs w:val="22"/>
          <w:lang w:val="en-AU" w:eastAsia="ja-JP"/>
        </w:rPr>
        <w:t xml:space="preserve"> Examples of intangible cultural heritage being used to limit or reduce the impacts of climate change or climate-related disasters</w:t>
      </w:r>
      <w:r w:rsidR="003F241E" w:rsidRPr="005D500A">
        <w:rPr>
          <w:rFonts w:ascii="Arial" w:eastAsia="DengXian Light" w:hAnsi="Arial" w:cs="Arial"/>
          <w:i/>
          <w:iCs/>
          <w:szCs w:val="22"/>
          <w:lang w:val="en-AU" w:eastAsia="ja-JP"/>
        </w:rPr>
        <w:t xml:space="preserve"> </w:t>
      </w:r>
      <w:r w:rsidR="003F241E" w:rsidRPr="005D500A">
        <w:rPr>
          <w:rFonts w:ascii="Arial" w:eastAsia="DengXian Light" w:hAnsi="Arial" w:cs="Arial"/>
          <w:szCs w:val="22"/>
          <w:lang w:val="en-AU" w:eastAsia="ja-JP"/>
        </w:rPr>
        <w:t>(</w:t>
      </w:r>
      <w:r w:rsidR="004220D1">
        <w:rPr>
          <w:rFonts w:ascii="Arial" w:eastAsia="DengXian Light" w:hAnsi="Arial" w:cs="Arial"/>
          <w:szCs w:val="22"/>
          <w:lang w:val="en-AU" w:eastAsia="ja-JP"/>
        </w:rPr>
        <w:t>q</w:t>
      </w:r>
      <w:r w:rsidR="003F241E" w:rsidRPr="005D500A">
        <w:rPr>
          <w:rFonts w:ascii="Arial" w:eastAsia="DengXian Light" w:hAnsi="Arial" w:cs="Arial"/>
          <w:szCs w:val="22"/>
          <w:lang w:val="en-AU" w:eastAsia="ja-JP"/>
        </w:rPr>
        <w:t>uestion</w:t>
      </w:r>
      <w:r w:rsidR="0096492D" w:rsidRPr="005D500A">
        <w:rPr>
          <w:rFonts w:ascii="Arial" w:eastAsia="DengXian Light" w:hAnsi="Arial" w:cs="Arial"/>
          <w:szCs w:val="22"/>
          <w:lang w:val="en-AU" w:eastAsia="ja-JP"/>
        </w:rPr>
        <w:t>s</w:t>
      </w:r>
      <w:r w:rsidR="003F241E" w:rsidRPr="005D500A">
        <w:rPr>
          <w:rFonts w:ascii="Arial" w:eastAsia="DengXian Light" w:hAnsi="Arial" w:cs="Arial"/>
          <w:szCs w:val="22"/>
          <w:lang w:val="en-AU" w:eastAsia="ja-JP"/>
        </w:rPr>
        <w:t xml:space="preserve"> 16</w:t>
      </w:r>
      <w:r w:rsidR="0096492D" w:rsidRPr="005D500A">
        <w:rPr>
          <w:rFonts w:ascii="Arial" w:eastAsia="DengXian Light" w:hAnsi="Arial" w:cs="Arial"/>
          <w:szCs w:val="22"/>
          <w:lang w:val="en-AU" w:eastAsia="ja-JP"/>
        </w:rPr>
        <w:t>-19, 34 responses</w:t>
      </w:r>
      <w:r w:rsidR="003F241E" w:rsidRPr="005D500A">
        <w:rPr>
          <w:rFonts w:ascii="Arial" w:eastAsia="DengXian Light" w:hAnsi="Arial" w:cs="Arial"/>
          <w:szCs w:val="22"/>
          <w:lang w:val="en-AU" w:eastAsia="ja-JP"/>
        </w:rPr>
        <w:t>)</w:t>
      </w:r>
    </w:p>
    <w:p w14:paraId="72066A79" w14:textId="77777777" w:rsidR="005D500A" w:rsidRDefault="005D500A" w:rsidP="00D96F2D">
      <w:pPr>
        <w:keepNext/>
        <w:keepLines/>
        <w:spacing w:before="40"/>
        <w:jc w:val="both"/>
        <w:outlineLvl w:val="2"/>
        <w:rPr>
          <w:rFonts w:ascii="Arial" w:eastAsia="DengXian Light" w:hAnsi="Arial" w:cs="Arial"/>
          <w:szCs w:val="22"/>
          <w:lang w:val="en-AU" w:eastAsia="ja-JP"/>
        </w:rPr>
      </w:pPr>
      <w:r w:rsidRPr="005D500A">
        <w:rPr>
          <w:rFonts w:ascii="Arial" w:eastAsia="DengXian Light" w:hAnsi="Arial" w:cs="Arial"/>
          <w:szCs w:val="22"/>
          <w:lang w:val="en-AU" w:eastAsia="ja-JP"/>
        </w:rPr>
        <w:t xml:space="preserve">Examples of intangible cultural heritage being used to limit or reduce the impacts of climate change or climate-related disasters </w:t>
      </w:r>
      <w:r>
        <w:rPr>
          <w:rFonts w:ascii="Arial" w:eastAsia="DengXian Light" w:hAnsi="Arial" w:cs="Arial"/>
          <w:szCs w:val="22"/>
          <w:lang w:val="en-AU" w:eastAsia="ja-JP"/>
        </w:rPr>
        <w:t>include:</w:t>
      </w:r>
    </w:p>
    <w:p w14:paraId="7936C776" w14:textId="7B2F903A" w:rsidR="00BE5537" w:rsidRDefault="005D500A" w:rsidP="005D500A">
      <w:pPr>
        <w:pStyle w:val="ListParagraph"/>
        <w:keepNext/>
        <w:keepLines/>
        <w:numPr>
          <w:ilvl w:val="0"/>
          <w:numId w:val="25"/>
        </w:numPr>
        <w:spacing w:before="40"/>
        <w:jc w:val="both"/>
        <w:outlineLvl w:val="2"/>
        <w:rPr>
          <w:rFonts w:ascii="Arial" w:eastAsia="DengXian Light" w:hAnsi="Arial" w:cs="Arial"/>
          <w:szCs w:val="22"/>
          <w:lang w:val="en-AU" w:eastAsia="ja-JP"/>
        </w:rPr>
      </w:pPr>
      <w:r w:rsidRPr="005D500A">
        <w:rPr>
          <w:rFonts w:ascii="Arial" w:eastAsia="DengXian Light" w:hAnsi="Arial" w:cs="Arial"/>
          <w:szCs w:val="22"/>
          <w:lang w:val="en-AU" w:eastAsia="ja-JP"/>
        </w:rPr>
        <w:t>Seasonal droving of livestock in the Tyrolean Alps maintains ecological corridors linking important habitats and limiting their isolation and fragmentation, favours seed dispersal, and sustains the botanical diversity and habitat heterogeneity necessary for the survival of multiple plant and animal species (Italy)</w:t>
      </w:r>
    </w:p>
    <w:p w14:paraId="3533DCA7" w14:textId="3634F09B" w:rsidR="00876805" w:rsidRDefault="00876805" w:rsidP="005D500A">
      <w:pPr>
        <w:pStyle w:val="ListParagraph"/>
        <w:keepNext/>
        <w:keepLines/>
        <w:numPr>
          <w:ilvl w:val="0"/>
          <w:numId w:val="25"/>
        </w:numPr>
        <w:spacing w:before="40"/>
        <w:jc w:val="both"/>
        <w:outlineLvl w:val="2"/>
        <w:rPr>
          <w:rFonts w:ascii="Arial" w:eastAsia="DengXian Light" w:hAnsi="Arial" w:cs="Arial"/>
          <w:szCs w:val="22"/>
          <w:lang w:val="en-AU" w:eastAsia="ja-JP"/>
        </w:rPr>
      </w:pPr>
      <w:proofErr w:type="spellStart"/>
      <w:r>
        <w:rPr>
          <w:rFonts w:ascii="Arial" w:eastAsia="DengXian Light" w:hAnsi="Arial" w:cs="Arial"/>
          <w:szCs w:val="22"/>
          <w:lang w:val="en-AU" w:eastAsia="ja-JP"/>
        </w:rPr>
        <w:t>Baadgir</w:t>
      </w:r>
      <w:proofErr w:type="spellEnd"/>
      <w:r>
        <w:rPr>
          <w:rFonts w:ascii="Arial" w:eastAsia="DengXian Light" w:hAnsi="Arial" w:cs="Arial"/>
          <w:szCs w:val="22"/>
          <w:lang w:val="en-AU" w:eastAsia="ja-JP"/>
        </w:rPr>
        <w:t xml:space="preserve"> (“wind-catcher</w:t>
      </w:r>
      <w:r w:rsidR="004220D1">
        <w:rPr>
          <w:rFonts w:ascii="Arial" w:eastAsia="DengXian Light" w:hAnsi="Arial" w:cs="Arial"/>
          <w:szCs w:val="22"/>
          <w:lang w:val="en-AU" w:eastAsia="ja-JP"/>
        </w:rPr>
        <w:t>”</w:t>
      </w:r>
      <w:r>
        <w:rPr>
          <w:rFonts w:ascii="Arial" w:eastAsia="DengXian Light" w:hAnsi="Arial" w:cs="Arial"/>
          <w:szCs w:val="22"/>
          <w:lang w:val="en-AU" w:eastAsia="ja-JP"/>
        </w:rPr>
        <w:t>) chimneys attached to houses of traditional construction serve as a form of natural air conditioning (Iran)</w:t>
      </w:r>
    </w:p>
    <w:p w14:paraId="0B04571C" w14:textId="744F2BC8" w:rsidR="004D15B6" w:rsidRDefault="004D15B6" w:rsidP="005D500A">
      <w:pPr>
        <w:pStyle w:val="ListParagraph"/>
        <w:keepNext/>
        <w:keepLines/>
        <w:numPr>
          <w:ilvl w:val="0"/>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 xml:space="preserve">Traditional cultural knowledge, </w:t>
      </w:r>
      <w:proofErr w:type="spellStart"/>
      <w:r>
        <w:rPr>
          <w:rFonts w:ascii="Arial" w:eastAsia="DengXian Light" w:hAnsi="Arial" w:cs="Arial"/>
          <w:szCs w:val="22"/>
          <w:lang w:val="en-AU" w:eastAsia="ja-JP"/>
        </w:rPr>
        <w:t>Àrbedi</w:t>
      </w:r>
      <w:r w:rsidR="00835F5B">
        <w:rPr>
          <w:rFonts w:ascii="Arial" w:eastAsia="DengXian Light" w:hAnsi="Arial" w:cs="Arial"/>
          <w:szCs w:val="22"/>
          <w:lang w:val="en-AU" w:eastAsia="ja-JP"/>
        </w:rPr>
        <w:t>e</w:t>
      </w:r>
      <w:r>
        <w:rPr>
          <w:rFonts w:ascii="Arial" w:eastAsia="DengXian Light" w:hAnsi="Arial" w:cs="Arial"/>
          <w:szCs w:val="22"/>
          <w:lang w:val="en-AU" w:eastAsia="ja-JP"/>
        </w:rPr>
        <w:t>hetu</w:t>
      </w:r>
      <w:proofErr w:type="spellEnd"/>
      <w:r>
        <w:rPr>
          <w:rFonts w:ascii="Arial" w:eastAsia="DengXian Light" w:hAnsi="Arial" w:cs="Arial"/>
          <w:szCs w:val="22"/>
          <w:lang w:val="en-AU" w:eastAsia="ja-JP"/>
        </w:rPr>
        <w:t xml:space="preserve">, is the basis for </w:t>
      </w:r>
      <w:r w:rsidR="00876805">
        <w:rPr>
          <w:rFonts w:ascii="Arial" w:eastAsia="DengXian Light" w:hAnsi="Arial" w:cs="Arial"/>
          <w:szCs w:val="22"/>
          <w:lang w:val="en-AU" w:eastAsia="ja-JP"/>
        </w:rPr>
        <w:t xml:space="preserve">all strategies of </w:t>
      </w:r>
      <w:r>
        <w:rPr>
          <w:rFonts w:ascii="Arial" w:eastAsia="DengXian Light" w:hAnsi="Arial" w:cs="Arial"/>
          <w:szCs w:val="22"/>
          <w:lang w:val="en-AU" w:eastAsia="ja-JP"/>
        </w:rPr>
        <w:t>adaptation to changing weather conditions amongst Sámi people (Sweden)</w:t>
      </w:r>
    </w:p>
    <w:p w14:paraId="27068948" w14:textId="0FC0BC91" w:rsidR="009C2D8F" w:rsidRDefault="002B7374" w:rsidP="005D500A">
      <w:pPr>
        <w:pStyle w:val="ListParagraph"/>
        <w:keepNext/>
        <w:keepLines/>
        <w:numPr>
          <w:ilvl w:val="0"/>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The rich knowledge of the risks associated with winter avalanches retained by Alpi</w:t>
      </w:r>
      <w:r w:rsidR="00B0449A">
        <w:rPr>
          <w:rFonts w:ascii="Arial" w:eastAsia="DengXian Light" w:hAnsi="Arial" w:cs="Arial"/>
          <w:szCs w:val="22"/>
          <w:lang w:val="en-AU" w:eastAsia="ja-JP"/>
        </w:rPr>
        <w:t>n</w:t>
      </w:r>
      <w:r>
        <w:rPr>
          <w:rFonts w:ascii="Arial" w:eastAsia="DengXian Light" w:hAnsi="Arial" w:cs="Arial"/>
          <w:szCs w:val="22"/>
          <w:lang w:val="en-AU" w:eastAsia="ja-JP"/>
        </w:rPr>
        <w:t>e communities contributes to management of the new and challenging conditions produced by climate change (Austria)</w:t>
      </w:r>
    </w:p>
    <w:p w14:paraId="23E127CE" w14:textId="57DC7094" w:rsidR="00B0449A" w:rsidRPr="00E144D1" w:rsidRDefault="00B0449A" w:rsidP="00B0449A">
      <w:pPr>
        <w:pStyle w:val="ListParagraph"/>
        <w:keepNext/>
        <w:keepLines/>
        <w:numPr>
          <w:ilvl w:val="0"/>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 xml:space="preserve">Alpinists are contributing </w:t>
      </w:r>
      <w:r w:rsidR="004220D1">
        <w:rPr>
          <w:rFonts w:ascii="Arial" w:eastAsia="DengXian Light" w:hAnsi="Arial" w:cs="Arial"/>
          <w:szCs w:val="22"/>
          <w:lang w:val="en-AU" w:eastAsia="ja-JP"/>
        </w:rPr>
        <w:t xml:space="preserve">with </w:t>
      </w:r>
      <w:r>
        <w:rPr>
          <w:rFonts w:ascii="Arial" w:eastAsia="DengXian Light" w:hAnsi="Arial" w:cs="Arial"/>
          <w:szCs w:val="22"/>
          <w:lang w:val="en-AU" w:eastAsia="ja-JP"/>
        </w:rPr>
        <w:t>their local knowledge of conditions and the environment</w:t>
      </w:r>
      <w:r w:rsidR="004220D1">
        <w:rPr>
          <w:rFonts w:ascii="Arial" w:eastAsia="DengXian Light" w:hAnsi="Arial" w:cs="Arial"/>
          <w:szCs w:val="22"/>
          <w:lang w:val="en-AU" w:eastAsia="ja-JP"/>
        </w:rPr>
        <w:t>,</w:t>
      </w:r>
      <w:r>
        <w:rPr>
          <w:rFonts w:ascii="Arial" w:eastAsia="DengXian Light" w:hAnsi="Arial" w:cs="Arial"/>
          <w:szCs w:val="22"/>
          <w:lang w:val="en-AU" w:eastAsia="ja-JP"/>
        </w:rPr>
        <w:t xml:space="preserve"> in collaboration with researchers and park managers</w:t>
      </w:r>
      <w:r w:rsidR="004220D1">
        <w:rPr>
          <w:rFonts w:ascii="Arial" w:eastAsia="DengXian Light" w:hAnsi="Arial" w:cs="Arial"/>
          <w:szCs w:val="22"/>
          <w:lang w:val="en-AU" w:eastAsia="ja-JP"/>
        </w:rPr>
        <w:t>,</w:t>
      </w:r>
      <w:r>
        <w:rPr>
          <w:rFonts w:ascii="Arial" w:eastAsia="DengXian Light" w:hAnsi="Arial" w:cs="Arial"/>
          <w:szCs w:val="22"/>
          <w:lang w:val="en-AU" w:eastAsia="ja-JP"/>
        </w:rPr>
        <w:t xml:space="preserve"> to develop monitoring systems and strategies for combatting the impacts of climate change (Switzerland)</w:t>
      </w:r>
    </w:p>
    <w:p w14:paraId="77C035E9" w14:textId="0156A05B" w:rsidR="00B0449A" w:rsidRDefault="00876805" w:rsidP="005D500A">
      <w:pPr>
        <w:pStyle w:val="ListParagraph"/>
        <w:keepNext/>
        <w:keepLines/>
        <w:numPr>
          <w:ilvl w:val="0"/>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 xml:space="preserve">Wildlife festivals amongst Pamir peoples are critical forums for transmission of knowledge, traditions, </w:t>
      </w:r>
      <w:proofErr w:type="gramStart"/>
      <w:r>
        <w:rPr>
          <w:rFonts w:ascii="Arial" w:eastAsia="DengXian Light" w:hAnsi="Arial" w:cs="Arial"/>
          <w:szCs w:val="22"/>
          <w:lang w:val="en-AU" w:eastAsia="ja-JP"/>
        </w:rPr>
        <w:t>rituals</w:t>
      </w:r>
      <w:proofErr w:type="gramEnd"/>
      <w:r>
        <w:rPr>
          <w:rFonts w:ascii="Arial" w:eastAsia="DengXian Light" w:hAnsi="Arial" w:cs="Arial"/>
          <w:szCs w:val="22"/>
          <w:lang w:val="en-AU" w:eastAsia="ja-JP"/>
        </w:rPr>
        <w:t xml:space="preserve"> and cuisine that can assist in climate change adaptation (</w:t>
      </w:r>
      <w:r w:rsidR="009B115A">
        <w:rPr>
          <w:rFonts w:ascii="Arial" w:eastAsia="DengXian Light" w:hAnsi="Arial" w:cs="Arial"/>
          <w:szCs w:val="22"/>
          <w:lang w:val="en-AU" w:eastAsia="ja-JP"/>
        </w:rPr>
        <w:t>Tajikistan</w:t>
      </w:r>
      <w:r>
        <w:rPr>
          <w:rFonts w:ascii="Arial" w:eastAsia="DengXian Light" w:hAnsi="Arial" w:cs="Arial"/>
          <w:szCs w:val="22"/>
          <w:lang w:val="en-AU" w:eastAsia="ja-JP"/>
        </w:rPr>
        <w:t>)</w:t>
      </w:r>
    </w:p>
    <w:p w14:paraId="41B18D0D" w14:textId="3E9E8AFB" w:rsidR="00272C32" w:rsidRDefault="00272C32" w:rsidP="005D500A">
      <w:pPr>
        <w:pStyle w:val="ListParagraph"/>
        <w:keepNext/>
        <w:keepLines/>
        <w:numPr>
          <w:ilvl w:val="0"/>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 xml:space="preserve">Revitalization of dry stonewall construction knowledge and practices to aid in “preventing </w:t>
      </w:r>
      <w:r w:rsidRPr="00272C32">
        <w:rPr>
          <w:rFonts w:ascii="Arial" w:eastAsia="DengXian Light" w:hAnsi="Arial" w:cs="Arial"/>
          <w:szCs w:val="22"/>
          <w:lang w:val="en-AU" w:eastAsia="ja-JP"/>
        </w:rPr>
        <w:t>landslides, floods and avalanches; combating erosion and desertification of the land; retaining water; enhancing biodiversity; creating adequate microclimatic conditions for agriculture</w:t>
      </w:r>
      <w:r>
        <w:rPr>
          <w:rFonts w:ascii="Arial" w:eastAsia="DengXian Light" w:hAnsi="Arial" w:cs="Arial"/>
          <w:szCs w:val="22"/>
          <w:lang w:val="en-AU" w:eastAsia="ja-JP"/>
        </w:rPr>
        <w:t>” (Italy)</w:t>
      </w:r>
    </w:p>
    <w:p w14:paraId="554AC4B6" w14:textId="25425DA9" w:rsidR="00272C32" w:rsidRPr="00272C32" w:rsidRDefault="00272C32" w:rsidP="005D500A">
      <w:pPr>
        <w:pStyle w:val="ListParagraph"/>
        <w:keepNext/>
        <w:keepLines/>
        <w:numPr>
          <w:ilvl w:val="0"/>
          <w:numId w:val="25"/>
        </w:numPr>
        <w:spacing w:before="40"/>
        <w:jc w:val="both"/>
        <w:outlineLvl w:val="2"/>
        <w:rPr>
          <w:rFonts w:ascii="Arial" w:eastAsia="DengXian Light" w:hAnsi="Arial" w:cs="Arial"/>
          <w:szCs w:val="22"/>
          <w:lang w:val="en-AU" w:eastAsia="ja-JP"/>
        </w:rPr>
      </w:pPr>
      <w:r w:rsidRPr="00272C32">
        <w:rPr>
          <w:rFonts w:ascii="Arial" w:eastAsia="DengXian Light" w:hAnsi="Arial" w:cs="Arial"/>
          <w:szCs w:val="22"/>
          <w:lang w:val="en-AU" w:eastAsia="ja-JP"/>
        </w:rPr>
        <w:t>Mode</w:t>
      </w:r>
      <w:r>
        <w:rPr>
          <w:rFonts w:ascii="Arial" w:eastAsia="DengXian Light" w:hAnsi="Arial" w:cs="Arial"/>
          <w:szCs w:val="22"/>
          <w:lang w:val="en-AU" w:eastAsia="ja-JP"/>
        </w:rPr>
        <w:t>l</w:t>
      </w:r>
      <w:r w:rsidRPr="00272C32">
        <w:rPr>
          <w:rFonts w:ascii="Arial" w:eastAsia="DengXian Light" w:hAnsi="Arial" w:cs="Arial"/>
          <w:szCs w:val="22"/>
          <w:lang w:val="en-AU" w:eastAsia="ja-JP"/>
        </w:rPr>
        <w:t>l</w:t>
      </w:r>
      <w:r>
        <w:rPr>
          <w:rFonts w:ascii="Arial" w:eastAsia="DengXian Light" w:hAnsi="Arial" w:cs="Arial"/>
          <w:szCs w:val="22"/>
          <w:lang w:val="en-AU" w:eastAsia="ja-JP"/>
        </w:rPr>
        <w:t>ing of</w:t>
      </w:r>
      <w:r w:rsidRPr="00272C32">
        <w:rPr>
          <w:rFonts w:ascii="Arial" w:eastAsia="DengXian Light" w:hAnsi="Arial" w:cs="Arial"/>
          <w:szCs w:val="22"/>
          <w:lang w:val="en-AU" w:eastAsia="ja-JP"/>
        </w:rPr>
        <w:t xml:space="preserve"> climate change adaptation </w:t>
      </w:r>
      <w:r>
        <w:rPr>
          <w:rFonts w:ascii="Arial" w:eastAsia="DengXian Light" w:hAnsi="Arial" w:cs="Arial"/>
          <w:szCs w:val="22"/>
          <w:lang w:val="en-AU" w:eastAsia="ja-JP"/>
        </w:rPr>
        <w:t xml:space="preserve">strategies </w:t>
      </w:r>
      <w:r w:rsidRPr="00272C32">
        <w:rPr>
          <w:rFonts w:ascii="Arial" w:eastAsia="DengXian Light" w:hAnsi="Arial" w:cs="Arial"/>
          <w:szCs w:val="22"/>
          <w:lang w:val="en-AU" w:eastAsia="ja-JP"/>
        </w:rPr>
        <w:t>on the s</w:t>
      </w:r>
      <w:r>
        <w:rPr>
          <w:rFonts w:ascii="Arial" w:eastAsia="DengXian Light" w:hAnsi="Arial" w:cs="Arial"/>
          <w:szCs w:val="22"/>
          <w:lang w:val="en-AU" w:eastAsia="ja-JP"/>
        </w:rPr>
        <w:t>uccessful management of avalanche risk using traditional knowledge of local conditions (Switzerland)</w:t>
      </w:r>
    </w:p>
    <w:p w14:paraId="261E9037" w14:textId="47A35921" w:rsidR="00272C32" w:rsidRDefault="00272C32" w:rsidP="005D500A">
      <w:pPr>
        <w:pStyle w:val="ListParagraph"/>
        <w:keepNext/>
        <w:keepLines/>
        <w:numPr>
          <w:ilvl w:val="0"/>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Project support for women weavers through a network that integrates habitat conservation for alpacas, and traditional and innovative weaving materials and techniques (Ecuador)</w:t>
      </w:r>
    </w:p>
    <w:p w14:paraId="191602C2" w14:textId="1125A1E0" w:rsidR="00876805" w:rsidRDefault="00876805" w:rsidP="005D500A">
      <w:pPr>
        <w:pStyle w:val="ListParagraph"/>
        <w:keepNext/>
        <w:keepLines/>
        <w:numPr>
          <w:ilvl w:val="0"/>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lastRenderedPageBreak/>
        <w:t>Use of traditional architecture and building techniques reduces carbon emissions and provides a more sustainable alternative to modern methods and materials (Greece)</w:t>
      </w:r>
    </w:p>
    <w:p w14:paraId="37850DF8" w14:textId="629872BB" w:rsidR="00876805" w:rsidRDefault="003202D5" w:rsidP="005D500A">
      <w:pPr>
        <w:pStyle w:val="ListParagraph"/>
        <w:keepNext/>
        <w:keepLines/>
        <w:numPr>
          <w:ilvl w:val="0"/>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 xml:space="preserve">Restoration of the traditional </w:t>
      </w:r>
      <w:proofErr w:type="spellStart"/>
      <w:r>
        <w:rPr>
          <w:rFonts w:ascii="Arial" w:eastAsia="DengXian Light" w:hAnsi="Arial" w:cs="Arial"/>
          <w:szCs w:val="22"/>
          <w:lang w:val="en-AU" w:eastAsia="ja-JP"/>
        </w:rPr>
        <w:t>abissage</w:t>
      </w:r>
      <w:proofErr w:type="spellEnd"/>
      <w:r>
        <w:rPr>
          <w:rFonts w:ascii="Arial" w:eastAsia="DengXian Light" w:hAnsi="Arial" w:cs="Arial"/>
          <w:szCs w:val="22"/>
          <w:lang w:val="en-AU" w:eastAsia="ja-JP"/>
        </w:rPr>
        <w:t xml:space="preserve"> irrigation system to support dairy production under increasingly challenging weather conditions</w:t>
      </w:r>
      <w:r w:rsidR="00272C32">
        <w:rPr>
          <w:rFonts w:ascii="Arial" w:eastAsia="DengXian Light" w:hAnsi="Arial" w:cs="Arial"/>
          <w:szCs w:val="22"/>
          <w:lang w:val="en-AU" w:eastAsia="ja-JP"/>
        </w:rPr>
        <w:t>, while also reducing flooding risk</w:t>
      </w:r>
      <w:r>
        <w:rPr>
          <w:rFonts w:ascii="Arial" w:eastAsia="DengXian Light" w:hAnsi="Arial" w:cs="Arial"/>
          <w:szCs w:val="22"/>
          <w:lang w:val="en-AU" w:eastAsia="ja-JP"/>
        </w:rPr>
        <w:t xml:space="preserve"> (Belgium)</w:t>
      </w:r>
      <w:r w:rsidR="004511D1">
        <w:rPr>
          <w:rFonts w:ascii="Arial" w:eastAsia="DengXian Light" w:hAnsi="Arial" w:cs="Arial"/>
          <w:szCs w:val="22"/>
          <w:lang w:val="en-AU" w:eastAsia="ja-JP"/>
        </w:rPr>
        <w:t xml:space="preserve">, and of meadow irrigation to regulate water balance by moistening, </w:t>
      </w:r>
      <w:proofErr w:type="gramStart"/>
      <w:r w:rsidR="004511D1">
        <w:rPr>
          <w:rFonts w:ascii="Arial" w:eastAsia="DengXian Light" w:hAnsi="Arial" w:cs="Arial"/>
          <w:szCs w:val="22"/>
          <w:lang w:val="en-AU" w:eastAsia="ja-JP"/>
        </w:rPr>
        <w:t>fertilizing</w:t>
      </w:r>
      <w:proofErr w:type="gramEnd"/>
      <w:r w:rsidR="004511D1">
        <w:rPr>
          <w:rFonts w:ascii="Arial" w:eastAsia="DengXian Light" w:hAnsi="Arial" w:cs="Arial"/>
          <w:szCs w:val="22"/>
          <w:lang w:val="en-AU" w:eastAsia="ja-JP"/>
        </w:rPr>
        <w:t xml:space="preserve"> and building back soils while also securing, increasing and improving crop yield and quality (Austria)</w:t>
      </w:r>
    </w:p>
    <w:p w14:paraId="17DC3AF4" w14:textId="02BB5CAB" w:rsidR="00272C32" w:rsidRDefault="00272C32" w:rsidP="005D500A">
      <w:pPr>
        <w:pStyle w:val="ListParagraph"/>
        <w:keepNext/>
        <w:keepLines/>
        <w:numPr>
          <w:ilvl w:val="0"/>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Diversification of livestock options from cattle to the traditional, pre-industrial preference for sheep and goats, which have lower demands on feed and water, and to a general system of mountain polyculture (Italy)</w:t>
      </w:r>
    </w:p>
    <w:p w14:paraId="58F260F2" w14:textId="42DB6EFE" w:rsidR="007E4A97" w:rsidRDefault="007E4A97" w:rsidP="005D500A">
      <w:pPr>
        <w:pStyle w:val="ListParagraph"/>
        <w:keepNext/>
        <w:keepLines/>
        <w:numPr>
          <w:ilvl w:val="0"/>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 xml:space="preserve">Rehabilitation of degraded soils </w:t>
      </w:r>
      <w:proofErr w:type="gramStart"/>
      <w:r>
        <w:rPr>
          <w:rFonts w:ascii="Arial" w:eastAsia="DengXian Light" w:hAnsi="Arial" w:cs="Arial"/>
          <w:szCs w:val="22"/>
          <w:lang w:val="en-AU" w:eastAsia="ja-JP"/>
        </w:rPr>
        <w:t>through the use of</w:t>
      </w:r>
      <w:proofErr w:type="gramEnd"/>
      <w:r>
        <w:rPr>
          <w:rFonts w:ascii="Arial" w:eastAsia="DengXian Light" w:hAnsi="Arial" w:cs="Arial"/>
          <w:szCs w:val="22"/>
          <w:lang w:val="en-AU" w:eastAsia="ja-JP"/>
        </w:rPr>
        <w:t xml:space="preserve"> traditional </w:t>
      </w:r>
      <w:proofErr w:type="spellStart"/>
      <w:r>
        <w:rPr>
          <w:rFonts w:ascii="Arial" w:eastAsia="DengXian Light" w:hAnsi="Arial" w:cs="Arial"/>
          <w:szCs w:val="22"/>
          <w:lang w:val="en-AU" w:eastAsia="ja-JP"/>
        </w:rPr>
        <w:t>Zaï</w:t>
      </w:r>
      <w:proofErr w:type="spellEnd"/>
      <w:r>
        <w:rPr>
          <w:rFonts w:ascii="Arial" w:eastAsia="DengXian Light" w:hAnsi="Arial" w:cs="Arial"/>
          <w:szCs w:val="22"/>
          <w:lang w:val="en-AU" w:eastAsia="ja-JP"/>
        </w:rPr>
        <w:t xml:space="preserve"> pocket or bowl-shaped cultivation, which aids in water retention and has massively improved crop productivity (Cameroon)</w:t>
      </w:r>
    </w:p>
    <w:p w14:paraId="22A3AFEB" w14:textId="36F14EBD" w:rsidR="00272C32" w:rsidRDefault="00272C32" w:rsidP="005D500A">
      <w:pPr>
        <w:pStyle w:val="ListParagraph"/>
        <w:keepNext/>
        <w:keepLines/>
        <w:numPr>
          <w:ilvl w:val="0"/>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 xml:space="preserve">Use of </w:t>
      </w:r>
      <w:r w:rsidR="004511D1">
        <w:rPr>
          <w:rFonts w:ascii="Arial" w:eastAsia="DengXian Light" w:hAnsi="Arial" w:cs="Arial"/>
          <w:szCs w:val="22"/>
          <w:lang w:val="en-AU" w:eastAsia="ja-JP"/>
        </w:rPr>
        <w:t xml:space="preserve">traditional </w:t>
      </w:r>
      <w:proofErr w:type="spellStart"/>
      <w:r>
        <w:rPr>
          <w:rFonts w:ascii="Arial" w:eastAsia="DengXian Light" w:hAnsi="Arial" w:cs="Arial"/>
          <w:szCs w:val="22"/>
          <w:lang w:val="en-AU" w:eastAsia="ja-JP"/>
        </w:rPr>
        <w:t>ijanga</w:t>
      </w:r>
      <w:proofErr w:type="spellEnd"/>
      <w:r>
        <w:rPr>
          <w:rFonts w:ascii="Arial" w:eastAsia="DengXian Light" w:hAnsi="Arial" w:cs="Arial"/>
          <w:szCs w:val="22"/>
          <w:lang w:val="en-AU" w:eastAsia="ja-JP"/>
        </w:rPr>
        <w:t xml:space="preserve"> basket fishing techniques by women in Lango, which allow the smaller fish species to thrive</w:t>
      </w:r>
      <w:r w:rsidR="004511D1">
        <w:rPr>
          <w:rFonts w:ascii="Arial" w:eastAsia="DengXian Light" w:hAnsi="Arial" w:cs="Arial"/>
          <w:szCs w:val="22"/>
          <w:lang w:val="en-AU" w:eastAsia="ja-JP"/>
        </w:rPr>
        <w:t xml:space="preserve"> and maintains a healthier swamp ecology (Uganda)</w:t>
      </w:r>
    </w:p>
    <w:p w14:paraId="5E73EEBA" w14:textId="16EA8816" w:rsidR="00873136" w:rsidRPr="00C07EE3" w:rsidRDefault="004511D1" w:rsidP="00C07EE3">
      <w:pPr>
        <w:pStyle w:val="ListParagraph"/>
        <w:keepNext/>
        <w:keepLines/>
        <w:numPr>
          <w:ilvl w:val="0"/>
          <w:numId w:val="25"/>
        </w:numPr>
        <w:spacing w:before="40"/>
        <w:jc w:val="both"/>
        <w:outlineLvl w:val="2"/>
        <w:rPr>
          <w:rFonts w:ascii="Arial" w:eastAsia="DengXian Light" w:hAnsi="Arial" w:cs="Arial"/>
          <w:szCs w:val="22"/>
          <w:lang w:val="en-AU" w:eastAsia="ja-JP"/>
        </w:rPr>
      </w:pPr>
      <w:r>
        <w:rPr>
          <w:rFonts w:ascii="Arial" w:eastAsia="DengXian Light" w:hAnsi="Arial" w:cs="Arial"/>
          <w:szCs w:val="22"/>
          <w:lang w:val="en-AU" w:eastAsia="ja-JP"/>
        </w:rPr>
        <w:t xml:space="preserve">Role of the NGO </w:t>
      </w:r>
      <w:proofErr w:type="spellStart"/>
      <w:r>
        <w:rPr>
          <w:rFonts w:ascii="Arial" w:eastAsia="DengXian Light" w:hAnsi="Arial" w:cs="Arial"/>
          <w:szCs w:val="22"/>
          <w:lang w:val="en-AU" w:eastAsia="ja-JP"/>
        </w:rPr>
        <w:t>Paranduskelder</w:t>
      </w:r>
      <w:proofErr w:type="spellEnd"/>
      <w:r>
        <w:rPr>
          <w:rFonts w:ascii="Arial" w:eastAsia="DengXian Light" w:hAnsi="Arial" w:cs="Arial"/>
          <w:szCs w:val="22"/>
          <w:lang w:val="en-AU" w:eastAsia="ja-JP"/>
        </w:rPr>
        <w:t xml:space="preserve"> (Repair Basement) in Tartu in promoting mitigation through the repair and fixing of old or broken materials, sharing knowledge about techniques and materials (Estonia)</w:t>
      </w:r>
    </w:p>
    <w:p w14:paraId="67193B2C" w14:textId="73526500" w:rsidR="00CB58C5" w:rsidRPr="005D500A" w:rsidRDefault="00CB58C5" w:rsidP="00D96F2D">
      <w:pPr>
        <w:keepNext/>
        <w:keepLines/>
        <w:spacing w:before="40"/>
        <w:jc w:val="both"/>
        <w:outlineLvl w:val="2"/>
        <w:rPr>
          <w:rFonts w:ascii="Arial" w:eastAsia="DengXian Light" w:hAnsi="Arial" w:cs="Arial"/>
          <w:szCs w:val="22"/>
          <w:lang w:val="en-AU" w:eastAsia="ja-JP"/>
        </w:rPr>
      </w:pPr>
      <w:r w:rsidRPr="005D500A">
        <w:rPr>
          <w:rFonts w:ascii="Arial" w:eastAsia="DengXian Light" w:hAnsi="Arial" w:cs="Arial"/>
          <w:i/>
          <w:iCs/>
          <w:szCs w:val="22"/>
          <w:lang w:val="en-AU" w:eastAsia="ja-JP"/>
        </w:rPr>
        <w:t>4.</w:t>
      </w:r>
      <w:r w:rsidR="00876805">
        <w:rPr>
          <w:rFonts w:ascii="Arial" w:eastAsia="DengXian Light" w:hAnsi="Arial" w:cs="Arial"/>
          <w:i/>
          <w:iCs/>
          <w:szCs w:val="22"/>
          <w:lang w:val="en-AU" w:eastAsia="ja-JP"/>
        </w:rPr>
        <w:t>5</w:t>
      </w:r>
      <w:r w:rsidRPr="005D500A">
        <w:rPr>
          <w:rFonts w:ascii="Arial" w:eastAsia="DengXian Light" w:hAnsi="Arial" w:cs="Arial"/>
          <w:i/>
          <w:iCs/>
          <w:szCs w:val="22"/>
          <w:lang w:val="en-AU" w:eastAsia="ja-JP"/>
        </w:rPr>
        <w:t xml:space="preserve"> </w:t>
      </w:r>
      <w:r w:rsidR="005D500A">
        <w:rPr>
          <w:rFonts w:ascii="Arial" w:eastAsia="DengXian Light" w:hAnsi="Arial" w:cs="Arial"/>
          <w:i/>
          <w:iCs/>
          <w:szCs w:val="22"/>
          <w:lang w:val="en-AU" w:eastAsia="ja-JP"/>
        </w:rPr>
        <w:t>E</w:t>
      </w:r>
      <w:r w:rsidRPr="005D500A">
        <w:rPr>
          <w:rFonts w:ascii="Arial" w:eastAsia="DengXian Light" w:hAnsi="Arial" w:cs="Arial"/>
          <w:i/>
          <w:iCs/>
          <w:szCs w:val="22"/>
          <w:lang w:val="en-AU" w:eastAsia="ja-JP"/>
        </w:rPr>
        <w:t xml:space="preserve">xamples of </w:t>
      </w:r>
      <w:r w:rsidR="005D500A">
        <w:rPr>
          <w:rFonts w:ascii="Arial" w:eastAsia="DengXian Light" w:hAnsi="Arial" w:cs="Arial"/>
          <w:i/>
          <w:iCs/>
          <w:szCs w:val="22"/>
          <w:lang w:val="en-AU" w:eastAsia="ja-JP"/>
        </w:rPr>
        <w:t xml:space="preserve">other </w:t>
      </w:r>
      <w:r w:rsidRPr="005D500A">
        <w:rPr>
          <w:rFonts w:ascii="Arial" w:eastAsia="DengXian Light" w:hAnsi="Arial" w:cs="Arial"/>
          <w:i/>
          <w:iCs/>
          <w:szCs w:val="22"/>
          <w:lang w:val="en-AU" w:eastAsia="ja-JP"/>
        </w:rPr>
        <w:t>interactions between intangible cultural heritage and climate change</w:t>
      </w:r>
      <w:r w:rsidR="003F241E" w:rsidRPr="005D500A">
        <w:rPr>
          <w:rFonts w:ascii="Arial" w:eastAsia="DengXian Light" w:hAnsi="Arial" w:cs="Arial"/>
          <w:i/>
          <w:iCs/>
          <w:szCs w:val="22"/>
          <w:lang w:val="en-AU" w:eastAsia="ja-JP"/>
        </w:rPr>
        <w:t xml:space="preserve"> </w:t>
      </w:r>
      <w:r w:rsidR="003F241E" w:rsidRPr="005D500A">
        <w:rPr>
          <w:rFonts w:ascii="Arial" w:eastAsia="DengXian Light" w:hAnsi="Arial" w:cs="Arial"/>
          <w:szCs w:val="22"/>
          <w:lang w:val="en-AU" w:eastAsia="ja-JP"/>
        </w:rPr>
        <w:t>(</w:t>
      </w:r>
      <w:r w:rsidR="0099538C">
        <w:rPr>
          <w:rFonts w:ascii="Arial" w:eastAsia="DengXian Light" w:hAnsi="Arial" w:cs="Arial"/>
          <w:szCs w:val="22"/>
          <w:lang w:val="en-AU" w:eastAsia="ja-JP"/>
        </w:rPr>
        <w:t>q</w:t>
      </w:r>
      <w:r w:rsidR="003F241E" w:rsidRPr="005D500A">
        <w:rPr>
          <w:rFonts w:ascii="Arial" w:eastAsia="DengXian Light" w:hAnsi="Arial" w:cs="Arial"/>
          <w:szCs w:val="22"/>
          <w:lang w:val="en-AU" w:eastAsia="ja-JP"/>
        </w:rPr>
        <w:t>uestion 20</w:t>
      </w:r>
      <w:r w:rsidR="0096492D" w:rsidRPr="005D500A">
        <w:rPr>
          <w:rFonts w:ascii="Arial" w:eastAsia="DengXian Light" w:hAnsi="Arial" w:cs="Arial"/>
          <w:szCs w:val="22"/>
          <w:lang w:val="en-AU" w:eastAsia="ja-JP"/>
        </w:rPr>
        <w:t>, 38 responses</w:t>
      </w:r>
      <w:r w:rsidR="003F241E" w:rsidRPr="005D500A">
        <w:rPr>
          <w:rFonts w:ascii="Arial" w:eastAsia="DengXian Light" w:hAnsi="Arial" w:cs="Arial"/>
          <w:szCs w:val="22"/>
          <w:lang w:val="en-AU" w:eastAsia="ja-JP"/>
        </w:rPr>
        <w:t>)</w:t>
      </w:r>
    </w:p>
    <w:p w14:paraId="6969E72C" w14:textId="4F7170D7" w:rsidR="00CB58C5" w:rsidRPr="005D500A" w:rsidRDefault="00531B34" w:rsidP="00D96F2D">
      <w:pPr>
        <w:keepNext/>
        <w:keepLines/>
        <w:spacing w:before="40"/>
        <w:jc w:val="both"/>
        <w:outlineLvl w:val="2"/>
        <w:rPr>
          <w:rFonts w:ascii="Arial" w:eastAsia="DengXian Light" w:hAnsi="Arial" w:cs="Arial"/>
          <w:szCs w:val="22"/>
          <w:lang w:val="en-AU" w:eastAsia="ja-JP"/>
        </w:rPr>
      </w:pPr>
      <w:proofErr w:type="gramStart"/>
      <w:r>
        <w:rPr>
          <w:rFonts w:ascii="Arial" w:eastAsia="DengXian Light" w:hAnsi="Arial" w:cs="Arial"/>
          <w:szCs w:val="22"/>
          <w:lang w:val="en-AU" w:eastAsia="ja-JP"/>
        </w:rPr>
        <w:t>A number of</w:t>
      </w:r>
      <w:proofErr w:type="gramEnd"/>
      <w:r>
        <w:rPr>
          <w:rFonts w:ascii="Arial" w:eastAsia="DengXian Light" w:hAnsi="Arial" w:cs="Arial"/>
          <w:szCs w:val="22"/>
          <w:lang w:val="en-AU" w:eastAsia="ja-JP"/>
        </w:rPr>
        <w:t xml:space="preserve"> </w:t>
      </w:r>
      <w:r w:rsidR="005D500A">
        <w:rPr>
          <w:rFonts w:ascii="Arial" w:eastAsia="DengXian Light" w:hAnsi="Arial" w:cs="Arial"/>
          <w:szCs w:val="22"/>
          <w:lang w:val="en-AU" w:eastAsia="ja-JP"/>
        </w:rPr>
        <w:t xml:space="preserve">other </w:t>
      </w:r>
      <w:r w:rsidR="005D500A" w:rsidRPr="005D500A">
        <w:rPr>
          <w:rFonts w:ascii="Arial" w:eastAsia="DengXian Light" w:hAnsi="Arial" w:cs="Arial"/>
          <w:szCs w:val="22"/>
          <w:lang w:val="en-AU" w:eastAsia="ja-JP"/>
        </w:rPr>
        <w:t>interactions between intangible cultural heritage and climate change</w:t>
      </w:r>
      <w:r w:rsidR="005D500A">
        <w:rPr>
          <w:rFonts w:ascii="Arial" w:eastAsia="DengXian Light" w:hAnsi="Arial" w:cs="Arial"/>
          <w:szCs w:val="22"/>
          <w:lang w:val="en-AU" w:eastAsia="ja-JP"/>
        </w:rPr>
        <w:t xml:space="preserve"> </w:t>
      </w:r>
      <w:r>
        <w:rPr>
          <w:rFonts w:ascii="Arial" w:eastAsia="DengXian Light" w:hAnsi="Arial" w:cs="Arial"/>
          <w:szCs w:val="22"/>
          <w:lang w:val="en-AU" w:eastAsia="ja-JP"/>
        </w:rPr>
        <w:t>were noted by respondents, many of them relating to the need for further research; these have been integrated into the responses listed above.</w:t>
      </w:r>
    </w:p>
    <w:p w14:paraId="05120D5E" w14:textId="56F21644" w:rsidR="0017455E" w:rsidRPr="005D500A" w:rsidRDefault="0017455E" w:rsidP="00672DAC">
      <w:pPr>
        <w:jc w:val="both"/>
        <w:rPr>
          <w:rFonts w:ascii="Arial" w:eastAsia="MS Mincho" w:hAnsi="Arial" w:cs="Arial"/>
          <w:szCs w:val="22"/>
          <w:lang w:val="en-AU" w:eastAsia="en-GB"/>
        </w:rPr>
      </w:pPr>
    </w:p>
    <w:p w14:paraId="634E55C6" w14:textId="4AEC1517" w:rsidR="002800A5" w:rsidRPr="005D500A" w:rsidRDefault="002800A5" w:rsidP="00672DAC">
      <w:pPr>
        <w:jc w:val="both"/>
        <w:rPr>
          <w:rFonts w:ascii="Arial" w:eastAsia="MS Mincho" w:hAnsi="Arial" w:cs="Arial"/>
          <w:b/>
          <w:bCs/>
          <w:szCs w:val="22"/>
          <w:lang w:val="en-AU" w:eastAsia="en-GB"/>
        </w:rPr>
      </w:pPr>
      <w:r w:rsidRPr="005D500A">
        <w:rPr>
          <w:rFonts w:ascii="Arial" w:eastAsia="MS Mincho" w:hAnsi="Arial" w:cs="Arial"/>
          <w:b/>
          <w:bCs/>
          <w:szCs w:val="22"/>
          <w:lang w:val="en-AU" w:eastAsia="en-GB"/>
        </w:rPr>
        <w:t>5. General observations</w:t>
      </w:r>
    </w:p>
    <w:p w14:paraId="59AF5A4D" w14:textId="3AF995B5" w:rsidR="00531B34" w:rsidRDefault="00531B34" w:rsidP="00672DAC">
      <w:pPr>
        <w:jc w:val="both"/>
        <w:rPr>
          <w:rFonts w:ascii="Arial" w:eastAsia="MS Mincho" w:hAnsi="Arial" w:cs="Arial"/>
          <w:szCs w:val="22"/>
          <w:lang w:val="en-AU" w:eastAsia="en-GB"/>
        </w:rPr>
      </w:pPr>
      <w:r>
        <w:rPr>
          <w:rFonts w:ascii="Arial" w:eastAsia="MS Mincho" w:hAnsi="Arial" w:cs="Arial"/>
          <w:szCs w:val="22"/>
          <w:lang w:val="en-AU" w:eastAsia="en-GB"/>
        </w:rPr>
        <w:t>The country survey generated a highly diverse range of responses, as this analysis has indicated. A common theme was obvious enthusiasm for the focus on intangible cultural heritage and climate change, and a sense of urgency about the work required to realise the potential of this intersection of interests:</w:t>
      </w:r>
    </w:p>
    <w:p w14:paraId="23D8EBAB" w14:textId="6BD71FA4" w:rsidR="0003203B" w:rsidRDefault="0099538C" w:rsidP="00531B34">
      <w:pPr>
        <w:ind w:left="708"/>
        <w:jc w:val="both"/>
        <w:rPr>
          <w:rFonts w:ascii="Arial" w:eastAsia="MS Mincho" w:hAnsi="Arial" w:cs="Arial"/>
          <w:szCs w:val="22"/>
          <w:lang w:val="en-AU" w:eastAsia="en-GB"/>
        </w:rPr>
      </w:pPr>
      <w:r>
        <w:rPr>
          <w:rFonts w:ascii="Arial" w:eastAsia="MS Mincho" w:hAnsi="Arial" w:cs="Arial"/>
          <w:szCs w:val="22"/>
          <w:lang w:val="en-AU" w:eastAsia="en-GB"/>
        </w:rPr>
        <w:t>“</w:t>
      </w:r>
      <w:r w:rsidR="0003203B" w:rsidRPr="0003203B">
        <w:rPr>
          <w:rFonts w:ascii="Arial" w:eastAsia="MS Mincho" w:hAnsi="Arial" w:cs="Arial"/>
          <w:szCs w:val="22"/>
          <w:lang w:val="en-AU" w:eastAsia="en-GB"/>
        </w:rPr>
        <w:t xml:space="preserve">It is </w:t>
      </w:r>
      <w:proofErr w:type="gramStart"/>
      <w:r w:rsidR="0003203B" w:rsidRPr="0003203B">
        <w:rPr>
          <w:rFonts w:ascii="Arial" w:eastAsia="MS Mincho" w:hAnsi="Arial" w:cs="Arial"/>
          <w:szCs w:val="22"/>
          <w:lang w:val="en-AU" w:eastAsia="en-GB"/>
        </w:rPr>
        <w:t>really important</w:t>
      </w:r>
      <w:proofErr w:type="gramEnd"/>
      <w:r w:rsidR="0003203B" w:rsidRPr="0003203B">
        <w:rPr>
          <w:rFonts w:ascii="Arial" w:eastAsia="MS Mincho" w:hAnsi="Arial" w:cs="Arial"/>
          <w:szCs w:val="22"/>
          <w:lang w:val="en-AU" w:eastAsia="en-GB"/>
        </w:rPr>
        <w:t xml:space="preserve"> to make the connections between living heritage and climate change visible. At present the discussions on heritage field mainly concern climate change in relation to tangible heritage. There is much to be done here!</w:t>
      </w:r>
      <w:r>
        <w:rPr>
          <w:rFonts w:ascii="Arial" w:eastAsia="MS Mincho" w:hAnsi="Arial" w:cs="Arial"/>
          <w:szCs w:val="22"/>
          <w:lang w:val="en-AU" w:eastAsia="en-GB"/>
        </w:rPr>
        <w:t>”</w:t>
      </w:r>
      <w:r w:rsidR="0003203B">
        <w:rPr>
          <w:rFonts w:ascii="Arial" w:eastAsia="MS Mincho" w:hAnsi="Arial" w:cs="Arial"/>
          <w:szCs w:val="22"/>
          <w:lang w:val="en-AU" w:eastAsia="en-GB"/>
        </w:rPr>
        <w:t xml:space="preserve"> (Finland)</w:t>
      </w:r>
    </w:p>
    <w:p w14:paraId="6961D9E4" w14:textId="1CFC8BDF" w:rsidR="006814D5" w:rsidRDefault="006814D5" w:rsidP="00672DAC">
      <w:pPr>
        <w:jc w:val="both"/>
        <w:rPr>
          <w:rFonts w:ascii="Arial" w:eastAsia="MS Mincho" w:hAnsi="Arial" w:cs="Arial"/>
          <w:szCs w:val="22"/>
          <w:lang w:val="en-AU" w:eastAsia="en-GB"/>
        </w:rPr>
      </w:pPr>
      <w:r>
        <w:rPr>
          <w:rFonts w:ascii="Arial" w:eastAsia="MS Mincho" w:hAnsi="Arial" w:cs="Arial"/>
          <w:szCs w:val="22"/>
          <w:lang w:val="en-AU" w:eastAsia="en-GB"/>
        </w:rPr>
        <w:t xml:space="preserve">Two other themes that emerged </w:t>
      </w:r>
      <w:r w:rsidR="00334F31">
        <w:rPr>
          <w:rFonts w:ascii="Arial" w:eastAsia="MS Mincho" w:hAnsi="Arial" w:cs="Arial"/>
          <w:szCs w:val="22"/>
          <w:lang w:val="en-AU" w:eastAsia="en-GB"/>
        </w:rPr>
        <w:t xml:space="preserve">strongly </w:t>
      </w:r>
      <w:r>
        <w:rPr>
          <w:rFonts w:ascii="Arial" w:eastAsia="MS Mincho" w:hAnsi="Arial" w:cs="Arial"/>
          <w:szCs w:val="22"/>
          <w:lang w:val="en-AU" w:eastAsia="en-GB"/>
        </w:rPr>
        <w:t>from the responses are the observations that:</w:t>
      </w:r>
    </w:p>
    <w:p w14:paraId="71D7A067" w14:textId="13F10491" w:rsidR="006814D5" w:rsidRDefault="006814D5" w:rsidP="006814D5">
      <w:pPr>
        <w:pStyle w:val="ListParagraph"/>
        <w:numPr>
          <w:ilvl w:val="0"/>
          <w:numId w:val="26"/>
        </w:numPr>
        <w:jc w:val="both"/>
        <w:rPr>
          <w:rFonts w:ascii="Arial" w:eastAsia="MS Mincho" w:hAnsi="Arial" w:cs="Arial"/>
          <w:szCs w:val="22"/>
          <w:lang w:val="en-AU" w:eastAsia="en-GB"/>
        </w:rPr>
      </w:pPr>
      <w:r>
        <w:rPr>
          <w:rFonts w:ascii="Arial" w:eastAsia="MS Mincho" w:hAnsi="Arial" w:cs="Arial"/>
          <w:szCs w:val="22"/>
          <w:lang w:val="en-AU" w:eastAsia="en-GB"/>
        </w:rPr>
        <w:t>C</w:t>
      </w:r>
      <w:r w:rsidRPr="005D500A">
        <w:rPr>
          <w:rFonts w:ascii="Arial" w:eastAsia="MS Mincho" w:hAnsi="Arial" w:cs="Arial"/>
          <w:szCs w:val="22"/>
          <w:lang w:val="en-AU" w:eastAsia="en-GB"/>
        </w:rPr>
        <w:t xml:space="preserve">limate change </w:t>
      </w:r>
      <w:r>
        <w:rPr>
          <w:rFonts w:ascii="Arial" w:eastAsia="MS Mincho" w:hAnsi="Arial" w:cs="Arial"/>
          <w:szCs w:val="22"/>
          <w:lang w:val="en-AU" w:eastAsia="en-GB"/>
        </w:rPr>
        <w:t xml:space="preserve">is already </w:t>
      </w:r>
      <w:r w:rsidRPr="005D500A">
        <w:rPr>
          <w:rFonts w:ascii="Arial" w:eastAsia="MS Mincho" w:hAnsi="Arial" w:cs="Arial"/>
          <w:szCs w:val="22"/>
          <w:lang w:val="en-AU" w:eastAsia="en-GB"/>
        </w:rPr>
        <w:t>heighten</w:t>
      </w:r>
      <w:r>
        <w:rPr>
          <w:rFonts w:ascii="Arial" w:eastAsia="MS Mincho" w:hAnsi="Arial" w:cs="Arial"/>
          <w:szCs w:val="22"/>
          <w:lang w:val="en-AU" w:eastAsia="en-GB"/>
        </w:rPr>
        <w:t>ing</w:t>
      </w:r>
      <w:r w:rsidRPr="005D500A">
        <w:rPr>
          <w:rFonts w:ascii="Arial" w:eastAsia="MS Mincho" w:hAnsi="Arial" w:cs="Arial"/>
          <w:szCs w:val="22"/>
          <w:lang w:val="en-AU" w:eastAsia="en-GB"/>
        </w:rPr>
        <w:t xml:space="preserve"> the existing vulnerabilities of </w:t>
      </w:r>
      <w:r>
        <w:rPr>
          <w:rFonts w:ascii="Arial" w:eastAsia="MS Mincho" w:hAnsi="Arial" w:cs="Arial"/>
          <w:szCs w:val="22"/>
          <w:lang w:val="en-AU" w:eastAsia="en-GB"/>
        </w:rPr>
        <w:t xml:space="preserve">social and political </w:t>
      </w:r>
      <w:r w:rsidRPr="005D500A">
        <w:rPr>
          <w:rFonts w:ascii="Arial" w:eastAsia="MS Mincho" w:hAnsi="Arial" w:cs="Arial"/>
          <w:szCs w:val="22"/>
          <w:lang w:val="en-AU" w:eastAsia="en-GB"/>
        </w:rPr>
        <w:t>minorities (</w:t>
      </w:r>
      <w:r>
        <w:rPr>
          <w:rFonts w:ascii="Arial" w:eastAsia="MS Mincho" w:hAnsi="Arial" w:cs="Arial"/>
          <w:szCs w:val="22"/>
          <w:lang w:val="en-AU" w:eastAsia="en-GB"/>
        </w:rPr>
        <w:t xml:space="preserve">including </w:t>
      </w:r>
      <w:r w:rsidRPr="005D500A">
        <w:rPr>
          <w:rFonts w:ascii="Arial" w:eastAsia="MS Mincho" w:hAnsi="Arial" w:cs="Arial"/>
          <w:szCs w:val="22"/>
          <w:lang w:val="en-AU" w:eastAsia="en-GB"/>
        </w:rPr>
        <w:t>I</w:t>
      </w:r>
      <w:r>
        <w:rPr>
          <w:rFonts w:ascii="Arial" w:eastAsia="MS Mincho" w:hAnsi="Arial" w:cs="Arial"/>
          <w:szCs w:val="22"/>
          <w:lang w:val="en-AU" w:eastAsia="en-GB"/>
        </w:rPr>
        <w:t xml:space="preserve">ndigenous </w:t>
      </w:r>
      <w:r w:rsidR="0099538C">
        <w:rPr>
          <w:rFonts w:ascii="Arial" w:eastAsia="MS Mincho" w:hAnsi="Arial" w:cs="Arial"/>
          <w:szCs w:val="22"/>
          <w:lang w:val="en-AU" w:eastAsia="en-GB"/>
        </w:rPr>
        <w:t>P</w:t>
      </w:r>
      <w:r>
        <w:rPr>
          <w:rFonts w:ascii="Arial" w:eastAsia="MS Mincho" w:hAnsi="Arial" w:cs="Arial"/>
          <w:szCs w:val="22"/>
          <w:lang w:val="en-AU" w:eastAsia="en-GB"/>
        </w:rPr>
        <w:t xml:space="preserve">eoples, </w:t>
      </w:r>
      <w:proofErr w:type="gramStart"/>
      <w:r>
        <w:rPr>
          <w:rFonts w:ascii="Arial" w:eastAsia="MS Mincho" w:hAnsi="Arial" w:cs="Arial"/>
          <w:szCs w:val="22"/>
          <w:lang w:val="en-AU" w:eastAsia="en-GB"/>
        </w:rPr>
        <w:t>women</w:t>
      </w:r>
      <w:proofErr w:type="gramEnd"/>
      <w:r>
        <w:rPr>
          <w:rFonts w:ascii="Arial" w:eastAsia="MS Mincho" w:hAnsi="Arial" w:cs="Arial"/>
          <w:szCs w:val="22"/>
          <w:lang w:val="en-AU" w:eastAsia="en-GB"/>
        </w:rPr>
        <w:t xml:space="preserve"> and youth</w:t>
      </w:r>
      <w:r w:rsidRPr="005D500A">
        <w:rPr>
          <w:rFonts w:ascii="Arial" w:eastAsia="MS Mincho" w:hAnsi="Arial" w:cs="Arial"/>
          <w:szCs w:val="22"/>
          <w:lang w:val="en-AU" w:eastAsia="en-GB"/>
        </w:rPr>
        <w:t>) and of those living in or dependent upon marginal environments (</w:t>
      </w:r>
      <w:r>
        <w:rPr>
          <w:rFonts w:ascii="Arial" w:eastAsia="MS Mincho" w:hAnsi="Arial" w:cs="Arial"/>
          <w:szCs w:val="22"/>
          <w:lang w:val="en-AU" w:eastAsia="en-GB"/>
        </w:rPr>
        <w:t xml:space="preserve">including </w:t>
      </w:r>
      <w:r w:rsidRPr="005D500A">
        <w:rPr>
          <w:rFonts w:ascii="Arial" w:eastAsia="MS Mincho" w:hAnsi="Arial" w:cs="Arial"/>
          <w:szCs w:val="22"/>
          <w:lang w:val="en-AU" w:eastAsia="en-GB"/>
        </w:rPr>
        <w:t xml:space="preserve">desert, alpine </w:t>
      </w:r>
      <w:r>
        <w:rPr>
          <w:rFonts w:ascii="Arial" w:eastAsia="MS Mincho" w:hAnsi="Arial" w:cs="Arial"/>
          <w:szCs w:val="22"/>
          <w:lang w:val="en-AU" w:eastAsia="en-GB"/>
        </w:rPr>
        <w:t xml:space="preserve">and </w:t>
      </w:r>
      <w:r w:rsidRPr="005D500A">
        <w:rPr>
          <w:rFonts w:ascii="Arial" w:eastAsia="MS Mincho" w:hAnsi="Arial" w:cs="Arial"/>
          <w:szCs w:val="22"/>
          <w:lang w:val="en-AU" w:eastAsia="en-GB"/>
        </w:rPr>
        <w:t>polar</w:t>
      </w:r>
      <w:r>
        <w:rPr>
          <w:rFonts w:ascii="Arial" w:eastAsia="MS Mincho" w:hAnsi="Arial" w:cs="Arial"/>
          <w:szCs w:val="22"/>
          <w:lang w:val="en-AU" w:eastAsia="en-GB"/>
        </w:rPr>
        <w:t xml:space="preserve"> regions</w:t>
      </w:r>
      <w:r w:rsidRPr="005D500A">
        <w:rPr>
          <w:rFonts w:ascii="Arial" w:eastAsia="MS Mincho" w:hAnsi="Arial" w:cs="Arial"/>
          <w:szCs w:val="22"/>
          <w:lang w:val="en-AU" w:eastAsia="en-GB"/>
        </w:rPr>
        <w:t xml:space="preserve">, </w:t>
      </w:r>
      <w:r>
        <w:rPr>
          <w:rFonts w:ascii="Arial" w:eastAsia="MS Mincho" w:hAnsi="Arial" w:cs="Arial"/>
          <w:szCs w:val="22"/>
          <w:lang w:val="en-AU" w:eastAsia="en-GB"/>
        </w:rPr>
        <w:t>Small Island Developing States</w:t>
      </w:r>
      <w:r w:rsidRPr="005D500A">
        <w:rPr>
          <w:rFonts w:ascii="Arial" w:eastAsia="MS Mincho" w:hAnsi="Arial" w:cs="Arial"/>
          <w:szCs w:val="22"/>
          <w:lang w:val="en-AU" w:eastAsia="en-GB"/>
        </w:rPr>
        <w:t>, downstream communities dependent on meltwater)</w:t>
      </w:r>
      <w:r w:rsidR="009B115A">
        <w:rPr>
          <w:rFonts w:ascii="Arial" w:eastAsia="MS Mincho" w:hAnsi="Arial" w:cs="Arial"/>
          <w:szCs w:val="22"/>
          <w:lang w:val="en-AU" w:eastAsia="en-GB"/>
        </w:rPr>
        <w:t>; and</w:t>
      </w:r>
    </w:p>
    <w:p w14:paraId="364CFDF5" w14:textId="77777777" w:rsidR="006814D5" w:rsidRDefault="006814D5" w:rsidP="006814D5">
      <w:pPr>
        <w:pStyle w:val="ListParagraph"/>
        <w:jc w:val="both"/>
        <w:rPr>
          <w:rFonts w:ascii="Arial" w:eastAsia="MS Mincho" w:hAnsi="Arial" w:cs="Arial"/>
          <w:szCs w:val="22"/>
          <w:lang w:val="en-AU" w:eastAsia="en-GB"/>
        </w:rPr>
      </w:pPr>
    </w:p>
    <w:p w14:paraId="5D110AC9" w14:textId="531F58A8" w:rsidR="006814D5" w:rsidRPr="006814D5" w:rsidRDefault="006814D5" w:rsidP="00FC5F4F">
      <w:pPr>
        <w:pStyle w:val="ListParagraph"/>
        <w:numPr>
          <w:ilvl w:val="0"/>
          <w:numId w:val="26"/>
        </w:numPr>
        <w:jc w:val="both"/>
        <w:rPr>
          <w:rFonts w:ascii="Arial" w:eastAsia="MS Mincho" w:hAnsi="Arial" w:cs="Arial"/>
          <w:szCs w:val="22"/>
          <w:lang w:val="en-AU" w:eastAsia="en-GB"/>
        </w:rPr>
      </w:pPr>
      <w:r w:rsidRPr="006814D5">
        <w:rPr>
          <w:rFonts w:ascii="Arial" w:eastAsia="MS Mincho" w:hAnsi="Arial" w:cs="Arial"/>
          <w:szCs w:val="22"/>
          <w:lang w:val="en-AU" w:eastAsia="en-GB"/>
        </w:rPr>
        <w:t>Climate change is also compounding problems associated with other drivers of change, including over-development, industrialization, and pollution, in ways that cannot always be anticipated</w:t>
      </w:r>
      <w:r w:rsidR="009B115A">
        <w:rPr>
          <w:rFonts w:ascii="Arial" w:eastAsia="MS Mincho" w:hAnsi="Arial" w:cs="Arial"/>
          <w:szCs w:val="22"/>
          <w:lang w:val="en-AU" w:eastAsia="en-GB"/>
        </w:rPr>
        <w:t>.</w:t>
      </w:r>
    </w:p>
    <w:p w14:paraId="13881410" w14:textId="0A385BBF" w:rsidR="002800A5" w:rsidRDefault="0003203B" w:rsidP="00672DAC">
      <w:pPr>
        <w:jc w:val="both"/>
        <w:rPr>
          <w:rFonts w:ascii="Arial" w:eastAsia="MS Mincho" w:hAnsi="Arial" w:cs="Arial"/>
          <w:szCs w:val="22"/>
          <w:lang w:val="en-AU" w:eastAsia="en-GB"/>
        </w:rPr>
      </w:pPr>
      <w:r>
        <w:rPr>
          <w:rFonts w:ascii="Arial" w:eastAsia="MS Mincho" w:hAnsi="Arial" w:cs="Arial"/>
          <w:szCs w:val="22"/>
          <w:lang w:val="en-AU" w:eastAsia="en-GB"/>
        </w:rPr>
        <w:t xml:space="preserve">A particularly concise statement of strategy for the integration of climate change and intangible cultural heritage </w:t>
      </w:r>
      <w:r w:rsidR="007F7BC9">
        <w:rPr>
          <w:rFonts w:ascii="Arial" w:eastAsia="MS Mincho" w:hAnsi="Arial" w:cs="Arial"/>
          <w:szCs w:val="22"/>
          <w:lang w:val="en-AU" w:eastAsia="en-GB"/>
        </w:rPr>
        <w:t>was</w:t>
      </w:r>
      <w:r>
        <w:rPr>
          <w:rFonts w:ascii="Arial" w:eastAsia="MS Mincho" w:hAnsi="Arial" w:cs="Arial"/>
          <w:szCs w:val="22"/>
          <w:lang w:val="en-AU" w:eastAsia="en-GB"/>
        </w:rPr>
        <w:t xml:space="preserve"> proposed</w:t>
      </w:r>
      <w:r w:rsidR="007F7BC9">
        <w:rPr>
          <w:rFonts w:ascii="Arial" w:eastAsia="MS Mincho" w:hAnsi="Arial" w:cs="Arial"/>
          <w:szCs w:val="22"/>
          <w:lang w:val="en-AU" w:eastAsia="en-GB"/>
        </w:rPr>
        <w:t xml:space="preserve"> by one respondent</w:t>
      </w:r>
      <w:r>
        <w:rPr>
          <w:rFonts w:ascii="Arial" w:eastAsia="MS Mincho" w:hAnsi="Arial" w:cs="Arial"/>
          <w:szCs w:val="22"/>
          <w:lang w:val="en-AU" w:eastAsia="en-GB"/>
        </w:rPr>
        <w:t xml:space="preserve"> (Switzerland):</w:t>
      </w:r>
    </w:p>
    <w:p w14:paraId="509DB7A2" w14:textId="2048F0EA" w:rsidR="009B115A" w:rsidRPr="009B115A" w:rsidRDefault="0099538C" w:rsidP="007F7BC9">
      <w:pPr>
        <w:ind w:left="708"/>
        <w:jc w:val="both"/>
        <w:rPr>
          <w:rFonts w:ascii="Arial" w:eastAsia="MS Mincho" w:hAnsi="Arial" w:cs="Arial"/>
          <w:szCs w:val="22"/>
          <w:lang w:val="en-AU" w:eastAsia="en-GB"/>
        </w:rPr>
      </w:pPr>
      <w:r>
        <w:rPr>
          <w:rFonts w:ascii="Arial" w:eastAsia="MS Mincho" w:hAnsi="Arial" w:cs="Arial"/>
          <w:szCs w:val="22"/>
          <w:lang w:val="en-AU" w:eastAsia="en-GB"/>
        </w:rPr>
        <w:t>“</w:t>
      </w:r>
      <w:r w:rsidR="009B115A" w:rsidRPr="009B115A">
        <w:rPr>
          <w:rFonts w:ascii="Arial" w:eastAsia="MS Mincho" w:hAnsi="Arial" w:cs="Arial"/>
          <w:szCs w:val="22"/>
          <w:lang w:val="en-AU" w:eastAsia="en-GB"/>
        </w:rPr>
        <w:t xml:space="preserve">A collective approach inherent to each community of bearers should be initiated to: </w:t>
      </w:r>
    </w:p>
    <w:p w14:paraId="4D9A9EC3" w14:textId="1A688755" w:rsidR="009B115A" w:rsidRPr="00D66367" w:rsidRDefault="009B115A" w:rsidP="00D66367">
      <w:pPr>
        <w:numPr>
          <w:ilvl w:val="0"/>
          <w:numId w:val="28"/>
        </w:numPr>
        <w:ind w:left="1428"/>
        <w:jc w:val="both"/>
        <w:rPr>
          <w:rFonts w:ascii="Arial" w:eastAsia="MS Mincho" w:hAnsi="Arial" w:cs="Arial"/>
          <w:szCs w:val="22"/>
          <w:lang w:val="en-US" w:eastAsia="en-GB"/>
        </w:rPr>
      </w:pPr>
      <w:r w:rsidRPr="00D66367">
        <w:rPr>
          <w:rFonts w:ascii="Arial" w:eastAsia="MS Mincho" w:hAnsi="Arial" w:cs="Arial"/>
          <w:szCs w:val="22"/>
          <w:lang w:val="en-US" w:eastAsia="en-GB"/>
        </w:rPr>
        <w:t>Identify the risks induced by climate change on the ICH element (modification of the territory, access to resources or change in the seasonality of practices).</w:t>
      </w:r>
    </w:p>
    <w:p w14:paraId="3FC981AC" w14:textId="3E153F59" w:rsidR="009B115A" w:rsidRPr="00D66367" w:rsidRDefault="009B115A" w:rsidP="00D66367">
      <w:pPr>
        <w:numPr>
          <w:ilvl w:val="0"/>
          <w:numId w:val="28"/>
        </w:numPr>
        <w:ind w:left="1428"/>
        <w:jc w:val="both"/>
        <w:rPr>
          <w:rFonts w:ascii="Arial" w:eastAsia="MS Mincho" w:hAnsi="Arial" w:cs="Arial"/>
          <w:szCs w:val="22"/>
          <w:lang w:val="en-US" w:eastAsia="en-GB"/>
        </w:rPr>
      </w:pPr>
      <w:r w:rsidRPr="00D66367">
        <w:rPr>
          <w:rFonts w:ascii="Arial" w:eastAsia="MS Mincho" w:hAnsi="Arial" w:cs="Arial"/>
          <w:szCs w:val="22"/>
          <w:lang w:val="en-US" w:eastAsia="en-GB"/>
        </w:rPr>
        <w:t xml:space="preserve">Identify and implement possible adaptation measures to address risks and modify practices. </w:t>
      </w:r>
    </w:p>
    <w:p w14:paraId="30806D5D" w14:textId="54268E7E" w:rsidR="009B115A" w:rsidRPr="00D66367" w:rsidRDefault="009B115A" w:rsidP="00D66367">
      <w:pPr>
        <w:numPr>
          <w:ilvl w:val="0"/>
          <w:numId w:val="28"/>
        </w:numPr>
        <w:ind w:left="1428"/>
        <w:jc w:val="both"/>
        <w:rPr>
          <w:rFonts w:ascii="Arial" w:eastAsia="MS Mincho" w:hAnsi="Arial" w:cs="Arial"/>
          <w:szCs w:val="22"/>
          <w:lang w:val="en-US" w:eastAsia="en-GB"/>
        </w:rPr>
      </w:pPr>
      <w:r w:rsidRPr="00D66367">
        <w:rPr>
          <w:rFonts w:ascii="Arial" w:eastAsia="MS Mincho" w:hAnsi="Arial" w:cs="Arial"/>
          <w:szCs w:val="22"/>
          <w:lang w:val="en-US" w:eastAsia="en-GB"/>
        </w:rPr>
        <w:lastRenderedPageBreak/>
        <w:t xml:space="preserve">Identify and valorize skills and know-how linked to elements of the ICH that can contribute to adaptation to climate change through the management of induced risks, or to mitigation (i.e. reasoned management of natural resources). </w:t>
      </w:r>
    </w:p>
    <w:p w14:paraId="26941F55" w14:textId="4EFE1080" w:rsidR="009B115A" w:rsidRPr="009B115A" w:rsidRDefault="009B115A" w:rsidP="00C07EE3">
      <w:pPr>
        <w:ind w:left="708"/>
        <w:jc w:val="both"/>
        <w:rPr>
          <w:rFonts w:ascii="Arial" w:eastAsia="MS Mincho" w:hAnsi="Arial" w:cs="Arial"/>
          <w:szCs w:val="22"/>
          <w:lang w:val="en-AU" w:eastAsia="en-GB"/>
        </w:rPr>
      </w:pPr>
      <w:r w:rsidRPr="009B115A">
        <w:rPr>
          <w:rFonts w:ascii="Arial" w:eastAsia="MS Mincho" w:hAnsi="Arial" w:cs="Arial"/>
          <w:szCs w:val="22"/>
          <w:lang w:val="en-AU" w:eastAsia="en-GB"/>
        </w:rPr>
        <w:t>Consider climate change mitigation measures by identifying whether the element</w:t>
      </w:r>
      <w:r w:rsidR="007F7BC9">
        <w:rPr>
          <w:rFonts w:ascii="Arial" w:eastAsia="MS Mincho" w:hAnsi="Arial" w:cs="Arial"/>
          <w:szCs w:val="22"/>
          <w:lang w:val="en-AU" w:eastAsia="en-GB"/>
        </w:rPr>
        <w:t>’</w:t>
      </w:r>
      <w:r w:rsidRPr="009B115A">
        <w:rPr>
          <w:rFonts w:ascii="Arial" w:eastAsia="MS Mincho" w:hAnsi="Arial" w:cs="Arial"/>
          <w:szCs w:val="22"/>
          <w:lang w:val="en-AU" w:eastAsia="en-GB"/>
        </w:rPr>
        <w:t>s practice can be adapted to reduce the negative effects induced (i.e. greenhouse gas emissions) and, if possible, implement these measures</w:t>
      </w:r>
      <w:r w:rsidR="0099538C">
        <w:rPr>
          <w:rFonts w:ascii="Arial" w:eastAsia="MS Mincho" w:hAnsi="Arial" w:cs="Arial"/>
          <w:szCs w:val="22"/>
          <w:lang w:val="en-AU" w:eastAsia="en-GB"/>
        </w:rPr>
        <w:t>”</w:t>
      </w:r>
      <w:r w:rsidRPr="009B115A">
        <w:rPr>
          <w:rFonts w:ascii="Arial" w:eastAsia="MS Mincho" w:hAnsi="Arial" w:cs="Arial"/>
          <w:szCs w:val="22"/>
          <w:lang w:val="en-AU" w:eastAsia="en-GB"/>
        </w:rPr>
        <w:t>.</w:t>
      </w:r>
    </w:p>
    <w:p w14:paraId="1C782AEC" w14:textId="67F8E11C" w:rsidR="00E51DFC" w:rsidRDefault="006814D5" w:rsidP="00843EAD">
      <w:pPr>
        <w:jc w:val="both"/>
        <w:rPr>
          <w:rFonts w:ascii="Arial" w:eastAsia="MS Mincho" w:hAnsi="Arial" w:cs="Arial"/>
          <w:szCs w:val="22"/>
          <w:lang w:val="en-AU" w:eastAsia="en-GB"/>
        </w:rPr>
      </w:pPr>
      <w:r w:rsidRPr="006814D5">
        <w:rPr>
          <w:rFonts w:ascii="Arial" w:eastAsia="MS Mincho" w:hAnsi="Arial" w:cs="Arial"/>
          <w:szCs w:val="22"/>
          <w:lang w:val="en-AU" w:eastAsia="en-GB"/>
        </w:rPr>
        <w:t>Th</w:t>
      </w:r>
      <w:r>
        <w:rPr>
          <w:rFonts w:ascii="Arial" w:eastAsia="MS Mincho" w:hAnsi="Arial" w:cs="Arial"/>
          <w:szCs w:val="22"/>
          <w:lang w:val="en-AU" w:eastAsia="en-GB"/>
        </w:rPr>
        <w:t xml:space="preserve">e Guidance Note </w:t>
      </w:r>
      <w:r w:rsidR="00C65368">
        <w:rPr>
          <w:rFonts w:ascii="Arial" w:eastAsia="MS Mincho" w:hAnsi="Arial" w:cs="Arial"/>
          <w:szCs w:val="22"/>
          <w:lang w:val="en-AU" w:eastAsia="en-GB"/>
        </w:rPr>
        <w:t>(</w:t>
      </w:r>
      <w:r w:rsidR="00C65368" w:rsidRPr="00D66367">
        <w:rPr>
          <w:rFonts w:ascii="Arial" w:eastAsia="MS Mincho" w:hAnsi="Arial" w:cs="Arial"/>
          <w:szCs w:val="22"/>
          <w:lang w:val="en-AU" w:eastAsia="en-GB"/>
        </w:rPr>
        <w:t xml:space="preserve">LHE/24/EXP THEMA-CLIMA/3) </w:t>
      </w:r>
      <w:r>
        <w:rPr>
          <w:rFonts w:ascii="Arial" w:eastAsia="MS Mincho" w:hAnsi="Arial" w:cs="Arial"/>
          <w:szCs w:val="22"/>
          <w:lang w:val="en-AU" w:eastAsia="en-GB"/>
        </w:rPr>
        <w:t xml:space="preserve">seeks to address and respond to many of the concerns raised </w:t>
      </w:r>
      <w:r w:rsidR="00C65368">
        <w:rPr>
          <w:rFonts w:ascii="Arial" w:eastAsia="MS Mincho" w:hAnsi="Arial" w:cs="Arial"/>
          <w:szCs w:val="22"/>
          <w:lang w:val="en-AU" w:eastAsia="en-GB"/>
        </w:rPr>
        <w:t xml:space="preserve">by respondents </w:t>
      </w:r>
      <w:r>
        <w:rPr>
          <w:rFonts w:ascii="Arial" w:eastAsia="MS Mincho" w:hAnsi="Arial" w:cs="Arial"/>
          <w:szCs w:val="22"/>
          <w:lang w:val="en-AU" w:eastAsia="en-GB"/>
        </w:rPr>
        <w:t>through this survey.</w:t>
      </w:r>
    </w:p>
    <w:p w14:paraId="51E0EA47" w14:textId="77777777" w:rsidR="00E51DFC" w:rsidRDefault="00E51DFC">
      <w:pPr>
        <w:spacing w:after="0"/>
        <w:rPr>
          <w:rFonts w:ascii="Arial" w:eastAsia="MS Mincho" w:hAnsi="Arial" w:cs="Arial"/>
          <w:szCs w:val="22"/>
          <w:lang w:val="en-AU" w:eastAsia="en-GB"/>
        </w:rPr>
      </w:pPr>
      <w:r>
        <w:rPr>
          <w:rFonts w:ascii="Arial" w:eastAsia="MS Mincho" w:hAnsi="Arial" w:cs="Arial"/>
          <w:szCs w:val="22"/>
          <w:lang w:val="en-AU" w:eastAsia="en-GB"/>
        </w:rPr>
        <w:br w:type="page"/>
      </w:r>
    </w:p>
    <w:p w14:paraId="1850F001" w14:textId="1A076858" w:rsidR="00E51DFC" w:rsidRPr="00D66367" w:rsidRDefault="00C07EE3" w:rsidP="00D66367">
      <w:pPr>
        <w:pStyle w:val="Heading4"/>
        <w:rPr>
          <w:rFonts w:cs="Arial"/>
          <w:b w:val="0"/>
          <w:bCs w:val="0"/>
          <w:lang w:val="en-US"/>
        </w:rPr>
      </w:pPr>
      <w:r w:rsidRPr="00112597">
        <w:rPr>
          <w:noProof/>
        </w:rPr>
        <w:lastRenderedPageBreak/>
        <w:drawing>
          <wp:anchor distT="0" distB="0" distL="114300" distR="114300" simplePos="0" relativeHeight="251660288" behindDoc="0" locked="0" layoutInCell="1" allowOverlap="1" wp14:anchorId="103C6966" wp14:editId="7B617522">
            <wp:simplePos x="0" y="0"/>
            <wp:positionH relativeFrom="column">
              <wp:posOffset>-20880</wp:posOffset>
            </wp:positionH>
            <wp:positionV relativeFrom="paragraph">
              <wp:posOffset>433085</wp:posOffset>
            </wp:positionV>
            <wp:extent cx="1148316" cy="874908"/>
            <wp:effectExtent l="0" t="0" r="0" b="1905"/>
            <wp:wrapNone/>
            <wp:docPr id="98" name="Picture 45"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45" descr="A blue and white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349" cy="8779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1DFC" w:rsidRPr="00D66367">
        <w:rPr>
          <w:rFonts w:cs="Arial"/>
          <w:lang w:val="en-US"/>
        </w:rPr>
        <w:t xml:space="preserve">Appendix 1: </w:t>
      </w:r>
      <w:r w:rsidR="00E51DFC" w:rsidRPr="00D66367">
        <w:rPr>
          <w:rFonts w:cs="Arial"/>
          <w:lang w:val="en-US"/>
        </w:rPr>
        <w:tab/>
        <w:t xml:space="preserve">Survey questionnaire on safeguarding intangible cultural heritage and climate change </w:t>
      </w:r>
    </w:p>
    <w:p w14:paraId="74140E68" w14:textId="199F9442" w:rsidR="00E51DFC" w:rsidRPr="00112597" w:rsidRDefault="00E51DFC" w:rsidP="00E51DFC">
      <w:pPr>
        <w:pStyle w:val="BodyText"/>
        <w:rPr>
          <w:rFonts w:ascii="Arial" w:hAnsi="Arial"/>
          <w:sz w:val="24"/>
          <w:szCs w:val="24"/>
        </w:rPr>
      </w:pPr>
    </w:p>
    <w:p w14:paraId="4079A6E4" w14:textId="77777777" w:rsidR="00E51DFC" w:rsidRPr="00D66367" w:rsidRDefault="00E51DFC" w:rsidP="00E51DFC">
      <w:pPr>
        <w:pStyle w:val="BodyText"/>
        <w:rPr>
          <w:rFonts w:ascii="Arial" w:hAnsi="Arial"/>
          <w:sz w:val="20"/>
          <w:szCs w:val="20"/>
        </w:rPr>
      </w:pPr>
    </w:p>
    <w:p w14:paraId="16043D17" w14:textId="77777777" w:rsidR="00E51DFC" w:rsidRPr="00D66367" w:rsidRDefault="00E51DFC" w:rsidP="00E51DFC">
      <w:pPr>
        <w:pStyle w:val="BodyText"/>
        <w:rPr>
          <w:rFonts w:ascii="Arial" w:hAnsi="Arial"/>
          <w:sz w:val="20"/>
          <w:szCs w:val="20"/>
        </w:rPr>
      </w:pPr>
    </w:p>
    <w:p w14:paraId="3BA8610A" w14:textId="77777777" w:rsidR="00E51DFC" w:rsidRPr="00D66367" w:rsidRDefault="00E51DFC" w:rsidP="00E51DFC">
      <w:pPr>
        <w:pStyle w:val="BodyText"/>
        <w:rPr>
          <w:rFonts w:ascii="Arial" w:hAnsi="Arial"/>
          <w:sz w:val="20"/>
          <w:szCs w:val="20"/>
        </w:rPr>
      </w:pPr>
    </w:p>
    <w:p w14:paraId="459F93A0" w14:textId="77777777" w:rsidR="00E51DFC" w:rsidRPr="00D66367" w:rsidRDefault="00E51DFC" w:rsidP="00C07EE3">
      <w:pPr>
        <w:pStyle w:val="Title"/>
        <w:tabs>
          <w:tab w:val="left" w:pos="720"/>
        </w:tabs>
        <w:ind w:left="720" w:right="0"/>
        <w:jc w:val="both"/>
        <w:rPr>
          <w:rFonts w:ascii="Arial" w:hAnsi="Arial" w:cs="Arial"/>
          <w:color w:val="242424"/>
          <w:sz w:val="48"/>
          <w:szCs w:val="48"/>
        </w:rPr>
      </w:pPr>
      <w:r w:rsidRPr="00D66367">
        <w:rPr>
          <w:rFonts w:ascii="Arial" w:hAnsi="Arial" w:cs="Arial"/>
          <w:color w:val="242424"/>
          <w:sz w:val="48"/>
          <w:szCs w:val="48"/>
        </w:rPr>
        <w:t>Safeguarding intangible cultural heritage and climate change</w:t>
      </w:r>
    </w:p>
    <w:p w14:paraId="15EF368C" w14:textId="77777777" w:rsidR="00E51DFC" w:rsidRDefault="00E51DFC" w:rsidP="00C07EE3">
      <w:pPr>
        <w:tabs>
          <w:tab w:val="left" w:pos="720"/>
        </w:tabs>
        <w:ind w:left="720"/>
        <w:jc w:val="both"/>
        <w:rPr>
          <w:rFonts w:ascii="Arial" w:eastAsia="MS Mincho" w:hAnsi="Arial" w:cs="Arial"/>
          <w:szCs w:val="22"/>
          <w:lang w:val="en-AU" w:eastAsia="en-GB"/>
        </w:rPr>
      </w:pPr>
    </w:p>
    <w:p w14:paraId="150C4F09" w14:textId="77777777" w:rsidR="00E51DFC" w:rsidRPr="00D66367" w:rsidRDefault="00E51DFC" w:rsidP="00C07EE3">
      <w:pPr>
        <w:tabs>
          <w:tab w:val="left" w:pos="720"/>
        </w:tabs>
        <w:ind w:left="720"/>
        <w:jc w:val="both"/>
        <w:rPr>
          <w:rFonts w:ascii="Arial" w:eastAsia="MS Mincho" w:hAnsi="Arial" w:cs="Arial"/>
          <w:szCs w:val="22"/>
          <w:lang w:val="en-AU" w:eastAsia="en-GB"/>
        </w:rPr>
      </w:pPr>
      <w:r w:rsidRPr="00D66367">
        <w:rPr>
          <w:rFonts w:ascii="Arial" w:eastAsia="MS Mincho" w:hAnsi="Arial" w:cs="Arial"/>
          <w:szCs w:val="22"/>
          <w:lang w:val="en-AU" w:eastAsia="en-GB"/>
        </w:rPr>
        <w:t>Thank you for answering this short survey which is important for the future development of the 2003 Convention for the Safeguarding of the Intangible Cultural Heritage.</w:t>
      </w:r>
    </w:p>
    <w:p w14:paraId="1440CC43" w14:textId="77777777" w:rsidR="00E51DFC" w:rsidRPr="00D66367" w:rsidRDefault="00E51DFC" w:rsidP="00C07EE3">
      <w:pPr>
        <w:tabs>
          <w:tab w:val="left" w:pos="720"/>
        </w:tabs>
        <w:ind w:left="720"/>
        <w:jc w:val="both"/>
        <w:rPr>
          <w:rFonts w:ascii="Arial" w:eastAsia="MS Mincho" w:hAnsi="Arial" w:cs="Arial"/>
          <w:szCs w:val="22"/>
          <w:lang w:val="en-AU" w:eastAsia="en-GB"/>
        </w:rPr>
      </w:pPr>
      <w:r w:rsidRPr="00D66367">
        <w:rPr>
          <w:rFonts w:ascii="Arial" w:eastAsia="MS Mincho" w:hAnsi="Arial" w:cs="Arial"/>
          <w:szCs w:val="22"/>
          <w:lang w:val="en-AU" w:eastAsia="en-GB"/>
        </w:rPr>
        <w:t xml:space="preserve">This survey aims to identify a wide range of case studies that can illustrate key issues around safeguarding intangible cultural heritage and climate change with a view to enhance understanding and identify areas for future action in the framework of the 2003 Convention. </w:t>
      </w:r>
    </w:p>
    <w:p w14:paraId="14E8DE77" w14:textId="77777777" w:rsidR="00E51DFC" w:rsidRPr="00D66367" w:rsidRDefault="00E51DFC" w:rsidP="00C07EE3">
      <w:pPr>
        <w:tabs>
          <w:tab w:val="left" w:pos="720"/>
        </w:tabs>
        <w:ind w:left="720"/>
        <w:jc w:val="both"/>
        <w:rPr>
          <w:rFonts w:ascii="Arial" w:eastAsia="MS Mincho" w:hAnsi="Arial" w:cs="Arial"/>
          <w:szCs w:val="22"/>
          <w:lang w:val="en-AU" w:eastAsia="en-GB"/>
        </w:rPr>
      </w:pPr>
      <w:r w:rsidRPr="00D66367">
        <w:rPr>
          <w:rFonts w:ascii="Arial" w:eastAsia="MS Mincho" w:hAnsi="Arial" w:cs="Arial"/>
          <w:szCs w:val="22"/>
          <w:lang w:val="en-AU" w:eastAsia="en-GB"/>
        </w:rPr>
        <w:t>We are interested in hearing experiences and case studies about:</w:t>
      </w:r>
    </w:p>
    <w:p w14:paraId="44AB3094" w14:textId="77777777" w:rsidR="00E51DFC" w:rsidRPr="00D66367" w:rsidRDefault="00E51DFC" w:rsidP="00C07EE3">
      <w:pPr>
        <w:pStyle w:val="ListParagraph"/>
        <w:widowControl w:val="0"/>
        <w:numPr>
          <w:ilvl w:val="0"/>
          <w:numId w:val="30"/>
        </w:numPr>
        <w:tabs>
          <w:tab w:val="left" w:pos="720"/>
          <w:tab w:val="left" w:pos="9162"/>
        </w:tabs>
        <w:autoSpaceDE w:val="0"/>
        <w:autoSpaceDN w:val="0"/>
        <w:ind w:left="1440" w:right="1258"/>
        <w:contextualSpacing w:val="0"/>
        <w:jc w:val="both"/>
        <w:rPr>
          <w:rFonts w:ascii="Arial" w:hAnsi="Arial" w:cs="Arial"/>
          <w:sz w:val="20"/>
          <w:szCs w:val="20"/>
          <w:lang w:val="en-US"/>
        </w:rPr>
      </w:pPr>
      <w:r w:rsidRPr="00D66367">
        <w:rPr>
          <w:rFonts w:ascii="Arial" w:hAnsi="Arial" w:cs="Arial"/>
          <w:color w:val="242424"/>
          <w:sz w:val="20"/>
          <w:szCs w:val="20"/>
          <w:lang w:val="en-US"/>
        </w:rPr>
        <w:t xml:space="preserve">the </w:t>
      </w:r>
      <w:r w:rsidRPr="00D66367">
        <w:rPr>
          <w:rFonts w:ascii="Arial" w:hAnsi="Arial" w:cs="Arial"/>
          <w:b/>
          <w:bCs/>
          <w:color w:val="242424"/>
          <w:sz w:val="20"/>
          <w:szCs w:val="20"/>
          <w:lang w:val="en-US"/>
        </w:rPr>
        <w:t>vulnerability</w:t>
      </w:r>
      <w:r w:rsidRPr="00D66367">
        <w:rPr>
          <w:rFonts w:ascii="Arial" w:hAnsi="Arial" w:cs="Arial"/>
          <w:color w:val="242424"/>
          <w:sz w:val="20"/>
          <w:szCs w:val="20"/>
          <w:lang w:val="en-US"/>
        </w:rPr>
        <w:t xml:space="preserve"> of intangible cultural heritage to climate change and climate-related disasters, including sea-level rise, heatwaves, cyclones, droughts, wildfires and </w:t>
      </w:r>
      <w:proofErr w:type="gramStart"/>
      <w:r w:rsidRPr="00D66367">
        <w:rPr>
          <w:rFonts w:ascii="Arial" w:hAnsi="Arial" w:cs="Arial"/>
          <w:color w:val="242424"/>
          <w:sz w:val="20"/>
          <w:szCs w:val="20"/>
          <w:lang w:val="en-US"/>
        </w:rPr>
        <w:t>flooding;</w:t>
      </w:r>
      <w:proofErr w:type="gramEnd"/>
    </w:p>
    <w:p w14:paraId="76738431" w14:textId="77777777" w:rsidR="00E51DFC" w:rsidRPr="00D66367" w:rsidRDefault="00E51DFC" w:rsidP="00C07EE3">
      <w:pPr>
        <w:pStyle w:val="ListParagraph"/>
        <w:widowControl w:val="0"/>
        <w:numPr>
          <w:ilvl w:val="0"/>
          <w:numId w:val="30"/>
        </w:numPr>
        <w:tabs>
          <w:tab w:val="left" w:pos="720"/>
          <w:tab w:val="left" w:pos="9162"/>
        </w:tabs>
        <w:autoSpaceDE w:val="0"/>
        <w:autoSpaceDN w:val="0"/>
        <w:ind w:left="1440" w:right="1258"/>
        <w:contextualSpacing w:val="0"/>
        <w:jc w:val="both"/>
        <w:rPr>
          <w:rFonts w:ascii="Arial" w:hAnsi="Arial" w:cs="Arial"/>
          <w:sz w:val="20"/>
          <w:szCs w:val="20"/>
          <w:lang w:val="en-US"/>
        </w:rPr>
      </w:pPr>
      <w:r w:rsidRPr="00D66367">
        <w:rPr>
          <w:rFonts w:ascii="Arial" w:hAnsi="Arial" w:cs="Arial"/>
          <w:color w:val="242424"/>
          <w:sz w:val="20"/>
          <w:szCs w:val="20"/>
          <w:lang w:val="en-US"/>
        </w:rPr>
        <w:t xml:space="preserve">the capacity of intangible cultural heritage to provide a source of </w:t>
      </w:r>
      <w:r w:rsidRPr="00D66367">
        <w:rPr>
          <w:rFonts w:ascii="Arial" w:hAnsi="Arial" w:cs="Arial"/>
          <w:b/>
          <w:bCs/>
          <w:color w:val="242424"/>
          <w:sz w:val="20"/>
          <w:szCs w:val="20"/>
          <w:lang w:val="en-US"/>
        </w:rPr>
        <w:t>resilience</w:t>
      </w:r>
      <w:r w:rsidRPr="00D66367">
        <w:rPr>
          <w:rFonts w:ascii="Arial" w:hAnsi="Arial" w:cs="Arial"/>
          <w:color w:val="242424"/>
          <w:sz w:val="20"/>
          <w:szCs w:val="20"/>
          <w:lang w:val="en-US"/>
        </w:rPr>
        <w:t xml:space="preserve"> to communities to mitigate the impacts of climate change and adapt to changing environments.</w:t>
      </w:r>
    </w:p>
    <w:p w14:paraId="48A33141" w14:textId="77777777" w:rsidR="00E51DFC" w:rsidRPr="000C4867" w:rsidRDefault="00E51DFC" w:rsidP="00C07EE3">
      <w:pPr>
        <w:pStyle w:val="BodyText"/>
        <w:tabs>
          <w:tab w:val="left" w:pos="720"/>
          <w:tab w:val="left" w:pos="4193"/>
        </w:tabs>
        <w:ind w:left="720"/>
        <w:rPr>
          <w:rFonts w:ascii="Arial" w:eastAsia="Times New Roman" w:hAnsi="Arial"/>
          <w:color w:val="242424"/>
          <w:sz w:val="20"/>
          <w:szCs w:val="20"/>
          <w:lang w:eastAsia="fr-FR"/>
        </w:rPr>
      </w:pPr>
      <w:r w:rsidRPr="00D66367">
        <w:rPr>
          <w:rFonts w:ascii="Arial" w:hAnsi="Arial"/>
          <w:sz w:val="20"/>
          <w:szCs w:val="20"/>
        </w:rPr>
        <w:tab/>
      </w:r>
      <w:r w:rsidRPr="000C4867">
        <w:rPr>
          <w:rFonts w:ascii="Arial" w:eastAsia="Times New Roman" w:hAnsi="Arial"/>
          <w:color w:val="242424"/>
          <w:sz w:val="20"/>
          <w:szCs w:val="20"/>
          <w:lang w:eastAsia="fr-FR"/>
        </w:rPr>
        <w:t xml:space="preserve">This survey is </w:t>
      </w:r>
      <w:proofErr w:type="gramStart"/>
      <w:r w:rsidRPr="000C4867">
        <w:rPr>
          <w:rFonts w:ascii="Arial" w:eastAsia="Times New Roman" w:hAnsi="Arial"/>
          <w:color w:val="242424"/>
          <w:sz w:val="20"/>
          <w:szCs w:val="20"/>
          <w:lang w:eastAsia="fr-FR"/>
        </w:rPr>
        <w:t>confidential</w:t>
      </w:r>
      <w:proofErr w:type="gramEnd"/>
      <w:r w:rsidRPr="000C4867">
        <w:rPr>
          <w:rFonts w:ascii="Arial" w:eastAsia="Times New Roman" w:hAnsi="Arial"/>
          <w:color w:val="242424"/>
          <w:sz w:val="20"/>
          <w:szCs w:val="20"/>
          <w:lang w:eastAsia="fr-FR"/>
        </w:rPr>
        <w:t xml:space="preserve"> and its results will only be presented in an aggregate form.</w:t>
      </w:r>
    </w:p>
    <w:p w14:paraId="37A5625B" w14:textId="77777777" w:rsidR="00E51DFC" w:rsidRPr="000C4867" w:rsidRDefault="00E51DFC" w:rsidP="00C07EE3">
      <w:pPr>
        <w:pStyle w:val="BodyText"/>
        <w:tabs>
          <w:tab w:val="left" w:pos="720"/>
          <w:tab w:val="left" w:pos="4193"/>
        </w:tabs>
        <w:ind w:left="720"/>
        <w:rPr>
          <w:rFonts w:ascii="Arial" w:eastAsia="Times New Roman" w:hAnsi="Arial"/>
          <w:color w:val="242424"/>
          <w:sz w:val="20"/>
          <w:szCs w:val="20"/>
          <w:lang w:eastAsia="fr-FR"/>
        </w:rPr>
      </w:pPr>
      <w:r w:rsidRPr="000C4867">
        <w:rPr>
          <w:rFonts w:ascii="Arial" w:eastAsia="Times New Roman" w:hAnsi="Arial"/>
          <w:color w:val="242424"/>
          <w:sz w:val="20"/>
          <w:szCs w:val="20"/>
          <w:lang w:eastAsia="fr-FR"/>
        </w:rPr>
        <w:t xml:space="preserve"> The survey has been tested and takes approximately 20 minutes to complete.</w:t>
      </w:r>
    </w:p>
    <w:p w14:paraId="5EBB0B6F" w14:textId="77777777" w:rsidR="00E51DFC" w:rsidRPr="000C4867" w:rsidRDefault="00E51DFC" w:rsidP="00C07EE3">
      <w:pPr>
        <w:tabs>
          <w:tab w:val="left" w:pos="720"/>
        </w:tabs>
        <w:ind w:left="720"/>
        <w:jc w:val="both"/>
        <w:rPr>
          <w:rFonts w:ascii="Arial" w:hAnsi="Arial" w:cs="Arial"/>
          <w:color w:val="242424"/>
          <w:sz w:val="20"/>
          <w:szCs w:val="20"/>
          <w:lang w:val="en-US"/>
        </w:rPr>
      </w:pPr>
      <w:r w:rsidRPr="000C4867">
        <w:rPr>
          <w:rFonts w:ascii="Arial" w:hAnsi="Arial" w:cs="Arial"/>
          <w:color w:val="242424"/>
          <w:sz w:val="20"/>
          <w:szCs w:val="20"/>
          <w:lang w:val="en-US"/>
        </w:rPr>
        <w:t>We kindly ask you to complete the survey by 20 November 2022.</w:t>
      </w:r>
    </w:p>
    <w:p w14:paraId="48B27B03" w14:textId="77777777" w:rsidR="00E51DFC" w:rsidRPr="00D66367" w:rsidRDefault="00E51DFC" w:rsidP="00C07EE3">
      <w:pPr>
        <w:tabs>
          <w:tab w:val="left" w:pos="720"/>
        </w:tabs>
        <w:ind w:left="720"/>
        <w:jc w:val="both"/>
        <w:rPr>
          <w:rFonts w:ascii="Arial" w:hAnsi="Arial" w:cs="Arial"/>
          <w:sz w:val="20"/>
          <w:szCs w:val="20"/>
          <w:lang w:val="en-US"/>
        </w:rPr>
      </w:pPr>
      <w:r w:rsidRPr="000C4867">
        <w:rPr>
          <w:rFonts w:ascii="Arial" w:hAnsi="Arial" w:cs="Arial"/>
          <w:color w:val="242424"/>
          <w:sz w:val="20"/>
          <w:szCs w:val="20"/>
          <w:lang w:val="en-US"/>
        </w:rPr>
        <w:t xml:space="preserve">If you </w:t>
      </w:r>
      <w:r w:rsidRPr="00D66367">
        <w:rPr>
          <w:rFonts w:ascii="Arial" w:hAnsi="Arial" w:cs="Arial"/>
          <w:color w:val="242424"/>
          <w:sz w:val="20"/>
          <w:szCs w:val="20"/>
          <w:lang w:val="en-US"/>
        </w:rPr>
        <w:t>have any technical issues whilst completing the survey, please contact the</w:t>
      </w:r>
      <w:r w:rsidRPr="00D66367">
        <w:rPr>
          <w:rFonts w:ascii="Arial" w:hAnsi="Arial" w:cs="Arial"/>
          <w:color w:val="242424"/>
          <w:spacing w:val="-55"/>
          <w:sz w:val="20"/>
          <w:szCs w:val="20"/>
          <w:lang w:val="en-US"/>
        </w:rPr>
        <w:t xml:space="preserve"> </w:t>
      </w:r>
      <w:r w:rsidRPr="00D66367">
        <w:rPr>
          <w:rFonts w:ascii="Arial" w:hAnsi="Arial" w:cs="Arial"/>
          <w:color w:val="242424"/>
          <w:sz w:val="20"/>
          <w:szCs w:val="20"/>
          <w:lang w:val="en-US"/>
        </w:rPr>
        <w:t>Secretariat:</w:t>
      </w:r>
      <w:r w:rsidRPr="00D66367">
        <w:rPr>
          <w:rFonts w:ascii="Arial" w:hAnsi="Arial" w:cs="Arial"/>
          <w:color w:val="242424"/>
          <w:spacing w:val="-2"/>
          <w:sz w:val="20"/>
          <w:szCs w:val="20"/>
          <w:lang w:val="en-US"/>
        </w:rPr>
        <w:t xml:space="preserve"> </w:t>
      </w:r>
      <w:r w:rsidR="000A1C24">
        <w:fldChar w:fldCharType="begin"/>
      </w:r>
      <w:r w:rsidR="000A1C24" w:rsidRPr="000A1C24">
        <w:rPr>
          <w:lang w:val="en-US"/>
        </w:rPr>
        <w:instrText>HYPERLINK "mailto:ich@unesco.org" \h</w:instrText>
      </w:r>
      <w:r w:rsidR="000A1C24">
        <w:fldChar w:fldCharType="separate"/>
      </w:r>
      <w:r w:rsidRPr="00D66367">
        <w:rPr>
          <w:rFonts w:ascii="Arial" w:hAnsi="Arial" w:cs="Arial"/>
          <w:color w:val="0000ED"/>
          <w:sz w:val="20"/>
          <w:szCs w:val="20"/>
          <w:u w:val="single" w:color="0000ED"/>
          <w:lang w:val="en-US"/>
        </w:rPr>
        <w:t>ich@unesco.or</w:t>
      </w:r>
      <w:r w:rsidRPr="00D66367">
        <w:rPr>
          <w:rFonts w:ascii="Arial" w:hAnsi="Arial" w:cs="Arial"/>
          <w:color w:val="0000ED"/>
          <w:sz w:val="20"/>
          <w:szCs w:val="20"/>
          <w:lang w:val="en-US"/>
        </w:rPr>
        <w:t>g</w:t>
      </w:r>
      <w:r w:rsidR="000A1C24">
        <w:rPr>
          <w:rFonts w:ascii="Arial" w:hAnsi="Arial" w:cs="Arial"/>
          <w:color w:val="0000ED"/>
          <w:sz w:val="20"/>
          <w:szCs w:val="20"/>
          <w:lang w:val="en-US"/>
        </w:rPr>
        <w:fldChar w:fldCharType="end"/>
      </w:r>
      <w:r w:rsidRPr="00D66367">
        <w:rPr>
          <w:rFonts w:ascii="Arial" w:hAnsi="Arial" w:cs="Arial"/>
          <w:color w:val="242424"/>
          <w:sz w:val="20"/>
          <w:szCs w:val="20"/>
          <w:lang w:val="en-US"/>
        </w:rPr>
        <w:t>.</w:t>
      </w:r>
    </w:p>
    <w:p w14:paraId="02260C31" w14:textId="77777777" w:rsidR="00E51DFC" w:rsidRPr="00D66367" w:rsidRDefault="00E51DFC" w:rsidP="00C07EE3">
      <w:pPr>
        <w:pStyle w:val="BodyText"/>
        <w:tabs>
          <w:tab w:val="left" w:pos="720"/>
        </w:tabs>
        <w:ind w:left="720"/>
        <w:rPr>
          <w:rFonts w:ascii="Arial" w:hAnsi="Arial"/>
          <w:sz w:val="20"/>
          <w:szCs w:val="20"/>
        </w:rPr>
      </w:pPr>
    </w:p>
    <w:p w14:paraId="01FC18D7" w14:textId="7D0D0DEA" w:rsidR="004C077E" w:rsidRDefault="00E51DFC" w:rsidP="00E51DFC">
      <w:pPr>
        <w:pStyle w:val="BodyText"/>
        <w:rPr>
          <w:rFonts w:ascii="Arial" w:hAnsi="Arial"/>
          <w:lang w:val="en-AU" w:eastAsia="en-GB"/>
        </w:rPr>
        <w:sectPr w:rsidR="004C077E" w:rsidSect="00D04FB2">
          <w:headerReference w:type="even" r:id="rId11"/>
          <w:headerReference w:type="default" r:id="rId12"/>
          <w:headerReference w:type="first" r:id="rId13"/>
          <w:pgSz w:w="11906" w:h="16838" w:code="9"/>
          <w:pgMar w:top="1411" w:right="1138" w:bottom="1138" w:left="1138" w:header="403" w:footer="288" w:gutter="0"/>
          <w:cols w:space="708"/>
          <w:titlePg/>
          <w:docGrid w:linePitch="360"/>
        </w:sectPr>
      </w:pPr>
      <w:r w:rsidRPr="00D66367">
        <w:rPr>
          <w:rFonts w:ascii="Arial" w:hAnsi="Arial"/>
          <w:noProof/>
          <w:lang w:val="en-AU" w:eastAsia="en-GB"/>
        </w:rPr>
        <mc:AlternateContent>
          <mc:Choice Requires="wps">
            <w:drawing>
              <wp:anchor distT="0" distB="0" distL="114300" distR="114300" simplePos="0" relativeHeight="251659264" behindDoc="1" locked="0" layoutInCell="1" allowOverlap="1" wp14:anchorId="4F5A5577" wp14:editId="578D93AA">
                <wp:simplePos x="0" y="0"/>
                <wp:positionH relativeFrom="margin">
                  <wp:posOffset>447158</wp:posOffset>
                </wp:positionH>
                <wp:positionV relativeFrom="paragraph">
                  <wp:posOffset>12434</wp:posOffset>
                </wp:positionV>
                <wp:extent cx="882502" cy="233916"/>
                <wp:effectExtent l="0" t="0" r="13335" b="13970"/>
                <wp:wrapNone/>
                <wp:docPr id="9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502" cy="233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D98EF" w14:textId="77777777" w:rsidR="00E51DFC" w:rsidRDefault="00E51DFC" w:rsidP="00E51DFC">
                            <w:pPr>
                              <w:pStyle w:val="BodyText"/>
                            </w:pPr>
                            <w:r>
                              <w:rPr>
                                <w:color w:val="AE1515"/>
                                <w:spacing w:val="-1"/>
                              </w:rPr>
                              <w:t>*</w:t>
                            </w:r>
                            <w:r>
                              <w:rPr>
                                <w:color w:val="AE1515"/>
                                <w:spacing w:val="-14"/>
                              </w:rPr>
                              <w:t xml:space="preserve"> </w:t>
                            </w:r>
                            <w:r w:rsidRPr="00BC0FBB">
                              <w:rPr>
                                <w:rFonts w:ascii="Arial" w:hAnsi="Arial"/>
                                <w:color w:val="202020"/>
                                <w:spacing w:val="-1"/>
                              </w:rPr>
                              <w:t>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A5577" id="_x0000_t202" coordsize="21600,21600" o:spt="202" path="m,l,21600r21600,l21600,xe">
                <v:stroke joinstyle="miter"/>
                <v:path gradientshapeok="t" o:connecttype="rect"/>
              </v:shapetype>
              <v:shape id="Text Box 41" o:spid="_x0000_s1026" type="#_x0000_t202" style="position:absolute;left:0;text-align:left;margin-left:35.2pt;margin-top:1pt;width:69.5pt;height:18.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" filled="f" stroked="f">
                <v:textbox inset="0,0,0,0">
                  <w:txbxContent>
                    <w:p w14:paraId="482D98EF" w14:textId="77777777" w:rsidR="00E51DFC" w:rsidRDefault="00E51DFC" w:rsidP="00E51DFC">
                      <w:pPr>
                        <w:pStyle w:val="BodyText"/>
                      </w:pPr>
                      <w:r>
                        <w:rPr>
                          <w:color w:val="AE1515"/>
                          <w:spacing w:val="-1"/>
                        </w:rPr>
                        <w:t>*</w:t>
                      </w:r>
                      <w:r>
                        <w:rPr>
                          <w:color w:val="AE1515"/>
                          <w:spacing w:val="-14"/>
                        </w:rPr>
                        <w:t xml:space="preserve"> </w:t>
                      </w:r>
                      <w:r w:rsidRPr="00BC0FBB">
                        <w:rPr>
                          <w:rFonts w:ascii="Arial" w:hAnsi="Arial"/>
                          <w:color w:val="202020"/>
                          <w:spacing w:val="-1"/>
                        </w:rPr>
                        <w:t>Required</w:t>
                      </w:r>
                    </w:p>
                  </w:txbxContent>
                </v:textbox>
                <w10:wrap anchorx="margin"/>
              </v:shape>
            </w:pict>
          </mc:Fallback>
        </mc:AlternateContent>
      </w:r>
    </w:p>
    <w:p w14:paraId="103DED55" w14:textId="77777777" w:rsidR="004C077E" w:rsidRPr="00D66367" w:rsidRDefault="004C077E" w:rsidP="00BC0FBB">
      <w:pPr>
        <w:pStyle w:val="Heading2"/>
        <w:numPr>
          <w:ilvl w:val="0"/>
          <w:numId w:val="29"/>
        </w:numPr>
        <w:tabs>
          <w:tab w:val="left" w:pos="995"/>
        </w:tabs>
        <w:spacing w:before="120" w:after="120"/>
        <w:ind w:left="720" w:hanging="360"/>
        <w:rPr>
          <w:rFonts w:ascii="Arial" w:hAnsi="Arial" w:cs="Arial"/>
          <w:sz w:val="20"/>
          <w:szCs w:val="20"/>
          <w:lang w:val="en-US"/>
        </w:rPr>
      </w:pPr>
      <w:r w:rsidRPr="00D66367">
        <w:rPr>
          <w:rFonts w:ascii="Arial" w:hAnsi="Arial" w:cs="Arial"/>
          <w:color w:val="242424"/>
          <w:sz w:val="20"/>
          <w:szCs w:val="20"/>
          <w:lang w:val="en-US"/>
        </w:rPr>
        <w:lastRenderedPageBreak/>
        <w:t>Please</w:t>
      </w:r>
      <w:r w:rsidRPr="00D66367">
        <w:rPr>
          <w:rFonts w:ascii="Arial" w:hAnsi="Arial" w:cs="Arial"/>
          <w:color w:val="242424"/>
          <w:spacing w:val="11"/>
          <w:sz w:val="20"/>
          <w:szCs w:val="20"/>
          <w:lang w:val="en-US"/>
        </w:rPr>
        <w:t xml:space="preserve"> </w:t>
      </w:r>
      <w:r w:rsidRPr="00D66367">
        <w:rPr>
          <w:rFonts w:ascii="Arial" w:hAnsi="Arial" w:cs="Arial"/>
          <w:color w:val="242424"/>
          <w:sz w:val="20"/>
          <w:szCs w:val="20"/>
          <w:lang w:val="en-US"/>
        </w:rPr>
        <w:t>identify</w:t>
      </w:r>
      <w:r w:rsidRPr="00D66367">
        <w:rPr>
          <w:rFonts w:ascii="Arial" w:hAnsi="Arial" w:cs="Arial"/>
          <w:color w:val="242424"/>
          <w:spacing w:val="12"/>
          <w:sz w:val="20"/>
          <w:szCs w:val="20"/>
          <w:lang w:val="en-US"/>
        </w:rPr>
        <w:t xml:space="preserve"> </w:t>
      </w:r>
      <w:r w:rsidRPr="00D66367">
        <w:rPr>
          <w:rFonts w:ascii="Arial" w:hAnsi="Arial" w:cs="Arial"/>
          <w:color w:val="242424"/>
          <w:sz w:val="20"/>
          <w:szCs w:val="20"/>
          <w:lang w:val="en-US"/>
        </w:rPr>
        <w:t>yourself</w:t>
      </w:r>
      <w:r w:rsidRPr="00D66367">
        <w:rPr>
          <w:rFonts w:ascii="Arial" w:hAnsi="Arial" w:cs="Arial"/>
          <w:color w:val="242424"/>
          <w:spacing w:val="11"/>
          <w:sz w:val="20"/>
          <w:szCs w:val="20"/>
          <w:lang w:val="en-US"/>
        </w:rPr>
        <w:t xml:space="preserve"> </w:t>
      </w:r>
      <w:r w:rsidRPr="00D66367">
        <w:rPr>
          <w:rFonts w:ascii="Arial" w:hAnsi="Arial" w:cs="Arial"/>
          <w:color w:val="242424"/>
          <w:sz w:val="20"/>
          <w:szCs w:val="20"/>
          <w:lang w:val="en-US"/>
        </w:rPr>
        <w:t>(tick</w:t>
      </w:r>
      <w:r w:rsidRPr="00D66367">
        <w:rPr>
          <w:rFonts w:ascii="Arial" w:hAnsi="Arial" w:cs="Arial"/>
          <w:color w:val="242424"/>
          <w:spacing w:val="12"/>
          <w:sz w:val="20"/>
          <w:szCs w:val="20"/>
          <w:lang w:val="en-US"/>
        </w:rPr>
        <w:t xml:space="preserve"> </w:t>
      </w:r>
      <w:r w:rsidRPr="00D66367">
        <w:rPr>
          <w:rFonts w:ascii="Arial" w:hAnsi="Arial" w:cs="Arial"/>
          <w:color w:val="242424"/>
          <w:sz w:val="20"/>
          <w:szCs w:val="20"/>
          <w:lang w:val="en-US"/>
        </w:rPr>
        <w:t>all</w:t>
      </w:r>
      <w:r w:rsidRPr="00D66367">
        <w:rPr>
          <w:rFonts w:ascii="Arial" w:hAnsi="Arial" w:cs="Arial"/>
          <w:color w:val="242424"/>
          <w:spacing w:val="11"/>
          <w:sz w:val="20"/>
          <w:szCs w:val="20"/>
          <w:lang w:val="en-US"/>
        </w:rPr>
        <w:t xml:space="preserve"> </w:t>
      </w:r>
      <w:r w:rsidRPr="00D66367">
        <w:rPr>
          <w:rFonts w:ascii="Arial" w:hAnsi="Arial" w:cs="Arial"/>
          <w:color w:val="242424"/>
          <w:sz w:val="20"/>
          <w:szCs w:val="20"/>
          <w:lang w:val="en-US"/>
        </w:rPr>
        <w:t>that</w:t>
      </w:r>
      <w:r w:rsidRPr="00D66367">
        <w:rPr>
          <w:rFonts w:ascii="Arial" w:hAnsi="Arial" w:cs="Arial"/>
          <w:color w:val="242424"/>
          <w:spacing w:val="12"/>
          <w:sz w:val="20"/>
          <w:szCs w:val="20"/>
          <w:lang w:val="en-US"/>
        </w:rPr>
        <w:t xml:space="preserve"> </w:t>
      </w:r>
      <w:r w:rsidRPr="00D66367">
        <w:rPr>
          <w:rFonts w:ascii="Arial" w:hAnsi="Arial" w:cs="Arial"/>
          <w:color w:val="242424"/>
          <w:sz w:val="20"/>
          <w:szCs w:val="20"/>
          <w:lang w:val="en-US"/>
        </w:rPr>
        <w:t>apply)</w:t>
      </w:r>
      <w:r w:rsidRPr="00D66367">
        <w:rPr>
          <w:rFonts w:ascii="Arial" w:hAnsi="Arial" w:cs="Arial"/>
          <w:color w:val="242424"/>
          <w:spacing w:val="11"/>
          <w:sz w:val="20"/>
          <w:szCs w:val="20"/>
          <w:lang w:val="en-US"/>
        </w:rPr>
        <w:t xml:space="preserve"> </w:t>
      </w:r>
      <w:r w:rsidRPr="00D66367">
        <w:rPr>
          <w:rFonts w:ascii="Arial" w:hAnsi="Arial" w:cs="Arial"/>
          <w:color w:val="AE1515"/>
          <w:sz w:val="20"/>
          <w:szCs w:val="20"/>
          <w:lang w:val="en-US"/>
        </w:rPr>
        <w:t>*</w:t>
      </w:r>
    </w:p>
    <w:p w14:paraId="07116868" w14:textId="77777777" w:rsidR="004C077E" w:rsidRPr="00D66367" w:rsidRDefault="004C077E" w:rsidP="00BC0FBB">
      <w:pPr>
        <w:pStyle w:val="BodyText"/>
        <w:widowControl w:val="0"/>
        <w:numPr>
          <w:ilvl w:val="0"/>
          <w:numId w:val="31"/>
        </w:numPr>
        <w:autoSpaceDE w:val="0"/>
        <w:autoSpaceDN w:val="0"/>
        <w:spacing w:before="120"/>
        <w:ind w:left="1260"/>
        <w:jc w:val="left"/>
        <w:rPr>
          <w:rFonts w:ascii="Arial" w:hAnsi="Arial"/>
          <w:sz w:val="20"/>
          <w:szCs w:val="20"/>
        </w:rPr>
      </w:pPr>
      <w:r w:rsidRPr="00D66367">
        <w:rPr>
          <w:rFonts w:ascii="Arial" w:hAnsi="Arial"/>
          <w:color w:val="242424"/>
          <w:sz w:val="20"/>
          <w:szCs w:val="20"/>
        </w:rPr>
        <w:t>Intangible cultural heritage bearer/practitioner</w:t>
      </w:r>
    </w:p>
    <w:p w14:paraId="41DF01AC" w14:textId="77777777" w:rsidR="004C077E" w:rsidRPr="00D66367" w:rsidRDefault="004C077E" w:rsidP="00BC0FBB">
      <w:pPr>
        <w:pStyle w:val="BodyText"/>
        <w:widowControl w:val="0"/>
        <w:numPr>
          <w:ilvl w:val="0"/>
          <w:numId w:val="31"/>
        </w:numPr>
        <w:autoSpaceDE w:val="0"/>
        <w:autoSpaceDN w:val="0"/>
        <w:spacing w:before="120"/>
        <w:ind w:left="1260"/>
        <w:jc w:val="left"/>
        <w:rPr>
          <w:rFonts w:ascii="Arial" w:hAnsi="Arial"/>
          <w:color w:val="242424"/>
          <w:sz w:val="20"/>
          <w:szCs w:val="20"/>
        </w:rPr>
      </w:pPr>
      <w:r w:rsidRPr="00D66367">
        <w:rPr>
          <w:rFonts w:ascii="Arial" w:hAnsi="Arial"/>
          <w:color w:val="242424"/>
          <w:sz w:val="20"/>
          <w:szCs w:val="20"/>
        </w:rPr>
        <w:t>Focal</w:t>
      </w:r>
      <w:r w:rsidRPr="00D66367">
        <w:rPr>
          <w:rFonts w:ascii="Arial" w:hAnsi="Arial"/>
          <w:color w:val="242424"/>
          <w:spacing w:val="-2"/>
          <w:sz w:val="20"/>
          <w:szCs w:val="20"/>
        </w:rPr>
        <w:t xml:space="preserve"> </w:t>
      </w:r>
      <w:r w:rsidRPr="00D66367">
        <w:rPr>
          <w:rFonts w:ascii="Arial" w:hAnsi="Arial"/>
          <w:color w:val="242424"/>
          <w:sz w:val="20"/>
          <w:szCs w:val="20"/>
        </w:rPr>
        <w:t>point</w:t>
      </w:r>
      <w:r w:rsidRPr="00D66367">
        <w:rPr>
          <w:rFonts w:ascii="Arial" w:hAnsi="Arial"/>
          <w:color w:val="242424"/>
          <w:spacing w:val="-1"/>
          <w:sz w:val="20"/>
          <w:szCs w:val="20"/>
        </w:rPr>
        <w:t xml:space="preserve"> </w:t>
      </w:r>
      <w:r w:rsidRPr="00D66367">
        <w:rPr>
          <w:rFonts w:ascii="Arial" w:hAnsi="Arial"/>
          <w:color w:val="242424"/>
          <w:sz w:val="20"/>
          <w:szCs w:val="20"/>
        </w:rPr>
        <w:t>for</w:t>
      </w:r>
      <w:r w:rsidRPr="00D66367">
        <w:rPr>
          <w:rFonts w:ascii="Arial" w:hAnsi="Arial"/>
          <w:color w:val="242424"/>
          <w:spacing w:val="-1"/>
          <w:sz w:val="20"/>
          <w:szCs w:val="20"/>
        </w:rPr>
        <w:t xml:space="preserve"> </w:t>
      </w:r>
      <w:r w:rsidRPr="00D66367">
        <w:rPr>
          <w:rFonts w:ascii="Arial" w:hAnsi="Arial"/>
          <w:color w:val="242424"/>
          <w:sz w:val="20"/>
          <w:szCs w:val="20"/>
        </w:rPr>
        <w:t>element</w:t>
      </w:r>
      <w:r w:rsidRPr="00D66367">
        <w:rPr>
          <w:rFonts w:ascii="Arial" w:hAnsi="Arial"/>
          <w:color w:val="242424"/>
          <w:spacing w:val="-2"/>
          <w:sz w:val="20"/>
          <w:szCs w:val="20"/>
        </w:rPr>
        <w:t xml:space="preserve"> </w:t>
      </w:r>
      <w:r w:rsidRPr="00D66367">
        <w:rPr>
          <w:rFonts w:ascii="Arial" w:hAnsi="Arial"/>
          <w:color w:val="242424"/>
          <w:sz w:val="20"/>
          <w:szCs w:val="20"/>
        </w:rPr>
        <w:t>inscribed</w:t>
      </w:r>
      <w:r w:rsidRPr="00D66367">
        <w:rPr>
          <w:rFonts w:ascii="Arial" w:hAnsi="Arial"/>
          <w:color w:val="242424"/>
          <w:spacing w:val="-1"/>
          <w:sz w:val="20"/>
          <w:szCs w:val="20"/>
        </w:rPr>
        <w:t xml:space="preserve"> </w:t>
      </w:r>
      <w:r w:rsidRPr="00D66367">
        <w:rPr>
          <w:rFonts w:ascii="Arial" w:hAnsi="Arial"/>
          <w:color w:val="242424"/>
          <w:sz w:val="20"/>
          <w:szCs w:val="20"/>
        </w:rPr>
        <w:t>on</w:t>
      </w:r>
      <w:r w:rsidRPr="00D66367">
        <w:rPr>
          <w:rFonts w:ascii="Arial" w:hAnsi="Arial"/>
          <w:color w:val="242424"/>
          <w:spacing w:val="-1"/>
          <w:sz w:val="20"/>
          <w:szCs w:val="20"/>
        </w:rPr>
        <w:t xml:space="preserve"> </w:t>
      </w:r>
      <w:r w:rsidRPr="00D66367">
        <w:rPr>
          <w:rFonts w:ascii="Arial" w:hAnsi="Arial"/>
          <w:color w:val="242424"/>
          <w:sz w:val="20"/>
          <w:szCs w:val="20"/>
        </w:rPr>
        <w:t>one</w:t>
      </w:r>
      <w:r w:rsidRPr="00D66367">
        <w:rPr>
          <w:rFonts w:ascii="Arial" w:hAnsi="Arial"/>
          <w:color w:val="242424"/>
          <w:spacing w:val="-2"/>
          <w:sz w:val="20"/>
          <w:szCs w:val="20"/>
        </w:rPr>
        <w:t xml:space="preserve"> </w:t>
      </w:r>
      <w:r w:rsidRPr="00D66367">
        <w:rPr>
          <w:rFonts w:ascii="Arial" w:hAnsi="Arial"/>
          <w:color w:val="242424"/>
          <w:sz w:val="20"/>
          <w:szCs w:val="20"/>
        </w:rPr>
        <w:t>of</w:t>
      </w:r>
      <w:r w:rsidRPr="00D66367">
        <w:rPr>
          <w:rFonts w:ascii="Arial" w:hAnsi="Arial"/>
          <w:color w:val="242424"/>
          <w:spacing w:val="-1"/>
          <w:sz w:val="20"/>
          <w:szCs w:val="20"/>
        </w:rPr>
        <w:t xml:space="preserve"> </w:t>
      </w:r>
      <w:r w:rsidRPr="00D66367">
        <w:rPr>
          <w:rFonts w:ascii="Arial" w:hAnsi="Arial"/>
          <w:color w:val="242424"/>
          <w:sz w:val="20"/>
          <w:szCs w:val="20"/>
        </w:rPr>
        <w:t>the</w:t>
      </w:r>
      <w:r w:rsidRPr="00D66367">
        <w:rPr>
          <w:rFonts w:ascii="Arial" w:hAnsi="Arial"/>
          <w:color w:val="242424"/>
          <w:spacing w:val="-1"/>
          <w:sz w:val="20"/>
          <w:szCs w:val="20"/>
        </w:rPr>
        <w:t xml:space="preserve"> </w:t>
      </w:r>
      <w:r w:rsidRPr="00D66367">
        <w:rPr>
          <w:rFonts w:ascii="Arial" w:hAnsi="Arial"/>
          <w:color w:val="242424"/>
          <w:sz w:val="20"/>
          <w:szCs w:val="20"/>
        </w:rPr>
        <w:t>Lists</w:t>
      </w:r>
      <w:r w:rsidRPr="00D66367">
        <w:rPr>
          <w:rFonts w:ascii="Arial" w:hAnsi="Arial"/>
          <w:color w:val="242424"/>
          <w:spacing w:val="-1"/>
          <w:sz w:val="20"/>
          <w:szCs w:val="20"/>
        </w:rPr>
        <w:t xml:space="preserve"> </w:t>
      </w:r>
      <w:r w:rsidRPr="00D66367">
        <w:rPr>
          <w:rFonts w:ascii="Arial" w:hAnsi="Arial"/>
          <w:color w:val="242424"/>
          <w:sz w:val="20"/>
          <w:szCs w:val="20"/>
        </w:rPr>
        <w:t>of</w:t>
      </w:r>
      <w:r w:rsidRPr="00D66367">
        <w:rPr>
          <w:rFonts w:ascii="Arial" w:hAnsi="Arial"/>
          <w:color w:val="242424"/>
          <w:spacing w:val="-2"/>
          <w:sz w:val="20"/>
          <w:szCs w:val="20"/>
        </w:rPr>
        <w:t xml:space="preserve"> </w:t>
      </w:r>
      <w:r w:rsidRPr="00D66367">
        <w:rPr>
          <w:rFonts w:ascii="Arial" w:hAnsi="Arial"/>
          <w:color w:val="242424"/>
          <w:sz w:val="20"/>
          <w:szCs w:val="20"/>
        </w:rPr>
        <w:t>the</w:t>
      </w:r>
      <w:r w:rsidRPr="00D66367">
        <w:rPr>
          <w:rFonts w:ascii="Arial" w:hAnsi="Arial"/>
          <w:color w:val="242424"/>
          <w:spacing w:val="-1"/>
          <w:sz w:val="20"/>
          <w:szCs w:val="20"/>
        </w:rPr>
        <w:t xml:space="preserve"> </w:t>
      </w:r>
      <w:r w:rsidRPr="00D66367">
        <w:rPr>
          <w:rFonts w:ascii="Arial" w:hAnsi="Arial"/>
          <w:color w:val="242424"/>
          <w:sz w:val="20"/>
          <w:szCs w:val="20"/>
        </w:rPr>
        <w:t>2003</w:t>
      </w:r>
      <w:r w:rsidRPr="00D66367">
        <w:rPr>
          <w:rFonts w:ascii="Arial" w:hAnsi="Arial"/>
          <w:color w:val="242424"/>
          <w:spacing w:val="-1"/>
          <w:sz w:val="20"/>
          <w:szCs w:val="20"/>
        </w:rPr>
        <w:t xml:space="preserve"> </w:t>
      </w:r>
      <w:r w:rsidRPr="00D66367">
        <w:rPr>
          <w:rFonts w:ascii="Arial" w:hAnsi="Arial"/>
          <w:color w:val="242424"/>
          <w:sz w:val="20"/>
          <w:szCs w:val="20"/>
        </w:rPr>
        <w:t xml:space="preserve">Convention </w:t>
      </w:r>
    </w:p>
    <w:p w14:paraId="234FFD8D" w14:textId="77777777" w:rsidR="004C077E" w:rsidRPr="00D66367" w:rsidRDefault="004C077E" w:rsidP="00BC0FBB">
      <w:pPr>
        <w:pStyle w:val="BodyText"/>
        <w:widowControl w:val="0"/>
        <w:numPr>
          <w:ilvl w:val="0"/>
          <w:numId w:val="31"/>
        </w:numPr>
        <w:autoSpaceDE w:val="0"/>
        <w:autoSpaceDN w:val="0"/>
        <w:spacing w:before="120"/>
        <w:ind w:left="1260"/>
        <w:jc w:val="left"/>
        <w:rPr>
          <w:rFonts w:ascii="Arial" w:hAnsi="Arial"/>
          <w:sz w:val="20"/>
          <w:szCs w:val="20"/>
        </w:rPr>
      </w:pPr>
      <w:r w:rsidRPr="00D66367">
        <w:rPr>
          <w:rFonts w:ascii="Arial" w:hAnsi="Arial"/>
          <w:color w:val="242424"/>
          <w:sz w:val="20"/>
          <w:szCs w:val="20"/>
        </w:rPr>
        <w:t>Government official/employee</w:t>
      </w:r>
    </w:p>
    <w:p w14:paraId="4EBECA70" w14:textId="77777777" w:rsidR="004C077E" w:rsidRPr="00D66367" w:rsidRDefault="004C077E" w:rsidP="00BC0FBB">
      <w:pPr>
        <w:pStyle w:val="BodyText"/>
        <w:widowControl w:val="0"/>
        <w:numPr>
          <w:ilvl w:val="0"/>
          <w:numId w:val="31"/>
        </w:numPr>
        <w:autoSpaceDE w:val="0"/>
        <w:autoSpaceDN w:val="0"/>
        <w:spacing w:before="120"/>
        <w:ind w:left="1260"/>
        <w:jc w:val="left"/>
        <w:rPr>
          <w:rFonts w:ascii="Arial" w:hAnsi="Arial"/>
          <w:sz w:val="20"/>
          <w:szCs w:val="20"/>
        </w:rPr>
      </w:pPr>
      <w:r w:rsidRPr="00D66367">
        <w:rPr>
          <w:rFonts w:ascii="Arial" w:hAnsi="Arial"/>
          <w:color w:val="242424"/>
          <w:sz w:val="20"/>
          <w:szCs w:val="20"/>
        </w:rPr>
        <w:t>University</w:t>
      </w:r>
      <w:r w:rsidRPr="00D66367">
        <w:rPr>
          <w:rFonts w:ascii="Arial" w:hAnsi="Arial"/>
          <w:color w:val="242424"/>
          <w:spacing w:val="-11"/>
          <w:sz w:val="20"/>
          <w:szCs w:val="20"/>
        </w:rPr>
        <w:t xml:space="preserve"> </w:t>
      </w:r>
      <w:r w:rsidRPr="00D66367">
        <w:rPr>
          <w:rFonts w:ascii="Arial" w:hAnsi="Arial"/>
          <w:color w:val="242424"/>
          <w:sz w:val="20"/>
          <w:szCs w:val="20"/>
        </w:rPr>
        <w:t>staff/researcher/UNESCO</w:t>
      </w:r>
      <w:r w:rsidRPr="00D66367">
        <w:rPr>
          <w:rFonts w:ascii="Arial" w:hAnsi="Arial"/>
          <w:color w:val="242424"/>
          <w:spacing w:val="-11"/>
          <w:sz w:val="20"/>
          <w:szCs w:val="20"/>
        </w:rPr>
        <w:t xml:space="preserve"> </w:t>
      </w:r>
      <w:r w:rsidRPr="00D66367">
        <w:rPr>
          <w:rFonts w:ascii="Arial" w:hAnsi="Arial"/>
          <w:color w:val="242424"/>
          <w:sz w:val="20"/>
          <w:szCs w:val="20"/>
        </w:rPr>
        <w:t xml:space="preserve">Chair     </w:t>
      </w:r>
    </w:p>
    <w:p w14:paraId="0868F7B8" w14:textId="77777777" w:rsidR="004C077E" w:rsidRPr="00D66367" w:rsidRDefault="004C077E" w:rsidP="00BC0FBB">
      <w:pPr>
        <w:pStyle w:val="BodyText"/>
        <w:widowControl w:val="0"/>
        <w:numPr>
          <w:ilvl w:val="0"/>
          <w:numId w:val="31"/>
        </w:numPr>
        <w:autoSpaceDE w:val="0"/>
        <w:autoSpaceDN w:val="0"/>
        <w:spacing w:before="120"/>
        <w:ind w:left="1260"/>
        <w:jc w:val="left"/>
        <w:rPr>
          <w:rFonts w:ascii="Arial" w:hAnsi="Arial"/>
          <w:sz w:val="20"/>
          <w:szCs w:val="20"/>
        </w:rPr>
      </w:pPr>
      <w:r w:rsidRPr="00D66367">
        <w:rPr>
          <w:rFonts w:ascii="Arial" w:hAnsi="Arial"/>
          <w:color w:val="242424"/>
          <w:sz w:val="20"/>
          <w:szCs w:val="20"/>
        </w:rPr>
        <w:t>NGO or civil society organization</w:t>
      </w:r>
    </w:p>
    <w:p w14:paraId="3DF3F6D4" w14:textId="77777777" w:rsidR="004C077E" w:rsidRPr="00D66367" w:rsidRDefault="004C077E" w:rsidP="00BC0FBB">
      <w:pPr>
        <w:pStyle w:val="BodyText"/>
        <w:widowControl w:val="0"/>
        <w:numPr>
          <w:ilvl w:val="0"/>
          <w:numId w:val="31"/>
        </w:numPr>
        <w:autoSpaceDE w:val="0"/>
        <w:autoSpaceDN w:val="0"/>
        <w:spacing w:before="120"/>
        <w:ind w:left="1260"/>
        <w:jc w:val="left"/>
        <w:rPr>
          <w:rFonts w:ascii="Arial" w:hAnsi="Arial"/>
          <w:sz w:val="20"/>
          <w:szCs w:val="20"/>
          <w:lang w:val="it-IT"/>
        </w:rPr>
      </w:pPr>
      <w:r w:rsidRPr="00D66367">
        <w:rPr>
          <w:rFonts w:ascii="Arial" w:hAnsi="Arial"/>
          <w:color w:val="242424"/>
          <w:sz w:val="20"/>
          <w:szCs w:val="20"/>
          <w:lang w:val="it-IT"/>
        </w:rPr>
        <w:t>UNESCO</w:t>
      </w:r>
      <w:r w:rsidRPr="00D66367">
        <w:rPr>
          <w:rFonts w:ascii="Arial" w:hAnsi="Arial"/>
          <w:color w:val="242424"/>
          <w:spacing w:val="-3"/>
          <w:sz w:val="20"/>
          <w:szCs w:val="20"/>
          <w:lang w:val="it-IT"/>
        </w:rPr>
        <w:t xml:space="preserve"> </w:t>
      </w:r>
      <w:r w:rsidRPr="00D66367">
        <w:rPr>
          <w:rFonts w:ascii="Arial" w:hAnsi="Arial"/>
          <w:color w:val="242424"/>
          <w:sz w:val="20"/>
          <w:szCs w:val="20"/>
          <w:lang w:val="it-IT"/>
        </w:rPr>
        <w:t>Permanent</w:t>
      </w:r>
      <w:r w:rsidRPr="00D66367">
        <w:rPr>
          <w:rFonts w:ascii="Arial" w:hAnsi="Arial"/>
          <w:color w:val="242424"/>
          <w:spacing w:val="-3"/>
          <w:sz w:val="20"/>
          <w:szCs w:val="20"/>
          <w:lang w:val="it-IT"/>
        </w:rPr>
        <w:t xml:space="preserve"> </w:t>
      </w:r>
      <w:r w:rsidRPr="00D66367">
        <w:rPr>
          <w:rFonts w:ascii="Arial" w:hAnsi="Arial"/>
          <w:color w:val="242424"/>
          <w:sz w:val="20"/>
          <w:szCs w:val="20"/>
          <w:lang w:val="it-IT"/>
        </w:rPr>
        <w:t>Delegation/</w:t>
      </w:r>
      <w:r w:rsidRPr="00D66367">
        <w:rPr>
          <w:rFonts w:ascii="Arial" w:hAnsi="Arial"/>
          <w:color w:val="242424"/>
          <w:spacing w:val="-3"/>
          <w:sz w:val="20"/>
          <w:szCs w:val="20"/>
          <w:lang w:val="it-IT"/>
        </w:rPr>
        <w:t xml:space="preserve"> </w:t>
      </w:r>
      <w:r w:rsidRPr="00D66367">
        <w:rPr>
          <w:rFonts w:ascii="Arial" w:hAnsi="Arial"/>
          <w:color w:val="242424"/>
          <w:sz w:val="20"/>
          <w:szCs w:val="20"/>
          <w:lang w:val="it-IT"/>
        </w:rPr>
        <w:t>UNESCO</w:t>
      </w:r>
      <w:r w:rsidRPr="00D66367">
        <w:rPr>
          <w:rFonts w:ascii="Arial" w:hAnsi="Arial"/>
          <w:color w:val="242424"/>
          <w:spacing w:val="-3"/>
          <w:sz w:val="20"/>
          <w:szCs w:val="20"/>
          <w:lang w:val="it-IT"/>
        </w:rPr>
        <w:t xml:space="preserve"> </w:t>
      </w:r>
      <w:r w:rsidRPr="00D66367">
        <w:rPr>
          <w:rFonts w:ascii="Arial" w:hAnsi="Arial"/>
          <w:color w:val="242424"/>
          <w:sz w:val="20"/>
          <w:szCs w:val="20"/>
          <w:lang w:val="it-IT"/>
        </w:rPr>
        <w:t>National</w:t>
      </w:r>
      <w:r w:rsidRPr="00D66367">
        <w:rPr>
          <w:rFonts w:ascii="Arial" w:hAnsi="Arial"/>
          <w:color w:val="242424"/>
          <w:spacing w:val="-3"/>
          <w:sz w:val="20"/>
          <w:szCs w:val="20"/>
          <w:lang w:val="it-IT"/>
        </w:rPr>
        <w:t xml:space="preserve"> </w:t>
      </w:r>
      <w:r w:rsidRPr="00D66367">
        <w:rPr>
          <w:rFonts w:ascii="Arial" w:hAnsi="Arial"/>
          <w:color w:val="242424"/>
          <w:sz w:val="20"/>
          <w:szCs w:val="20"/>
          <w:lang w:val="it-IT"/>
        </w:rPr>
        <w:t>Commission/</w:t>
      </w:r>
      <w:r w:rsidRPr="00D66367">
        <w:rPr>
          <w:rFonts w:ascii="Arial" w:hAnsi="Arial"/>
          <w:color w:val="242424"/>
          <w:spacing w:val="-2"/>
          <w:sz w:val="20"/>
          <w:szCs w:val="20"/>
          <w:lang w:val="it-IT"/>
        </w:rPr>
        <w:t xml:space="preserve"> </w:t>
      </w:r>
      <w:r w:rsidRPr="00D66367">
        <w:rPr>
          <w:rFonts w:ascii="Arial" w:hAnsi="Arial"/>
          <w:color w:val="242424"/>
          <w:sz w:val="20"/>
          <w:szCs w:val="20"/>
          <w:lang w:val="it-IT"/>
        </w:rPr>
        <w:t>UNESCO</w:t>
      </w:r>
      <w:r w:rsidRPr="00D66367">
        <w:rPr>
          <w:rFonts w:ascii="Arial" w:hAnsi="Arial"/>
          <w:color w:val="242424"/>
          <w:spacing w:val="-3"/>
          <w:sz w:val="20"/>
          <w:szCs w:val="20"/>
          <w:lang w:val="it-IT"/>
        </w:rPr>
        <w:t xml:space="preserve"> </w:t>
      </w:r>
      <w:r w:rsidRPr="00D66367">
        <w:rPr>
          <w:rFonts w:ascii="Arial" w:hAnsi="Arial"/>
          <w:color w:val="242424"/>
          <w:sz w:val="20"/>
          <w:szCs w:val="20"/>
          <w:lang w:val="it-IT"/>
        </w:rPr>
        <w:t>Category</w:t>
      </w:r>
      <w:r w:rsidRPr="00D66367">
        <w:rPr>
          <w:rFonts w:ascii="Arial" w:hAnsi="Arial"/>
          <w:color w:val="242424"/>
          <w:spacing w:val="-3"/>
          <w:sz w:val="20"/>
          <w:szCs w:val="20"/>
          <w:lang w:val="it-IT"/>
        </w:rPr>
        <w:t xml:space="preserve"> </w:t>
      </w:r>
      <w:r w:rsidRPr="00D66367">
        <w:rPr>
          <w:rFonts w:ascii="Arial" w:hAnsi="Arial"/>
          <w:color w:val="242424"/>
          <w:sz w:val="20"/>
          <w:szCs w:val="20"/>
          <w:lang w:val="it-IT"/>
        </w:rPr>
        <w:t>2 Centre</w:t>
      </w:r>
    </w:p>
    <w:p w14:paraId="53510A91" w14:textId="77777777" w:rsidR="004C077E" w:rsidRPr="00D66367" w:rsidRDefault="004C077E" w:rsidP="00BC0FBB">
      <w:pPr>
        <w:pStyle w:val="BodyText"/>
        <w:widowControl w:val="0"/>
        <w:numPr>
          <w:ilvl w:val="0"/>
          <w:numId w:val="31"/>
        </w:numPr>
        <w:autoSpaceDE w:val="0"/>
        <w:autoSpaceDN w:val="0"/>
        <w:spacing w:before="120"/>
        <w:ind w:left="1260"/>
        <w:jc w:val="left"/>
        <w:rPr>
          <w:rFonts w:ascii="Arial" w:hAnsi="Arial"/>
          <w:sz w:val="20"/>
          <w:szCs w:val="20"/>
        </w:rPr>
      </w:pPr>
      <w:r w:rsidRPr="00D66367">
        <w:rPr>
          <w:rFonts w:ascii="Arial" w:hAnsi="Arial"/>
          <w:color w:val="242424"/>
          <w:sz w:val="20"/>
          <w:szCs w:val="20"/>
        </w:rPr>
        <w:t>Facilitator</w:t>
      </w:r>
      <w:r w:rsidRPr="00D66367">
        <w:rPr>
          <w:rFonts w:ascii="Arial" w:hAnsi="Arial"/>
          <w:color w:val="242424"/>
          <w:spacing w:val="-5"/>
          <w:sz w:val="20"/>
          <w:szCs w:val="20"/>
        </w:rPr>
        <w:t xml:space="preserve"> </w:t>
      </w:r>
      <w:r w:rsidRPr="00D66367">
        <w:rPr>
          <w:rFonts w:ascii="Arial" w:hAnsi="Arial"/>
          <w:color w:val="242424"/>
          <w:sz w:val="20"/>
          <w:szCs w:val="20"/>
        </w:rPr>
        <w:t>in</w:t>
      </w:r>
      <w:r w:rsidRPr="00D66367">
        <w:rPr>
          <w:rFonts w:ascii="Arial" w:hAnsi="Arial"/>
          <w:color w:val="242424"/>
          <w:spacing w:val="-5"/>
          <w:sz w:val="20"/>
          <w:szCs w:val="20"/>
        </w:rPr>
        <w:t xml:space="preserve"> </w:t>
      </w:r>
      <w:r w:rsidRPr="00D66367">
        <w:rPr>
          <w:rFonts w:ascii="Arial" w:hAnsi="Arial"/>
          <w:color w:val="242424"/>
          <w:sz w:val="20"/>
          <w:szCs w:val="20"/>
        </w:rPr>
        <w:t>UNESCO's</w:t>
      </w:r>
      <w:r w:rsidRPr="00D66367">
        <w:rPr>
          <w:rFonts w:ascii="Arial" w:hAnsi="Arial"/>
          <w:color w:val="242424"/>
          <w:spacing w:val="-5"/>
          <w:sz w:val="20"/>
          <w:szCs w:val="20"/>
        </w:rPr>
        <w:t xml:space="preserve"> </w:t>
      </w:r>
      <w:r w:rsidRPr="00D66367">
        <w:rPr>
          <w:rFonts w:ascii="Arial" w:hAnsi="Arial"/>
          <w:color w:val="242424"/>
          <w:sz w:val="20"/>
          <w:szCs w:val="20"/>
        </w:rPr>
        <w:t>Global</w:t>
      </w:r>
      <w:r w:rsidRPr="00D66367">
        <w:rPr>
          <w:rFonts w:ascii="Arial" w:hAnsi="Arial"/>
          <w:color w:val="242424"/>
          <w:spacing w:val="-5"/>
          <w:sz w:val="20"/>
          <w:szCs w:val="20"/>
        </w:rPr>
        <w:t xml:space="preserve"> </w:t>
      </w:r>
      <w:r w:rsidRPr="00D66367">
        <w:rPr>
          <w:rFonts w:ascii="Arial" w:hAnsi="Arial"/>
          <w:color w:val="242424"/>
          <w:sz w:val="20"/>
          <w:szCs w:val="20"/>
        </w:rPr>
        <w:t>Capacity</w:t>
      </w:r>
      <w:r w:rsidRPr="00D66367">
        <w:rPr>
          <w:rFonts w:ascii="Arial" w:hAnsi="Arial"/>
          <w:color w:val="242424"/>
          <w:spacing w:val="-5"/>
          <w:sz w:val="20"/>
          <w:szCs w:val="20"/>
        </w:rPr>
        <w:t xml:space="preserve"> </w:t>
      </w:r>
      <w:r w:rsidRPr="00D66367">
        <w:rPr>
          <w:rFonts w:ascii="Arial" w:hAnsi="Arial"/>
          <w:color w:val="242424"/>
          <w:sz w:val="20"/>
          <w:szCs w:val="20"/>
        </w:rPr>
        <w:t>Building</w:t>
      </w:r>
      <w:r w:rsidRPr="00D66367">
        <w:rPr>
          <w:rFonts w:ascii="Arial" w:hAnsi="Arial"/>
          <w:color w:val="242424"/>
          <w:spacing w:val="-5"/>
          <w:sz w:val="20"/>
          <w:szCs w:val="20"/>
        </w:rPr>
        <w:t xml:space="preserve"> </w:t>
      </w:r>
      <w:r w:rsidRPr="00D66367">
        <w:rPr>
          <w:rFonts w:ascii="Arial" w:hAnsi="Arial"/>
          <w:color w:val="242424"/>
          <w:sz w:val="20"/>
          <w:szCs w:val="20"/>
        </w:rPr>
        <w:t xml:space="preserve">Programme     </w:t>
      </w:r>
    </w:p>
    <w:p w14:paraId="670F3790" w14:textId="77777777" w:rsidR="004C077E" w:rsidRPr="00D66367" w:rsidRDefault="004C077E" w:rsidP="00BC0FBB">
      <w:pPr>
        <w:pStyle w:val="BodyText"/>
        <w:widowControl w:val="0"/>
        <w:numPr>
          <w:ilvl w:val="0"/>
          <w:numId w:val="31"/>
        </w:numPr>
        <w:autoSpaceDE w:val="0"/>
        <w:autoSpaceDN w:val="0"/>
        <w:spacing w:before="120"/>
        <w:ind w:left="1260"/>
        <w:jc w:val="left"/>
        <w:rPr>
          <w:rFonts w:ascii="Arial" w:hAnsi="Arial"/>
          <w:sz w:val="20"/>
          <w:szCs w:val="20"/>
        </w:rPr>
      </w:pPr>
      <w:r w:rsidRPr="00D66367">
        <w:rPr>
          <w:rFonts w:ascii="Arial" w:hAnsi="Arial"/>
          <w:color w:val="242424"/>
          <w:sz w:val="20"/>
          <w:szCs w:val="20"/>
        </w:rPr>
        <w:t>Private sector</w:t>
      </w:r>
    </w:p>
    <w:p w14:paraId="4DD375D0" w14:textId="77777777" w:rsidR="004C077E" w:rsidRPr="00D66367" w:rsidRDefault="004C077E" w:rsidP="00BC0FBB">
      <w:pPr>
        <w:pStyle w:val="BodyText"/>
        <w:widowControl w:val="0"/>
        <w:numPr>
          <w:ilvl w:val="0"/>
          <w:numId w:val="31"/>
        </w:numPr>
        <w:autoSpaceDE w:val="0"/>
        <w:autoSpaceDN w:val="0"/>
        <w:spacing w:before="120"/>
        <w:ind w:left="1260"/>
        <w:jc w:val="left"/>
        <w:rPr>
          <w:rFonts w:ascii="Arial" w:hAnsi="Arial"/>
          <w:sz w:val="20"/>
          <w:szCs w:val="20"/>
        </w:rPr>
      </w:pPr>
      <w:r w:rsidRPr="00D66367">
        <w:rPr>
          <w:rFonts w:ascii="Arial" w:hAnsi="Arial"/>
          <w:color w:val="202020"/>
          <w:sz w:val="20"/>
          <w:szCs w:val="20"/>
        </w:rPr>
        <w:t>Other</w:t>
      </w:r>
    </w:p>
    <w:p w14:paraId="0908CF05" w14:textId="77777777" w:rsidR="004C077E" w:rsidRPr="00D66367" w:rsidRDefault="004C077E" w:rsidP="00BC0FBB">
      <w:pPr>
        <w:pStyle w:val="Heading2"/>
        <w:numPr>
          <w:ilvl w:val="0"/>
          <w:numId w:val="29"/>
        </w:numPr>
        <w:tabs>
          <w:tab w:val="left" w:pos="995"/>
        </w:tabs>
        <w:spacing w:before="120" w:after="120"/>
        <w:ind w:left="720" w:hanging="360"/>
        <w:rPr>
          <w:rFonts w:ascii="Arial" w:hAnsi="Arial" w:cs="Arial"/>
          <w:sz w:val="20"/>
          <w:szCs w:val="20"/>
          <w:lang w:val="en-US"/>
        </w:rPr>
      </w:pPr>
      <w:r w:rsidRPr="00D66367">
        <w:rPr>
          <w:rFonts w:ascii="Arial" w:hAnsi="Arial" w:cs="Arial"/>
          <w:color w:val="242424"/>
          <w:sz w:val="20"/>
          <w:szCs w:val="20"/>
          <w:lang w:val="en-US"/>
        </w:rPr>
        <w:t>Which</w:t>
      </w:r>
      <w:r w:rsidRPr="00D66367">
        <w:rPr>
          <w:rFonts w:ascii="Arial" w:hAnsi="Arial" w:cs="Arial"/>
          <w:color w:val="242424"/>
          <w:spacing w:val="13"/>
          <w:sz w:val="20"/>
          <w:szCs w:val="20"/>
          <w:lang w:val="en-US"/>
        </w:rPr>
        <w:t xml:space="preserve"> </w:t>
      </w:r>
      <w:r w:rsidRPr="00D66367">
        <w:rPr>
          <w:rFonts w:ascii="Arial" w:hAnsi="Arial" w:cs="Arial"/>
          <w:color w:val="242424"/>
          <w:sz w:val="20"/>
          <w:szCs w:val="20"/>
          <w:lang w:val="en-US"/>
        </w:rPr>
        <w:t>country</w:t>
      </w:r>
      <w:r w:rsidRPr="00D66367">
        <w:rPr>
          <w:rFonts w:ascii="Arial" w:hAnsi="Arial" w:cs="Arial"/>
          <w:color w:val="242424"/>
          <w:spacing w:val="13"/>
          <w:sz w:val="20"/>
          <w:szCs w:val="20"/>
          <w:lang w:val="en-US"/>
        </w:rPr>
        <w:t xml:space="preserve"> </w:t>
      </w:r>
      <w:r w:rsidRPr="00D66367">
        <w:rPr>
          <w:rFonts w:ascii="Arial" w:hAnsi="Arial" w:cs="Arial"/>
          <w:color w:val="242424"/>
          <w:sz w:val="20"/>
          <w:szCs w:val="20"/>
          <w:lang w:val="en-US"/>
        </w:rPr>
        <w:t>do you come</w:t>
      </w:r>
      <w:r w:rsidRPr="00D66367">
        <w:rPr>
          <w:rFonts w:ascii="Arial" w:hAnsi="Arial" w:cs="Arial"/>
          <w:color w:val="242424"/>
          <w:spacing w:val="13"/>
          <w:sz w:val="20"/>
          <w:szCs w:val="20"/>
          <w:lang w:val="en-US"/>
        </w:rPr>
        <w:t xml:space="preserve"> </w:t>
      </w:r>
      <w:r w:rsidRPr="00D66367">
        <w:rPr>
          <w:rFonts w:ascii="Arial" w:hAnsi="Arial" w:cs="Arial"/>
          <w:color w:val="242424"/>
          <w:sz w:val="20"/>
          <w:szCs w:val="20"/>
          <w:lang w:val="en-US"/>
        </w:rPr>
        <w:t>from?</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647"/>
      </w:tblGrid>
      <w:tr w:rsidR="004C077E" w:rsidRPr="000A1C24" w14:paraId="79CA05E5" w14:textId="77777777" w:rsidTr="008002BF">
        <w:trPr>
          <w:trHeight w:val="992"/>
        </w:trPr>
        <w:tc>
          <w:tcPr>
            <w:tcW w:w="8647" w:type="dxa"/>
            <w:tcBorders>
              <w:top w:val="single" w:sz="4" w:space="0" w:color="auto"/>
              <w:bottom w:val="single" w:sz="4" w:space="0" w:color="auto"/>
            </w:tcBorders>
            <w:shd w:val="clear" w:color="auto" w:fill="auto"/>
            <w:tcMar>
              <w:top w:w="113" w:type="dxa"/>
              <w:left w:w="113" w:type="dxa"/>
              <w:bottom w:w="113" w:type="dxa"/>
              <w:right w:w="113" w:type="dxa"/>
            </w:tcMar>
          </w:tcPr>
          <w:p w14:paraId="31FAB3A1" w14:textId="77777777" w:rsidR="004C077E" w:rsidRPr="00D66367" w:rsidRDefault="004C077E" w:rsidP="00BC0FBB">
            <w:pPr>
              <w:pStyle w:val="formtext"/>
              <w:spacing w:before="120" w:after="120" w:line="240" w:lineRule="auto"/>
              <w:jc w:val="both"/>
              <w:rPr>
                <w:rFonts w:cs="Arial"/>
                <w:sz w:val="20"/>
                <w:szCs w:val="20"/>
              </w:rPr>
            </w:pPr>
            <w:bookmarkStart w:id="4" w:name="_Hlk117173082"/>
          </w:p>
        </w:tc>
      </w:tr>
    </w:tbl>
    <w:bookmarkEnd w:id="4"/>
    <w:p w14:paraId="00DDD73D" w14:textId="19DC8123" w:rsidR="004C077E" w:rsidRPr="00D66367" w:rsidRDefault="004C077E" w:rsidP="00BC0FBB">
      <w:pPr>
        <w:pStyle w:val="Heading2"/>
        <w:numPr>
          <w:ilvl w:val="0"/>
          <w:numId w:val="29"/>
        </w:numPr>
        <w:tabs>
          <w:tab w:val="left" w:pos="995"/>
        </w:tabs>
        <w:spacing w:before="120" w:after="120"/>
        <w:ind w:left="720" w:hanging="360"/>
        <w:rPr>
          <w:rFonts w:ascii="Arial" w:hAnsi="Arial" w:cs="Arial"/>
          <w:color w:val="242424"/>
          <w:sz w:val="20"/>
          <w:szCs w:val="20"/>
          <w:lang w:val="en-US"/>
        </w:rPr>
      </w:pPr>
      <w:r w:rsidRPr="00D66367">
        <w:rPr>
          <w:rFonts w:ascii="Arial" w:hAnsi="Arial" w:cs="Arial"/>
          <w:color w:val="242424"/>
          <w:sz w:val="20"/>
          <w:szCs w:val="20"/>
          <w:lang w:val="en-US"/>
        </w:rPr>
        <w:t>Does your work on intangible cultural heritage focus on a specific UNESCO region? (tick all that apply)</w:t>
      </w:r>
      <w:r w:rsidR="00BC0FBB">
        <w:rPr>
          <w:rFonts w:ascii="Arial" w:hAnsi="Arial" w:cs="Arial"/>
          <w:color w:val="242424"/>
          <w:sz w:val="20"/>
          <w:szCs w:val="20"/>
          <w:lang w:val="en-US"/>
        </w:rPr>
        <w:t xml:space="preserve"> </w:t>
      </w:r>
      <w:r w:rsidRPr="00D66367">
        <w:rPr>
          <w:rFonts w:ascii="Arial" w:hAnsi="Arial" w:cs="Arial"/>
          <w:color w:val="C00000"/>
          <w:sz w:val="20"/>
          <w:szCs w:val="20"/>
          <w:lang w:val="en-US"/>
        </w:rPr>
        <w:t>*</w:t>
      </w:r>
    </w:p>
    <w:p w14:paraId="0BE1EBAE" w14:textId="77777777" w:rsidR="004C077E" w:rsidRPr="00D66367" w:rsidRDefault="004C077E" w:rsidP="00BC0FBB">
      <w:pPr>
        <w:pStyle w:val="BodyText"/>
        <w:widowControl w:val="0"/>
        <w:numPr>
          <w:ilvl w:val="0"/>
          <w:numId w:val="31"/>
        </w:numPr>
        <w:autoSpaceDE w:val="0"/>
        <w:autoSpaceDN w:val="0"/>
        <w:spacing w:before="120"/>
        <w:ind w:left="1260"/>
        <w:jc w:val="left"/>
        <w:rPr>
          <w:rFonts w:ascii="Arial" w:hAnsi="Arial"/>
          <w:color w:val="242424"/>
          <w:sz w:val="20"/>
          <w:szCs w:val="20"/>
        </w:rPr>
      </w:pPr>
      <w:r w:rsidRPr="00D66367">
        <w:rPr>
          <w:rFonts w:ascii="Arial" w:hAnsi="Arial"/>
          <w:color w:val="242424"/>
          <w:sz w:val="20"/>
          <w:szCs w:val="20"/>
        </w:rPr>
        <w:t>Group I (Western European and North American States)</w:t>
      </w:r>
    </w:p>
    <w:p w14:paraId="751B2CBA" w14:textId="77777777" w:rsidR="004C077E" w:rsidRPr="00D66367" w:rsidRDefault="004C077E" w:rsidP="00BC0FBB">
      <w:pPr>
        <w:pStyle w:val="BodyText"/>
        <w:widowControl w:val="0"/>
        <w:numPr>
          <w:ilvl w:val="0"/>
          <w:numId w:val="31"/>
        </w:numPr>
        <w:autoSpaceDE w:val="0"/>
        <w:autoSpaceDN w:val="0"/>
        <w:spacing w:before="120"/>
        <w:ind w:left="1260"/>
        <w:jc w:val="left"/>
        <w:rPr>
          <w:rFonts w:ascii="Arial" w:hAnsi="Arial"/>
          <w:color w:val="242424"/>
          <w:sz w:val="20"/>
          <w:szCs w:val="20"/>
        </w:rPr>
      </w:pPr>
      <w:r w:rsidRPr="00D66367">
        <w:rPr>
          <w:rFonts w:ascii="Arial" w:hAnsi="Arial"/>
          <w:color w:val="242424"/>
          <w:sz w:val="20"/>
          <w:szCs w:val="20"/>
        </w:rPr>
        <w:t>Group II (Eastern European States)</w:t>
      </w:r>
    </w:p>
    <w:p w14:paraId="2E8FD674" w14:textId="77777777" w:rsidR="004C077E" w:rsidRPr="00D66367" w:rsidRDefault="004C077E" w:rsidP="00BC0FBB">
      <w:pPr>
        <w:pStyle w:val="BodyText"/>
        <w:widowControl w:val="0"/>
        <w:numPr>
          <w:ilvl w:val="0"/>
          <w:numId w:val="31"/>
        </w:numPr>
        <w:autoSpaceDE w:val="0"/>
        <w:autoSpaceDN w:val="0"/>
        <w:spacing w:before="120"/>
        <w:ind w:left="1260"/>
        <w:jc w:val="left"/>
        <w:rPr>
          <w:rFonts w:ascii="Arial" w:hAnsi="Arial"/>
          <w:color w:val="242424"/>
          <w:sz w:val="20"/>
          <w:szCs w:val="20"/>
        </w:rPr>
      </w:pPr>
      <w:r w:rsidRPr="00D66367">
        <w:rPr>
          <w:rFonts w:ascii="Arial" w:hAnsi="Arial"/>
          <w:color w:val="242424"/>
          <w:sz w:val="20"/>
          <w:szCs w:val="20"/>
        </w:rPr>
        <w:t>Group III (Latin-American and Caribbean States)</w:t>
      </w:r>
    </w:p>
    <w:p w14:paraId="5F22F5C8" w14:textId="77777777" w:rsidR="004C077E" w:rsidRPr="00D66367" w:rsidRDefault="004C077E" w:rsidP="00BC0FBB">
      <w:pPr>
        <w:pStyle w:val="BodyText"/>
        <w:widowControl w:val="0"/>
        <w:numPr>
          <w:ilvl w:val="0"/>
          <w:numId w:val="31"/>
        </w:numPr>
        <w:autoSpaceDE w:val="0"/>
        <w:autoSpaceDN w:val="0"/>
        <w:spacing w:before="120"/>
        <w:ind w:left="1260"/>
        <w:jc w:val="left"/>
        <w:rPr>
          <w:rFonts w:ascii="Arial" w:hAnsi="Arial"/>
          <w:color w:val="242424"/>
          <w:sz w:val="20"/>
          <w:szCs w:val="20"/>
        </w:rPr>
      </w:pPr>
      <w:r w:rsidRPr="00D66367">
        <w:rPr>
          <w:rFonts w:ascii="Arial" w:hAnsi="Arial"/>
          <w:color w:val="242424"/>
          <w:sz w:val="20"/>
          <w:szCs w:val="20"/>
        </w:rPr>
        <w:t>Group IV (Asian and Pacific States)</w:t>
      </w:r>
    </w:p>
    <w:p w14:paraId="5B3BEB19" w14:textId="77777777" w:rsidR="004C077E" w:rsidRPr="00D66367" w:rsidRDefault="004C077E" w:rsidP="00BC0FBB">
      <w:pPr>
        <w:pStyle w:val="BodyText"/>
        <w:widowControl w:val="0"/>
        <w:numPr>
          <w:ilvl w:val="0"/>
          <w:numId w:val="31"/>
        </w:numPr>
        <w:autoSpaceDE w:val="0"/>
        <w:autoSpaceDN w:val="0"/>
        <w:spacing w:before="120"/>
        <w:ind w:left="1260"/>
        <w:jc w:val="left"/>
        <w:rPr>
          <w:rFonts w:ascii="Arial" w:hAnsi="Arial"/>
          <w:color w:val="242424"/>
          <w:sz w:val="20"/>
          <w:szCs w:val="20"/>
        </w:rPr>
      </w:pPr>
      <w:r w:rsidRPr="00D66367">
        <w:rPr>
          <w:rFonts w:ascii="Arial" w:hAnsi="Arial"/>
          <w:color w:val="242424"/>
          <w:sz w:val="20"/>
          <w:szCs w:val="20"/>
        </w:rPr>
        <w:t>Group V(a) (African States)</w:t>
      </w:r>
    </w:p>
    <w:p w14:paraId="24B6F813" w14:textId="77777777" w:rsidR="004C077E" w:rsidRPr="00D66367" w:rsidRDefault="004C077E" w:rsidP="00BC0FBB">
      <w:pPr>
        <w:pStyle w:val="BodyText"/>
        <w:widowControl w:val="0"/>
        <w:numPr>
          <w:ilvl w:val="0"/>
          <w:numId w:val="31"/>
        </w:numPr>
        <w:autoSpaceDE w:val="0"/>
        <w:autoSpaceDN w:val="0"/>
        <w:spacing w:before="120"/>
        <w:ind w:left="1260"/>
        <w:jc w:val="left"/>
        <w:rPr>
          <w:rFonts w:ascii="Arial" w:hAnsi="Arial"/>
          <w:color w:val="242424"/>
          <w:sz w:val="20"/>
          <w:szCs w:val="20"/>
        </w:rPr>
      </w:pPr>
      <w:r w:rsidRPr="00D66367">
        <w:rPr>
          <w:rFonts w:ascii="Arial" w:hAnsi="Arial"/>
          <w:color w:val="242424"/>
          <w:sz w:val="20"/>
          <w:szCs w:val="20"/>
        </w:rPr>
        <w:t>Group V(b) (Arab States)</w:t>
      </w:r>
    </w:p>
    <w:p w14:paraId="1A57AA26" w14:textId="77777777" w:rsidR="004C077E" w:rsidRPr="00D66367" w:rsidRDefault="004C077E" w:rsidP="00BC0FBB">
      <w:pPr>
        <w:pStyle w:val="BodyText"/>
        <w:widowControl w:val="0"/>
        <w:numPr>
          <w:ilvl w:val="0"/>
          <w:numId w:val="31"/>
        </w:numPr>
        <w:autoSpaceDE w:val="0"/>
        <w:autoSpaceDN w:val="0"/>
        <w:spacing w:before="120"/>
        <w:ind w:left="1260"/>
        <w:jc w:val="left"/>
        <w:rPr>
          <w:rFonts w:ascii="Arial" w:hAnsi="Arial"/>
          <w:color w:val="242424"/>
          <w:sz w:val="20"/>
          <w:szCs w:val="20"/>
        </w:rPr>
      </w:pPr>
      <w:r w:rsidRPr="00D66367">
        <w:rPr>
          <w:rFonts w:ascii="Arial" w:hAnsi="Arial"/>
          <w:color w:val="242424"/>
          <w:sz w:val="20"/>
          <w:szCs w:val="20"/>
        </w:rPr>
        <w:t>All UNESCO regions</w:t>
      </w:r>
    </w:p>
    <w:p w14:paraId="302744F4" w14:textId="77777777" w:rsidR="004C077E" w:rsidRPr="00D66367" w:rsidRDefault="004C077E" w:rsidP="00BC0FBB">
      <w:pPr>
        <w:pStyle w:val="BodyText"/>
        <w:widowControl w:val="0"/>
        <w:numPr>
          <w:ilvl w:val="0"/>
          <w:numId w:val="31"/>
        </w:numPr>
        <w:autoSpaceDE w:val="0"/>
        <w:autoSpaceDN w:val="0"/>
        <w:spacing w:before="120"/>
        <w:ind w:left="1260"/>
        <w:jc w:val="left"/>
        <w:rPr>
          <w:rFonts w:ascii="Arial" w:hAnsi="Arial"/>
          <w:color w:val="242424"/>
          <w:sz w:val="20"/>
          <w:szCs w:val="20"/>
        </w:rPr>
      </w:pPr>
      <w:r w:rsidRPr="00D66367">
        <w:rPr>
          <w:rFonts w:ascii="Arial" w:hAnsi="Arial"/>
          <w:color w:val="242424"/>
          <w:sz w:val="20"/>
          <w:szCs w:val="20"/>
        </w:rPr>
        <w:t xml:space="preserve">My work focuses on ICH in general, not any specific </w:t>
      </w:r>
      <w:proofErr w:type="gramStart"/>
      <w:r w:rsidRPr="00D66367">
        <w:rPr>
          <w:rFonts w:ascii="Arial" w:hAnsi="Arial"/>
          <w:color w:val="242424"/>
          <w:sz w:val="20"/>
          <w:szCs w:val="20"/>
        </w:rPr>
        <w:t>region</w:t>
      </w:r>
      <w:proofErr w:type="gramEnd"/>
    </w:p>
    <w:p w14:paraId="6D8D139D" w14:textId="77777777" w:rsidR="004C077E" w:rsidRPr="00D66367" w:rsidRDefault="004C077E" w:rsidP="00BC0FBB">
      <w:pPr>
        <w:pStyle w:val="BodyText"/>
        <w:widowControl w:val="0"/>
        <w:numPr>
          <w:ilvl w:val="0"/>
          <w:numId w:val="31"/>
        </w:numPr>
        <w:autoSpaceDE w:val="0"/>
        <w:autoSpaceDN w:val="0"/>
        <w:spacing w:before="120"/>
        <w:ind w:left="1260"/>
        <w:jc w:val="left"/>
        <w:rPr>
          <w:rFonts w:ascii="Arial" w:hAnsi="Arial"/>
          <w:color w:val="242424"/>
          <w:sz w:val="20"/>
          <w:szCs w:val="20"/>
        </w:rPr>
      </w:pPr>
      <w:r w:rsidRPr="00D66367">
        <w:rPr>
          <w:rFonts w:ascii="Arial" w:hAnsi="Arial"/>
          <w:color w:val="242424"/>
          <w:sz w:val="20"/>
          <w:szCs w:val="20"/>
        </w:rPr>
        <w:t>Other</w:t>
      </w:r>
    </w:p>
    <w:p w14:paraId="38055061" w14:textId="77777777" w:rsidR="004C077E" w:rsidRPr="00D66367" w:rsidRDefault="004C077E" w:rsidP="00BC0FBB">
      <w:pPr>
        <w:pStyle w:val="Heading2"/>
        <w:numPr>
          <w:ilvl w:val="0"/>
          <w:numId w:val="33"/>
        </w:numPr>
        <w:tabs>
          <w:tab w:val="left" w:pos="995"/>
        </w:tabs>
        <w:spacing w:before="120" w:after="120"/>
        <w:ind w:left="720" w:right="1300"/>
        <w:rPr>
          <w:rFonts w:ascii="Arial" w:hAnsi="Arial" w:cs="Arial"/>
          <w:sz w:val="20"/>
          <w:szCs w:val="20"/>
          <w:lang w:val="en-US"/>
        </w:rPr>
      </w:pPr>
      <w:r w:rsidRPr="00D66367">
        <w:rPr>
          <w:rFonts w:ascii="Arial" w:hAnsi="Arial" w:cs="Arial"/>
          <w:color w:val="242424"/>
          <w:sz w:val="20"/>
          <w:szCs w:val="20"/>
          <w:lang w:val="en-US"/>
        </w:rPr>
        <w:t>Can you provide any examples of intangible cultural heritage being used to identify or monitor changes in the environment that may be linked to climate change?</w:t>
      </w:r>
    </w:p>
    <w:p w14:paraId="3EE95E79" w14:textId="77777777" w:rsidR="004C077E" w:rsidRPr="00D66367" w:rsidRDefault="004C077E" w:rsidP="00BC0FBB">
      <w:pPr>
        <w:pStyle w:val="Heading2"/>
        <w:numPr>
          <w:ilvl w:val="0"/>
          <w:numId w:val="34"/>
        </w:numPr>
        <w:tabs>
          <w:tab w:val="num" w:pos="360"/>
          <w:tab w:val="left" w:pos="995"/>
        </w:tabs>
        <w:spacing w:before="120" w:after="120"/>
        <w:ind w:left="994" w:hanging="1"/>
        <w:rPr>
          <w:rFonts w:ascii="Arial" w:hAnsi="Arial" w:cs="Arial"/>
          <w:b w:val="0"/>
          <w:bCs w:val="0"/>
          <w:i w:val="0"/>
          <w:iCs w:val="0"/>
          <w:color w:val="242424"/>
          <w:sz w:val="20"/>
          <w:szCs w:val="20"/>
        </w:rPr>
      </w:pPr>
      <w:r w:rsidRPr="00D66367">
        <w:rPr>
          <w:rFonts w:ascii="Arial" w:hAnsi="Arial" w:cs="Arial"/>
          <w:b w:val="0"/>
          <w:bCs w:val="0"/>
          <w:i w:val="0"/>
          <w:iCs w:val="0"/>
          <w:color w:val="242424"/>
          <w:sz w:val="20"/>
          <w:szCs w:val="20"/>
        </w:rPr>
        <w:t>Yes</w:t>
      </w:r>
    </w:p>
    <w:p w14:paraId="19DA1B81" w14:textId="77777777" w:rsidR="004C077E" w:rsidRPr="00D66367" w:rsidRDefault="004C077E" w:rsidP="00BC0FBB">
      <w:pPr>
        <w:pStyle w:val="Heading2"/>
        <w:numPr>
          <w:ilvl w:val="0"/>
          <w:numId w:val="34"/>
        </w:numPr>
        <w:tabs>
          <w:tab w:val="num" w:pos="360"/>
          <w:tab w:val="left" w:pos="995"/>
        </w:tabs>
        <w:spacing w:before="120" w:after="120"/>
        <w:ind w:left="994" w:hanging="1"/>
        <w:rPr>
          <w:rFonts w:ascii="Arial" w:hAnsi="Arial" w:cs="Arial"/>
          <w:b w:val="0"/>
          <w:bCs w:val="0"/>
          <w:i w:val="0"/>
          <w:iCs w:val="0"/>
          <w:color w:val="242424"/>
          <w:sz w:val="20"/>
          <w:szCs w:val="20"/>
        </w:rPr>
      </w:pPr>
      <w:r w:rsidRPr="00D66367">
        <w:rPr>
          <w:rFonts w:ascii="Arial" w:hAnsi="Arial" w:cs="Arial"/>
          <w:b w:val="0"/>
          <w:bCs w:val="0"/>
          <w:i w:val="0"/>
          <w:iCs w:val="0"/>
          <w:color w:val="242424"/>
          <w:sz w:val="20"/>
          <w:szCs w:val="20"/>
        </w:rPr>
        <w:t>No</w:t>
      </w:r>
    </w:p>
    <w:p w14:paraId="5F5DEBA5" w14:textId="08E86FDB" w:rsidR="004C077E" w:rsidRPr="00D66367" w:rsidRDefault="004C077E" w:rsidP="00BC0FBB">
      <w:pPr>
        <w:pStyle w:val="Heading2"/>
        <w:numPr>
          <w:ilvl w:val="0"/>
          <w:numId w:val="33"/>
        </w:numPr>
        <w:tabs>
          <w:tab w:val="left" w:pos="995"/>
        </w:tabs>
        <w:spacing w:before="120" w:after="120"/>
        <w:ind w:left="720" w:right="1300"/>
        <w:rPr>
          <w:rFonts w:ascii="Arial" w:hAnsi="Arial" w:cs="Arial"/>
          <w:color w:val="242424"/>
          <w:sz w:val="20"/>
          <w:szCs w:val="20"/>
          <w:lang w:val="en-US"/>
        </w:rPr>
      </w:pPr>
      <w:r w:rsidRPr="00D66367">
        <w:rPr>
          <w:rFonts w:ascii="Arial" w:hAnsi="Arial" w:cs="Arial"/>
          <w:color w:val="242424"/>
          <w:sz w:val="20"/>
          <w:szCs w:val="20"/>
          <w:lang w:val="en-US"/>
        </w:rPr>
        <w:t xml:space="preserve">If yes, please provide details below and list any relevant documentation or sources for each example, including URL links where </w:t>
      </w:r>
      <w:proofErr w:type="gramStart"/>
      <w:r w:rsidRPr="00D66367">
        <w:rPr>
          <w:rFonts w:ascii="Arial" w:hAnsi="Arial" w:cs="Arial"/>
          <w:color w:val="242424"/>
          <w:sz w:val="20"/>
          <w:szCs w:val="20"/>
          <w:lang w:val="en-US"/>
        </w:rPr>
        <w:t>possible</w:t>
      </w:r>
      <w:proofErr w:type="gramEnd"/>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647"/>
      </w:tblGrid>
      <w:tr w:rsidR="004C077E" w:rsidRPr="000A1C24" w14:paraId="17F0F38E" w14:textId="77777777" w:rsidTr="008002BF">
        <w:trPr>
          <w:trHeight w:val="992"/>
        </w:trPr>
        <w:tc>
          <w:tcPr>
            <w:tcW w:w="8647" w:type="dxa"/>
            <w:tcBorders>
              <w:top w:val="single" w:sz="4" w:space="0" w:color="auto"/>
              <w:bottom w:val="single" w:sz="4" w:space="0" w:color="auto"/>
            </w:tcBorders>
            <w:shd w:val="clear" w:color="auto" w:fill="auto"/>
            <w:tcMar>
              <w:top w:w="113" w:type="dxa"/>
              <w:left w:w="113" w:type="dxa"/>
              <w:bottom w:w="113" w:type="dxa"/>
              <w:right w:w="113" w:type="dxa"/>
            </w:tcMar>
          </w:tcPr>
          <w:p w14:paraId="3125F33B" w14:textId="77777777" w:rsidR="004C077E" w:rsidRPr="00D66367" w:rsidRDefault="004C077E" w:rsidP="00BC0FBB">
            <w:pPr>
              <w:pStyle w:val="formtext"/>
              <w:spacing w:before="120" w:after="120" w:line="240" w:lineRule="auto"/>
              <w:jc w:val="both"/>
              <w:rPr>
                <w:rFonts w:cs="Arial"/>
                <w:sz w:val="20"/>
                <w:szCs w:val="20"/>
              </w:rPr>
            </w:pPr>
          </w:p>
        </w:tc>
      </w:tr>
    </w:tbl>
    <w:p w14:paraId="00391ABA" w14:textId="77777777" w:rsidR="004C077E" w:rsidRPr="00D66367" w:rsidRDefault="004C077E" w:rsidP="00BC0FBB">
      <w:pPr>
        <w:pStyle w:val="Heading2"/>
        <w:numPr>
          <w:ilvl w:val="0"/>
          <w:numId w:val="33"/>
        </w:numPr>
        <w:tabs>
          <w:tab w:val="left" w:pos="995"/>
        </w:tabs>
        <w:spacing w:before="120" w:after="120"/>
        <w:ind w:left="720" w:right="1300"/>
        <w:rPr>
          <w:rFonts w:ascii="Arial" w:hAnsi="Arial" w:cs="Arial"/>
          <w:color w:val="242424"/>
          <w:sz w:val="20"/>
          <w:szCs w:val="20"/>
          <w:lang w:val="en-US"/>
        </w:rPr>
      </w:pPr>
      <w:r w:rsidRPr="00D66367">
        <w:rPr>
          <w:rFonts w:ascii="Arial" w:hAnsi="Arial" w:cs="Arial"/>
          <w:color w:val="242424"/>
          <w:sz w:val="20"/>
          <w:szCs w:val="20"/>
          <w:lang w:val="en-US"/>
        </w:rPr>
        <w:t>Does this example relate to an element inscribed on the Lists of the 2003 Convention?</w:t>
      </w:r>
    </w:p>
    <w:p w14:paraId="29C30832" w14:textId="77777777" w:rsidR="004C077E" w:rsidRPr="00D66367" w:rsidRDefault="004C077E" w:rsidP="00BC0FBB">
      <w:pPr>
        <w:pStyle w:val="BodyText"/>
        <w:widowControl w:val="0"/>
        <w:numPr>
          <w:ilvl w:val="0"/>
          <w:numId w:val="31"/>
        </w:numPr>
        <w:autoSpaceDE w:val="0"/>
        <w:autoSpaceDN w:val="0"/>
        <w:spacing w:before="120"/>
        <w:ind w:left="1260"/>
        <w:jc w:val="left"/>
        <w:rPr>
          <w:rFonts w:ascii="Arial" w:hAnsi="Arial"/>
          <w:color w:val="242424"/>
          <w:sz w:val="20"/>
          <w:szCs w:val="20"/>
        </w:rPr>
      </w:pPr>
      <w:r w:rsidRPr="00D66367">
        <w:rPr>
          <w:rFonts w:ascii="Arial" w:hAnsi="Arial"/>
          <w:color w:val="242424"/>
          <w:sz w:val="20"/>
          <w:szCs w:val="20"/>
        </w:rPr>
        <w:t>Yes</w:t>
      </w:r>
    </w:p>
    <w:p w14:paraId="3A1E299A" w14:textId="77777777" w:rsidR="004C077E" w:rsidRPr="00D66367" w:rsidRDefault="004C077E" w:rsidP="00BC0FBB">
      <w:pPr>
        <w:pStyle w:val="BodyText"/>
        <w:widowControl w:val="0"/>
        <w:numPr>
          <w:ilvl w:val="0"/>
          <w:numId w:val="31"/>
        </w:numPr>
        <w:autoSpaceDE w:val="0"/>
        <w:autoSpaceDN w:val="0"/>
        <w:spacing w:before="120"/>
        <w:ind w:left="1260"/>
        <w:jc w:val="left"/>
        <w:rPr>
          <w:rFonts w:ascii="Arial" w:hAnsi="Arial"/>
          <w:color w:val="242424"/>
          <w:sz w:val="20"/>
          <w:szCs w:val="20"/>
        </w:rPr>
      </w:pPr>
      <w:r w:rsidRPr="00D66367">
        <w:rPr>
          <w:rFonts w:ascii="Arial" w:hAnsi="Arial"/>
          <w:color w:val="242424"/>
          <w:sz w:val="20"/>
          <w:szCs w:val="20"/>
        </w:rPr>
        <w:t>No</w:t>
      </w:r>
    </w:p>
    <w:p w14:paraId="487EC485" w14:textId="5E0628A5" w:rsidR="004C077E" w:rsidRPr="00D66367" w:rsidRDefault="004C077E" w:rsidP="00BC0FBB">
      <w:pPr>
        <w:pStyle w:val="Heading2"/>
        <w:numPr>
          <w:ilvl w:val="0"/>
          <w:numId w:val="33"/>
        </w:numPr>
        <w:tabs>
          <w:tab w:val="left" w:pos="995"/>
        </w:tabs>
        <w:spacing w:before="120" w:after="120"/>
        <w:ind w:left="720" w:right="1300"/>
        <w:rPr>
          <w:rFonts w:ascii="Arial" w:hAnsi="Arial" w:cs="Arial"/>
          <w:color w:val="242424"/>
          <w:sz w:val="20"/>
          <w:szCs w:val="20"/>
          <w:lang w:val="en-US"/>
        </w:rPr>
      </w:pPr>
      <w:r w:rsidRPr="00D66367">
        <w:rPr>
          <w:rFonts w:ascii="Arial" w:hAnsi="Arial" w:cs="Arial"/>
          <w:color w:val="242424"/>
          <w:sz w:val="20"/>
          <w:szCs w:val="20"/>
          <w:lang w:val="en-US"/>
        </w:rPr>
        <w:lastRenderedPageBreak/>
        <w:t xml:space="preserve">If yes, please select the relevant mechanism </w:t>
      </w:r>
      <w:proofErr w:type="gramStart"/>
      <w:r w:rsidRPr="00D66367">
        <w:rPr>
          <w:rFonts w:ascii="Arial" w:hAnsi="Arial" w:cs="Arial"/>
          <w:color w:val="242424"/>
          <w:sz w:val="20"/>
          <w:szCs w:val="20"/>
          <w:lang w:val="en-US"/>
        </w:rPr>
        <w:t>below</w:t>
      </w:r>
      <w:proofErr w:type="gramEnd"/>
    </w:p>
    <w:p w14:paraId="42460200" w14:textId="77777777" w:rsidR="004C077E" w:rsidRPr="00D66367" w:rsidRDefault="004C077E" w:rsidP="00BC0FBB">
      <w:pPr>
        <w:pStyle w:val="BodyText"/>
        <w:widowControl w:val="0"/>
        <w:numPr>
          <w:ilvl w:val="0"/>
          <w:numId w:val="31"/>
        </w:numPr>
        <w:autoSpaceDE w:val="0"/>
        <w:autoSpaceDN w:val="0"/>
        <w:spacing w:before="120"/>
        <w:ind w:left="1260"/>
        <w:jc w:val="left"/>
        <w:rPr>
          <w:rFonts w:ascii="Arial" w:hAnsi="Arial"/>
          <w:color w:val="242424"/>
          <w:sz w:val="20"/>
          <w:szCs w:val="20"/>
        </w:rPr>
      </w:pPr>
      <w:r w:rsidRPr="00D66367">
        <w:rPr>
          <w:rFonts w:ascii="Arial" w:hAnsi="Arial"/>
          <w:color w:val="242424"/>
          <w:sz w:val="20"/>
          <w:szCs w:val="20"/>
        </w:rPr>
        <w:t>Representative List</w:t>
      </w:r>
    </w:p>
    <w:p w14:paraId="12C7921E" w14:textId="77777777" w:rsidR="004C077E" w:rsidRPr="00D66367" w:rsidRDefault="004C077E" w:rsidP="00BC0FBB">
      <w:pPr>
        <w:pStyle w:val="BodyText"/>
        <w:widowControl w:val="0"/>
        <w:numPr>
          <w:ilvl w:val="0"/>
          <w:numId w:val="31"/>
        </w:numPr>
        <w:autoSpaceDE w:val="0"/>
        <w:autoSpaceDN w:val="0"/>
        <w:spacing w:before="120"/>
        <w:ind w:left="1260"/>
        <w:jc w:val="left"/>
        <w:rPr>
          <w:rFonts w:ascii="Arial" w:hAnsi="Arial"/>
          <w:color w:val="242424"/>
          <w:sz w:val="20"/>
          <w:szCs w:val="20"/>
        </w:rPr>
      </w:pPr>
      <w:r w:rsidRPr="00D66367">
        <w:rPr>
          <w:rFonts w:ascii="Arial" w:hAnsi="Arial"/>
          <w:color w:val="242424"/>
          <w:sz w:val="20"/>
          <w:szCs w:val="20"/>
        </w:rPr>
        <w:t>Urgent Safeguarding List</w:t>
      </w:r>
    </w:p>
    <w:p w14:paraId="0D3D53C1" w14:textId="77777777" w:rsidR="004C077E" w:rsidRPr="00D66367" w:rsidRDefault="004C077E" w:rsidP="00BC0FBB">
      <w:pPr>
        <w:pStyle w:val="BodyText"/>
        <w:widowControl w:val="0"/>
        <w:numPr>
          <w:ilvl w:val="0"/>
          <w:numId w:val="31"/>
        </w:numPr>
        <w:autoSpaceDE w:val="0"/>
        <w:autoSpaceDN w:val="0"/>
        <w:spacing w:before="120"/>
        <w:ind w:left="1260"/>
        <w:jc w:val="left"/>
        <w:rPr>
          <w:rFonts w:ascii="Arial" w:hAnsi="Arial"/>
          <w:color w:val="242424"/>
          <w:sz w:val="20"/>
          <w:szCs w:val="20"/>
        </w:rPr>
      </w:pPr>
      <w:r w:rsidRPr="00D66367">
        <w:rPr>
          <w:rFonts w:ascii="Arial" w:hAnsi="Arial"/>
          <w:color w:val="242424"/>
          <w:sz w:val="20"/>
          <w:szCs w:val="20"/>
        </w:rPr>
        <w:t>Register of Good Safeguarding Practices</w:t>
      </w:r>
    </w:p>
    <w:p w14:paraId="41ECE223" w14:textId="77777777" w:rsidR="004C077E" w:rsidRPr="00D66367" w:rsidRDefault="004C077E" w:rsidP="00BC0FBB">
      <w:pPr>
        <w:pStyle w:val="Heading2"/>
        <w:numPr>
          <w:ilvl w:val="0"/>
          <w:numId w:val="33"/>
        </w:numPr>
        <w:tabs>
          <w:tab w:val="left" w:pos="995"/>
        </w:tabs>
        <w:spacing w:before="120" w:after="120"/>
        <w:ind w:left="720" w:right="1282"/>
        <w:rPr>
          <w:rFonts w:ascii="Arial" w:hAnsi="Arial" w:cs="Arial"/>
          <w:sz w:val="20"/>
          <w:szCs w:val="20"/>
          <w:lang w:val="en-US"/>
        </w:rPr>
      </w:pPr>
      <w:r w:rsidRPr="00D66367">
        <w:rPr>
          <w:rFonts w:ascii="Arial" w:hAnsi="Arial" w:cs="Arial"/>
          <w:color w:val="242424"/>
          <w:sz w:val="20"/>
          <w:szCs w:val="20"/>
          <w:lang w:val="en-US"/>
        </w:rPr>
        <w:t>Can you provide any examples of intangible cultural heritage that have been negatively affected by climate change or climate-related disasters, or that are obviously at risk from climate change?</w:t>
      </w:r>
    </w:p>
    <w:p w14:paraId="37AC28BD" w14:textId="77777777" w:rsidR="004C077E" w:rsidRPr="00D66367" w:rsidRDefault="004C077E" w:rsidP="00BC0FBB">
      <w:pPr>
        <w:pStyle w:val="BodyText"/>
        <w:widowControl w:val="0"/>
        <w:numPr>
          <w:ilvl w:val="0"/>
          <w:numId w:val="31"/>
        </w:numPr>
        <w:autoSpaceDE w:val="0"/>
        <w:autoSpaceDN w:val="0"/>
        <w:spacing w:before="120"/>
        <w:ind w:left="1260"/>
        <w:jc w:val="left"/>
        <w:rPr>
          <w:rFonts w:ascii="Arial" w:hAnsi="Arial"/>
          <w:color w:val="242424"/>
          <w:sz w:val="20"/>
          <w:szCs w:val="20"/>
        </w:rPr>
      </w:pPr>
      <w:r w:rsidRPr="00D66367">
        <w:rPr>
          <w:rFonts w:ascii="Arial" w:hAnsi="Arial"/>
          <w:color w:val="242424"/>
          <w:sz w:val="20"/>
          <w:szCs w:val="20"/>
        </w:rPr>
        <w:t>Yes</w:t>
      </w:r>
    </w:p>
    <w:p w14:paraId="62A3B433" w14:textId="77777777" w:rsidR="004C077E" w:rsidRPr="00D66367" w:rsidRDefault="004C077E" w:rsidP="00BC0FBB">
      <w:pPr>
        <w:pStyle w:val="BodyText"/>
        <w:widowControl w:val="0"/>
        <w:numPr>
          <w:ilvl w:val="0"/>
          <w:numId w:val="31"/>
        </w:numPr>
        <w:autoSpaceDE w:val="0"/>
        <w:autoSpaceDN w:val="0"/>
        <w:spacing w:before="120"/>
        <w:ind w:left="1260"/>
        <w:jc w:val="left"/>
        <w:rPr>
          <w:rFonts w:ascii="Arial" w:hAnsi="Arial"/>
          <w:color w:val="242424"/>
          <w:sz w:val="20"/>
          <w:szCs w:val="20"/>
        </w:rPr>
      </w:pPr>
      <w:r w:rsidRPr="00D66367">
        <w:rPr>
          <w:rFonts w:ascii="Arial" w:hAnsi="Arial"/>
          <w:color w:val="242424"/>
          <w:sz w:val="20"/>
          <w:szCs w:val="20"/>
        </w:rPr>
        <w:t>No</w:t>
      </w:r>
    </w:p>
    <w:p w14:paraId="17061DD0" w14:textId="0C002C9A" w:rsidR="004C077E" w:rsidRPr="00D66367" w:rsidRDefault="004C077E" w:rsidP="00BC0FBB">
      <w:pPr>
        <w:pStyle w:val="Heading2"/>
        <w:numPr>
          <w:ilvl w:val="0"/>
          <w:numId w:val="33"/>
        </w:numPr>
        <w:tabs>
          <w:tab w:val="left" w:pos="995"/>
        </w:tabs>
        <w:spacing w:before="120" w:after="120"/>
        <w:ind w:left="720" w:right="1300"/>
        <w:rPr>
          <w:rFonts w:ascii="Arial" w:hAnsi="Arial" w:cs="Arial"/>
          <w:color w:val="242424"/>
          <w:sz w:val="20"/>
          <w:szCs w:val="20"/>
          <w:lang w:val="en-US"/>
        </w:rPr>
      </w:pPr>
      <w:r w:rsidRPr="00D66367">
        <w:rPr>
          <w:rFonts w:ascii="Arial" w:hAnsi="Arial" w:cs="Arial"/>
          <w:color w:val="242424"/>
          <w:sz w:val="20"/>
          <w:szCs w:val="20"/>
          <w:lang w:val="en-US"/>
        </w:rPr>
        <w:t xml:space="preserve">If yes, please provide details below and list any relevant documentation or sources for each example, including URL links where </w:t>
      </w:r>
      <w:proofErr w:type="gramStart"/>
      <w:r w:rsidRPr="00D66367">
        <w:rPr>
          <w:rFonts w:ascii="Arial" w:hAnsi="Arial" w:cs="Arial"/>
          <w:color w:val="242424"/>
          <w:sz w:val="20"/>
          <w:szCs w:val="20"/>
          <w:lang w:val="en-US"/>
        </w:rPr>
        <w:t>possible</w:t>
      </w:r>
      <w:proofErr w:type="gramEnd"/>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647"/>
      </w:tblGrid>
      <w:tr w:rsidR="004C077E" w:rsidRPr="000A1C24" w14:paraId="3B16CDB9" w14:textId="77777777" w:rsidTr="008002BF">
        <w:trPr>
          <w:trHeight w:val="992"/>
        </w:trPr>
        <w:tc>
          <w:tcPr>
            <w:tcW w:w="8647" w:type="dxa"/>
            <w:tcBorders>
              <w:top w:val="single" w:sz="4" w:space="0" w:color="auto"/>
              <w:bottom w:val="single" w:sz="4" w:space="0" w:color="auto"/>
            </w:tcBorders>
            <w:shd w:val="clear" w:color="auto" w:fill="auto"/>
            <w:tcMar>
              <w:top w:w="113" w:type="dxa"/>
              <w:left w:w="113" w:type="dxa"/>
              <w:bottom w:w="113" w:type="dxa"/>
              <w:right w:w="113" w:type="dxa"/>
            </w:tcMar>
          </w:tcPr>
          <w:p w14:paraId="60B2814A" w14:textId="77777777" w:rsidR="004C077E" w:rsidRPr="00D66367" w:rsidRDefault="004C077E" w:rsidP="00BC0FBB">
            <w:pPr>
              <w:pStyle w:val="formtext"/>
              <w:spacing w:before="120" w:after="120" w:line="240" w:lineRule="auto"/>
              <w:jc w:val="both"/>
              <w:rPr>
                <w:rFonts w:cs="Arial"/>
                <w:sz w:val="20"/>
                <w:szCs w:val="20"/>
              </w:rPr>
            </w:pPr>
          </w:p>
        </w:tc>
      </w:tr>
    </w:tbl>
    <w:p w14:paraId="2AA4A821" w14:textId="77777777" w:rsidR="004C077E" w:rsidRPr="00D66367" w:rsidRDefault="004C077E" w:rsidP="00BC0FBB">
      <w:pPr>
        <w:pStyle w:val="Heading2"/>
        <w:numPr>
          <w:ilvl w:val="0"/>
          <w:numId w:val="33"/>
        </w:numPr>
        <w:tabs>
          <w:tab w:val="left" w:pos="995"/>
        </w:tabs>
        <w:spacing w:before="120" w:after="120"/>
        <w:ind w:left="720" w:right="1300"/>
        <w:rPr>
          <w:rFonts w:ascii="Arial" w:hAnsi="Arial" w:cs="Arial"/>
          <w:color w:val="242424"/>
          <w:sz w:val="20"/>
          <w:szCs w:val="20"/>
          <w:lang w:val="en-US"/>
        </w:rPr>
      </w:pPr>
      <w:r w:rsidRPr="00D66367">
        <w:rPr>
          <w:rFonts w:ascii="Arial" w:hAnsi="Arial" w:cs="Arial"/>
          <w:color w:val="242424"/>
          <w:sz w:val="20"/>
          <w:szCs w:val="20"/>
          <w:lang w:val="en-US"/>
        </w:rPr>
        <w:t>Does this example relate to an element inscribed on the Lists of the 2003 Convention?</w:t>
      </w:r>
    </w:p>
    <w:p w14:paraId="09D2C84B" w14:textId="77777777" w:rsidR="004C077E" w:rsidRPr="00D66367" w:rsidRDefault="004C077E" w:rsidP="00BC0FBB">
      <w:pPr>
        <w:pStyle w:val="BodyText"/>
        <w:widowControl w:val="0"/>
        <w:numPr>
          <w:ilvl w:val="0"/>
          <w:numId w:val="31"/>
        </w:numPr>
        <w:autoSpaceDE w:val="0"/>
        <w:autoSpaceDN w:val="0"/>
        <w:spacing w:before="120"/>
        <w:ind w:left="1260"/>
        <w:jc w:val="left"/>
        <w:rPr>
          <w:rFonts w:ascii="Arial" w:hAnsi="Arial"/>
          <w:color w:val="242424"/>
          <w:sz w:val="20"/>
          <w:szCs w:val="20"/>
        </w:rPr>
      </w:pPr>
      <w:r w:rsidRPr="00D66367">
        <w:rPr>
          <w:rFonts w:ascii="Arial" w:hAnsi="Arial"/>
          <w:color w:val="242424"/>
          <w:sz w:val="20"/>
          <w:szCs w:val="20"/>
        </w:rPr>
        <w:t>Yes</w:t>
      </w:r>
    </w:p>
    <w:p w14:paraId="765A919A" w14:textId="77777777" w:rsidR="004C077E" w:rsidRPr="00D66367" w:rsidRDefault="004C077E" w:rsidP="00BC0FBB">
      <w:pPr>
        <w:pStyle w:val="BodyText"/>
        <w:widowControl w:val="0"/>
        <w:numPr>
          <w:ilvl w:val="0"/>
          <w:numId w:val="31"/>
        </w:numPr>
        <w:autoSpaceDE w:val="0"/>
        <w:autoSpaceDN w:val="0"/>
        <w:spacing w:before="120"/>
        <w:ind w:left="1260"/>
        <w:jc w:val="left"/>
        <w:rPr>
          <w:rFonts w:ascii="Arial" w:hAnsi="Arial"/>
          <w:color w:val="242424"/>
          <w:sz w:val="20"/>
          <w:szCs w:val="20"/>
        </w:rPr>
      </w:pPr>
      <w:r w:rsidRPr="00D66367">
        <w:rPr>
          <w:rFonts w:ascii="Arial" w:hAnsi="Arial"/>
          <w:color w:val="242424"/>
          <w:sz w:val="20"/>
          <w:szCs w:val="20"/>
        </w:rPr>
        <w:t>No</w:t>
      </w:r>
    </w:p>
    <w:p w14:paraId="489CBF97" w14:textId="7A92C0C5" w:rsidR="004C077E" w:rsidRPr="00D66367" w:rsidRDefault="004C077E" w:rsidP="00BC0FBB">
      <w:pPr>
        <w:pStyle w:val="Heading2"/>
        <w:numPr>
          <w:ilvl w:val="0"/>
          <w:numId w:val="33"/>
        </w:numPr>
        <w:tabs>
          <w:tab w:val="left" w:pos="995"/>
        </w:tabs>
        <w:spacing w:before="120" w:after="120"/>
        <w:ind w:left="720" w:right="1300"/>
        <w:rPr>
          <w:rFonts w:ascii="Arial" w:hAnsi="Arial" w:cs="Arial"/>
          <w:color w:val="242424"/>
          <w:sz w:val="20"/>
          <w:szCs w:val="20"/>
          <w:lang w:val="en-US"/>
        </w:rPr>
      </w:pPr>
      <w:r w:rsidRPr="00D66367">
        <w:rPr>
          <w:rFonts w:ascii="Arial" w:hAnsi="Arial" w:cs="Arial"/>
          <w:color w:val="242424"/>
          <w:sz w:val="20"/>
          <w:szCs w:val="20"/>
          <w:lang w:val="en-US"/>
        </w:rPr>
        <w:t xml:space="preserve">If yes, please select the relevant mechanism </w:t>
      </w:r>
      <w:proofErr w:type="gramStart"/>
      <w:r w:rsidRPr="00D66367">
        <w:rPr>
          <w:rFonts w:ascii="Arial" w:hAnsi="Arial" w:cs="Arial"/>
          <w:color w:val="242424"/>
          <w:sz w:val="20"/>
          <w:szCs w:val="20"/>
          <w:lang w:val="en-US"/>
        </w:rPr>
        <w:t>below</w:t>
      </w:r>
      <w:proofErr w:type="gramEnd"/>
    </w:p>
    <w:p w14:paraId="406EDBD2" w14:textId="77777777" w:rsidR="004C077E" w:rsidRPr="00D66367" w:rsidRDefault="004C077E" w:rsidP="00BC0FBB">
      <w:pPr>
        <w:pStyle w:val="BodyText"/>
        <w:widowControl w:val="0"/>
        <w:numPr>
          <w:ilvl w:val="0"/>
          <w:numId w:val="31"/>
        </w:numPr>
        <w:autoSpaceDE w:val="0"/>
        <w:autoSpaceDN w:val="0"/>
        <w:spacing w:before="120"/>
        <w:ind w:left="1260"/>
        <w:jc w:val="left"/>
        <w:rPr>
          <w:rFonts w:ascii="Arial" w:hAnsi="Arial"/>
          <w:color w:val="242424"/>
          <w:sz w:val="20"/>
          <w:szCs w:val="20"/>
        </w:rPr>
      </w:pPr>
      <w:r w:rsidRPr="00D66367">
        <w:rPr>
          <w:rFonts w:ascii="Arial" w:hAnsi="Arial"/>
          <w:color w:val="242424"/>
          <w:sz w:val="20"/>
          <w:szCs w:val="20"/>
        </w:rPr>
        <w:t>Representative List</w:t>
      </w:r>
    </w:p>
    <w:p w14:paraId="77F3EA91" w14:textId="77777777" w:rsidR="004C077E" w:rsidRPr="00D66367" w:rsidRDefault="004C077E" w:rsidP="00BC0FBB">
      <w:pPr>
        <w:pStyle w:val="BodyText"/>
        <w:widowControl w:val="0"/>
        <w:numPr>
          <w:ilvl w:val="0"/>
          <w:numId w:val="31"/>
        </w:numPr>
        <w:autoSpaceDE w:val="0"/>
        <w:autoSpaceDN w:val="0"/>
        <w:spacing w:before="120"/>
        <w:ind w:left="1260"/>
        <w:jc w:val="left"/>
        <w:rPr>
          <w:rFonts w:ascii="Arial" w:hAnsi="Arial"/>
          <w:color w:val="242424"/>
          <w:sz w:val="20"/>
          <w:szCs w:val="20"/>
        </w:rPr>
      </w:pPr>
      <w:r w:rsidRPr="00D66367">
        <w:rPr>
          <w:rFonts w:ascii="Arial" w:hAnsi="Arial"/>
          <w:color w:val="242424"/>
          <w:sz w:val="20"/>
          <w:szCs w:val="20"/>
        </w:rPr>
        <w:t>Urgent Safeguarding List</w:t>
      </w:r>
    </w:p>
    <w:p w14:paraId="637AB05D" w14:textId="77777777" w:rsidR="004C077E" w:rsidRPr="00D66367" w:rsidRDefault="004C077E" w:rsidP="00BC0FBB">
      <w:pPr>
        <w:pStyle w:val="BodyText"/>
        <w:widowControl w:val="0"/>
        <w:numPr>
          <w:ilvl w:val="0"/>
          <w:numId w:val="31"/>
        </w:numPr>
        <w:autoSpaceDE w:val="0"/>
        <w:autoSpaceDN w:val="0"/>
        <w:spacing w:before="120"/>
        <w:ind w:left="1260"/>
        <w:jc w:val="left"/>
        <w:rPr>
          <w:rFonts w:ascii="Arial" w:hAnsi="Arial"/>
          <w:color w:val="242424"/>
          <w:sz w:val="20"/>
          <w:szCs w:val="20"/>
        </w:rPr>
      </w:pPr>
      <w:r w:rsidRPr="00D66367">
        <w:rPr>
          <w:rFonts w:ascii="Arial" w:hAnsi="Arial"/>
          <w:color w:val="242424"/>
          <w:sz w:val="20"/>
          <w:szCs w:val="20"/>
        </w:rPr>
        <w:t>Register of Good Safeguarding Practices</w:t>
      </w:r>
    </w:p>
    <w:p w14:paraId="6F94E2CA" w14:textId="77777777" w:rsidR="004C077E" w:rsidRPr="00D66367" w:rsidRDefault="004C077E" w:rsidP="00BC0FBB">
      <w:pPr>
        <w:pStyle w:val="Heading2"/>
        <w:numPr>
          <w:ilvl w:val="0"/>
          <w:numId w:val="33"/>
        </w:numPr>
        <w:tabs>
          <w:tab w:val="left" w:pos="995"/>
        </w:tabs>
        <w:spacing w:before="120" w:after="120"/>
        <w:ind w:left="720" w:right="1282"/>
        <w:rPr>
          <w:rFonts w:ascii="Arial" w:hAnsi="Arial" w:cs="Arial"/>
          <w:sz w:val="20"/>
          <w:szCs w:val="20"/>
          <w:lang w:val="en-US"/>
        </w:rPr>
      </w:pPr>
      <w:r w:rsidRPr="00D66367">
        <w:rPr>
          <w:rFonts w:ascii="Arial" w:hAnsi="Arial" w:cs="Arial"/>
          <w:sz w:val="20"/>
          <w:szCs w:val="20"/>
          <w:lang w:val="en-US"/>
        </w:rPr>
        <w:t>Are you aware of any efforts undertaken at local or national level to reduce or mitigate the negative effects of climate change on the intangible cultural heritage?</w:t>
      </w:r>
    </w:p>
    <w:p w14:paraId="3DCD6248" w14:textId="77777777" w:rsidR="004C077E" w:rsidRPr="00D66367" w:rsidRDefault="004C077E" w:rsidP="00BC0FBB">
      <w:pPr>
        <w:pStyle w:val="BodyText"/>
        <w:widowControl w:val="0"/>
        <w:numPr>
          <w:ilvl w:val="0"/>
          <w:numId w:val="31"/>
        </w:numPr>
        <w:autoSpaceDE w:val="0"/>
        <w:autoSpaceDN w:val="0"/>
        <w:spacing w:before="120"/>
        <w:ind w:left="1260"/>
        <w:jc w:val="left"/>
        <w:rPr>
          <w:rFonts w:ascii="Arial" w:hAnsi="Arial"/>
          <w:color w:val="242424"/>
          <w:sz w:val="20"/>
          <w:szCs w:val="20"/>
        </w:rPr>
      </w:pPr>
      <w:r w:rsidRPr="00D66367">
        <w:rPr>
          <w:rFonts w:ascii="Arial" w:hAnsi="Arial"/>
          <w:color w:val="242424"/>
          <w:sz w:val="20"/>
          <w:szCs w:val="20"/>
        </w:rPr>
        <w:t>Yes</w:t>
      </w:r>
    </w:p>
    <w:p w14:paraId="0B404A96" w14:textId="77777777" w:rsidR="004C077E" w:rsidRPr="00D66367" w:rsidRDefault="004C077E" w:rsidP="00BC0FBB">
      <w:pPr>
        <w:pStyle w:val="BodyText"/>
        <w:widowControl w:val="0"/>
        <w:numPr>
          <w:ilvl w:val="0"/>
          <w:numId w:val="31"/>
        </w:numPr>
        <w:autoSpaceDE w:val="0"/>
        <w:autoSpaceDN w:val="0"/>
        <w:spacing w:before="120"/>
        <w:ind w:left="1260"/>
        <w:jc w:val="left"/>
        <w:rPr>
          <w:rFonts w:ascii="Arial" w:hAnsi="Arial"/>
          <w:color w:val="242424"/>
          <w:sz w:val="20"/>
          <w:szCs w:val="20"/>
        </w:rPr>
      </w:pPr>
      <w:r w:rsidRPr="00D66367">
        <w:rPr>
          <w:rFonts w:ascii="Arial" w:hAnsi="Arial"/>
          <w:color w:val="242424"/>
          <w:sz w:val="20"/>
          <w:szCs w:val="20"/>
        </w:rPr>
        <w:t>No</w:t>
      </w:r>
    </w:p>
    <w:p w14:paraId="3380FAB9" w14:textId="485EA5C8" w:rsidR="004C077E" w:rsidRPr="00D66367" w:rsidRDefault="004C077E" w:rsidP="00BC0FBB">
      <w:pPr>
        <w:pStyle w:val="Heading2"/>
        <w:numPr>
          <w:ilvl w:val="0"/>
          <w:numId w:val="33"/>
        </w:numPr>
        <w:tabs>
          <w:tab w:val="left" w:pos="995"/>
        </w:tabs>
        <w:spacing w:before="120" w:after="120"/>
        <w:ind w:left="720" w:right="1282"/>
        <w:rPr>
          <w:rFonts w:ascii="Arial" w:hAnsi="Arial" w:cs="Arial"/>
          <w:sz w:val="20"/>
          <w:szCs w:val="20"/>
          <w:lang w:val="en-US"/>
        </w:rPr>
      </w:pPr>
      <w:r w:rsidRPr="00D66367">
        <w:rPr>
          <w:rFonts w:ascii="Arial" w:hAnsi="Arial" w:cs="Arial"/>
          <w:sz w:val="20"/>
          <w:szCs w:val="20"/>
          <w:lang w:val="en-US"/>
        </w:rPr>
        <w:t xml:space="preserve">If yes, please provide further details </w:t>
      </w:r>
      <w:proofErr w:type="gramStart"/>
      <w:r w:rsidRPr="00D66367">
        <w:rPr>
          <w:rFonts w:ascii="Arial" w:hAnsi="Arial" w:cs="Arial"/>
          <w:sz w:val="20"/>
          <w:szCs w:val="20"/>
          <w:lang w:val="en-US"/>
        </w:rPr>
        <w:t>below</w:t>
      </w:r>
      <w:proofErr w:type="gramEnd"/>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647"/>
      </w:tblGrid>
      <w:tr w:rsidR="004C077E" w:rsidRPr="000A1C24" w14:paraId="29A5DAE0" w14:textId="77777777" w:rsidTr="008002BF">
        <w:trPr>
          <w:trHeight w:val="992"/>
        </w:trPr>
        <w:tc>
          <w:tcPr>
            <w:tcW w:w="8647" w:type="dxa"/>
            <w:tcBorders>
              <w:top w:val="single" w:sz="4" w:space="0" w:color="auto"/>
              <w:bottom w:val="single" w:sz="4" w:space="0" w:color="auto"/>
            </w:tcBorders>
            <w:shd w:val="clear" w:color="auto" w:fill="auto"/>
            <w:tcMar>
              <w:top w:w="113" w:type="dxa"/>
              <w:left w:w="113" w:type="dxa"/>
              <w:bottom w:w="113" w:type="dxa"/>
              <w:right w:w="113" w:type="dxa"/>
            </w:tcMar>
          </w:tcPr>
          <w:p w14:paraId="761F4BA4" w14:textId="77777777" w:rsidR="004C077E" w:rsidRPr="00D66367" w:rsidRDefault="004C077E" w:rsidP="00BC0FBB">
            <w:pPr>
              <w:pStyle w:val="formtext"/>
              <w:spacing w:before="120" w:after="120" w:line="240" w:lineRule="auto"/>
              <w:jc w:val="both"/>
              <w:rPr>
                <w:rFonts w:cs="Arial"/>
                <w:sz w:val="20"/>
                <w:szCs w:val="20"/>
              </w:rPr>
            </w:pPr>
          </w:p>
        </w:tc>
      </w:tr>
    </w:tbl>
    <w:p w14:paraId="26943FF8" w14:textId="77777777" w:rsidR="004C077E" w:rsidRPr="00D66367" w:rsidRDefault="004C077E" w:rsidP="00BC0FBB">
      <w:pPr>
        <w:pStyle w:val="Heading2"/>
        <w:numPr>
          <w:ilvl w:val="0"/>
          <w:numId w:val="33"/>
        </w:numPr>
        <w:tabs>
          <w:tab w:val="left" w:pos="995"/>
        </w:tabs>
        <w:spacing w:before="120" w:after="120"/>
        <w:ind w:left="720" w:right="1282"/>
        <w:rPr>
          <w:rFonts w:ascii="Arial" w:hAnsi="Arial" w:cs="Arial"/>
          <w:sz w:val="20"/>
          <w:szCs w:val="20"/>
          <w:lang w:val="en-US"/>
        </w:rPr>
      </w:pPr>
      <w:r w:rsidRPr="00D66367">
        <w:rPr>
          <w:rFonts w:ascii="Arial" w:hAnsi="Arial" w:cs="Arial"/>
          <w:sz w:val="20"/>
          <w:szCs w:val="20"/>
          <w:lang w:val="en-US"/>
        </w:rPr>
        <w:t xml:space="preserve">In your experience, what measures could be effective for strengthening the safeguarding of intangible cultural heritage in the context of climate change? </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647"/>
      </w:tblGrid>
      <w:tr w:rsidR="004C077E" w:rsidRPr="000A1C24" w14:paraId="24AB0809" w14:textId="77777777" w:rsidTr="008002BF">
        <w:trPr>
          <w:trHeight w:val="992"/>
        </w:trPr>
        <w:tc>
          <w:tcPr>
            <w:tcW w:w="8647" w:type="dxa"/>
            <w:tcBorders>
              <w:top w:val="single" w:sz="4" w:space="0" w:color="auto"/>
              <w:bottom w:val="single" w:sz="4" w:space="0" w:color="auto"/>
            </w:tcBorders>
            <w:shd w:val="clear" w:color="auto" w:fill="auto"/>
            <w:tcMar>
              <w:top w:w="113" w:type="dxa"/>
              <w:left w:w="113" w:type="dxa"/>
              <w:bottom w:w="113" w:type="dxa"/>
              <w:right w:w="113" w:type="dxa"/>
            </w:tcMar>
          </w:tcPr>
          <w:p w14:paraId="2066D94C" w14:textId="77777777" w:rsidR="004C077E" w:rsidRPr="00D66367" w:rsidRDefault="004C077E" w:rsidP="00BC0FBB">
            <w:pPr>
              <w:pStyle w:val="formtext"/>
              <w:spacing w:before="120" w:after="120" w:line="240" w:lineRule="auto"/>
              <w:jc w:val="both"/>
              <w:rPr>
                <w:rFonts w:cs="Arial"/>
                <w:sz w:val="20"/>
                <w:szCs w:val="20"/>
              </w:rPr>
            </w:pPr>
            <w:bookmarkStart w:id="5" w:name="_Hlk117174437"/>
          </w:p>
        </w:tc>
      </w:tr>
    </w:tbl>
    <w:bookmarkEnd w:id="5"/>
    <w:p w14:paraId="5060096D" w14:textId="77777777" w:rsidR="004C077E" w:rsidRPr="00D66367" w:rsidRDefault="004C077E" w:rsidP="00BC0FBB">
      <w:pPr>
        <w:pStyle w:val="Heading2"/>
        <w:numPr>
          <w:ilvl w:val="0"/>
          <w:numId w:val="36"/>
        </w:numPr>
        <w:tabs>
          <w:tab w:val="left" w:pos="995"/>
        </w:tabs>
        <w:spacing w:before="120" w:after="120"/>
        <w:ind w:right="1282"/>
        <w:rPr>
          <w:rFonts w:ascii="Arial" w:hAnsi="Arial" w:cs="Arial"/>
          <w:sz w:val="20"/>
          <w:szCs w:val="20"/>
          <w:lang w:val="en-US"/>
        </w:rPr>
      </w:pPr>
      <w:r w:rsidRPr="00D66367">
        <w:rPr>
          <w:rFonts w:ascii="Arial" w:hAnsi="Arial" w:cs="Arial"/>
          <w:sz w:val="20"/>
          <w:szCs w:val="20"/>
          <w:lang w:val="en-US"/>
        </w:rPr>
        <w:lastRenderedPageBreak/>
        <w:t>Please list any relevant documentation or sources for each example, including URL links where possible.</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647"/>
      </w:tblGrid>
      <w:tr w:rsidR="004C077E" w:rsidRPr="000A1C24" w14:paraId="0247E3AA" w14:textId="77777777" w:rsidTr="008002BF">
        <w:trPr>
          <w:trHeight w:val="992"/>
        </w:trPr>
        <w:tc>
          <w:tcPr>
            <w:tcW w:w="8647" w:type="dxa"/>
            <w:tcBorders>
              <w:top w:val="single" w:sz="4" w:space="0" w:color="auto"/>
              <w:bottom w:val="single" w:sz="4" w:space="0" w:color="auto"/>
            </w:tcBorders>
            <w:shd w:val="clear" w:color="auto" w:fill="auto"/>
            <w:tcMar>
              <w:top w:w="113" w:type="dxa"/>
              <w:left w:w="113" w:type="dxa"/>
              <w:bottom w:w="113" w:type="dxa"/>
              <w:right w:w="113" w:type="dxa"/>
            </w:tcMar>
          </w:tcPr>
          <w:p w14:paraId="0F56715E" w14:textId="77777777" w:rsidR="004C077E" w:rsidRPr="00D66367" w:rsidRDefault="004C077E" w:rsidP="00BC0FBB">
            <w:pPr>
              <w:pStyle w:val="formtext"/>
              <w:spacing w:before="120" w:after="120" w:line="240" w:lineRule="auto"/>
              <w:jc w:val="both"/>
              <w:rPr>
                <w:rFonts w:cs="Arial"/>
                <w:sz w:val="20"/>
                <w:szCs w:val="20"/>
              </w:rPr>
            </w:pPr>
          </w:p>
        </w:tc>
      </w:tr>
    </w:tbl>
    <w:p w14:paraId="1AF5B34C" w14:textId="77777777" w:rsidR="004C077E" w:rsidRPr="00D66367" w:rsidRDefault="004C077E" w:rsidP="00BC0FBB">
      <w:pPr>
        <w:pStyle w:val="Heading2"/>
        <w:numPr>
          <w:ilvl w:val="0"/>
          <w:numId w:val="36"/>
        </w:numPr>
        <w:tabs>
          <w:tab w:val="left" w:pos="995"/>
        </w:tabs>
        <w:spacing w:before="120" w:after="120"/>
        <w:ind w:right="1300"/>
        <w:rPr>
          <w:rFonts w:ascii="Arial" w:hAnsi="Arial" w:cs="Arial"/>
          <w:color w:val="242424"/>
          <w:sz w:val="20"/>
          <w:szCs w:val="20"/>
          <w:lang w:val="en-US"/>
        </w:rPr>
      </w:pPr>
      <w:r w:rsidRPr="00D66367">
        <w:rPr>
          <w:rFonts w:ascii="Arial" w:hAnsi="Arial" w:cs="Arial"/>
          <w:color w:val="242424"/>
          <w:sz w:val="20"/>
          <w:szCs w:val="20"/>
          <w:lang w:val="en-US"/>
        </w:rPr>
        <w:t xml:space="preserve">Can you provide any examples of intangible cultural heritage being used to limit or mitigate the impacts of climate change or climate-related disasters? </w:t>
      </w:r>
    </w:p>
    <w:p w14:paraId="5EEC297A" w14:textId="77777777" w:rsidR="004C077E" w:rsidRPr="00D66367" w:rsidRDefault="004C077E" w:rsidP="00BC0FBB">
      <w:pPr>
        <w:pStyle w:val="BodyText"/>
        <w:widowControl w:val="0"/>
        <w:numPr>
          <w:ilvl w:val="0"/>
          <w:numId w:val="31"/>
        </w:numPr>
        <w:autoSpaceDE w:val="0"/>
        <w:autoSpaceDN w:val="0"/>
        <w:spacing w:before="120"/>
        <w:ind w:left="1260"/>
        <w:jc w:val="left"/>
        <w:rPr>
          <w:rFonts w:ascii="Arial" w:hAnsi="Arial"/>
          <w:color w:val="242424"/>
          <w:sz w:val="20"/>
          <w:szCs w:val="20"/>
        </w:rPr>
      </w:pPr>
      <w:r w:rsidRPr="00D66367">
        <w:rPr>
          <w:rFonts w:ascii="Arial" w:hAnsi="Arial"/>
          <w:color w:val="242424"/>
          <w:sz w:val="20"/>
          <w:szCs w:val="20"/>
        </w:rPr>
        <w:t>Yes</w:t>
      </w:r>
    </w:p>
    <w:p w14:paraId="25000703" w14:textId="77777777" w:rsidR="004C077E" w:rsidRPr="00D66367" w:rsidRDefault="004C077E" w:rsidP="00BC0FBB">
      <w:pPr>
        <w:pStyle w:val="BodyText"/>
        <w:widowControl w:val="0"/>
        <w:numPr>
          <w:ilvl w:val="0"/>
          <w:numId w:val="31"/>
        </w:numPr>
        <w:autoSpaceDE w:val="0"/>
        <w:autoSpaceDN w:val="0"/>
        <w:spacing w:before="120"/>
        <w:ind w:left="1260"/>
        <w:jc w:val="left"/>
        <w:rPr>
          <w:rFonts w:ascii="Arial" w:hAnsi="Arial"/>
          <w:color w:val="242424"/>
          <w:sz w:val="20"/>
          <w:szCs w:val="20"/>
        </w:rPr>
      </w:pPr>
      <w:r w:rsidRPr="00D66367">
        <w:rPr>
          <w:rFonts w:ascii="Arial" w:hAnsi="Arial"/>
          <w:color w:val="242424"/>
          <w:sz w:val="20"/>
          <w:szCs w:val="20"/>
        </w:rPr>
        <w:t>No</w:t>
      </w:r>
    </w:p>
    <w:p w14:paraId="0D19C1D4" w14:textId="294523FA" w:rsidR="004C077E" w:rsidRPr="00D66367" w:rsidRDefault="004C077E" w:rsidP="00BC0FBB">
      <w:pPr>
        <w:pStyle w:val="Heading2"/>
        <w:numPr>
          <w:ilvl w:val="0"/>
          <w:numId w:val="36"/>
        </w:numPr>
        <w:tabs>
          <w:tab w:val="left" w:pos="995"/>
        </w:tabs>
        <w:spacing w:before="120" w:after="120"/>
        <w:ind w:right="1300"/>
        <w:rPr>
          <w:rFonts w:ascii="Arial" w:hAnsi="Arial" w:cs="Arial"/>
          <w:color w:val="242424"/>
          <w:sz w:val="20"/>
          <w:szCs w:val="20"/>
          <w:lang w:val="en-US"/>
        </w:rPr>
      </w:pPr>
      <w:r w:rsidRPr="00D66367">
        <w:rPr>
          <w:rFonts w:ascii="Arial" w:hAnsi="Arial" w:cs="Arial"/>
          <w:color w:val="242424"/>
          <w:sz w:val="20"/>
          <w:szCs w:val="20"/>
          <w:lang w:val="en-US"/>
        </w:rPr>
        <w:t xml:space="preserve">If yes, please provide details below and list any relevant documentation or sources for each example, including URL links where </w:t>
      </w:r>
      <w:proofErr w:type="gramStart"/>
      <w:r w:rsidRPr="00D66367">
        <w:rPr>
          <w:rFonts w:ascii="Arial" w:hAnsi="Arial" w:cs="Arial"/>
          <w:color w:val="242424"/>
          <w:sz w:val="20"/>
          <w:szCs w:val="20"/>
          <w:lang w:val="en-US"/>
        </w:rPr>
        <w:t>possible</w:t>
      </w:r>
      <w:proofErr w:type="gramEnd"/>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647"/>
      </w:tblGrid>
      <w:tr w:rsidR="004C077E" w:rsidRPr="000A1C24" w14:paraId="60F7C6FE" w14:textId="77777777" w:rsidTr="008002BF">
        <w:trPr>
          <w:trHeight w:val="992"/>
        </w:trPr>
        <w:tc>
          <w:tcPr>
            <w:tcW w:w="8647" w:type="dxa"/>
            <w:tcBorders>
              <w:top w:val="single" w:sz="4" w:space="0" w:color="auto"/>
              <w:bottom w:val="single" w:sz="4" w:space="0" w:color="auto"/>
            </w:tcBorders>
            <w:shd w:val="clear" w:color="auto" w:fill="auto"/>
            <w:tcMar>
              <w:top w:w="113" w:type="dxa"/>
              <w:left w:w="113" w:type="dxa"/>
              <w:bottom w:w="113" w:type="dxa"/>
              <w:right w:w="113" w:type="dxa"/>
            </w:tcMar>
          </w:tcPr>
          <w:p w14:paraId="302D9D49" w14:textId="77777777" w:rsidR="004C077E" w:rsidRPr="00D66367" w:rsidRDefault="004C077E" w:rsidP="00BC0FBB">
            <w:pPr>
              <w:pStyle w:val="formtext"/>
              <w:spacing w:before="120" w:after="120" w:line="240" w:lineRule="auto"/>
              <w:jc w:val="both"/>
              <w:rPr>
                <w:rFonts w:cs="Arial"/>
                <w:sz w:val="20"/>
                <w:szCs w:val="20"/>
              </w:rPr>
            </w:pPr>
          </w:p>
        </w:tc>
      </w:tr>
    </w:tbl>
    <w:p w14:paraId="1C99F76F" w14:textId="77777777" w:rsidR="004C077E" w:rsidRPr="00D66367" w:rsidRDefault="004C077E" w:rsidP="00BC0FBB">
      <w:pPr>
        <w:pStyle w:val="Heading2"/>
        <w:numPr>
          <w:ilvl w:val="0"/>
          <w:numId w:val="36"/>
        </w:numPr>
        <w:tabs>
          <w:tab w:val="left" w:pos="995"/>
        </w:tabs>
        <w:spacing w:before="120" w:after="120"/>
        <w:ind w:right="1300"/>
        <w:rPr>
          <w:rFonts w:ascii="Arial" w:hAnsi="Arial" w:cs="Arial"/>
          <w:color w:val="242424"/>
          <w:sz w:val="20"/>
          <w:szCs w:val="20"/>
          <w:lang w:val="en-US"/>
        </w:rPr>
      </w:pPr>
      <w:r w:rsidRPr="00D66367">
        <w:rPr>
          <w:rFonts w:ascii="Arial" w:hAnsi="Arial" w:cs="Arial"/>
          <w:color w:val="242424"/>
          <w:sz w:val="20"/>
          <w:szCs w:val="20"/>
          <w:lang w:val="en-US"/>
        </w:rPr>
        <w:t>Does this example relate to an element inscribed on the Lists of the 2003 Convention?</w:t>
      </w:r>
    </w:p>
    <w:p w14:paraId="59B62C26" w14:textId="77777777" w:rsidR="004C077E" w:rsidRPr="00D66367" w:rsidRDefault="004C077E" w:rsidP="00BC0FBB">
      <w:pPr>
        <w:pStyle w:val="BodyText"/>
        <w:widowControl w:val="0"/>
        <w:numPr>
          <w:ilvl w:val="0"/>
          <w:numId w:val="31"/>
        </w:numPr>
        <w:autoSpaceDE w:val="0"/>
        <w:autoSpaceDN w:val="0"/>
        <w:spacing w:before="120"/>
        <w:ind w:left="1260"/>
        <w:jc w:val="left"/>
        <w:rPr>
          <w:rFonts w:ascii="Arial" w:hAnsi="Arial"/>
          <w:color w:val="242424"/>
          <w:sz w:val="20"/>
          <w:szCs w:val="20"/>
        </w:rPr>
      </w:pPr>
      <w:r w:rsidRPr="00D66367">
        <w:rPr>
          <w:rFonts w:ascii="Arial" w:hAnsi="Arial"/>
          <w:color w:val="242424"/>
          <w:sz w:val="20"/>
          <w:szCs w:val="20"/>
        </w:rPr>
        <w:t>Yes</w:t>
      </w:r>
    </w:p>
    <w:p w14:paraId="3CC88AF1" w14:textId="2BA1F99F" w:rsidR="004C077E" w:rsidRPr="00D66367" w:rsidRDefault="004C077E" w:rsidP="00BC0FBB">
      <w:pPr>
        <w:pStyle w:val="BodyText"/>
        <w:widowControl w:val="0"/>
        <w:numPr>
          <w:ilvl w:val="0"/>
          <w:numId w:val="31"/>
        </w:numPr>
        <w:autoSpaceDE w:val="0"/>
        <w:autoSpaceDN w:val="0"/>
        <w:spacing w:before="120"/>
        <w:ind w:left="1260"/>
        <w:jc w:val="left"/>
        <w:rPr>
          <w:rFonts w:ascii="Arial" w:hAnsi="Arial"/>
          <w:color w:val="242424"/>
          <w:sz w:val="20"/>
          <w:szCs w:val="20"/>
        </w:rPr>
      </w:pPr>
      <w:r w:rsidRPr="00D66367">
        <w:rPr>
          <w:rFonts w:ascii="Arial" w:hAnsi="Arial"/>
          <w:color w:val="242424"/>
          <w:sz w:val="20"/>
          <w:szCs w:val="20"/>
        </w:rPr>
        <w:t>No</w:t>
      </w:r>
    </w:p>
    <w:p w14:paraId="748710EC" w14:textId="5FF845AD" w:rsidR="004C077E" w:rsidRPr="00D66367" w:rsidRDefault="004C077E" w:rsidP="00BC0FBB">
      <w:pPr>
        <w:pStyle w:val="Heading2"/>
        <w:numPr>
          <w:ilvl w:val="0"/>
          <w:numId w:val="36"/>
        </w:numPr>
        <w:tabs>
          <w:tab w:val="left" w:pos="995"/>
        </w:tabs>
        <w:spacing w:before="120" w:after="120"/>
        <w:ind w:right="1300"/>
        <w:rPr>
          <w:rFonts w:ascii="Arial" w:hAnsi="Arial" w:cs="Arial"/>
          <w:color w:val="242424"/>
          <w:sz w:val="20"/>
          <w:szCs w:val="20"/>
          <w:lang w:val="en-US"/>
        </w:rPr>
      </w:pPr>
      <w:r w:rsidRPr="00D66367">
        <w:rPr>
          <w:rFonts w:ascii="Arial" w:hAnsi="Arial" w:cs="Arial"/>
          <w:color w:val="242424"/>
          <w:sz w:val="20"/>
          <w:szCs w:val="20"/>
          <w:lang w:val="en-US"/>
        </w:rPr>
        <w:t xml:space="preserve">If yes, please select the relevant mechanism </w:t>
      </w:r>
      <w:proofErr w:type="gramStart"/>
      <w:r w:rsidRPr="00D66367">
        <w:rPr>
          <w:rFonts w:ascii="Arial" w:hAnsi="Arial" w:cs="Arial"/>
          <w:color w:val="242424"/>
          <w:sz w:val="20"/>
          <w:szCs w:val="20"/>
          <w:lang w:val="en-US"/>
        </w:rPr>
        <w:t>below</w:t>
      </w:r>
      <w:proofErr w:type="gramEnd"/>
    </w:p>
    <w:p w14:paraId="7CA1119C" w14:textId="77777777" w:rsidR="004C077E" w:rsidRPr="00D66367" w:rsidRDefault="004C077E" w:rsidP="00BC0FBB">
      <w:pPr>
        <w:pStyle w:val="BodyText"/>
        <w:widowControl w:val="0"/>
        <w:numPr>
          <w:ilvl w:val="0"/>
          <w:numId w:val="31"/>
        </w:numPr>
        <w:autoSpaceDE w:val="0"/>
        <w:autoSpaceDN w:val="0"/>
        <w:spacing w:before="120"/>
        <w:ind w:left="1260"/>
        <w:jc w:val="left"/>
        <w:rPr>
          <w:rFonts w:ascii="Arial" w:hAnsi="Arial"/>
          <w:color w:val="242424"/>
          <w:sz w:val="20"/>
          <w:szCs w:val="20"/>
        </w:rPr>
      </w:pPr>
      <w:r w:rsidRPr="00D66367">
        <w:rPr>
          <w:rFonts w:ascii="Arial" w:hAnsi="Arial"/>
          <w:color w:val="242424"/>
          <w:sz w:val="20"/>
          <w:szCs w:val="20"/>
        </w:rPr>
        <w:t>Representative List</w:t>
      </w:r>
    </w:p>
    <w:p w14:paraId="4A2D92D2" w14:textId="77777777" w:rsidR="004C077E" w:rsidRPr="00D66367" w:rsidRDefault="004C077E" w:rsidP="00BC0FBB">
      <w:pPr>
        <w:pStyle w:val="BodyText"/>
        <w:widowControl w:val="0"/>
        <w:numPr>
          <w:ilvl w:val="0"/>
          <w:numId w:val="31"/>
        </w:numPr>
        <w:autoSpaceDE w:val="0"/>
        <w:autoSpaceDN w:val="0"/>
        <w:spacing w:before="120"/>
        <w:ind w:left="1260"/>
        <w:jc w:val="left"/>
        <w:rPr>
          <w:rFonts w:ascii="Arial" w:hAnsi="Arial"/>
          <w:color w:val="242424"/>
          <w:sz w:val="20"/>
          <w:szCs w:val="20"/>
        </w:rPr>
      </w:pPr>
      <w:r w:rsidRPr="00D66367">
        <w:rPr>
          <w:rFonts w:ascii="Arial" w:hAnsi="Arial"/>
          <w:color w:val="242424"/>
          <w:sz w:val="20"/>
          <w:szCs w:val="20"/>
        </w:rPr>
        <w:t>Urgent Safeguarding List</w:t>
      </w:r>
    </w:p>
    <w:p w14:paraId="51665396" w14:textId="77777777" w:rsidR="004C077E" w:rsidRPr="00D66367" w:rsidRDefault="004C077E" w:rsidP="00BC0FBB">
      <w:pPr>
        <w:pStyle w:val="BodyText"/>
        <w:widowControl w:val="0"/>
        <w:numPr>
          <w:ilvl w:val="0"/>
          <w:numId w:val="31"/>
        </w:numPr>
        <w:autoSpaceDE w:val="0"/>
        <w:autoSpaceDN w:val="0"/>
        <w:spacing w:before="120"/>
        <w:ind w:left="1260"/>
        <w:jc w:val="left"/>
        <w:rPr>
          <w:rFonts w:ascii="Arial" w:hAnsi="Arial"/>
          <w:color w:val="242424"/>
          <w:sz w:val="20"/>
          <w:szCs w:val="20"/>
        </w:rPr>
      </w:pPr>
      <w:r w:rsidRPr="00D66367">
        <w:rPr>
          <w:rFonts w:ascii="Arial" w:hAnsi="Arial"/>
          <w:color w:val="242424"/>
          <w:sz w:val="20"/>
          <w:szCs w:val="20"/>
        </w:rPr>
        <w:t>Register of Good Safeguarding Practices</w:t>
      </w:r>
    </w:p>
    <w:p w14:paraId="5DA17E67" w14:textId="77777777" w:rsidR="004C077E" w:rsidRPr="00D66367" w:rsidRDefault="004C077E" w:rsidP="00BC0FBB">
      <w:pPr>
        <w:pStyle w:val="Heading2"/>
        <w:numPr>
          <w:ilvl w:val="0"/>
          <w:numId w:val="36"/>
        </w:numPr>
        <w:tabs>
          <w:tab w:val="left" w:pos="995"/>
        </w:tabs>
        <w:spacing w:before="120" w:after="120"/>
        <w:ind w:right="1300"/>
        <w:rPr>
          <w:rFonts w:ascii="Arial" w:hAnsi="Arial" w:cs="Arial"/>
          <w:color w:val="242424"/>
          <w:sz w:val="20"/>
          <w:szCs w:val="20"/>
          <w:lang w:val="en-US"/>
        </w:rPr>
      </w:pPr>
      <w:r w:rsidRPr="00D66367">
        <w:rPr>
          <w:rFonts w:ascii="Arial" w:hAnsi="Arial" w:cs="Arial"/>
          <w:color w:val="242424"/>
          <w:sz w:val="20"/>
          <w:szCs w:val="20"/>
          <w:lang w:val="en-US"/>
        </w:rPr>
        <w:t>Are there any other examples/experiences/cases you would like to share relating to the interactions between intangible cultural heritage and climate change?</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647"/>
      </w:tblGrid>
      <w:tr w:rsidR="004C077E" w:rsidRPr="000A1C24" w14:paraId="685E1921" w14:textId="77777777" w:rsidTr="008002BF">
        <w:trPr>
          <w:trHeight w:val="992"/>
        </w:trPr>
        <w:tc>
          <w:tcPr>
            <w:tcW w:w="8647" w:type="dxa"/>
            <w:tcBorders>
              <w:top w:val="single" w:sz="4" w:space="0" w:color="auto"/>
              <w:bottom w:val="single" w:sz="4" w:space="0" w:color="auto"/>
            </w:tcBorders>
            <w:shd w:val="clear" w:color="auto" w:fill="auto"/>
            <w:tcMar>
              <w:top w:w="113" w:type="dxa"/>
              <w:left w:w="113" w:type="dxa"/>
              <w:bottom w:w="113" w:type="dxa"/>
              <w:right w:w="113" w:type="dxa"/>
            </w:tcMar>
          </w:tcPr>
          <w:p w14:paraId="177B1840" w14:textId="77777777" w:rsidR="004C077E" w:rsidRPr="00D66367" w:rsidRDefault="004C077E" w:rsidP="00BC0FBB">
            <w:pPr>
              <w:pStyle w:val="formtext"/>
              <w:spacing w:before="120" w:after="120" w:line="240" w:lineRule="auto"/>
              <w:jc w:val="both"/>
              <w:rPr>
                <w:rFonts w:cs="Arial"/>
                <w:sz w:val="20"/>
                <w:szCs w:val="20"/>
              </w:rPr>
            </w:pPr>
          </w:p>
        </w:tc>
      </w:tr>
    </w:tbl>
    <w:p w14:paraId="7CF6E492" w14:textId="746B6D3D" w:rsidR="004C077E" w:rsidRPr="00D66367" w:rsidRDefault="004C077E" w:rsidP="00BC0FBB">
      <w:pPr>
        <w:pStyle w:val="Heading2"/>
        <w:numPr>
          <w:ilvl w:val="0"/>
          <w:numId w:val="36"/>
        </w:numPr>
        <w:tabs>
          <w:tab w:val="left" w:pos="995"/>
        </w:tabs>
        <w:spacing w:before="120" w:after="120"/>
        <w:ind w:right="1300"/>
        <w:rPr>
          <w:rFonts w:ascii="Arial" w:hAnsi="Arial" w:cs="Arial"/>
          <w:color w:val="242424"/>
          <w:sz w:val="20"/>
          <w:szCs w:val="20"/>
          <w:lang w:val="en-US"/>
        </w:rPr>
      </w:pPr>
      <w:r w:rsidRPr="00D66367">
        <w:rPr>
          <w:rFonts w:ascii="Arial" w:hAnsi="Arial" w:cs="Arial"/>
          <w:color w:val="242424"/>
          <w:sz w:val="20"/>
          <w:szCs w:val="20"/>
          <w:lang w:val="en-US"/>
        </w:rPr>
        <w:t xml:space="preserve">If you would like to share your email address so that we can contact you in regard to the questionnaire or further work in this area, please include it </w:t>
      </w:r>
      <w:proofErr w:type="gramStart"/>
      <w:r w:rsidRPr="00D66367">
        <w:rPr>
          <w:rFonts w:ascii="Arial" w:hAnsi="Arial" w:cs="Arial"/>
          <w:color w:val="242424"/>
          <w:sz w:val="20"/>
          <w:szCs w:val="20"/>
          <w:lang w:val="en-US"/>
        </w:rPr>
        <w:t>here</w:t>
      </w:r>
      <w:proofErr w:type="gramEnd"/>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647"/>
      </w:tblGrid>
      <w:tr w:rsidR="004C077E" w:rsidRPr="000A1C24" w14:paraId="239445DD" w14:textId="77777777" w:rsidTr="008002BF">
        <w:trPr>
          <w:trHeight w:val="992"/>
        </w:trPr>
        <w:tc>
          <w:tcPr>
            <w:tcW w:w="8647" w:type="dxa"/>
            <w:tcBorders>
              <w:top w:val="single" w:sz="4" w:space="0" w:color="auto"/>
              <w:bottom w:val="single" w:sz="4" w:space="0" w:color="auto"/>
            </w:tcBorders>
            <w:shd w:val="clear" w:color="auto" w:fill="auto"/>
            <w:tcMar>
              <w:top w:w="113" w:type="dxa"/>
              <w:left w:w="113" w:type="dxa"/>
              <w:bottom w:w="113" w:type="dxa"/>
              <w:right w:w="113" w:type="dxa"/>
            </w:tcMar>
          </w:tcPr>
          <w:p w14:paraId="26ABB039" w14:textId="77777777" w:rsidR="004C077E" w:rsidRPr="00D66367" w:rsidRDefault="004C077E" w:rsidP="00BC0FBB">
            <w:pPr>
              <w:pStyle w:val="formtext"/>
              <w:spacing w:before="120" w:after="120" w:line="240" w:lineRule="auto"/>
              <w:jc w:val="both"/>
              <w:rPr>
                <w:rFonts w:cs="Arial"/>
                <w:sz w:val="20"/>
                <w:szCs w:val="20"/>
              </w:rPr>
            </w:pPr>
          </w:p>
        </w:tc>
      </w:tr>
    </w:tbl>
    <w:p w14:paraId="0A48E9E2" w14:textId="77777777" w:rsidR="004C077E" w:rsidRPr="00D66367" w:rsidRDefault="004C077E" w:rsidP="00BC0FBB">
      <w:pPr>
        <w:tabs>
          <w:tab w:val="left" w:pos="995"/>
        </w:tabs>
        <w:spacing w:before="120"/>
        <w:ind w:left="360" w:right="1603"/>
        <w:jc w:val="both"/>
        <w:rPr>
          <w:rFonts w:ascii="Arial" w:hAnsi="Arial" w:cs="Arial"/>
          <w:i/>
          <w:iCs/>
          <w:sz w:val="20"/>
          <w:szCs w:val="20"/>
          <w:lang w:val="en-US"/>
        </w:rPr>
      </w:pPr>
      <w:r w:rsidRPr="00D66367">
        <w:rPr>
          <w:rFonts w:ascii="Arial" w:hAnsi="Arial" w:cs="Arial"/>
          <w:i/>
          <w:iCs/>
          <w:sz w:val="20"/>
          <w:szCs w:val="20"/>
          <w:lang w:val="en-US"/>
        </w:rPr>
        <w:t>Thank you for your participation in the survey. The responses will be analyzed and will contribute to the thematic work of the Secretariat on safeguarding intangible cultural heritage and climate change.</w:t>
      </w:r>
    </w:p>
    <w:p w14:paraId="13B9A07E" w14:textId="4074E916" w:rsidR="00AD0E59" w:rsidRPr="00112597" w:rsidRDefault="00AD0E59" w:rsidP="00BC0FBB">
      <w:pPr>
        <w:spacing w:before="120"/>
        <w:jc w:val="both"/>
        <w:rPr>
          <w:rFonts w:ascii="Arial" w:eastAsia="MS Mincho" w:hAnsi="Arial" w:cs="Arial"/>
          <w:szCs w:val="22"/>
          <w:lang w:val="en-AU" w:eastAsia="en-GB"/>
        </w:rPr>
      </w:pPr>
    </w:p>
    <w:sectPr w:rsidR="00AD0E59" w:rsidRPr="00112597" w:rsidSect="00D66367">
      <w:headerReference w:type="first" r:id="rId14"/>
      <w:pgSz w:w="11906" w:h="16838" w:code="9"/>
      <w:pgMar w:top="1411" w:right="1138" w:bottom="1138" w:left="1138" w:header="403"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326A23" w14:textId="77777777" w:rsidR="00D671FB" w:rsidRDefault="00D671FB" w:rsidP="002938F2">
      <w:r>
        <w:separator/>
      </w:r>
    </w:p>
    <w:p w14:paraId="381E9C21" w14:textId="77777777" w:rsidR="00D671FB" w:rsidRDefault="00D671FB"/>
  </w:endnote>
  <w:endnote w:type="continuationSeparator" w:id="0">
    <w:p w14:paraId="1FAF6C12" w14:textId="77777777" w:rsidR="00D671FB" w:rsidRDefault="00D671FB" w:rsidP="002938F2">
      <w:r>
        <w:continuationSeparator/>
      </w:r>
    </w:p>
    <w:p w14:paraId="27D1C4A2" w14:textId="77777777" w:rsidR="00D671FB" w:rsidRDefault="00D67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154DD2" w14:textId="77777777" w:rsidR="00D671FB" w:rsidRDefault="00D671FB" w:rsidP="0017455E">
      <w:r>
        <w:separator/>
      </w:r>
    </w:p>
  </w:footnote>
  <w:footnote w:type="continuationSeparator" w:id="0">
    <w:p w14:paraId="79C0152B" w14:textId="77777777" w:rsidR="00D671FB" w:rsidRDefault="00D671FB" w:rsidP="0017455E">
      <w:r>
        <w:continuationSeparator/>
      </w:r>
    </w:p>
  </w:footnote>
  <w:footnote w:type="continuationNotice" w:id="1">
    <w:p w14:paraId="639699F4" w14:textId="77777777" w:rsidR="00D671FB" w:rsidRDefault="00D671FB">
      <w:pPr>
        <w:spacing w:after="0"/>
      </w:pPr>
    </w:p>
  </w:footnote>
  <w:footnote w:id="2">
    <w:p w14:paraId="3F180CE8" w14:textId="77777777" w:rsidR="00E966D8" w:rsidRPr="00301A76" w:rsidRDefault="00E966D8" w:rsidP="00E966D8">
      <w:pPr>
        <w:pStyle w:val="FootnoteText"/>
        <w:rPr>
          <w:lang w:val="en-US"/>
        </w:rPr>
      </w:pPr>
      <w:r>
        <w:rPr>
          <w:rStyle w:val="FootnoteReference"/>
        </w:rPr>
        <w:footnoteRef/>
      </w:r>
      <w:r w:rsidRPr="00301A76">
        <w:rPr>
          <w:lang w:val="en-US"/>
        </w:rPr>
        <w:t xml:space="preserve"> </w:t>
      </w:r>
      <w:r w:rsidRPr="005D500A">
        <w:rPr>
          <w:rFonts w:ascii="Arial" w:eastAsia="MS Mincho" w:hAnsi="Arial" w:cs="Arial"/>
          <w:szCs w:val="22"/>
          <w:lang w:val="en-AU" w:eastAsia="ja-JP"/>
        </w:rPr>
        <w:t xml:space="preserve">The survey was designed by the Living Heritage Entity in conjunction </w:t>
      </w:r>
      <w:r w:rsidRPr="00301A76">
        <w:rPr>
          <w:rFonts w:ascii="Arial" w:eastAsia="MS Mincho" w:hAnsi="Arial" w:cs="Arial"/>
          <w:szCs w:val="22"/>
          <w:lang w:val="en-AU" w:eastAsia="ja-JP"/>
        </w:rPr>
        <w:t>with the consultant Chris Ballard (</w:t>
      </w:r>
      <w:r>
        <w:rPr>
          <w:rFonts w:ascii="Arial" w:eastAsia="MS Mincho" w:hAnsi="Arial" w:cs="Arial"/>
          <w:szCs w:val="22"/>
          <w:lang w:val="en-AU" w:eastAsia="ja-JP"/>
        </w:rPr>
        <w:t>Australian National University</w:t>
      </w:r>
      <w:r w:rsidRPr="00301A76">
        <w:rPr>
          <w:rFonts w:ascii="Arial" w:eastAsia="MS Mincho" w:hAnsi="Arial" w:cs="Arial"/>
          <w:szCs w:val="22"/>
          <w:lang w:val="en-AU" w:eastAsia="ja-JP"/>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BBA7F" w14:textId="7F7DD96A" w:rsidR="00B6167A" w:rsidRPr="00E91722" w:rsidRDefault="00FD1941" w:rsidP="009B55AC">
    <w:pPr>
      <w:pStyle w:val="Header"/>
      <w:rPr>
        <w:rFonts w:ascii="Arial" w:hAnsi="Arial" w:cs="Arial"/>
        <w:sz w:val="20"/>
        <w:szCs w:val="20"/>
        <w:lang w:val="es-ES"/>
      </w:rPr>
    </w:pPr>
    <w:r w:rsidRPr="00E91722">
      <w:rPr>
        <w:rFonts w:ascii="Arial" w:hAnsi="Arial"/>
        <w:sz w:val="20"/>
        <w:szCs w:val="20"/>
        <w:lang w:val="es-ES"/>
      </w:rPr>
      <w:t>LHE/2</w:t>
    </w:r>
    <w:r w:rsidR="00140DD3" w:rsidRPr="00E91722">
      <w:rPr>
        <w:rFonts w:ascii="Arial" w:hAnsi="Arial"/>
        <w:sz w:val="20"/>
        <w:szCs w:val="20"/>
        <w:lang w:val="es-ES"/>
      </w:rPr>
      <w:t>4</w:t>
    </w:r>
    <w:r w:rsidRPr="00E91722">
      <w:rPr>
        <w:rFonts w:ascii="Arial" w:hAnsi="Arial"/>
        <w:sz w:val="20"/>
        <w:szCs w:val="20"/>
        <w:lang w:val="es-ES"/>
      </w:rPr>
      <w:t>/EXP THEMA-</w:t>
    </w:r>
    <w:r w:rsidR="002236C8" w:rsidRPr="00E91722">
      <w:rPr>
        <w:rFonts w:ascii="Arial" w:hAnsi="Arial"/>
        <w:sz w:val="20"/>
        <w:szCs w:val="20"/>
        <w:lang w:val="es-ES"/>
      </w:rPr>
      <w:t>CLIMA</w:t>
    </w:r>
    <w:r w:rsidRPr="00E91722">
      <w:rPr>
        <w:rFonts w:ascii="Arial" w:hAnsi="Arial"/>
        <w:sz w:val="20"/>
        <w:szCs w:val="20"/>
        <w:lang w:val="es-ES"/>
      </w:rPr>
      <w:t>/</w:t>
    </w:r>
    <w:r w:rsidR="0030088D" w:rsidRPr="00E91722">
      <w:rPr>
        <w:rFonts w:ascii="Arial" w:hAnsi="Arial"/>
        <w:sz w:val="20"/>
        <w:szCs w:val="20"/>
        <w:lang w:val="es-ES"/>
      </w:rPr>
      <w:t>4b</w:t>
    </w:r>
    <w:r w:rsidRPr="00E91722">
      <w:rPr>
        <w:rFonts w:ascii="Arial" w:hAnsi="Arial"/>
        <w:sz w:val="20"/>
        <w:szCs w:val="20"/>
        <w:lang w:val="es-ES"/>
      </w:rPr>
      <w:t xml:space="preserve"> – page </w:t>
    </w:r>
    <w:r w:rsidR="00B6167A" w:rsidRPr="00E91722">
      <w:rPr>
        <w:rStyle w:val="PageNumber"/>
        <w:rFonts w:ascii="Arial" w:hAnsi="Arial" w:cs="Arial"/>
        <w:sz w:val="20"/>
        <w:szCs w:val="20"/>
      </w:rPr>
      <w:fldChar w:fldCharType="begin"/>
    </w:r>
    <w:r w:rsidR="00B6167A" w:rsidRPr="00E91722">
      <w:rPr>
        <w:rStyle w:val="PageNumber"/>
        <w:rFonts w:ascii="Arial" w:hAnsi="Arial" w:cs="Arial"/>
        <w:sz w:val="20"/>
        <w:szCs w:val="20"/>
        <w:lang w:val="es-ES"/>
      </w:rPr>
      <w:instrText xml:space="preserve"> PAGE </w:instrText>
    </w:r>
    <w:r w:rsidR="00B6167A" w:rsidRPr="00E91722">
      <w:rPr>
        <w:rStyle w:val="PageNumber"/>
        <w:rFonts w:ascii="Arial" w:hAnsi="Arial" w:cs="Arial"/>
        <w:sz w:val="20"/>
        <w:szCs w:val="20"/>
      </w:rPr>
      <w:fldChar w:fldCharType="separate"/>
    </w:r>
    <w:r w:rsidR="00570814" w:rsidRPr="00E91722">
      <w:rPr>
        <w:rStyle w:val="PageNumber"/>
        <w:rFonts w:ascii="Arial" w:hAnsi="Arial" w:cs="Arial"/>
        <w:sz w:val="20"/>
        <w:szCs w:val="20"/>
        <w:lang w:val="es-ES"/>
      </w:rPr>
      <w:t>2</w:t>
    </w:r>
    <w:r w:rsidR="00B6167A" w:rsidRPr="00E91722">
      <w:rPr>
        <w:rStyle w:val="PageNumber"/>
        <w:rFonts w:ascii="Arial" w:hAnsi="Arial" w:cs="Arial"/>
        <w:sz w:val="20"/>
        <w:szCs w:val="20"/>
      </w:rPr>
      <w:fldChar w:fldCharType="end"/>
    </w:r>
  </w:p>
  <w:p w14:paraId="4C93A823" w14:textId="77777777" w:rsidR="007F7BC9" w:rsidRPr="00D66367" w:rsidRDefault="007F7BC9">
    <w:pPr>
      <w:rPr>
        <w:lang w:val="es-ES"/>
      </w:rPr>
    </w:pPr>
  </w:p>
  <w:p w14:paraId="05F8D79A" w14:textId="77777777" w:rsidR="007F7BC9" w:rsidRPr="00D66367" w:rsidRDefault="007F7BC9">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03062F" w14:textId="6414BDCB" w:rsidR="00B6167A" w:rsidRPr="00127EBA" w:rsidRDefault="00105BEB" w:rsidP="00FD6E38">
    <w:pPr>
      <w:pStyle w:val="Header"/>
      <w:ind w:left="2544" w:right="100"/>
      <w:jc w:val="right"/>
      <w:rPr>
        <w:rFonts w:ascii="Arial" w:hAnsi="Arial" w:cs="Arial"/>
        <w:lang w:val="es-ES"/>
      </w:rPr>
    </w:pPr>
    <w:r w:rsidRPr="00127EBA">
      <w:rPr>
        <w:rFonts w:ascii="Arial" w:hAnsi="Arial"/>
        <w:sz w:val="20"/>
        <w:lang w:val="es-ES"/>
      </w:rPr>
      <w:t>LHE/2</w:t>
    </w:r>
    <w:r w:rsidR="00775259">
      <w:rPr>
        <w:rFonts w:ascii="Arial" w:hAnsi="Arial"/>
        <w:sz w:val="20"/>
        <w:lang w:val="es-ES"/>
      </w:rPr>
      <w:t>4</w:t>
    </w:r>
    <w:r w:rsidRPr="00127EBA">
      <w:rPr>
        <w:rFonts w:ascii="Arial" w:hAnsi="Arial"/>
        <w:sz w:val="20"/>
        <w:lang w:val="es-ES"/>
      </w:rPr>
      <w:t>/EXP THEMA-</w:t>
    </w:r>
    <w:r w:rsidR="00775259">
      <w:rPr>
        <w:rFonts w:ascii="Arial" w:hAnsi="Arial"/>
        <w:sz w:val="20"/>
        <w:lang w:val="es-ES"/>
      </w:rPr>
      <w:t>CLIMA</w:t>
    </w:r>
    <w:r w:rsidRPr="00127EBA">
      <w:rPr>
        <w:rFonts w:ascii="Arial" w:hAnsi="Arial"/>
        <w:sz w:val="20"/>
        <w:lang w:val="es-ES"/>
      </w:rPr>
      <w:t>/</w:t>
    </w:r>
    <w:r w:rsidR="0017455E">
      <w:rPr>
        <w:rFonts w:ascii="Arial" w:hAnsi="Arial"/>
        <w:sz w:val="20"/>
        <w:lang w:val="es-ES"/>
      </w:rPr>
      <w:t>4</w:t>
    </w:r>
    <w:r w:rsidR="00775259">
      <w:rPr>
        <w:rFonts w:ascii="Arial" w:hAnsi="Arial"/>
        <w:sz w:val="20"/>
        <w:lang w:val="es-ES"/>
      </w:rPr>
      <w:t>b</w:t>
    </w:r>
    <w:r w:rsidRPr="00127EBA">
      <w:rPr>
        <w:rFonts w:ascii="Arial" w:hAnsi="Arial"/>
        <w:sz w:val="20"/>
        <w:lang w:val="es-ES"/>
      </w:rPr>
      <w:t xml:space="preserve"> – page </w:t>
    </w:r>
    <w:r w:rsidR="001E4EEB" w:rsidRPr="00127EBA">
      <w:rPr>
        <w:rStyle w:val="PageNumber"/>
        <w:rFonts w:ascii="Arial" w:hAnsi="Arial" w:cs="Arial"/>
        <w:sz w:val="20"/>
      </w:rPr>
      <w:fldChar w:fldCharType="begin"/>
    </w:r>
    <w:r w:rsidR="001E4EEB" w:rsidRPr="00127EBA">
      <w:rPr>
        <w:rStyle w:val="PageNumber"/>
        <w:rFonts w:ascii="Arial" w:hAnsi="Arial" w:cs="Arial"/>
        <w:sz w:val="20"/>
        <w:lang w:val="es-ES"/>
      </w:rPr>
      <w:instrText xml:space="preserve"> PAGE </w:instrText>
    </w:r>
    <w:r w:rsidR="001E4EEB" w:rsidRPr="00127EBA">
      <w:rPr>
        <w:rStyle w:val="PageNumber"/>
        <w:rFonts w:ascii="Arial" w:hAnsi="Arial" w:cs="Arial"/>
        <w:sz w:val="20"/>
      </w:rPr>
      <w:fldChar w:fldCharType="separate"/>
    </w:r>
    <w:r w:rsidR="00570814" w:rsidRPr="00127EBA">
      <w:rPr>
        <w:rStyle w:val="PageNumber"/>
        <w:rFonts w:ascii="Arial" w:hAnsi="Arial" w:cs="Arial"/>
        <w:sz w:val="20"/>
        <w:lang w:val="es-ES"/>
      </w:rPr>
      <w:t>3</w:t>
    </w:r>
    <w:r w:rsidR="001E4EEB" w:rsidRPr="00127EBA">
      <w:rPr>
        <w:rStyle w:val="PageNumber"/>
        <w:rFonts w:ascii="Arial" w:hAnsi="Arial" w:cs="Arial"/>
        <w:sz w:val="20"/>
      </w:rPr>
      <w:fldChar w:fldCharType="end"/>
    </w:r>
  </w:p>
  <w:p w14:paraId="13E90510" w14:textId="77777777" w:rsidR="007F7BC9" w:rsidRPr="00D66367" w:rsidRDefault="007F7BC9">
    <w:pPr>
      <w:rPr>
        <w:lang w:val="es-ES"/>
      </w:rPr>
    </w:pPr>
  </w:p>
  <w:p w14:paraId="12BF70B6" w14:textId="77777777" w:rsidR="007F7BC9" w:rsidRPr="00D66367" w:rsidRDefault="007F7BC9">
    <w:pP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B1DD4" w14:textId="733199D0" w:rsidR="00B6167A" w:rsidRPr="00886BD8" w:rsidRDefault="00722FB5" w:rsidP="008D2296">
    <w:pPr>
      <w:pStyle w:val="Header"/>
      <w:jc w:val="right"/>
      <w:rPr>
        <w:vanish/>
      </w:rPr>
    </w:pPr>
    <w:r>
      <w:rPr>
        <w:noProof/>
        <w:lang w:val="en-GB"/>
      </w:rPr>
      <w:drawing>
        <wp:anchor distT="0" distB="0" distL="114300" distR="114300" simplePos="0" relativeHeight="251667456" behindDoc="0" locked="0" layoutInCell="1" allowOverlap="1" wp14:anchorId="50E6BA52" wp14:editId="23EFB698">
          <wp:simplePos x="0" y="0"/>
          <wp:positionH relativeFrom="column">
            <wp:posOffset>0</wp:posOffset>
          </wp:positionH>
          <wp:positionV relativeFrom="paragraph">
            <wp:posOffset>160020</wp:posOffset>
          </wp:positionV>
          <wp:extent cx="1711325" cy="1296035"/>
          <wp:effectExtent l="0" t="0" r="3175" b="0"/>
          <wp:wrapSquare wrapText="bothSides"/>
          <wp:docPr id="1" name="Imag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3FA27" w14:textId="5857B68E" w:rsidR="00105BEB" w:rsidRPr="00F60CFE" w:rsidRDefault="00105BEB" w:rsidP="008D2296">
    <w:pPr>
      <w:pStyle w:val="Header"/>
      <w:tabs>
        <w:tab w:val="clear" w:pos="4536"/>
        <w:tab w:val="center" w:pos="5387"/>
      </w:tabs>
      <w:spacing w:after="520"/>
      <w:jc w:val="right"/>
      <w:rPr>
        <w:rFonts w:ascii="Arial" w:hAnsi="Arial" w:cs="Arial"/>
        <w:b/>
        <w:sz w:val="44"/>
        <w:szCs w:val="44"/>
        <w:lang w:val="es-ES"/>
      </w:rPr>
    </w:pPr>
    <w:r w:rsidRPr="00F60CFE">
      <w:rPr>
        <w:rFonts w:ascii="Arial" w:hAnsi="Arial"/>
        <w:b/>
        <w:sz w:val="44"/>
        <w:lang w:val="pt-PT"/>
      </w:rPr>
      <w:t>EXP THEMA-</w:t>
    </w:r>
    <w:r w:rsidR="002236C8">
      <w:rPr>
        <w:rFonts w:ascii="Arial" w:hAnsi="Arial"/>
        <w:b/>
        <w:sz w:val="44"/>
        <w:lang w:val="pt-PT"/>
      </w:rPr>
      <w:t>CLIMA</w:t>
    </w:r>
  </w:p>
  <w:p w14:paraId="49E05D1F" w14:textId="792E18F5" w:rsidR="00105BEB" w:rsidRPr="008D2296" w:rsidRDefault="00105BEB" w:rsidP="00105BEB">
    <w:pPr>
      <w:spacing w:after="0"/>
      <w:jc w:val="right"/>
      <w:rPr>
        <w:rFonts w:ascii="Arial" w:hAnsi="Arial" w:cs="Arial"/>
        <w:b/>
        <w:szCs w:val="22"/>
        <w:lang w:val="es-ES"/>
      </w:rPr>
    </w:pPr>
    <w:bookmarkStart w:id="2" w:name="_Hlk167964549"/>
    <w:r w:rsidRPr="00F60CFE">
      <w:rPr>
        <w:rFonts w:ascii="Arial" w:hAnsi="Arial"/>
        <w:b/>
        <w:lang w:val="pt-PT"/>
      </w:rPr>
      <w:t>LHE/2</w:t>
    </w:r>
    <w:r w:rsidR="002236C8">
      <w:rPr>
        <w:rFonts w:ascii="Arial" w:hAnsi="Arial"/>
        <w:b/>
        <w:lang w:val="pt-PT"/>
      </w:rPr>
      <w:t>4</w:t>
    </w:r>
    <w:r w:rsidRPr="00F60CFE">
      <w:rPr>
        <w:rFonts w:ascii="Arial" w:hAnsi="Arial"/>
        <w:b/>
        <w:lang w:val="pt-PT"/>
      </w:rPr>
      <w:t>/</w:t>
    </w:r>
    <w:bookmarkStart w:id="3" w:name="_Hlk94624970"/>
    <w:r w:rsidRPr="00F60CFE">
      <w:rPr>
        <w:rFonts w:ascii="Arial" w:hAnsi="Arial"/>
        <w:b/>
        <w:lang w:val="pt-PT"/>
      </w:rPr>
      <w:t>EXP THEMA-</w:t>
    </w:r>
    <w:r w:rsidR="002236C8">
      <w:rPr>
        <w:rFonts w:ascii="Arial" w:hAnsi="Arial"/>
        <w:b/>
        <w:lang w:val="pt-PT"/>
      </w:rPr>
      <w:t>CLIMA</w:t>
    </w:r>
    <w:r w:rsidRPr="00F60CFE">
      <w:rPr>
        <w:rFonts w:ascii="Arial" w:hAnsi="Arial"/>
        <w:b/>
        <w:lang w:val="pt-PT"/>
      </w:rPr>
      <w:t>/</w:t>
    </w:r>
    <w:r w:rsidR="0030088D">
      <w:rPr>
        <w:rFonts w:ascii="Arial" w:hAnsi="Arial"/>
        <w:b/>
        <w:lang w:val="pt-PT"/>
      </w:rPr>
      <w:t>4b</w:t>
    </w:r>
  </w:p>
  <w:bookmarkEnd w:id="2"/>
  <w:bookmarkEnd w:id="3"/>
  <w:p w14:paraId="3F614105" w14:textId="2E4F7CEA" w:rsidR="00105BEB" w:rsidRPr="00F60CFE" w:rsidRDefault="00105BEB" w:rsidP="00105BEB">
    <w:pPr>
      <w:spacing w:after="0"/>
      <w:jc w:val="right"/>
      <w:rPr>
        <w:rFonts w:ascii="Arial" w:eastAsiaTheme="minorEastAsia" w:hAnsi="Arial" w:cs="Arial"/>
        <w:b/>
        <w:szCs w:val="22"/>
      </w:rPr>
    </w:pPr>
    <w:r w:rsidRPr="00F60CFE">
      <w:rPr>
        <w:rFonts w:ascii="Arial" w:hAnsi="Arial"/>
        <w:b/>
        <w:lang w:val="pt-PT"/>
      </w:rPr>
      <w:t xml:space="preserve">Paris, </w:t>
    </w:r>
    <w:r w:rsidR="000A1C24">
      <w:rPr>
        <w:rFonts w:ascii="Arial" w:hAnsi="Arial"/>
        <w:b/>
        <w:lang w:val="pt-PT"/>
      </w:rPr>
      <w:t>14</w:t>
    </w:r>
    <w:r w:rsidR="006E31B2">
      <w:rPr>
        <w:rFonts w:ascii="Arial" w:hAnsi="Arial"/>
        <w:b/>
        <w:lang w:val="pt-PT"/>
      </w:rPr>
      <w:t xml:space="preserve"> </w:t>
    </w:r>
    <w:r w:rsidR="002236C8">
      <w:rPr>
        <w:rFonts w:ascii="Arial" w:hAnsi="Arial"/>
        <w:b/>
        <w:lang w:val="pt-PT"/>
      </w:rPr>
      <w:t>June</w:t>
    </w:r>
    <w:r w:rsidRPr="00F60CFE">
      <w:rPr>
        <w:rFonts w:ascii="Arial" w:hAnsi="Arial"/>
        <w:b/>
        <w:lang w:val="pt-PT"/>
      </w:rPr>
      <w:t xml:space="preserve"> 202</w:t>
    </w:r>
    <w:r w:rsidR="002236C8">
      <w:rPr>
        <w:rFonts w:ascii="Arial" w:hAnsi="Arial"/>
        <w:b/>
        <w:lang w:val="pt-PT"/>
      </w:rPr>
      <w:t>4</w:t>
    </w:r>
  </w:p>
  <w:p w14:paraId="03DAB48F" w14:textId="7B489E7F" w:rsidR="00AE0CCF" w:rsidRPr="00F60CFE" w:rsidRDefault="00AE0CCF" w:rsidP="009F265A">
    <w:pPr>
      <w:spacing w:after="0"/>
      <w:jc w:val="right"/>
      <w:rPr>
        <w:rFonts w:ascii="Arial" w:hAnsi="Arial" w:cs="Arial"/>
        <w:b/>
        <w:szCs w:val="22"/>
      </w:rPr>
    </w:pPr>
    <w:proofErr w:type="gramStart"/>
    <w:r w:rsidRPr="00105F2A">
      <w:rPr>
        <w:rFonts w:ascii="Arial" w:hAnsi="Arial"/>
        <w:b/>
      </w:rPr>
      <w:t>Original:</w:t>
    </w:r>
    <w:proofErr w:type="gramEnd"/>
    <w:r w:rsidRPr="00105F2A">
      <w:rPr>
        <w:rFonts w:ascii="Arial" w:hAnsi="Arial"/>
        <w:b/>
      </w:rPr>
      <w:t xml:space="preserve"> English</w:t>
    </w:r>
  </w:p>
  <w:p w14:paraId="784D8DE4" w14:textId="77777777" w:rsidR="00B6167A" w:rsidRPr="00886BD8" w:rsidRDefault="00B6167A">
    <w:pPr>
      <w:pStyle w:val="Header"/>
      <w:rPr>
        <w:vanish/>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5423CB" w14:textId="601ECF8D" w:rsidR="00E97AA0" w:rsidRPr="00886BD8" w:rsidRDefault="00E97AA0" w:rsidP="008D2296">
    <w:pPr>
      <w:pStyle w:val="Header"/>
      <w:jc w:val="right"/>
      <w:rPr>
        <w:vanish/>
      </w:rPr>
    </w:pPr>
  </w:p>
  <w:p w14:paraId="0133BA4E" w14:textId="77777777" w:rsidR="00E97AA0" w:rsidRPr="00886BD8" w:rsidRDefault="00E97AA0">
    <w:pPr>
      <w:pStyle w:val="Header"/>
      <w:rPr>
        <w:vanis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0pt;visibility:visible;mso-wrap-style:square" o:bullet="t">
        <v:imagedata r:id="rId1" o:title=""/>
      </v:shape>
    </w:pict>
  </w:numPicBullet>
  <w:abstractNum w:abstractNumId="0" w15:restartNumberingAfterBreak="0">
    <w:nsid w:val="06A46F5E"/>
    <w:multiLevelType w:val="hybridMultilevel"/>
    <w:tmpl w:val="409C0D6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DC1542"/>
    <w:multiLevelType w:val="hybridMultilevel"/>
    <w:tmpl w:val="52DE7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B2680C"/>
    <w:multiLevelType w:val="hybridMultilevel"/>
    <w:tmpl w:val="AF562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141AB4"/>
    <w:multiLevelType w:val="hybridMultilevel"/>
    <w:tmpl w:val="442CB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0D7BC4"/>
    <w:multiLevelType w:val="hybridMultilevel"/>
    <w:tmpl w:val="3342C8CC"/>
    <w:lvl w:ilvl="0" w:tplc="39C83DCA">
      <w:start w:val="1"/>
      <w:numFmt w:val="lowerRoman"/>
      <w:lvlText w:val="(%1)"/>
      <w:lvlJc w:val="left"/>
      <w:pPr>
        <w:ind w:left="725" w:hanging="236"/>
      </w:pPr>
      <w:rPr>
        <w:rFonts w:ascii="Segoe UI" w:eastAsia="Segoe UI" w:hAnsi="Segoe UI" w:cs="Segoe UI" w:hint="default"/>
        <w:color w:val="242424"/>
        <w:w w:val="100"/>
        <w:sz w:val="21"/>
        <w:szCs w:val="21"/>
        <w:lang w:val="en-US" w:eastAsia="en-US" w:bidi="ar-SA"/>
      </w:rPr>
    </w:lvl>
    <w:lvl w:ilvl="1" w:tplc="C4543C2E">
      <w:numFmt w:val="bullet"/>
      <w:lvlText w:val="•"/>
      <w:lvlJc w:val="left"/>
      <w:pPr>
        <w:ind w:left="1690" w:hanging="236"/>
      </w:pPr>
      <w:rPr>
        <w:rFonts w:hint="default"/>
        <w:lang w:val="en-US" w:eastAsia="en-US" w:bidi="ar-SA"/>
      </w:rPr>
    </w:lvl>
    <w:lvl w:ilvl="2" w:tplc="32D6B7FC">
      <w:numFmt w:val="bullet"/>
      <w:lvlText w:val="•"/>
      <w:lvlJc w:val="left"/>
      <w:pPr>
        <w:ind w:left="2660" w:hanging="236"/>
      </w:pPr>
      <w:rPr>
        <w:rFonts w:hint="default"/>
        <w:lang w:val="en-US" w:eastAsia="en-US" w:bidi="ar-SA"/>
      </w:rPr>
    </w:lvl>
    <w:lvl w:ilvl="3" w:tplc="C1521BA2">
      <w:numFmt w:val="bullet"/>
      <w:lvlText w:val="•"/>
      <w:lvlJc w:val="left"/>
      <w:pPr>
        <w:ind w:left="3630" w:hanging="236"/>
      </w:pPr>
      <w:rPr>
        <w:rFonts w:hint="default"/>
        <w:lang w:val="en-US" w:eastAsia="en-US" w:bidi="ar-SA"/>
      </w:rPr>
    </w:lvl>
    <w:lvl w:ilvl="4" w:tplc="5CBAC7BE">
      <w:numFmt w:val="bullet"/>
      <w:lvlText w:val="•"/>
      <w:lvlJc w:val="left"/>
      <w:pPr>
        <w:ind w:left="4600" w:hanging="236"/>
      </w:pPr>
      <w:rPr>
        <w:rFonts w:hint="default"/>
        <w:lang w:val="en-US" w:eastAsia="en-US" w:bidi="ar-SA"/>
      </w:rPr>
    </w:lvl>
    <w:lvl w:ilvl="5" w:tplc="6954375E">
      <w:numFmt w:val="bullet"/>
      <w:lvlText w:val="•"/>
      <w:lvlJc w:val="left"/>
      <w:pPr>
        <w:ind w:left="5570" w:hanging="236"/>
      </w:pPr>
      <w:rPr>
        <w:rFonts w:hint="default"/>
        <w:lang w:val="en-US" w:eastAsia="en-US" w:bidi="ar-SA"/>
      </w:rPr>
    </w:lvl>
    <w:lvl w:ilvl="6" w:tplc="9BBE4CD4">
      <w:numFmt w:val="bullet"/>
      <w:lvlText w:val="•"/>
      <w:lvlJc w:val="left"/>
      <w:pPr>
        <w:ind w:left="6540" w:hanging="236"/>
      </w:pPr>
      <w:rPr>
        <w:rFonts w:hint="default"/>
        <w:lang w:val="en-US" w:eastAsia="en-US" w:bidi="ar-SA"/>
      </w:rPr>
    </w:lvl>
    <w:lvl w:ilvl="7" w:tplc="D6A29B64">
      <w:numFmt w:val="bullet"/>
      <w:lvlText w:val="•"/>
      <w:lvlJc w:val="left"/>
      <w:pPr>
        <w:ind w:left="7510" w:hanging="236"/>
      </w:pPr>
      <w:rPr>
        <w:rFonts w:hint="default"/>
        <w:lang w:val="en-US" w:eastAsia="en-US" w:bidi="ar-SA"/>
      </w:rPr>
    </w:lvl>
    <w:lvl w:ilvl="8" w:tplc="F2B01032">
      <w:numFmt w:val="bullet"/>
      <w:lvlText w:val="•"/>
      <w:lvlJc w:val="left"/>
      <w:pPr>
        <w:ind w:left="8480" w:hanging="236"/>
      </w:pPr>
      <w:rPr>
        <w:rFonts w:hint="default"/>
        <w:lang w:val="en-US" w:eastAsia="en-US" w:bidi="ar-SA"/>
      </w:rPr>
    </w:lvl>
  </w:abstractNum>
  <w:abstractNum w:abstractNumId="6" w15:restartNumberingAfterBreak="0">
    <w:nsid w:val="14744A6E"/>
    <w:multiLevelType w:val="hybridMultilevel"/>
    <w:tmpl w:val="FE06BC0C"/>
    <w:lvl w:ilvl="0" w:tplc="1388862C">
      <w:start w:val="15"/>
      <w:numFmt w:val="decimal"/>
      <w:lvlText w:val="%1."/>
      <w:lvlJc w:val="left"/>
      <w:pPr>
        <w:ind w:left="720" w:hanging="360"/>
      </w:pPr>
      <w:rPr>
        <w:rFonts w:hint="default"/>
        <w:color w:val="2424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55C1E3B"/>
    <w:multiLevelType w:val="hybridMultilevel"/>
    <w:tmpl w:val="12E89A40"/>
    <w:lvl w:ilvl="0" w:tplc="6DCEFE8E">
      <w:start w:val="4"/>
      <w:numFmt w:val="decimal"/>
      <w:lvlText w:val="%1."/>
      <w:lvlJc w:val="left"/>
      <w:pPr>
        <w:ind w:left="933" w:hanging="360"/>
      </w:pPr>
      <w:rPr>
        <w:rFonts w:hint="default"/>
        <w:color w:val="242424"/>
      </w:rPr>
    </w:lvl>
    <w:lvl w:ilvl="1" w:tplc="040C0019" w:tentative="1">
      <w:start w:val="1"/>
      <w:numFmt w:val="lowerLetter"/>
      <w:lvlText w:val="%2."/>
      <w:lvlJc w:val="left"/>
      <w:pPr>
        <w:ind w:left="1653" w:hanging="360"/>
      </w:pPr>
    </w:lvl>
    <w:lvl w:ilvl="2" w:tplc="040C001B" w:tentative="1">
      <w:start w:val="1"/>
      <w:numFmt w:val="lowerRoman"/>
      <w:lvlText w:val="%3."/>
      <w:lvlJc w:val="right"/>
      <w:pPr>
        <w:ind w:left="2373" w:hanging="180"/>
      </w:pPr>
    </w:lvl>
    <w:lvl w:ilvl="3" w:tplc="040C000F" w:tentative="1">
      <w:start w:val="1"/>
      <w:numFmt w:val="decimal"/>
      <w:lvlText w:val="%4."/>
      <w:lvlJc w:val="left"/>
      <w:pPr>
        <w:ind w:left="3093" w:hanging="360"/>
      </w:pPr>
    </w:lvl>
    <w:lvl w:ilvl="4" w:tplc="040C0019" w:tentative="1">
      <w:start w:val="1"/>
      <w:numFmt w:val="lowerLetter"/>
      <w:lvlText w:val="%5."/>
      <w:lvlJc w:val="left"/>
      <w:pPr>
        <w:ind w:left="3813" w:hanging="360"/>
      </w:pPr>
    </w:lvl>
    <w:lvl w:ilvl="5" w:tplc="040C001B" w:tentative="1">
      <w:start w:val="1"/>
      <w:numFmt w:val="lowerRoman"/>
      <w:lvlText w:val="%6."/>
      <w:lvlJc w:val="right"/>
      <w:pPr>
        <w:ind w:left="4533" w:hanging="180"/>
      </w:pPr>
    </w:lvl>
    <w:lvl w:ilvl="6" w:tplc="040C000F" w:tentative="1">
      <w:start w:val="1"/>
      <w:numFmt w:val="decimal"/>
      <w:lvlText w:val="%7."/>
      <w:lvlJc w:val="left"/>
      <w:pPr>
        <w:ind w:left="5253" w:hanging="360"/>
      </w:pPr>
    </w:lvl>
    <w:lvl w:ilvl="7" w:tplc="040C0019" w:tentative="1">
      <w:start w:val="1"/>
      <w:numFmt w:val="lowerLetter"/>
      <w:lvlText w:val="%8."/>
      <w:lvlJc w:val="left"/>
      <w:pPr>
        <w:ind w:left="5973" w:hanging="360"/>
      </w:pPr>
    </w:lvl>
    <w:lvl w:ilvl="8" w:tplc="040C001B" w:tentative="1">
      <w:start w:val="1"/>
      <w:numFmt w:val="lowerRoman"/>
      <w:lvlText w:val="%9."/>
      <w:lvlJc w:val="right"/>
      <w:pPr>
        <w:ind w:left="6693" w:hanging="180"/>
      </w:pPr>
    </w:lvl>
  </w:abstractNum>
  <w:abstractNum w:abstractNumId="8" w15:restartNumberingAfterBreak="0">
    <w:nsid w:val="167954D9"/>
    <w:multiLevelType w:val="hybridMultilevel"/>
    <w:tmpl w:val="BEFC8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E16E62"/>
    <w:multiLevelType w:val="hybridMultilevel"/>
    <w:tmpl w:val="E730DD08"/>
    <w:lvl w:ilvl="0" w:tplc="F7EA5A3C">
      <w:start w:val="1"/>
      <w:numFmt w:val="bullet"/>
      <w:lvlText w:val=""/>
      <w:lvlPicBulletId w:val="0"/>
      <w:lvlJc w:val="left"/>
      <w:pPr>
        <w:ind w:left="2043" w:hanging="360"/>
      </w:pPr>
      <w:rPr>
        <w:rFonts w:ascii="Symbol" w:hAnsi="Symbol" w:hint="default"/>
      </w:rPr>
    </w:lvl>
    <w:lvl w:ilvl="1" w:tplc="040C0003" w:tentative="1">
      <w:start w:val="1"/>
      <w:numFmt w:val="bullet"/>
      <w:lvlText w:val="o"/>
      <w:lvlJc w:val="left"/>
      <w:pPr>
        <w:ind w:left="2763" w:hanging="360"/>
      </w:pPr>
      <w:rPr>
        <w:rFonts w:ascii="Courier New" w:hAnsi="Courier New" w:cs="Courier New" w:hint="default"/>
      </w:rPr>
    </w:lvl>
    <w:lvl w:ilvl="2" w:tplc="040C0005" w:tentative="1">
      <w:start w:val="1"/>
      <w:numFmt w:val="bullet"/>
      <w:lvlText w:val=""/>
      <w:lvlJc w:val="left"/>
      <w:pPr>
        <w:ind w:left="3483" w:hanging="360"/>
      </w:pPr>
      <w:rPr>
        <w:rFonts w:ascii="Wingdings" w:hAnsi="Wingdings" w:hint="default"/>
      </w:rPr>
    </w:lvl>
    <w:lvl w:ilvl="3" w:tplc="040C0001" w:tentative="1">
      <w:start w:val="1"/>
      <w:numFmt w:val="bullet"/>
      <w:lvlText w:val=""/>
      <w:lvlJc w:val="left"/>
      <w:pPr>
        <w:ind w:left="4203" w:hanging="360"/>
      </w:pPr>
      <w:rPr>
        <w:rFonts w:ascii="Symbol" w:hAnsi="Symbol" w:hint="default"/>
      </w:rPr>
    </w:lvl>
    <w:lvl w:ilvl="4" w:tplc="040C0003" w:tentative="1">
      <w:start w:val="1"/>
      <w:numFmt w:val="bullet"/>
      <w:lvlText w:val="o"/>
      <w:lvlJc w:val="left"/>
      <w:pPr>
        <w:ind w:left="4923" w:hanging="360"/>
      </w:pPr>
      <w:rPr>
        <w:rFonts w:ascii="Courier New" w:hAnsi="Courier New" w:cs="Courier New" w:hint="default"/>
      </w:rPr>
    </w:lvl>
    <w:lvl w:ilvl="5" w:tplc="040C0005" w:tentative="1">
      <w:start w:val="1"/>
      <w:numFmt w:val="bullet"/>
      <w:lvlText w:val=""/>
      <w:lvlJc w:val="left"/>
      <w:pPr>
        <w:ind w:left="5643" w:hanging="360"/>
      </w:pPr>
      <w:rPr>
        <w:rFonts w:ascii="Wingdings" w:hAnsi="Wingdings" w:hint="default"/>
      </w:rPr>
    </w:lvl>
    <w:lvl w:ilvl="6" w:tplc="040C0001" w:tentative="1">
      <w:start w:val="1"/>
      <w:numFmt w:val="bullet"/>
      <w:lvlText w:val=""/>
      <w:lvlJc w:val="left"/>
      <w:pPr>
        <w:ind w:left="6363" w:hanging="360"/>
      </w:pPr>
      <w:rPr>
        <w:rFonts w:ascii="Symbol" w:hAnsi="Symbol" w:hint="default"/>
      </w:rPr>
    </w:lvl>
    <w:lvl w:ilvl="7" w:tplc="040C0003" w:tentative="1">
      <w:start w:val="1"/>
      <w:numFmt w:val="bullet"/>
      <w:lvlText w:val="o"/>
      <w:lvlJc w:val="left"/>
      <w:pPr>
        <w:ind w:left="7083" w:hanging="360"/>
      </w:pPr>
      <w:rPr>
        <w:rFonts w:ascii="Courier New" w:hAnsi="Courier New" w:cs="Courier New" w:hint="default"/>
      </w:rPr>
    </w:lvl>
    <w:lvl w:ilvl="8" w:tplc="040C0005" w:tentative="1">
      <w:start w:val="1"/>
      <w:numFmt w:val="bullet"/>
      <w:lvlText w:val=""/>
      <w:lvlJc w:val="left"/>
      <w:pPr>
        <w:ind w:left="7803" w:hanging="360"/>
      </w:pPr>
      <w:rPr>
        <w:rFonts w:ascii="Wingdings" w:hAnsi="Wingdings" w:hint="default"/>
      </w:rPr>
    </w:lvl>
  </w:abstractNum>
  <w:abstractNum w:abstractNumId="10" w15:restartNumberingAfterBreak="0">
    <w:nsid w:val="18E661E7"/>
    <w:multiLevelType w:val="hybridMultilevel"/>
    <w:tmpl w:val="54B89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08125C4"/>
    <w:multiLevelType w:val="hybridMultilevel"/>
    <w:tmpl w:val="376A2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08396B"/>
    <w:multiLevelType w:val="hybridMultilevel"/>
    <w:tmpl w:val="D586E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25A0691"/>
    <w:multiLevelType w:val="hybridMultilevel"/>
    <w:tmpl w:val="439884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1B216B"/>
    <w:multiLevelType w:val="multilevel"/>
    <w:tmpl w:val="5BBE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9" w15:restartNumberingAfterBreak="0">
    <w:nsid w:val="3A7974CF"/>
    <w:multiLevelType w:val="hybridMultilevel"/>
    <w:tmpl w:val="964ED594"/>
    <w:lvl w:ilvl="0" w:tplc="F1A25528">
      <w:start w:val="1"/>
      <w:numFmt w:val="bullet"/>
      <w:lvlText w:val=""/>
      <w:lvlJc w:val="left"/>
      <w:pPr>
        <w:ind w:left="360" w:hanging="360"/>
      </w:pPr>
      <w:rPr>
        <w:rFonts w:ascii="Symbol" w:hAnsi="Symbol" w:hint="default"/>
        <w:color w:val="auto"/>
        <w:sz w:val="24"/>
        <w:szCs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B3A565B"/>
    <w:multiLevelType w:val="hybridMultilevel"/>
    <w:tmpl w:val="73141FA2"/>
    <w:lvl w:ilvl="0" w:tplc="A35C97B2">
      <w:start w:val="1"/>
      <w:numFmt w:val="bullet"/>
      <w:lvlText w:val=""/>
      <w:lvlPicBulletId w:val="0"/>
      <w:lvlJc w:val="left"/>
      <w:pPr>
        <w:ind w:left="1714" w:hanging="360"/>
      </w:pPr>
      <w:rPr>
        <w:rFonts w:ascii="Symbol" w:hAnsi="Symbol" w:hint="default"/>
      </w:rPr>
    </w:lvl>
    <w:lvl w:ilvl="1" w:tplc="040C0003" w:tentative="1">
      <w:start w:val="1"/>
      <w:numFmt w:val="bullet"/>
      <w:lvlText w:val="o"/>
      <w:lvlJc w:val="left"/>
      <w:pPr>
        <w:ind w:left="2434" w:hanging="360"/>
      </w:pPr>
      <w:rPr>
        <w:rFonts w:ascii="Courier New" w:hAnsi="Courier New" w:cs="Courier New" w:hint="default"/>
      </w:rPr>
    </w:lvl>
    <w:lvl w:ilvl="2" w:tplc="040C0005" w:tentative="1">
      <w:start w:val="1"/>
      <w:numFmt w:val="bullet"/>
      <w:lvlText w:val=""/>
      <w:lvlJc w:val="left"/>
      <w:pPr>
        <w:ind w:left="3154" w:hanging="360"/>
      </w:pPr>
      <w:rPr>
        <w:rFonts w:ascii="Wingdings" w:hAnsi="Wingdings" w:hint="default"/>
      </w:rPr>
    </w:lvl>
    <w:lvl w:ilvl="3" w:tplc="040C0001" w:tentative="1">
      <w:start w:val="1"/>
      <w:numFmt w:val="bullet"/>
      <w:lvlText w:val=""/>
      <w:lvlJc w:val="left"/>
      <w:pPr>
        <w:ind w:left="3874" w:hanging="360"/>
      </w:pPr>
      <w:rPr>
        <w:rFonts w:ascii="Symbol" w:hAnsi="Symbol" w:hint="default"/>
      </w:rPr>
    </w:lvl>
    <w:lvl w:ilvl="4" w:tplc="040C0003" w:tentative="1">
      <w:start w:val="1"/>
      <w:numFmt w:val="bullet"/>
      <w:lvlText w:val="o"/>
      <w:lvlJc w:val="left"/>
      <w:pPr>
        <w:ind w:left="4594" w:hanging="360"/>
      </w:pPr>
      <w:rPr>
        <w:rFonts w:ascii="Courier New" w:hAnsi="Courier New" w:cs="Courier New" w:hint="default"/>
      </w:rPr>
    </w:lvl>
    <w:lvl w:ilvl="5" w:tplc="040C0005" w:tentative="1">
      <w:start w:val="1"/>
      <w:numFmt w:val="bullet"/>
      <w:lvlText w:val=""/>
      <w:lvlJc w:val="left"/>
      <w:pPr>
        <w:ind w:left="5314" w:hanging="360"/>
      </w:pPr>
      <w:rPr>
        <w:rFonts w:ascii="Wingdings" w:hAnsi="Wingdings" w:hint="default"/>
      </w:rPr>
    </w:lvl>
    <w:lvl w:ilvl="6" w:tplc="040C0001" w:tentative="1">
      <w:start w:val="1"/>
      <w:numFmt w:val="bullet"/>
      <w:lvlText w:val=""/>
      <w:lvlJc w:val="left"/>
      <w:pPr>
        <w:ind w:left="6034" w:hanging="360"/>
      </w:pPr>
      <w:rPr>
        <w:rFonts w:ascii="Symbol" w:hAnsi="Symbol" w:hint="default"/>
      </w:rPr>
    </w:lvl>
    <w:lvl w:ilvl="7" w:tplc="040C0003" w:tentative="1">
      <w:start w:val="1"/>
      <w:numFmt w:val="bullet"/>
      <w:lvlText w:val="o"/>
      <w:lvlJc w:val="left"/>
      <w:pPr>
        <w:ind w:left="6754" w:hanging="360"/>
      </w:pPr>
      <w:rPr>
        <w:rFonts w:ascii="Courier New" w:hAnsi="Courier New" w:cs="Courier New" w:hint="default"/>
      </w:rPr>
    </w:lvl>
    <w:lvl w:ilvl="8" w:tplc="040C0005" w:tentative="1">
      <w:start w:val="1"/>
      <w:numFmt w:val="bullet"/>
      <w:lvlText w:val=""/>
      <w:lvlJc w:val="left"/>
      <w:pPr>
        <w:ind w:left="7474" w:hanging="360"/>
      </w:pPr>
      <w:rPr>
        <w:rFonts w:ascii="Wingdings" w:hAnsi="Wingdings" w:hint="default"/>
      </w:rPr>
    </w:lvl>
  </w:abstractNum>
  <w:abstractNum w:abstractNumId="21" w15:restartNumberingAfterBreak="0">
    <w:nsid w:val="3C5421DF"/>
    <w:multiLevelType w:val="hybridMultilevel"/>
    <w:tmpl w:val="1E109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066A38"/>
    <w:multiLevelType w:val="hybridMultilevel"/>
    <w:tmpl w:val="E828C2E6"/>
    <w:lvl w:ilvl="0" w:tplc="AE26565A">
      <w:start w:val="1"/>
      <w:numFmt w:val="decimal"/>
      <w:lvlText w:val="%1."/>
      <w:lvlJc w:val="left"/>
      <w:pPr>
        <w:ind w:left="1003" w:hanging="283"/>
      </w:pPr>
      <w:rPr>
        <w:rFonts w:ascii="Segoe UI" w:eastAsia="Segoe UI" w:hAnsi="Segoe UI" w:cs="Segoe UI" w:hint="default"/>
        <w:color w:val="242424"/>
        <w:w w:val="102"/>
        <w:sz w:val="20"/>
        <w:szCs w:val="20"/>
        <w:lang w:val="en-US" w:eastAsia="en-US" w:bidi="ar-SA"/>
      </w:rPr>
    </w:lvl>
    <w:lvl w:ilvl="1" w:tplc="F4AE5B70">
      <w:numFmt w:val="bullet"/>
      <w:lvlText w:val="•"/>
      <w:lvlJc w:val="left"/>
      <w:pPr>
        <w:ind w:left="1950" w:hanging="283"/>
      </w:pPr>
      <w:rPr>
        <w:rFonts w:hint="default"/>
        <w:lang w:val="en-US" w:eastAsia="en-US" w:bidi="ar-SA"/>
      </w:rPr>
    </w:lvl>
    <w:lvl w:ilvl="2" w:tplc="3134F90A">
      <w:numFmt w:val="bullet"/>
      <w:lvlText w:val="•"/>
      <w:lvlJc w:val="left"/>
      <w:pPr>
        <w:ind w:left="2892" w:hanging="283"/>
      </w:pPr>
      <w:rPr>
        <w:rFonts w:hint="default"/>
        <w:lang w:val="en-US" w:eastAsia="en-US" w:bidi="ar-SA"/>
      </w:rPr>
    </w:lvl>
    <w:lvl w:ilvl="3" w:tplc="876010E2">
      <w:numFmt w:val="bullet"/>
      <w:lvlText w:val="•"/>
      <w:lvlJc w:val="left"/>
      <w:pPr>
        <w:ind w:left="3834" w:hanging="283"/>
      </w:pPr>
      <w:rPr>
        <w:rFonts w:hint="default"/>
        <w:lang w:val="en-US" w:eastAsia="en-US" w:bidi="ar-SA"/>
      </w:rPr>
    </w:lvl>
    <w:lvl w:ilvl="4" w:tplc="0F385BBA">
      <w:numFmt w:val="bullet"/>
      <w:lvlText w:val="•"/>
      <w:lvlJc w:val="left"/>
      <w:pPr>
        <w:ind w:left="4776" w:hanging="283"/>
      </w:pPr>
      <w:rPr>
        <w:rFonts w:hint="default"/>
        <w:lang w:val="en-US" w:eastAsia="en-US" w:bidi="ar-SA"/>
      </w:rPr>
    </w:lvl>
    <w:lvl w:ilvl="5" w:tplc="6974110E">
      <w:numFmt w:val="bullet"/>
      <w:lvlText w:val="•"/>
      <w:lvlJc w:val="left"/>
      <w:pPr>
        <w:ind w:left="5718" w:hanging="283"/>
      </w:pPr>
      <w:rPr>
        <w:rFonts w:hint="default"/>
        <w:lang w:val="en-US" w:eastAsia="en-US" w:bidi="ar-SA"/>
      </w:rPr>
    </w:lvl>
    <w:lvl w:ilvl="6" w:tplc="8ABCD58C">
      <w:numFmt w:val="bullet"/>
      <w:lvlText w:val="•"/>
      <w:lvlJc w:val="left"/>
      <w:pPr>
        <w:ind w:left="6660" w:hanging="283"/>
      </w:pPr>
      <w:rPr>
        <w:rFonts w:hint="default"/>
        <w:lang w:val="en-US" w:eastAsia="en-US" w:bidi="ar-SA"/>
      </w:rPr>
    </w:lvl>
    <w:lvl w:ilvl="7" w:tplc="D3DC3264">
      <w:numFmt w:val="bullet"/>
      <w:lvlText w:val="•"/>
      <w:lvlJc w:val="left"/>
      <w:pPr>
        <w:ind w:left="7602" w:hanging="283"/>
      </w:pPr>
      <w:rPr>
        <w:rFonts w:hint="default"/>
        <w:lang w:val="en-US" w:eastAsia="en-US" w:bidi="ar-SA"/>
      </w:rPr>
    </w:lvl>
    <w:lvl w:ilvl="8" w:tplc="78A01D44">
      <w:numFmt w:val="bullet"/>
      <w:lvlText w:val="•"/>
      <w:lvlJc w:val="left"/>
      <w:pPr>
        <w:ind w:left="8544" w:hanging="283"/>
      </w:pPr>
      <w:rPr>
        <w:rFonts w:hint="default"/>
        <w:lang w:val="en-US" w:eastAsia="en-US" w:bidi="ar-SA"/>
      </w:rPr>
    </w:lvl>
  </w:abstractNum>
  <w:abstractNum w:abstractNumId="23" w15:restartNumberingAfterBreak="0">
    <w:nsid w:val="4FB46CC2"/>
    <w:multiLevelType w:val="hybridMultilevel"/>
    <w:tmpl w:val="38EE4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19E65EC"/>
    <w:multiLevelType w:val="hybridMultilevel"/>
    <w:tmpl w:val="D61467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52497422"/>
    <w:multiLevelType w:val="hybridMultilevel"/>
    <w:tmpl w:val="36A81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EB1A5C"/>
    <w:multiLevelType w:val="hybridMultilevel"/>
    <w:tmpl w:val="EB78E622"/>
    <w:lvl w:ilvl="0" w:tplc="A35C97B2">
      <w:start w:val="1"/>
      <w:numFmt w:val="bullet"/>
      <w:lvlText w:val=""/>
      <w:lvlPicBulletId w:val="0"/>
      <w:lvlJc w:val="left"/>
      <w:pPr>
        <w:ind w:left="1744" w:hanging="360"/>
      </w:pPr>
      <w:rPr>
        <w:rFonts w:ascii="Symbol" w:hAnsi="Symbol" w:hint="default"/>
      </w:rPr>
    </w:lvl>
    <w:lvl w:ilvl="1" w:tplc="040C0003" w:tentative="1">
      <w:start w:val="1"/>
      <w:numFmt w:val="bullet"/>
      <w:lvlText w:val="o"/>
      <w:lvlJc w:val="left"/>
      <w:pPr>
        <w:ind w:left="2464" w:hanging="360"/>
      </w:pPr>
      <w:rPr>
        <w:rFonts w:ascii="Courier New" w:hAnsi="Courier New" w:cs="Courier New" w:hint="default"/>
      </w:rPr>
    </w:lvl>
    <w:lvl w:ilvl="2" w:tplc="040C0005" w:tentative="1">
      <w:start w:val="1"/>
      <w:numFmt w:val="bullet"/>
      <w:lvlText w:val=""/>
      <w:lvlJc w:val="left"/>
      <w:pPr>
        <w:ind w:left="3184" w:hanging="360"/>
      </w:pPr>
      <w:rPr>
        <w:rFonts w:ascii="Wingdings" w:hAnsi="Wingdings" w:hint="default"/>
      </w:rPr>
    </w:lvl>
    <w:lvl w:ilvl="3" w:tplc="040C0001" w:tentative="1">
      <w:start w:val="1"/>
      <w:numFmt w:val="bullet"/>
      <w:lvlText w:val=""/>
      <w:lvlJc w:val="left"/>
      <w:pPr>
        <w:ind w:left="3904" w:hanging="360"/>
      </w:pPr>
      <w:rPr>
        <w:rFonts w:ascii="Symbol" w:hAnsi="Symbol" w:hint="default"/>
      </w:rPr>
    </w:lvl>
    <w:lvl w:ilvl="4" w:tplc="040C0003" w:tentative="1">
      <w:start w:val="1"/>
      <w:numFmt w:val="bullet"/>
      <w:lvlText w:val="o"/>
      <w:lvlJc w:val="left"/>
      <w:pPr>
        <w:ind w:left="4624" w:hanging="360"/>
      </w:pPr>
      <w:rPr>
        <w:rFonts w:ascii="Courier New" w:hAnsi="Courier New" w:cs="Courier New" w:hint="default"/>
      </w:rPr>
    </w:lvl>
    <w:lvl w:ilvl="5" w:tplc="040C0005" w:tentative="1">
      <w:start w:val="1"/>
      <w:numFmt w:val="bullet"/>
      <w:lvlText w:val=""/>
      <w:lvlJc w:val="left"/>
      <w:pPr>
        <w:ind w:left="5344" w:hanging="360"/>
      </w:pPr>
      <w:rPr>
        <w:rFonts w:ascii="Wingdings" w:hAnsi="Wingdings" w:hint="default"/>
      </w:rPr>
    </w:lvl>
    <w:lvl w:ilvl="6" w:tplc="040C0001" w:tentative="1">
      <w:start w:val="1"/>
      <w:numFmt w:val="bullet"/>
      <w:lvlText w:val=""/>
      <w:lvlJc w:val="left"/>
      <w:pPr>
        <w:ind w:left="6064" w:hanging="360"/>
      </w:pPr>
      <w:rPr>
        <w:rFonts w:ascii="Symbol" w:hAnsi="Symbol" w:hint="default"/>
      </w:rPr>
    </w:lvl>
    <w:lvl w:ilvl="7" w:tplc="040C0003" w:tentative="1">
      <w:start w:val="1"/>
      <w:numFmt w:val="bullet"/>
      <w:lvlText w:val="o"/>
      <w:lvlJc w:val="left"/>
      <w:pPr>
        <w:ind w:left="6784" w:hanging="360"/>
      </w:pPr>
      <w:rPr>
        <w:rFonts w:ascii="Courier New" w:hAnsi="Courier New" w:cs="Courier New" w:hint="default"/>
      </w:rPr>
    </w:lvl>
    <w:lvl w:ilvl="8" w:tplc="040C0005" w:tentative="1">
      <w:start w:val="1"/>
      <w:numFmt w:val="bullet"/>
      <w:lvlText w:val=""/>
      <w:lvlJc w:val="left"/>
      <w:pPr>
        <w:ind w:left="7504" w:hanging="360"/>
      </w:pPr>
      <w:rPr>
        <w:rFonts w:ascii="Wingdings" w:hAnsi="Wingdings" w:hint="default"/>
      </w:rPr>
    </w:lvl>
  </w:abstractNum>
  <w:abstractNum w:abstractNumId="27" w15:restartNumberingAfterBreak="0">
    <w:nsid w:val="53FD6AFB"/>
    <w:multiLevelType w:val="hybridMultilevel"/>
    <w:tmpl w:val="CAC46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F481712"/>
    <w:multiLevelType w:val="hybridMultilevel"/>
    <w:tmpl w:val="6B7AA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564C2F"/>
    <w:multiLevelType w:val="hybridMultilevel"/>
    <w:tmpl w:val="56B6DC9A"/>
    <w:lvl w:ilvl="0" w:tplc="9642DFA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C784FF2"/>
    <w:multiLevelType w:val="hybridMultilevel"/>
    <w:tmpl w:val="661803B8"/>
    <w:lvl w:ilvl="0" w:tplc="A35C97B2">
      <w:start w:val="1"/>
      <w:numFmt w:val="bullet"/>
      <w:lvlText w:val=""/>
      <w:lvlPicBulletId w:val="0"/>
      <w:lvlJc w:val="left"/>
      <w:pPr>
        <w:ind w:left="1715" w:hanging="360"/>
      </w:pPr>
      <w:rPr>
        <w:rFonts w:ascii="Symbol" w:hAnsi="Symbol" w:hint="default"/>
      </w:rPr>
    </w:lvl>
    <w:lvl w:ilvl="1" w:tplc="040C0003" w:tentative="1">
      <w:start w:val="1"/>
      <w:numFmt w:val="bullet"/>
      <w:lvlText w:val="o"/>
      <w:lvlJc w:val="left"/>
      <w:pPr>
        <w:ind w:left="2435" w:hanging="360"/>
      </w:pPr>
      <w:rPr>
        <w:rFonts w:ascii="Courier New" w:hAnsi="Courier New" w:cs="Courier New" w:hint="default"/>
      </w:rPr>
    </w:lvl>
    <w:lvl w:ilvl="2" w:tplc="040C0005" w:tentative="1">
      <w:start w:val="1"/>
      <w:numFmt w:val="bullet"/>
      <w:lvlText w:val=""/>
      <w:lvlJc w:val="left"/>
      <w:pPr>
        <w:ind w:left="3155" w:hanging="360"/>
      </w:pPr>
      <w:rPr>
        <w:rFonts w:ascii="Wingdings" w:hAnsi="Wingdings" w:hint="default"/>
      </w:rPr>
    </w:lvl>
    <w:lvl w:ilvl="3" w:tplc="040C0001" w:tentative="1">
      <w:start w:val="1"/>
      <w:numFmt w:val="bullet"/>
      <w:lvlText w:val=""/>
      <w:lvlJc w:val="left"/>
      <w:pPr>
        <w:ind w:left="3875" w:hanging="360"/>
      </w:pPr>
      <w:rPr>
        <w:rFonts w:ascii="Symbol" w:hAnsi="Symbol" w:hint="default"/>
      </w:rPr>
    </w:lvl>
    <w:lvl w:ilvl="4" w:tplc="040C0003" w:tentative="1">
      <w:start w:val="1"/>
      <w:numFmt w:val="bullet"/>
      <w:lvlText w:val="o"/>
      <w:lvlJc w:val="left"/>
      <w:pPr>
        <w:ind w:left="4595" w:hanging="360"/>
      </w:pPr>
      <w:rPr>
        <w:rFonts w:ascii="Courier New" w:hAnsi="Courier New" w:cs="Courier New" w:hint="default"/>
      </w:rPr>
    </w:lvl>
    <w:lvl w:ilvl="5" w:tplc="040C0005" w:tentative="1">
      <w:start w:val="1"/>
      <w:numFmt w:val="bullet"/>
      <w:lvlText w:val=""/>
      <w:lvlJc w:val="left"/>
      <w:pPr>
        <w:ind w:left="5315" w:hanging="360"/>
      </w:pPr>
      <w:rPr>
        <w:rFonts w:ascii="Wingdings" w:hAnsi="Wingdings" w:hint="default"/>
      </w:rPr>
    </w:lvl>
    <w:lvl w:ilvl="6" w:tplc="040C0001" w:tentative="1">
      <w:start w:val="1"/>
      <w:numFmt w:val="bullet"/>
      <w:lvlText w:val=""/>
      <w:lvlJc w:val="left"/>
      <w:pPr>
        <w:ind w:left="6035" w:hanging="360"/>
      </w:pPr>
      <w:rPr>
        <w:rFonts w:ascii="Symbol" w:hAnsi="Symbol" w:hint="default"/>
      </w:rPr>
    </w:lvl>
    <w:lvl w:ilvl="7" w:tplc="040C0003" w:tentative="1">
      <w:start w:val="1"/>
      <w:numFmt w:val="bullet"/>
      <w:lvlText w:val="o"/>
      <w:lvlJc w:val="left"/>
      <w:pPr>
        <w:ind w:left="6755" w:hanging="360"/>
      </w:pPr>
      <w:rPr>
        <w:rFonts w:ascii="Courier New" w:hAnsi="Courier New" w:cs="Courier New" w:hint="default"/>
      </w:rPr>
    </w:lvl>
    <w:lvl w:ilvl="8" w:tplc="040C0005" w:tentative="1">
      <w:start w:val="1"/>
      <w:numFmt w:val="bullet"/>
      <w:lvlText w:val=""/>
      <w:lvlJc w:val="left"/>
      <w:pPr>
        <w:ind w:left="7475" w:hanging="360"/>
      </w:pPr>
      <w:rPr>
        <w:rFonts w:ascii="Wingdings" w:hAnsi="Wingdings" w:hint="default"/>
      </w:rPr>
    </w:lvl>
  </w:abstractNum>
  <w:abstractNum w:abstractNumId="35" w15:restartNumberingAfterBreak="0">
    <w:nsid w:val="7EE72CC8"/>
    <w:multiLevelType w:val="hybridMultilevel"/>
    <w:tmpl w:val="4E349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69037826">
    <w:abstractNumId w:val="28"/>
  </w:num>
  <w:num w:numId="2" w16cid:durableId="1781993912">
    <w:abstractNumId w:val="18"/>
  </w:num>
  <w:num w:numId="3" w16cid:durableId="38207843">
    <w:abstractNumId w:val="11"/>
  </w:num>
  <w:num w:numId="4" w16cid:durableId="323359568">
    <w:abstractNumId w:val="33"/>
  </w:num>
  <w:num w:numId="5" w16cid:durableId="748893152">
    <w:abstractNumId w:val="31"/>
  </w:num>
  <w:num w:numId="6" w16cid:durableId="810168608">
    <w:abstractNumId w:val="4"/>
  </w:num>
  <w:num w:numId="7" w16cid:durableId="1693913810">
    <w:abstractNumId w:val="12"/>
  </w:num>
  <w:num w:numId="8" w16cid:durableId="228617101">
    <w:abstractNumId w:val="17"/>
  </w:num>
  <w:num w:numId="9" w16cid:durableId="1883442986">
    <w:abstractNumId w:val="32"/>
  </w:num>
  <w:num w:numId="10" w16cid:durableId="629088898">
    <w:abstractNumId w:val="16"/>
  </w:num>
  <w:num w:numId="11" w16cid:durableId="611474361">
    <w:abstractNumId w:val="24"/>
  </w:num>
  <w:num w:numId="12" w16cid:durableId="435055576">
    <w:abstractNumId w:val="2"/>
  </w:num>
  <w:num w:numId="13" w16cid:durableId="497621357">
    <w:abstractNumId w:val="35"/>
  </w:num>
  <w:num w:numId="14" w16cid:durableId="556287053">
    <w:abstractNumId w:val="13"/>
  </w:num>
  <w:num w:numId="15" w16cid:durableId="2118913287">
    <w:abstractNumId w:val="21"/>
  </w:num>
  <w:num w:numId="16" w16cid:durableId="1964579450">
    <w:abstractNumId w:val="25"/>
  </w:num>
  <w:num w:numId="17" w16cid:durableId="1601837049">
    <w:abstractNumId w:val="30"/>
  </w:num>
  <w:num w:numId="18" w16cid:durableId="1331757928">
    <w:abstractNumId w:val="3"/>
  </w:num>
  <w:num w:numId="19" w16cid:durableId="1618639985">
    <w:abstractNumId w:val="14"/>
  </w:num>
  <w:num w:numId="20" w16cid:durableId="1169248572">
    <w:abstractNumId w:val="10"/>
  </w:num>
  <w:num w:numId="21" w16cid:durableId="531068733">
    <w:abstractNumId w:val="8"/>
  </w:num>
  <w:num w:numId="22" w16cid:durableId="694117563">
    <w:abstractNumId w:val="27"/>
  </w:num>
  <w:num w:numId="23" w16cid:durableId="1891728229">
    <w:abstractNumId w:val="19"/>
  </w:num>
  <w:num w:numId="24" w16cid:durableId="707026405">
    <w:abstractNumId w:val="29"/>
  </w:num>
  <w:num w:numId="25" w16cid:durableId="573976536">
    <w:abstractNumId w:val="15"/>
  </w:num>
  <w:num w:numId="26" w16cid:durableId="1411580297">
    <w:abstractNumId w:val="0"/>
  </w:num>
  <w:num w:numId="27" w16cid:durableId="2044592160">
    <w:abstractNumId w:val="1"/>
  </w:num>
  <w:num w:numId="28" w16cid:durableId="1858082892">
    <w:abstractNumId w:val="23"/>
  </w:num>
  <w:num w:numId="29" w16cid:durableId="1457989000">
    <w:abstractNumId w:val="22"/>
  </w:num>
  <w:num w:numId="30" w16cid:durableId="1585989096">
    <w:abstractNumId w:val="5"/>
  </w:num>
  <w:num w:numId="31" w16cid:durableId="1075515035">
    <w:abstractNumId w:val="26"/>
  </w:num>
  <w:num w:numId="32" w16cid:durableId="673727032">
    <w:abstractNumId w:val="20"/>
  </w:num>
  <w:num w:numId="33" w16cid:durableId="1608536496">
    <w:abstractNumId w:val="7"/>
  </w:num>
  <w:num w:numId="34" w16cid:durableId="195630249">
    <w:abstractNumId w:val="9"/>
  </w:num>
  <w:num w:numId="35" w16cid:durableId="617372783">
    <w:abstractNumId w:val="34"/>
  </w:num>
  <w:num w:numId="36" w16cid:durableId="14268807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1228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A1"/>
    <w:rsid w:val="000016A4"/>
    <w:rsid w:val="000019DB"/>
    <w:rsid w:val="000047CC"/>
    <w:rsid w:val="000120FD"/>
    <w:rsid w:val="000200C0"/>
    <w:rsid w:val="00021831"/>
    <w:rsid w:val="00021EA6"/>
    <w:rsid w:val="000243CF"/>
    <w:rsid w:val="00026986"/>
    <w:rsid w:val="0003203B"/>
    <w:rsid w:val="000324A2"/>
    <w:rsid w:val="000341CC"/>
    <w:rsid w:val="00037ECF"/>
    <w:rsid w:val="00041085"/>
    <w:rsid w:val="000444D0"/>
    <w:rsid w:val="00047E58"/>
    <w:rsid w:val="00050FCC"/>
    <w:rsid w:val="00052F86"/>
    <w:rsid w:val="00057E13"/>
    <w:rsid w:val="00066EBA"/>
    <w:rsid w:val="00067FA4"/>
    <w:rsid w:val="00073D20"/>
    <w:rsid w:val="000755E1"/>
    <w:rsid w:val="00085541"/>
    <w:rsid w:val="00086172"/>
    <w:rsid w:val="00093063"/>
    <w:rsid w:val="00094A3A"/>
    <w:rsid w:val="000A1C24"/>
    <w:rsid w:val="000A34CE"/>
    <w:rsid w:val="000B2521"/>
    <w:rsid w:val="000C4867"/>
    <w:rsid w:val="000C65E4"/>
    <w:rsid w:val="000E01E2"/>
    <w:rsid w:val="000F2688"/>
    <w:rsid w:val="000F6B16"/>
    <w:rsid w:val="00101B98"/>
    <w:rsid w:val="00105BEB"/>
    <w:rsid w:val="00105F2A"/>
    <w:rsid w:val="001064D8"/>
    <w:rsid w:val="00106B72"/>
    <w:rsid w:val="00112597"/>
    <w:rsid w:val="0011750D"/>
    <w:rsid w:val="0012095C"/>
    <w:rsid w:val="00127EBA"/>
    <w:rsid w:val="0013685B"/>
    <w:rsid w:val="00140DD3"/>
    <w:rsid w:val="001412DE"/>
    <w:rsid w:val="00144A4D"/>
    <w:rsid w:val="00150C9E"/>
    <w:rsid w:val="00151351"/>
    <w:rsid w:val="001535EA"/>
    <w:rsid w:val="00154073"/>
    <w:rsid w:val="001555A8"/>
    <w:rsid w:val="0015588B"/>
    <w:rsid w:val="001656C7"/>
    <w:rsid w:val="00170E60"/>
    <w:rsid w:val="00172D64"/>
    <w:rsid w:val="0017455E"/>
    <w:rsid w:val="00174B39"/>
    <w:rsid w:val="001764CB"/>
    <w:rsid w:val="00183B4A"/>
    <w:rsid w:val="001943EE"/>
    <w:rsid w:val="00195E07"/>
    <w:rsid w:val="001A431C"/>
    <w:rsid w:val="001A5DBA"/>
    <w:rsid w:val="001B36AB"/>
    <w:rsid w:val="001C0C81"/>
    <w:rsid w:val="001C1B4D"/>
    <w:rsid w:val="001C4340"/>
    <w:rsid w:val="001C5BA7"/>
    <w:rsid w:val="001D00B5"/>
    <w:rsid w:val="001D3B29"/>
    <w:rsid w:val="001D60DB"/>
    <w:rsid w:val="001E4EEB"/>
    <w:rsid w:val="001E6026"/>
    <w:rsid w:val="001F3696"/>
    <w:rsid w:val="001F37CA"/>
    <w:rsid w:val="001F46F6"/>
    <w:rsid w:val="002016D7"/>
    <w:rsid w:val="00204B37"/>
    <w:rsid w:val="00204DF5"/>
    <w:rsid w:val="00206DDC"/>
    <w:rsid w:val="00207CCE"/>
    <w:rsid w:val="002105E4"/>
    <w:rsid w:val="002150F9"/>
    <w:rsid w:val="002236C8"/>
    <w:rsid w:val="00237E43"/>
    <w:rsid w:val="002431A5"/>
    <w:rsid w:val="002438D4"/>
    <w:rsid w:val="002539FB"/>
    <w:rsid w:val="0026126F"/>
    <w:rsid w:val="002717E8"/>
    <w:rsid w:val="0027198B"/>
    <w:rsid w:val="00272C32"/>
    <w:rsid w:val="0027426A"/>
    <w:rsid w:val="00274B9B"/>
    <w:rsid w:val="0027676F"/>
    <w:rsid w:val="00277839"/>
    <w:rsid w:val="002800A5"/>
    <w:rsid w:val="002856CB"/>
    <w:rsid w:val="00285DB7"/>
    <w:rsid w:val="00286C0C"/>
    <w:rsid w:val="00290D5F"/>
    <w:rsid w:val="0029153E"/>
    <w:rsid w:val="002938F2"/>
    <w:rsid w:val="002A56AD"/>
    <w:rsid w:val="002A5CAC"/>
    <w:rsid w:val="002A7763"/>
    <w:rsid w:val="002B4F69"/>
    <w:rsid w:val="002B68A0"/>
    <w:rsid w:val="002B7374"/>
    <w:rsid w:val="002C3A40"/>
    <w:rsid w:val="002C5280"/>
    <w:rsid w:val="002D396D"/>
    <w:rsid w:val="002D4775"/>
    <w:rsid w:val="002E258E"/>
    <w:rsid w:val="002F04DB"/>
    <w:rsid w:val="0030088D"/>
    <w:rsid w:val="0030118C"/>
    <w:rsid w:val="00302B63"/>
    <w:rsid w:val="003037FF"/>
    <w:rsid w:val="00307B6A"/>
    <w:rsid w:val="003136F8"/>
    <w:rsid w:val="00313DB6"/>
    <w:rsid w:val="0031478C"/>
    <w:rsid w:val="00316023"/>
    <w:rsid w:val="0031679B"/>
    <w:rsid w:val="003202D5"/>
    <w:rsid w:val="003215A4"/>
    <w:rsid w:val="00325908"/>
    <w:rsid w:val="00325B01"/>
    <w:rsid w:val="00326DE7"/>
    <w:rsid w:val="00334F31"/>
    <w:rsid w:val="003357E5"/>
    <w:rsid w:val="00343A85"/>
    <w:rsid w:val="00345E34"/>
    <w:rsid w:val="00354EAF"/>
    <w:rsid w:val="0035648A"/>
    <w:rsid w:val="003632B3"/>
    <w:rsid w:val="00363995"/>
    <w:rsid w:val="00365869"/>
    <w:rsid w:val="003744E8"/>
    <w:rsid w:val="00376CAD"/>
    <w:rsid w:val="00383C41"/>
    <w:rsid w:val="00383D34"/>
    <w:rsid w:val="003841AE"/>
    <w:rsid w:val="00386A5F"/>
    <w:rsid w:val="00392474"/>
    <w:rsid w:val="00393412"/>
    <w:rsid w:val="0039446E"/>
    <w:rsid w:val="003949CE"/>
    <w:rsid w:val="003A2184"/>
    <w:rsid w:val="003B1A62"/>
    <w:rsid w:val="003B2456"/>
    <w:rsid w:val="003C523E"/>
    <w:rsid w:val="003C7065"/>
    <w:rsid w:val="003D47B8"/>
    <w:rsid w:val="003E0024"/>
    <w:rsid w:val="003E0E69"/>
    <w:rsid w:val="003F045A"/>
    <w:rsid w:val="003F241E"/>
    <w:rsid w:val="003F39B4"/>
    <w:rsid w:val="004108B6"/>
    <w:rsid w:val="00410C2A"/>
    <w:rsid w:val="00420D0B"/>
    <w:rsid w:val="004220D1"/>
    <w:rsid w:val="00432EF7"/>
    <w:rsid w:val="00434773"/>
    <w:rsid w:val="0043593F"/>
    <w:rsid w:val="00447C66"/>
    <w:rsid w:val="004511D1"/>
    <w:rsid w:val="004514CC"/>
    <w:rsid w:val="00451E22"/>
    <w:rsid w:val="00454CD8"/>
    <w:rsid w:val="00455200"/>
    <w:rsid w:val="004558AF"/>
    <w:rsid w:val="00455DEA"/>
    <w:rsid w:val="0045699A"/>
    <w:rsid w:val="00471B34"/>
    <w:rsid w:val="00472EDE"/>
    <w:rsid w:val="0047693C"/>
    <w:rsid w:val="0048227D"/>
    <w:rsid w:val="00483688"/>
    <w:rsid w:val="00484206"/>
    <w:rsid w:val="0048640B"/>
    <w:rsid w:val="00490429"/>
    <w:rsid w:val="00496999"/>
    <w:rsid w:val="004A1AFF"/>
    <w:rsid w:val="004A63DB"/>
    <w:rsid w:val="004A7C14"/>
    <w:rsid w:val="004B2A50"/>
    <w:rsid w:val="004B46E4"/>
    <w:rsid w:val="004C077E"/>
    <w:rsid w:val="004C4D03"/>
    <w:rsid w:val="004D15B6"/>
    <w:rsid w:val="004D5B56"/>
    <w:rsid w:val="004E056C"/>
    <w:rsid w:val="004E2817"/>
    <w:rsid w:val="004E3EA7"/>
    <w:rsid w:val="004E5BA7"/>
    <w:rsid w:val="004E62DC"/>
    <w:rsid w:val="004E71AA"/>
    <w:rsid w:val="004F2112"/>
    <w:rsid w:val="005016FB"/>
    <w:rsid w:val="00511955"/>
    <w:rsid w:val="00511D17"/>
    <w:rsid w:val="00516150"/>
    <w:rsid w:val="0051699F"/>
    <w:rsid w:val="0052744F"/>
    <w:rsid w:val="005277E9"/>
    <w:rsid w:val="00531B34"/>
    <w:rsid w:val="00532E7A"/>
    <w:rsid w:val="00540418"/>
    <w:rsid w:val="005414A1"/>
    <w:rsid w:val="00547BB8"/>
    <w:rsid w:val="005637A6"/>
    <w:rsid w:val="00570724"/>
    <w:rsid w:val="00570814"/>
    <w:rsid w:val="005804CC"/>
    <w:rsid w:val="00583611"/>
    <w:rsid w:val="0059515A"/>
    <w:rsid w:val="005A48D3"/>
    <w:rsid w:val="005C0660"/>
    <w:rsid w:val="005C2D77"/>
    <w:rsid w:val="005D3E69"/>
    <w:rsid w:val="005D500A"/>
    <w:rsid w:val="005D5F76"/>
    <w:rsid w:val="005E0377"/>
    <w:rsid w:val="005E3553"/>
    <w:rsid w:val="00600B0D"/>
    <w:rsid w:val="00601DD6"/>
    <w:rsid w:val="006033A7"/>
    <w:rsid w:val="00603F71"/>
    <w:rsid w:val="00612A41"/>
    <w:rsid w:val="00623A4F"/>
    <w:rsid w:val="00627E2F"/>
    <w:rsid w:val="00636760"/>
    <w:rsid w:val="00644077"/>
    <w:rsid w:val="006515C9"/>
    <w:rsid w:val="00652318"/>
    <w:rsid w:val="00652681"/>
    <w:rsid w:val="00656729"/>
    <w:rsid w:val="00660BC5"/>
    <w:rsid w:val="00663D54"/>
    <w:rsid w:val="0066671C"/>
    <w:rsid w:val="0067005F"/>
    <w:rsid w:val="00672DAC"/>
    <w:rsid w:val="00677DF6"/>
    <w:rsid w:val="006814D5"/>
    <w:rsid w:val="006818D7"/>
    <w:rsid w:val="00691B29"/>
    <w:rsid w:val="00697F77"/>
    <w:rsid w:val="006A0D86"/>
    <w:rsid w:val="006A1249"/>
    <w:rsid w:val="006A778E"/>
    <w:rsid w:val="006B0EDC"/>
    <w:rsid w:val="006B29D3"/>
    <w:rsid w:val="006B37B5"/>
    <w:rsid w:val="006C0911"/>
    <w:rsid w:val="006C3BEA"/>
    <w:rsid w:val="006D3C96"/>
    <w:rsid w:val="006D46FB"/>
    <w:rsid w:val="006D5797"/>
    <w:rsid w:val="006E31B2"/>
    <w:rsid w:val="006E7E1A"/>
    <w:rsid w:val="006F0449"/>
    <w:rsid w:val="006F0F1D"/>
    <w:rsid w:val="006F3575"/>
    <w:rsid w:val="006F46C7"/>
    <w:rsid w:val="00701B11"/>
    <w:rsid w:val="00707540"/>
    <w:rsid w:val="00722614"/>
    <w:rsid w:val="00722FB5"/>
    <w:rsid w:val="00723FD7"/>
    <w:rsid w:val="007420D3"/>
    <w:rsid w:val="00746204"/>
    <w:rsid w:val="00747715"/>
    <w:rsid w:val="0074791F"/>
    <w:rsid w:val="00750138"/>
    <w:rsid w:val="00751220"/>
    <w:rsid w:val="00753DA3"/>
    <w:rsid w:val="00761557"/>
    <w:rsid w:val="00764F50"/>
    <w:rsid w:val="00770A92"/>
    <w:rsid w:val="0077128C"/>
    <w:rsid w:val="00772402"/>
    <w:rsid w:val="00774A47"/>
    <w:rsid w:val="00775259"/>
    <w:rsid w:val="00777019"/>
    <w:rsid w:val="00790C65"/>
    <w:rsid w:val="00795991"/>
    <w:rsid w:val="007A7D45"/>
    <w:rsid w:val="007B0AE6"/>
    <w:rsid w:val="007B5137"/>
    <w:rsid w:val="007C1B00"/>
    <w:rsid w:val="007D13D9"/>
    <w:rsid w:val="007D31CE"/>
    <w:rsid w:val="007D5BB7"/>
    <w:rsid w:val="007E0621"/>
    <w:rsid w:val="007E2DBC"/>
    <w:rsid w:val="007E4A97"/>
    <w:rsid w:val="007E4E37"/>
    <w:rsid w:val="007F3697"/>
    <w:rsid w:val="007F4B07"/>
    <w:rsid w:val="007F5054"/>
    <w:rsid w:val="007F7BC9"/>
    <w:rsid w:val="00800498"/>
    <w:rsid w:val="00833E7A"/>
    <w:rsid w:val="0083488D"/>
    <w:rsid w:val="00835F5B"/>
    <w:rsid w:val="00843EAD"/>
    <w:rsid w:val="008466C3"/>
    <w:rsid w:val="00851458"/>
    <w:rsid w:val="00861A47"/>
    <w:rsid w:val="008645BB"/>
    <w:rsid w:val="008707FF"/>
    <w:rsid w:val="008724E5"/>
    <w:rsid w:val="00873136"/>
    <w:rsid w:val="00874EE6"/>
    <w:rsid w:val="00876805"/>
    <w:rsid w:val="00886BD8"/>
    <w:rsid w:val="00891D5E"/>
    <w:rsid w:val="00896278"/>
    <w:rsid w:val="008A2D69"/>
    <w:rsid w:val="008A7522"/>
    <w:rsid w:val="008B0141"/>
    <w:rsid w:val="008B086C"/>
    <w:rsid w:val="008B1039"/>
    <w:rsid w:val="008B1F33"/>
    <w:rsid w:val="008B2898"/>
    <w:rsid w:val="008B324B"/>
    <w:rsid w:val="008B3741"/>
    <w:rsid w:val="008B5361"/>
    <w:rsid w:val="008B53B6"/>
    <w:rsid w:val="008B7874"/>
    <w:rsid w:val="008C0F9B"/>
    <w:rsid w:val="008D01F0"/>
    <w:rsid w:val="008D2296"/>
    <w:rsid w:val="008D3BF7"/>
    <w:rsid w:val="008E42B8"/>
    <w:rsid w:val="008F16C6"/>
    <w:rsid w:val="008F34A1"/>
    <w:rsid w:val="008F422F"/>
    <w:rsid w:val="008F7B13"/>
    <w:rsid w:val="009121CE"/>
    <w:rsid w:val="009127D8"/>
    <w:rsid w:val="00917177"/>
    <w:rsid w:val="009211BE"/>
    <w:rsid w:val="00921F65"/>
    <w:rsid w:val="009265DE"/>
    <w:rsid w:val="00933617"/>
    <w:rsid w:val="00936A1B"/>
    <w:rsid w:val="00940EC7"/>
    <w:rsid w:val="009428AC"/>
    <w:rsid w:val="00956CA4"/>
    <w:rsid w:val="009618BE"/>
    <w:rsid w:val="0096492D"/>
    <w:rsid w:val="0097349C"/>
    <w:rsid w:val="009814A5"/>
    <w:rsid w:val="00986016"/>
    <w:rsid w:val="00987645"/>
    <w:rsid w:val="00994A74"/>
    <w:rsid w:val="0099538C"/>
    <w:rsid w:val="009A6A05"/>
    <w:rsid w:val="009B115A"/>
    <w:rsid w:val="009B236F"/>
    <w:rsid w:val="009B55AC"/>
    <w:rsid w:val="009B58E5"/>
    <w:rsid w:val="009C2D8F"/>
    <w:rsid w:val="009C383A"/>
    <w:rsid w:val="009C5316"/>
    <w:rsid w:val="009D2316"/>
    <w:rsid w:val="009D4547"/>
    <w:rsid w:val="009D5910"/>
    <w:rsid w:val="009D5E38"/>
    <w:rsid w:val="009D7913"/>
    <w:rsid w:val="009E73DA"/>
    <w:rsid w:val="009F1955"/>
    <w:rsid w:val="009F265A"/>
    <w:rsid w:val="009F2C29"/>
    <w:rsid w:val="009F34A4"/>
    <w:rsid w:val="009F3988"/>
    <w:rsid w:val="00A04204"/>
    <w:rsid w:val="00A101A7"/>
    <w:rsid w:val="00A13268"/>
    <w:rsid w:val="00A150C7"/>
    <w:rsid w:val="00A16D7A"/>
    <w:rsid w:val="00A23A0F"/>
    <w:rsid w:val="00A32645"/>
    <w:rsid w:val="00A347E5"/>
    <w:rsid w:val="00A36E4C"/>
    <w:rsid w:val="00A519A2"/>
    <w:rsid w:val="00A57F9A"/>
    <w:rsid w:val="00A6407E"/>
    <w:rsid w:val="00A70883"/>
    <w:rsid w:val="00A77AEB"/>
    <w:rsid w:val="00A84382"/>
    <w:rsid w:val="00A84806"/>
    <w:rsid w:val="00A86042"/>
    <w:rsid w:val="00A87612"/>
    <w:rsid w:val="00A92AE0"/>
    <w:rsid w:val="00AA0784"/>
    <w:rsid w:val="00AA444A"/>
    <w:rsid w:val="00AB1528"/>
    <w:rsid w:val="00AC00A2"/>
    <w:rsid w:val="00AC2F2E"/>
    <w:rsid w:val="00AD0E59"/>
    <w:rsid w:val="00AD1414"/>
    <w:rsid w:val="00AE0CCF"/>
    <w:rsid w:val="00AE1B18"/>
    <w:rsid w:val="00AF1C32"/>
    <w:rsid w:val="00AF3417"/>
    <w:rsid w:val="00B0449A"/>
    <w:rsid w:val="00B11AE3"/>
    <w:rsid w:val="00B21F51"/>
    <w:rsid w:val="00B222BE"/>
    <w:rsid w:val="00B42F57"/>
    <w:rsid w:val="00B4491A"/>
    <w:rsid w:val="00B46D2E"/>
    <w:rsid w:val="00B6167A"/>
    <w:rsid w:val="00B65E0F"/>
    <w:rsid w:val="00B7244E"/>
    <w:rsid w:val="00B766B1"/>
    <w:rsid w:val="00B8417D"/>
    <w:rsid w:val="00B96814"/>
    <w:rsid w:val="00B96CCA"/>
    <w:rsid w:val="00B9703D"/>
    <w:rsid w:val="00B973B5"/>
    <w:rsid w:val="00BA1D83"/>
    <w:rsid w:val="00BB0286"/>
    <w:rsid w:val="00BB1EDC"/>
    <w:rsid w:val="00BB2306"/>
    <w:rsid w:val="00BC0FBB"/>
    <w:rsid w:val="00BC294F"/>
    <w:rsid w:val="00BC3EB9"/>
    <w:rsid w:val="00BD0F5F"/>
    <w:rsid w:val="00BD59BD"/>
    <w:rsid w:val="00BE5537"/>
    <w:rsid w:val="00BF5883"/>
    <w:rsid w:val="00C031C5"/>
    <w:rsid w:val="00C07EE3"/>
    <w:rsid w:val="00C10AE4"/>
    <w:rsid w:val="00C13E9D"/>
    <w:rsid w:val="00C1651E"/>
    <w:rsid w:val="00C20679"/>
    <w:rsid w:val="00C277FF"/>
    <w:rsid w:val="00C3058B"/>
    <w:rsid w:val="00C33D67"/>
    <w:rsid w:val="00C33F8D"/>
    <w:rsid w:val="00C35A54"/>
    <w:rsid w:val="00C4406C"/>
    <w:rsid w:val="00C47A3D"/>
    <w:rsid w:val="00C578EC"/>
    <w:rsid w:val="00C60456"/>
    <w:rsid w:val="00C61E7F"/>
    <w:rsid w:val="00C626AD"/>
    <w:rsid w:val="00C6478B"/>
    <w:rsid w:val="00C65368"/>
    <w:rsid w:val="00C65379"/>
    <w:rsid w:val="00C67603"/>
    <w:rsid w:val="00C702FE"/>
    <w:rsid w:val="00C70EFC"/>
    <w:rsid w:val="00C720FF"/>
    <w:rsid w:val="00C72145"/>
    <w:rsid w:val="00C8546C"/>
    <w:rsid w:val="00C86104"/>
    <w:rsid w:val="00C86AB5"/>
    <w:rsid w:val="00C918F7"/>
    <w:rsid w:val="00CA18E0"/>
    <w:rsid w:val="00CA6E42"/>
    <w:rsid w:val="00CB0F37"/>
    <w:rsid w:val="00CB3C62"/>
    <w:rsid w:val="00CB58C5"/>
    <w:rsid w:val="00CB5CC5"/>
    <w:rsid w:val="00CC1CCB"/>
    <w:rsid w:val="00CC2BC6"/>
    <w:rsid w:val="00CC4587"/>
    <w:rsid w:val="00CC6573"/>
    <w:rsid w:val="00CD1E38"/>
    <w:rsid w:val="00CD6638"/>
    <w:rsid w:val="00CE1D16"/>
    <w:rsid w:val="00CE2586"/>
    <w:rsid w:val="00CF44C0"/>
    <w:rsid w:val="00D01751"/>
    <w:rsid w:val="00D04F53"/>
    <w:rsid w:val="00D04FB2"/>
    <w:rsid w:val="00D31859"/>
    <w:rsid w:val="00D35ABA"/>
    <w:rsid w:val="00D367E7"/>
    <w:rsid w:val="00D404B7"/>
    <w:rsid w:val="00D43D1A"/>
    <w:rsid w:val="00D46EBD"/>
    <w:rsid w:val="00D50898"/>
    <w:rsid w:val="00D657F0"/>
    <w:rsid w:val="00D65BC5"/>
    <w:rsid w:val="00D66367"/>
    <w:rsid w:val="00D671FB"/>
    <w:rsid w:val="00D67A76"/>
    <w:rsid w:val="00D71903"/>
    <w:rsid w:val="00D71E1B"/>
    <w:rsid w:val="00D72DA6"/>
    <w:rsid w:val="00D8091D"/>
    <w:rsid w:val="00D809E5"/>
    <w:rsid w:val="00D8192B"/>
    <w:rsid w:val="00D81948"/>
    <w:rsid w:val="00D86FBF"/>
    <w:rsid w:val="00D8746F"/>
    <w:rsid w:val="00D91588"/>
    <w:rsid w:val="00D9501F"/>
    <w:rsid w:val="00D96F2D"/>
    <w:rsid w:val="00DB00EE"/>
    <w:rsid w:val="00DB18B3"/>
    <w:rsid w:val="00DB50D5"/>
    <w:rsid w:val="00DC410B"/>
    <w:rsid w:val="00DC41ED"/>
    <w:rsid w:val="00DC6DFF"/>
    <w:rsid w:val="00DC7D1E"/>
    <w:rsid w:val="00DE158B"/>
    <w:rsid w:val="00DE5793"/>
    <w:rsid w:val="00DE6E55"/>
    <w:rsid w:val="00DE7275"/>
    <w:rsid w:val="00DF1064"/>
    <w:rsid w:val="00DF3DA3"/>
    <w:rsid w:val="00DF7715"/>
    <w:rsid w:val="00E047E6"/>
    <w:rsid w:val="00E06A00"/>
    <w:rsid w:val="00E144D1"/>
    <w:rsid w:val="00E152FF"/>
    <w:rsid w:val="00E213BE"/>
    <w:rsid w:val="00E22B99"/>
    <w:rsid w:val="00E22D69"/>
    <w:rsid w:val="00E232F4"/>
    <w:rsid w:val="00E258D9"/>
    <w:rsid w:val="00E2617F"/>
    <w:rsid w:val="00E3509F"/>
    <w:rsid w:val="00E35D55"/>
    <w:rsid w:val="00E40039"/>
    <w:rsid w:val="00E4352B"/>
    <w:rsid w:val="00E439CA"/>
    <w:rsid w:val="00E44160"/>
    <w:rsid w:val="00E47D28"/>
    <w:rsid w:val="00E51DFC"/>
    <w:rsid w:val="00E5219B"/>
    <w:rsid w:val="00E53522"/>
    <w:rsid w:val="00E673EE"/>
    <w:rsid w:val="00E722A1"/>
    <w:rsid w:val="00E72B36"/>
    <w:rsid w:val="00E7558C"/>
    <w:rsid w:val="00E82319"/>
    <w:rsid w:val="00E832B3"/>
    <w:rsid w:val="00E87324"/>
    <w:rsid w:val="00E91722"/>
    <w:rsid w:val="00E93F6E"/>
    <w:rsid w:val="00E966D8"/>
    <w:rsid w:val="00E97AA0"/>
    <w:rsid w:val="00EA198F"/>
    <w:rsid w:val="00EB00F0"/>
    <w:rsid w:val="00EB016B"/>
    <w:rsid w:val="00EC3887"/>
    <w:rsid w:val="00EC438D"/>
    <w:rsid w:val="00EC5E6B"/>
    <w:rsid w:val="00ED0296"/>
    <w:rsid w:val="00ED339F"/>
    <w:rsid w:val="00EE1F10"/>
    <w:rsid w:val="00EE7F54"/>
    <w:rsid w:val="00EF0BCB"/>
    <w:rsid w:val="00EF0E74"/>
    <w:rsid w:val="00EF5734"/>
    <w:rsid w:val="00EF613D"/>
    <w:rsid w:val="00F00E8A"/>
    <w:rsid w:val="00F02FCF"/>
    <w:rsid w:val="00F143E0"/>
    <w:rsid w:val="00F216B1"/>
    <w:rsid w:val="00F228E9"/>
    <w:rsid w:val="00F25543"/>
    <w:rsid w:val="00F25FEB"/>
    <w:rsid w:val="00F33650"/>
    <w:rsid w:val="00F37362"/>
    <w:rsid w:val="00F4508F"/>
    <w:rsid w:val="00F473CB"/>
    <w:rsid w:val="00F50245"/>
    <w:rsid w:val="00F60CFE"/>
    <w:rsid w:val="00F633A0"/>
    <w:rsid w:val="00F63DDA"/>
    <w:rsid w:val="00F64434"/>
    <w:rsid w:val="00F70858"/>
    <w:rsid w:val="00F718F1"/>
    <w:rsid w:val="00F728F3"/>
    <w:rsid w:val="00F7397F"/>
    <w:rsid w:val="00F75949"/>
    <w:rsid w:val="00F91ED8"/>
    <w:rsid w:val="00F934D5"/>
    <w:rsid w:val="00F941F0"/>
    <w:rsid w:val="00FA0313"/>
    <w:rsid w:val="00FA3931"/>
    <w:rsid w:val="00FC0DF0"/>
    <w:rsid w:val="00FC38B4"/>
    <w:rsid w:val="00FC4318"/>
    <w:rsid w:val="00FC6454"/>
    <w:rsid w:val="00FD1941"/>
    <w:rsid w:val="00FD3235"/>
    <w:rsid w:val="00FD659D"/>
    <w:rsid w:val="00FD66D1"/>
    <w:rsid w:val="00FD6E38"/>
    <w:rsid w:val="00FE5797"/>
    <w:rsid w:val="00FF2B1D"/>
    <w:rsid w:val="00FF62BF"/>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2"/>
    </o:shapelayout>
  </w:shapeDefaults>
  <w:decimalSymbol w:val="."/>
  <w:listSeparator w:val=","/>
  <w14:docId w14:val="515AE0D3"/>
  <w15:docId w15:val="{704578A4-8F5E-42F7-A5FC-0FC6CDB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rPr>
  </w:style>
  <w:style w:type="paragraph" w:styleId="Heading1">
    <w:name w:val="heading 1"/>
    <w:basedOn w:val="Normal"/>
    <w:next w:val="Normal"/>
    <w:link w:val="Heading1Char"/>
    <w:uiPriority w:val="9"/>
    <w:qFormat/>
    <w:rsid w:val="0017455E"/>
    <w:pPr>
      <w:keepNext/>
      <w:keepLines/>
      <w:spacing w:before="240" w:after="0"/>
      <w:outlineLvl w:val="0"/>
    </w:pPr>
    <w:rPr>
      <w:rFonts w:ascii="Calibri Light" w:eastAsia="DengXian Light" w:hAnsi="Calibri Light"/>
      <w:color w:val="2F5496"/>
      <w:sz w:val="32"/>
      <w:szCs w:val="32"/>
      <w:lang w:val="en-GB" w:eastAsia="en-US"/>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5BC5"/>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rsid w:val="00B11AE3"/>
    <w:rPr>
      <w:rFonts w:ascii="Times New Roman" w:eastAsia="Times New Roman" w:hAnsi="Times New Roman"/>
      <w:lang w:val="fr-FR"/>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fr-FR"/>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eastAsia="en-US"/>
    </w:rPr>
  </w:style>
  <w:style w:type="table" w:customStyle="1" w:styleId="TableGrid1">
    <w:name w:val="Table Grid1"/>
    <w:basedOn w:val="TableNormal"/>
    <w:next w:val="TableGrid"/>
    <w:uiPriority w:val="59"/>
    <w:rsid w:val="00C70EF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rsid w:val="00D65BC5"/>
    <w:rPr>
      <w:rFonts w:asciiTheme="majorHAnsi" w:eastAsiaTheme="majorEastAsia" w:hAnsiTheme="majorHAnsi" w:cstheme="majorBidi"/>
      <w:color w:val="243F60" w:themeColor="accent1" w:themeShade="7F"/>
      <w:sz w:val="24"/>
      <w:szCs w:val="24"/>
      <w:lang w:val="fr-FR"/>
    </w:rPr>
  </w:style>
  <w:style w:type="paragraph" w:customStyle="1" w:styleId="lmttranslationsastextitem">
    <w:name w:val="lmt__translations_as_text__item"/>
    <w:basedOn w:val="Normal"/>
    <w:rsid w:val="00D65BC5"/>
    <w:pPr>
      <w:spacing w:before="100" w:beforeAutospacing="1" w:after="100" w:afterAutospacing="1"/>
    </w:pPr>
    <w:rPr>
      <w:sz w:val="24"/>
      <w:lang w:eastAsia="zh-CN"/>
    </w:rPr>
  </w:style>
  <w:style w:type="paragraph" w:styleId="FootnoteText">
    <w:name w:val="footnote text"/>
    <w:basedOn w:val="Normal"/>
    <w:link w:val="FootnoteTextChar"/>
    <w:unhideWhenUsed/>
    <w:rsid w:val="00451E22"/>
    <w:pPr>
      <w:spacing w:after="0"/>
    </w:pPr>
    <w:rPr>
      <w:sz w:val="20"/>
      <w:szCs w:val="20"/>
      <w:lang w:eastAsia="en-GB"/>
    </w:rPr>
  </w:style>
  <w:style w:type="character" w:customStyle="1" w:styleId="FootnoteTextChar">
    <w:name w:val="Footnote Text Char"/>
    <w:basedOn w:val="DefaultParagraphFont"/>
    <w:link w:val="FootnoteText"/>
    <w:rsid w:val="00451E22"/>
    <w:rPr>
      <w:rFonts w:ascii="Times New Roman" w:eastAsia="Times New Roman" w:hAnsi="Times New Roman"/>
      <w:lang w:val="fr-FR" w:eastAsia="en-GB"/>
    </w:rPr>
  </w:style>
  <w:style w:type="character" w:styleId="FootnoteReference">
    <w:name w:val="footnote reference"/>
    <w:basedOn w:val="DefaultParagraphFont"/>
    <w:semiHidden/>
    <w:unhideWhenUsed/>
    <w:rsid w:val="00451E22"/>
    <w:rPr>
      <w:vertAlign w:val="superscript"/>
    </w:rPr>
  </w:style>
  <w:style w:type="paragraph" w:customStyle="1" w:styleId="gmail-p1">
    <w:name w:val="gmail-p1"/>
    <w:basedOn w:val="Normal"/>
    <w:rsid w:val="00451E22"/>
    <w:pPr>
      <w:spacing w:before="100" w:beforeAutospacing="1" w:after="100" w:afterAutospacing="1"/>
    </w:pPr>
    <w:rPr>
      <w:rFonts w:ascii="Calibri" w:eastAsiaTheme="minorEastAsia" w:hAnsi="Calibri" w:cs="Calibri"/>
      <w:szCs w:val="22"/>
      <w:lang w:eastAsia="zh-CN"/>
    </w:rPr>
  </w:style>
  <w:style w:type="paragraph" w:styleId="NormalWeb">
    <w:name w:val="Normal (Web)"/>
    <w:basedOn w:val="Normal"/>
    <w:uiPriority w:val="99"/>
    <w:unhideWhenUsed/>
    <w:rsid w:val="00DC6DFF"/>
    <w:pPr>
      <w:spacing w:before="100" w:beforeAutospacing="1" w:after="100" w:afterAutospacing="1"/>
    </w:pPr>
    <w:rPr>
      <w:rFonts w:ascii="Calibri" w:eastAsiaTheme="minorEastAsia" w:hAnsi="Calibri" w:cs="Calibri"/>
      <w:szCs w:val="22"/>
      <w:lang w:eastAsia="zh-CN"/>
    </w:rPr>
  </w:style>
  <w:style w:type="character" w:styleId="Hyperlink">
    <w:name w:val="Hyperlink"/>
    <w:basedOn w:val="DefaultParagraphFont"/>
    <w:uiPriority w:val="99"/>
    <w:unhideWhenUsed/>
    <w:rsid w:val="007B0AE6"/>
    <w:rPr>
      <w:color w:val="0000FF"/>
      <w:u w:val="single"/>
    </w:rPr>
  </w:style>
  <w:style w:type="paragraph" w:customStyle="1" w:styleId="Default">
    <w:name w:val="Default"/>
    <w:rsid w:val="001F46F6"/>
    <w:pPr>
      <w:autoSpaceDE w:val="0"/>
      <w:autoSpaceDN w:val="0"/>
      <w:adjustRightInd w:val="0"/>
    </w:pPr>
    <w:rPr>
      <w:rFonts w:eastAsiaTheme="minorHAnsi" w:cs="Calibri"/>
      <w:color w:val="000000"/>
      <w:sz w:val="24"/>
      <w:szCs w:val="24"/>
      <w:lang w:eastAsia="en-US"/>
    </w:rPr>
  </w:style>
  <w:style w:type="character" w:customStyle="1" w:styleId="contentpasted0">
    <w:name w:val="contentpasted0"/>
    <w:basedOn w:val="DefaultParagraphFont"/>
    <w:rsid w:val="001764CB"/>
  </w:style>
  <w:style w:type="character" w:customStyle="1" w:styleId="ui-provider">
    <w:name w:val="ui-provider"/>
    <w:basedOn w:val="DefaultParagraphFont"/>
    <w:rsid w:val="002438D4"/>
  </w:style>
  <w:style w:type="character" w:styleId="UnresolvedMention">
    <w:name w:val="Unresolved Mention"/>
    <w:basedOn w:val="DefaultParagraphFont"/>
    <w:uiPriority w:val="99"/>
    <w:semiHidden/>
    <w:unhideWhenUsed/>
    <w:rsid w:val="002438D4"/>
    <w:rPr>
      <w:color w:val="605E5C"/>
      <w:shd w:val="clear" w:color="auto" w:fill="E1DFDD"/>
    </w:rPr>
  </w:style>
  <w:style w:type="character" w:styleId="FollowedHyperlink">
    <w:name w:val="FollowedHyperlink"/>
    <w:basedOn w:val="DefaultParagraphFont"/>
    <w:semiHidden/>
    <w:unhideWhenUsed/>
    <w:rsid w:val="00B4491A"/>
    <w:rPr>
      <w:color w:val="800080" w:themeColor="followedHyperlink"/>
      <w:u w:val="single"/>
    </w:rPr>
  </w:style>
  <w:style w:type="paragraph" w:styleId="Revision">
    <w:name w:val="Revision"/>
    <w:hidden/>
    <w:semiHidden/>
    <w:rsid w:val="00896278"/>
    <w:rPr>
      <w:rFonts w:ascii="Times New Roman" w:eastAsia="Times New Roman" w:hAnsi="Times New Roman"/>
      <w:sz w:val="22"/>
      <w:szCs w:val="24"/>
    </w:rPr>
  </w:style>
  <w:style w:type="character" w:customStyle="1" w:styleId="cf01">
    <w:name w:val="cf01"/>
    <w:basedOn w:val="DefaultParagraphFont"/>
    <w:rsid w:val="00AC00A2"/>
    <w:rPr>
      <w:rFonts w:ascii="Segoe UI" w:hAnsi="Segoe UI" w:cs="Segoe UI" w:hint="default"/>
      <w:sz w:val="18"/>
      <w:szCs w:val="18"/>
    </w:rPr>
  </w:style>
  <w:style w:type="paragraph" w:customStyle="1" w:styleId="Heading11">
    <w:name w:val="Heading 11"/>
    <w:basedOn w:val="Normal"/>
    <w:next w:val="Normal"/>
    <w:uiPriority w:val="9"/>
    <w:qFormat/>
    <w:rsid w:val="0017455E"/>
    <w:pPr>
      <w:keepNext/>
      <w:keepLines/>
      <w:spacing w:before="240" w:after="0" w:line="256" w:lineRule="auto"/>
      <w:outlineLvl w:val="0"/>
    </w:pPr>
    <w:rPr>
      <w:rFonts w:ascii="Calibri Light" w:eastAsia="DengXian Light" w:hAnsi="Calibri Light"/>
      <w:color w:val="2F5496"/>
      <w:sz w:val="32"/>
      <w:szCs w:val="32"/>
      <w:lang w:val="en-GB" w:eastAsia="en-US"/>
    </w:rPr>
  </w:style>
  <w:style w:type="character" w:customStyle="1" w:styleId="Heading1Char">
    <w:name w:val="Heading 1 Char"/>
    <w:basedOn w:val="DefaultParagraphFont"/>
    <w:link w:val="Heading1"/>
    <w:uiPriority w:val="9"/>
    <w:rsid w:val="0017455E"/>
    <w:rPr>
      <w:rFonts w:ascii="Calibri Light" w:eastAsia="DengXian Light" w:hAnsi="Calibri Light"/>
      <w:color w:val="2F5496"/>
      <w:sz w:val="32"/>
      <w:szCs w:val="32"/>
      <w:lang w:val="en-GB" w:eastAsia="en-US"/>
    </w:rPr>
  </w:style>
  <w:style w:type="character" w:customStyle="1" w:styleId="Heading1Char1">
    <w:name w:val="Heading 1 Char1"/>
    <w:basedOn w:val="DefaultParagraphFont"/>
    <w:rsid w:val="0017455E"/>
    <w:rPr>
      <w:rFonts w:asciiTheme="majorHAnsi" w:eastAsiaTheme="majorEastAsia" w:hAnsiTheme="majorHAnsi" w:cstheme="majorBidi"/>
      <w:color w:val="365F91" w:themeColor="accent1" w:themeShade="BF"/>
      <w:sz w:val="32"/>
      <w:szCs w:val="32"/>
    </w:rPr>
  </w:style>
  <w:style w:type="character" w:customStyle="1" w:styleId="Hyperlink1">
    <w:name w:val="Hyperlink1"/>
    <w:basedOn w:val="DefaultParagraphFont"/>
    <w:uiPriority w:val="99"/>
    <w:unhideWhenUsed/>
    <w:rsid w:val="00D96F2D"/>
    <w:rPr>
      <w:color w:val="0563C1"/>
      <w:u w:val="single"/>
    </w:rPr>
  </w:style>
  <w:style w:type="table" w:customStyle="1" w:styleId="TableGrid2">
    <w:name w:val="Table Grid2"/>
    <w:basedOn w:val="TableNormal"/>
    <w:next w:val="TableGrid"/>
    <w:uiPriority w:val="39"/>
    <w:rsid w:val="00D96F2D"/>
    <w:rPr>
      <w:rFonts w:eastAsia="MS Mincho"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96F2D"/>
    <w:pPr>
      <w:jc w:val="both"/>
    </w:pPr>
    <w:rPr>
      <w:rFonts w:ascii="Calibri" w:eastAsia="MS Mincho" w:hAnsi="Calibri" w:cs="Arial"/>
      <w:szCs w:val="22"/>
      <w:lang w:val="en-US" w:eastAsia="ja-JP"/>
    </w:rPr>
  </w:style>
  <w:style w:type="character" w:customStyle="1" w:styleId="BodyTextChar">
    <w:name w:val="Body Text Char"/>
    <w:basedOn w:val="DefaultParagraphFont"/>
    <w:link w:val="BodyText"/>
    <w:uiPriority w:val="99"/>
    <w:rsid w:val="00D96F2D"/>
    <w:rPr>
      <w:rFonts w:eastAsia="MS Mincho" w:cs="Arial"/>
      <w:sz w:val="22"/>
      <w:szCs w:val="22"/>
      <w:lang w:val="en-US" w:eastAsia="ja-JP"/>
    </w:rPr>
  </w:style>
  <w:style w:type="paragraph" w:styleId="ListParagraph">
    <w:name w:val="List Paragraph"/>
    <w:basedOn w:val="Normal"/>
    <w:uiPriority w:val="1"/>
    <w:qFormat/>
    <w:rsid w:val="00BE5537"/>
    <w:pPr>
      <w:ind w:left="720"/>
      <w:contextualSpacing/>
    </w:pPr>
  </w:style>
  <w:style w:type="paragraph" w:styleId="Title">
    <w:name w:val="Title"/>
    <w:basedOn w:val="Normal"/>
    <w:link w:val="TitleChar"/>
    <w:uiPriority w:val="10"/>
    <w:qFormat/>
    <w:rsid w:val="004C077E"/>
    <w:pPr>
      <w:widowControl w:val="0"/>
      <w:autoSpaceDE w:val="0"/>
      <w:autoSpaceDN w:val="0"/>
      <w:spacing w:before="100" w:after="0"/>
      <w:ind w:left="724" w:right="1330"/>
    </w:pPr>
    <w:rPr>
      <w:rFonts w:ascii="Segoe UI" w:eastAsia="Segoe UI" w:hAnsi="Segoe UI" w:cs="Segoe UI"/>
      <w:sz w:val="54"/>
      <w:szCs w:val="54"/>
      <w:lang w:val="en-US" w:eastAsia="en-US"/>
    </w:rPr>
  </w:style>
  <w:style w:type="character" w:customStyle="1" w:styleId="TitleChar">
    <w:name w:val="Title Char"/>
    <w:basedOn w:val="DefaultParagraphFont"/>
    <w:link w:val="Title"/>
    <w:uiPriority w:val="10"/>
    <w:rsid w:val="004C077E"/>
    <w:rPr>
      <w:rFonts w:ascii="Segoe UI" w:eastAsia="Segoe UI" w:hAnsi="Segoe UI" w:cs="Segoe UI"/>
      <w:sz w:val="54"/>
      <w:szCs w:val="54"/>
      <w:lang w:val="en-US" w:eastAsia="en-US"/>
    </w:rPr>
  </w:style>
  <w:style w:type="paragraph" w:customStyle="1" w:styleId="formtext">
    <w:name w:val="formtext"/>
    <w:basedOn w:val="Normal"/>
    <w:rsid w:val="004C077E"/>
    <w:pPr>
      <w:spacing w:before="80" w:after="80" w:line="240" w:lineRule="exact"/>
    </w:pPr>
    <w:rPr>
      <w:rFonts w:ascii="Arial" w:eastAsia="SimSun" w:hAnsi="Arial"/>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74463">
      <w:bodyDiv w:val="1"/>
      <w:marLeft w:val="0"/>
      <w:marRight w:val="0"/>
      <w:marTop w:val="0"/>
      <w:marBottom w:val="0"/>
      <w:divBdr>
        <w:top w:val="none" w:sz="0" w:space="0" w:color="auto"/>
        <w:left w:val="none" w:sz="0" w:space="0" w:color="auto"/>
        <w:bottom w:val="none" w:sz="0" w:space="0" w:color="auto"/>
        <w:right w:val="none" w:sz="0" w:space="0" w:color="auto"/>
      </w:divBdr>
    </w:div>
    <w:div w:id="21906485">
      <w:bodyDiv w:val="1"/>
      <w:marLeft w:val="0"/>
      <w:marRight w:val="0"/>
      <w:marTop w:val="0"/>
      <w:marBottom w:val="0"/>
      <w:divBdr>
        <w:top w:val="none" w:sz="0" w:space="0" w:color="auto"/>
        <w:left w:val="none" w:sz="0" w:space="0" w:color="auto"/>
        <w:bottom w:val="none" w:sz="0" w:space="0" w:color="auto"/>
        <w:right w:val="none" w:sz="0" w:space="0" w:color="auto"/>
      </w:divBdr>
    </w:div>
    <w:div w:id="49036140">
      <w:bodyDiv w:val="1"/>
      <w:marLeft w:val="0"/>
      <w:marRight w:val="0"/>
      <w:marTop w:val="0"/>
      <w:marBottom w:val="0"/>
      <w:divBdr>
        <w:top w:val="none" w:sz="0" w:space="0" w:color="auto"/>
        <w:left w:val="none" w:sz="0" w:space="0" w:color="auto"/>
        <w:bottom w:val="none" w:sz="0" w:space="0" w:color="auto"/>
        <w:right w:val="none" w:sz="0" w:space="0" w:color="auto"/>
      </w:divBdr>
    </w:div>
    <w:div w:id="66928643">
      <w:bodyDiv w:val="1"/>
      <w:marLeft w:val="0"/>
      <w:marRight w:val="0"/>
      <w:marTop w:val="0"/>
      <w:marBottom w:val="0"/>
      <w:divBdr>
        <w:top w:val="none" w:sz="0" w:space="0" w:color="auto"/>
        <w:left w:val="none" w:sz="0" w:space="0" w:color="auto"/>
        <w:bottom w:val="none" w:sz="0" w:space="0" w:color="auto"/>
        <w:right w:val="none" w:sz="0" w:space="0" w:color="auto"/>
      </w:divBdr>
    </w:div>
    <w:div w:id="89594376">
      <w:bodyDiv w:val="1"/>
      <w:marLeft w:val="0"/>
      <w:marRight w:val="0"/>
      <w:marTop w:val="0"/>
      <w:marBottom w:val="0"/>
      <w:divBdr>
        <w:top w:val="none" w:sz="0" w:space="0" w:color="auto"/>
        <w:left w:val="none" w:sz="0" w:space="0" w:color="auto"/>
        <w:bottom w:val="none" w:sz="0" w:space="0" w:color="auto"/>
        <w:right w:val="none" w:sz="0" w:space="0" w:color="auto"/>
      </w:divBdr>
    </w:div>
    <w:div w:id="385951934">
      <w:bodyDiv w:val="1"/>
      <w:marLeft w:val="0"/>
      <w:marRight w:val="0"/>
      <w:marTop w:val="0"/>
      <w:marBottom w:val="0"/>
      <w:divBdr>
        <w:top w:val="none" w:sz="0" w:space="0" w:color="auto"/>
        <w:left w:val="none" w:sz="0" w:space="0" w:color="auto"/>
        <w:bottom w:val="none" w:sz="0" w:space="0" w:color="auto"/>
        <w:right w:val="none" w:sz="0" w:space="0" w:color="auto"/>
      </w:divBdr>
    </w:div>
    <w:div w:id="429158315">
      <w:bodyDiv w:val="1"/>
      <w:marLeft w:val="0"/>
      <w:marRight w:val="0"/>
      <w:marTop w:val="0"/>
      <w:marBottom w:val="0"/>
      <w:divBdr>
        <w:top w:val="none" w:sz="0" w:space="0" w:color="auto"/>
        <w:left w:val="none" w:sz="0" w:space="0" w:color="auto"/>
        <w:bottom w:val="none" w:sz="0" w:space="0" w:color="auto"/>
        <w:right w:val="none" w:sz="0" w:space="0" w:color="auto"/>
      </w:divBdr>
    </w:div>
    <w:div w:id="516507108">
      <w:bodyDiv w:val="1"/>
      <w:marLeft w:val="0"/>
      <w:marRight w:val="0"/>
      <w:marTop w:val="0"/>
      <w:marBottom w:val="0"/>
      <w:divBdr>
        <w:top w:val="none" w:sz="0" w:space="0" w:color="auto"/>
        <w:left w:val="none" w:sz="0" w:space="0" w:color="auto"/>
        <w:bottom w:val="none" w:sz="0" w:space="0" w:color="auto"/>
        <w:right w:val="none" w:sz="0" w:space="0" w:color="auto"/>
      </w:divBdr>
    </w:div>
    <w:div w:id="522983359">
      <w:bodyDiv w:val="1"/>
      <w:marLeft w:val="0"/>
      <w:marRight w:val="0"/>
      <w:marTop w:val="0"/>
      <w:marBottom w:val="0"/>
      <w:divBdr>
        <w:top w:val="none" w:sz="0" w:space="0" w:color="auto"/>
        <w:left w:val="none" w:sz="0" w:space="0" w:color="auto"/>
        <w:bottom w:val="none" w:sz="0" w:space="0" w:color="auto"/>
        <w:right w:val="none" w:sz="0" w:space="0" w:color="auto"/>
      </w:divBdr>
    </w:div>
    <w:div w:id="526647770">
      <w:bodyDiv w:val="1"/>
      <w:marLeft w:val="0"/>
      <w:marRight w:val="0"/>
      <w:marTop w:val="0"/>
      <w:marBottom w:val="0"/>
      <w:divBdr>
        <w:top w:val="none" w:sz="0" w:space="0" w:color="auto"/>
        <w:left w:val="none" w:sz="0" w:space="0" w:color="auto"/>
        <w:bottom w:val="none" w:sz="0" w:space="0" w:color="auto"/>
        <w:right w:val="none" w:sz="0" w:space="0" w:color="auto"/>
      </w:divBdr>
    </w:div>
    <w:div w:id="534582252">
      <w:bodyDiv w:val="1"/>
      <w:marLeft w:val="0"/>
      <w:marRight w:val="0"/>
      <w:marTop w:val="0"/>
      <w:marBottom w:val="0"/>
      <w:divBdr>
        <w:top w:val="none" w:sz="0" w:space="0" w:color="auto"/>
        <w:left w:val="none" w:sz="0" w:space="0" w:color="auto"/>
        <w:bottom w:val="none" w:sz="0" w:space="0" w:color="auto"/>
        <w:right w:val="none" w:sz="0" w:space="0" w:color="auto"/>
      </w:divBdr>
    </w:div>
    <w:div w:id="534924649">
      <w:bodyDiv w:val="1"/>
      <w:marLeft w:val="0"/>
      <w:marRight w:val="0"/>
      <w:marTop w:val="0"/>
      <w:marBottom w:val="0"/>
      <w:divBdr>
        <w:top w:val="none" w:sz="0" w:space="0" w:color="auto"/>
        <w:left w:val="none" w:sz="0" w:space="0" w:color="auto"/>
        <w:bottom w:val="none" w:sz="0" w:space="0" w:color="auto"/>
        <w:right w:val="none" w:sz="0" w:space="0" w:color="auto"/>
      </w:divBdr>
    </w:div>
    <w:div w:id="578027529">
      <w:bodyDiv w:val="1"/>
      <w:marLeft w:val="0"/>
      <w:marRight w:val="0"/>
      <w:marTop w:val="0"/>
      <w:marBottom w:val="0"/>
      <w:divBdr>
        <w:top w:val="none" w:sz="0" w:space="0" w:color="auto"/>
        <w:left w:val="none" w:sz="0" w:space="0" w:color="auto"/>
        <w:bottom w:val="none" w:sz="0" w:space="0" w:color="auto"/>
        <w:right w:val="none" w:sz="0" w:space="0" w:color="auto"/>
      </w:divBdr>
    </w:div>
    <w:div w:id="603616637">
      <w:bodyDiv w:val="1"/>
      <w:marLeft w:val="0"/>
      <w:marRight w:val="0"/>
      <w:marTop w:val="0"/>
      <w:marBottom w:val="0"/>
      <w:divBdr>
        <w:top w:val="none" w:sz="0" w:space="0" w:color="auto"/>
        <w:left w:val="none" w:sz="0" w:space="0" w:color="auto"/>
        <w:bottom w:val="none" w:sz="0" w:space="0" w:color="auto"/>
        <w:right w:val="none" w:sz="0" w:space="0" w:color="auto"/>
      </w:divBdr>
    </w:div>
    <w:div w:id="606085379">
      <w:bodyDiv w:val="1"/>
      <w:marLeft w:val="0"/>
      <w:marRight w:val="0"/>
      <w:marTop w:val="0"/>
      <w:marBottom w:val="0"/>
      <w:divBdr>
        <w:top w:val="none" w:sz="0" w:space="0" w:color="auto"/>
        <w:left w:val="none" w:sz="0" w:space="0" w:color="auto"/>
        <w:bottom w:val="none" w:sz="0" w:space="0" w:color="auto"/>
        <w:right w:val="none" w:sz="0" w:space="0" w:color="auto"/>
      </w:divBdr>
    </w:div>
    <w:div w:id="668295001">
      <w:bodyDiv w:val="1"/>
      <w:marLeft w:val="0"/>
      <w:marRight w:val="0"/>
      <w:marTop w:val="0"/>
      <w:marBottom w:val="0"/>
      <w:divBdr>
        <w:top w:val="none" w:sz="0" w:space="0" w:color="auto"/>
        <w:left w:val="none" w:sz="0" w:space="0" w:color="auto"/>
        <w:bottom w:val="none" w:sz="0" w:space="0" w:color="auto"/>
        <w:right w:val="none" w:sz="0" w:space="0" w:color="auto"/>
      </w:divBdr>
    </w:div>
    <w:div w:id="700130172">
      <w:bodyDiv w:val="1"/>
      <w:marLeft w:val="0"/>
      <w:marRight w:val="0"/>
      <w:marTop w:val="0"/>
      <w:marBottom w:val="0"/>
      <w:divBdr>
        <w:top w:val="none" w:sz="0" w:space="0" w:color="auto"/>
        <w:left w:val="none" w:sz="0" w:space="0" w:color="auto"/>
        <w:bottom w:val="none" w:sz="0" w:space="0" w:color="auto"/>
        <w:right w:val="none" w:sz="0" w:space="0" w:color="auto"/>
      </w:divBdr>
    </w:div>
    <w:div w:id="739327671">
      <w:bodyDiv w:val="1"/>
      <w:marLeft w:val="0"/>
      <w:marRight w:val="0"/>
      <w:marTop w:val="0"/>
      <w:marBottom w:val="0"/>
      <w:divBdr>
        <w:top w:val="none" w:sz="0" w:space="0" w:color="auto"/>
        <w:left w:val="none" w:sz="0" w:space="0" w:color="auto"/>
        <w:bottom w:val="none" w:sz="0" w:space="0" w:color="auto"/>
        <w:right w:val="none" w:sz="0" w:space="0" w:color="auto"/>
      </w:divBdr>
    </w:div>
    <w:div w:id="772557487">
      <w:bodyDiv w:val="1"/>
      <w:marLeft w:val="0"/>
      <w:marRight w:val="0"/>
      <w:marTop w:val="0"/>
      <w:marBottom w:val="0"/>
      <w:divBdr>
        <w:top w:val="none" w:sz="0" w:space="0" w:color="auto"/>
        <w:left w:val="none" w:sz="0" w:space="0" w:color="auto"/>
        <w:bottom w:val="none" w:sz="0" w:space="0" w:color="auto"/>
        <w:right w:val="none" w:sz="0" w:space="0" w:color="auto"/>
      </w:divBdr>
    </w:div>
    <w:div w:id="814638673">
      <w:bodyDiv w:val="1"/>
      <w:marLeft w:val="0"/>
      <w:marRight w:val="0"/>
      <w:marTop w:val="0"/>
      <w:marBottom w:val="0"/>
      <w:divBdr>
        <w:top w:val="none" w:sz="0" w:space="0" w:color="auto"/>
        <w:left w:val="none" w:sz="0" w:space="0" w:color="auto"/>
        <w:bottom w:val="none" w:sz="0" w:space="0" w:color="auto"/>
        <w:right w:val="none" w:sz="0" w:space="0" w:color="auto"/>
      </w:divBdr>
    </w:div>
    <w:div w:id="896815630">
      <w:bodyDiv w:val="1"/>
      <w:marLeft w:val="0"/>
      <w:marRight w:val="0"/>
      <w:marTop w:val="0"/>
      <w:marBottom w:val="0"/>
      <w:divBdr>
        <w:top w:val="none" w:sz="0" w:space="0" w:color="auto"/>
        <w:left w:val="none" w:sz="0" w:space="0" w:color="auto"/>
        <w:bottom w:val="none" w:sz="0" w:space="0" w:color="auto"/>
        <w:right w:val="none" w:sz="0" w:space="0" w:color="auto"/>
      </w:divBdr>
    </w:div>
    <w:div w:id="902914139">
      <w:bodyDiv w:val="1"/>
      <w:marLeft w:val="0"/>
      <w:marRight w:val="0"/>
      <w:marTop w:val="0"/>
      <w:marBottom w:val="0"/>
      <w:divBdr>
        <w:top w:val="none" w:sz="0" w:space="0" w:color="auto"/>
        <w:left w:val="none" w:sz="0" w:space="0" w:color="auto"/>
        <w:bottom w:val="none" w:sz="0" w:space="0" w:color="auto"/>
        <w:right w:val="none" w:sz="0" w:space="0" w:color="auto"/>
      </w:divBdr>
    </w:div>
    <w:div w:id="978147324">
      <w:bodyDiv w:val="1"/>
      <w:marLeft w:val="0"/>
      <w:marRight w:val="0"/>
      <w:marTop w:val="0"/>
      <w:marBottom w:val="0"/>
      <w:divBdr>
        <w:top w:val="none" w:sz="0" w:space="0" w:color="auto"/>
        <w:left w:val="none" w:sz="0" w:space="0" w:color="auto"/>
        <w:bottom w:val="none" w:sz="0" w:space="0" w:color="auto"/>
        <w:right w:val="none" w:sz="0" w:space="0" w:color="auto"/>
      </w:divBdr>
    </w:div>
    <w:div w:id="1024329560">
      <w:bodyDiv w:val="1"/>
      <w:marLeft w:val="0"/>
      <w:marRight w:val="0"/>
      <w:marTop w:val="0"/>
      <w:marBottom w:val="0"/>
      <w:divBdr>
        <w:top w:val="none" w:sz="0" w:space="0" w:color="auto"/>
        <w:left w:val="none" w:sz="0" w:space="0" w:color="auto"/>
        <w:bottom w:val="none" w:sz="0" w:space="0" w:color="auto"/>
        <w:right w:val="none" w:sz="0" w:space="0" w:color="auto"/>
      </w:divBdr>
    </w:div>
    <w:div w:id="1049187481">
      <w:bodyDiv w:val="1"/>
      <w:marLeft w:val="0"/>
      <w:marRight w:val="0"/>
      <w:marTop w:val="0"/>
      <w:marBottom w:val="0"/>
      <w:divBdr>
        <w:top w:val="none" w:sz="0" w:space="0" w:color="auto"/>
        <w:left w:val="none" w:sz="0" w:space="0" w:color="auto"/>
        <w:bottom w:val="none" w:sz="0" w:space="0" w:color="auto"/>
        <w:right w:val="none" w:sz="0" w:space="0" w:color="auto"/>
      </w:divBdr>
    </w:div>
    <w:div w:id="1087381861">
      <w:bodyDiv w:val="1"/>
      <w:marLeft w:val="0"/>
      <w:marRight w:val="0"/>
      <w:marTop w:val="0"/>
      <w:marBottom w:val="0"/>
      <w:divBdr>
        <w:top w:val="none" w:sz="0" w:space="0" w:color="auto"/>
        <w:left w:val="none" w:sz="0" w:space="0" w:color="auto"/>
        <w:bottom w:val="none" w:sz="0" w:space="0" w:color="auto"/>
        <w:right w:val="none" w:sz="0" w:space="0" w:color="auto"/>
      </w:divBdr>
    </w:div>
    <w:div w:id="1102578527">
      <w:bodyDiv w:val="1"/>
      <w:marLeft w:val="0"/>
      <w:marRight w:val="0"/>
      <w:marTop w:val="0"/>
      <w:marBottom w:val="0"/>
      <w:divBdr>
        <w:top w:val="none" w:sz="0" w:space="0" w:color="auto"/>
        <w:left w:val="none" w:sz="0" w:space="0" w:color="auto"/>
        <w:bottom w:val="none" w:sz="0" w:space="0" w:color="auto"/>
        <w:right w:val="none" w:sz="0" w:space="0" w:color="auto"/>
      </w:divBdr>
    </w:div>
    <w:div w:id="1170675451">
      <w:bodyDiv w:val="1"/>
      <w:marLeft w:val="0"/>
      <w:marRight w:val="0"/>
      <w:marTop w:val="0"/>
      <w:marBottom w:val="0"/>
      <w:divBdr>
        <w:top w:val="none" w:sz="0" w:space="0" w:color="auto"/>
        <w:left w:val="none" w:sz="0" w:space="0" w:color="auto"/>
        <w:bottom w:val="none" w:sz="0" w:space="0" w:color="auto"/>
        <w:right w:val="none" w:sz="0" w:space="0" w:color="auto"/>
      </w:divBdr>
    </w:div>
    <w:div w:id="1227759205">
      <w:bodyDiv w:val="1"/>
      <w:marLeft w:val="0"/>
      <w:marRight w:val="0"/>
      <w:marTop w:val="0"/>
      <w:marBottom w:val="0"/>
      <w:divBdr>
        <w:top w:val="none" w:sz="0" w:space="0" w:color="auto"/>
        <w:left w:val="none" w:sz="0" w:space="0" w:color="auto"/>
        <w:bottom w:val="none" w:sz="0" w:space="0" w:color="auto"/>
        <w:right w:val="none" w:sz="0" w:space="0" w:color="auto"/>
      </w:divBdr>
    </w:div>
    <w:div w:id="1257521782">
      <w:bodyDiv w:val="1"/>
      <w:marLeft w:val="0"/>
      <w:marRight w:val="0"/>
      <w:marTop w:val="0"/>
      <w:marBottom w:val="0"/>
      <w:divBdr>
        <w:top w:val="none" w:sz="0" w:space="0" w:color="auto"/>
        <w:left w:val="none" w:sz="0" w:space="0" w:color="auto"/>
        <w:bottom w:val="none" w:sz="0" w:space="0" w:color="auto"/>
        <w:right w:val="none" w:sz="0" w:space="0" w:color="auto"/>
      </w:divBdr>
    </w:div>
    <w:div w:id="1262760242">
      <w:bodyDiv w:val="1"/>
      <w:marLeft w:val="0"/>
      <w:marRight w:val="0"/>
      <w:marTop w:val="0"/>
      <w:marBottom w:val="0"/>
      <w:divBdr>
        <w:top w:val="none" w:sz="0" w:space="0" w:color="auto"/>
        <w:left w:val="none" w:sz="0" w:space="0" w:color="auto"/>
        <w:bottom w:val="none" w:sz="0" w:space="0" w:color="auto"/>
        <w:right w:val="none" w:sz="0" w:space="0" w:color="auto"/>
      </w:divBdr>
    </w:div>
    <w:div w:id="1336104623">
      <w:bodyDiv w:val="1"/>
      <w:marLeft w:val="0"/>
      <w:marRight w:val="0"/>
      <w:marTop w:val="0"/>
      <w:marBottom w:val="0"/>
      <w:divBdr>
        <w:top w:val="none" w:sz="0" w:space="0" w:color="auto"/>
        <w:left w:val="none" w:sz="0" w:space="0" w:color="auto"/>
        <w:bottom w:val="none" w:sz="0" w:space="0" w:color="auto"/>
        <w:right w:val="none" w:sz="0" w:space="0" w:color="auto"/>
      </w:divBdr>
    </w:div>
    <w:div w:id="1378509296">
      <w:bodyDiv w:val="1"/>
      <w:marLeft w:val="0"/>
      <w:marRight w:val="0"/>
      <w:marTop w:val="0"/>
      <w:marBottom w:val="0"/>
      <w:divBdr>
        <w:top w:val="none" w:sz="0" w:space="0" w:color="auto"/>
        <w:left w:val="none" w:sz="0" w:space="0" w:color="auto"/>
        <w:bottom w:val="none" w:sz="0" w:space="0" w:color="auto"/>
        <w:right w:val="none" w:sz="0" w:space="0" w:color="auto"/>
      </w:divBdr>
    </w:div>
    <w:div w:id="1381131523">
      <w:bodyDiv w:val="1"/>
      <w:marLeft w:val="0"/>
      <w:marRight w:val="0"/>
      <w:marTop w:val="0"/>
      <w:marBottom w:val="0"/>
      <w:divBdr>
        <w:top w:val="none" w:sz="0" w:space="0" w:color="auto"/>
        <w:left w:val="none" w:sz="0" w:space="0" w:color="auto"/>
        <w:bottom w:val="none" w:sz="0" w:space="0" w:color="auto"/>
        <w:right w:val="none" w:sz="0" w:space="0" w:color="auto"/>
      </w:divBdr>
    </w:div>
    <w:div w:id="1427923162">
      <w:bodyDiv w:val="1"/>
      <w:marLeft w:val="0"/>
      <w:marRight w:val="0"/>
      <w:marTop w:val="0"/>
      <w:marBottom w:val="0"/>
      <w:divBdr>
        <w:top w:val="none" w:sz="0" w:space="0" w:color="auto"/>
        <w:left w:val="none" w:sz="0" w:space="0" w:color="auto"/>
        <w:bottom w:val="none" w:sz="0" w:space="0" w:color="auto"/>
        <w:right w:val="none" w:sz="0" w:space="0" w:color="auto"/>
      </w:divBdr>
    </w:div>
    <w:div w:id="1481507021">
      <w:bodyDiv w:val="1"/>
      <w:marLeft w:val="0"/>
      <w:marRight w:val="0"/>
      <w:marTop w:val="0"/>
      <w:marBottom w:val="0"/>
      <w:divBdr>
        <w:top w:val="none" w:sz="0" w:space="0" w:color="auto"/>
        <w:left w:val="none" w:sz="0" w:space="0" w:color="auto"/>
        <w:bottom w:val="none" w:sz="0" w:space="0" w:color="auto"/>
        <w:right w:val="none" w:sz="0" w:space="0" w:color="auto"/>
      </w:divBdr>
    </w:div>
    <w:div w:id="1488473551">
      <w:bodyDiv w:val="1"/>
      <w:marLeft w:val="0"/>
      <w:marRight w:val="0"/>
      <w:marTop w:val="0"/>
      <w:marBottom w:val="0"/>
      <w:divBdr>
        <w:top w:val="none" w:sz="0" w:space="0" w:color="auto"/>
        <w:left w:val="none" w:sz="0" w:space="0" w:color="auto"/>
        <w:bottom w:val="none" w:sz="0" w:space="0" w:color="auto"/>
        <w:right w:val="none" w:sz="0" w:space="0" w:color="auto"/>
      </w:divBdr>
    </w:div>
    <w:div w:id="1511990974">
      <w:bodyDiv w:val="1"/>
      <w:marLeft w:val="0"/>
      <w:marRight w:val="0"/>
      <w:marTop w:val="0"/>
      <w:marBottom w:val="0"/>
      <w:divBdr>
        <w:top w:val="none" w:sz="0" w:space="0" w:color="auto"/>
        <w:left w:val="none" w:sz="0" w:space="0" w:color="auto"/>
        <w:bottom w:val="none" w:sz="0" w:space="0" w:color="auto"/>
        <w:right w:val="none" w:sz="0" w:space="0" w:color="auto"/>
      </w:divBdr>
    </w:div>
    <w:div w:id="1526745192">
      <w:bodyDiv w:val="1"/>
      <w:marLeft w:val="0"/>
      <w:marRight w:val="0"/>
      <w:marTop w:val="0"/>
      <w:marBottom w:val="0"/>
      <w:divBdr>
        <w:top w:val="none" w:sz="0" w:space="0" w:color="auto"/>
        <w:left w:val="none" w:sz="0" w:space="0" w:color="auto"/>
        <w:bottom w:val="none" w:sz="0" w:space="0" w:color="auto"/>
        <w:right w:val="none" w:sz="0" w:space="0" w:color="auto"/>
      </w:divBdr>
    </w:div>
    <w:div w:id="1553543591">
      <w:bodyDiv w:val="1"/>
      <w:marLeft w:val="0"/>
      <w:marRight w:val="0"/>
      <w:marTop w:val="0"/>
      <w:marBottom w:val="0"/>
      <w:divBdr>
        <w:top w:val="none" w:sz="0" w:space="0" w:color="auto"/>
        <w:left w:val="none" w:sz="0" w:space="0" w:color="auto"/>
        <w:bottom w:val="none" w:sz="0" w:space="0" w:color="auto"/>
        <w:right w:val="none" w:sz="0" w:space="0" w:color="auto"/>
      </w:divBdr>
    </w:div>
    <w:div w:id="1571499196">
      <w:bodyDiv w:val="1"/>
      <w:marLeft w:val="0"/>
      <w:marRight w:val="0"/>
      <w:marTop w:val="0"/>
      <w:marBottom w:val="0"/>
      <w:divBdr>
        <w:top w:val="none" w:sz="0" w:space="0" w:color="auto"/>
        <w:left w:val="none" w:sz="0" w:space="0" w:color="auto"/>
        <w:bottom w:val="none" w:sz="0" w:space="0" w:color="auto"/>
        <w:right w:val="none" w:sz="0" w:space="0" w:color="auto"/>
      </w:divBdr>
    </w:div>
    <w:div w:id="1679890701">
      <w:bodyDiv w:val="1"/>
      <w:marLeft w:val="0"/>
      <w:marRight w:val="0"/>
      <w:marTop w:val="0"/>
      <w:marBottom w:val="0"/>
      <w:divBdr>
        <w:top w:val="none" w:sz="0" w:space="0" w:color="auto"/>
        <w:left w:val="none" w:sz="0" w:space="0" w:color="auto"/>
        <w:bottom w:val="none" w:sz="0" w:space="0" w:color="auto"/>
        <w:right w:val="none" w:sz="0" w:space="0" w:color="auto"/>
      </w:divBdr>
    </w:div>
    <w:div w:id="1710834982">
      <w:bodyDiv w:val="1"/>
      <w:marLeft w:val="0"/>
      <w:marRight w:val="0"/>
      <w:marTop w:val="0"/>
      <w:marBottom w:val="0"/>
      <w:divBdr>
        <w:top w:val="none" w:sz="0" w:space="0" w:color="auto"/>
        <w:left w:val="none" w:sz="0" w:space="0" w:color="auto"/>
        <w:bottom w:val="none" w:sz="0" w:space="0" w:color="auto"/>
        <w:right w:val="none" w:sz="0" w:space="0" w:color="auto"/>
      </w:divBdr>
    </w:div>
    <w:div w:id="1796556684">
      <w:bodyDiv w:val="1"/>
      <w:marLeft w:val="0"/>
      <w:marRight w:val="0"/>
      <w:marTop w:val="0"/>
      <w:marBottom w:val="0"/>
      <w:divBdr>
        <w:top w:val="none" w:sz="0" w:space="0" w:color="auto"/>
        <w:left w:val="none" w:sz="0" w:space="0" w:color="auto"/>
        <w:bottom w:val="none" w:sz="0" w:space="0" w:color="auto"/>
        <w:right w:val="none" w:sz="0" w:space="0" w:color="auto"/>
      </w:divBdr>
    </w:div>
    <w:div w:id="1809543779">
      <w:bodyDiv w:val="1"/>
      <w:marLeft w:val="0"/>
      <w:marRight w:val="0"/>
      <w:marTop w:val="0"/>
      <w:marBottom w:val="0"/>
      <w:divBdr>
        <w:top w:val="none" w:sz="0" w:space="0" w:color="auto"/>
        <w:left w:val="none" w:sz="0" w:space="0" w:color="auto"/>
        <w:bottom w:val="none" w:sz="0" w:space="0" w:color="auto"/>
        <w:right w:val="none" w:sz="0" w:space="0" w:color="auto"/>
      </w:divBdr>
    </w:div>
    <w:div w:id="1813861543">
      <w:bodyDiv w:val="1"/>
      <w:marLeft w:val="0"/>
      <w:marRight w:val="0"/>
      <w:marTop w:val="0"/>
      <w:marBottom w:val="0"/>
      <w:divBdr>
        <w:top w:val="none" w:sz="0" w:space="0" w:color="auto"/>
        <w:left w:val="none" w:sz="0" w:space="0" w:color="auto"/>
        <w:bottom w:val="none" w:sz="0" w:space="0" w:color="auto"/>
        <w:right w:val="none" w:sz="0" w:space="0" w:color="auto"/>
      </w:divBdr>
    </w:div>
    <w:div w:id="1819415738">
      <w:bodyDiv w:val="1"/>
      <w:marLeft w:val="0"/>
      <w:marRight w:val="0"/>
      <w:marTop w:val="0"/>
      <w:marBottom w:val="0"/>
      <w:divBdr>
        <w:top w:val="none" w:sz="0" w:space="0" w:color="auto"/>
        <w:left w:val="none" w:sz="0" w:space="0" w:color="auto"/>
        <w:bottom w:val="none" w:sz="0" w:space="0" w:color="auto"/>
        <w:right w:val="none" w:sz="0" w:space="0" w:color="auto"/>
      </w:divBdr>
    </w:div>
    <w:div w:id="1824813613">
      <w:bodyDiv w:val="1"/>
      <w:marLeft w:val="0"/>
      <w:marRight w:val="0"/>
      <w:marTop w:val="0"/>
      <w:marBottom w:val="0"/>
      <w:divBdr>
        <w:top w:val="none" w:sz="0" w:space="0" w:color="auto"/>
        <w:left w:val="none" w:sz="0" w:space="0" w:color="auto"/>
        <w:bottom w:val="none" w:sz="0" w:space="0" w:color="auto"/>
        <w:right w:val="none" w:sz="0" w:space="0" w:color="auto"/>
      </w:divBdr>
    </w:div>
    <w:div w:id="1825706113">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0603068">
      <w:bodyDiv w:val="1"/>
      <w:marLeft w:val="0"/>
      <w:marRight w:val="0"/>
      <w:marTop w:val="0"/>
      <w:marBottom w:val="0"/>
      <w:divBdr>
        <w:top w:val="none" w:sz="0" w:space="0" w:color="auto"/>
        <w:left w:val="none" w:sz="0" w:space="0" w:color="auto"/>
        <w:bottom w:val="none" w:sz="0" w:space="0" w:color="auto"/>
        <w:right w:val="none" w:sz="0" w:space="0" w:color="auto"/>
      </w:divBdr>
    </w:div>
    <w:div w:id="1962614275">
      <w:bodyDiv w:val="1"/>
      <w:marLeft w:val="0"/>
      <w:marRight w:val="0"/>
      <w:marTop w:val="0"/>
      <w:marBottom w:val="0"/>
      <w:divBdr>
        <w:top w:val="none" w:sz="0" w:space="0" w:color="auto"/>
        <w:left w:val="none" w:sz="0" w:space="0" w:color="auto"/>
        <w:bottom w:val="none" w:sz="0" w:space="0" w:color="auto"/>
        <w:right w:val="none" w:sz="0" w:space="0" w:color="auto"/>
      </w:divBdr>
    </w:div>
    <w:div w:id="205862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64B2-7D7B-40E9-8A47-F99FB6E96E3B}">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14</Pages>
  <Words>4725</Words>
  <Characters>26938</Characters>
  <Application>Microsoft Office Word</Application>
  <DocSecurity>0</DocSecurity>
  <Lines>224</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Juliette Hopkins</cp:lastModifiedBy>
  <cp:revision>7</cp:revision>
  <cp:lastPrinted>2011-08-09T15:26:00Z</cp:lastPrinted>
  <dcterms:created xsi:type="dcterms:W3CDTF">2024-06-10T08:58:00Z</dcterms:created>
  <dcterms:modified xsi:type="dcterms:W3CDTF">2024-06-14T15:25:00Z</dcterms:modified>
</cp:coreProperties>
</file>