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B6BB7" w14:textId="77777777" w:rsidR="00F151F5" w:rsidRDefault="00F151F5" w:rsidP="00542A39">
      <w:pPr>
        <w:pStyle w:val="TitleConvention"/>
        <w:rPr>
          <w:lang w:val="en-GB"/>
        </w:rPr>
      </w:pPr>
      <w:r>
        <w:rPr>
          <w:lang w:val="en-GB"/>
        </w:rPr>
        <w:t>CONVENTION FOR THE SAFEGUARDING</w:t>
      </w:r>
      <w:r>
        <w:rPr>
          <w:lang w:val="en-GB"/>
        </w:rPr>
        <w:br/>
      </w:r>
      <w:r w:rsidRPr="00CE7CDF">
        <w:rPr>
          <w:lang w:val="en-GB"/>
        </w:rPr>
        <w:t>OF THE INTANGIBLE CULTURAL HERITAGE</w:t>
      </w:r>
    </w:p>
    <w:p w14:paraId="41E034D4" w14:textId="77777777" w:rsidR="00F151F5" w:rsidRPr="00CE7CDF" w:rsidRDefault="00F151F5" w:rsidP="00542A39">
      <w:pPr>
        <w:pStyle w:val="TitleConvention"/>
        <w:rPr>
          <w:lang w:val="en-GB"/>
        </w:rPr>
      </w:pPr>
      <w:r w:rsidRPr="00CE7CDF">
        <w:rPr>
          <w:lang w:val="en-GB"/>
        </w:rPr>
        <w:t>INTE</w:t>
      </w:r>
      <w:r>
        <w:rPr>
          <w:lang w:val="en-GB"/>
        </w:rPr>
        <w:t>RGOVERNMENTAL COMMITTEE FOR THE</w:t>
      </w:r>
      <w:r>
        <w:rPr>
          <w:lang w:val="en-GB"/>
        </w:rPr>
        <w:br/>
      </w:r>
      <w:r w:rsidRPr="00CE7CDF">
        <w:rPr>
          <w:lang w:val="en-GB"/>
        </w:rPr>
        <w:t>SAFEGUARDING OF T</w:t>
      </w:r>
      <w:r>
        <w:rPr>
          <w:lang w:val="en-GB"/>
        </w:rPr>
        <w:t>HE INTANGIBLE CULTURAL HERITAGE</w:t>
      </w:r>
    </w:p>
    <w:p w14:paraId="515791B1" w14:textId="77777777" w:rsidR="00F151F5" w:rsidRDefault="000E3D59" w:rsidP="00542A39">
      <w:pPr>
        <w:pStyle w:val="TitleConvention"/>
        <w:rPr>
          <w:lang w:val="en-GB"/>
        </w:rPr>
      </w:pPr>
      <w:r>
        <w:rPr>
          <w:lang w:val="en-GB"/>
        </w:rPr>
        <w:t>Six</w:t>
      </w:r>
      <w:r w:rsidR="00FD2259">
        <w:rPr>
          <w:lang w:val="en-GB"/>
        </w:rPr>
        <w:t>teenth</w:t>
      </w:r>
      <w:r w:rsidR="00F151F5" w:rsidRPr="00CE7CDF">
        <w:rPr>
          <w:lang w:val="en-GB"/>
        </w:rPr>
        <w:t xml:space="preserve"> session</w:t>
      </w:r>
      <w:r w:rsidR="00F151F5">
        <w:rPr>
          <w:lang w:val="en-GB"/>
        </w:rPr>
        <w:br/>
      </w:r>
      <w:r w:rsidR="009D60A7">
        <w:rPr>
          <w:lang w:val="en-GB" w:eastAsia="zh-CN"/>
        </w:rPr>
        <w:t>202</w:t>
      </w:r>
      <w:r>
        <w:rPr>
          <w:lang w:val="en-GB" w:eastAsia="zh-CN"/>
        </w:rPr>
        <w:t>1</w:t>
      </w:r>
    </w:p>
    <w:p w14:paraId="277D03A0" w14:textId="77777777" w:rsidR="00F151F5" w:rsidRDefault="00F151F5" w:rsidP="00F151F5">
      <w:pPr>
        <w:pStyle w:val="Sous-titreICH"/>
        <w:keepNext w:val="0"/>
        <w:spacing w:before="360"/>
        <w:rPr>
          <w:smallCaps w:val="0"/>
          <w:sz w:val="24"/>
        </w:rPr>
      </w:pPr>
      <w:r>
        <w:rPr>
          <w:smallCaps w:val="0"/>
          <w:sz w:val="24"/>
        </w:rPr>
        <w:t>Nomination file No. 0</w:t>
      </w:r>
      <w:r w:rsidR="004807B6">
        <w:rPr>
          <w:smallCaps w:val="0"/>
          <w:sz w:val="24"/>
        </w:rPr>
        <w:t>1681</w:t>
      </w:r>
      <w:r>
        <w:rPr>
          <w:smallCaps w:val="0"/>
          <w:sz w:val="24"/>
        </w:rPr>
        <w:br/>
        <w:t>for i</w:t>
      </w:r>
      <w:r w:rsidR="009D60A7">
        <w:rPr>
          <w:smallCaps w:val="0"/>
          <w:sz w:val="24"/>
        </w:rPr>
        <w:t>nscription in 202</w:t>
      </w:r>
      <w:r w:rsidR="000E3D59">
        <w:rPr>
          <w:smallCaps w:val="0"/>
          <w:sz w:val="24"/>
        </w:rPr>
        <w:t>1</w:t>
      </w:r>
      <w:r w:rsidRPr="00257118">
        <w:rPr>
          <w:smallCaps w:val="0"/>
          <w:sz w:val="24"/>
        </w:rPr>
        <w:t xml:space="preserve"> on the Representative List</w:t>
      </w:r>
      <w:r w:rsidRPr="00257118">
        <w:rPr>
          <w:smallCaps w:val="0"/>
          <w:sz w:val="24"/>
        </w:rPr>
        <w:br/>
        <w:t>of the Intangible Cultural Heritage of Humanity</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tblGrid>
      <w:tr w:rsidR="004807B6" w:rsidRPr="008E49CD" w14:paraId="76A4EA06" w14:textId="77777777" w:rsidTr="00685C35">
        <w:tc>
          <w:tcPr>
            <w:tcW w:w="9649" w:type="dxa"/>
            <w:tcBorders>
              <w:top w:val="nil"/>
              <w:left w:val="nil"/>
              <w:bottom w:val="nil"/>
              <w:right w:val="nil"/>
            </w:tcBorders>
            <w:shd w:val="clear" w:color="auto" w:fill="D9D9D9"/>
          </w:tcPr>
          <w:p w14:paraId="0200E02E" w14:textId="77777777" w:rsidR="004807B6" w:rsidRPr="004856B0" w:rsidRDefault="004807B6" w:rsidP="00685C35">
            <w:pPr>
              <w:pStyle w:val="Grille01N"/>
              <w:keepNext w:val="0"/>
              <w:spacing w:line="240" w:lineRule="auto"/>
              <w:jc w:val="left"/>
              <w:rPr>
                <w:rFonts w:cs="Arial"/>
                <w:smallCaps w:val="0"/>
                <w:sz w:val="24"/>
                <w:shd w:val="pct15" w:color="auto" w:fill="FFFFFF"/>
                <w:lang w:val="en-GB"/>
              </w:rPr>
            </w:pPr>
            <w:r w:rsidRPr="004856B0">
              <w:rPr>
                <w:rFonts w:eastAsia="SimSun" w:cs="Arial"/>
                <w:bCs/>
                <w:smallCaps w:val="0"/>
                <w:sz w:val="24"/>
                <w:lang w:val="en-GB"/>
              </w:rPr>
              <w:t>A.</w:t>
            </w:r>
            <w:r w:rsidRPr="004856B0">
              <w:rPr>
                <w:rFonts w:eastAsia="SimSun" w:cs="Arial"/>
                <w:bCs/>
                <w:smallCaps w:val="0"/>
                <w:sz w:val="24"/>
                <w:lang w:val="en-GB"/>
              </w:rPr>
              <w:tab/>
              <w:t>State(s) Party(</w:t>
            </w:r>
            <w:proofErr w:type="spellStart"/>
            <w:r w:rsidRPr="004856B0">
              <w:rPr>
                <w:rFonts w:eastAsia="SimSun" w:cs="Arial"/>
                <w:bCs/>
                <w:smallCaps w:val="0"/>
                <w:sz w:val="24"/>
                <w:lang w:val="en-GB"/>
              </w:rPr>
              <w:t>ies</w:t>
            </w:r>
            <w:proofErr w:type="spellEnd"/>
            <w:r w:rsidRPr="004856B0">
              <w:rPr>
                <w:rFonts w:eastAsia="SimSun" w:cs="Arial"/>
                <w:bCs/>
                <w:smallCaps w:val="0"/>
                <w:sz w:val="24"/>
                <w:lang w:val="en-GB"/>
              </w:rPr>
              <w:t>)</w:t>
            </w:r>
          </w:p>
        </w:tc>
      </w:tr>
      <w:tr w:rsidR="004807B6" w:rsidRPr="008E49CD" w14:paraId="7A6AC43A" w14:textId="77777777" w:rsidTr="00685C35">
        <w:tc>
          <w:tcPr>
            <w:tcW w:w="9649" w:type="dxa"/>
            <w:tcBorders>
              <w:top w:val="nil"/>
              <w:left w:val="nil"/>
              <w:bottom w:val="single" w:sz="4" w:space="0" w:color="auto"/>
              <w:right w:val="nil"/>
            </w:tcBorders>
            <w:shd w:val="clear" w:color="auto" w:fill="auto"/>
          </w:tcPr>
          <w:p w14:paraId="2FB2D38E" w14:textId="77777777" w:rsidR="004807B6" w:rsidRPr="008E49CD" w:rsidRDefault="004807B6" w:rsidP="00685C35">
            <w:pPr>
              <w:pStyle w:val="Info03"/>
              <w:spacing w:before="120" w:line="240" w:lineRule="auto"/>
              <w:rPr>
                <w:sz w:val="18"/>
                <w:szCs w:val="18"/>
                <w:lang w:val="en-GB"/>
              </w:rPr>
            </w:pPr>
            <w:r w:rsidRPr="008E49CD">
              <w:rPr>
                <w:rFonts w:eastAsia="SimSun"/>
                <w:bCs/>
                <w:sz w:val="18"/>
                <w:szCs w:val="18"/>
                <w:lang w:val="en-GB"/>
              </w:rPr>
              <w:t>For multinational nominations, States Parties should be listed in the order on which they have mutually agreed.</w:t>
            </w:r>
          </w:p>
        </w:tc>
      </w:tr>
      <w:tr w:rsidR="004807B6" w:rsidRPr="008E49CD" w14:paraId="549039BA" w14:textId="77777777" w:rsidTr="00685C35">
        <w:tc>
          <w:tcPr>
            <w:tcW w:w="9649" w:type="dxa"/>
            <w:tcBorders>
              <w:bottom w:val="single" w:sz="4" w:space="0" w:color="auto"/>
            </w:tcBorders>
            <w:shd w:val="clear" w:color="auto" w:fill="auto"/>
            <w:tcMar>
              <w:top w:w="113" w:type="dxa"/>
              <w:left w:w="113" w:type="dxa"/>
              <w:bottom w:w="113" w:type="dxa"/>
              <w:right w:w="113" w:type="dxa"/>
            </w:tcMar>
          </w:tcPr>
          <w:p w14:paraId="6CF6D682" w14:textId="77777777" w:rsidR="004807B6" w:rsidRPr="008E49CD" w:rsidRDefault="004807B6" w:rsidP="00685C35">
            <w:pPr>
              <w:pStyle w:val="formtext"/>
              <w:spacing w:before="120" w:after="120" w:line="240" w:lineRule="auto"/>
              <w:jc w:val="both"/>
              <w:rPr>
                <w:lang w:val="en-GB"/>
              </w:rPr>
            </w:pPr>
            <w:bookmarkStart w:id="0" w:name="Text5"/>
            <w:r>
              <w:rPr>
                <w:rFonts w:cs="Arial"/>
                <w:noProof/>
                <w:lang w:val="en-GB"/>
              </w:rPr>
              <w:t>Malta</w:t>
            </w:r>
            <w:bookmarkEnd w:id="0"/>
          </w:p>
        </w:tc>
      </w:tr>
      <w:tr w:rsidR="004807B6" w:rsidRPr="008E49CD" w14:paraId="6DA661AC" w14:textId="77777777" w:rsidTr="00685C35">
        <w:tc>
          <w:tcPr>
            <w:tcW w:w="9649" w:type="dxa"/>
            <w:tcBorders>
              <w:top w:val="nil"/>
              <w:left w:val="nil"/>
              <w:bottom w:val="nil"/>
              <w:right w:val="nil"/>
            </w:tcBorders>
            <w:shd w:val="clear" w:color="auto" w:fill="D9D9D9"/>
          </w:tcPr>
          <w:p w14:paraId="3C038231" w14:textId="77777777" w:rsidR="004807B6" w:rsidRPr="008E49CD" w:rsidRDefault="004807B6" w:rsidP="00685C35">
            <w:pPr>
              <w:pStyle w:val="Grille01"/>
              <w:spacing w:line="240" w:lineRule="auto"/>
              <w:jc w:val="both"/>
              <w:rPr>
                <w:rFonts w:eastAsia="SimSun" w:cs="Arial"/>
                <w:smallCaps w:val="0"/>
                <w:sz w:val="24"/>
                <w:lang w:val="en-GB"/>
              </w:rPr>
            </w:pPr>
            <w:r w:rsidRPr="008E49CD">
              <w:rPr>
                <w:rFonts w:eastAsia="SimSun" w:cs="Arial"/>
                <w:bCs/>
                <w:smallCaps w:val="0"/>
                <w:sz w:val="24"/>
                <w:lang w:val="en-GB"/>
              </w:rPr>
              <w:t>B.</w:t>
            </w:r>
            <w:r w:rsidRPr="008E49CD">
              <w:rPr>
                <w:rFonts w:eastAsia="SimSun" w:cs="Arial"/>
                <w:bCs/>
                <w:smallCaps w:val="0"/>
                <w:sz w:val="24"/>
                <w:lang w:val="en-GB"/>
              </w:rPr>
              <w:tab/>
              <w:t>Name of the element</w:t>
            </w:r>
          </w:p>
        </w:tc>
      </w:tr>
      <w:tr w:rsidR="004807B6" w:rsidRPr="008E49CD" w14:paraId="3DB7B167" w14:textId="77777777" w:rsidTr="00685C35">
        <w:tc>
          <w:tcPr>
            <w:tcW w:w="9649" w:type="dxa"/>
            <w:tcBorders>
              <w:top w:val="nil"/>
              <w:left w:val="nil"/>
              <w:right w:val="nil"/>
            </w:tcBorders>
            <w:shd w:val="clear" w:color="auto" w:fill="auto"/>
          </w:tcPr>
          <w:p w14:paraId="22FDF574" w14:textId="77777777" w:rsidR="004807B6" w:rsidRPr="008E49CD" w:rsidRDefault="004807B6" w:rsidP="00685C35">
            <w:pPr>
              <w:pStyle w:val="Grille02N"/>
              <w:jc w:val="left"/>
              <w:rPr>
                <w:lang w:val="en-GB"/>
              </w:rPr>
            </w:pPr>
            <w:r w:rsidRPr="008E49CD">
              <w:rPr>
                <w:lang w:val="en-GB"/>
              </w:rPr>
              <w:t>B.1.</w:t>
            </w:r>
            <w:r w:rsidRPr="008E49CD">
              <w:rPr>
                <w:lang w:val="en-GB"/>
              </w:rPr>
              <w:tab/>
            </w:r>
            <w:r w:rsidRPr="008E49CD">
              <w:rPr>
                <w:bCs w:val="0"/>
                <w:lang w:val="en-GB"/>
              </w:rPr>
              <w:t>Name of the element in English or French</w:t>
            </w:r>
          </w:p>
          <w:p w14:paraId="03BE2143" w14:textId="77777777" w:rsidR="004807B6" w:rsidRPr="004856B0" w:rsidRDefault="004807B6" w:rsidP="00685C35">
            <w:pPr>
              <w:pStyle w:val="Info03"/>
              <w:spacing w:before="120" w:after="0" w:line="240" w:lineRule="auto"/>
              <w:rPr>
                <w:rFonts w:eastAsia="SimSun"/>
                <w:bCs/>
                <w:sz w:val="18"/>
                <w:szCs w:val="18"/>
                <w:lang w:val="en-GB"/>
              </w:rPr>
            </w:pPr>
            <w:r w:rsidRPr="004856B0">
              <w:rPr>
                <w:rFonts w:eastAsia="SimSun"/>
                <w:bCs/>
                <w:sz w:val="18"/>
                <w:szCs w:val="18"/>
                <w:lang w:val="en-GB"/>
              </w:rPr>
              <w:t>Indicate the official name of the element that will appear in published material.</w:t>
            </w:r>
          </w:p>
          <w:p w14:paraId="300EAAB5" w14:textId="77777777" w:rsidR="004807B6" w:rsidRPr="004856B0" w:rsidRDefault="004807B6" w:rsidP="00685C35">
            <w:pPr>
              <w:pStyle w:val="Info03"/>
              <w:spacing w:line="240" w:lineRule="auto"/>
              <w:jc w:val="right"/>
              <w:rPr>
                <w:i w:val="0"/>
                <w:sz w:val="18"/>
                <w:szCs w:val="18"/>
                <w:lang w:val="en-GB"/>
              </w:rPr>
            </w:pPr>
            <w:r w:rsidRPr="004856B0">
              <w:rPr>
                <w:rFonts w:eastAsia="SimSun"/>
                <w:bCs/>
                <w:sz w:val="18"/>
                <w:szCs w:val="18"/>
                <w:lang w:val="en-GB"/>
              </w:rPr>
              <w:t>Not to exceed 200 characters</w:t>
            </w:r>
          </w:p>
        </w:tc>
      </w:tr>
      <w:tr w:rsidR="004807B6" w:rsidRPr="008E49CD" w14:paraId="4995CE16" w14:textId="77777777" w:rsidTr="00685C35">
        <w:tc>
          <w:tcPr>
            <w:tcW w:w="9649" w:type="dxa"/>
            <w:tcBorders>
              <w:bottom w:val="single" w:sz="4" w:space="0" w:color="auto"/>
            </w:tcBorders>
            <w:shd w:val="clear" w:color="auto" w:fill="auto"/>
            <w:tcMar>
              <w:top w:w="113" w:type="dxa"/>
              <w:left w:w="113" w:type="dxa"/>
              <w:bottom w:w="113" w:type="dxa"/>
              <w:right w:w="113" w:type="dxa"/>
            </w:tcMar>
          </w:tcPr>
          <w:p w14:paraId="4B1D997B" w14:textId="77777777" w:rsidR="004807B6" w:rsidRPr="008E49CD" w:rsidRDefault="004807B6" w:rsidP="00685C35">
            <w:pPr>
              <w:pStyle w:val="formtext"/>
              <w:spacing w:before="120" w:after="120" w:line="240" w:lineRule="auto"/>
              <w:jc w:val="both"/>
              <w:rPr>
                <w:lang w:val="en-GB"/>
              </w:rPr>
            </w:pPr>
            <w:r w:rsidRPr="003B2820">
              <w:rPr>
                <w:rFonts w:cs="Arial" w:hint="eastAsia"/>
                <w:noProof/>
                <w:lang w:val="en-GB"/>
              </w:rPr>
              <w:t>L-G</w:t>
            </w:r>
            <w:r>
              <w:rPr>
                <w:rFonts w:eastAsia="Cambria" w:cs="Arial" w:hint="eastAsia"/>
                <w:noProof/>
                <w:lang w:val="en-GB"/>
              </w:rPr>
              <w:t>ħ</w:t>
            </w:r>
            <w:r w:rsidRPr="003B2820">
              <w:rPr>
                <w:rFonts w:cs="Arial" w:hint="eastAsia"/>
                <w:noProof/>
                <w:lang w:val="en-GB"/>
              </w:rPr>
              <w:t>ana, a Maltese folksong tradition</w:t>
            </w:r>
          </w:p>
        </w:tc>
      </w:tr>
      <w:tr w:rsidR="004807B6" w:rsidRPr="008E49CD" w14:paraId="2E21C516" w14:textId="77777777" w:rsidTr="00685C35">
        <w:tc>
          <w:tcPr>
            <w:tcW w:w="9649" w:type="dxa"/>
            <w:tcBorders>
              <w:top w:val="nil"/>
              <w:left w:val="nil"/>
              <w:bottom w:val="single" w:sz="4" w:space="0" w:color="auto"/>
              <w:right w:val="nil"/>
            </w:tcBorders>
            <w:shd w:val="clear" w:color="auto" w:fill="auto"/>
          </w:tcPr>
          <w:p w14:paraId="131009FF" w14:textId="77777777" w:rsidR="004807B6" w:rsidRPr="008E49CD" w:rsidRDefault="004807B6" w:rsidP="00685C35">
            <w:pPr>
              <w:pStyle w:val="Grille02N"/>
              <w:keepNext w:val="0"/>
              <w:ind w:left="680" w:right="113" w:hanging="567"/>
              <w:jc w:val="left"/>
              <w:rPr>
                <w:lang w:val="en-GB"/>
              </w:rPr>
            </w:pPr>
            <w:r w:rsidRPr="008E49CD">
              <w:rPr>
                <w:lang w:val="en-GB"/>
              </w:rPr>
              <w:t>B.2.</w:t>
            </w:r>
            <w:r w:rsidRPr="008E49CD">
              <w:rPr>
                <w:lang w:val="en-GB"/>
              </w:rPr>
              <w:tab/>
            </w:r>
            <w:r w:rsidRPr="008E49CD">
              <w:rPr>
                <w:bCs w:val="0"/>
                <w:lang w:val="en-GB"/>
              </w:rPr>
              <w:t xml:space="preserve">Name of the element in the language and script of the community concerned, </w:t>
            </w:r>
            <w:r w:rsidRPr="008E49CD">
              <w:rPr>
                <w:bCs w:val="0"/>
                <w:lang w:val="en-GB"/>
              </w:rPr>
              <w:br/>
              <w:t>if applicable</w:t>
            </w:r>
          </w:p>
          <w:p w14:paraId="695C339B" w14:textId="77777777" w:rsidR="004807B6" w:rsidRPr="003975B9" w:rsidRDefault="004807B6" w:rsidP="00685C35">
            <w:pPr>
              <w:pStyle w:val="Info03"/>
              <w:spacing w:before="120" w:after="0" w:line="240" w:lineRule="auto"/>
              <w:rPr>
                <w:rFonts w:eastAsia="SimSun"/>
                <w:bCs/>
                <w:sz w:val="18"/>
                <w:szCs w:val="18"/>
                <w:lang w:val="en-GB"/>
              </w:rPr>
            </w:pPr>
            <w:r w:rsidRPr="004856B0">
              <w:rPr>
                <w:rFonts w:eastAsia="SimSun"/>
                <w:bCs/>
                <w:sz w:val="18"/>
                <w:szCs w:val="18"/>
                <w:lang w:val="en-GB"/>
              </w:rPr>
              <w:t>Indicate the official name of the element in the vernacular language corresponding to the official name in English or French (point B.1).</w:t>
            </w:r>
          </w:p>
          <w:p w14:paraId="1134B573" w14:textId="77777777" w:rsidR="004807B6" w:rsidRPr="003975B9" w:rsidRDefault="004807B6" w:rsidP="00685C35">
            <w:pPr>
              <w:pStyle w:val="Info03"/>
              <w:spacing w:line="240" w:lineRule="auto"/>
              <w:jc w:val="right"/>
              <w:rPr>
                <w:i w:val="0"/>
                <w:sz w:val="18"/>
                <w:szCs w:val="18"/>
                <w:lang w:val="en-GB"/>
              </w:rPr>
            </w:pPr>
            <w:r w:rsidRPr="003975B9">
              <w:rPr>
                <w:rFonts w:eastAsia="SimSun"/>
                <w:bCs/>
                <w:sz w:val="18"/>
                <w:szCs w:val="18"/>
                <w:lang w:val="en-GB"/>
              </w:rPr>
              <w:t>Not to exceed 200 characters</w:t>
            </w:r>
          </w:p>
        </w:tc>
      </w:tr>
      <w:tr w:rsidR="004807B6" w:rsidRPr="005D4A23" w14:paraId="735DEA83" w14:textId="77777777" w:rsidTr="00685C35">
        <w:tc>
          <w:tcPr>
            <w:tcW w:w="9649" w:type="dxa"/>
            <w:tcBorders>
              <w:bottom w:val="single" w:sz="4" w:space="0" w:color="auto"/>
            </w:tcBorders>
            <w:shd w:val="clear" w:color="auto" w:fill="auto"/>
            <w:tcMar>
              <w:top w:w="113" w:type="dxa"/>
              <w:left w:w="113" w:type="dxa"/>
              <w:bottom w:w="113" w:type="dxa"/>
              <w:right w:w="113" w:type="dxa"/>
            </w:tcMar>
          </w:tcPr>
          <w:p w14:paraId="60929B55" w14:textId="77777777" w:rsidR="004807B6" w:rsidRPr="005D4A23" w:rsidRDefault="004807B6" w:rsidP="00685C35">
            <w:pPr>
              <w:pStyle w:val="formtext"/>
              <w:spacing w:before="120" w:after="120" w:line="240" w:lineRule="auto"/>
              <w:jc w:val="both"/>
              <w:rPr>
                <w:lang w:val="it-IT"/>
              </w:rPr>
            </w:pPr>
            <w:r w:rsidRPr="005D4A23">
              <w:rPr>
                <w:rFonts w:cs="Arial" w:hint="eastAsia"/>
                <w:noProof/>
                <w:lang w:val="it-IT"/>
              </w:rPr>
              <w:t>L-</w:t>
            </w:r>
            <w:r>
              <w:rPr>
                <w:rFonts w:cs="Arial"/>
                <w:noProof/>
                <w:lang w:val="it-IT"/>
              </w:rPr>
              <w:t>Għana</w:t>
            </w:r>
            <w:r w:rsidRPr="005D4A23">
              <w:rPr>
                <w:rFonts w:cs="Arial" w:hint="eastAsia"/>
                <w:noProof/>
                <w:lang w:val="it-IT"/>
              </w:rPr>
              <w:t xml:space="preserve">, </w:t>
            </w:r>
            <w:r>
              <w:rPr>
                <w:rFonts w:cs="Arial"/>
                <w:noProof/>
                <w:lang w:val="it-IT"/>
              </w:rPr>
              <w:t>leħen</w:t>
            </w:r>
            <w:r w:rsidRPr="005D4A23">
              <w:rPr>
                <w:rFonts w:cs="Arial" w:hint="eastAsia"/>
                <w:noProof/>
                <w:lang w:val="it-IT"/>
              </w:rPr>
              <w:t xml:space="preserve"> il-poplu Malti </w:t>
            </w:r>
          </w:p>
        </w:tc>
      </w:tr>
      <w:tr w:rsidR="004807B6" w:rsidRPr="008E49CD" w14:paraId="3C3C44FD" w14:textId="77777777" w:rsidTr="00685C35">
        <w:tc>
          <w:tcPr>
            <w:tcW w:w="9649" w:type="dxa"/>
            <w:tcBorders>
              <w:top w:val="nil"/>
              <w:left w:val="nil"/>
              <w:bottom w:val="single" w:sz="4" w:space="0" w:color="auto"/>
              <w:right w:val="nil"/>
            </w:tcBorders>
            <w:shd w:val="clear" w:color="auto" w:fill="auto"/>
          </w:tcPr>
          <w:p w14:paraId="74FA8D3C" w14:textId="77777777" w:rsidR="004807B6" w:rsidRPr="008E49CD" w:rsidRDefault="004807B6" w:rsidP="00685C35">
            <w:pPr>
              <w:pStyle w:val="Grille02N"/>
              <w:jc w:val="left"/>
              <w:rPr>
                <w:bCs w:val="0"/>
                <w:lang w:val="en-GB"/>
              </w:rPr>
            </w:pPr>
            <w:r w:rsidRPr="008E49CD">
              <w:rPr>
                <w:lang w:val="en-GB"/>
              </w:rPr>
              <w:t>B.3.</w:t>
            </w:r>
            <w:r w:rsidRPr="008E49CD">
              <w:rPr>
                <w:lang w:val="en-GB"/>
              </w:rPr>
              <w:tab/>
            </w:r>
            <w:r w:rsidRPr="008E49CD">
              <w:rPr>
                <w:bCs w:val="0"/>
                <w:lang w:val="en-GB"/>
              </w:rPr>
              <w:t xml:space="preserve">Other name(s) of the </w:t>
            </w:r>
            <w:proofErr w:type="gramStart"/>
            <w:r w:rsidRPr="008E49CD">
              <w:rPr>
                <w:bCs w:val="0"/>
                <w:lang w:val="en-GB"/>
              </w:rPr>
              <w:t>element, if</w:t>
            </w:r>
            <w:proofErr w:type="gramEnd"/>
            <w:r w:rsidRPr="008E49CD">
              <w:rPr>
                <w:bCs w:val="0"/>
                <w:lang w:val="en-GB"/>
              </w:rPr>
              <w:t xml:space="preserve"> any</w:t>
            </w:r>
          </w:p>
          <w:p w14:paraId="4B093B7F" w14:textId="77777777" w:rsidR="004807B6" w:rsidRPr="003975B9" w:rsidRDefault="004807B6" w:rsidP="00685C35">
            <w:pPr>
              <w:pStyle w:val="Info03"/>
              <w:spacing w:before="120" w:line="240" w:lineRule="auto"/>
              <w:rPr>
                <w:rFonts w:eastAsia="SimSun"/>
                <w:bCs/>
                <w:sz w:val="18"/>
                <w:szCs w:val="18"/>
                <w:lang w:val="en-GB"/>
              </w:rPr>
            </w:pPr>
            <w:r w:rsidRPr="004856B0">
              <w:rPr>
                <w:rFonts w:eastAsia="SimSun"/>
                <w:bCs/>
                <w:sz w:val="18"/>
                <w:szCs w:val="18"/>
                <w:lang w:val="en-GB"/>
              </w:rPr>
              <w:t>In addition to the official name(s) of the element (point B.1)</w:t>
            </w:r>
            <w:r>
              <w:rPr>
                <w:rFonts w:eastAsia="SimSun"/>
                <w:bCs/>
                <w:sz w:val="18"/>
                <w:szCs w:val="18"/>
                <w:lang w:val="en-GB"/>
              </w:rPr>
              <w:t>,</w:t>
            </w:r>
            <w:r w:rsidRPr="004856B0">
              <w:rPr>
                <w:rFonts w:eastAsia="SimSun"/>
                <w:bCs/>
                <w:sz w:val="18"/>
                <w:szCs w:val="18"/>
                <w:lang w:val="en-GB"/>
              </w:rPr>
              <w:t xml:space="preserve"> mention alternate name(s), if any, by which the element is known.</w:t>
            </w:r>
          </w:p>
        </w:tc>
      </w:tr>
      <w:tr w:rsidR="004807B6" w:rsidRPr="008E49CD" w14:paraId="097C84A9" w14:textId="77777777" w:rsidTr="00685C35">
        <w:tc>
          <w:tcPr>
            <w:tcW w:w="9649" w:type="dxa"/>
            <w:tcBorders>
              <w:bottom w:val="single" w:sz="4" w:space="0" w:color="auto"/>
            </w:tcBorders>
            <w:shd w:val="clear" w:color="auto" w:fill="auto"/>
            <w:tcMar>
              <w:top w:w="113" w:type="dxa"/>
              <w:left w:w="113" w:type="dxa"/>
              <w:bottom w:w="113" w:type="dxa"/>
              <w:right w:w="113" w:type="dxa"/>
            </w:tcMar>
          </w:tcPr>
          <w:p w14:paraId="6F2F6D2F" w14:textId="77777777" w:rsidR="004807B6" w:rsidRPr="00177C11" w:rsidRDefault="004807B6" w:rsidP="004807B6">
            <w:pPr>
              <w:pStyle w:val="formtext"/>
              <w:spacing w:before="0" w:after="0" w:line="240" w:lineRule="auto"/>
              <w:jc w:val="both"/>
              <w:rPr>
                <w:lang w:val="en-GB"/>
              </w:rPr>
            </w:pPr>
            <w:r>
              <w:rPr>
                <w:rFonts w:cs="Arial"/>
                <w:noProof/>
                <w:lang w:val="en-GB"/>
              </w:rPr>
              <w:t>---</w:t>
            </w:r>
            <w:r w:rsidRPr="008E49CD">
              <w:rPr>
                <w:rFonts w:cs="Arial"/>
                <w:noProof/>
                <w:lang w:val="en-GB"/>
              </w:rPr>
              <w:t xml:space="preserve"> </w:t>
            </w:r>
          </w:p>
        </w:tc>
      </w:tr>
      <w:tr w:rsidR="004807B6" w:rsidRPr="008E49CD" w14:paraId="79E345A1" w14:textId="77777777" w:rsidTr="00685C35">
        <w:tc>
          <w:tcPr>
            <w:tcW w:w="9649" w:type="dxa"/>
            <w:tcBorders>
              <w:top w:val="single" w:sz="4" w:space="0" w:color="auto"/>
              <w:left w:val="nil"/>
              <w:bottom w:val="nil"/>
              <w:right w:val="nil"/>
            </w:tcBorders>
            <w:shd w:val="clear" w:color="auto" w:fill="D9D9D9"/>
          </w:tcPr>
          <w:p w14:paraId="08FA001E" w14:textId="77777777" w:rsidR="004807B6" w:rsidRPr="006B4CDE" w:rsidRDefault="004807B6" w:rsidP="00685C35">
            <w:pPr>
              <w:pStyle w:val="Grille02N"/>
              <w:ind w:left="680" w:hanging="567"/>
              <w:jc w:val="left"/>
              <w:rPr>
                <w:sz w:val="24"/>
                <w:szCs w:val="24"/>
                <w:lang w:val="en-GB"/>
              </w:rPr>
            </w:pPr>
            <w:r w:rsidRPr="008E49CD">
              <w:rPr>
                <w:sz w:val="24"/>
                <w:szCs w:val="24"/>
                <w:lang w:val="en-GB"/>
              </w:rPr>
              <w:lastRenderedPageBreak/>
              <w:t>C.</w:t>
            </w:r>
            <w:r w:rsidRPr="008E49CD">
              <w:rPr>
                <w:sz w:val="24"/>
                <w:szCs w:val="24"/>
                <w:lang w:val="en-GB"/>
              </w:rPr>
              <w:tab/>
              <w:t>Name of the communities, groups or, if applicable, individuals concerned</w:t>
            </w:r>
          </w:p>
        </w:tc>
      </w:tr>
      <w:tr w:rsidR="004807B6" w:rsidRPr="008E49CD" w14:paraId="0BB79B76" w14:textId="77777777" w:rsidTr="00685C35">
        <w:tc>
          <w:tcPr>
            <w:tcW w:w="9649" w:type="dxa"/>
            <w:tcBorders>
              <w:top w:val="nil"/>
              <w:left w:val="nil"/>
              <w:bottom w:val="single" w:sz="4" w:space="0" w:color="auto"/>
              <w:right w:val="nil"/>
            </w:tcBorders>
            <w:shd w:val="clear" w:color="auto" w:fill="auto"/>
          </w:tcPr>
          <w:p w14:paraId="1EF31D50" w14:textId="77777777" w:rsidR="004807B6" w:rsidRPr="008E49CD" w:rsidRDefault="004807B6" w:rsidP="00685C35">
            <w:pPr>
              <w:pStyle w:val="Info03"/>
              <w:spacing w:before="120" w:after="0" w:line="240" w:lineRule="auto"/>
              <w:rPr>
                <w:rFonts w:eastAsia="SimSun"/>
                <w:sz w:val="18"/>
                <w:szCs w:val="18"/>
                <w:lang w:val="en-GB"/>
              </w:rPr>
            </w:pPr>
            <w:r w:rsidRPr="008E49CD">
              <w:rPr>
                <w:rFonts w:eastAsia="SimSun"/>
                <w:sz w:val="18"/>
                <w:szCs w:val="18"/>
                <w:lang w:val="en-GB"/>
              </w:rPr>
              <w:t>Identify clearly one or several communities, groups or, if applicable, individuals concerned with the nominated element.</w:t>
            </w:r>
          </w:p>
          <w:p w14:paraId="6FB84839" w14:textId="77777777" w:rsidR="004807B6" w:rsidRPr="008E49CD" w:rsidRDefault="004807B6" w:rsidP="00685C35">
            <w:pPr>
              <w:pStyle w:val="Info03"/>
              <w:spacing w:line="240" w:lineRule="auto"/>
              <w:jc w:val="right"/>
              <w:rPr>
                <w:rFonts w:eastAsia="SimSun"/>
                <w:i w:val="0"/>
                <w:sz w:val="18"/>
                <w:szCs w:val="18"/>
                <w:lang w:val="en-GB"/>
              </w:rPr>
            </w:pPr>
            <w:r w:rsidRPr="008E49CD">
              <w:rPr>
                <w:rFonts w:eastAsia="SimSun"/>
                <w:sz w:val="18"/>
                <w:szCs w:val="18"/>
                <w:lang w:val="en-GB"/>
              </w:rPr>
              <w:t>Not to exceed 150 words</w:t>
            </w:r>
          </w:p>
        </w:tc>
      </w:tr>
      <w:tr w:rsidR="004807B6" w:rsidRPr="008E49CD" w14:paraId="2FDA6BD5" w14:textId="77777777" w:rsidTr="00685C35">
        <w:tc>
          <w:tcPr>
            <w:tcW w:w="9649" w:type="dxa"/>
            <w:tcBorders>
              <w:top w:val="single" w:sz="4" w:space="0" w:color="auto"/>
              <w:left w:val="single" w:sz="4" w:space="0" w:color="auto"/>
              <w:bottom w:val="single" w:sz="4" w:space="0" w:color="auto"/>
              <w:right w:val="single" w:sz="4" w:space="0" w:color="auto"/>
            </w:tcBorders>
            <w:shd w:val="clear" w:color="auto" w:fill="auto"/>
          </w:tcPr>
          <w:p w14:paraId="1DD3AEF3" w14:textId="77777777" w:rsidR="004807B6" w:rsidRDefault="004807B6" w:rsidP="002C54A3">
            <w:pPr>
              <w:pStyle w:val="Grille02N"/>
              <w:spacing w:line="240" w:lineRule="exact"/>
              <w:ind w:left="142" w:right="142"/>
              <w:jc w:val="both"/>
              <w:rPr>
                <w:b w:val="0"/>
                <w:noProof/>
                <w:lang w:val="en-GB"/>
              </w:rPr>
            </w:pPr>
            <w:r w:rsidRPr="003B2820">
              <w:rPr>
                <w:rFonts w:hint="eastAsia"/>
                <w:b w:val="0"/>
                <w:noProof/>
                <w:lang w:val="en-GB"/>
              </w:rPr>
              <w:t xml:space="preserve">The </w:t>
            </w:r>
            <w:r>
              <w:rPr>
                <w:b w:val="0"/>
                <w:noProof/>
                <w:lang w:val="en-GB"/>
              </w:rPr>
              <w:t>Għ</w:t>
            </w:r>
            <w:r w:rsidRPr="003B2820">
              <w:rPr>
                <w:rFonts w:hint="eastAsia"/>
                <w:b w:val="0"/>
                <w:noProof/>
                <w:lang w:val="en-GB"/>
              </w:rPr>
              <w:t>ana community includes guitarists and singers (</w:t>
            </w:r>
            <w:r>
              <w:rPr>
                <w:b w:val="0"/>
                <w:noProof/>
                <w:lang w:val="en-GB"/>
              </w:rPr>
              <w:t>Għ</w:t>
            </w:r>
            <w:r w:rsidRPr="003B2820">
              <w:rPr>
                <w:rFonts w:hint="eastAsia"/>
                <w:b w:val="0"/>
                <w:noProof/>
                <w:lang w:val="en-GB"/>
              </w:rPr>
              <w:t>annejja) who regularly perform in local bars or domestic environments and patrons and impresarios who organise such events. It also includes audiences, including enthusiasts who attend performances or sessions and actively engage in discussions concerning G</w:t>
            </w:r>
            <w:r w:rsidRPr="003B2820">
              <w:rPr>
                <w:rFonts w:ascii="Cambria" w:hAnsi="Cambria" w:cs="Cambria"/>
                <w:b w:val="0"/>
                <w:noProof/>
                <w:lang w:val="en-GB"/>
              </w:rPr>
              <w:t>ħ</w:t>
            </w:r>
            <w:r w:rsidRPr="003B2820">
              <w:rPr>
                <w:rFonts w:hint="eastAsia"/>
                <w:b w:val="0"/>
                <w:noProof/>
                <w:lang w:val="en-GB"/>
              </w:rPr>
              <w:t xml:space="preserve">ana and collect recordings and documents about it. </w:t>
            </w:r>
            <w:r>
              <w:rPr>
                <w:b w:val="0"/>
                <w:noProof/>
                <w:lang w:val="en-GB"/>
              </w:rPr>
              <w:t>Għ</w:t>
            </w:r>
            <w:r w:rsidRPr="003B2820">
              <w:rPr>
                <w:rFonts w:hint="eastAsia"/>
                <w:b w:val="0"/>
                <w:noProof/>
                <w:lang w:val="en-GB"/>
              </w:rPr>
              <w:t>ana, originally predominantly practised in farming and fishing areas and the inner harbour region, has becoming more popular among the general pub</w:t>
            </w:r>
            <w:r w:rsidRPr="003B2820">
              <w:rPr>
                <w:b w:val="0"/>
                <w:noProof/>
                <w:lang w:val="en-GB"/>
              </w:rPr>
              <w:t xml:space="preserve">lic in Malta. </w:t>
            </w:r>
          </w:p>
          <w:p w14:paraId="5CEB52C7" w14:textId="77777777" w:rsidR="004807B6" w:rsidRDefault="004807B6" w:rsidP="002C54A3">
            <w:pPr>
              <w:pStyle w:val="Grille02N"/>
              <w:spacing w:line="240" w:lineRule="exact"/>
              <w:ind w:left="142" w:right="142"/>
              <w:jc w:val="both"/>
              <w:rPr>
                <w:b w:val="0"/>
                <w:noProof/>
                <w:lang w:val="en-GB"/>
              </w:rPr>
            </w:pPr>
            <w:r w:rsidRPr="003B2820">
              <w:rPr>
                <w:b w:val="0"/>
                <w:noProof/>
                <w:lang w:val="en-GB"/>
              </w:rPr>
              <w:t>There are currently no formal organisations for community members and there is no formal register of performers, but informal estimates place the number at about 250. Men predominate among public performers and audience members today, althoug</w:t>
            </w:r>
            <w:r w:rsidRPr="003B2820">
              <w:rPr>
                <w:rFonts w:hint="eastAsia"/>
                <w:b w:val="0"/>
                <w:noProof/>
                <w:lang w:val="en-GB"/>
              </w:rPr>
              <w:t xml:space="preserve">h more women are beginning to perform again, especially in contemporary styles. </w:t>
            </w:r>
          </w:p>
          <w:p w14:paraId="4AD38677" w14:textId="77777777" w:rsidR="004807B6" w:rsidRPr="008E49CD" w:rsidRDefault="004807B6" w:rsidP="002C54A3">
            <w:pPr>
              <w:pStyle w:val="Grille02N"/>
              <w:spacing w:line="240" w:lineRule="exact"/>
              <w:ind w:left="142" w:right="142"/>
              <w:jc w:val="both"/>
              <w:rPr>
                <w:b w:val="0"/>
                <w:sz w:val="24"/>
                <w:szCs w:val="24"/>
                <w:lang w:val="en-GB"/>
              </w:rPr>
            </w:pPr>
            <w:r w:rsidRPr="003B2820">
              <w:rPr>
                <w:rFonts w:hint="eastAsia"/>
                <w:b w:val="0"/>
                <w:noProof/>
                <w:lang w:val="en-GB"/>
              </w:rPr>
              <w:t xml:space="preserve">Maltese migrants abroad maintain a keen interest in practising the tradition. They participate in </w:t>
            </w:r>
            <w:r>
              <w:rPr>
                <w:b w:val="0"/>
                <w:noProof/>
                <w:lang w:val="en-GB"/>
              </w:rPr>
              <w:t>Għ</w:t>
            </w:r>
            <w:r w:rsidRPr="003B2820">
              <w:rPr>
                <w:rFonts w:hint="eastAsia"/>
                <w:b w:val="0"/>
                <w:noProof/>
                <w:lang w:val="en-GB"/>
              </w:rPr>
              <w:t>ana events when they visit Malta and if they return to the country for good.</w:t>
            </w:r>
          </w:p>
        </w:tc>
      </w:tr>
      <w:tr w:rsidR="004807B6" w:rsidRPr="008E49CD" w14:paraId="459B6678" w14:textId="77777777" w:rsidTr="00685C35">
        <w:tc>
          <w:tcPr>
            <w:tcW w:w="9649" w:type="dxa"/>
            <w:tcBorders>
              <w:top w:val="single" w:sz="4" w:space="0" w:color="auto"/>
              <w:left w:val="nil"/>
              <w:bottom w:val="nil"/>
              <w:right w:val="nil"/>
            </w:tcBorders>
            <w:shd w:val="clear" w:color="auto" w:fill="D9D9D9"/>
          </w:tcPr>
          <w:p w14:paraId="696793BB" w14:textId="77777777" w:rsidR="004807B6" w:rsidRPr="008E49CD" w:rsidRDefault="004807B6" w:rsidP="00685C35">
            <w:pPr>
              <w:pStyle w:val="Grille02N"/>
              <w:keepNext w:val="0"/>
              <w:jc w:val="left"/>
              <w:rPr>
                <w:bCs w:val="0"/>
                <w:sz w:val="24"/>
                <w:szCs w:val="24"/>
                <w:shd w:val="pct15" w:color="auto" w:fill="FFFFFF"/>
                <w:lang w:val="en-GB"/>
              </w:rPr>
            </w:pPr>
            <w:r w:rsidRPr="008E49CD">
              <w:rPr>
                <w:lang w:val="en-GB"/>
              </w:rPr>
              <w:t>D.</w:t>
            </w:r>
            <w:r w:rsidRPr="008E49CD">
              <w:rPr>
                <w:bCs w:val="0"/>
                <w:sz w:val="24"/>
                <w:szCs w:val="24"/>
                <w:lang w:val="en-GB"/>
              </w:rPr>
              <w:tab/>
              <w:t>Geographical location and range of the element</w:t>
            </w:r>
          </w:p>
        </w:tc>
      </w:tr>
      <w:tr w:rsidR="004807B6" w:rsidRPr="008E49CD" w14:paraId="11CAD33E" w14:textId="77777777" w:rsidTr="00685C35">
        <w:tc>
          <w:tcPr>
            <w:tcW w:w="9649" w:type="dxa"/>
            <w:tcBorders>
              <w:top w:val="nil"/>
              <w:left w:val="nil"/>
              <w:right w:val="nil"/>
            </w:tcBorders>
            <w:shd w:val="clear" w:color="auto" w:fill="auto"/>
          </w:tcPr>
          <w:p w14:paraId="75B6D4E5" w14:textId="77777777" w:rsidR="004807B6" w:rsidRPr="003975B9" w:rsidRDefault="004807B6" w:rsidP="00685C35">
            <w:pPr>
              <w:pStyle w:val="Info03"/>
              <w:spacing w:before="120" w:after="0" w:line="240" w:lineRule="auto"/>
              <w:rPr>
                <w:rFonts w:eastAsia="SimSun"/>
                <w:strike/>
                <w:sz w:val="18"/>
                <w:szCs w:val="18"/>
                <w:lang w:val="en-GB"/>
              </w:rPr>
            </w:pPr>
            <w:r w:rsidRPr="008E49CD">
              <w:rPr>
                <w:rFonts w:eastAsia="SimSun"/>
                <w:sz w:val="18"/>
                <w:szCs w:val="18"/>
                <w:lang w:val="en-GB"/>
              </w:rPr>
              <w:t>Provide information on the distribution of the element within the territory(</w:t>
            </w:r>
            <w:proofErr w:type="spellStart"/>
            <w:r w:rsidRPr="008E49CD">
              <w:rPr>
                <w:rFonts w:eastAsia="SimSun"/>
                <w:sz w:val="18"/>
                <w:szCs w:val="18"/>
                <w:lang w:val="en-GB"/>
              </w:rPr>
              <w:t>ies</w:t>
            </w:r>
            <w:proofErr w:type="spellEnd"/>
            <w:r w:rsidRPr="008E49CD">
              <w:rPr>
                <w:rFonts w:eastAsia="SimSun"/>
                <w:sz w:val="18"/>
                <w:szCs w:val="18"/>
                <w:lang w:val="en-GB"/>
              </w:rPr>
              <w:t>) of the submitting State(s), indicating</w:t>
            </w:r>
            <w:r>
              <w:rPr>
                <w:rFonts w:eastAsia="SimSun"/>
                <w:sz w:val="18"/>
                <w:szCs w:val="18"/>
                <w:lang w:val="en-GB"/>
              </w:rPr>
              <w:t>,</w:t>
            </w:r>
            <w:r w:rsidRPr="008E49CD">
              <w:rPr>
                <w:rFonts w:eastAsia="SimSun"/>
                <w:sz w:val="18"/>
                <w:szCs w:val="18"/>
                <w:lang w:val="en-GB"/>
              </w:rPr>
              <w:t xml:space="preserve"> if possible</w:t>
            </w:r>
            <w:r>
              <w:rPr>
                <w:rFonts w:eastAsia="SimSun"/>
                <w:sz w:val="18"/>
                <w:szCs w:val="18"/>
                <w:lang w:val="en-GB"/>
              </w:rPr>
              <w:t>,</w:t>
            </w:r>
            <w:r w:rsidRPr="008E49CD">
              <w:rPr>
                <w:rFonts w:eastAsia="SimSun"/>
                <w:sz w:val="18"/>
                <w:szCs w:val="18"/>
                <w:lang w:val="en-GB"/>
              </w:rPr>
              <w:t xml:space="preserve"> the location(s) in which it is centred.</w:t>
            </w:r>
            <w:r w:rsidRPr="008E49CD">
              <w:rPr>
                <w:lang w:val="en-GB"/>
              </w:rPr>
              <w:t xml:space="preserve"> </w:t>
            </w:r>
            <w:r w:rsidRPr="004856B0">
              <w:rPr>
                <w:rFonts w:eastAsia="SimSun"/>
                <w:sz w:val="18"/>
                <w:szCs w:val="18"/>
                <w:lang w:val="en-GB"/>
              </w:rPr>
              <w:t xml:space="preserve">Nominations should concentrate </w:t>
            </w:r>
            <w:proofErr w:type="gramStart"/>
            <w:r w:rsidRPr="004856B0">
              <w:rPr>
                <w:rFonts w:eastAsia="SimSun"/>
                <w:sz w:val="18"/>
                <w:szCs w:val="18"/>
                <w:lang w:val="en-GB"/>
              </w:rPr>
              <w:t>on the situation of</w:t>
            </w:r>
            <w:proofErr w:type="gramEnd"/>
            <w:r w:rsidRPr="004856B0">
              <w:rPr>
                <w:rFonts w:eastAsia="SimSun"/>
                <w:sz w:val="18"/>
                <w:szCs w:val="18"/>
                <w:lang w:val="en-GB"/>
              </w:rPr>
              <w:t xml:space="preserve"> the element within the territories of the submitting States, while acknowledging the existence of same or similar elements outside </w:t>
            </w:r>
            <w:r w:rsidRPr="003975B9">
              <w:rPr>
                <w:rFonts w:eastAsia="SimSun"/>
                <w:sz w:val="18"/>
                <w:szCs w:val="18"/>
                <w:lang w:val="en-GB"/>
              </w:rPr>
              <w:t>their territories</w:t>
            </w:r>
            <w:r>
              <w:rPr>
                <w:rFonts w:eastAsia="SimSun"/>
                <w:sz w:val="18"/>
                <w:szCs w:val="18"/>
                <w:lang w:val="en-GB"/>
              </w:rPr>
              <w:t>.</w:t>
            </w:r>
            <w:r w:rsidRPr="003975B9">
              <w:rPr>
                <w:rFonts w:eastAsia="SimSun"/>
                <w:sz w:val="18"/>
                <w:szCs w:val="18"/>
                <w:lang w:val="en-GB"/>
              </w:rPr>
              <w:t xml:space="preserve"> </w:t>
            </w:r>
            <w:r>
              <w:rPr>
                <w:rFonts w:eastAsia="SimSun"/>
                <w:sz w:val="18"/>
                <w:szCs w:val="18"/>
                <w:lang w:val="en-GB"/>
              </w:rPr>
              <w:t>S</w:t>
            </w:r>
            <w:r w:rsidRPr="003975B9">
              <w:rPr>
                <w:rFonts w:eastAsia="SimSun"/>
                <w:sz w:val="18"/>
                <w:szCs w:val="18"/>
                <w:lang w:val="en-GB"/>
              </w:rPr>
              <w:t>ubmitting States should not refer to the viability of such intangible cultural heritage outside their territories or characterize the safeguarding efforts of other States.</w:t>
            </w:r>
          </w:p>
          <w:p w14:paraId="02124417" w14:textId="77777777" w:rsidR="004807B6" w:rsidRPr="00545E51" w:rsidRDefault="004807B6" w:rsidP="00685C35">
            <w:pPr>
              <w:pStyle w:val="Info03"/>
              <w:spacing w:line="240" w:lineRule="auto"/>
              <w:jc w:val="right"/>
              <w:rPr>
                <w:b/>
                <w:sz w:val="24"/>
                <w:szCs w:val="24"/>
                <w:lang w:val="en-GB"/>
              </w:rPr>
            </w:pPr>
            <w:r w:rsidRPr="00545E51">
              <w:rPr>
                <w:rFonts w:eastAsia="SimSun"/>
                <w:sz w:val="18"/>
                <w:szCs w:val="18"/>
                <w:lang w:val="en-GB"/>
              </w:rPr>
              <w:t>Not to exceed 150 words</w:t>
            </w:r>
          </w:p>
        </w:tc>
      </w:tr>
      <w:tr w:rsidR="004807B6" w:rsidRPr="008E49CD" w14:paraId="57A286BC" w14:textId="77777777" w:rsidTr="00685C35">
        <w:tc>
          <w:tcPr>
            <w:tcW w:w="9649" w:type="dxa"/>
            <w:tcBorders>
              <w:bottom w:val="single" w:sz="4" w:space="0" w:color="auto"/>
            </w:tcBorders>
            <w:shd w:val="clear" w:color="auto" w:fill="auto"/>
            <w:tcMar>
              <w:top w:w="113" w:type="dxa"/>
              <w:left w:w="113" w:type="dxa"/>
              <w:bottom w:w="113" w:type="dxa"/>
              <w:right w:w="113" w:type="dxa"/>
            </w:tcMar>
          </w:tcPr>
          <w:p w14:paraId="2D169D6F" w14:textId="77777777" w:rsidR="004807B6" w:rsidRPr="008E49CD" w:rsidRDefault="004807B6" w:rsidP="002C54A3">
            <w:pPr>
              <w:pStyle w:val="Rponse"/>
              <w:spacing w:before="0" w:after="0"/>
              <w:rPr>
                <w:lang w:val="en-GB"/>
              </w:rPr>
            </w:pPr>
            <w:r>
              <w:rPr>
                <w:rFonts w:eastAsia="SimSun"/>
                <w:noProof/>
                <w:lang w:val="en-GB"/>
              </w:rPr>
              <w:t>Għ</w:t>
            </w:r>
            <w:r w:rsidRPr="003B2820">
              <w:rPr>
                <w:rFonts w:eastAsia="SimSun"/>
                <w:noProof/>
                <w:lang w:val="en-GB"/>
              </w:rPr>
              <w:t xml:space="preserve">ana is mostly performed in weekly sessions in bars or private venues across Malta and Gozo, the two inhabited islands of the Republic of Malta. The village of Żejtun, for instance, in the South of Malta is renowned for its </w:t>
            </w:r>
            <w:r>
              <w:rPr>
                <w:rFonts w:eastAsia="SimSun"/>
                <w:noProof/>
                <w:lang w:val="en-GB"/>
              </w:rPr>
              <w:t>Għ</w:t>
            </w:r>
            <w:r w:rsidRPr="003B2820">
              <w:rPr>
                <w:rFonts w:eastAsia="SimSun"/>
                <w:noProof/>
                <w:lang w:val="en-GB"/>
              </w:rPr>
              <w:t xml:space="preserve">ana sessions. </w:t>
            </w:r>
            <w:r>
              <w:rPr>
                <w:rFonts w:eastAsia="SimSun"/>
                <w:noProof/>
                <w:lang w:val="en-GB"/>
              </w:rPr>
              <w:t>Għ</w:t>
            </w:r>
            <w:r w:rsidRPr="003B2820">
              <w:rPr>
                <w:rFonts w:eastAsia="SimSun"/>
                <w:noProof/>
                <w:lang w:val="en-GB"/>
              </w:rPr>
              <w:t>ana is includ</w:t>
            </w:r>
            <w:r w:rsidRPr="003B2820">
              <w:rPr>
                <w:rFonts w:eastAsia="SimSun" w:hint="eastAsia"/>
                <w:noProof/>
                <w:lang w:val="en-GB"/>
              </w:rPr>
              <w:t xml:space="preserve">ed in nation-wide celebrations such as l-Imnarja, held in the woods of Rabat (in the centre of Malta) and the national Folksong Festival </w:t>
            </w:r>
            <w:r w:rsidRPr="003B2820">
              <w:rPr>
                <w:rFonts w:eastAsia="SimSun" w:hint="eastAsia"/>
                <w:noProof/>
                <w:lang w:val="en-GB"/>
              </w:rPr>
              <w:t>‘</w:t>
            </w:r>
            <w:r>
              <w:rPr>
                <w:rFonts w:eastAsia="SimSun"/>
                <w:noProof/>
                <w:lang w:val="en-GB"/>
              </w:rPr>
              <w:t>Għan</w:t>
            </w:r>
            <w:r w:rsidRPr="003B2820">
              <w:rPr>
                <w:rFonts w:eastAsia="SimSun" w:hint="eastAsia"/>
                <w:noProof/>
                <w:lang w:val="en-GB"/>
              </w:rPr>
              <w:t>afest</w:t>
            </w:r>
            <w:r w:rsidRPr="003B2820">
              <w:rPr>
                <w:rFonts w:eastAsia="SimSun" w:hint="eastAsia"/>
                <w:noProof/>
                <w:lang w:val="en-GB"/>
              </w:rPr>
              <w:t>’</w:t>
            </w:r>
            <w:r w:rsidRPr="003B2820">
              <w:rPr>
                <w:rFonts w:eastAsia="SimSun" w:hint="eastAsia"/>
                <w:noProof/>
                <w:lang w:val="en-GB"/>
              </w:rPr>
              <w:t xml:space="preserve"> (held annually since 1998 in the Argotti Gardens in Floriana on Malta). It is an integral part of religious and community festivals, such as the Feast of our Lady of Grace, the St. Mary Fair (on Gozo) or the feast of St. Gregory in Marsaxlokk (on Malta). Women usually perform </w:t>
            </w:r>
            <w:r>
              <w:rPr>
                <w:rFonts w:eastAsia="SimSun"/>
                <w:noProof/>
                <w:lang w:val="en-GB"/>
              </w:rPr>
              <w:t>Għ</w:t>
            </w:r>
            <w:r w:rsidRPr="003B2820">
              <w:rPr>
                <w:rFonts w:eastAsia="SimSun" w:hint="eastAsia"/>
                <w:noProof/>
                <w:lang w:val="en-GB"/>
              </w:rPr>
              <w:t xml:space="preserve">ana in domestic settings. </w:t>
            </w:r>
            <w:r>
              <w:rPr>
                <w:rFonts w:eastAsia="SimSun"/>
                <w:noProof/>
                <w:lang w:val="en-GB"/>
              </w:rPr>
              <w:t>Għ</w:t>
            </w:r>
            <w:r w:rsidRPr="003B2820">
              <w:rPr>
                <w:rFonts w:eastAsia="SimSun" w:hint="eastAsia"/>
                <w:noProof/>
                <w:lang w:val="en-GB"/>
              </w:rPr>
              <w:t xml:space="preserve">ana enthusiasts meet and keep collections of recordings of </w:t>
            </w:r>
            <w:r>
              <w:rPr>
                <w:rFonts w:eastAsia="SimSun"/>
                <w:noProof/>
                <w:lang w:val="en-GB"/>
              </w:rPr>
              <w:t>Għ</w:t>
            </w:r>
            <w:r w:rsidRPr="003B2820">
              <w:rPr>
                <w:rFonts w:eastAsia="SimSun" w:hint="eastAsia"/>
                <w:noProof/>
                <w:lang w:val="en-GB"/>
              </w:rPr>
              <w:t xml:space="preserve">ana performances in homes and domestic garages. Maltese people in the US, Canada and Australia also practice </w:t>
            </w:r>
            <w:r>
              <w:rPr>
                <w:rFonts w:eastAsia="SimSun"/>
                <w:noProof/>
                <w:lang w:val="en-GB"/>
              </w:rPr>
              <w:t>Għ</w:t>
            </w:r>
            <w:r w:rsidRPr="003B2820">
              <w:rPr>
                <w:rFonts w:eastAsia="SimSun" w:hint="eastAsia"/>
                <w:noProof/>
                <w:lang w:val="en-GB"/>
              </w:rPr>
              <w:t>ana.</w:t>
            </w:r>
          </w:p>
        </w:tc>
      </w:tr>
      <w:tr w:rsidR="004807B6" w:rsidRPr="008E49CD" w14:paraId="58DBCC8E" w14:textId="77777777" w:rsidTr="00685C35">
        <w:tc>
          <w:tcPr>
            <w:tcW w:w="9649" w:type="dxa"/>
            <w:tcBorders>
              <w:top w:val="single" w:sz="4" w:space="0" w:color="auto"/>
              <w:left w:val="nil"/>
              <w:bottom w:val="nil"/>
              <w:right w:val="nil"/>
            </w:tcBorders>
            <w:shd w:val="clear" w:color="auto" w:fill="D9D9D9"/>
          </w:tcPr>
          <w:p w14:paraId="1117CB38" w14:textId="77777777" w:rsidR="004807B6" w:rsidRPr="004856B0" w:rsidRDefault="004807B6" w:rsidP="00685C35">
            <w:pPr>
              <w:pStyle w:val="Corpsdetexte3Car"/>
              <w:keepNext w:val="0"/>
              <w:spacing w:line="240" w:lineRule="auto"/>
              <w:ind w:left="567" w:hanging="454"/>
              <w:jc w:val="both"/>
              <w:rPr>
                <w:bCs/>
                <w:sz w:val="24"/>
                <w:szCs w:val="24"/>
                <w:shd w:val="pct15" w:color="auto" w:fill="FFFFFF"/>
              </w:rPr>
            </w:pPr>
            <w:r>
              <w:rPr>
                <w:bCs/>
                <w:sz w:val="24"/>
                <w:szCs w:val="24"/>
              </w:rPr>
              <w:t>E</w:t>
            </w:r>
            <w:r w:rsidRPr="00E22E5C">
              <w:rPr>
                <w:bCs/>
                <w:sz w:val="24"/>
                <w:szCs w:val="24"/>
              </w:rPr>
              <w:t>.</w:t>
            </w:r>
            <w:r w:rsidRPr="00E22E5C">
              <w:rPr>
                <w:bCs/>
                <w:sz w:val="24"/>
                <w:szCs w:val="24"/>
              </w:rPr>
              <w:tab/>
              <w:t>Contact person for correspondence</w:t>
            </w:r>
          </w:p>
        </w:tc>
      </w:tr>
      <w:tr w:rsidR="004807B6" w:rsidRPr="008E49CD" w14:paraId="758B91EC" w14:textId="77777777" w:rsidTr="00685C35">
        <w:tc>
          <w:tcPr>
            <w:tcW w:w="9649" w:type="dxa"/>
            <w:tcBorders>
              <w:top w:val="nil"/>
              <w:left w:val="nil"/>
              <w:bottom w:val="single" w:sz="4" w:space="0" w:color="auto"/>
              <w:right w:val="nil"/>
            </w:tcBorders>
            <w:shd w:val="clear" w:color="auto" w:fill="auto"/>
          </w:tcPr>
          <w:p w14:paraId="034339AF" w14:textId="77777777" w:rsidR="004807B6" w:rsidRPr="00934897" w:rsidRDefault="004807B6" w:rsidP="00685C35">
            <w:pPr>
              <w:pStyle w:val="Grille02N"/>
              <w:keepNext w:val="0"/>
              <w:tabs>
                <w:tab w:val="left" w:pos="567"/>
                <w:tab w:val="left" w:pos="1134"/>
                <w:tab w:val="left" w:pos="1701"/>
              </w:tabs>
              <w:ind w:right="113"/>
              <w:jc w:val="both"/>
              <w:rPr>
                <w:lang w:val="en-GB"/>
              </w:rPr>
            </w:pPr>
            <w:r>
              <w:rPr>
                <w:lang w:val="en-GB"/>
              </w:rPr>
              <w:t>E</w:t>
            </w:r>
            <w:r w:rsidRPr="00934897">
              <w:rPr>
                <w:lang w:val="en-GB"/>
              </w:rPr>
              <w:t>.1.</w:t>
            </w:r>
            <w:r w:rsidRPr="00934897">
              <w:rPr>
                <w:lang w:val="en-GB"/>
              </w:rPr>
              <w:tab/>
            </w:r>
            <w:r>
              <w:rPr>
                <w:bCs w:val="0"/>
                <w:lang w:val="en-GB"/>
              </w:rPr>
              <w:t>Designated contact person</w:t>
            </w:r>
          </w:p>
          <w:p w14:paraId="450896BC" w14:textId="77777777" w:rsidR="004807B6" w:rsidRPr="008E49CD" w:rsidRDefault="004807B6" w:rsidP="00685C35">
            <w:pPr>
              <w:pStyle w:val="Info03"/>
              <w:keepNext w:val="0"/>
              <w:spacing w:before="120" w:line="240" w:lineRule="auto"/>
              <w:rPr>
                <w:i w:val="0"/>
                <w:sz w:val="18"/>
                <w:szCs w:val="18"/>
                <w:lang w:val="en-GB"/>
              </w:rPr>
            </w:pPr>
            <w:r w:rsidRPr="00E22E5C">
              <w:rPr>
                <w:rFonts w:eastAsia="SimSun"/>
                <w:sz w:val="18"/>
                <w:szCs w:val="18"/>
                <w:lang w:val="en-GB"/>
              </w:rPr>
              <w:t xml:space="preserve">Provide the name, </w:t>
            </w:r>
            <w:proofErr w:type="gramStart"/>
            <w:r w:rsidRPr="00E22E5C">
              <w:rPr>
                <w:rFonts w:eastAsia="SimSun"/>
                <w:sz w:val="18"/>
                <w:szCs w:val="18"/>
                <w:lang w:val="en-GB"/>
              </w:rPr>
              <w:t>address</w:t>
            </w:r>
            <w:proofErr w:type="gramEnd"/>
            <w:r w:rsidRPr="00E22E5C">
              <w:rPr>
                <w:rFonts w:eastAsia="SimSun"/>
                <w:sz w:val="18"/>
                <w:szCs w:val="18"/>
                <w:lang w:val="en-GB"/>
              </w:rPr>
              <w:t xml:space="preserve"> and other contact information of </w:t>
            </w:r>
            <w:r w:rsidRPr="00055490">
              <w:rPr>
                <w:rFonts w:eastAsia="SimSun"/>
                <w:sz w:val="18"/>
                <w:szCs w:val="18"/>
                <w:lang w:val="en-GB"/>
              </w:rPr>
              <w:t xml:space="preserve">a single person responsible for all correspondence concerning the nomination. </w:t>
            </w:r>
            <w:r w:rsidRPr="00CA6620">
              <w:rPr>
                <w:rFonts w:eastAsia="SimSun"/>
                <w:sz w:val="18"/>
                <w:szCs w:val="18"/>
                <w:lang w:val="en-GB"/>
              </w:rPr>
              <w:t>For multinational nominations</w:t>
            </w:r>
            <w:r>
              <w:rPr>
                <w:rFonts w:eastAsia="SimSun"/>
                <w:sz w:val="18"/>
                <w:szCs w:val="18"/>
                <w:lang w:val="en-GB"/>
              </w:rPr>
              <w:t>,</w:t>
            </w:r>
            <w:r w:rsidRPr="00CA6620">
              <w:rPr>
                <w:rFonts w:eastAsia="SimSun"/>
                <w:sz w:val="18"/>
                <w:szCs w:val="18"/>
                <w:lang w:val="en-GB"/>
              </w:rPr>
              <w:t xml:space="preserve"> provide complete contact information for one person designated by the States Parties as the main contact person fo</w:t>
            </w:r>
            <w:r w:rsidRPr="00BC4BFC">
              <w:rPr>
                <w:rFonts w:eastAsia="SimSun"/>
                <w:sz w:val="18"/>
                <w:szCs w:val="18"/>
                <w:lang w:val="en-GB"/>
              </w:rPr>
              <w:t>r all correspondence relating to the nomination.</w:t>
            </w:r>
          </w:p>
        </w:tc>
      </w:tr>
      <w:tr w:rsidR="004807B6" w:rsidRPr="008E49CD" w14:paraId="03D61861" w14:textId="77777777" w:rsidTr="00685C35">
        <w:tc>
          <w:tcPr>
            <w:tcW w:w="9649" w:type="dxa"/>
            <w:tcBorders>
              <w:top w:val="single" w:sz="4" w:space="0" w:color="auto"/>
              <w:left w:val="single" w:sz="4" w:space="0" w:color="auto"/>
              <w:bottom w:val="single" w:sz="4" w:space="0" w:color="auto"/>
              <w:right w:val="single" w:sz="4" w:space="0" w:color="auto"/>
            </w:tcBorders>
            <w:shd w:val="clear" w:color="auto" w:fill="auto"/>
          </w:tcPr>
          <w:tbl>
            <w:tblPr>
              <w:tblW w:w="0" w:type="auto"/>
              <w:tblCellMar>
                <w:left w:w="57" w:type="dxa"/>
                <w:right w:w="57" w:type="dxa"/>
              </w:tblCellMar>
              <w:tblLook w:val="04A0" w:firstRow="1" w:lastRow="0" w:firstColumn="1" w:lastColumn="0" w:noHBand="0" w:noVBand="1"/>
            </w:tblPr>
            <w:tblGrid>
              <w:gridCol w:w="1980"/>
              <w:gridCol w:w="7639"/>
            </w:tblGrid>
            <w:tr w:rsidR="004807B6" w:rsidRPr="008E49CD" w14:paraId="4B48A9E6" w14:textId="77777777" w:rsidTr="00685C35">
              <w:tc>
                <w:tcPr>
                  <w:tcW w:w="1980" w:type="dxa"/>
                </w:tcPr>
                <w:p w14:paraId="066A0399" w14:textId="77777777" w:rsidR="004807B6" w:rsidRPr="008E49CD" w:rsidRDefault="004807B6" w:rsidP="00685C35">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t>Title (Ms/Mr, etc.):</w:t>
                  </w:r>
                </w:p>
              </w:tc>
              <w:tc>
                <w:tcPr>
                  <w:tcW w:w="7639" w:type="dxa"/>
                </w:tcPr>
                <w:p w14:paraId="2C18B79C" w14:textId="77777777" w:rsidR="004807B6" w:rsidRPr="008E49CD" w:rsidRDefault="004807B6" w:rsidP="00685C35">
                  <w:pPr>
                    <w:pStyle w:val="formtext"/>
                    <w:tabs>
                      <w:tab w:val="left" w:pos="567"/>
                      <w:tab w:val="left" w:pos="1134"/>
                      <w:tab w:val="left" w:pos="1701"/>
                    </w:tabs>
                    <w:spacing w:line="240" w:lineRule="auto"/>
                    <w:ind w:right="113"/>
                    <w:rPr>
                      <w:sz w:val="20"/>
                      <w:szCs w:val="20"/>
                      <w:lang w:val="en-GB"/>
                    </w:rPr>
                  </w:pPr>
                  <w:r>
                    <w:rPr>
                      <w:noProof/>
                      <w:lang w:val="en-GB"/>
                    </w:rPr>
                    <w:t>Mr</w:t>
                  </w:r>
                </w:p>
              </w:tc>
            </w:tr>
            <w:tr w:rsidR="004807B6" w:rsidRPr="008E49CD" w14:paraId="5C2B8FBB" w14:textId="77777777" w:rsidTr="00685C35">
              <w:tc>
                <w:tcPr>
                  <w:tcW w:w="1980" w:type="dxa"/>
                </w:tcPr>
                <w:p w14:paraId="3DAAA84F" w14:textId="77777777" w:rsidR="004807B6" w:rsidRPr="008E49CD" w:rsidRDefault="004807B6" w:rsidP="00685C35">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t>Family name:</w:t>
                  </w:r>
                </w:p>
              </w:tc>
              <w:tc>
                <w:tcPr>
                  <w:tcW w:w="7639" w:type="dxa"/>
                </w:tcPr>
                <w:p w14:paraId="5707AAAD" w14:textId="77777777" w:rsidR="004807B6" w:rsidRPr="008E49CD" w:rsidRDefault="004807B6" w:rsidP="00685C35">
                  <w:pPr>
                    <w:pStyle w:val="formtext"/>
                    <w:tabs>
                      <w:tab w:val="left" w:pos="567"/>
                      <w:tab w:val="left" w:pos="1134"/>
                      <w:tab w:val="left" w:pos="1701"/>
                    </w:tabs>
                    <w:spacing w:line="240" w:lineRule="auto"/>
                    <w:ind w:right="113"/>
                    <w:rPr>
                      <w:sz w:val="20"/>
                      <w:szCs w:val="20"/>
                      <w:lang w:val="en-GB"/>
                    </w:rPr>
                  </w:pPr>
                  <w:r>
                    <w:rPr>
                      <w:noProof/>
                      <w:lang w:val="en-GB"/>
                    </w:rPr>
                    <w:t>Azzopardi</w:t>
                  </w:r>
                </w:p>
              </w:tc>
            </w:tr>
            <w:tr w:rsidR="004807B6" w:rsidRPr="008E49CD" w14:paraId="44E5DA19" w14:textId="77777777" w:rsidTr="00685C35">
              <w:tc>
                <w:tcPr>
                  <w:tcW w:w="1980" w:type="dxa"/>
                </w:tcPr>
                <w:p w14:paraId="0E35CD75" w14:textId="77777777" w:rsidR="004807B6" w:rsidRPr="008E49CD" w:rsidRDefault="004807B6" w:rsidP="00685C35">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t>Given name:</w:t>
                  </w:r>
                </w:p>
              </w:tc>
              <w:tc>
                <w:tcPr>
                  <w:tcW w:w="7639" w:type="dxa"/>
                </w:tcPr>
                <w:p w14:paraId="4117B0C9" w14:textId="77777777" w:rsidR="004807B6" w:rsidRPr="008E49CD" w:rsidRDefault="004807B6" w:rsidP="00685C35">
                  <w:pPr>
                    <w:pStyle w:val="formtext"/>
                    <w:tabs>
                      <w:tab w:val="left" w:pos="567"/>
                      <w:tab w:val="left" w:pos="1134"/>
                      <w:tab w:val="left" w:pos="1701"/>
                    </w:tabs>
                    <w:spacing w:line="240" w:lineRule="auto"/>
                    <w:ind w:right="113"/>
                    <w:rPr>
                      <w:sz w:val="20"/>
                      <w:szCs w:val="20"/>
                      <w:lang w:val="en-GB"/>
                    </w:rPr>
                  </w:pPr>
                  <w:r>
                    <w:rPr>
                      <w:noProof/>
                      <w:lang w:val="en-GB"/>
                    </w:rPr>
                    <w:t>Mario</w:t>
                  </w:r>
                </w:p>
              </w:tc>
            </w:tr>
            <w:tr w:rsidR="004807B6" w:rsidRPr="008E49CD" w14:paraId="0030EFF5" w14:textId="77777777" w:rsidTr="00685C35">
              <w:tc>
                <w:tcPr>
                  <w:tcW w:w="1980" w:type="dxa"/>
                </w:tcPr>
                <w:p w14:paraId="40ECCB12" w14:textId="77777777" w:rsidR="004807B6" w:rsidRPr="008E49CD" w:rsidRDefault="004807B6" w:rsidP="00685C35">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t>Institution/position:</w:t>
                  </w:r>
                </w:p>
              </w:tc>
              <w:tc>
                <w:tcPr>
                  <w:tcW w:w="7639" w:type="dxa"/>
                </w:tcPr>
                <w:p w14:paraId="57375125" w14:textId="77777777" w:rsidR="004807B6" w:rsidRPr="008E49CD" w:rsidRDefault="004807B6" w:rsidP="00685C35">
                  <w:pPr>
                    <w:pStyle w:val="formtext"/>
                    <w:tabs>
                      <w:tab w:val="left" w:pos="567"/>
                      <w:tab w:val="left" w:pos="1134"/>
                      <w:tab w:val="left" w:pos="1701"/>
                    </w:tabs>
                    <w:spacing w:line="240" w:lineRule="auto"/>
                    <w:ind w:right="113"/>
                    <w:rPr>
                      <w:sz w:val="20"/>
                      <w:szCs w:val="20"/>
                      <w:lang w:val="en-GB"/>
                    </w:rPr>
                  </w:pPr>
                  <w:r w:rsidRPr="003B2820">
                    <w:rPr>
                      <w:noProof/>
                      <w:lang w:val="en-GB"/>
                    </w:rPr>
                    <w:t>Director, Cultural Directorate, Ministry for the National Heritage, the Arts and Local Government</w:t>
                  </w:r>
                </w:p>
              </w:tc>
            </w:tr>
            <w:tr w:rsidR="004807B6" w:rsidRPr="003B2820" w14:paraId="46CDB5C3" w14:textId="77777777" w:rsidTr="00685C35">
              <w:tc>
                <w:tcPr>
                  <w:tcW w:w="1980" w:type="dxa"/>
                </w:tcPr>
                <w:p w14:paraId="7072329D" w14:textId="77777777" w:rsidR="004807B6" w:rsidRPr="008E49CD" w:rsidRDefault="004807B6" w:rsidP="00685C35">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t>Address:</w:t>
                  </w:r>
                </w:p>
              </w:tc>
              <w:tc>
                <w:tcPr>
                  <w:tcW w:w="7639" w:type="dxa"/>
                </w:tcPr>
                <w:p w14:paraId="680C9C1B" w14:textId="77777777" w:rsidR="004807B6" w:rsidRPr="003B2820" w:rsidRDefault="004807B6" w:rsidP="00685C35">
                  <w:pPr>
                    <w:pStyle w:val="formtext"/>
                    <w:tabs>
                      <w:tab w:val="left" w:pos="567"/>
                      <w:tab w:val="left" w:pos="1134"/>
                      <w:tab w:val="left" w:pos="1701"/>
                    </w:tabs>
                    <w:spacing w:line="240" w:lineRule="auto"/>
                    <w:ind w:right="113"/>
                    <w:rPr>
                      <w:sz w:val="20"/>
                      <w:szCs w:val="20"/>
                      <w:lang w:val="it-IT"/>
                    </w:rPr>
                  </w:pPr>
                  <w:r w:rsidRPr="003B2820">
                    <w:rPr>
                      <w:noProof/>
                      <w:lang w:val="it-IT"/>
                    </w:rPr>
                    <w:t>Chateau De La Ville, Archbishop Street, Valletta, Malta.</w:t>
                  </w:r>
                </w:p>
              </w:tc>
            </w:tr>
            <w:tr w:rsidR="004807B6" w:rsidRPr="008E49CD" w14:paraId="5B7BC593" w14:textId="77777777" w:rsidTr="00685C35">
              <w:tc>
                <w:tcPr>
                  <w:tcW w:w="1980" w:type="dxa"/>
                </w:tcPr>
                <w:p w14:paraId="5CC2E0A4" w14:textId="77777777" w:rsidR="004807B6" w:rsidRPr="008E49CD" w:rsidRDefault="004807B6" w:rsidP="00685C35">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t>Telephone number:</w:t>
                  </w:r>
                </w:p>
              </w:tc>
              <w:tc>
                <w:tcPr>
                  <w:tcW w:w="7639" w:type="dxa"/>
                </w:tcPr>
                <w:p w14:paraId="3B30D583" w14:textId="77777777" w:rsidR="004807B6" w:rsidRPr="008E49CD" w:rsidRDefault="004807B6" w:rsidP="00685C35">
                  <w:pPr>
                    <w:pStyle w:val="formtext"/>
                    <w:tabs>
                      <w:tab w:val="left" w:pos="567"/>
                      <w:tab w:val="left" w:pos="1134"/>
                      <w:tab w:val="left" w:pos="1701"/>
                    </w:tabs>
                    <w:spacing w:line="240" w:lineRule="auto"/>
                    <w:ind w:right="113"/>
                    <w:rPr>
                      <w:sz w:val="20"/>
                      <w:szCs w:val="20"/>
                      <w:lang w:val="en-GB"/>
                    </w:rPr>
                  </w:pPr>
                  <w:r w:rsidRPr="003B2820">
                    <w:rPr>
                      <w:noProof/>
                      <w:lang w:val="en-GB"/>
                    </w:rPr>
                    <w:t>+35625674201</w:t>
                  </w:r>
                </w:p>
              </w:tc>
            </w:tr>
            <w:tr w:rsidR="004807B6" w:rsidRPr="008E49CD" w14:paraId="4C8CEBE8" w14:textId="77777777" w:rsidTr="00685C35">
              <w:tc>
                <w:tcPr>
                  <w:tcW w:w="1980" w:type="dxa"/>
                </w:tcPr>
                <w:p w14:paraId="36578114" w14:textId="77777777" w:rsidR="004807B6" w:rsidRPr="008E49CD" w:rsidRDefault="004807B6" w:rsidP="00685C35">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t>Email address:</w:t>
                  </w:r>
                </w:p>
              </w:tc>
              <w:tc>
                <w:tcPr>
                  <w:tcW w:w="7639" w:type="dxa"/>
                </w:tcPr>
                <w:p w14:paraId="55FFAC96" w14:textId="77777777" w:rsidR="004807B6" w:rsidRPr="008E49CD" w:rsidRDefault="004807B6" w:rsidP="00685C35">
                  <w:pPr>
                    <w:pStyle w:val="formtext"/>
                    <w:tabs>
                      <w:tab w:val="left" w:pos="567"/>
                      <w:tab w:val="left" w:pos="1134"/>
                      <w:tab w:val="left" w:pos="1701"/>
                    </w:tabs>
                    <w:spacing w:line="240" w:lineRule="auto"/>
                    <w:ind w:right="113"/>
                    <w:rPr>
                      <w:sz w:val="20"/>
                      <w:szCs w:val="20"/>
                      <w:lang w:val="en-GB"/>
                    </w:rPr>
                  </w:pPr>
                  <w:r w:rsidRPr="003B2820">
                    <w:rPr>
                      <w:noProof/>
                      <w:lang w:val="en-GB"/>
                    </w:rPr>
                    <w:t>mario.d.azzopardi@gov.mt</w:t>
                  </w:r>
                </w:p>
              </w:tc>
            </w:tr>
          </w:tbl>
          <w:p w14:paraId="5542EEF5" w14:textId="77777777" w:rsidR="004807B6" w:rsidRPr="008E49CD" w:rsidRDefault="004807B6" w:rsidP="00685C35">
            <w:pPr>
              <w:pStyle w:val="formtext"/>
              <w:spacing w:before="120" w:after="120" w:line="240" w:lineRule="auto"/>
              <w:ind w:left="113" w:right="113"/>
              <w:jc w:val="both"/>
              <w:rPr>
                <w:lang w:val="en-GB"/>
              </w:rPr>
            </w:pPr>
          </w:p>
        </w:tc>
      </w:tr>
      <w:tr w:rsidR="004807B6" w:rsidRPr="00C508E1" w14:paraId="667D6D44" w14:textId="77777777" w:rsidTr="00685C35">
        <w:trPr>
          <w:cantSplit/>
        </w:trPr>
        <w:tc>
          <w:tcPr>
            <w:tcW w:w="9649" w:type="dxa"/>
            <w:tcBorders>
              <w:top w:val="nil"/>
              <w:left w:val="nil"/>
              <w:bottom w:val="single" w:sz="4" w:space="0" w:color="auto"/>
              <w:right w:val="nil"/>
            </w:tcBorders>
            <w:shd w:val="clear" w:color="auto" w:fill="auto"/>
          </w:tcPr>
          <w:p w14:paraId="4771FFE1" w14:textId="77777777" w:rsidR="004807B6" w:rsidRPr="00934897" w:rsidRDefault="004807B6" w:rsidP="00E6605A">
            <w:pPr>
              <w:pStyle w:val="Grille02N"/>
              <w:keepNext w:val="0"/>
              <w:tabs>
                <w:tab w:val="left" w:pos="567"/>
                <w:tab w:val="left" w:pos="1134"/>
                <w:tab w:val="left" w:pos="1701"/>
              </w:tabs>
              <w:spacing w:before="0"/>
              <w:ind w:right="113"/>
              <w:jc w:val="both"/>
              <w:rPr>
                <w:lang w:val="en-GB"/>
              </w:rPr>
            </w:pPr>
            <w:r>
              <w:rPr>
                <w:lang w:val="en-GB"/>
              </w:rPr>
              <w:lastRenderedPageBreak/>
              <w:t>E.2</w:t>
            </w:r>
            <w:r w:rsidRPr="00934897">
              <w:rPr>
                <w:lang w:val="en-GB"/>
              </w:rPr>
              <w:t>.</w:t>
            </w:r>
            <w:r w:rsidRPr="00934897">
              <w:rPr>
                <w:lang w:val="en-GB"/>
              </w:rPr>
              <w:tab/>
            </w:r>
            <w:r>
              <w:rPr>
                <w:bCs w:val="0"/>
                <w:lang w:val="en-GB"/>
              </w:rPr>
              <w:t>Other contact persons (for multinational files only)</w:t>
            </w:r>
          </w:p>
          <w:p w14:paraId="7B722EE1" w14:textId="77777777" w:rsidR="004807B6" w:rsidRPr="00C508E1" w:rsidRDefault="004807B6" w:rsidP="00685C35">
            <w:pPr>
              <w:pStyle w:val="Info03"/>
              <w:tabs>
                <w:tab w:val="clear" w:pos="2268"/>
              </w:tabs>
              <w:spacing w:before="120" w:line="240" w:lineRule="auto"/>
              <w:rPr>
                <w:rFonts w:eastAsia="SimSun"/>
                <w:sz w:val="18"/>
                <w:szCs w:val="18"/>
                <w:lang w:val="en-GB"/>
              </w:rPr>
            </w:pPr>
            <w:r>
              <w:rPr>
                <w:sz w:val="18"/>
                <w:szCs w:val="18"/>
                <w:lang w:val="en-GB"/>
              </w:rPr>
              <w:t>P</w:t>
            </w:r>
            <w:r w:rsidRPr="00106942">
              <w:rPr>
                <w:sz w:val="18"/>
                <w:szCs w:val="18"/>
                <w:lang w:val="en-GB"/>
              </w:rPr>
              <w:t xml:space="preserve">rovide below complete contact information for </w:t>
            </w:r>
            <w:r w:rsidRPr="00106942">
              <w:rPr>
                <w:rFonts w:eastAsia="SimSun"/>
                <w:sz w:val="18"/>
                <w:szCs w:val="18"/>
                <w:lang w:val="en-GB"/>
              </w:rPr>
              <w:t xml:space="preserve">one person in each </w:t>
            </w:r>
            <w:r>
              <w:rPr>
                <w:rFonts w:eastAsia="SimSun"/>
                <w:sz w:val="18"/>
                <w:szCs w:val="18"/>
                <w:lang w:val="en-GB"/>
              </w:rPr>
              <w:t xml:space="preserve">submitting </w:t>
            </w:r>
            <w:r w:rsidRPr="00106942">
              <w:rPr>
                <w:rFonts w:eastAsia="SimSun"/>
                <w:sz w:val="18"/>
                <w:szCs w:val="18"/>
                <w:lang w:val="en-GB"/>
              </w:rPr>
              <w:t>State</w:t>
            </w:r>
            <w:r>
              <w:rPr>
                <w:rFonts w:eastAsia="SimSun"/>
                <w:sz w:val="18"/>
                <w:szCs w:val="18"/>
                <w:lang w:val="en-GB"/>
              </w:rPr>
              <w:t>,</w:t>
            </w:r>
            <w:r w:rsidRPr="00106942">
              <w:rPr>
                <w:sz w:val="18"/>
                <w:szCs w:val="18"/>
                <w:lang w:val="en-GB"/>
              </w:rPr>
              <w:t xml:space="preserve"> other than the </w:t>
            </w:r>
            <w:r>
              <w:rPr>
                <w:sz w:val="18"/>
                <w:szCs w:val="18"/>
                <w:lang w:val="en-GB"/>
              </w:rPr>
              <w:t>primary</w:t>
            </w:r>
            <w:r w:rsidRPr="00106942">
              <w:rPr>
                <w:sz w:val="18"/>
                <w:szCs w:val="18"/>
                <w:lang w:val="en-GB"/>
              </w:rPr>
              <w:t xml:space="preserve"> contact</w:t>
            </w:r>
            <w:r>
              <w:rPr>
                <w:sz w:val="18"/>
                <w:szCs w:val="18"/>
                <w:lang w:val="en-GB"/>
              </w:rPr>
              <w:t xml:space="preserve"> person identified above</w:t>
            </w:r>
            <w:r w:rsidRPr="00106942">
              <w:rPr>
                <w:sz w:val="18"/>
                <w:szCs w:val="18"/>
                <w:lang w:val="en-GB"/>
              </w:rPr>
              <w:t>.</w:t>
            </w:r>
          </w:p>
        </w:tc>
      </w:tr>
      <w:tr w:rsidR="004807B6" w:rsidRPr="0026389B" w14:paraId="43D5D2D2" w14:textId="77777777" w:rsidTr="00685C35">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74D5A989" w14:textId="77777777" w:rsidR="004807B6" w:rsidRPr="0026389B" w:rsidRDefault="004807B6" w:rsidP="00E6605A">
            <w:pPr>
              <w:pStyle w:val="formtext"/>
              <w:tabs>
                <w:tab w:val="left" w:pos="567"/>
                <w:tab w:val="left" w:pos="1134"/>
                <w:tab w:val="left" w:pos="1701"/>
              </w:tabs>
              <w:spacing w:before="0" w:after="0" w:line="240" w:lineRule="auto"/>
              <w:jc w:val="both"/>
              <w:rPr>
                <w:lang w:val="en-GB"/>
              </w:rPr>
            </w:pPr>
            <w:r>
              <w:rPr>
                <w:rFonts w:cs="Arial"/>
                <w:noProof/>
                <w:lang w:val="en-GB"/>
              </w:rPr>
              <w:t>---</w:t>
            </w:r>
          </w:p>
        </w:tc>
      </w:tr>
      <w:tr w:rsidR="004807B6" w:rsidRPr="008E49CD" w14:paraId="5D8DD547" w14:textId="77777777" w:rsidTr="00685C35">
        <w:tc>
          <w:tcPr>
            <w:tcW w:w="9649" w:type="dxa"/>
            <w:tcBorders>
              <w:top w:val="single" w:sz="4" w:space="0" w:color="auto"/>
              <w:left w:val="nil"/>
              <w:bottom w:val="nil"/>
              <w:right w:val="nil"/>
            </w:tcBorders>
            <w:shd w:val="clear" w:color="auto" w:fill="D9D9D9"/>
          </w:tcPr>
          <w:p w14:paraId="7D05AB69" w14:textId="77777777" w:rsidR="004807B6" w:rsidRPr="004856B0" w:rsidRDefault="004807B6" w:rsidP="00685C35">
            <w:pPr>
              <w:pStyle w:val="Grille01"/>
              <w:spacing w:line="240" w:lineRule="auto"/>
              <w:jc w:val="both"/>
              <w:rPr>
                <w:rFonts w:eastAsia="SimSun" w:cs="Arial"/>
                <w:bCs/>
                <w:smallCaps w:val="0"/>
                <w:sz w:val="24"/>
                <w:lang w:val="en-GB"/>
              </w:rPr>
            </w:pPr>
            <w:r w:rsidRPr="008E49CD">
              <w:rPr>
                <w:rFonts w:eastAsia="SimSun" w:cs="Arial"/>
                <w:bCs/>
                <w:smallCaps w:val="0"/>
                <w:sz w:val="24"/>
                <w:lang w:val="en-GB"/>
              </w:rPr>
              <w:t>1.</w:t>
            </w:r>
            <w:r w:rsidRPr="008E49CD">
              <w:rPr>
                <w:rFonts w:eastAsia="SimSun" w:cs="Arial"/>
                <w:bCs/>
                <w:smallCaps w:val="0"/>
                <w:sz w:val="24"/>
                <w:lang w:val="en-GB"/>
              </w:rPr>
              <w:tab/>
              <w:t>Identification</w:t>
            </w:r>
            <w:r w:rsidRPr="004856B0">
              <w:rPr>
                <w:rFonts w:eastAsia="SimSun" w:cs="Arial"/>
                <w:bCs/>
                <w:smallCaps w:val="0"/>
                <w:sz w:val="24"/>
                <w:lang w:val="en-GB"/>
              </w:rPr>
              <w:t xml:space="preserve"> and definition of the element</w:t>
            </w:r>
          </w:p>
        </w:tc>
      </w:tr>
      <w:tr w:rsidR="004807B6" w:rsidRPr="008E49CD" w14:paraId="054BB95B" w14:textId="77777777" w:rsidTr="00685C35">
        <w:tc>
          <w:tcPr>
            <w:tcW w:w="9649" w:type="dxa"/>
            <w:tcBorders>
              <w:top w:val="nil"/>
              <w:left w:val="nil"/>
              <w:bottom w:val="single" w:sz="4" w:space="0" w:color="auto"/>
              <w:right w:val="nil"/>
            </w:tcBorders>
            <w:shd w:val="clear" w:color="auto" w:fill="auto"/>
          </w:tcPr>
          <w:p w14:paraId="253BE1A2" w14:textId="77777777" w:rsidR="004807B6" w:rsidRPr="008E49CD" w:rsidRDefault="004807B6" w:rsidP="00E6605A">
            <w:pPr>
              <w:pStyle w:val="Default"/>
              <w:keepNext/>
              <w:widowControl/>
              <w:tabs>
                <w:tab w:val="left" w:pos="709"/>
              </w:tabs>
              <w:spacing w:before="120" w:after="80"/>
              <w:ind w:left="113" w:right="113"/>
              <w:jc w:val="both"/>
              <w:rPr>
                <w:rFonts w:ascii="Arial" w:eastAsia="SimSun" w:hAnsi="Arial" w:cs="Arial"/>
                <w:i/>
                <w:strike/>
                <w:sz w:val="18"/>
                <w:szCs w:val="18"/>
                <w:lang w:val="en-GB"/>
              </w:rPr>
            </w:pPr>
            <w:r w:rsidRPr="008E49CD">
              <w:rPr>
                <w:rFonts w:ascii="Arial" w:eastAsia="SimSun" w:hAnsi="Arial" w:cs="Arial"/>
                <w:i/>
                <w:sz w:val="18"/>
                <w:szCs w:val="18"/>
                <w:lang w:val="en-GB"/>
              </w:rPr>
              <w:t xml:space="preserve">For </w:t>
            </w:r>
            <w:r w:rsidRPr="008E49CD">
              <w:rPr>
                <w:rFonts w:ascii="Arial" w:eastAsia="SimSun" w:hAnsi="Arial" w:cs="Arial"/>
                <w:b/>
                <w:i/>
                <w:sz w:val="18"/>
                <w:szCs w:val="18"/>
                <w:lang w:val="en-GB"/>
              </w:rPr>
              <w:t>Criterion R.1</w:t>
            </w:r>
            <w:r w:rsidRPr="008E49CD">
              <w:rPr>
                <w:rFonts w:ascii="Arial" w:eastAsia="SimSun" w:hAnsi="Arial" w:cs="Arial"/>
                <w:i/>
                <w:sz w:val="18"/>
                <w:szCs w:val="18"/>
                <w:lang w:val="en-GB"/>
              </w:rPr>
              <w:t xml:space="preserve">, States </w:t>
            </w:r>
            <w:r w:rsidRPr="004B14BF">
              <w:rPr>
                <w:rFonts w:ascii="Arial" w:eastAsia="SimSun" w:hAnsi="Arial" w:cs="Arial"/>
                <w:b/>
                <w:i/>
                <w:sz w:val="18"/>
                <w:szCs w:val="18"/>
                <w:lang w:val="en-GB"/>
              </w:rPr>
              <w:t>shall demonstrate that ‘the element constitutes intangible cultural heritage</w:t>
            </w:r>
            <w:r w:rsidRPr="008E49CD">
              <w:rPr>
                <w:rFonts w:ascii="Arial" w:eastAsia="SimSun" w:hAnsi="Arial" w:cs="Arial"/>
                <w:i/>
                <w:sz w:val="18"/>
                <w:szCs w:val="18"/>
                <w:lang w:val="en-GB"/>
              </w:rPr>
              <w:t xml:space="preserve"> as defined in Article 2 of the Convention’.</w:t>
            </w:r>
          </w:p>
        </w:tc>
      </w:tr>
      <w:tr w:rsidR="004807B6" w:rsidRPr="008E49CD" w14:paraId="294B141C" w14:textId="77777777" w:rsidTr="00685C35">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45127FB2" w14:textId="77777777" w:rsidR="004807B6" w:rsidRPr="008E49CD" w:rsidRDefault="004807B6" w:rsidP="00685C35">
            <w:pPr>
              <w:pStyle w:val="Default"/>
              <w:keepNext/>
              <w:widowControl/>
              <w:tabs>
                <w:tab w:val="left" w:pos="709"/>
              </w:tabs>
              <w:spacing w:after="120"/>
              <w:ind w:left="113" w:right="113"/>
              <w:jc w:val="both"/>
              <w:rPr>
                <w:rFonts w:ascii="Arial" w:eastAsia="SimSun" w:hAnsi="Arial" w:cs="Arial"/>
                <w:i/>
                <w:sz w:val="18"/>
                <w:szCs w:val="18"/>
                <w:lang w:val="en-GB"/>
              </w:rPr>
            </w:pPr>
            <w:bookmarkStart w:id="1" w:name="_Hlk275186434"/>
            <w:r w:rsidRPr="008E49CD">
              <w:rPr>
                <w:rFonts w:ascii="Arial" w:eastAsia="SimSun" w:hAnsi="Arial" w:cs="Arial"/>
                <w:i/>
                <w:sz w:val="18"/>
                <w:szCs w:val="18"/>
                <w:lang w:val="en-GB"/>
              </w:rPr>
              <w:t>Tick one or more boxes to identify the domain(s) of intangible cultural heritage manifested by the element, which might include one or more of the domains identified in Article 2.2 of the Convention. If you tick ‘other</w:t>
            </w:r>
            <w:r>
              <w:rPr>
                <w:rFonts w:ascii="Arial" w:eastAsia="SimSun" w:hAnsi="Arial" w:cs="Arial"/>
                <w:i/>
                <w:sz w:val="18"/>
                <w:szCs w:val="18"/>
                <w:lang w:val="en-GB"/>
              </w:rPr>
              <w:t>(</w:t>
            </w:r>
            <w:r w:rsidRPr="008E49CD">
              <w:rPr>
                <w:rFonts w:ascii="Arial" w:eastAsia="SimSun" w:hAnsi="Arial" w:cs="Arial"/>
                <w:i/>
                <w:sz w:val="18"/>
                <w:szCs w:val="18"/>
                <w:lang w:val="en-GB"/>
              </w:rPr>
              <w:t>s</w:t>
            </w:r>
            <w:r>
              <w:rPr>
                <w:rFonts w:ascii="Arial" w:eastAsia="SimSun" w:hAnsi="Arial" w:cs="Arial"/>
                <w:i/>
                <w:sz w:val="18"/>
                <w:szCs w:val="18"/>
                <w:lang w:val="en-GB"/>
              </w:rPr>
              <w:t>)</w:t>
            </w:r>
            <w:r w:rsidRPr="008E49CD">
              <w:rPr>
                <w:rFonts w:ascii="Arial" w:eastAsia="SimSun" w:hAnsi="Arial" w:cs="Arial"/>
                <w:i/>
                <w:sz w:val="18"/>
                <w:szCs w:val="18"/>
                <w:lang w:val="en-GB"/>
              </w:rPr>
              <w:t>’, specify the domain(s) in brackets.</w:t>
            </w:r>
          </w:p>
          <w:p w14:paraId="71B9ACDF" w14:textId="77777777" w:rsidR="004807B6" w:rsidRPr="008E49CD" w:rsidRDefault="004807B6" w:rsidP="00685C35">
            <w:pPr>
              <w:pStyle w:val="Default"/>
              <w:keepNext/>
              <w:widowControl/>
              <w:autoSpaceDE/>
              <w:autoSpaceDN/>
              <w:adjustRightInd/>
              <w:spacing w:before="120" w:after="120"/>
              <w:ind w:left="1134" w:hanging="567"/>
              <w:jc w:val="both"/>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ed/>
                  </w:checkBox>
                </w:ffData>
              </w:fldChar>
            </w:r>
            <w:r w:rsidRPr="008E49CD">
              <w:rPr>
                <w:rFonts w:ascii="Arial" w:hAnsi="Arial" w:cs="Arial"/>
                <w:color w:val="auto"/>
                <w:sz w:val="18"/>
                <w:szCs w:val="18"/>
                <w:lang w:val="en-GB"/>
              </w:rPr>
              <w:instrText xml:space="preserve"> FORMCHECKBOX </w:instrText>
            </w:r>
            <w:r w:rsidRPr="008E49CD">
              <w:rPr>
                <w:rFonts w:ascii="Arial" w:hAnsi="Arial" w:cs="Arial"/>
                <w:color w:val="auto"/>
                <w:sz w:val="18"/>
                <w:szCs w:val="18"/>
                <w:lang w:val="en-GB"/>
              </w:rPr>
            </w:r>
            <w:r>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oral traditions and expressions, including language as a vehicle of intangible cultural heritage </w:t>
            </w:r>
          </w:p>
          <w:p w14:paraId="7B29E5B6" w14:textId="77777777" w:rsidR="004807B6" w:rsidRPr="008E49CD" w:rsidRDefault="004807B6" w:rsidP="00685C35">
            <w:pPr>
              <w:pStyle w:val="Default"/>
              <w:keepNext/>
              <w:widowControl/>
              <w:autoSpaceDE/>
              <w:autoSpaceDN/>
              <w:adjustRightInd/>
              <w:spacing w:before="120" w:after="120"/>
              <w:ind w:left="1134" w:hanging="567"/>
              <w:jc w:val="both"/>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7"/>
                  <w:enabled/>
                  <w:calcOnExit w:val="0"/>
                  <w:checkBox>
                    <w:sizeAuto/>
                    <w:default w:val="0"/>
                    <w:checked/>
                  </w:checkBox>
                </w:ffData>
              </w:fldChar>
            </w:r>
            <w:r w:rsidRPr="008E49CD">
              <w:rPr>
                <w:rFonts w:ascii="Arial" w:hAnsi="Arial" w:cs="Arial"/>
                <w:color w:val="auto"/>
                <w:sz w:val="18"/>
                <w:szCs w:val="18"/>
                <w:lang w:val="en-GB"/>
              </w:rPr>
              <w:instrText xml:space="preserve"> FORMCHECKBOX </w:instrText>
            </w:r>
            <w:r w:rsidRPr="008E49CD">
              <w:rPr>
                <w:rFonts w:ascii="Arial" w:hAnsi="Arial" w:cs="Arial"/>
                <w:color w:val="auto"/>
                <w:sz w:val="18"/>
                <w:szCs w:val="18"/>
                <w:lang w:val="en-GB"/>
              </w:rPr>
            </w:r>
            <w:r>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performing arts</w:t>
            </w:r>
          </w:p>
          <w:p w14:paraId="115E7D51" w14:textId="77777777" w:rsidR="004807B6" w:rsidRPr="008E49CD" w:rsidRDefault="004807B6" w:rsidP="00685C35">
            <w:pPr>
              <w:pStyle w:val="Default"/>
              <w:keepNext/>
              <w:widowControl/>
              <w:autoSpaceDE/>
              <w:autoSpaceDN/>
              <w:adjustRightInd/>
              <w:spacing w:before="120" w:after="120"/>
              <w:ind w:left="1134" w:hanging="567"/>
              <w:jc w:val="both"/>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8"/>
                  <w:enabled/>
                  <w:calcOnExit w:val="0"/>
                  <w:checkBox>
                    <w:sizeAuto/>
                    <w:default w:val="0"/>
                    <w:checked/>
                  </w:checkBox>
                </w:ffData>
              </w:fldChar>
            </w:r>
            <w:r w:rsidRPr="008E49CD">
              <w:rPr>
                <w:rFonts w:ascii="Arial" w:hAnsi="Arial" w:cs="Arial"/>
                <w:color w:val="auto"/>
                <w:sz w:val="18"/>
                <w:szCs w:val="18"/>
                <w:lang w:val="en-GB"/>
              </w:rPr>
              <w:instrText xml:space="preserve"> FORMCHECKBOX </w:instrText>
            </w:r>
            <w:r w:rsidRPr="008E49CD">
              <w:rPr>
                <w:rFonts w:ascii="Arial" w:hAnsi="Arial" w:cs="Arial"/>
                <w:color w:val="auto"/>
                <w:sz w:val="18"/>
                <w:szCs w:val="18"/>
                <w:lang w:val="en-GB"/>
              </w:rPr>
            </w:r>
            <w:r>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social practices, rituals and festive events</w:t>
            </w:r>
          </w:p>
          <w:p w14:paraId="70FA4C30" w14:textId="77777777" w:rsidR="004807B6" w:rsidRPr="008E49CD" w:rsidRDefault="004807B6" w:rsidP="00685C35">
            <w:pPr>
              <w:pStyle w:val="formtext"/>
              <w:keepNext/>
              <w:spacing w:before="120" w:after="120" w:line="240" w:lineRule="auto"/>
              <w:ind w:left="1134" w:hanging="567"/>
              <w:jc w:val="both"/>
              <w:rPr>
                <w:rFonts w:eastAsia="Times New Roman" w:cs="Arial"/>
                <w:sz w:val="18"/>
                <w:szCs w:val="18"/>
                <w:lang w:val="en-GB" w:eastAsia="en-US"/>
              </w:rPr>
            </w:pPr>
            <w:r w:rsidRPr="008E49CD">
              <w:rPr>
                <w:rFonts w:eastAsia="Times New Roman" w:cs="Arial"/>
                <w:sz w:val="18"/>
                <w:szCs w:val="18"/>
                <w:lang w:val="en-GB" w:eastAsia="en-US"/>
              </w:rPr>
              <w:fldChar w:fldCharType="begin">
                <w:ffData>
                  <w:name w:val="CaseACocher9"/>
                  <w:enabled/>
                  <w:calcOnExit w:val="0"/>
                  <w:checkBox>
                    <w:sizeAuto/>
                    <w:default w:val="0"/>
                  </w:checkBox>
                </w:ffData>
              </w:fldChar>
            </w:r>
            <w:r w:rsidRPr="008E49CD">
              <w:rPr>
                <w:rFonts w:eastAsia="Times New Roman" w:cs="Arial"/>
                <w:sz w:val="18"/>
                <w:szCs w:val="18"/>
                <w:lang w:val="en-GB" w:eastAsia="en-US"/>
              </w:rPr>
              <w:instrText xml:space="preserve"> FORMCHECKBOX </w:instrText>
            </w:r>
            <w:r>
              <w:rPr>
                <w:rFonts w:eastAsia="Times New Roman" w:cs="Arial"/>
                <w:sz w:val="18"/>
                <w:szCs w:val="18"/>
                <w:lang w:val="en-GB" w:eastAsia="en-US"/>
              </w:rPr>
            </w:r>
            <w:r>
              <w:rPr>
                <w:rFonts w:eastAsia="Times New Roman" w:cs="Arial"/>
                <w:sz w:val="18"/>
                <w:szCs w:val="18"/>
                <w:lang w:val="en-GB" w:eastAsia="en-US"/>
              </w:rPr>
              <w:fldChar w:fldCharType="separate"/>
            </w:r>
            <w:r w:rsidRPr="008E49CD">
              <w:rPr>
                <w:rFonts w:eastAsia="Times New Roman" w:cs="Arial"/>
                <w:sz w:val="18"/>
                <w:szCs w:val="18"/>
                <w:lang w:val="en-GB" w:eastAsia="en-US"/>
              </w:rPr>
              <w:fldChar w:fldCharType="end"/>
            </w:r>
            <w:r w:rsidRPr="008E49CD">
              <w:rPr>
                <w:rFonts w:eastAsia="Times New Roman" w:cs="Arial"/>
                <w:sz w:val="18"/>
                <w:szCs w:val="18"/>
                <w:lang w:val="en-GB" w:eastAsia="en-US"/>
              </w:rPr>
              <w:t xml:space="preserve"> knowledge and practices concerning nature and the universe</w:t>
            </w:r>
          </w:p>
          <w:p w14:paraId="4D49BD61" w14:textId="77777777" w:rsidR="004807B6" w:rsidRPr="008E49CD" w:rsidRDefault="004807B6" w:rsidP="00685C35">
            <w:pPr>
              <w:pStyle w:val="Default"/>
              <w:keepNext/>
              <w:widowControl/>
              <w:autoSpaceDE/>
              <w:autoSpaceDN/>
              <w:adjustRightInd/>
              <w:spacing w:before="120" w:after="120"/>
              <w:ind w:left="1134" w:hanging="567"/>
              <w:jc w:val="both"/>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8"/>
                  <w:enabled/>
                  <w:calcOnExit w:val="0"/>
                  <w:checkBox>
                    <w:sizeAuto/>
                    <w:default w:val="0"/>
                  </w:checkBox>
                </w:ffData>
              </w:fldChar>
            </w:r>
            <w:r w:rsidRPr="008E49CD">
              <w:rPr>
                <w:rFonts w:ascii="Arial" w:hAnsi="Arial" w:cs="Arial"/>
                <w:color w:val="auto"/>
                <w:sz w:val="18"/>
                <w:szCs w:val="18"/>
                <w:lang w:val="en-GB"/>
              </w:rPr>
              <w:instrText xml:space="preserve"> FORMCHECKBOX </w:instrText>
            </w:r>
            <w:r>
              <w:rPr>
                <w:rFonts w:ascii="Arial" w:hAnsi="Arial" w:cs="Arial"/>
                <w:color w:val="auto"/>
                <w:sz w:val="18"/>
                <w:szCs w:val="18"/>
                <w:lang w:val="en-GB"/>
              </w:rPr>
            </w:r>
            <w:r>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traditional craftsmanship</w:t>
            </w:r>
          </w:p>
          <w:p w14:paraId="20F31A77" w14:textId="77777777" w:rsidR="004807B6" w:rsidRPr="008E49CD" w:rsidRDefault="004807B6" w:rsidP="00685C35">
            <w:pPr>
              <w:pStyle w:val="Default"/>
              <w:keepNext/>
              <w:widowControl/>
              <w:autoSpaceDE/>
              <w:autoSpaceDN/>
              <w:adjustRightInd/>
              <w:spacing w:before="120"/>
              <w:ind w:left="1134" w:hanging="567"/>
              <w:jc w:val="both"/>
              <w:rPr>
                <w:rFonts w:ascii="Arial" w:eastAsia="SimSun" w:hAnsi="Arial" w:cs="Arial"/>
                <w:sz w:val="20"/>
                <w:szCs w:val="20"/>
                <w:lang w:val="en-GB"/>
              </w:rPr>
            </w:pPr>
            <w:r w:rsidRPr="008E49CD">
              <w:rPr>
                <w:rFonts w:ascii="Arial" w:hAnsi="Arial" w:cs="Arial"/>
                <w:sz w:val="18"/>
                <w:szCs w:val="18"/>
                <w:lang w:val="en-GB"/>
              </w:rPr>
              <w:fldChar w:fldCharType="begin">
                <w:ffData>
                  <w:name w:val="CaseACocher9"/>
                  <w:enabled/>
                  <w:calcOnExit w:val="0"/>
                  <w:checkBox>
                    <w:sizeAuto/>
                    <w:default w:val="0"/>
                  </w:checkBox>
                </w:ffData>
              </w:fldChar>
            </w:r>
            <w:r w:rsidRPr="008E49C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separate"/>
            </w:r>
            <w:r w:rsidRPr="008E49CD">
              <w:rPr>
                <w:rFonts w:ascii="Arial" w:hAnsi="Arial" w:cs="Arial"/>
                <w:sz w:val="18"/>
                <w:szCs w:val="18"/>
                <w:lang w:val="en-GB"/>
              </w:rPr>
              <w:fldChar w:fldCharType="end"/>
            </w:r>
            <w:r w:rsidRPr="008E49CD">
              <w:rPr>
                <w:rFonts w:ascii="Arial" w:hAnsi="Arial" w:cs="Arial"/>
                <w:sz w:val="18"/>
                <w:szCs w:val="18"/>
                <w:lang w:val="en-GB"/>
              </w:rPr>
              <w:t xml:space="preserve"> </w:t>
            </w:r>
            <w:r w:rsidRPr="008E49CD">
              <w:rPr>
                <w:rFonts w:ascii="Arial" w:hAnsi="Arial" w:cs="Arial"/>
                <w:color w:val="auto"/>
                <w:sz w:val="18"/>
                <w:szCs w:val="18"/>
                <w:lang w:val="en-GB"/>
              </w:rPr>
              <w:t>other(s)</w:t>
            </w:r>
          </w:p>
        </w:tc>
      </w:tr>
      <w:bookmarkEnd w:id="1"/>
      <w:tr w:rsidR="004807B6" w:rsidRPr="008E49CD" w14:paraId="76D5B05F" w14:textId="77777777" w:rsidTr="00685C35">
        <w:tc>
          <w:tcPr>
            <w:tcW w:w="9649" w:type="dxa"/>
            <w:tcBorders>
              <w:top w:val="single" w:sz="4" w:space="0" w:color="auto"/>
              <w:left w:val="nil"/>
              <w:bottom w:val="nil"/>
              <w:right w:val="nil"/>
            </w:tcBorders>
            <w:shd w:val="clear" w:color="auto" w:fill="auto"/>
            <w:tcMar>
              <w:top w:w="113" w:type="dxa"/>
              <w:left w:w="113" w:type="dxa"/>
              <w:bottom w:w="113" w:type="dxa"/>
              <w:right w:w="113" w:type="dxa"/>
            </w:tcMar>
          </w:tcPr>
          <w:p w14:paraId="404F3796" w14:textId="77777777" w:rsidR="004807B6" w:rsidRPr="00934897" w:rsidRDefault="004807B6" w:rsidP="004807B6">
            <w:pPr>
              <w:pStyle w:val="Default"/>
              <w:widowControl/>
              <w:tabs>
                <w:tab w:val="left" w:pos="567"/>
                <w:tab w:val="left" w:pos="1134"/>
                <w:tab w:val="left" w:pos="1701"/>
              </w:tabs>
              <w:spacing w:after="60"/>
              <w:ind w:left="113" w:right="113"/>
              <w:jc w:val="both"/>
              <w:rPr>
                <w:rFonts w:ascii="Arial" w:eastAsia="SimSun" w:hAnsi="Arial" w:cs="Arial"/>
                <w:i/>
                <w:sz w:val="18"/>
                <w:szCs w:val="18"/>
                <w:lang w:val="en-GB"/>
              </w:rPr>
            </w:pPr>
            <w:r w:rsidRPr="008E49CD">
              <w:rPr>
                <w:rFonts w:ascii="Arial" w:eastAsia="SimSun" w:hAnsi="Arial" w:cs="Arial"/>
                <w:i/>
                <w:sz w:val="18"/>
                <w:szCs w:val="18"/>
                <w:lang w:val="en-GB"/>
              </w:rPr>
              <w:t>This section should address all the significant features of the element as it exists at present</w:t>
            </w:r>
            <w:r>
              <w:rPr>
                <w:rFonts w:ascii="Arial" w:eastAsia="SimSun" w:hAnsi="Arial" w:cs="Arial"/>
                <w:i/>
                <w:sz w:val="18"/>
                <w:szCs w:val="18"/>
                <w:lang w:val="en-GB"/>
              </w:rPr>
              <w:t>,</w:t>
            </w:r>
            <w:r w:rsidRPr="00934897">
              <w:rPr>
                <w:rFonts w:ascii="Arial" w:eastAsia="SimSun" w:hAnsi="Arial" w:cs="Arial"/>
                <w:i/>
                <w:sz w:val="18"/>
                <w:szCs w:val="18"/>
                <w:lang w:val="en-GB"/>
              </w:rPr>
              <w:t xml:space="preserve"> and should include:</w:t>
            </w:r>
          </w:p>
          <w:p w14:paraId="3A143EEC" w14:textId="77777777" w:rsidR="004807B6" w:rsidRPr="00934897" w:rsidRDefault="004807B6" w:rsidP="00685C35">
            <w:pPr>
              <w:pStyle w:val="Default"/>
              <w:widowControl/>
              <w:numPr>
                <w:ilvl w:val="0"/>
                <w:numId w:val="6"/>
              </w:numPr>
              <w:spacing w:before="80" w:after="80"/>
              <w:ind w:left="1163" w:right="113" w:hanging="567"/>
              <w:jc w:val="both"/>
              <w:rPr>
                <w:rFonts w:ascii="Arial" w:eastAsia="SimSun" w:hAnsi="Arial" w:cs="Arial"/>
                <w:i/>
                <w:sz w:val="18"/>
                <w:szCs w:val="18"/>
                <w:lang w:val="en-GB"/>
              </w:rPr>
            </w:pPr>
            <w:r w:rsidRPr="00934897">
              <w:rPr>
                <w:rFonts w:ascii="Arial" w:eastAsia="SimSun" w:hAnsi="Arial" w:cs="Arial"/>
                <w:i/>
                <w:sz w:val="18"/>
                <w:szCs w:val="18"/>
                <w:lang w:val="en-GB"/>
              </w:rPr>
              <w:t>an explanation of its social functions and cultural meanings today, within and for its community</w:t>
            </w:r>
            <w:r>
              <w:rPr>
                <w:rFonts w:ascii="Arial" w:eastAsia="SimSun" w:hAnsi="Arial" w:cs="Arial"/>
                <w:i/>
                <w:sz w:val="18"/>
                <w:szCs w:val="18"/>
                <w:lang w:val="en-GB"/>
              </w:rPr>
              <w:t>;</w:t>
            </w:r>
          </w:p>
          <w:p w14:paraId="35BEBDE0" w14:textId="77777777" w:rsidR="004807B6" w:rsidRPr="00934897" w:rsidRDefault="004807B6" w:rsidP="00685C35">
            <w:pPr>
              <w:pStyle w:val="Default"/>
              <w:widowControl/>
              <w:numPr>
                <w:ilvl w:val="0"/>
                <w:numId w:val="6"/>
              </w:numPr>
              <w:spacing w:before="80" w:after="80"/>
              <w:ind w:left="1163" w:right="113" w:hanging="567"/>
              <w:jc w:val="both"/>
              <w:rPr>
                <w:rFonts w:ascii="Arial" w:eastAsia="SimSun" w:hAnsi="Arial" w:cs="Arial"/>
                <w:i/>
                <w:sz w:val="18"/>
                <w:szCs w:val="18"/>
                <w:lang w:val="en-GB"/>
              </w:rPr>
            </w:pPr>
            <w:r w:rsidRPr="00934897">
              <w:rPr>
                <w:rFonts w:ascii="Arial" w:eastAsia="SimSun" w:hAnsi="Arial" w:cs="Arial"/>
                <w:i/>
                <w:sz w:val="18"/>
                <w:szCs w:val="18"/>
                <w:lang w:val="en-GB"/>
              </w:rPr>
              <w:t>the characteristics of the bearers and practitioners of the element</w:t>
            </w:r>
            <w:r>
              <w:rPr>
                <w:rFonts w:ascii="Arial" w:eastAsia="SimSun" w:hAnsi="Arial" w:cs="Arial"/>
                <w:i/>
                <w:sz w:val="18"/>
                <w:szCs w:val="18"/>
                <w:lang w:val="en-GB"/>
              </w:rPr>
              <w:t>;</w:t>
            </w:r>
          </w:p>
          <w:p w14:paraId="7187018E" w14:textId="77777777" w:rsidR="004807B6" w:rsidRDefault="004807B6" w:rsidP="00685C35">
            <w:pPr>
              <w:pStyle w:val="Default"/>
              <w:widowControl/>
              <w:numPr>
                <w:ilvl w:val="0"/>
                <w:numId w:val="6"/>
              </w:numPr>
              <w:spacing w:before="80" w:after="80"/>
              <w:ind w:left="1163" w:right="113" w:hanging="567"/>
              <w:jc w:val="both"/>
              <w:rPr>
                <w:rFonts w:ascii="Arial" w:eastAsia="SimSun" w:hAnsi="Arial" w:cs="Arial"/>
                <w:i/>
                <w:sz w:val="18"/>
                <w:szCs w:val="18"/>
                <w:lang w:val="en-GB"/>
              </w:rPr>
            </w:pPr>
            <w:r w:rsidRPr="00934897">
              <w:rPr>
                <w:rFonts w:ascii="Arial" w:eastAsia="SimSun" w:hAnsi="Arial" w:cs="Arial"/>
                <w:i/>
                <w:sz w:val="18"/>
                <w:szCs w:val="18"/>
                <w:lang w:val="en-GB"/>
              </w:rPr>
              <w:t>any specific roles</w:t>
            </w:r>
            <w:r>
              <w:rPr>
                <w:rFonts w:ascii="Arial" w:eastAsia="SimSun" w:hAnsi="Arial" w:cs="Arial"/>
                <w:i/>
                <w:sz w:val="18"/>
                <w:szCs w:val="18"/>
                <w:lang w:val="en-GB"/>
              </w:rPr>
              <w:t>,</w:t>
            </w:r>
            <w:r w:rsidRPr="00934897">
              <w:rPr>
                <w:rFonts w:ascii="Arial" w:eastAsia="SimSun" w:hAnsi="Arial" w:cs="Arial"/>
                <w:i/>
                <w:sz w:val="18"/>
                <w:szCs w:val="18"/>
                <w:lang w:val="en-GB"/>
              </w:rPr>
              <w:t xml:space="preserve"> </w:t>
            </w:r>
            <w:r>
              <w:rPr>
                <w:rFonts w:ascii="Arial" w:eastAsia="SimSun" w:hAnsi="Arial" w:cs="Arial"/>
                <w:i/>
                <w:sz w:val="18"/>
                <w:szCs w:val="18"/>
                <w:lang w:val="en-GB"/>
              </w:rPr>
              <w:t xml:space="preserve">including gender-related ones or </w:t>
            </w:r>
            <w:r w:rsidRPr="00934897">
              <w:rPr>
                <w:rFonts w:ascii="Arial" w:eastAsia="SimSun" w:hAnsi="Arial" w:cs="Arial"/>
                <w:i/>
                <w:sz w:val="18"/>
                <w:szCs w:val="18"/>
                <w:lang w:val="en-GB"/>
              </w:rPr>
              <w:t>categories of persons with special responsibilities towards the element</w:t>
            </w:r>
            <w:r>
              <w:rPr>
                <w:rFonts w:ascii="Arial" w:eastAsia="SimSun" w:hAnsi="Arial" w:cs="Arial"/>
                <w:i/>
                <w:sz w:val="18"/>
                <w:szCs w:val="18"/>
                <w:lang w:val="en-GB"/>
              </w:rPr>
              <w:t>; and</w:t>
            </w:r>
          </w:p>
          <w:p w14:paraId="635393DA" w14:textId="77777777" w:rsidR="004807B6" w:rsidRPr="0097092F" w:rsidRDefault="004807B6" w:rsidP="00685C35">
            <w:pPr>
              <w:pStyle w:val="Default"/>
              <w:widowControl/>
              <w:numPr>
                <w:ilvl w:val="0"/>
                <w:numId w:val="6"/>
              </w:numPr>
              <w:spacing w:before="80" w:after="80"/>
              <w:ind w:left="1163" w:right="113" w:hanging="567"/>
              <w:jc w:val="both"/>
              <w:rPr>
                <w:rFonts w:ascii="Arial" w:eastAsia="SimSun" w:hAnsi="Arial" w:cs="Arial"/>
                <w:i/>
                <w:sz w:val="18"/>
                <w:szCs w:val="18"/>
                <w:lang w:val="en-GB"/>
              </w:rPr>
            </w:pPr>
            <w:r w:rsidRPr="0097092F">
              <w:rPr>
                <w:rFonts w:ascii="Arial" w:eastAsia="SimSun" w:hAnsi="Arial" w:cs="Arial"/>
                <w:i/>
                <w:sz w:val="18"/>
                <w:szCs w:val="18"/>
                <w:lang w:val="en-GB"/>
              </w:rPr>
              <w:t>the current modes of transmission of the knowledge and skills related to the element.</w:t>
            </w:r>
          </w:p>
          <w:p w14:paraId="185C085C" w14:textId="77777777" w:rsidR="004807B6" w:rsidRPr="008E49CD" w:rsidRDefault="004807B6" w:rsidP="004807B6">
            <w:pPr>
              <w:pStyle w:val="Default"/>
              <w:widowControl/>
              <w:tabs>
                <w:tab w:val="left" w:pos="709"/>
              </w:tabs>
              <w:spacing w:before="120" w:after="80"/>
              <w:ind w:left="113" w:right="113"/>
              <w:jc w:val="both"/>
              <w:rPr>
                <w:rFonts w:ascii="Arial" w:eastAsia="SimSun" w:hAnsi="Arial" w:cs="Arial"/>
                <w:i/>
                <w:sz w:val="18"/>
                <w:szCs w:val="18"/>
                <w:lang w:val="en-GB"/>
              </w:rPr>
            </w:pPr>
            <w:r w:rsidRPr="008E49CD">
              <w:rPr>
                <w:rFonts w:ascii="Arial" w:eastAsia="SimSun" w:hAnsi="Arial" w:cs="Arial"/>
                <w:i/>
                <w:sz w:val="18"/>
                <w:szCs w:val="18"/>
                <w:lang w:val="en-GB"/>
              </w:rPr>
              <w:t>The Committee should receive sufficient information to determine:</w:t>
            </w:r>
          </w:p>
          <w:p w14:paraId="1DB9760F" w14:textId="77777777" w:rsidR="004807B6" w:rsidRPr="008E49CD" w:rsidRDefault="004807B6" w:rsidP="00685C35">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lang w:val="en-GB"/>
              </w:rPr>
            </w:pPr>
            <w:r w:rsidRPr="008E49CD">
              <w:rPr>
                <w:rFonts w:ascii="Arial" w:eastAsia="SimSun" w:hAnsi="Arial" w:cs="Arial"/>
                <w:i/>
                <w:sz w:val="18"/>
                <w:szCs w:val="18"/>
                <w:lang w:val="en-GB"/>
              </w:rPr>
              <w:t>that the element is among the ‘practices, representations, expressions, knowledge, skills — as well as the instruments, objects, artefacts and cultural spaces associated therewith —’;</w:t>
            </w:r>
          </w:p>
          <w:p w14:paraId="6EF2DF9C" w14:textId="77777777" w:rsidR="004807B6" w:rsidRPr="008E49CD" w:rsidRDefault="004807B6" w:rsidP="00685C35">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lang w:val="en-GB"/>
              </w:rPr>
            </w:pPr>
            <w:r w:rsidRPr="008E49CD">
              <w:rPr>
                <w:rFonts w:ascii="Arial" w:eastAsia="SimSun" w:hAnsi="Arial" w:cs="Arial"/>
                <w:i/>
                <w:sz w:val="18"/>
                <w:szCs w:val="18"/>
                <w:lang w:val="en-GB"/>
              </w:rPr>
              <w:t>‘that communities, groups and, in some cases, individuals recognize [it] as part of their cultural heritage’;</w:t>
            </w:r>
          </w:p>
          <w:p w14:paraId="76794C6B" w14:textId="77777777" w:rsidR="004807B6" w:rsidRPr="008E49CD" w:rsidRDefault="004807B6" w:rsidP="00685C35">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lang w:val="en-GB"/>
              </w:rPr>
            </w:pPr>
            <w:r w:rsidRPr="008E49CD">
              <w:rPr>
                <w:rFonts w:ascii="Arial" w:eastAsia="SimSun" w:hAnsi="Arial" w:cs="Arial"/>
                <w:i/>
                <w:sz w:val="18"/>
                <w:szCs w:val="18"/>
                <w:lang w:val="en-GB"/>
              </w:rPr>
              <w:tab/>
              <w:t>that it is being ‘transmitted from generation to generation, [and] is constantly recreated by communities and groups in response to their environment, their interaction with nature and their history’;</w:t>
            </w:r>
          </w:p>
          <w:p w14:paraId="2675A2AD" w14:textId="77777777" w:rsidR="004807B6" w:rsidRPr="008E49CD" w:rsidRDefault="004807B6" w:rsidP="00685C35">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lang w:val="en-GB"/>
              </w:rPr>
            </w:pPr>
            <w:r w:rsidRPr="008E49CD">
              <w:rPr>
                <w:rFonts w:ascii="Arial" w:eastAsia="SimSun" w:hAnsi="Arial" w:cs="Arial"/>
                <w:i/>
                <w:sz w:val="18"/>
                <w:szCs w:val="18"/>
                <w:lang w:val="en-GB"/>
              </w:rPr>
              <w:t xml:space="preserve">that it provides </w:t>
            </w:r>
            <w:r>
              <w:rPr>
                <w:rFonts w:ascii="Arial" w:eastAsia="SimSun" w:hAnsi="Arial" w:cs="Arial"/>
                <w:i/>
                <w:sz w:val="18"/>
                <w:szCs w:val="18"/>
                <w:lang w:val="en-GB"/>
              </w:rPr>
              <w:t xml:space="preserve">the </w:t>
            </w:r>
            <w:r w:rsidRPr="008E49CD">
              <w:rPr>
                <w:rFonts w:ascii="Arial" w:eastAsia="SimSun" w:hAnsi="Arial" w:cs="Arial"/>
                <w:i/>
                <w:sz w:val="18"/>
                <w:szCs w:val="18"/>
                <w:lang w:val="en-GB"/>
              </w:rPr>
              <w:t>communities and groups involved with ‘a sense of identity and continuity’; and</w:t>
            </w:r>
          </w:p>
          <w:p w14:paraId="09EE9FCB" w14:textId="77777777" w:rsidR="004807B6" w:rsidRPr="008E49CD" w:rsidRDefault="004807B6" w:rsidP="00E6605A">
            <w:pPr>
              <w:pStyle w:val="Default"/>
              <w:widowControl/>
              <w:numPr>
                <w:ilvl w:val="0"/>
                <w:numId w:val="17"/>
              </w:numPr>
              <w:tabs>
                <w:tab w:val="left" w:pos="709"/>
              </w:tabs>
              <w:spacing w:before="80"/>
              <w:ind w:left="1134" w:right="113" w:hanging="567"/>
              <w:jc w:val="both"/>
              <w:rPr>
                <w:rFonts w:ascii="Arial" w:eastAsia="SimSun" w:hAnsi="Arial" w:cs="Arial"/>
                <w:i/>
                <w:sz w:val="18"/>
                <w:szCs w:val="18"/>
                <w:lang w:val="en-GB"/>
              </w:rPr>
            </w:pPr>
            <w:r w:rsidRPr="008E49CD">
              <w:rPr>
                <w:rFonts w:ascii="Arial" w:eastAsia="SimSun" w:hAnsi="Arial" w:cs="Arial"/>
                <w:i/>
                <w:sz w:val="18"/>
                <w:szCs w:val="18"/>
                <w:lang w:val="en-GB"/>
              </w:rPr>
              <w:t>that it is not incompatible with ‘existing international human rights instruments as well as with the requirements of mutual respect among communities, groups and individuals, and of sustainable development’.</w:t>
            </w:r>
          </w:p>
          <w:p w14:paraId="2274D32A" w14:textId="77777777" w:rsidR="004807B6" w:rsidRPr="008E49CD" w:rsidRDefault="004807B6" w:rsidP="00E6605A">
            <w:pPr>
              <w:pStyle w:val="Default"/>
              <w:widowControl/>
              <w:tabs>
                <w:tab w:val="left" w:pos="709"/>
              </w:tabs>
              <w:ind w:left="113" w:right="113"/>
              <w:jc w:val="both"/>
              <w:rPr>
                <w:rFonts w:ascii="Arial" w:eastAsia="SimSun" w:hAnsi="Arial" w:cs="Arial"/>
                <w:i/>
                <w:sz w:val="18"/>
                <w:szCs w:val="18"/>
                <w:lang w:val="en-GB"/>
              </w:rPr>
            </w:pPr>
            <w:r w:rsidRPr="008E49CD">
              <w:rPr>
                <w:rFonts w:ascii="Arial" w:eastAsia="SimSun" w:hAnsi="Arial" w:cs="Arial"/>
                <w:i/>
                <w:sz w:val="18"/>
                <w:szCs w:val="18"/>
                <w:lang w:val="en-GB"/>
              </w:rPr>
              <w:t>Overly technical descriptions should be avoided and submitting States should keep in mind that this section must explain the element to readers who have no prior knowledge or direct experience of it. Nomination files need not address in detail the history of the element, or its origin or antiquity.</w:t>
            </w:r>
          </w:p>
        </w:tc>
      </w:tr>
      <w:tr w:rsidR="004807B6" w:rsidRPr="008E49CD" w14:paraId="501CD524" w14:textId="77777777" w:rsidTr="00685C35">
        <w:tc>
          <w:tcPr>
            <w:tcW w:w="9649" w:type="dxa"/>
            <w:tcBorders>
              <w:top w:val="nil"/>
              <w:left w:val="nil"/>
              <w:bottom w:val="single" w:sz="4" w:space="0" w:color="auto"/>
              <w:right w:val="nil"/>
            </w:tcBorders>
            <w:shd w:val="clear" w:color="auto" w:fill="auto"/>
            <w:tcMar>
              <w:top w:w="113" w:type="dxa"/>
              <w:left w:w="113" w:type="dxa"/>
              <w:bottom w:w="113" w:type="dxa"/>
              <w:right w:w="113" w:type="dxa"/>
            </w:tcMar>
          </w:tcPr>
          <w:p w14:paraId="7EDC1C9A" w14:textId="77777777" w:rsidR="004807B6" w:rsidRPr="004856B0" w:rsidRDefault="004807B6" w:rsidP="00E6605A">
            <w:pPr>
              <w:pStyle w:val="littleroman"/>
              <w:keepNext w:val="0"/>
              <w:spacing w:before="0"/>
              <w:ind w:left="595" w:hanging="425"/>
            </w:pPr>
            <w:r w:rsidRPr="004856B0">
              <w:t>Provide a brief description of the element that can introduce it to readers who have never seen or experienced it.</w:t>
            </w:r>
          </w:p>
          <w:p w14:paraId="5D4235F5" w14:textId="77777777" w:rsidR="004807B6" w:rsidRPr="00C459FC" w:rsidRDefault="004807B6" w:rsidP="00685C35">
            <w:pPr>
              <w:pStyle w:val="Info03"/>
              <w:spacing w:after="0" w:line="240" w:lineRule="auto"/>
              <w:jc w:val="right"/>
              <w:rPr>
                <w:lang w:val="en-GB"/>
              </w:rPr>
            </w:pPr>
            <w:r w:rsidRPr="004856B0">
              <w:rPr>
                <w:rFonts w:eastAsia="SimSun"/>
                <w:sz w:val="18"/>
                <w:szCs w:val="18"/>
                <w:lang w:val="en-GB"/>
              </w:rPr>
              <w:t>N</w:t>
            </w:r>
            <w:r w:rsidRPr="003975B9">
              <w:rPr>
                <w:rFonts w:eastAsia="SimSun"/>
                <w:sz w:val="18"/>
                <w:szCs w:val="18"/>
                <w:lang w:val="en-GB"/>
              </w:rPr>
              <w:t xml:space="preserve">ot fewer than 150 or more than </w:t>
            </w:r>
            <w:r w:rsidRPr="00545E51">
              <w:rPr>
                <w:rFonts w:eastAsia="SimSun"/>
                <w:sz w:val="18"/>
                <w:szCs w:val="18"/>
                <w:lang w:val="en-GB"/>
              </w:rPr>
              <w:t>250 words</w:t>
            </w:r>
          </w:p>
        </w:tc>
      </w:tr>
      <w:tr w:rsidR="004807B6" w:rsidRPr="008E49CD" w14:paraId="10D3DDD2" w14:textId="77777777" w:rsidTr="00685C35">
        <w:tc>
          <w:tcPr>
            <w:tcW w:w="9649" w:type="dxa"/>
            <w:tcBorders>
              <w:bottom w:val="single" w:sz="4" w:space="0" w:color="auto"/>
            </w:tcBorders>
            <w:shd w:val="clear" w:color="auto" w:fill="auto"/>
            <w:tcMar>
              <w:top w:w="113" w:type="dxa"/>
              <w:left w:w="113" w:type="dxa"/>
              <w:bottom w:w="113" w:type="dxa"/>
              <w:right w:w="113" w:type="dxa"/>
            </w:tcMar>
          </w:tcPr>
          <w:p w14:paraId="7D299772" w14:textId="77777777" w:rsidR="004807B6" w:rsidRPr="003B2820" w:rsidRDefault="004807B6" w:rsidP="002C54A3">
            <w:pPr>
              <w:pStyle w:val="formtext"/>
              <w:spacing w:before="0" w:after="0"/>
              <w:jc w:val="both"/>
              <w:rPr>
                <w:rFonts w:cs="Arial"/>
                <w:noProof/>
                <w:lang w:val="en-GB"/>
              </w:rPr>
            </w:pPr>
            <w:r>
              <w:rPr>
                <w:rFonts w:cs="Arial"/>
                <w:noProof/>
                <w:lang w:val="en-GB"/>
              </w:rPr>
              <w:t>Għ</w:t>
            </w:r>
            <w:r w:rsidRPr="003B2820">
              <w:rPr>
                <w:rFonts w:cs="Arial" w:hint="eastAsia"/>
                <w:noProof/>
                <w:lang w:val="en-GB"/>
              </w:rPr>
              <w:t xml:space="preserve">ana (pronounced 'ana') is used to describe three related types of structured, rhymed folksong in Malta accompanied by guitar. The most popular form of </w:t>
            </w:r>
            <w:r>
              <w:rPr>
                <w:rFonts w:cs="Arial"/>
                <w:noProof/>
                <w:lang w:val="en-GB"/>
              </w:rPr>
              <w:t>Għ</w:t>
            </w:r>
            <w:r w:rsidRPr="003B2820">
              <w:rPr>
                <w:rFonts w:cs="Arial" w:hint="eastAsia"/>
                <w:noProof/>
                <w:lang w:val="en-GB"/>
              </w:rPr>
              <w:t xml:space="preserve">ana nowadays is the </w:t>
            </w:r>
            <w:r w:rsidRPr="003B2820">
              <w:rPr>
                <w:rFonts w:cs="Arial" w:hint="eastAsia"/>
                <w:noProof/>
                <w:lang w:val="en-GB"/>
              </w:rPr>
              <w:t>‘</w:t>
            </w:r>
            <w:r w:rsidRPr="003B2820">
              <w:rPr>
                <w:rFonts w:cs="Arial" w:hint="eastAsia"/>
                <w:noProof/>
                <w:lang w:val="en-GB"/>
              </w:rPr>
              <w:t>spirtu pront</w:t>
            </w:r>
            <w:r w:rsidRPr="003B2820">
              <w:rPr>
                <w:rFonts w:cs="Arial" w:hint="eastAsia"/>
                <w:noProof/>
                <w:lang w:val="en-GB"/>
              </w:rPr>
              <w:t>’</w:t>
            </w:r>
            <w:r w:rsidRPr="003B2820">
              <w:rPr>
                <w:rFonts w:cs="Arial" w:hint="eastAsia"/>
                <w:noProof/>
                <w:lang w:val="en-GB"/>
              </w:rPr>
              <w:t xml:space="preserve"> (quick spirit/wit), an improvised song duel between one or two pairs of singers, focusing on the rhyming of words, convincing argumentation and witty repartee. </w:t>
            </w:r>
            <w:r>
              <w:rPr>
                <w:rFonts w:cs="Arial"/>
                <w:noProof/>
                <w:lang w:val="en-GB"/>
              </w:rPr>
              <w:t>Għ</w:t>
            </w:r>
            <w:r w:rsidRPr="003B2820">
              <w:rPr>
                <w:rFonts w:cs="Arial" w:hint="eastAsia"/>
                <w:noProof/>
                <w:lang w:val="en-GB"/>
              </w:rPr>
              <w:t xml:space="preserve">ana tal-fatt (factual </w:t>
            </w:r>
            <w:r>
              <w:rPr>
                <w:rFonts w:cs="Arial"/>
                <w:noProof/>
                <w:lang w:val="en-GB"/>
              </w:rPr>
              <w:t>Għ</w:t>
            </w:r>
            <w:r w:rsidRPr="003B2820">
              <w:rPr>
                <w:rFonts w:cs="Arial" w:hint="eastAsia"/>
                <w:noProof/>
                <w:lang w:val="en-GB"/>
              </w:rPr>
              <w:t>ana) is a long narrative poem sung by a solo singer, usually from memory, that records important local events in popular memory (e.g. tr</w:t>
            </w:r>
            <w:r w:rsidRPr="003B2820">
              <w:rPr>
                <w:rFonts w:cs="Arial"/>
                <w:noProof/>
                <w:lang w:val="en-GB"/>
              </w:rPr>
              <w:t xml:space="preserve">agedies, crimes, historical events). ‘La Bormliża’ (Bormla style </w:t>
            </w:r>
            <w:r>
              <w:rPr>
                <w:rFonts w:cs="Arial"/>
                <w:noProof/>
                <w:lang w:val="en-GB"/>
              </w:rPr>
              <w:t>Għ</w:t>
            </w:r>
            <w:r w:rsidRPr="003B2820">
              <w:rPr>
                <w:rFonts w:cs="Arial"/>
                <w:noProof/>
                <w:lang w:val="en-GB"/>
              </w:rPr>
              <w:t>ana) has simple lyrics sung using a large vocal range and a particular vocal style, where a single syllable is sung while moving between several different notes in succession. It was historically often sung by women, but has declined in popularity today compared to the more male-dominated Spirtu Pront style.</w:t>
            </w:r>
          </w:p>
          <w:p w14:paraId="3FA3FAA8" w14:textId="77777777" w:rsidR="004807B6" w:rsidRPr="008E49CD" w:rsidRDefault="004807B6" w:rsidP="002C54A3">
            <w:pPr>
              <w:pStyle w:val="formtext"/>
              <w:spacing w:before="120" w:after="0"/>
              <w:jc w:val="both"/>
              <w:rPr>
                <w:rFonts w:cs="Arial"/>
                <w:noProof/>
                <w:lang w:val="en-GB"/>
              </w:rPr>
            </w:pPr>
            <w:r>
              <w:rPr>
                <w:rFonts w:cs="Arial"/>
                <w:noProof/>
                <w:lang w:val="en-GB"/>
              </w:rPr>
              <w:t>Għ</w:t>
            </w:r>
            <w:r w:rsidRPr="003B2820">
              <w:rPr>
                <w:rFonts w:cs="Arial" w:hint="eastAsia"/>
                <w:noProof/>
                <w:lang w:val="en-GB"/>
              </w:rPr>
              <w:t xml:space="preserve">ana sessions are held all year round in different public or private venues, as well as at festivals and festivities in the open air. A strong cameraderie develops between the performers </w:t>
            </w:r>
            <w:r w:rsidRPr="003B2820">
              <w:rPr>
                <w:rFonts w:cs="Arial" w:hint="eastAsia"/>
                <w:noProof/>
                <w:lang w:val="en-GB"/>
              </w:rPr>
              <w:lastRenderedPageBreak/>
              <w:t xml:space="preserve">and the audience through friendly exchanges, often referenced in the songs themselves. Once shunned by Anglophile elites, </w:t>
            </w:r>
            <w:r>
              <w:rPr>
                <w:rFonts w:cs="Arial"/>
                <w:noProof/>
                <w:lang w:val="en-GB"/>
              </w:rPr>
              <w:t>Għ</w:t>
            </w:r>
            <w:r w:rsidRPr="003B2820">
              <w:rPr>
                <w:rFonts w:cs="Arial" w:hint="eastAsia"/>
                <w:noProof/>
                <w:lang w:val="en-GB"/>
              </w:rPr>
              <w:t xml:space="preserve">ana is now generally celebrated as part of cultural life in Malta. Sharing jokes and recalling common experiences of historical events fosters a sense of common history, identity and community. Deploying elaborate metaphors, nicknames and rhymes in Maltese, </w:t>
            </w:r>
            <w:r>
              <w:rPr>
                <w:rFonts w:cs="Arial"/>
                <w:noProof/>
                <w:lang w:val="en-GB"/>
              </w:rPr>
              <w:t>Għ</w:t>
            </w:r>
            <w:r w:rsidRPr="003B2820">
              <w:rPr>
                <w:rFonts w:cs="Arial" w:hint="eastAsia"/>
                <w:noProof/>
                <w:lang w:val="en-GB"/>
              </w:rPr>
              <w:t xml:space="preserve">ana assists in the transmission and development of this unique semitic language reflecting the diverse Arabic, Italian and English influences on Maltese history. </w:t>
            </w:r>
          </w:p>
        </w:tc>
      </w:tr>
      <w:tr w:rsidR="004807B6" w:rsidRPr="008E49CD" w14:paraId="39385D57" w14:textId="77777777" w:rsidTr="00685C35">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2AF16C26" w14:textId="77777777" w:rsidR="004807B6" w:rsidRPr="008E49CD" w:rsidRDefault="004807B6" w:rsidP="00685C35">
            <w:pPr>
              <w:pStyle w:val="littleroman"/>
              <w:keepNext w:val="0"/>
              <w:spacing w:before="120"/>
              <w:ind w:left="595" w:hanging="425"/>
            </w:pPr>
            <w:r w:rsidRPr="008E49CD">
              <w:lastRenderedPageBreak/>
              <w:t>Who are the bearers and practitioners of the element? Are there any specific roles</w:t>
            </w:r>
            <w:r>
              <w:t>, including gender-related</w:t>
            </w:r>
            <w:r w:rsidRPr="008E49CD">
              <w:t xml:space="preserve"> </w:t>
            </w:r>
            <w:r>
              <w:t xml:space="preserve">ones </w:t>
            </w:r>
            <w:r w:rsidRPr="008E49CD">
              <w:t xml:space="preserve">or categories of persons with special responsibilities for the practice and transmission of the element? If </w:t>
            </w:r>
            <w:r>
              <w:t>so</w:t>
            </w:r>
            <w:r w:rsidRPr="008E49CD">
              <w:t>, who are they and what are their responsibilities?</w:t>
            </w:r>
          </w:p>
          <w:p w14:paraId="0ACEC3C0" w14:textId="77777777" w:rsidR="004807B6" w:rsidRPr="008E49CD" w:rsidRDefault="004807B6" w:rsidP="00685C35">
            <w:pPr>
              <w:pStyle w:val="Info03"/>
              <w:spacing w:after="0" w:line="240" w:lineRule="auto"/>
              <w:jc w:val="right"/>
              <w:rPr>
                <w:lang w:val="en-GB"/>
              </w:rPr>
            </w:pPr>
            <w:r w:rsidRPr="008E49CD">
              <w:rPr>
                <w:rFonts w:eastAsia="SimSun"/>
                <w:sz w:val="18"/>
                <w:szCs w:val="18"/>
                <w:lang w:val="en-GB"/>
              </w:rPr>
              <w:t>Not fewer than 150 or more than 250 words</w:t>
            </w:r>
          </w:p>
        </w:tc>
      </w:tr>
      <w:tr w:rsidR="004807B6" w:rsidRPr="008E49CD" w14:paraId="0CD358F1" w14:textId="77777777" w:rsidTr="00685C35">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42619C1C" w14:textId="77777777" w:rsidR="004807B6" w:rsidRPr="003B2820" w:rsidRDefault="004807B6" w:rsidP="002C54A3">
            <w:pPr>
              <w:pStyle w:val="formtext"/>
              <w:spacing w:before="0" w:after="120"/>
              <w:jc w:val="both"/>
              <w:rPr>
                <w:rFonts w:cs="Arial"/>
                <w:noProof/>
                <w:lang w:val="en-GB"/>
              </w:rPr>
            </w:pPr>
            <w:r w:rsidRPr="003B2820">
              <w:rPr>
                <w:rFonts w:cs="Arial" w:hint="eastAsia"/>
                <w:noProof/>
                <w:lang w:val="en-GB"/>
              </w:rPr>
              <w:t xml:space="preserve">The practitioners of </w:t>
            </w:r>
            <w:r>
              <w:rPr>
                <w:rFonts w:cs="Arial"/>
                <w:noProof/>
                <w:lang w:val="en-GB"/>
              </w:rPr>
              <w:t>Għ</w:t>
            </w:r>
            <w:r w:rsidRPr="003B2820">
              <w:rPr>
                <w:rFonts w:cs="Arial" w:hint="eastAsia"/>
                <w:noProof/>
                <w:lang w:val="en-GB"/>
              </w:rPr>
              <w:t>ana are performers (singers and accompanying guitarists), patrons, impresarios, and audience members, including dedicated enthusiasts. Singers and guitarists usually teach their art informally to family members.</w:t>
            </w:r>
          </w:p>
          <w:p w14:paraId="35AEBF48" w14:textId="77777777" w:rsidR="004807B6" w:rsidRPr="003B2820" w:rsidRDefault="004807B6" w:rsidP="002C54A3">
            <w:pPr>
              <w:pStyle w:val="formtext"/>
              <w:spacing w:before="120" w:after="120"/>
              <w:jc w:val="both"/>
              <w:rPr>
                <w:rFonts w:cs="Arial"/>
                <w:noProof/>
                <w:lang w:val="en-GB"/>
              </w:rPr>
            </w:pPr>
            <w:r w:rsidRPr="003B2820">
              <w:rPr>
                <w:rFonts w:cs="Arial" w:hint="eastAsia"/>
                <w:noProof/>
                <w:lang w:val="en-GB"/>
              </w:rPr>
              <w:t xml:space="preserve">The </w:t>
            </w:r>
            <w:r>
              <w:rPr>
                <w:rFonts w:cs="Arial"/>
                <w:noProof/>
                <w:lang w:val="en-GB"/>
              </w:rPr>
              <w:t>Għ</w:t>
            </w:r>
            <w:r w:rsidRPr="003B2820">
              <w:rPr>
                <w:rFonts w:cs="Arial" w:hint="eastAsia"/>
                <w:noProof/>
                <w:lang w:val="en-GB"/>
              </w:rPr>
              <w:t xml:space="preserve">annejja (singers) form a close community, using nicknames among themselves. Their songs involve verbal jousting, referencing events and personalities within the community. Female </w:t>
            </w:r>
            <w:r>
              <w:rPr>
                <w:rFonts w:cs="Arial"/>
                <w:noProof/>
                <w:lang w:val="en-GB"/>
              </w:rPr>
              <w:t>Għ</w:t>
            </w:r>
            <w:r w:rsidRPr="003B2820">
              <w:rPr>
                <w:rFonts w:cs="Arial" w:hint="eastAsia"/>
                <w:noProof/>
                <w:lang w:val="en-GB"/>
              </w:rPr>
              <w:t>ana performers mainly sing in private; some women, for example Mariel</w:t>
            </w:r>
            <w:r w:rsidRPr="003B2820">
              <w:rPr>
                <w:rFonts w:cs="Arial"/>
                <w:noProof/>
                <w:lang w:val="en-GB"/>
              </w:rPr>
              <w:t xml:space="preserve">e Zammit, also perform in public. </w:t>
            </w:r>
          </w:p>
          <w:p w14:paraId="0BECF038" w14:textId="77777777" w:rsidR="004807B6" w:rsidRPr="003B2820" w:rsidRDefault="004807B6" w:rsidP="002C54A3">
            <w:pPr>
              <w:pStyle w:val="formtext"/>
              <w:spacing w:before="120" w:after="120"/>
              <w:jc w:val="both"/>
              <w:rPr>
                <w:rFonts w:cs="Arial"/>
                <w:noProof/>
                <w:lang w:val="en-GB"/>
              </w:rPr>
            </w:pPr>
            <w:r w:rsidRPr="003B2820">
              <w:rPr>
                <w:rFonts w:cs="Arial"/>
                <w:noProof/>
                <w:lang w:val="en-GB"/>
              </w:rPr>
              <w:t xml:space="preserve">Guitarists usually perform in groups, with one lead or solo guitarist and two accompanying musicians. The Prejjem, or lead guitarists, usually play improvised solos as part of the warm up to the session, the solo parts between stanzas as well as musical interludes between sessions. Some use a special guitar with an extended horn design developed in the 1950s by a local instrument-maker, Indri Brincat ‘il-Pupa’. </w:t>
            </w:r>
          </w:p>
          <w:p w14:paraId="1BC85DA0" w14:textId="77777777" w:rsidR="004807B6" w:rsidRPr="003B2820" w:rsidRDefault="004807B6" w:rsidP="002C54A3">
            <w:pPr>
              <w:pStyle w:val="formtext"/>
              <w:spacing w:before="120" w:after="120"/>
              <w:jc w:val="both"/>
              <w:rPr>
                <w:rFonts w:cs="Arial"/>
                <w:noProof/>
                <w:lang w:val="en-GB"/>
              </w:rPr>
            </w:pPr>
            <w:r w:rsidRPr="003B2820">
              <w:rPr>
                <w:rFonts w:cs="Arial" w:hint="eastAsia"/>
                <w:noProof/>
                <w:lang w:val="en-GB"/>
              </w:rPr>
              <w:t xml:space="preserve">Patrons and impresarios work with community organisers (and enthusiasts) to put on </w:t>
            </w:r>
            <w:r>
              <w:rPr>
                <w:rFonts w:cs="Arial"/>
                <w:noProof/>
                <w:lang w:val="en-GB"/>
              </w:rPr>
              <w:t>Għ</w:t>
            </w:r>
            <w:r w:rsidRPr="003B2820">
              <w:rPr>
                <w:rFonts w:cs="Arial" w:hint="eastAsia"/>
                <w:noProof/>
                <w:lang w:val="en-GB"/>
              </w:rPr>
              <w:t xml:space="preserve">ana events in local bars and clubs, or at festivals. The practice of </w:t>
            </w:r>
            <w:r>
              <w:rPr>
                <w:rFonts w:cs="Arial"/>
                <w:noProof/>
                <w:lang w:val="en-GB"/>
              </w:rPr>
              <w:t>Għ</w:t>
            </w:r>
            <w:r w:rsidRPr="003B2820">
              <w:rPr>
                <w:rFonts w:cs="Arial" w:hint="eastAsia"/>
                <w:noProof/>
                <w:lang w:val="en-GB"/>
              </w:rPr>
              <w:t>ana is generally a pastime rather than a source of employment, although practitioners and organisers</w:t>
            </w:r>
            <w:r w:rsidRPr="003B2820">
              <w:rPr>
                <w:rFonts w:cs="Arial"/>
                <w:noProof/>
                <w:lang w:val="en-GB"/>
              </w:rPr>
              <w:t xml:space="preserve"> may receive modest payments from large public performances.</w:t>
            </w:r>
          </w:p>
          <w:p w14:paraId="70BC8F53" w14:textId="77777777" w:rsidR="004807B6" w:rsidRPr="008E49CD" w:rsidRDefault="004807B6" w:rsidP="002C54A3">
            <w:pPr>
              <w:pStyle w:val="formtext"/>
              <w:spacing w:before="120" w:after="0"/>
              <w:jc w:val="both"/>
              <w:rPr>
                <w:rFonts w:cs="Arial"/>
                <w:lang w:val="en-GB"/>
              </w:rPr>
            </w:pPr>
            <w:r w:rsidRPr="003B2820">
              <w:rPr>
                <w:rFonts w:cs="Arial" w:hint="eastAsia"/>
                <w:noProof/>
                <w:lang w:val="en-GB"/>
              </w:rPr>
              <w:t xml:space="preserve">Audience enthusiasts meet at </w:t>
            </w:r>
            <w:r>
              <w:rPr>
                <w:rFonts w:cs="Arial"/>
                <w:noProof/>
                <w:lang w:val="en-GB"/>
              </w:rPr>
              <w:t>Għ</w:t>
            </w:r>
            <w:r w:rsidRPr="003B2820">
              <w:rPr>
                <w:rFonts w:cs="Arial" w:hint="eastAsia"/>
                <w:noProof/>
                <w:lang w:val="en-GB"/>
              </w:rPr>
              <w:t>ana events, applaud performer virtuosity, make and share amateur live recordings (including on social media), with performers</w:t>
            </w:r>
            <w:r w:rsidRPr="003B2820">
              <w:rPr>
                <w:rFonts w:cs="Arial" w:hint="eastAsia"/>
                <w:noProof/>
                <w:lang w:val="en-GB"/>
              </w:rPr>
              <w:t>’</w:t>
            </w:r>
            <w:r w:rsidRPr="003B2820">
              <w:rPr>
                <w:rFonts w:cs="Arial" w:hint="eastAsia"/>
                <w:noProof/>
                <w:lang w:val="en-GB"/>
              </w:rPr>
              <w:t xml:space="preserve"> informal agreement. They also discuss memorable sessions and notable song feuds, both during </w:t>
            </w:r>
            <w:r>
              <w:rPr>
                <w:rFonts w:cs="Arial"/>
                <w:noProof/>
                <w:lang w:val="en-GB"/>
              </w:rPr>
              <w:t>Għ</w:t>
            </w:r>
            <w:r w:rsidRPr="003B2820">
              <w:rPr>
                <w:rFonts w:cs="Arial" w:hint="eastAsia"/>
                <w:noProof/>
                <w:lang w:val="en-GB"/>
              </w:rPr>
              <w:t xml:space="preserve">ana events and at other get-togethers. The continued vibrancy and creativity of </w:t>
            </w:r>
            <w:r>
              <w:rPr>
                <w:rFonts w:cs="Arial"/>
                <w:noProof/>
                <w:lang w:val="en-GB"/>
              </w:rPr>
              <w:t>Għ</w:t>
            </w:r>
            <w:r w:rsidRPr="003B2820">
              <w:rPr>
                <w:rFonts w:cs="Arial" w:hint="eastAsia"/>
                <w:noProof/>
                <w:lang w:val="en-GB"/>
              </w:rPr>
              <w:t>ana events, especially Spirtu Pront, depends on ongoing engagement between rival performers and their followers.</w:t>
            </w:r>
          </w:p>
        </w:tc>
      </w:tr>
      <w:tr w:rsidR="004807B6" w:rsidRPr="008E49CD" w14:paraId="197EB832" w14:textId="77777777" w:rsidTr="00685C35">
        <w:tc>
          <w:tcPr>
            <w:tcW w:w="9649" w:type="dxa"/>
            <w:tcBorders>
              <w:top w:val="single" w:sz="4" w:space="0" w:color="auto"/>
              <w:left w:val="nil"/>
              <w:bottom w:val="nil"/>
              <w:right w:val="nil"/>
            </w:tcBorders>
            <w:shd w:val="clear" w:color="auto" w:fill="auto"/>
            <w:tcMar>
              <w:top w:w="113" w:type="dxa"/>
              <w:left w:w="113" w:type="dxa"/>
              <w:bottom w:w="113" w:type="dxa"/>
              <w:right w:w="113" w:type="dxa"/>
            </w:tcMar>
          </w:tcPr>
          <w:p w14:paraId="2307DDB5" w14:textId="77777777" w:rsidR="004807B6" w:rsidRPr="00F56C78" w:rsidRDefault="004807B6" w:rsidP="00685C35">
            <w:pPr>
              <w:pStyle w:val="littleroman"/>
              <w:keepNext w:val="0"/>
              <w:spacing w:before="120"/>
              <w:ind w:left="595" w:hanging="425"/>
            </w:pPr>
            <w:r w:rsidRPr="008E49CD">
              <w:t>How are the knowledge and skills related to the element transmitted today?</w:t>
            </w:r>
          </w:p>
          <w:p w14:paraId="7FD13F84" w14:textId="77777777" w:rsidR="004807B6" w:rsidRPr="008E49CD" w:rsidRDefault="004807B6" w:rsidP="00E6605A">
            <w:pPr>
              <w:pStyle w:val="Default"/>
              <w:keepNext/>
              <w:widowControl/>
              <w:spacing w:before="120"/>
              <w:ind w:left="595" w:right="113"/>
              <w:jc w:val="right"/>
              <w:rPr>
                <w:rFonts w:ascii="Arial" w:eastAsia="SimSun" w:hAnsi="Arial" w:cs="Arial"/>
                <w:i/>
                <w:sz w:val="18"/>
                <w:szCs w:val="18"/>
                <w:lang w:val="en-GB"/>
              </w:rPr>
            </w:pPr>
            <w:r w:rsidRPr="00A33DA5">
              <w:rPr>
                <w:rFonts w:ascii="Arial" w:eastAsia="SimSun" w:hAnsi="Arial" w:cs="Arial"/>
                <w:i/>
                <w:sz w:val="18"/>
                <w:szCs w:val="18"/>
                <w:lang w:val="en-GB"/>
              </w:rPr>
              <w:t>Not fewer than 150 or more than 250 words</w:t>
            </w:r>
          </w:p>
        </w:tc>
      </w:tr>
      <w:tr w:rsidR="004807B6" w:rsidRPr="008E49CD" w14:paraId="508B1CEF" w14:textId="77777777" w:rsidTr="00685C35">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2D6D18C7" w14:textId="77777777" w:rsidR="004807B6" w:rsidRPr="003B2820" w:rsidRDefault="004807B6" w:rsidP="002C54A3">
            <w:pPr>
              <w:pStyle w:val="formtext"/>
              <w:spacing w:before="0" w:after="120"/>
              <w:jc w:val="both"/>
              <w:rPr>
                <w:rFonts w:cs="Arial"/>
                <w:noProof/>
                <w:lang w:val="en-GB"/>
              </w:rPr>
            </w:pPr>
            <w:r w:rsidRPr="003B2820">
              <w:rPr>
                <w:rFonts w:cs="Arial"/>
                <w:noProof/>
                <w:lang w:val="en-GB"/>
              </w:rPr>
              <w:t xml:space="preserve">Young and old acquire skills for </w:t>
            </w:r>
            <w:r>
              <w:rPr>
                <w:rFonts w:cs="Arial"/>
                <w:noProof/>
                <w:lang w:val="en-GB"/>
              </w:rPr>
              <w:t>Għ</w:t>
            </w:r>
            <w:r w:rsidRPr="003B2820">
              <w:rPr>
                <w:rFonts w:cs="Arial"/>
                <w:noProof/>
                <w:lang w:val="en-GB"/>
              </w:rPr>
              <w:t>ana by listening to live impromptu performances of Spirtu Pront, by memorising and repeating tal-fatt or La Bormliża texts, and through informal instruction, commonly passed down within kinship networks in domestic settings.</w:t>
            </w:r>
          </w:p>
          <w:p w14:paraId="4D5C5020" w14:textId="77777777" w:rsidR="004807B6" w:rsidRPr="003B2820" w:rsidRDefault="004807B6" w:rsidP="002C54A3">
            <w:pPr>
              <w:pStyle w:val="formtext"/>
              <w:spacing w:before="120" w:after="120"/>
              <w:jc w:val="both"/>
              <w:rPr>
                <w:rFonts w:cs="Arial"/>
                <w:noProof/>
                <w:lang w:val="en-GB"/>
              </w:rPr>
            </w:pPr>
            <w:r w:rsidRPr="003B2820">
              <w:rPr>
                <w:rFonts w:cs="Arial"/>
                <w:noProof/>
                <w:lang w:val="en-GB"/>
              </w:rPr>
              <w:t xml:space="preserve">Once novice singers can rhyme and keep up with the rhythm set by the guitarists, they are given the opportunity to perform. Performers are proud of who they learned from and who they have sung with. These relationships between singers is often a subject of their songs, helping to create a sense of continuity in the community. They remember virtuosos like Frans Baldacchino ‘il-Budaj’, (1943-2006) who migrated to Australia but returned to Malta in the 1970s and helped promote and renew the tradition. </w:t>
            </w:r>
          </w:p>
          <w:p w14:paraId="697AC08D" w14:textId="77777777" w:rsidR="004807B6" w:rsidRPr="003B2820" w:rsidRDefault="004807B6" w:rsidP="002C54A3">
            <w:pPr>
              <w:pStyle w:val="formtext"/>
              <w:spacing w:before="120" w:after="120"/>
              <w:jc w:val="both"/>
              <w:rPr>
                <w:rFonts w:cs="Arial"/>
                <w:noProof/>
                <w:lang w:val="en-GB"/>
              </w:rPr>
            </w:pPr>
            <w:r>
              <w:rPr>
                <w:rFonts w:cs="Arial"/>
                <w:noProof/>
                <w:lang w:val="en-GB"/>
              </w:rPr>
              <w:t>Għ</w:t>
            </w:r>
            <w:r w:rsidRPr="003B2820">
              <w:rPr>
                <w:rFonts w:cs="Arial" w:hint="eastAsia"/>
                <w:noProof/>
                <w:lang w:val="en-GB"/>
              </w:rPr>
              <w:t xml:space="preserve">ana guitarists also learn to play informally, often from relatives, either before a session or at home; others teach themselves using online resources. Some aspiring guitarists simply note the fingering patterns during a performance and then copy them. </w:t>
            </w:r>
          </w:p>
          <w:p w14:paraId="2539D4C4" w14:textId="77777777" w:rsidR="004807B6" w:rsidRPr="003B2820" w:rsidRDefault="004807B6" w:rsidP="002C54A3">
            <w:pPr>
              <w:pStyle w:val="formtext"/>
              <w:spacing w:before="120" w:after="120"/>
              <w:jc w:val="both"/>
              <w:rPr>
                <w:rFonts w:cs="Arial" w:hint="eastAsia"/>
                <w:noProof/>
                <w:lang w:val="en-GB"/>
              </w:rPr>
            </w:pPr>
            <w:r>
              <w:rPr>
                <w:rFonts w:cs="Arial"/>
                <w:noProof/>
                <w:lang w:val="en-GB"/>
              </w:rPr>
              <w:t>Għ</w:t>
            </w:r>
            <w:r w:rsidRPr="003B2820">
              <w:rPr>
                <w:rFonts w:cs="Arial" w:hint="eastAsia"/>
                <w:noProof/>
                <w:lang w:val="en-GB"/>
              </w:rPr>
              <w:t xml:space="preserve">ana performances and events such as festivals provide opportunities for impresarios and patrons to teach their proteges on the job. </w:t>
            </w:r>
          </w:p>
          <w:p w14:paraId="36A41A20" w14:textId="77777777" w:rsidR="004807B6" w:rsidRPr="004856B0" w:rsidRDefault="004807B6" w:rsidP="002C54A3">
            <w:pPr>
              <w:pStyle w:val="formtext"/>
              <w:spacing w:before="120" w:after="0"/>
              <w:jc w:val="both"/>
              <w:rPr>
                <w:rFonts w:cs="Arial"/>
                <w:lang w:val="en-GB"/>
              </w:rPr>
            </w:pPr>
            <w:r w:rsidRPr="003B2820">
              <w:rPr>
                <w:rFonts w:cs="Arial" w:hint="eastAsia"/>
                <w:noProof/>
                <w:lang w:val="en-GB"/>
              </w:rPr>
              <w:t xml:space="preserve">Audiences, especially enthusiasts, make recordings of </w:t>
            </w:r>
            <w:r>
              <w:rPr>
                <w:rFonts w:cs="Arial"/>
                <w:noProof/>
                <w:lang w:val="en-GB"/>
              </w:rPr>
              <w:t>Għ</w:t>
            </w:r>
            <w:r w:rsidRPr="003B2820">
              <w:rPr>
                <w:rFonts w:cs="Arial" w:hint="eastAsia"/>
                <w:noProof/>
                <w:lang w:val="en-GB"/>
              </w:rPr>
              <w:t xml:space="preserve">ana. Videos of performances posted online are used to inspire young performers and educate audiences, and to improve the skills of performers. Enthusiasts discuss the best techniques for filming and recording of performances, sharing information and enhancing their documentation and dissemination skills. They also </w:t>
            </w:r>
            <w:r w:rsidRPr="003B2820">
              <w:rPr>
                <w:rFonts w:cs="Arial" w:hint="eastAsia"/>
                <w:noProof/>
                <w:lang w:val="en-GB"/>
              </w:rPr>
              <w:lastRenderedPageBreak/>
              <w:t xml:space="preserve">discuss the relationship between innate talent and training in the development of individual </w:t>
            </w:r>
            <w:r>
              <w:rPr>
                <w:rFonts w:cs="Arial"/>
                <w:noProof/>
                <w:lang w:val="en-GB"/>
              </w:rPr>
              <w:t>Għ</w:t>
            </w:r>
            <w:r w:rsidRPr="003B2820">
              <w:rPr>
                <w:rFonts w:cs="Arial" w:hint="eastAsia"/>
                <w:noProof/>
                <w:lang w:val="en-GB"/>
              </w:rPr>
              <w:t xml:space="preserve">ana  performers, prompting reflection on the </w:t>
            </w:r>
            <w:r w:rsidRPr="003B2820">
              <w:rPr>
                <w:rFonts w:cs="Arial"/>
                <w:noProof/>
                <w:lang w:val="en-GB"/>
              </w:rPr>
              <w:t xml:space="preserve">transmission process. </w:t>
            </w:r>
          </w:p>
        </w:tc>
      </w:tr>
      <w:tr w:rsidR="004807B6" w:rsidRPr="008E49CD" w14:paraId="6F1187B9" w14:textId="77777777" w:rsidTr="00685C35">
        <w:tc>
          <w:tcPr>
            <w:tcW w:w="9649" w:type="dxa"/>
            <w:tcBorders>
              <w:top w:val="nil"/>
              <w:left w:val="nil"/>
              <w:bottom w:val="single" w:sz="4" w:space="0" w:color="auto"/>
              <w:right w:val="nil"/>
            </w:tcBorders>
            <w:shd w:val="clear" w:color="auto" w:fill="auto"/>
            <w:tcMar>
              <w:top w:w="113" w:type="dxa"/>
              <w:left w:w="113" w:type="dxa"/>
              <w:bottom w:w="113" w:type="dxa"/>
              <w:right w:w="113" w:type="dxa"/>
            </w:tcMar>
          </w:tcPr>
          <w:p w14:paraId="03E1D877" w14:textId="77777777" w:rsidR="004807B6" w:rsidRPr="00D36E33" w:rsidRDefault="004807B6" w:rsidP="00685C35">
            <w:pPr>
              <w:pStyle w:val="littleroman"/>
              <w:keepNext w:val="0"/>
              <w:spacing w:before="120"/>
              <w:ind w:left="595" w:hanging="425"/>
              <w:rPr>
                <w:iCs/>
              </w:rPr>
            </w:pPr>
            <w:r w:rsidRPr="00D36E33">
              <w:rPr>
                <w:iCs/>
              </w:rPr>
              <w:lastRenderedPageBreak/>
              <w:t>What social functions and cultural meanings does the element have for its community</w:t>
            </w:r>
            <w:r>
              <w:rPr>
                <w:iCs/>
              </w:rPr>
              <w:t xml:space="preserve"> nowadays</w:t>
            </w:r>
            <w:r w:rsidRPr="00D36E33">
              <w:rPr>
                <w:iCs/>
              </w:rPr>
              <w:t>?</w:t>
            </w:r>
          </w:p>
          <w:p w14:paraId="0A3A0654" w14:textId="77777777" w:rsidR="004807B6" w:rsidRPr="00D36E33" w:rsidRDefault="004807B6" w:rsidP="00685C35">
            <w:pPr>
              <w:pStyle w:val="Info03"/>
              <w:spacing w:before="120" w:after="0" w:line="240" w:lineRule="auto"/>
              <w:jc w:val="right"/>
              <w:rPr>
                <w:lang w:val="en-GB"/>
              </w:rPr>
            </w:pPr>
            <w:r w:rsidRPr="00D36E33">
              <w:rPr>
                <w:rFonts w:eastAsia="SimSun"/>
                <w:sz w:val="18"/>
                <w:szCs w:val="18"/>
                <w:lang w:val="en-GB"/>
              </w:rPr>
              <w:t>Not fewer than 150 or more than 250 words</w:t>
            </w:r>
          </w:p>
        </w:tc>
      </w:tr>
      <w:tr w:rsidR="004807B6" w:rsidRPr="008E49CD" w14:paraId="138F228F" w14:textId="77777777" w:rsidTr="00685C35">
        <w:tc>
          <w:tcPr>
            <w:tcW w:w="9649" w:type="dxa"/>
            <w:tcBorders>
              <w:bottom w:val="single" w:sz="4" w:space="0" w:color="auto"/>
            </w:tcBorders>
            <w:shd w:val="clear" w:color="auto" w:fill="auto"/>
            <w:tcMar>
              <w:top w:w="113" w:type="dxa"/>
              <w:left w:w="113" w:type="dxa"/>
              <w:bottom w:w="113" w:type="dxa"/>
              <w:right w:w="113" w:type="dxa"/>
            </w:tcMar>
          </w:tcPr>
          <w:p w14:paraId="0E90C1CA" w14:textId="77777777" w:rsidR="004807B6" w:rsidRPr="003B2820" w:rsidRDefault="004807B6" w:rsidP="002C54A3">
            <w:pPr>
              <w:pStyle w:val="formtext"/>
              <w:spacing w:before="0" w:after="120"/>
              <w:jc w:val="both"/>
              <w:rPr>
                <w:rFonts w:cs="Arial" w:hint="eastAsia"/>
                <w:noProof/>
                <w:lang w:val="en-GB"/>
              </w:rPr>
            </w:pPr>
            <w:r w:rsidRPr="003B2820">
              <w:rPr>
                <w:rFonts w:cs="Arial" w:hint="eastAsia"/>
                <w:noProof/>
                <w:lang w:val="en-GB"/>
              </w:rPr>
              <w:t xml:space="preserve">In the early twentieth century, </w:t>
            </w:r>
            <w:r>
              <w:rPr>
                <w:rFonts w:cs="Arial"/>
                <w:noProof/>
                <w:lang w:val="en-GB"/>
              </w:rPr>
              <w:t>Għ</w:t>
            </w:r>
            <w:r w:rsidRPr="003B2820">
              <w:rPr>
                <w:rFonts w:cs="Arial" w:hint="eastAsia"/>
                <w:noProof/>
                <w:lang w:val="en-GB"/>
              </w:rPr>
              <w:t xml:space="preserve">ana performers, who were mainly rural farmers, fishermen and manual labourers in urban districts such as Bormla, were somewhat marginalised in Maltese society. Since the 1950s, </w:t>
            </w:r>
            <w:r>
              <w:rPr>
                <w:rFonts w:cs="Arial"/>
                <w:noProof/>
                <w:lang w:val="en-GB"/>
              </w:rPr>
              <w:t>Għ</w:t>
            </w:r>
            <w:r w:rsidRPr="003B2820">
              <w:rPr>
                <w:rFonts w:cs="Arial" w:hint="eastAsia"/>
                <w:noProof/>
                <w:lang w:val="en-GB"/>
              </w:rPr>
              <w:t xml:space="preserve">ana came to be more generally appreciated as Maltese folklore. More recently, it has been embraced more widely at the national level. Today, regular </w:t>
            </w:r>
            <w:r>
              <w:rPr>
                <w:rFonts w:cs="Arial"/>
                <w:noProof/>
                <w:lang w:val="en-GB"/>
              </w:rPr>
              <w:t>Għ</w:t>
            </w:r>
            <w:r w:rsidRPr="003B2820">
              <w:rPr>
                <w:rFonts w:cs="Arial" w:hint="eastAsia"/>
                <w:noProof/>
                <w:lang w:val="en-GB"/>
              </w:rPr>
              <w:t xml:space="preserve">ana events in local venues or domestic settings bring neighbours and families together, and, like </w:t>
            </w:r>
            <w:r>
              <w:rPr>
                <w:rFonts w:cs="Arial"/>
                <w:noProof/>
                <w:lang w:val="en-GB"/>
              </w:rPr>
              <w:t>Għ</w:t>
            </w:r>
            <w:r w:rsidRPr="003B2820">
              <w:rPr>
                <w:rFonts w:cs="Arial" w:hint="eastAsia"/>
                <w:noProof/>
                <w:lang w:val="en-GB"/>
              </w:rPr>
              <w:t xml:space="preserve">ana festivals or larger events, provide entertainment and a sense of identity both within the </w:t>
            </w:r>
            <w:r>
              <w:rPr>
                <w:rFonts w:cs="Arial"/>
                <w:noProof/>
                <w:lang w:val="en-GB"/>
              </w:rPr>
              <w:t>Għ</w:t>
            </w:r>
            <w:r w:rsidRPr="003B2820">
              <w:rPr>
                <w:rFonts w:cs="Arial" w:hint="eastAsia"/>
                <w:noProof/>
                <w:lang w:val="en-GB"/>
              </w:rPr>
              <w:t xml:space="preserve">ana community, and more broadly in Maltese society </w:t>
            </w:r>
            <w:r w:rsidRPr="003B2820">
              <w:rPr>
                <w:rFonts w:cs="Arial" w:hint="eastAsia"/>
                <w:noProof/>
                <w:lang w:val="en-GB"/>
              </w:rPr>
              <w:t>–</w:t>
            </w:r>
            <w:r w:rsidRPr="003B2820">
              <w:rPr>
                <w:rFonts w:cs="Arial" w:hint="eastAsia"/>
                <w:noProof/>
                <w:lang w:val="en-GB"/>
              </w:rPr>
              <w:t xml:space="preserve"> Malta has a population of just under half a million.</w:t>
            </w:r>
          </w:p>
          <w:p w14:paraId="62672657" w14:textId="77777777" w:rsidR="004807B6" w:rsidRPr="003B2820" w:rsidRDefault="004807B6" w:rsidP="002C54A3">
            <w:pPr>
              <w:pStyle w:val="formtext"/>
              <w:spacing w:before="120" w:after="120"/>
              <w:jc w:val="both"/>
              <w:rPr>
                <w:rFonts w:cs="Arial"/>
                <w:noProof/>
                <w:lang w:val="en-GB"/>
              </w:rPr>
            </w:pPr>
            <w:r>
              <w:rPr>
                <w:rFonts w:cs="Arial"/>
                <w:noProof/>
                <w:lang w:val="en-GB"/>
              </w:rPr>
              <w:t>Għ</w:t>
            </w:r>
            <w:r w:rsidRPr="003B2820">
              <w:rPr>
                <w:rFonts w:cs="Arial" w:hint="eastAsia"/>
                <w:noProof/>
                <w:lang w:val="en-GB"/>
              </w:rPr>
              <w:t>ana (especially the tal-fatt style) stimulates grassroots civic and popular engagement about local history and contemporary events and politics. The singers, especially in Spirtu Pront, focus on issues such as honour, shrewdness, bravado and prowess, gen</w:t>
            </w:r>
            <w:r w:rsidRPr="003B2820">
              <w:rPr>
                <w:rFonts w:cs="Arial"/>
                <w:noProof/>
                <w:lang w:val="en-GB"/>
              </w:rPr>
              <w:t xml:space="preserve">erosity and talent. The songs invoke popular wisdom about the effects of ageing, the scope of work and other topics from their everyday lives, using idiomatic phrases or witty reference to them. Singers thus act as the voice of the working classes, providing social critique through satire. Through oral poetry and music, the performers share collective memories and popular wisdom with audiences. </w:t>
            </w:r>
          </w:p>
          <w:p w14:paraId="2A36CE25" w14:textId="77777777" w:rsidR="004807B6" w:rsidRPr="008E49CD" w:rsidRDefault="004807B6" w:rsidP="002C54A3">
            <w:pPr>
              <w:pStyle w:val="formtext"/>
              <w:spacing w:before="120" w:after="0"/>
              <w:jc w:val="both"/>
              <w:rPr>
                <w:rFonts w:cs="Arial"/>
                <w:lang w:val="en-GB"/>
              </w:rPr>
            </w:pPr>
            <w:r w:rsidRPr="003B2820">
              <w:rPr>
                <w:rFonts w:cs="Arial" w:hint="eastAsia"/>
                <w:noProof/>
                <w:lang w:val="en-GB"/>
              </w:rPr>
              <w:t xml:space="preserve">Maltese words and expressions no longer used in everyday language are used and celebrated in </w:t>
            </w:r>
            <w:r>
              <w:rPr>
                <w:rFonts w:cs="Arial"/>
                <w:noProof/>
                <w:lang w:val="en-GB"/>
              </w:rPr>
              <w:t>Għ</w:t>
            </w:r>
            <w:r w:rsidRPr="003B2820">
              <w:rPr>
                <w:rFonts w:cs="Arial" w:hint="eastAsia"/>
                <w:noProof/>
                <w:lang w:val="en-GB"/>
              </w:rPr>
              <w:t>ana. This helps the preservation and transmission of the language, deepening speakers</w:t>
            </w:r>
            <w:r w:rsidRPr="003B2820">
              <w:rPr>
                <w:rFonts w:cs="Arial" w:hint="eastAsia"/>
                <w:noProof/>
                <w:lang w:val="en-GB"/>
              </w:rPr>
              <w:t>’</w:t>
            </w:r>
            <w:r w:rsidRPr="003B2820">
              <w:rPr>
                <w:rFonts w:cs="Arial" w:hint="eastAsia"/>
                <w:noProof/>
                <w:lang w:val="en-GB"/>
              </w:rPr>
              <w:t xml:space="preserve"> engagement with Maltese history and cultural identity. </w:t>
            </w:r>
          </w:p>
        </w:tc>
      </w:tr>
      <w:tr w:rsidR="004807B6" w:rsidRPr="008E49CD" w14:paraId="1A42412C" w14:textId="77777777" w:rsidTr="00685C35">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752D7581" w14:textId="77777777" w:rsidR="004807B6" w:rsidRPr="003975B9" w:rsidRDefault="004807B6" w:rsidP="00685C35">
            <w:pPr>
              <w:pStyle w:val="littleroman"/>
              <w:spacing w:before="120"/>
              <w:ind w:left="595" w:hanging="425"/>
            </w:pPr>
            <w:r w:rsidRPr="004856B0">
              <w:t>Is there any part of the element that is not compatible with existing international human rights instruments or</w:t>
            </w:r>
            <w:r>
              <w:t xml:space="preserve"> </w:t>
            </w:r>
            <w:r w:rsidRPr="004856B0">
              <w:t>with the requi</w:t>
            </w:r>
            <w:r w:rsidRPr="003975B9">
              <w:t>rement of mutual respect among communities, groups and individuals, or with sustainable development?</w:t>
            </w:r>
          </w:p>
          <w:p w14:paraId="6C01C07C" w14:textId="77777777" w:rsidR="004807B6" w:rsidRPr="00C459FC" w:rsidRDefault="004807B6" w:rsidP="00685C35">
            <w:pPr>
              <w:pStyle w:val="Word"/>
              <w:spacing w:after="0" w:line="240" w:lineRule="auto"/>
              <w:rPr>
                <w:lang w:val="en-GB"/>
              </w:rPr>
            </w:pPr>
            <w:r w:rsidRPr="003975B9">
              <w:rPr>
                <w:rFonts w:eastAsia="SimSun"/>
                <w:sz w:val="18"/>
                <w:szCs w:val="18"/>
                <w:lang w:val="en-GB"/>
              </w:rPr>
              <w:t>Not fewer than 150 or more than</w:t>
            </w:r>
            <w:r w:rsidRPr="00545E51">
              <w:rPr>
                <w:rFonts w:eastAsia="SimSun"/>
                <w:sz w:val="18"/>
                <w:szCs w:val="18"/>
                <w:lang w:val="en-GB"/>
              </w:rPr>
              <w:t xml:space="preserve"> </w:t>
            </w:r>
            <w:r w:rsidRPr="00C459FC">
              <w:rPr>
                <w:rFonts w:eastAsia="SimSun"/>
                <w:sz w:val="18"/>
                <w:szCs w:val="18"/>
                <w:lang w:val="en-GB"/>
              </w:rPr>
              <w:t>250 words</w:t>
            </w:r>
          </w:p>
        </w:tc>
      </w:tr>
      <w:tr w:rsidR="004807B6" w:rsidRPr="008E49CD" w14:paraId="2CFF817B" w14:textId="77777777" w:rsidTr="00685C35">
        <w:tc>
          <w:tcPr>
            <w:tcW w:w="9649" w:type="dxa"/>
            <w:tcBorders>
              <w:bottom w:val="single" w:sz="4" w:space="0" w:color="auto"/>
            </w:tcBorders>
            <w:shd w:val="clear" w:color="auto" w:fill="auto"/>
            <w:tcMar>
              <w:top w:w="113" w:type="dxa"/>
              <w:left w:w="113" w:type="dxa"/>
              <w:bottom w:w="113" w:type="dxa"/>
              <w:right w:w="113" w:type="dxa"/>
            </w:tcMar>
          </w:tcPr>
          <w:p w14:paraId="7ACAECA7" w14:textId="77777777" w:rsidR="004807B6" w:rsidRPr="003B2820" w:rsidRDefault="004807B6" w:rsidP="002C54A3">
            <w:pPr>
              <w:pStyle w:val="formtext"/>
              <w:spacing w:before="0" w:after="120"/>
              <w:jc w:val="both"/>
              <w:rPr>
                <w:rFonts w:cs="Arial"/>
                <w:noProof/>
                <w:lang w:val="en-GB"/>
              </w:rPr>
            </w:pPr>
            <w:r w:rsidRPr="003B2820">
              <w:rPr>
                <w:rFonts w:cs="Arial" w:hint="eastAsia"/>
                <w:noProof/>
                <w:lang w:val="en-GB"/>
              </w:rPr>
              <w:t xml:space="preserve">There is no aspect of </w:t>
            </w:r>
            <w:r>
              <w:rPr>
                <w:rFonts w:cs="Arial"/>
                <w:noProof/>
                <w:lang w:val="en-GB"/>
              </w:rPr>
              <w:t>Għ</w:t>
            </w:r>
            <w:r w:rsidRPr="003B2820">
              <w:rPr>
                <w:rFonts w:cs="Arial" w:hint="eastAsia"/>
                <w:noProof/>
                <w:lang w:val="en-GB"/>
              </w:rPr>
              <w:t xml:space="preserve">ana that is incompatible with existing international human rights instruments. </w:t>
            </w:r>
            <w:r>
              <w:rPr>
                <w:rFonts w:cs="Arial"/>
                <w:noProof/>
                <w:lang w:val="en-GB"/>
              </w:rPr>
              <w:t>Għ</w:t>
            </w:r>
            <w:r w:rsidRPr="003B2820">
              <w:rPr>
                <w:rFonts w:cs="Arial" w:hint="eastAsia"/>
                <w:noProof/>
                <w:lang w:val="en-GB"/>
              </w:rPr>
              <w:t xml:space="preserve">ana performances can include performers and audiences from any gender, age, class and locality. While </w:t>
            </w:r>
            <w:r>
              <w:rPr>
                <w:rFonts w:cs="Arial"/>
                <w:noProof/>
                <w:lang w:val="en-GB"/>
              </w:rPr>
              <w:t>Għ</w:t>
            </w:r>
            <w:r w:rsidRPr="003B2820">
              <w:rPr>
                <w:rFonts w:cs="Arial" w:hint="eastAsia"/>
                <w:noProof/>
                <w:lang w:val="en-GB"/>
              </w:rPr>
              <w:t xml:space="preserve">ana is still mainly practised by men, especially in the Spirtu Pront form, women do practise the art. Some women have achieved prominence and national acclaim as </w:t>
            </w:r>
            <w:r>
              <w:rPr>
                <w:rFonts w:cs="Arial"/>
                <w:noProof/>
                <w:lang w:val="en-GB"/>
              </w:rPr>
              <w:t>Għ</w:t>
            </w:r>
            <w:r w:rsidRPr="003B2820">
              <w:rPr>
                <w:rFonts w:cs="Arial" w:hint="eastAsia"/>
                <w:noProof/>
                <w:lang w:val="en-GB"/>
              </w:rPr>
              <w:t>annejja. In the safeguarding measures that target young people, special attention will be paid to involving more girls, although it may tak</w:t>
            </w:r>
            <w:r w:rsidRPr="003B2820">
              <w:rPr>
                <w:rFonts w:cs="Arial"/>
                <w:noProof/>
                <w:lang w:val="en-GB"/>
              </w:rPr>
              <w:t>e some time for a more equal gender balance to be achieved.</w:t>
            </w:r>
          </w:p>
          <w:p w14:paraId="55E5C14C" w14:textId="77777777" w:rsidR="004807B6" w:rsidRPr="003B2820" w:rsidRDefault="004807B6" w:rsidP="002C54A3">
            <w:pPr>
              <w:pStyle w:val="formtext"/>
              <w:spacing w:before="120" w:after="120"/>
              <w:jc w:val="both"/>
              <w:rPr>
                <w:rFonts w:cs="Arial" w:hint="eastAsia"/>
                <w:noProof/>
                <w:lang w:val="en-GB"/>
              </w:rPr>
            </w:pPr>
            <w:r w:rsidRPr="003B2820">
              <w:rPr>
                <w:rFonts w:cs="Arial"/>
                <w:noProof/>
                <w:lang w:val="en-GB"/>
              </w:rPr>
              <w:t>Spirtu Pront provides a musical forum for informal social and political debate that fosters mutual respect because all participants have equal space and time to express their opinions in a ritualised format and a safe public setting. Audiences and enthusia</w:t>
            </w:r>
            <w:r w:rsidRPr="003B2820">
              <w:rPr>
                <w:rFonts w:cs="Arial" w:hint="eastAsia"/>
                <w:noProof/>
                <w:lang w:val="en-GB"/>
              </w:rPr>
              <w:t xml:space="preserve">sts freely engage with performers in all </w:t>
            </w:r>
            <w:r>
              <w:rPr>
                <w:rFonts w:cs="Arial"/>
                <w:noProof/>
                <w:lang w:val="en-GB"/>
              </w:rPr>
              <w:t>Għ</w:t>
            </w:r>
            <w:r w:rsidRPr="003B2820">
              <w:rPr>
                <w:rFonts w:cs="Arial" w:hint="eastAsia"/>
                <w:noProof/>
                <w:lang w:val="en-GB"/>
              </w:rPr>
              <w:t>ana events.</w:t>
            </w:r>
          </w:p>
          <w:p w14:paraId="6A35598C" w14:textId="77777777" w:rsidR="004807B6" w:rsidRPr="003B2820" w:rsidRDefault="004807B6" w:rsidP="002C54A3">
            <w:pPr>
              <w:pStyle w:val="formtext"/>
              <w:spacing w:before="120" w:after="120"/>
              <w:jc w:val="both"/>
              <w:rPr>
                <w:rFonts w:cs="Arial"/>
                <w:noProof/>
                <w:lang w:val="en-GB"/>
              </w:rPr>
            </w:pPr>
            <w:r w:rsidRPr="003B2820">
              <w:rPr>
                <w:rFonts w:cs="Arial" w:hint="eastAsia"/>
                <w:noProof/>
                <w:lang w:val="en-GB"/>
              </w:rPr>
              <w:t xml:space="preserve">All three types of </w:t>
            </w:r>
            <w:r>
              <w:rPr>
                <w:rFonts w:cs="Arial"/>
                <w:noProof/>
                <w:lang w:val="en-GB"/>
              </w:rPr>
              <w:t>Għ</w:t>
            </w:r>
            <w:r w:rsidRPr="003B2820">
              <w:rPr>
                <w:rFonts w:cs="Arial" w:hint="eastAsia"/>
                <w:noProof/>
                <w:lang w:val="en-GB"/>
              </w:rPr>
              <w:t xml:space="preserve">ana bring people together in reflecting on their common history and language, thus encouraging social cohesion; an important part of sustainable development. At larger events, </w:t>
            </w:r>
            <w:r>
              <w:rPr>
                <w:rFonts w:cs="Arial"/>
                <w:noProof/>
                <w:lang w:val="en-GB"/>
              </w:rPr>
              <w:t>Għ</w:t>
            </w:r>
            <w:r w:rsidRPr="003B2820">
              <w:rPr>
                <w:rFonts w:cs="Arial" w:hint="eastAsia"/>
                <w:noProof/>
                <w:lang w:val="en-GB"/>
              </w:rPr>
              <w:t>ana performers are paid modest fees by the organisers, th</w:t>
            </w:r>
            <w:r w:rsidRPr="003B2820">
              <w:rPr>
                <w:rFonts w:cs="Arial"/>
                <w:noProof/>
                <w:lang w:val="en-GB"/>
              </w:rPr>
              <w:t>us contributing to sustainable livelihoods, while at smaller gatherings they are usually given traditional Maltese food and drink for free in return for their performances.</w:t>
            </w:r>
          </w:p>
          <w:p w14:paraId="1BB94101" w14:textId="77777777" w:rsidR="004807B6" w:rsidRPr="008E49CD" w:rsidRDefault="004807B6" w:rsidP="002C54A3">
            <w:pPr>
              <w:pStyle w:val="formtext"/>
              <w:spacing w:before="120" w:after="0"/>
              <w:jc w:val="both"/>
              <w:rPr>
                <w:lang w:val="en-GB"/>
              </w:rPr>
            </w:pPr>
            <w:r w:rsidRPr="003B2820">
              <w:rPr>
                <w:rFonts w:cs="Arial" w:hint="eastAsia"/>
                <w:noProof/>
                <w:lang w:val="en-GB"/>
              </w:rPr>
              <w:t xml:space="preserve">There are no negative environmental consequences of </w:t>
            </w:r>
            <w:r>
              <w:rPr>
                <w:rFonts w:cs="Arial"/>
                <w:noProof/>
                <w:lang w:val="en-GB"/>
              </w:rPr>
              <w:t>Għ</w:t>
            </w:r>
            <w:r w:rsidRPr="003B2820">
              <w:rPr>
                <w:rFonts w:cs="Arial" w:hint="eastAsia"/>
                <w:noProof/>
                <w:lang w:val="en-GB"/>
              </w:rPr>
              <w:t xml:space="preserve">ana. Since there is a strong </w:t>
            </w:r>
            <w:r>
              <w:rPr>
                <w:rFonts w:cs="Arial"/>
                <w:noProof/>
                <w:lang w:val="en-GB"/>
              </w:rPr>
              <w:t>Għ</w:t>
            </w:r>
            <w:r w:rsidRPr="003B2820">
              <w:rPr>
                <w:rFonts w:cs="Arial" w:hint="eastAsia"/>
                <w:noProof/>
                <w:lang w:val="en-GB"/>
              </w:rPr>
              <w:t xml:space="preserve">ana tradition in farming and fishing areas, environmental themes are sometimes topics in </w:t>
            </w:r>
            <w:r>
              <w:rPr>
                <w:rFonts w:cs="Arial"/>
                <w:noProof/>
                <w:lang w:val="en-GB"/>
              </w:rPr>
              <w:t>Għ</w:t>
            </w:r>
            <w:r w:rsidRPr="003B2820">
              <w:rPr>
                <w:rFonts w:cs="Arial" w:hint="eastAsia"/>
                <w:noProof/>
                <w:lang w:val="en-GB"/>
              </w:rPr>
              <w:t>ana songs, thus raising awareness about the importance of preserving the natural</w:t>
            </w:r>
            <w:r w:rsidRPr="003B2820">
              <w:rPr>
                <w:rFonts w:cs="Arial"/>
                <w:noProof/>
                <w:lang w:val="en-GB"/>
              </w:rPr>
              <w:t xml:space="preserve"> heritage and lamenting their decline using satire.</w:t>
            </w:r>
          </w:p>
        </w:tc>
      </w:tr>
      <w:tr w:rsidR="004807B6" w:rsidRPr="008E49CD" w14:paraId="4D9D5328" w14:textId="77777777" w:rsidTr="00685C35">
        <w:tc>
          <w:tcPr>
            <w:tcW w:w="9649" w:type="dxa"/>
            <w:tcBorders>
              <w:top w:val="single" w:sz="4" w:space="0" w:color="auto"/>
              <w:left w:val="nil"/>
              <w:bottom w:val="nil"/>
              <w:right w:val="nil"/>
            </w:tcBorders>
            <w:shd w:val="clear" w:color="auto" w:fill="D9D9D9"/>
          </w:tcPr>
          <w:p w14:paraId="61171569" w14:textId="77777777" w:rsidR="004807B6" w:rsidRPr="003975B9" w:rsidRDefault="004807B6" w:rsidP="00685C35">
            <w:pPr>
              <w:pStyle w:val="Grille01N"/>
              <w:keepNext w:val="0"/>
              <w:spacing w:line="240" w:lineRule="auto"/>
              <w:ind w:left="709" w:hanging="567"/>
              <w:jc w:val="left"/>
              <w:rPr>
                <w:rFonts w:eastAsia="SimSun" w:cs="Arial"/>
                <w:smallCaps w:val="0"/>
                <w:sz w:val="24"/>
                <w:shd w:val="pct15" w:color="auto" w:fill="FFFFFF"/>
                <w:lang w:val="en-GB"/>
              </w:rPr>
            </w:pPr>
            <w:r w:rsidRPr="008E49CD">
              <w:rPr>
                <w:rFonts w:eastAsia="SimSun" w:cs="Arial"/>
                <w:bCs/>
                <w:smallCaps w:val="0"/>
                <w:sz w:val="24"/>
                <w:lang w:val="en-GB"/>
              </w:rPr>
              <w:t>2.</w:t>
            </w:r>
            <w:r w:rsidRPr="008E49CD">
              <w:rPr>
                <w:rFonts w:eastAsia="SimSun" w:cs="Arial"/>
                <w:bCs/>
                <w:smallCaps w:val="0"/>
                <w:sz w:val="24"/>
                <w:lang w:val="en-GB"/>
              </w:rPr>
              <w:tab/>
              <w:t>Contribution</w:t>
            </w:r>
            <w:r w:rsidRPr="004856B0">
              <w:rPr>
                <w:rFonts w:eastAsia="SimSun" w:cs="Arial"/>
                <w:bCs/>
                <w:smallCaps w:val="0"/>
                <w:sz w:val="24"/>
                <w:lang w:val="en-GB"/>
              </w:rPr>
              <w:t xml:space="preserve"> to ensuring </w:t>
            </w:r>
            <w:r>
              <w:rPr>
                <w:rFonts w:eastAsia="SimSun" w:cs="Arial"/>
                <w:bCs/>
                <w:smallCaps w:val="0"/>
                <w:sz w:val="24"/>
                <w:lang w:val="en-GB"/>
              </w:rPr>
              <w:t xml:space="preserve">visibility and awareness and </w:t>
            </w:r>
            <w:r w:rsidRPr="004856B0">
              <w:rPr>
                <w:rFonts w:eastAsia="SimSun" w:cs="Arial"/>
                <w:bCs/>
                <w:smallCaps w:val="0"/>
                <w:sz w:val="24"/>
                <w:lang w:val="en-GB"/>
              </w:rPr>
              <w:t>to encouraging</w:t>
            </w:r>
            <w:r w:rsidRPr="004856B0">
              <w:rPr>
                <w:rFonts w:eastAsia="SimSun" w:cs="Arial"/>
                <w:b w:val="0"/>
                <w:bCs/>
                <w:szCs w:val="22"/>
                <w:lang w:val="en-GB"/>
              </w:rPr>
              <w:t xml:space="preserve"> </w:t>
            </w:r>
            <w:r w:rsidRPr="004856B0">
              <w:rPr>
                <w:rFonts w:eastAsia="SimSun" w:cs="Arial"/>
                <w:bCs/>
                <w:smallCaps w:val="0"/>
                <w:sz w:val="24"/>
                <w:lang w:val="en-GB"/>
              </w:rPr>
              <w:t>dialogue</w:t>
            </w:r>
          </w:p>
        </w:tc>
      </w:tr>
      <w:tr w:rsidR="004807B6" w:rsidRPr="008E49CD" w14:paraId="5DC3311F" w14:textId="77777777" w:rsidTr="00685C35">
        <w:tc>
          <w:tcPr>
            <w:tcW w:w="9649" w:type="dxa"/>
            <w:tcBorders>
              <w:top w:val="nil"/>
              <w:left w:val="nil"/>
              <w:bottom w:val="single" w:sz="4" w:space="0" w:color="auto"/>
              <w:right w:val="nil"/>
            </w:tcBorders>
            <w:shd w:val="clear" w:color="auto" w:fill="auto"/>
          </w:tcPr>
          <w:p w14:paraId="278C0298" w14:textId="77777777" w:rsidR="004807B6" w:rsidRDefault="004807B6" w:rsidP="00685C35">
            <w:pPr>
              <w:pStyle w:val="Info03"/>
              <w:keepNext w:val="0"/>
              <w:spacing w:before="120" w:line="240" w:lineRule="auto"/>
              <w:rPr>
                <w:sz w:val="18"/>
                <w:szCs w:val="18"/>
                <w:lang w:val="en-GB"/>
              </w:rPr>
            </w:pPr>
            <w:r w:rsidRPr="008E49CD">
              <w:rPr>
                <w:sz w:val="18"/>
                <w:szCs w:val="18"/>
                <w:lang w:val="en-GB"/>
              </w:rPr>
              <w:t xml:space="preserve">For </w:t>
            </w:r>
            <w:r w:rsidRPr="008E49CD">
              <w:rPr>
                <w:b/>
                <w:sz w:val="18"/>
                <w:szCs w:val="18"/>
                <w:lang w:val="en-GB"/>
              </w:rPr>
              <w:t>Criterion R.2</w:t>
            </w:r>
            <w:r w:rsidRPr="008E49CD">
              <w:rPr>
                <w:sz w:val="18"/>
                <w:szCs w:val="18"/>
                <w:lang w:val="en-GB"/>
              </w:rPr>
              <w:t xml:space="preserve">, the States </w:t>
            </w:r>
            <w:r w:rsidRPr="004B14BF">
              <w:rPr>
                <w:b/>
                <w:sz w:val="18"/>
                <w:szCs w:val="18"/>
                <w:lang w:val="en-GB"/>
              </w:rPr>
              <w:t>shall demonstrate that ‘Inscription of the element will contribute to ensuring visibility and awareness of the significance of the intangible cultural heritage and to encouraging dialogue, thus reflecting cultural diversity worldwide and testifying to human creativity</w:t>
            </w:r>
            <w:r w:rsidRPr="008E49CD">
              <w:rPr>
                <w:sz w:val="18"/>
                <w:szCs w:val="18"/>
                <w:lang w:val="en-GB"/>
              </w:rPr>
              <w:t xml:space="preserve">’. This criterion will only be considered to be satisfied if the nomination demonstrates how the possible inscription </w:t>
            </w:r>
            <w:r>
              <w:rPr>
                <w:sz w:val="18"/>
                <w:szCs w:val="18"/>
                <w:lang w:val="en-GB"/>
              </w:rPr>
              <w:t>would</w:t>
            </w:r>
            <w:r w:rsidRPr="008E49CD">
              <w:rPr>
                <w:sz w:val="18"/>
                <w:szCs w:val="18"/>
                <w:lang w:val="en-GB"/>
              </w:rPr>
              <w:t xml:space="preserve"> contribute to ensuring </w:t>
            </w:r>
            <w:r>
              <w:rPr>
                <w:sz w:val="18"/>
                <w:szCs w:val="18"/>
                <w:lang w:val="en-GB"/>
              </w:rPr>
              <w:t xml:space="preserve">the </w:t>
            </w:r>
            <w:r w:rsidRPr="008E49CD">
              <w:rPr>
                <w:sz w:val="18"/>
                <w:szCs w:val="18"/>
                <w:lang w:val="en-GB"/>
              </w:rPr>
              <w:lastRenderedPageBreak/>
              <w:t xml:space="preserve">visibility and awareness of the significance of intangible cultural heritage in general, and not only of the inscribed element itself, and to encouraging dialogue </w:t>
            </w:r>
            <w:r>
              <w:rPr>
                <w:sz w:val="18"/>
                <w:szCs w:val="18"/>
                <w:lang w:val="en-GB"/>
              </w:rPr>
              <w:t>that</w:t>
            </w:r>
            <w:r w:rsidRPr="008E49CD">
              <w:rPr>
                <w:sz w:val="18"/>
                <w:szCs w:val="18"/>
                <w:lang w:val="en-GB"/>
              </w:rPr>
              <w:t xml:space="preserve"> respects cultural diversity.</w:t>
            </w:r>
          </w:p>
          <w:p w14:paraId="414C4B9F" w14:textId="77777777" w:rsidR="004807B6" w:rsidRDefault="004807B6" w:rsidP="004807B6">
            <w:pPr>
              <w:pStyle w:val="littleroman"/>
              <w:numPr>
                <w:ilvl w:val="0"/>
                <w:numId w:val="38"/>
              </w:numPr>
              <w:spacing w:before="120"/>
              <w:ind w:left="426" w:hanging="284"/>
            </w:pPr>
            <w:r w:rsidRPr="008E49CD">
              <w:t xml:space="preserve">How </w:t>
            </w:r>
            <w:r>
              <w:t>could the</w:t>
            </w:r>
            <w:r w:rsidRPr="008E49CD">
              <w:t xml:space="preserve"> inscription of the element on the Representative List </w:t>
            </w:r>
            <w:r>
              <w:t xml:space="preserve">of the Intangible Cultural Heritage of Humanity </w:t>
            </w:r>
            <w:r w:rsidRPr="008E49CD">
              <w:t xml:space="preserve">contribute to the visibility of the intangible cultural heritage in general </w:t>
            </w:r>
            <w:r>
              <w:t xml:space="preserve">(and not only of the inscribed element itself) </w:t>
            </w:r>
            <w:r w:rsidRPr="008E49CD">
              <w:t>and raise awareness of its importance</w:t>
            </w:r>
            <w:r>
              <w:t>?</w:t>
            </w:r>
          </w:p>
          <w:p w14:paraId="26FDFAC4" w14:textId="77777777" w:rsidR="004807B6" w:rsidRDefault="004807B6" w:rsidP="004807B6">
            <w:pPr>
              <w:pStyle w:val="littleroman"/>
              <w:numPr>
                <w:ilvl w:val="0"/>
                <w:numId w:val="0"/>
              </w:numPr>
              <w:spacing w:before="120"/>
              <w:ind w:left="425"/>
            </w:pPr>
            <w:r>
              <w:t>(</w:t>
            </w:r>
            <w:proofErr w:type="spellStart"/>
            <w:r>
              <w:t>i.a</w:t>
            </w:r>
            <w:proofErr w:type="spellEnd"/>
            <w:r>
              <w:t>) Please explain how this would be achieved</w:t>
            </w:r>
            <w:r w:rsidRPr="008E49CD">
              <w:t xml:space="preserve"> at the local</w:t>
            </w:r>
            <w:r>
              <w:t xml:space="preserve"> </w:t>
            </w:r>
            <w:r w:rsidRPr="008E49CD">
              <w:t>level</w:t>
            </w:r>
            <w:r>
              <w:t>.</w:t>
            </w:r>
          </w:p>
          <w:p w14:paraId="7889E92C" w14:textId="77777777" w:rsidR="004807B6" w:rsidRPr="004856B0" w:rsidRDefault="004807B6" w:rsidP="00E6605A">
            <w:pPr>
              <w:pStyle w:val="Info03"/>
              <w:keepNext w:val="0"/>
              <w:spacing w:after="60" w:line="240" w:lineRule="auto"/>
              <w:ind w:right="153"/>
              <w:jc w:val="right"/>
              <w:rPr>
                <w:sz w:val="18"/>
                <w:szCs w:val="18"/>
                <w:lang w:val="en-GB"/>
              </w:rPr>
            </w:pPr>
            <w:r w:rsidRPr="00177C11">
              <w:rPr>
                <w:sz w:val="18"/>
                <w:szCs w:val="18"/>
                <w:lang w:val="en-GB"/>
              </w:rPr>
              <w:t>Not fewer than 100 or more than 150 words</w:t>
            </w:r>
          </w:p>
        </w:tc>
      </w:tr>
      <w:tr w:rsidR="004807B6" w:rsidRPr="008E49CD" w14:paraId="54D92EE8" w14:textId="77777777" w:rsidTr="00685C35">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24406115" w14:textId="77777777" w:rsidR="004807B6" w:rsidRPr="008E49CD" w:rsidRDefault="004807B6" w:rsidP="002C54A3">
            <w:pPr>
              <w:pStyle w:val="formtext"/>
              <w:spacing w:before="0" w:after="0"/>
              <w:jc w:val="both"/>
              <w:rPr>
                <w:rFonts w:cs="Arial"/>
                <w:lang w:val="en-GB"/>
              </w:rPr>
            </w:pPr>
            <w:r w:rsidRPr="003B2820">
              <w:rPr>
                <w:rFonts w:cs="Arial"/>
                <w:noProof/>
                <w:lang w:val="en-GB"/>
              </w:rPr>
              <w:lastRenderedPageBreak/>
              <w:t>The community consultation exercise during development of this nomination has already helped spread local awareness in Malta of ICH and the importance of safeguarding it, especially among members of the communities concerned who did not previously see thei</w:t>
            </w:r>
            <w:r w:rsidRPr="003B2820">
              <w:rPr>
                <w:rFonts w:cs="Arial" w:hint="eastAsia"/>
                <w:noProof/>
                <w:lang w:val="en-GB"/>
              </w:rPr>
              <w:t>r practices in terms of ICH. Knowledge about the Convention and ICH is fairly recent in Malta, and not yet widespread. Given the size of Malta, (316km2) the local and the national aren</w:t>
            </w:r>
            <w:r w:rsidRPr="003B2820">
              <w:rPr>
                <w:rFonts w:cs="Arial" w:hint="eastAsia"/>
                <w:noProof/>
                <w:lang w:val="en-GB"/>
              </w:rPr>
              <w:t>’</w:t>
            </w:r>
            <w:r w:rsidRPr="003B2820">
              <w:rPr>
                <w:rFonts w:cs="Arial" w:hint="eastAsia"/>
                <w:noProof/>
                <w:lang w:val="en-GB"/>
              </w:rPr>
              <w:t xml:space="preserve">t readily differentiated in this regard. Inscribing </w:t>
            </w:r>
            <w:r>
              <w:rPr>
                <w:rFonts w:cs="Arial"/>
                <w:noProof/>
                <w:lang w:val="en-GB"/>
              </w:rPr>
              <w:t>Għ</w:t>
            </w:r>
            <w:r w:rsidRPr="003B2820">
              <w:rPr>
                <w:rFonts w:cs="Arial" w:hint="eastAsia"/>
                <w:noProof/>
                <w:lang w:val="en-GB"/>
              </w:rPr>
              <w:t>ana on the List w</w:t>
            </w:r>
            <w:r w:rsidRPr="003B2820">
              <w:rPr>
                <w:rFonts w:cs="Arial"/>
                <w:noProof/>
                <w:lang w:val="en-GB"/>
              </w:rPr>
              <w:t>ould further raise awareness in Malta about ICH by making people more aware of the value of oral performance in keeping Maltese and its local dialects alive, and conscious of inscribed performance or language-related ICH in other countries. This could enco</w:t>
            </w:r>
            <w:r w:rsidRPr="003B2820">
              <w:rPr>
                <w:rFonts w:cs="Arial" w:hint="eastAsia"/>
                <w:noProof/>
                <w:lang w:val="en-GB"/>
              </w:rPr>
              <w:t>urage appreciation of the need to protect intergenerationally active spaces for social commentary and debate that are required for the practice of G</w:t>
            </w:r>
            <w:r w:rsidRPr="003B2820">
              <w:rPr>
                <w:rFonts w:ascii="Cambria" w:hAnsi="Cambria" w:cs="Cambria"/>
                <w:noProof/>
                <w:lang w:val="en-GB"/>
              </w:rPr>
              <w:t>ħ</w:t>
            </w:r>
            <w:r w:rsidRPr="003B2820">
              <w:rPr>
                <w:rFonts w:cs="Arial" w:hint="eastAsia"/>
                <w:noProof/>
                <w:lang w:val="en-GB"/>
              </w:rPr>
              <w:t xml:space="preserve">ana, and their role in fostering community cohesion. </w:t>
            </w:r>
          </w:p>
        </w:tc>
      </w:tr>
      <w:tr w:rsidR="004807B6" w:rsidRPr="008E49CD" w14:paraId="579C753E" w14:textId="77777777" w:rsidTr="00685C35">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2AE950AD" w14:textId="77777777" w:rsidR="004807B6" w:rsidRDefault="004807B6" w:rsidP="004807B6">
            <w:pPr>
              <w:pStyle w:val="littleroman"/>
              <w:numPr>
                <w:ilvl w:val="0"/>
                <w:numId w:val="0"/>
              </w:numPr>
              <w:spacing w:before="120"/>
              <w:ind w:left="602" w:hanging="284"/>
            </w:pPr>
            <w:r w:rsidRPr="00592D9D">
              <w:t>(</w:t>
            </w:r>
            <w:proofErr w:type="spellStart"/>
            <w:r w:rsidRPr="00592D9D">
              <w:t>i</w:t>
            </w:r>
            <w:r>
              <w:t>.</w:t>
            </w:r>
            <w:r w:rsidRPr="00592D9D">
              <w:t>b</w:t>
            </w:r>
            <w:proofErr w:type="spellEnd"/>
            <w:r w:rsidRPr="00592D9D">
              <w:t>) Please</w:t>
            </w:r>
            <w:r w:rsidRPr="008F1FC8">
              <w:t xml:space="preserve"> explain how this would be ach</w:t>
            </w:r>
            <w:r>
              <w:t>ie</w:t>
            </w:r>
            <w:r w:rsidRPr="00592D9D">
              <w:t>ved at the national level.</w:t>
            </w:r>
          </w:p>
          <w:p w14:paraId="53C8C0E2" w14:textId="77777777" w:rsidR="004807B6" w:rsidRPr="008E49CD" w:rsidRDefault="004807B6" w:rsidP="00E6605A">
            <w:pPr>
              <w:pStyle w:val="littleroman"/>
              <w:numPr>
                <w:ilvl w:val="0"/>
                <w:numId w:val="0"/>
              </w:numPr>
              <w:spacing w:before="120"/>
              <w:ind w:left="595"/>
              <w:jc w:val="right"/>
            </w:pPr>
            <w:r w:rsidRPr="00177C11">
              <w:t>Not fewer than 100 or more than 150 words</w:t>
            </w:r>
          </w:p>
        </w:tc>
      </w:tr>
      <w:tr w:rsidR="004807B6" w:rsidRPr="008E49CD" w14:paraId="5423C208" w14:textId="77777777" w:rsidTr="00685C35">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284AAEE1" w14:textId="77777777" w:rsidR="004807B6" w:rsidRPr="008E49CD" w:rsidRDefault="004807B6" w:rsidP="002C54A3">
            <w:pPr>
              <w:pStyle w:val="formtext"/>
              <w:spacing w:before="0" w:after="0"/>
              <w:ind w:left="28" w:hanging="28"/>
              <w:jc w:val="both"/>
              <w:rPr>
                <w:lang w:val="en-GB"/>
              </w:rPr>
            </w:pPr>
            <w:r w:rsidRPr="003B2820">
              <w:rPr>
                <w:rFonts w:cs="Arial" w:hint="eastAsia"/>
                <w:noProof/>
                <w:lang w:val="en-GB"/>
              </w:rPr>
              <w:t xml:space="preserve">The inscription of </w:t>
            </w:r>
            <w:r>
              <w:rPr>
                <w:rFonts w:cs="Arial"/>
                <w:noProof/>
                <w:lang w:val="en-GB"/>
              </w:rPr>
              <w:t>Għ</w:t>
            </w:r>
            <w:r w:rsidRPr="003B2820">
              <w:rPr>
                <w:rFonts w:cs="Arial" w:hint="eastAsia"/>
                <w:noProof/>
                <w:lang w:val="en-GB"/>
              </w:rPr>
              <w:t xml:space="preserve">ana on the Representative List, alongside other ICH elements, would encourage greater public awareness in Malta about ICH in general, especially because Malta is not yet represented on that List. Community consultation events and media coverage during the nomination process already increased public interest in ICH in Malta. The inscription of </w:t>
            </w:r>
            <w:r>
              <w:rPr>
                <w:rFonts w:cs="Arial"/>
                <w:noProof/>
                <w:lang w:val="en-GB"/>
              </w:rPr>
              <w:t>Għ</w:t>
            </w:r>
            <w:r w:rsidRPr="003B2820">
              <w:rPr>
                <w:rFonts w:cs="Arial" w:hint="eastAsia"/>
                <w:noProof/>
                <w:lang w:val="en-GB"/>
              </w:rPr>
              <w:t xml:space="preserve">ana, whose safeguarding is supported by a strategic partnership between community members, government agencies and the University of Malta, would help to sustain this momentum. University students who help the </w:t>
            </w:r>
            <w:r>
              <w:rPr>
                <w:rFonts w:cs="Arial"/>
                <w:noProof/>
                <w:lang w:val="en-GB"/>
              </w:rPr>
              <w:t>Għ</w:t>
            </w:r>
            <w:r w:rsidRPr="003B2820">
              <w:rPr>
                <w:rFonts w:cs="Arial" w:hint="eastAsia"/>
                <w:noProof/>
                <w:lang w:val="en-GB"/>
              </w:rPr>
              <w:t xml:space="preserve">ana community with safeguarding activities, and young people who are involved in learning </w:t>
            </w:r>
            <w:r>
              <w:rPr>
                <w:rFonts w:cs="Arial"/>
                <w:noProof/>
                <w:lang w:val="en-GB"/>
              </w:rPr>
              <w:t>Għ</w:t>
            </w:r>
            <w:r w:rsidRPr="003B2820">
              <w:rPr>
                <w:rFonts w:cs="Arial" w:hint="eastAsia"/>
                <w:noProof/>
                <w:lang w:val="en-GB"/>
              </w:rPr>
              <w:t>ana, may be inspired by the inscription to identify and safeguard other aspects of ICH in Malta.</w:t>
            </w:r>
            <w:r w:rsidRPr="003B2820">
              <w:rPr>
                <w:rFonts w:cs="Arial"/>
                <w:noProof/>
                <w:lang w:val="en-GB"/>
              </w:rPr>
              <w:t xml:space="preserve"> The visibility given to ICH in Malta by the inscription may also inspire further training and educational initiatives at schools and the University of Malta, and greater interest and investment by government agencies in ICH safeguarding.</w:t>
            </w:r>
          </w:p>
        </w:tc>
      </w:tr>
      <w:tr w:rsidR="004807B6" w:rsidRPr="008E49CD" w14:paraId="69B8928F" w14:textId="77777777" w:rsidTr="00685C35">
        <w:tc>
          <w:tcPr>
            <w:tcW w:w="9649" w:type="dxa"/>
            <w:tcBorders>
              <w:top w:val="nil"/>
              <w:left w:val="nil"/>
              <w:bottom w:val="single" w:sz="4" w:space="0" w:color="auto"/>
              <w:right w:val="nil"/>
            </w:tcBorders>
            <w:shd w:val="clear" w:color="auto" w:fill="auto"/>
            <w:tcMar>
              <w:top w:w="113" w:type="dxa"/>
              <w:left w:w="113" w:type="dxa"/>
              <w:bottom w:w="113" w:type="dxa"/>
              <w:right w:w="113" w:type="dxa"/>
            </w:tcMar>
          </w:tcPr>
          <w:p w14:paraId="7AD79401" w14:textId="77777777" w:rsidR="004807B6" w:rsidRPr="008E49CD" w:rsidRDefault="004807B6" w:rsidP="004807B6">
            <w:pPr>
              <w:pStyle w:val="littleroman"/>
              <w:numPr>
                <w:ilvl w:val="0"/>
                <w:numId w:val="0"/>
              </w:numPr>
              <w:spacing w:before="120"/>
              <w:ind w:left="602" w:hanging="284"/>
            </w:pPr>
            <w:r w:rsidRPr="00C36486">
              <w:t xml:space="preserve"> </w:t>
            </w:r>
            <w:r w:rsidRPr="008F1FC8">
              <w:t>(</w:t>
            </w:r>
            <w:proofErr w:type="spellStart"/>
            <w:r w:rsidRPr="008F1FC8">
              <w:t>i</w:t>
            </w:r>
            <w:r>
              <w:t>.</w:t>
            </w:r>
            <w:r w:rsidRPr="008F1FC8">
              <w:t>c</w:t>
            </w:r>
            <w:proofErr w:type="spellEnd"/>
            <w:r w:rsidRPr="008F1FC8">
              <w:t>) Please explain how this would be ach</w:t>
            </w:r>
            <w:r>
              <w:t>ie</w:t>
            </w:r>
            <w:r w:rsidRPr="008F1FC8">
              <w:t>ved at the international level.</w:t>
            </w:r>
          </w:p>
          <w:p w14:paraId="3B55E82B" w14:textId="77777777" w:rsidR="004807B6" w:rsidRPr="004856B0" w:rsidRDefault="004807B6" w:rsidP="00685C35">
            <w:pPr>
              <w:pStyle w:val="littleroman"/>
              <w:keepNext w:val="0"/>
              <w:numPr>
                <w:ilvl w:val="0"/>
                <w:numId w:val="0"/>
              </w:numPr>
              <w:spacing w:before="120"/>
              <w:ind w:left="595"/>
              <w:jc w:val="right"/>
            </w:pPr>
            <w:r w:rsidRPr="00177C11">
              <w:t>Not fewer than 100 or more than 150 words</w:t>
            </w:r>
          </w:p>
        </w:tc>
      </w:tr>
      <w:tr w:rsidR="004807B6" w:rsidRPr="008E49CD" w14:paraId="04AA8A7A" w14:textId="77777777" w:rsidTr="00685C35">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68DB6917" w14:textId="77777777" w:rsidR="004807B6" w:rsidRPr="003B2820" w:rsidRDefault="004807B6" w:rsidP="002C54A3">
            <w:pPr>
              <w:pStyle w:val="formtext"/>
              <w:spacing w:before="0" w:after="120"/>
              <w:jc w:val="both"/>
              <w:rPr>
                <w:rFonts w:cs="Arial" w:hint="eastAsia"/>
                <w:noProof/>
                <w:lang w:val="en-GB"/>
              </w:rPr>
            </w:pPr>
            <w:r w:rsidRPr="003B2820">
              <w:rPr>
                <w:rFonts w:cs="Arial" w:hint="eastAsia"/>
                <w:noProof/>
                <w:lang w:val="en-GB"/>
              </w:rPr>
              <w:t xml:space="preserve">The inscription of </w:t>
            </w:r>
            <w:r>
              <w:rPr>
                <w:rFonts w:cs="Arial"/>
                <w:noProof/>
                <w:lang w:val="en-GB"/>
              </w:rPr>
              <w:t>Għ</w:t>
            </w:r>
            <w:r w:rsidRPr="003B2820">
              <w:rPr>
                <w:rFonts w:cs="Arial" w:hint="eastAsia"/>
                <w:noProof/>
                <w:lang w:val="en-GB"/>
              </w:rPr>
              <w:t xml:space="preserve">ana would help to give international visibility to the social and cultural value of popular songs and oral performance, for example in fostering community cohesion and communal memory. As a form of social satire that supports culturally-appropriate and peaceful methods of tackling disagreement and dissent, </w:t>
            </w:r>
            <w:r>
              <w:rPr>
                <w:rFonts w:cs="Arial"/>
                <w:noProof/>
                <w:lang w:val="en-GB"/>
              </w:rPr>
              <w:t>Għ</w:t>
            </w:r>
            <w:r w:rsidRPr="003B2820">
              <w:rPr>
                <w:rFonts w:cs="Arial" w:hint="eastAsia"/>
                <w:noProof/>
                <w:lang w:val="en-GB"/>
              </w:rPr>
              <w:t xml:space="preserve">ana, along with other elements on the Representative List, can also highlight the role of ICH in developing participatory democracy, tolerance for divergent voices and peace. </w:t>
            </w:r>
          </w:p>
          <w:p w14:paraId="445B7BD6" w14:textId="77777777" w:rsidR="004807B6" w:rsidRPr="008E49CD" w:rsidRDefault="004807B6" w:rsidP="002C54A3">
            <w:pPr>
              <w:pStyle w:val="formtext"/>
              <w:spacing w:before="120" w:after="0"/>
              <w:jc w:val="both"/>
              <w:rPr>
                <w:lang w:val="en-GB"/>
              </w:rPr>
            </w:pPr>
            <w:r w:rsidRPr="003B2820">
              <w:rPr>
                <w:rFonts w:cs="Arial"/>
                <w:noProof/>
                <w:lang w:val="en-GB"/>
              </w:rPr>
              <w:t>Inscription of the element would generate greater awareness of the different ways in which communal memory can be sustained as a source of community history, especially for groups who are underrepresented in the historical canon. Inscription may raise awar</w:t>
            </w:r>
            <w:r w:rsidRPr="003B2820">
              <w:rPr>
                <w:rFonts w:cs="Arial" w:hint="eastAsia"/>
                <w:noProof/>
                <w:lang w:val="en-GB"/>
              </w:rPr>
              <w:t xml:space="preserve">eness about similarities between </w:t>
            </w:r>
            <w:r>
              <w:rPr>
                <w:rFonts w:cs="Arial"/>
                <w:noProof/>
                <w:lang w:val="en-GB"/>
              </w:rPr>
              <w:t>Għ</w:t>
            </w:r>
            <w:r w:rsidRPr="003B2820">
              <w:rPr>
                <w:rFonts w:cs="Arial" w:hint="eastAsia"/>
                <w:noProof/>
                <w:lang w:val="en-GB"/>
              </w:rPr>
              <w:t xml:space="preserve">ana and different traditions of sung poetry within the Mediterranean region, and the important role of informal domestic learning in transmitting musical traditions at a global level. </w:t>
            </w:r>
          </w:p>
        </w:tc>
      </w:tr>
      <w:tr w:rsidR="004807B6" w:rsidRPr="00F56C78" w14:paraId="55FE4CEA" w14:textId="77777777" w:rsidTr="00685C35">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1D8F139C" w14:textId="77777777" w:rsidR="004807B6" w:rsidRPr="005D3A42" w:rsidRDefault="004807B6" w:rsidP="00685C35">
            <w:pPr>
              <w:pStyle w:val="littleroman"/>
              <w:keepNext w:val="0"/>
              <w:spacing w:before="120"/>
              <w:ind w:left="315" w:hanging="287"/>
            </w:pPr>
            <w:r w:rsidRPr="00F8346F">
              <w:t xml:space="preserve">How </w:t>
            </w:r>
            <w:r>
              <w:t xml:space="preserve">would </w:t>
            </w:r>
            <w:r w:rsidRPr="00976CA5">
              <w:t>dialogue among communities, groups and individuals</w:t>
            </w:r>
            <w:r>
              <w:t xml:space="preserve"> be </w:t>
            </w:r>
            <w:r w:rsidRPr="00F8346F">
              <w:t>encourage</w:t>
            </w:r>
            <w:r>
              <w:t>d</w:t>
            </w:r>
            <w:r w:rsidRPr="00976CA5">
              <w:t xml:space="preserve"> </w:t>
            </w:r>
            <w:r>
              <w:t>by the</w:t>
            </w:r>
            <w:r w:rsidRPr="00F8346F">
              <w:t xml:space="preserve"> inscription </w:t>
            </w:r>
            <w:r>
              <w:t>of the element</w:t>
            </w:r>
            <w:r w:rsidRPr="005D3A42">
              <w:t>?</w:t>
            </w:r>
          </w:p>
          <w:p w14:paraId="14EFFE5F" w14:textId="77777777" w:rsidR="004807B6" w:rsidRPr="00F56C78" w:rsidRDefault="004807B6" w:rsidP="00685C35">
            <w:pPr>
              <w:pStyle w:val="Word"/>
              <w:spacing w:after="0" w:line="240" w:lineRule="auto"/>
              <w:ind w:left="595" w:hanging="482"/>
              <w:rPr>
                <w:lang w:val="en-GB"/>
              </w:rPr>
            </w:pPr>
            <w:r w:rsidRPr="00F56C78">
              <w:rPr>
                <w:rFonts w:eastAsia="SimSun"/>
                <w:sz w:val="18"/>
                <w:szCs w:val="18"/>
                <w:lang w:val="en-GB"/>
              </w:rPr>
              <w:t>Not fewer than 100 or more than 150 words</w:t>
            </w:r>
          </w:p>
        </w:tc>
      </w:tr>
      <w:tr w:rsidR="004807B6" w:rsidRPr="008E49CD" w14:paraId="11364C11" w14:textId="77777777" w:rsidTr="00685C35">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17D99503" w14:textId="77777777" w:rsidR="004807B6" w:rsidRPr="008E49CD" w:rsidRDefault="004807B6" w:rsidP="002C54A3">
            <w:pPr>
              <w:pStyle w:val="formtext"/>
              <w:spacing w:before="0" w:after="0"/>
              <w:jc w:val="both"/>
              <w:rPr>
                <w:lang w:val="en-GB"/>
              </w:rPr>
            </w:pPr>
            <w:r>
              <w:rPr>
                <w:rFonts w:cs="Arial"/>
                <w:noProof/>
                <w:lang w:val="en-GB"/>
              </w:rPr>
              <w:t>Għ</w:t>
            </w:r>
            <w:r w:rsidRPr="003B2820">
              <w:rPr>
                <w:rFonts w:cs="Arial" w:hint="eastAsia"/>
                <w:noProof/>
                <w:lang w:val="en-GB"/>
              </w:rPr>
              <w:t>ana is itself a form of dialogue among and between performers and their audiences. The inventorying and nomination processes have started a more specific dialogue within the G</w:t>
            </w:r>
            <w:r w:rsidRPr="003B2820">
              <w:rPr>
                <w:rFonts w:ascii="Cambria" w:hAnsi="Cambria" w:cs="Cambria"/>
                <w:noProof/>
                <w:lang w:val="en-GB"/>
              </w:rPr>
              <w:t>ħ</w:t>
            </w:r>
            <w:r w:rsidRPr="003B2820">
              <w:rPr>
                <w:rFonts w:cs="Arial" w:hint="eastAsia"/>
                <w:noProof/>
                <w:lang w:val="en-GB"/>
              </w:rPr>
              <w:t xml:space="preserve">ana community about the need for community mobilization, the safeguarding needs of the element, and their hopes and aspirations for practising and transmitting </w:t>
            </w:r>
            <w:r>
              <w:rPr>
                <w:rFonts w:cs="Arial"/>
                <w:noProof/>
                <w:lang w:val="en-GB"/>
              </w:rPr>
              <w:t>Għ</w:t>
            </w:r>
            <w:r w:rsidRPr="003B2820">
              <w:rPr>
                <w:rFonts w:cs="Arial" w:hint="eastAsia"/>
                <w:noProof/>
                <w:lang w:val="en-GB"/>
              </w:rPr>
              <w:t xml:space="preserve">ana into the future. Inscription </w:t>
            </w:r>
            <w:r w:rsidRPr="003B2820">
              <w:rPr>
                <w:rFonts w:cs="Arial" w:hint="eastAsia"/>
                <w:noProof/>
                <w:lang w:val="en-GB"/>
              </w:rPr>
              <w:lastRenderedPageBreak/>
              <w:t xml:space="preserve">of </w:t>
            </w:r>
            <w:r>
              <w:rPr>
                <w:rFonts w:cs="Arial"/>
                <w:noProof/>
                <w:lang w:val="en-GB"/>
              </w:rPr>
              <w:t>Għ</w:t>
            </w:r>
            <w:r w:rsidRPr="003B2820">
              <w:rPr>
                <w:rFonts w:cs="Arial" w:hint="eastAsia"/>
                <w:noProof/>
                <w:lang w:val="en-GB"/>
              </w:rPr>
              <w:t xml:space="preserve">ana on the Representative List would provide further incentive for continuing this dialogue both within Malta, and an international framework for engaging with other communities practising similar oral performance traditions. </w:t>
            </w:r>
            <w:r>
              <w:rPr>
                <w:rFonts w:cs="Arial"/>
                <w:noProof/>
                <w:lang w:val="en-GB"/>
              </w:rPr>
              <w:t>Għ</w:t>
            </w:r>
            <w:r w:rsidRPr="003B2820">
              <w:rPr>
                <w:rFonts w:cs="Arial" w:hint="eastAsia"/>
                <w:noProof/>
                <w:lang w:val="en-GB"/>
              </w:rPr>
              <w:t xml:space="preserve">ana is sung in Maltese, a language of Semitic origin (through Maghrebi Arabic) with strong Indo-European input (through Sicilian, Italian and </w:t>
            </w:r>
            <w:r w:rsidRPr="003B2820">
              <w:rPr>
                <w:rFonts w:cs="Arial" w:hint="eastAsia"/>
                <w:noProof/>
                <w:lang w:val="en-GB"/>
              </w:rPr>
              <w:t>–</w:t>
            </w:r>
            <w:r w:rsidRPr="003B2820">
              <w:rPr>
                <w:rFonts w:cs="Arial" w:hint="eastAsia"/>
                <w:noProof/>
                <w:lang w:val="en-GB"/>
              </w:rPr>
              <w:t xml:space="preserve"> more recently - En</w:t>
            </w:r>
            <w:r w:rsidRPr="003B2820">
              <w:rPr>
                <w:rFonts w:cs="Arial"/>
                <w:noProof/>
                <w:lang w:val="en-GB"/>
              </w:rPr>
              <w:t>glish). Inscription of the element may thus promote intercultural exchange and dialogue between communities across the different shores of the Mediterranean.</w:t>
            </w:r>
          </w:p>
        </w:tc>
      </w:tr>
      <w:tr w:rsidR="004807B6" w:rsidRPr="00F56C78" w14:paraId="228BB5AD" w14:textId="77777777" w:rsidTr="00685C35">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6B10CF96" w14:textId="77777777" w:rsidR="004807B6" w:rsidRPr="00F8346F" w:rsidRDefault="004807B6" w:rsidP="00685C35">
            <w:pPr>
              <w:pStyle w:val="littleroman"/>
              <w:spacing w:before="120"/>
              <w:ind w:left="312" w:hanging="284"/>
            </w:pPr>
            <w:r w:rsidRPr="00F8346F">
              <w:lastRenderedPageBreak/>
              <w:t xml:space="preserve">How </w:t>
            </w:r>
            <w:r>
              <w:t xml:space="preserve">would </w:t>
            </w:r>
            <w:r w:rsidRPr="00F8346F">
              <w:t>human creativity</w:t>
            </w:r>
            <w:r>
              <w:t xml:space="preserve"> and </w:t>
            </w:r>
            <w:r w:rsidRPr="00F8346F">
              <w:t xml:space="preserve">respect for cultural diversity </w:t>
            </w:r>
            <w:r>
              <w:t xml:space="preserve">be </w:t>
            </w:r>
            <w:r w:rsidRPr="00F8346F">
              <w:t>promote</w:t>
            </w:r>
            <w:r>
              <w:t>d by the</w:t>
            </w:r>
            <w:r w:rsidRPr="00F8346F">
              <w:t xml:space="preserve"> inscription </w:t>
            </w:r>
            <w:r>
              <w:t>of the element</w:t>
            </w:r>
            <w:r w:rsidRPr="00F8346F">
              <w:t>?</w:t>
            </w:r>
          </w:p>
          <w:p w14:paraId="7EF89C28" w14:textId="77777777" w:rsidR="004807B6" w:rsidRPr="00F56C78" w:rsidRDefault="004807B6" w:rsidP="00685C35">
            <w:pPr>
              <w:pStyle w:val="Word"/>
              <w:spacing w:before="120" w:after="0" w:line="240" w:lineRule="auto"/>
              <w:rPr>
                <w:sz w:val="18"/>
                <w:szCs w:val="18"/>
                <w:lang w:val="en-GB"/>
              </w:rPr>
            </w:pPr>
            <w:r w:rsidRPr="00F56C78">
              <w:rPr>
                <w:rFonts w:eastAsia="SimSun"/>
                <w:sz w:val="18"/>
                <w:szCs w:val="18"/>
                <w:lang w:val="en-GB"/>
              </w:rPr>
              <w:t>Not fewer than 100 or more than 150 words</w:t>
            </w:r>
          </w:p>
        </w:tc>
      </w:tr>
      <w:tr w:rsidR="004807B6" w:rsidRPr="008E49CD" w14:paraId="790A98C3" w14:textId="77777777" w:rsidTr="00685C35">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64C56D29" w14:textId="77777777" w:rsidR="004807B6" w:rsidRPr="003B2820" w:rsidRDefault="004807B6" w:rsidP="002C54A3">
            <w:pPr>
              <w:pStyle w:val="formtext"/>
              <w:spacing w:before="0" w:after="120"/>
              <w:jc w:val="both"/>
              <w:rPr>
                <w:rFonts w:cs="Arial" w:hint="eastAsia"/>
                <w:noProof/>
                <w:lang w:val="en-GB"/>
              </w:rPr>
            </w:pPr>
            <w:r>
              <w:rPr>
                <w:rFonts w:cs="Arial"/>
                <w:noProof/>
                <w:lang w:val="en-GB"/>
              </w:rPr>
              <w:t>Għ</w:t>
            </w:r>
            <w:r w:rsidRPr="003B2820">
              <w:rPr>
                <w:rFonts w:cs="Arial" w:hint="eastAsia"/>
                <w:noProof/>
                <w:lang w:val="en-GB"/>
              </w:rPr>
              <w:t xml:space="preserve">ana is a highly creative practice requiring singers to respond rapidly to each other in the witty repartee of Spirtu Pront. </w:t>
            </w:r>
            <w:r>
              <w:rPr>
                <w:rFonts w:cs="Arial"/>
                <w:noProof/>
                <w:lang w:val="en-GB"/>
              </w:rPr>
              <w:t>Għ</w:t>
            </w:r>
            <w:r w:rsidRPr="003B2820">
              <w:rPr>
                <w:rFonts w:cs="Arial" w:hint="eastAsia"/>
                <w:noProof/>
                <w:lang w:val="en-GB"/>
              </w:rPr>
              <w:t xml:space="preserve">annejja performing tal-fatt sometimes compose their own ballads to commemorate historical events. Guitarists improvise during performances too. Recordings made by enthusiasts stimulate creative innovation when they are shared among artists locally or in the diaspora. Inscription of </w:t>
            </w:r>
            <w:r>
              <w:rPr>
                <w:rFonts w:cs="Arial"/>
                <w:noProof/>
                <w:lang w:val="en-GB"/>
              </w:rPr>
              <w:t>Għ</w:t>
            </w:r>
            <w:r w:rsidRPr="003B2820">
              <w:rPr>
                <w:rFonts w:cs="Arial" w:hint="eastAsia"/>
                <w:noProof/>
                <w:lang w:val="en-GB"/>
              </w:rPr>
              <w:t xml:space="preserve">ana would promote human creativity by encouraging wider awareness of its innovative use of language and music, and enable safeguarding and sharing of </w:t>
            </w:r>
            <w:r>
              <w:rPr>
                <w:rFonts w:cs="Arial"/>
                <w:noProof/>
                <w:lang w:val="en-GB"/>
              </w:rPr>
              <w:t>Għ</w:t>
            </w:r>
            <w:r w:rsidRPr="003B2820">
              <w:rPr>
                <w:rFonts w:cs="Arial" w:hint="eastAsia"/>
                <w:noProof/>
                <w:lang w:val="en-GB"/>
              </w:rPr>
              <w:t>ana</w:t>
            </w:r>
            <w:r w:rsidRPr="003B2820">
              <w:rPr>
                <w:rFonts w:cs="Arial" w:hint="eastAsia"/>
                <w:noProof/>
                <w:lang w:val="en-GB"/>
              </w:rPr>
              <w:t>’</w:t>
            </w:r>
            <w:r w:rsidRPr="003B2820">
              <w:rPr>
                <w:rFonts w:cs="Arial" w:hint="eastAsia"/>
                <w:noProof/>
                <w:lang w:val="en-GB"/>
              </w:rPr>
              <w:t xml:space="preserve">s creative approaches with other oral performance traditions. </w:t>
            </w:r>
          </w:p>
          <w:p w14:paraId="04F9AA65" w14:textId="77777777" w:rsidR="004807B6" w:rsidRPr="008E49CD" w:rsidRDefault="004807B6" w:rsidP="002C54A3">
            <w:pPr>
              <w:pStyle w:val="formtext"/>
              <w:spacing w:before="120" w:after="0"/>
              <w:jc w:val="both"/>
              <w:rPr>
                <w:lang w:val="en-GB"/>
              </w:rPr>
            </w:pPr>
            <w:r>
              <w:rPr>
                <w:rFonts w:cs="Arial"/>
                <w:noProof/>
                <w:lang w:val="en-GB"/>
              </w:rPr>
              <w:t>Għ</w:t>
            </w:r>
            <w:r w:rsidRPr="003B2820">
              <w:rPr>
                <w:rFonts w:cs="Arial" w:hint="eastAsia"/>
                <w:noProof/>
                <w:lang w:val="en-GB"/>
              </w:rPr>
              <w:t>ana attracts both local and international audiences, depending on the scale of the event, often including members of the Maltese diaspora and sometimes also people from different cultural backgrounds. Inscription of the element can help to promote discus</w:t>
            </w:r>
            <w:r w:rsidRPr="003B2820">
              <w:rPr>
                <w:rFonts w:cs="Arial"/>
                <w:noProof/>
                <w:lang w:val="en-GB"/>
              </w:rPr>
              <w:t>sion about how such linguistic and cultural heritage is best translated and enjoyed within multicultural settings, and thereby promote respect for cultural diversity.</w:t>
            </w:r>
          </w:p>
        </w:tc>
      </w:tr>
      <w:tr w:rsidR="004807B6" w:rsidRPr="008E49CD" w14:paraId="02C614EA" w14:textId="77777777" w:rsidTr="00685C35">
        <w:tc>
          <w:tcPr>
            <w:tcW w:w="9649" w:type="dxa"/>
            <w:tcBorders>
              <w:top w:val="single" w:sz="4" w:space="0" w:color="auto"/>
              <w:left w:val="nil"/>
              <w:bottom w:val="nil"/>
              <w:right w:val="nil"/>
            </w:tcBorders>
            <w:shd w:val="clear" w:color="auto" w:fill="D9D9D9"/>
          </w:tcPr>
          <w:p w14:paraId="26937A43" w14:textId="77777777" w:rsidR="004807B6" w:rsidRPr="008E49CD" w:rsidRDefault="004807B6" w:rsidP="00685C35">
            <w:pPr>
              <w:pStyle w:val="Grille01N"/>
              <w:spacing w:line="240" w:lineRule="auto"/>
              <w:jc w:val="left"/>
              <w:rPr>
                <w:rFonts w:eastAsia="SimSun" w:cs="Arial"/>
                <w:smallCaps w:val="0"/>
                <w:sz w:val="24"/>
                <w:shd w:val="pct15" w:color="auto" w:fill="FFFFFF"/>
                <w:lang w:val="en-GB"/>
              </w:rPr>
            </w:pPr>
            <w:r w:rsidRPr="008E49CD">
              <w:rPr>
                <w:rFonts w:cs="Arial"/>
                <w:sz w:val="24"/>
                <w:lang w:val="en-GB"/>
              </w:rPr>
              <w:t>3.</w:t>
            </w:r>
            <w:r w:rsidRPr="008E49CD">
              <w:rPr>
                <w:rFonts w:cs="Arial"/>
                <w:sz w:val="24"/>
                <w:lang w:val="en-GB"/>
              </w:rPr>
              <w:tab/>
            </w:r>
            <w:r w:rsidRPr="008E49CD">
              <w:rPr>
                <w:rFonts w:eastAsia="SimSun" w:cs="Arial"/>
                <w:bCs/>
                <w:smallCaps w:val="0"/>
                <w:sz w:val="24"/>
                <w:lang w:val="en-GB"/>
              </w:rPr>
              <w:t>Safeguarding measures</w:t>
            </w:r>
          </w:p>
        </w:tc>
      </w:tr>
      <w:tr w:rsidR="004807B6" w:rsidRPr="008E49CD" w14:paraId="69A76589" w14:textId="77777777" w:rsidTr="00685C35">
        <w:tc>
          <w:tcPr>
            <w:tcW w:w="9649" w:type="dxa"/>
            <w:tcBorders>
              <w:top w:val="nil"/>
              <w:left w:val="nil"/>
              <w:bottom w:val="nil"/>
              <w:right w:val="nil"/>
            </w:tcBorders>
            <w:shd w:val="clear" w:color="auto" w:fill="auto"/>
          </w:tcPr>
          <w:p w14:paraId="041D0DCF" w14:textId="77777777" w:rsidR="004807B6" w:rsidRPr="008E49CD" w:rsidRDefault="004807B6" w:rsidP="00685C35">
            <w:pPr>
              <w:pStyle w:val="Info03"/>
              <w:spacing w:before="120" w:line="240" w:lineRule="auto"/>
              <w:rPr>
                <w:rFonts w:eastAsia="SimSun"/>
                <w:sz w:val="18"/>
                <w:szCs w:val="18"/>
                <w:lang w:val="en-GB"/>
              </w:rPr>
            </w:pPr>
            <w:r w:rsidRPr="008E49CD">
              <w:rPr>
                <w:rFonts w:eastAsia="SimSun"/>
                <w:sz w:val="18"/>
                <w:szCs w:val="18"/>
                <w:lang w:val="en-GB"/>
              </w:rPr>
              <w:t xml:space="preserve">For </w:t>
            </w:r>
            <w:r w:rsidRPr="008E49CD">
              <w:rPr>
                <w:rFonts w:eastAsia="SimSun"/>
                <w:b/>
                <w:sz w:val="18"/>
                <w:szCs w:val="18"/>
                <w:lang w:val="en-GB"/>
              </w:rPr>
              <w:t>Criterion R.3</w:t>
            </w:r>
            <w:r w:rsidRPr="008E49CD">
              <w:rPr>
                <w:rFonts w:eastAsia="SimSun"/>
                <w:sz w:val="18"/>
                <w:szCs w:val="18"/>
                <w:lang w:val="en-GB"/>
              </w:rPr>
              <w:t xml:space="preserve">, States </w:t>
            </w:r>
            <w:r w:rsidRPr="004B14BF">
              <w:rPr>
                <w:rFonts w:eastAsia="SimSun"/>
                <w:b/>
                <w:sz w:val="18"/>
                <w:szCs w:val="18"/>
                <w:lang w:val="en-GB"/>
              </w:rPr>
              <w:t>shall demonstrate that ‘safeguarding measures are elaborated that may protect and promote the element’</w:t>
            </w:r>
            <w:r w:rsidRPr="008E49CD">
              <w:rPr>
                <w:rFonts w:eastAsia="SimSun"/>
                <w:sz w:val="18"/>
                <w:szCs w:val="18"/>
                <w:lang w:val="en-GB"/>
              </w:rPr>
              <w:t>.</w:t>
            </w:r>
          </w:p>
        </w:tc>
      </w:tr>
      <w:tr w:rsidR="004807B6" w:rsidRPr="008E49CD" w14:paraId="552FA0B4" w14:textId="77777777" w:rsidTr="00685C35">
        <w:tc>
          <w:tcPr>
            <w:tcW w:w="9649" w:type="dxa"/>
            <w:tcBorders>
              <w:top w:val="nil"/>
              <w:left w:val="nil"/>
              <w:bottom w:val="nil"/>
              <w:right w:val="nil"/>
            </w:tcBorders>
            <w:shd w:val="clear" w:color="auto" w:fill="auto"/>
          </w:tcPr>
          <w:p w14:paraId="55EF3776" w14:textId="77777777" w:rsidR="004807B6" w:rsidRPr="004856B0" w:rsidRDefault="004807B6" w:rsidP="004807B6">
            <w:pPr>
              <w:pStyle w:val="Grille02N"/>
              <w:keepNext w:val="0"/>
              <w:spacing w:before="0"/>
              <w:jc w:val="left"/>
              <w:rPr>
                <w:lang w:val="en-GB"/>
              </w:rPr>
            </w:pPr>
            <w:r w:rsidRPr="008E49CD">
              <w:rPr>
                <w:lang w:val="en-GB"/>
              </w:rPr>
              <w:t>3.a.</w:t>
            </w:r>
            <w:r w:rsidRPr="008E49CD">
              <w:rPr>
                <w:lang w:val="en-GB"/>
              </w:rPr>
              <w:tab/>
              <w:t>Past and current</w:t>
            </w:r>
            <w:r w:rsidRPr="008E49CD">
              <w:rPr>
                <w:bCs w:val="0"/>
                <w:lang w:val="en-GB"/>
              </w:rPr>
              <w:t xml:space="preserve"> efforts to safeguard the element</w:t>
            </w:r>
          </w:p>
        </w:tc>
      </w:tr>
      <w:tr w:rsidR="004807B6" w:rsidRPr="008E49CD" w14:paraId="258C749C" w14:textId="77777777" w:rsidTr="00685C35">
        <w:tc>
          <w:tcPr>
            <w:tcW w:w="9649" w:type="dxa"/>
            <w:tcBorders>
              <w:top w:val="nil"/>
              <w:left w:val="nil"/>
              <w:bottom w:val="single" w:sz="4" w:space="0" w:color="auto"/>
              <w:right w:val="nil"/>
            </w:tcBorders>
            <w:shd w:val="clear" w:color="auto" w:fill="auto"/>
          </w:tcPr>
          <w:p w14:paraId="1F34F661" w14:textId="77777777" w:rsidR="004807B6" w:rsidRPr="008E49CD" w:rsidRDefault="004807B6" w:rsidP="004807B6">
            <w:pPr>
              <w:pStyle w:val="Info03"/>
              <w:keepNext w:val="0"/>
              <w:numPr>
                <w:ilvl w:val="0"/>
                <w:numId w:val="32"/>
              </w:numPr>
              <w:tabs>
                <w:tab w:val="clear" w:pos="567"/>
                <w:tab w:val="clear" w:pos="1134"/>
                <w:tab w:val="clear" w:pos="1701"/>
                <w:tab w:val="clear" w:pos="2268"/>
              </w:tabs>
              <w:spacing w:line="240" w:lineRule="auto"/>
              <w:ind w:left="567" w:right="0" w:hanging="431"/>
              <w:rPr>
                <w:iCs w:val="0"/>
                <w:sz w:val="18"/>
                <w:szCs w:val="18"/>
                <w:lang w:val="en-GB"/>
              </w:rPr>
            </w:pPr>
            <w:r w:rsidRPr="008E49CD">
              <w:rPr>
                <w:iCs w:val="0"/>
                <w:sz w:val="18"/>
                <w:szCs w:val="18"/>
                <w:lang w:val="en-GB"/>
              </w:rPr>
              <w:t>How is the viability of the element being ensured by the communities, groups or, if applicable, individuals</w:t>
            </w:r>
            <w:r>
              <w:rPr>
                <w:iCs w:val="0"/>
                <w:sz w:val="18"/>
                <w:szCs w:val="18"/>
                <w:lang w:val="en-GB"/>
              </w:rPr>
              <w:t xml:space="preserve"> </w:t>
            </w:r>
            <w:r w:rsidRPr="008E49CD">
              <w:rPr>
                <w:iCs w:val="0"/>
                <w:sz w:val="18"/>
                <w:szCs w:val="18"/>
                <w:lang w:val="en-GB"/>
              </w:rPr>
              <w:t>concerned? What past and current initiatives have they taken in this regard?</w:t>
            </w:r>
          </w:p>
          <w:p w14:paraId="4DDCAAAC" w14:textId="77777777" w:rsidR="004807B6" w:rsidRPr="004856B0" w:rsidRDefault="004807B6" w:rsidP="00685C35">
            <w:pPr>
              <w:pStyle w:val="Info03"/>
              <w:spacing w:before="120" w:line="240" w:lineRule="auto"/>
              <w:ind w:left="567"/>
              <w:jc w:val="right"/>
              <w:rPr>
                <w:sz w:val="18"/>
                <w:szCs w:val="18"/>
                <w:lang w:val="en-GB"/>
              </w:rPr>
            </w:pPr>
            <w:r w:rsidRPr="004856B0">
              <w:rPr>
                <w:sz w:val="18"/>
                <w:szCs w:val="18"/>
                <w:lang w:val="en-GB"/>
              </w:rPr>
              <w:t>Not fewer than 150 or more than 250 words</w:t>
            </w:r>
          </w:p>
        </w:tc>
      </w:tr>
      <w:tr w:rsidR="004807B6" w:rsidRPr="008E49CD" w14:paraId="2169B505" w14:textId="77777777" w:rsidTr="00685C35">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18623C45" w14:textId="77777777" w:rsidR="004807B6" w:rsidRPr="003B2820" w:rsidRDefault="004807B6" w:rsidP="002C54A3">
            <w:pPr>
              <w:pStyle w:val="formtext"/>
              <w:spacing w:before="0" w:after="120"/>
              <w:jc w:val="both"/>
              <w:rPr>
                <w:rFonts w:cs="Arial" w:hint="eastAsia"/>
                <w:noProof/>
                <w:lang w:val="en-GB"/>
              </w:rPr>
            </w:pPr>
            <w:r w:rsidRPr="003B2820">
              <w:rPr>
                <w:rFonts w:cs="Arial" w:hint="eastAsia"/>
                <w:noProof/>
                <w:lang w:val="en-GB"/>
              </w:rPr>
              <w:t xml:space="preserve">The viability of the element is not seriously threatened at the moment although </w:t>
            </w:r>
            <w:r>
              <w:rPr>
                <w:rFonts w:cs="Arial"/>
                <w:noProof/>
                <w:lang w:val="en-GB"/>
              </w:rPr>
              <w:t>Għ</w:t>
            </w:r>
            <w:r w:rsidRPr="003B2820">
              <w:rPr>
                <w:rFonts w:cs="Arial" w:hint="eastAsia"/>
                <w:noProof/>
                <w:lang w:val="en-GB"/>
              </w:rPr>
              <w:t>ana has not always been fully understood and valued by all strata of society in Malta and it still lacks status and visibility to some extent. Limited interest among young people to perform G</w:t>
            </w:r>
            <w:r w:rsidRPr="003B2820">
              <w:rPr>
                <w:rFonts w:ascii="Cambria" w:hAnsi="Cambria" w:cs="Cambria"/>
                <w:noProof/>
                <w:lang w:val="en-GB"/>
              </w:rPr>
              <w:t>ħ</w:t>
            </w:r>
            <w:r w:rsidRPr="003B2820">
              <w:rPr>
                <w:rFonts w:cs="Arial" w:hint="eastAsia"/>
                <w:noProof/>
                <w:lang w:val="en-GB"/>
              </w:rPr>
              <w:t xml:space="preserve">ana may be linked to this residual stigma, and to the availability of alternative hobbies and pastimes. </w:t>
            </w:r>
          </w:p>
          <w:p w14:paraId="0BAEF45E" w14:textId="77777777" w:rsidR="004807B6" w:rsidRPr="003B2820" w:rsidRDefault="004807B6" w:rsidP="002C54A3">
            <w:pPr>
              <w:pStyle w:val="formtext"/>
              <w:spacing w:before="120" w:after="120"/>
              <w:jc w:val="both"/>
              <w:rPr>
                <w:rFonts w:cs="Arial" w:hint="eastAsia"/>
                <w:noProof/>
                <w:lang w:val="en-GB"/>
              </w:rPr>
            </w:pPr>
            <w:r w:rsidRPr="003B2820">
              <w:rPr>
                <w:rFonts w:cs="Arial"/>
                <w:noProof/>
                <w:lang w:val="en-GB"/>
              </w:rPr>
              <w:t xml:space="preserve">To address these problems, the </w:t>
            </w:r>
            <w:r>
              <w:rPr>
                <w:rFonts w:cs="Arial"/>
                <w:noProof/>
                <w:lang w:val="en-GB"/>
              </w:rPr>
              <w:t>Għ</w:t>
            </w:r>
            <w:r w:rsidRPr="003B2820">
              <w:rPr>
                <w:rFonts w:cs="Arial"/>
                <w:noProof/>
                <w:lang w:val="en-GB"/>
              </w:rPr>
              <w:t xml:space="preserve">ana community has tried in the past to raise awareness about the value of the practice. Community scholars and </w:t>
            </w:r>
            <w:r>
              <w:rPr>
                <w:rFonts w:cs="Arial"/>
                <w:noProof/>
                <w:lang w:val="en-GB"/>
              </w:rPr>
              <w:t>Għ</w:t>
            </w:r>
            <w:r w:rsidRPr="003B2820">
              <w:rPr>
                <w:rFonts w:cs="Arial"/>
                <w:noProof/>
                <w:lang w:val="en-GB"/>
              </w:rPr>
              <w:t>ana enthusiasts such as Charles Coleiro and the late Ġorg Mifsud-Chircop organised many outreach public events</w:t>
            </w:r>
            <w:r w:rsidRPr="003B2820">
              <w:rPr>
                <w:rFonts w:cs="Arial" w:hint="eastAsia"/>
                <w:noProof/>
                <w:lang w:val="en-GB"/>
              </w:rPr>
              <w:t xml:space="preserve"> including folksong festivals and events since the 1970s. Coleiro and Mifsud-Chircop also arranged an international tour of G</w:t>
            </w:r>
            <w:r w:rsidRPr="003B2820">
              <w:rPr>
                <w:rFonts w:ascii="Cambria" w:hAnsi="Cambria" w:cs="Cambria"/>
                <w:noProof/>
                <w:lang w:val="en-GB"/>
              </w:rPr>
              <w:t>ħ</w:t>
            </w:r>
            <w:r w:rsidRPr="003B2820">
              <w:rPr>
                <w:rFonts w:cs="Arial" w:hint="eastAsia"/>
                <w:noProof/>
                <w:lang w:val="en-GB"/>
              </w:rPr>
              <w:t xml:space="preserve">ana performers and lobbied for increased government support in Malta. </w:t>
            </w:r>
          </w:p>
          <w:p w14:paraId="51E170B2" w14:textId="77777777" w:rsidR="004807B6" w:rsidRPr="003B2820" w:rsidRDefault="004807B6" w:rsidP="002C54A3">
            <w:pPr>
              <w:pStyle w:val="formtext"/>
              <w:spacing w:before="120" w:after="120"/>
              <w:jc w:val="both"/>
              <w:rPr>
                <w:rFonts w:cs="Arial"/>
                <w:noProof/>
                <w:lang w:val="en-GB"/>
              </w:rPr>
            </w:pPr>
            <w:r>
              <w:rPr>
                <w:rFonts w:cs="Arial"/>
                <w:noProof/>
                <w:lang w:val="en-GB"/>
              </w:rPr>
              <w:t>Għ</w:t>
            </w:r>
            <w:r w:rsidRPr="003B2820">
              <w:rPr>
                <w:rFonts w:cs="Arial" w:hint="eastAsia"/>
                <w:noProof/>
                <w:lang w:val="en-GB"/>
              </w:rPr>
              <w:t>annejja have promoted their art by participating in the writing of history in Malta at the national level. For an important national celebration commemorating the centenary of the Sette Giugno Riots, when the Maltese protested British colonial rule in 19</w:t>
            </w:r>
            <w:r w:rsidRPr="003B2820">
              <w:rPr>
                <w:rFonts w:cs="Arial"/>
                <w:noProof/>
                <w:lang w:val="en-GB"/>
              </w:rPr>
              <w:t xml:space="preserve">19, </w:t>
            </w:r>
            <w:r>
              <w:rPr>
                <w:rFonts w:cs="Arial"/>
                <w:noProof/>
                <w:lang w:val="en-GB"/>
              </w:rPr>
              <w:t>Ż</w:t>
            </w:r>
            <w:r w:rsidRPr="003B2820">
              <w:rPr>
                <w:rFonts w:cs="Arial"/>
                <w:noProof/>
                <w:lang w:val="en-GB"/>
              </w:rPr>
              <w:t xml:space="preserve">eppi Spagnol ‘il-Kelba’ composed and performed an </w:t>
            </w:r>
            <w:r>
              <w:rPr>
                <w:rFonts w:cs="Arial"/>
                <w:noProof/>
                <w:lang w:val="en-GB"/>
              </w:rPr>
              <w:t>Għ</w:t>
            </w:r>
            <w:r w:rsidRPr="003B2820">
              <w:rPr>
                <w:rFonts w:cs="Arial"/>
                <w:noProof/>
                <w:lang w:val="en-GB"/>
              </w:rPr>
              <w:t xml:space="preserve">ana tal-fatt at the National </w:t>
            </w:r>
            <w:r>
              <w:rPr>
                <w:rFonts w:cs="Arial"/>
                <w:noProof/>
                <w:lang w:val="en-GB"/>
              </w:rPr>
              <w:t>Għ</w:t>
            </w:r>
            <w:r w:rsidRPr="003B2820">
              <w:rPr>
                <w:rFonts w:cs="Arial"/>
                <w:noProof/>
                <w:lang w:val="en-GB"/>
              </w:rPr>
              <w:t xml:space="preserve">ana Festival. </w:t>
            </w:r>
          </w:p>
          <w:p w14:paraId="50AD3F7E" w14:textId="77777777" w:rsidR="004807B6" w:rsidRPr="004856B0" w:rsidRDefault="004807B6" w:rsidP="002C54A3">
            <w:pPr>
              <w:pStyle w:val="formtext"/>
              <w:spacing w:before="120" w:after="0"/>
              <w:jc w:val="both"/>
              <w:rPr>
                <w:lang w:val="en-GB"/>
              </w:rPr>
            </w:pPr>
            <w:r w:rsidRPr="003B2820">
              <w:rPr>
                <w:rFonts w:cs="Arial" w:hint="eastAsia"/>
                <w:noProof/>
                <w:lang w:val="en-GB"/>
              </w:rPr>
              <w:t xml:space="preserve">Enthusiasts continue to play an important role in safeguarding </w:t>
            </w:r>
            <w:r>
              <w:rPr>
                <w:rFonts w:cs="Arial"/>
                <w:noProof/>
                <w:lang w:val="en-GB"/>
              </w:rPr>
              <w:t>Għ</w:t>
            </w:r>
            <w:r w:rsidRPr="003B2820">
              <w:rPr>
                <w:rFonts w:cs="Arial" w:hint="eastAsia"/>
                <w:noProof/>
                <w:lang w:val="en-GB"/>
              </w:rPr>
              <w:t>ana by documenting and sharing performances, with the informal agreement of performers. This freely-circulating documentation is used for skills transmission, community engagement, as well as</w:t>
            </w:r>
            <w:r w:rsidRPr="003B2820">
              <w:rPr>
                <w:rFonts w:cs="Arial"/>
                <w:noProof/>
                <w:lang w:val="en-GB"/>
              </w:rPr>
              <w:t xml:space="preserve"> promotion and awareness raising. To preserve and share this documentation more widely, they have been participating also in programmes such as MEMORJA (see below), working with academic and government institutions. </w:t>
            </w:r>
          </w:p>
        </w:tc>
      </w:tr>
      <w:tr w:rsidR="004807B6" w:rsidRPr="008E49CD" w14:paraId="2AEB4EF2" w14:textId="77777777" w:rsidTr="00685C35">
        <w:tc>
          <w:tcPr>
            <w:tcW w:w="9649" w:type="dxa"/>
            <w:tcBorders>
              <w:top w:val="single" w:sz="4" w:space="0" w:color="auto"/>
              <w:left w:val="single" w:sz="4" w:space="0" w:color="auto"/>
              <w:bottom w:val="single" w:sz="4" w:space="0" w:color="auto"/>
              <w:right w:val="single" w:sz="4" w:space="0" w:color="auto"/>
            </w:tcBorders>
            <w:shd w:val="clear" w:color="auto" w:fill="auto"/>
          </w:tcPr>
          <w:p w14:paraId="6F523809" w14:textId="77777777" w:rsidR="004807B6" w:rsidRPr="008E49CD" w:rsidRDefault="004807B6" w:rsidP="00685C35">
            <w:pPr>
              <w:pStyle w:val="Default"/>
              <w:widowControl/>
              <w:tabs>
                <w:tab w:val="left" w:pos="709"/>
              </w:tabs>
              <w:spacing w:before="120" w:after="120"/>
              <w:ind w:left="113" w:right="113"/>
              <w:jc w:val="both"/>
              <w:rPr>
                <w:rFonts w:ascii="Arial" w:eastAsia="SimSun" w:hAnsi="Arial" w:cs="Arial"/>
                <w:i/>
                <w:sz w:val="18"/>
                <w:szCs w:val="18"/>
                <w:lang w:val="en-GB"/>
              </w:rPr>
            </w:pPr>
            <w:r w:rsidRPr="008E49CD">
              <w:rPr>
                <w:rFonts w:ascii="Arial" w:eastAsia="SimSun" w:hAnsi="Arial" w:cs="Arial"/>
                <w:i/>
                <w:sz w:val="18"/>
                <w:szCs w:val="18"/>
                <w:lang w:val="en-GB"/>
              </w:rPr>
              <w:t xml:space="preserve">Tick one or more boxes to identify the safeguarding measures that </w:t>
            </w:r>
            <w:bookmarkStart w:id="2" w:name="OLE_LINK5"/>
            <w:bookmarkStart w:id="3" w:name="OLE_LINK6"/>
            <w:r w:rsidRPr="008E49CD">
              <w:rPr>
                <w:rFonts w:ascii="Arial" w:eastAsia="SimSun" w:hAnsi="Arial" w:cs="Arial"/>
                <w:i/>
                <w:sz w:val="18"/>
                <w:szCs w:val="18"/>
                <w:lang w:val="en-GB"/>
              </w:rPr>
              <w:t>have been and</w:t>
            </w:r>
            <w:bookmarkEnd w:id="2"/>
            <w:bookmarkEnd w:id="3"/>
            <w:r w:rsidRPr="008E49CD">
              <w:rPr>
                <w:rFonts w:ascii="Arial" w:eastAsia="SimSun" w:hAnsi="Arial" w:cs="Arial"/>
                <w:i/>
                <w:sz w:val="18"/>
                <w:szCs w:val="18"/>
                <w:lang w:val="en-GB"/>
              </w:rPr>
              <w:t xml:space="preserve"> are currently being taken by the </w:t>
            </w:r>
            <w:r w:rsidRPr="008E49CD">
              <w:rPr>
                <w:rFonts w:ascii="Arial" w:eastAsia="SimSun" w:hAnsi="Arial" w:cs="Arial"/>
                <w:b/>
                <w:i/>
                <w:sz w:val="18"/>
                <w:szCs w:val="18"/>
                <w:lang w:val="en-GB"/>
              </w:rPr>
              <w:t>communities, groups or individuals</w:t>
            </w:r>
            <w:r w:rsidRPr="008E49CD">
              <w:rPr>
                <w:rFonts w:ascii="Arial" w:eastAsia="SimSun" w:hAnsi="Arial" w:cs="Arial"/>
                <w:i/>
                <w:sz w:val="18"/>
                <w:szCs w:val="18"/>
                <w:lang w:val="en-GB"/>
              </w:rPr>
              <w:t xml:space="preserve"> concerned:</w:t>
            </w:r>
          </w:p>
          <w:p w14:paraId="403CAC74" w14:textId="77777777" w:rsidR="004807B6" w:rsidRPr="008E49CD" w:rsidRDefault="004807B6" w:rsidP="00685C35">
            <w:pPr>
              <w:pStyle w:val="Default"/>
              <w:keepNext/>
              <w:widowControl/>
              <w:autoSpaceDE/>
              <w:adjustRightInd/>
              <w:spacing w:before="120" w:after="120"/>
              <w:ind w:left="1134" w:hanging="567"/>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ed/>
                  </w:checkBox>
                </w:ffData>
              </w:fldChar>
            </w:r>
            <w:r w:rsidRPr="008E49CD">
              <w:rPr>
                <w:rFonts w:ascii="Arial" w:hAnsi="Arial" w:cs="Arial"/>
                <w:color w:val="auto"/>
                <w:sz w:val="18"/>
                <w:szCs w:val="18"/>
                <w:lang w:val="en-GB"/>
              </w:rPr>
              <w:instrText xml:space="preserve"> FORMCHECKBOX </w:instrText>
            </w:r>
            <w:r w:rsidRPr="008E49CD">
              <w:rPr>
                <w:rFonts w:ascii="Arial" w:hAnsi="Arial" w:cs="Arial"/>
                <w:color w:val="auto"/>
                <w:sz w:val="18"/>
                <w:szCs w:val="18"/>
                <w:lang w:val="en-GB"/>
              </w:rPr>
            </w:r>
            <w:r>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transmission, particularly through formal and non-formal education</w:t>
            </w:r>
          </w:p>
          <w:p w14:paraId="72B0A94A" w14:textId="77777777" w:rsidR="004807B6" w:rsidRPr="008E49CD" w:rsidRDefault="004807B6" w:rsidP="00685C35">
            <w:pPr>
              <w:pStyle w:val="Default"/>
              <w:keepNext/>
              <w:widowControl/>
              <w:autoSpaceDE/>
              <w:adjustRightInd/>
              <w:spacing w:before="120" w:after="120"/>
              <w:ind w:left="1134" w:hanging="567"/>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ed/>
                  </w:checkBox>
                </w:ffData>
              </w:fldChar>
            </w:r>
            <w:r w:rsidRPr="008E49CD">
              <w:rPr>
                <w:rFonts w:ascii="Arial" w:hAnsi="Arial" w:cs="Arial"/>
                <w:color w:val="auto"/>
                <w:sz w:val="18"/>
                <w:szCs w:val="18"/>
                <w:lang w:val="en-GB"/>
              </w:rPr>
              <w:instrText xml:space="preserve"> FORMCHECKBOX </w:instrText>
            </w:r>
            <w:r w:rsidRPr="008E49CD">
              <w:rPr>
                <w:rFonts w:ascii="Arial" w:hAnsi="Arial" w:cs="Arial"/>
                <w:color w:val="auto"/>
                <w:sz w:val="18"/>
                <w:szCs w:val="18"/>
                <w:lang w:val="en-GB"/>
              </w:rPr>
            </w:r>
            <w:r>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identification, documentation, research</w:t>
            </w:r>
          </w:p>
          <w:p w14:paraId="7E5B8333" w14:textId="77777777" w:rsidR="004807B6" w:rsidRPr="008E49CD" w:rsidRDefault="004807B6" w:rsidP="00685C35">
            <w:pPr>
              <w:pStyle w:val="Default"/>
              <w:keepNext/>
              <w:widowControl/>
              <w:autoSpaceDE/>
              <w:adjustRightInd/>
              <w:spacing w:before="120" w:after="120"/>
              <w:ind w:left="1134" w:hanging="567"/>
              <w:rPr>
                <w:rFonts w:ascii="Arial" w:hAnsi="Arial" w:cs="Arial"/>
                <w:color w:val="auto"/>
                <w:sz w:val="18"/>
                <w:szCs w:val="18"/>
                <w:lang w:val="en-GB"/>
              </w:rPr>
            </w:pPr>
            <w:r w:rsidRPr="008E49CD">
              <w:rPr>
                <w:rFonts w:ascii="Arial" w:hAnsi="Arial" w:cs="Arial"/>
                <w:color w:val="auto"/>
                <w:sz w:val="18"/>
                <w:szCs w:val="18"/>
                <w:lang w:val="en-GB"/>
              </w:rPr>
              <w:lastRenderedPageBreak/>
              <w:fldChar w:fldCharType="begin">
                <w:ffData>
                  <w:name w:val="CaseACocher6"/>
                  <w:enabled/>
                  <w:calcOnExit w:val="0"/>
                  <w:checkBox>
                    <w:sizeAuto/>
                    <w:default w:val="0"/>
                  </w:checkBox>
                </w:ffData>
              </w:fldChar>
            </w:r>
            <w:r w:rsidRPr="008E49CD">
              <w:rPr>
                <w:rFonts w:ascii="Arial" w:hAnsi="Arial" w:cs="Arial"/>
                <w:color w:val="auto"/>
                <w:sz w:val="18"/>
                <w:szCs w:val="18"/>
                <w:lang w:val="en-GB"/>
              </w:rPr>
              <w:instrText xml:space="preserve"> FORMCHECKBOX </w:instrText>
            </w:r>
            <w:r>
              <w:rPr>
                <w:rFonts w:ascii="Arial" w:hAnsi="Arial" w:cs="Arial"/>
                <w:color w:val="auto"/>
                <w:sz w:val="18"/>
                <w:szCs w:val="18"/>
                <w:lang w:val="en-GB"/>
              </w:rPr>
            </w:r>
            <w:r>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preservation, protection </w:t>
            </w:r>
          </w:p>
          <w:p w14:paraId="17C53D88" w14:textId="77777777" w:rsidR="004807B6" w:rsidRPr="008E49CD" w:rsidRDefault="004807B6" w:rsidP="00685C35">
            <w:pPr>
              <w:pStyle w:val="Default"/>
              <w:keepNext/>
              <w:widowControl/>
              <w:autoSpaceDE/>
              <w:adjustRightInd/>
              <w:spacing w:before="120" w:after="120"/>
              <w:ind w:left="1134" w:hanging="567"/>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ed/>
                  </w:checkBox>
                </w:ffData>
              </w:fldChar>
            </w:r>
            <w:r w:rsidRPr="008E49CD">
              <w:rPr>
                <w:rFonts w:ascii="Arial" w:hAnsi="Arial" w:cs="Arial"/>
                <w:color w:val="auto"/>
                <w:sz w:val="18"/>
                <w:szCs w:val="18"/>
                <w:lang w:val="en-GB"/>
              </w:rPr>
              <w:instrText xml:space="preserve"> FORMCHECKBOX </w:instrText>
            </w:r>
            <w:r w:rsidRPr="008E49CD">
              <w:rPr>
                <w:rFonts w:ascii="Arial" w:hAnsi="Arial" w:cs="Arial"/>
                <w:color w:val="auto"/>
                <w:sz w:val="18"/>
                <w:szCs w:val="18"/>
                <w:lang w:val="en-GB"/>
              </w:rPr>
            </w:r>
            <w:r>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promotion, enhancement</w:t>
            </w:r>
            <w:bookmarkStart w:id="4" w:name="OLE_LINK3"/>
            <w:bookmarkStart w:id="5" w:name="OLE_LINK4"/>
          </w:p>
          <w:bookmarkEnd w:id="4"/>
          <w:bookmarkEnd w:id="5"/>
          <w:p w14:paraId="04D64395" w14:textId="77777777" w:rsidR="004807B6" w:rsidRPr="008E49CD" w:rsidRDefault="004807B6" w:rsidP="00685C35">
            <w:pPr>
              <w:pStyle w:val="Default"/>
              <w:keepNext/>
              <w:widowControl/>
              <w:autoSpaceDE/>
              <w:adjustRightInd/>
              <w:spacing w:before="120" w:after="120"/>
              <w:ind w:left="1134" w:hanging="567"/>
              <w:rPr>
                <w:lang w:val="en-GB"/>
              </w:rPr>
            </w:pPr>
            <w:r w:rsidRPr="008E49CD">
              <w:rPr>
                <w:rFonts w:ascii="Arial" w:hAnsi="Arial" w:cs="Arial"/>
                <w:color w:val="auto"/>
                <w:sz w:val="18"/>
                <w:szCs w:val="18"/>
                <w:lang w:val="en-GB"/>
              </w:rPr>
              <w:fldChar w:fldCharType="begin">
                <w:ffData>
                  <w:name w:val="CaseACocher6"/>
                  <w:enabled/>
                  <w:calcOnExit w:val="0"/>
                  <w:checkBox>
                    <w:sizeAuto/>
                    <w:default w:val="0"/>
                  </w:checkBox>
                </w:ffData>
              </w:fldChar>
            </w:r>
            <w:r w:rsidRPr="008E49CD">
              <w:rPr>
                <w:rFonts w:ascii="Arial" w:hAnsi="Arial" w:cs="Arial"/>
                <w:color w:val="auto"/>
                <w:sz w:val="18"/>
                <w:szCs w:val="18"/>
                <w:lang w:val="en-GB"/>
              </w:rPr>
              <w:instrText xml:space="preserve"> FORMCHECKBOX </w:instrText>
            </w:r>
            <w:r>
              <w:rPr>
                <w:rFonts w:ascii="Arial" w:hAnsi="Arial" w:cs="Arial"/>
                <w:color w:val="auto"/>
                <w:sz w:val="18"/>
                <w:szCs w:val="18"/>
                <w:lang w:val="en-GB"/>
              </w:rPr>
            </w:r>
            <w:r>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revitalization</w:t>
            </w:r>
          </w:p>
        </w:tc>
      </w:tr>
      <w:tr w:rsidR="004807B6" w:rsidRPr="008E49CD" w14:paraId="1B22B240" w14:textId="77777777" w:rsidTr="00685C35">
        <w:tc>
          <w:tcPr>
            <w:tcW w:w="9649" w:type="dxa"/>
            <w:tcBorders>
              <w:top w:val="single" w:sz="4" w:space="0" w:color="auto"/>
              <w:left w:val="nil"/>
              <w:bottom w:val="nil"/>
              <w:right w:val="nil"/>
            </w:tcBorders>
            <w:shd w:val="clear" w:color="auto" w:fill="auto"/>
          </w:tcPr>
          <w:p w14:paraId="20406D03" w14:textId="77777777" w:rsidR="004807B6" w:rsidRPr="008E49CD" w:rsidRDefault="004807B6" w:rsidP="00685C35">
            <w:pPr>
              <w:pStyle w:val="Info03"/>
              <w:keepNext w:val="0"/>
              <w:numPr>
                <w:ilvl w:val="0"/>
                <w:numId w:val="32"/>
              </w:numPr>
              <w:tabs>
                <w:tab w:val="clear" w:pos="567"/>
                <w:tab w:val="clear" w:pos="1134"/>
                <w:tab w:val="clear" w:pos="1701"/>
                <w:tab w:val="clear" w:pos="2268"/>
              </w:tabs>
              <w:spacing w:before="240" w:line="240" w:lineRule="auto"/>
              <w:ind w:left="567" w:right="0" w:hanging="431"/>
              <w:rPr>
                <w:iCs w:val="0"/>
                <w:sz w:val="18"/>
                <w:szCs w:val="18"/>
                <w:lang w:val="en-GB"/>
              </w:rPr>
            </w:pPr>
            <w:r>
              <w:rPr>
                <w:iCs w:val="0"/>
                <w:sz w:val="18"/>
                <w:szCs w:val="18"/>
                <w:lang w:val="en-GB"/>
              </w:rPr>
              <w:lastRenderedPageBreak/>
              <w:t>What past and current efforts</w:t>
            </w:r>
            <w:r w:rsidRPr="008E49CD">
              <w:rPr>
                <w:iCs w:val="0"/>
                <w:sz w:val="18"/>
                <w:szCs w:val="18"/>
                <w:lang w:val="en-GB"/>
              </w:rPr>
              <w:t xml:space="preserve"> have the States Parties concerned </w:t>
            </w:r>
            <w:r>
              <w:rPr>
                <w:iCs w:val="0"/>
                <w:sz w:val="18"/>
                <w:szCs w:val="18"/>
                <w:lang w:val="en-GB"/>
              </w:rPr>
              <w:t xml:space="preserve">made to </w:t>
            </w:r>
            <w:r w:rsidRPr="008E49CD">
              <w:rPr>
                <w:iCs w:val="0"/>
                <w:sz w:val="18"/>
                <w:szCs w:val="18"/>
                <w:lang w:val="en-GB"/>
              </w:rPr>
              <w:t xml:space="preserve">safeguard the element? Specify </w:t>
            </w:r>
            <w:r>
              <w:rPr>
                <w:iCs w:val="0"/>
                <w:sz w:val="18"/>
                <w:szCs w:val="18"/>
                <w:lang w:val="en-GB"/>
              </w:rPr>
              <w:t xml:space="preserve">any </w:t>
            </w:r>
            <w:r w:rsidRPr="008E49CD">
              <w:rPr>
                <w:iCs w:val="0"/>
                <w:sz w:val="18"/>
                <w:szCs w:val="18"/>
                <w:lang w:val="en-GB"/>
              </w:rPr>
              <w:t>external or internal constraints</w:t>
            </w:r>
            <w:r>
              <w:rPr>
                <w:iCs w:val="0"/>
                <w:sz w:val="18"/>
                <w:szCs w:val="18"/>
                <w:lang w:val="en-GB"/>
              </w:rPr>
              <w:t xml:space="preserve"> </w:t>
            </w:r>
            <w:r w:rsidRPr="008E49CD">
              <w:rPr>
                <w:iCs w:val="0"/>
                <w:sz w:val="18"/>
                <w:szCs w:val="18"/>
                <w:lang w:val="en-GB"/>
              </w:rPr>
              <w:t>in this regard?</w:t>
            </w:r>
          </w:p>
          <w:p w14:paraId="62A2D06C" w14:textId="77777777" w:rsidR="004807B6" w:rsidRPr="004856B0" w:rsidRDefault="004807B6" w:rsidP="004807B6">
            <w:pPr>
              <w:pStyle w:val="Info03"/>
              <w:spacing w:line="240" w:lineRule="auto"/>
              <w:ind w:left="567"/>
              <w:jc w:val="right"/>
              <w:rPr>
                <w:sz w:val="18"/>
                <w:szCs w:val="18"/>
                <w:lang w:val="en-GB"/>
              </w:rPr>
            </w:pPr>
            <w:r w:rsidRPr="004856B0">
              <w:rPr>
                <w:sz w:val="18"/>
                <w:szCs w:val="18"/>
                <w:lang w:val="en-GB"/>
              </w:rPr>
              <w:t>Not fewer than 150 or more than 250 words</w:t>
            </w:r>
          </w:p>
        </w:tc>
      </w:tr>
      <w:tr w:rsidR="004807B6" w:rsidRPr="008E49CD" w14:paraId="2E7DAD72" w14:textId="77777777" w:rsidTr="00685C35">
        <w:tc>
          <w:tcPr>
            <w:tcW w:w="9649" w:type="dxa"/>
            <w:tcBorders>
              <w:bottom w:val="single" w:sz="4" w:space="0" w:color="auto"/>
            </w:tcBorders>
            <w:shd w:val="clear" w:color="auto" w:fill="auto"/>
            <w:tcMar>
              <w:top w:w="113" w:type="dxa"/>
              <w:left w:w="113" w:type="dxa"/>
              <w:bottom w:w="113" w:type="dxa"/>
              <w:right w:w="113" w:type="dxa"/>
            </w:tcMar>
          </w:tcPr>
          <w:p w14:paraId="1D1D1420" w14:textId="77777777" w:rsidR="004807B6" w:rsidRPr="003B2820" w:rsidRDefault="004807B6" w:rsidP="002C54A3">
            <w:pPr>
              <w:pStyle w:val="formtext"/>
              <w:spacing w:before="0"/>
              <w:jc w:val="both"/>
              <w:rPr>
                <w:rFonts w:cs="Arial" w:hint="eastAsia"/>
                <w:noProof/>
                <w:lang w:val="en-GB"/>
              </w:rPr>
            </w:pPr>
            <w:r w:rsidRPr="003B2820">
              <w:rPr>
                <w:rFonts w:cs="Arial" w:hint="eastAsia"/>
                <w:noProof/>
                <w:lang w:val="en-GB"/>
              </w:rPr>
              <w:t xml:space="preserve">The State has supported various initiatives aimed at safeguarding </w:t>
            </w:r>
            <w:r>
              <w:rPr>
                <w:rFonts w:cs="Arial"/>
                <w:noProof/>
                <w:lang w:val="en-GB"/>
              </w:rPr>
              <w:t>Għ</w:t>
            </w:r>
            <w:r w:rsidRPr="003B2820">
              <w:rPr>
                <w:rFonts w:cs="Arial" w:hint="eastAsia"/>
                <w:noProof/>
                <w:lang w:val="en-GB"/>
              </w:rPr>
              <w:t>ana, in spite of limited resources, through budget and organisational assistance for:</w:t>
            </w:r>
          </w:p>
          <w:p w14:paraId="7F99BF0D" w14:textId="77777777" w:rsidR="004807B6" w:rsidRPr="003B2820" w:rsidRDefault="004807B6" w:rsidP="002C54A3">
            <w:pPr>
              <w:pStyle w:val="formtext"/>
              <w:jc w:val="both"/>
              <w:rPr>
                <w:rFonts w:cs="Arial" w:hint="eastAsia"/>
                <w:noProof/>
                <w:lang w:val="en-GB"/>
              </w:rPr>
            </w:pPr>
            <w:r w:rsidRPr="003B2820">
              <w:rPr>
                <w:rFonts w:cs="Arial" w:hint="eastAsia"/>
                <w:noProof/>
                <w:lang w:val="en-GB"/>
              </w:rPr>
              <w:t>(1)</w:t>
            </w:r>
            <w:r w:rsidRPr="003B2820">
              <w:rPr>
                <w:rFonts w:cs="Arial" w:hint="eastAsia"/>
                <w:noProof/>
                <w:lang w:val="en-GB"/>
              </w:rPr>
              <w:tab/>
              <w:t xml:space="preserve">A national folksong competition, established in the 1950s as part of the Imnarja celebration, to raise public awareness about </w:t>
            </w:r>
            <w:r>
              <w:rPr>
                <w:rFonts w:cs="Arial"/>
                <w:noProof/>
                <w:lang w:val="en-GB"/>
              </w:rPr>
              <w:t>Għ</w:t>
            </w:r>
            <w:r w:rsidRPr="003B2820">
              <w:rPr>
                <w:rFonts w:cs="Arial" w:hint="eastAsia"/>
                <w:noProof/>
                <w:lang w:val="en-GB"/>
              </w:rPr>
              <w:t xml:space="preserve">ana. The Imnarja celebration continues to do this today, although without the competition. A national folksong festival, </w:t>
            </w:r>
            <w:r>
              <w:rPr>
                <w:rFonts w:cs="Arial"/>
                <w:noProof/>
                <w:lang w:val="en-GB"/>
              </w:rPr>
              <w:t>Għ</w:t>
            </w:r>
            <w:r w:rsidRPr="003B2820">
              <w:rPr>
                <w:rFonts w:cs="Arial" w:hint="eastAsia"/>
                <w:noProof/>
                <w:lang w:val="en-GB"/>
              </w:rPr>
              <w:t xml:space="preserve">anafest, established in 1998, promotes </w:t>
            </w:r>
            <w:r>
              <w:rPr>
                <w:rFonts w:cs="Arial"/>
                <w:noProof/>
                <w:lang w:val="en-GB"/>
              </w:rPr>
              <w:t>Għ</w:t>
            </w:r>
            <w:r w:rsidRPr="003B2820">
              <w:rPr>
                <w:rFonts w:cs="Arial" w:hint="eastAsia"/>
                <w:noProof/>
                <w:lang w:val="en-GB"/>
              </w:rPr>
              <w:t xml:space="preserve">ana and showcases current innovations.  </w:t>
            </w:r>
          </w:p>
          <w:p w14:paraId="4843551A" w14:textId="77777777" w:rsidR="004807B6" w:rsidRPr="003B2820" w:rsidRDefault="004807B6" w:rsidP="002C54A3">
            <w:pPr>
              <w:pStyle w:val="formtext"/>
              <w:jc w:val="both"/>
              <w:rPr>
                <w:rFonts w:cs="Arial"/>
                <w:noProof/>
                <w:lang w:val="en-GB"/>
              </w:rPr>
            </w:pPr>
            <w:r w:rsidRPr="003B2820">
              <w:rPr>
                <w:rFonts w:cs="Arial"/>
                <w:noProof/>
                <w:lang w:val="en-GB"/>
              </w:rPr>
              <w:t>(2)</w:t>
            </w:r>
            <w:r w:rsidRPr="003B2820">
              <w:rPr>
                <w:rFonts w:cs="Arial"/>
                <w:noProof/>
                <w:lang w:val="en-GB"/>
              </w:rPr>
              <w:tab/>
              <w:t>Celebrations organised by local councils, including the annual ‘</w:t>
            </w:r>
            <w:r>
              <w:rPr>
                <w:rFonts w:cs="Arial"/>
                <w:noProof/>
                <w:lang w:val="en-GB"/>
              </w:rPr>
              <w:t>Z</w:t>
            </w:r>
            <w:r w:rsidRPr="003B2820">
              <w:rPr>
                <w:rFonts w:cs="Arial"/>
                <w:noProof/>
                <w:lang w:val="en-GB"/>
              </w:rPr>
              <w:t>ejt iż-</w:t>
            </w:r>
            <w:r>
              <w:rPr>
                <w:rFonts w:cs="Arial"/>
                <w:noProof/>
                <w:lang w:val="en-GB"/>
              </w:rPr>
              <w:t>Ż</w:t>
            </w:r>
            <w:r w:rsidRPr="003B2820">
              <w:rPr>
                <w:rFonts w:cs="Arial"/>
                <w:noProof/>
                <w:lang w:val="en-GB"/>
              </w:rPr>
              <w:t>ejtun’ (Oil of Żejtun) festival, where G</w:t>
            </w:r>
            <w:r w:rsidRPr="003B2820">
              <w:rPr>
                <w:rFonts w:ascii="Cambria" w:hAnsi="Cambria" w:cs="Cambria"/>
                <w:noProof/>
                <w:lang w:val="en-GB"/>
              </w:rPr>
              <w:t>ħ</w:t>
            </w:r>
            <w:r w:rsidRPr="003B2820">
              <w:rPr>
                <w:rFonts w:cs="Arial"/>
                <w:noProof/>
                <w:lang w:val="en-GB"/>
              </w:rPr>
              <w:t>ana is included.</w:t>
            </w:r>
          </w:p>
          <w:p w14:paraId="5A249831" w14:textId="77777777" w:rsidR="004807B6" w:rsidRPr="003B2820" w:rsidRDefault="004807B6" w:rsidP="002C54A3">
            <w:pPr>
              <w:pStyle w:val="formtext"/>
              <w:jc w:val="both"/>
              <w:rPr>
                <w:rFonts w:cs="Arial"/>
                <w:noProof/>
                <w:lang w:val="en-GB"/>
              </w:rPr>
            </w:pPr>
            <w:r w:rsidRPr="003B2820">
              <w:rPr>
                <w:rFonts w:cs="Arial"/>
                <w:noProof/>
                <w:lang w:val="en-GB"/>
              </w:rPr>
              <w:t>(3)</w:t>
            </w:r>
            <w:r w:rsidRPr="003B2820">
              <w:rPr>
                <w:rFonts w:cs="Arial"/>
                <w:noProof/>
                <w:lang w:val="en-GB"/>
              </w:rPr>
              <w:tab/>
              <w:t xml:space="preserve">The State acknowledges the important contribution of </w:t>
            </w:r>
            <w:r>
              <w:rPr>
                <w:rFonts w:cs="Arial"/>
                <w:noProof/>
                <w:lang w:val="en-GB"/>
              </w:rPr>
              <w:t>Għ</w:t>
            </w:r>
            <w:r w:rsidRPr="003B2820">
              <w:rPr>
                <w:rFonts w:cs="Arial"/>
                <w:noProof/>
                <w:lang w:val="en-GB"/>
              </w:rPr>
              <w:t xml:space="preserve">ana and its performers to Maltese society and culture. In 1998, for instance, the famous female Maltese </w:t>
            </w:r>
            <w:r>
              <w:rPr>
                <w:rFonts w:cs="Arial"/>
                <w:noProof/>
                <w:lang w:val="en-GB"/>
              </w:rPr>
              <w:t>Għ</w:t>
            </w:r>
            <w:r w:rsidRPr="003B2820">
              <w:rPr>
                <w:rFonts w:cs="Arial"/>
                <w:noProof/>
                <w:lang w:val="en-GB"/>
              </w:rPr>
              <w:t>ana singer Ġolina Mifsud was awarded the National Order of Merit by the President of Malta.</w:t>
            </w:r>
          </w:p>
          <w:p w14:paraId="48EF7029" w14:textId="77777777" w:rsidR="004807B6" w:rsidRPr="003B2820" w:rsidRDefault="004807B6" w:rsidP="002C54A3">
            <w:pPr>
              <w:pStyle w:val="formtext"/>
              <w:jc w:val="both"/>
              <w:rPr>
                <w:rFonts w:cs="Arial"/>
                <w:noProof/>
                <w:lang w:val="en-GB"/>
              </w:rPr>
            </w:pPr>
            <w:r w:rsidRPr="003B2820">
              <w:rPr>
                <w:rFonts w:cs="Arial" w:hint="eastAsia"/>
                <w:noProof/>
                <w:lang w:val="en-GB"/>
              </w:rPr>
              <w:t>(4)</w:t>
            </w:r>
            <w:r w:rsidRPr="003B2820">
              <w:rPr>
                <w:rFonts w:cs="Arial" w:hint="eastAsia"/>
                <w:noProof/>
                <w:lang w:val="en-GB"/>
              </w:rPr>
              <w:tab/>
              <w:t xml:space="preserve">Since 2017, the National Archives of Malta and the University of Malta have supported the communal memory project MEMORJA, assisting the </w:t>
            </w:r>
            <w:r>
              <w:rPr>
                <w:rFonts w:cs="Arial"/>
                <w:noProof/>
                <w:lang w:val="en-GB"/>
              </w:rPr>
              <w:t>Għ</w:t>
            </w:r>
            <w:r w:rsidRPr="003B2820">
              <w:rPr>
                <w:rFonts w:cs="Arial" w:hint="eastAsia"/>
                <w:noProof/>
                <w:lang w:val="en-GB"/>
              </w:rPr>
              <w:t>ana community in the documentation, use and dissemination of their oral history and performances, while respecti</w:t>
            </w:r>
            <w:r w:rsidRPr="003B2820">
              <w:rPr>
                <w:rFonts w:cs="Arial"/>
                <w:noProof/>
                <w:lang w:val="en-GB"/>
              </w:rPr>
              <w:t>ng their intellectual property rights.</w:t>
            </w:r>
          </w:p>
          <w:p w14:paraId="24AE9F00" w14:textId="77777777" w:rsidR="004807B6" w:rsidRPr="003B2820" w:rsidRDefault="004807B6" w:rsidP="002C54A3">
            <w:pPr>
              <w:pStyle w:val="formtext"/>
              <w:jc w:val="both"/>
              <w:rPr>
                <w:rFonts w:cs="Arial" w:hint="eastAsia"/>
                <w:noProof/>
                <w:lang w:val="en-GB"/>
              </w:rPr>
            </w:pPr>
            <w:r w:rsidRPr="003B2820">
              <w:rPr>
                <w:rFonts w:cs="Arial" w:hint="eastAsia"/>
                <w:noProof/>
                <w:lang w:val="en-GB"/>
              </w:rPr>
              <w:t>(5)</w:t>
            </w:r>
            <w:r w:rsidRPr="003B2820">
              <w:rPr>
                <w:rFonts w:cs="Arial" w:hint="eastAsia"/>
                <w:noProof/>
                <w:lang w:val="en-GB"/>
              </w:rPr>
              <w:tab/>
              <w:t xml:space="preserve">In 2019, the Ministry for the National Heritage, the Arts and Local Government included </w:t>
            </w:r>
            <w:r>
              <w:rPr>
                <w:rFonts w:cs="Arial"/>
                <w:noProof/>
                <w:lang w:val="en-GB"/>
              </w:rPr>
              <w:t>Għ</w:t>
            </w:r>
            <w:r w:rsidRPr="003B2820">
              <w:rPr>
                <w:rFonts w:cs="Arial" w:hint="eastAsia"/>
                <w:noProof/>
                <w:lang w:val="en-GB"/>
              </w:rPr>
              <w:t xml:space="preserve">ana in the </w:t>
            </w:r>
            <w:r w:rsidRPr="003B2820">
              <w:rPr>
                <w:rFonts w:cs="Arial" w:hint="eastAsia"/>
                <w:noProof/>
                <w:lang w:val="en-GB"/>
              </w:rPr>
              <w:t>‘</w:t>
            </w:r>
            <w:r w:rsidRPr="003B2820">
              <w:rPr>
                <w:rFonts w:cs="Arial" w:hint="eastAsia"/>
                <w:noProof/>
                <w:lang w:val="en-GB"/>
              </w:rPr>
              <w:t>Culture Pass</w:t>
            </w:r>
            <w:r w:rsidRPr="003B2820">
              <w:rPr>
                <w:rFonts w:cs="Arial" w:hint="eastAsia"/>
                <w:noProof/>
                <w:lang w:val="en-GB"/>
              </w:rPr>
              <w:t>’</w:t>
            </w:r>
            <w:r w:rsidRPr="003B2820">
              <w:rPr>
                <w:rFonts w:cs="Arial" w:hint="eastAsia"/>
                <w:noProof/>
                <w:lang w:val="en-GB"/>
              </w:rPr>
              <w:t xml:space="preserve"> initiative, giving secondary school students opportunities to experience artistic productions, and employing </w:t>
            </w:r>
            <w:r>
              <w:rPr>
                <w:rFonts w:cs="Arial"/>
                <w:noProof/>
                <w:lang w:val="en-GB"/>
              </w:rPr>
              <w:t>Għ</w:t>
            </w:r>
            <w:r w:rsidRPr="003B2820">
              <w:rPr>
                <w:rFonts w:cs="Arial" w:hint="eastAsia"/>
                <w:noProof/>
                <w:lang w:val="en-GB"/>
              </w:rPr>
              <w:t xml:space="preserve">annejja to teach them some basic </w:t>
            </w:r>
            <w:r>
              <w:rPr>
                <w:rFonts w:cs="Arial"/>
                <w:noProof/>
                <w:lang w:val="en-GB"/>
              </w:rPr>
              <w:t>Għ</w:t>
            </w:r>
            <w:r w:rsidRPr="003B2820">
              <w:rPr>
                <w:rFonts w:cs="Arial" w:hint="eastAsia"/>
                <w:noProof/>
                <w:lang w:val="en-GB"/>
              </w:rPr>
              <w:t xml:space="preserve">ana skills. </w:t>
            </w:r>
          </w:p>
          <w:p w14:paraId="5A168F20" w14:textId="77777777" w:rsidR="004807B6" w:rsidRPr="008E49CD" w:rsidRDefault="004807B6" w:rsidP="002C54A3">
            <w:pPr>
              <w:pStyle w:val="formtext"/>
              <w:spacing w:after="0"/>
              <w:jc w:val="both"/>
              <w:rPr>
                <w:lang w:val="en-GB"/>
              </w:rPr>
            </w:pPr>
            <w:r w:rsidRPr="003B2820">
              <w:rPr>
                <w:rFonts w:cs="Arial" w:hint="eastAsia"/>
                <w:noProof/>
                <w:lang w:val="en-GB"/>
              </w:rPr>
              <w:t>(6)</w:t>
            </w:r>
            <w:r w:rsidRPr="003B2820">
              <w:rPr>
                <w:rFonts w:cs="Arial" w:hint="eastAsia"/>
                <w:noProof/>
                <w:lang w:val="en-GB"/>
              </w:rPr>
              <w:tab/>
              <w:t xml:space="preserve">Anthropology students at the University of Malta, with State support, are currently developing a radio series interviewing </w:t>
            </w:r>
            <w:r>
              <w:rPr>
                <w:rFonts w:cs="Arial"/>
                <w:noProof/>
                <w:lang w:val="en-GB"/>
              </w:rPr>
              <w:t>Għ</w:t>
            </w:r>
            <w:r w:rsidRPr="003B2820">
              <w:rPr>
                <w:rFonts w:cs="Arial" w:hint="eastAsia"/>
                <w:noProof/>
                <w:lang w:val="en-GB"/>
              </w:rPr>
              <w:t xml:space="preserve">annejja about </w:t>
            </w:r>
            <w:r>
              <w:rPr>
                <w:rFonts w:cs="Arial"/>
                <w:noProof/>
                <w:lang w:val="en-GB"/>
              </w:rPr>
              <w:t>Għ</w:t>
            </w:r>
            <w:r w:rsidRPr="003B2820">
              <w:rPr>
                <w:rFonts w:cs="Arial" w:hint="eastAsia"/>
                <w:noProof/>
                <w:lang w:val="en-GB"/>
              </w:rPr>
              <w:t xml:space="preserve">ana for broadcast in 2020.  </w:t>
            </w:r>
          </w:p>
        </w:tc>
      </w:tr>
      <w:tr w:rsidR="004807B6" w:rsidRPr="008E49CD" w14:paraId="4FEF8AA3" w14:textId="77777777" w:rsidTr="00685C35">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2673BAB1" w14:textId="77777777" w:rsidR="004807B6" w:rsidRPr="008E49CD" w:rsidRDefault="004807B6" w:rsidP="004807B6">
            <w:pPr>
              <w:pStyle w:val="Default"/>
              <w:widowControl/>
              <w:tabs>
                <w:tab w:val="left" w:pos="709"/>
              </w:tabs>
              <w:spacing w:after="120"/>
              <w:ind w:left="113" w:right="113"/>
              <w:jc w:val="both"/>
              <w:rPr>
                <w:rFonts w:ascii="Arial" w:eastAsia="SimSun" w:hAnsi="Arial" w:cs="Arial"/>
                <w:i/>
                <w:sz w:val="18"/>
                <w:szCs w:val="18"/>
                <w:lang w:val="en-GB"/>
              </w:rPr>
            </w:pPr>
            <w:r w:rsidRPr="008E49CD">
              <w:rPr>
                <w:rFonts w:ascii="Arial" w:eastAsia="SimSun" w:hAnsi="Arial" w:cs="Arial"/>
                <w:i/>
                <w:sz w:val="18"/>
                <w:szCs w:val="18"/>
                <w:lang w:val="en-GB"/>
              </w:rPr>
              <w:t xml:space="preserve">Tick one or more boxes to identify the safeguarding measures that have been and are currently being taken by the </w:t>
            </w:r>
            <w:r w:rsidRPr="008E49CD">
              <w:rPr>
                <w:rFonts w:ascii="Arial" w:eastAsia="SimSun" w:hAnsi="Arial" w:cs="Arial"/>
                <w:b/>
                <w:i/>
                <w:sz w:val="18"/>
                <w:szCs w:val="18"/>
                <w:lang w:val="en-GB"/>
              </w:rPr>
              <w:t>State(s) Party(</w:t>
            </w:r>
            <w:proofErr w:type="spellStart"/>
            <w:r w:rsidRPr="008E49CD">
              <w:rPr>
                <w:rFonts w:ascii="Arial" w:eastAsia="SimSun" w:hAnsi="Arial" w:cs="Arial"/>
                <w:b/>
                <w:i/>
                <w:sz w:val="18"/>
                <w:szCs w:val="18"/>
                <w:lang w:val="en-GB"/>
              </w:rPr>
              <w:t>ies</w:t>
            </w:r>
            <w:proofErr w:type="spellEnd"/>
            <w:r w:rsidRPr="008E49CD">
              <w:rPr>
                <w:rFonts w:ascii="Arial" w:eastAsia="SimSun" w:hAnsi="Arial" w:cs="Arial"/>
                <w:b/>
                <w:i/>
                <w:sz w:val="18"/>
                <w:szCs w:val="18"/>
                <w:lang w:val="en-GB"/>
              </w:rPr>
              <w:t>)</w:t>
            </w:r>
            <w:r w:rsidRPr="008E49CD">
              <w:rPr>
                <w:rFonts w:ascii="Arial" w:eastAsia="SimSun" w:hAnsi="Arial" w:cs="Arial"/>
                <w:i/>
                <w:sz w:val="18"/>
                <w:szCs w:val="18"/>
                <w:lang w:val="en-GB"/>
              </w:rPr>
              <w:t xml:space="preserve"> with regard to the element:</w:t>
            </w:r>
          </w:p>
          <w:p w14:paraId="40CDEEB2" w14:textId="77777777" w:rsidR="004807B6" w:rsidRPr="008E49CD" w:rsidRDefault="004807B6" w:rsidP="00685C35">
            <w:pPr>
              <w:pStyle w:val="Default"/>
              <w:keepNext/>
              <w:widowControl/>
              <w:autoSpaceDE/>
              <w:adjustRightInd/>
              <w:spacing w:before="120" w:after="120"/>
              <w:ind w:left="1134" w:hanging="567"/>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ed/>
                  </w:checkBox>
                </w:ffData>
              </w:fldChar>
            </w:r>
            <w:r w:rsidRPr="008E49CD">
              <w:rPr>
                <w:rFonts w:ascii="Arial" w:hAnsi="Arial" w:cs="Arial"/>
                <w:color w:val="auto"/>
                <w:sz w:val="18"/>
                <w:szCs w:val="18"/>
                <w:lang w:val="en-GB"/>
              </w:rPr>
              <w:instrText xml:space="preserve"> FORMCHECKBOX </w:instrText>
            </w:r>
            <w:r w:rsidRPr="008E49CD">
              <w:rPr>
                <w:rFonts w:ascii="Arial" w:hAnsi="Arial" w:cs="Arial"/>
                <w:color w:val="auto"/>
                <w:sz w:val="18"/>
                <w:szCs w:val="18"/>
                <w:lang w:val="en-GB"/>
              </w:rPr>
            </w:r>
            <w:r>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transmission, particularly through formal and non-formal education</w:t>
            </w:r>
          </w:p>
          <w:p w14:paraId="374AE6B3" w14:textId="77777777" w:rsidR="004807B6" w:rsidRPr="008E49CD" w:rsidRDefault="004807B6" w:rsidP="00685C35">
            <w:pPr>
              <w:pStyle w:val="Default"/>
              <w:keepNext/>
              <w:widowControl/>
              <w:autoSpaceDE/>
              <w:adjustRightInd/>
              <w:spacing w:before="120" w:after="120"/>
              <w:ind w:left="1134" w:hanging="567"/>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ed/>
                  </w:checkBox>
                </w:ffData>
              </w:fldChar>
            </w:r>
            <w:r w:rsidRPr="008E49CD">
              <w:rPr>
                <w:rFonts w:ascii="Arial" w:hAnsi="Arial" w:cs="Arial"/>
                <w:color w:val="auto"/>
                <w:sz w:val="18"/>
                <w:szCs w:val="18"/>
                <w:lang w:val="en-GB"/>
              </w:rPr>
              <w:instrText xml:space="preserve"> FORMCHECKBOX </w:instrText>
            </w:r>
            <w:r w:rsidRPr="008E49CD">
              <w:rPr>
                <w:rFonts w:ascii="Arial" w:hAnsi="Arial" w:cs="Arial"/>
                <w:color w:val="auto"/>
                <w:sz w:val="18"/>
                <w:szCs w:val="18"/>
                <w:lang w:val="en-GB"/>
              </w:rPr>
            </w:r>
            <w:r>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identification, documentation, research</w:t>
            </w:r>
          </w:p>
          <w:p w14:paraId="4F81382B" w14:textId="77777777" w:rsidR="004807B6" w:rsidRPr="008E49CD" w:rsidRDefault="004807B6" w:rsidP="00685C35">
            <w:pPr>
              <w:pStyle w:val="Default"/>
              <w:keepNext/>
              <w:widowControl/>
              <w:autoSpaceDE/>
              <w:adjustRightInd/>
              <w:spacing w:before="120" w:after="120"/>
              <w:ind w:left="1134" w:hanging="567"/>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Box>
                </w:ffData>
              </w:fldChar>
            </w:r>
            <w:r w:rsidRPr="008E49CD">
              <w:rPr>
                <w:rFonts w:ascii="Arial" w:hAnsi="Arial" w:cs="Arial"/>
                <w:color w:val="auto"/>
                <w:sz w:val="18"/>
                <w:szCs w:val="18"/>
                <w:lang w:val="en-GB"/>
              </w:rPr>
              <w:instrText xml:space="preserve"> FORMCHECKBOX </w:instrText>
            </w:r>
            <w:r>
              <w:rPr>
                <w:rFonts w:ascii="Arial" w:hAnsi="Arial" w:cs="Arial"/>
                <w:color w:val="auto"/>
                <w:sz w:val="18"/>
                <w:szCs w:val="18"/>
                <w:lang w:val="en-GB"/>
              </w:rPr>
            </w:r>
            <w:r>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preservation, protection</w:t>
            </w:r>
          </w:p>
          <w:p w14:paraId="2B54ACFA" w14:textId="77777777" w:rsidR="004807B6" w:rsidRPr="008E49CD" w:rsidRDefault="004807B6" w:rsidP="00685C35">
            <w:pPr>
              <w:pStyle w:val="Default"/>
              <w:keepNext/>
              <w:widowControl/>
              <w:autoSpaceDE/>
              <w:adjustRightInd/>
              <w:spacing w:before="120" w:after="120"/>
              <w:ind w:left="1134" w:hanging="567"/>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ed/>
                  </w:checkBox>
                </w:ffData>
              </w:fldChar>
            </w:r>
            <w:r w:rsidRPr="008E49CD">
              <w:rPr>
                <w:rFonts w:ascii="Arial" w:hAnsi="Arial" w:cs="Arial"/>
                <w:color w:val="auto"/>
                <w:sz w:val="18"/>
                <w:szCs w:val="18"/>
                <w:lang w:val="en-GB"/>
              </w:rPr>
              <w:instrText xml:space="preserve"> FORMCHECKBOX </w:instrText>
            </w:r>
            <w:r w:rsidRPr="008E49CD">
              <w:rPr>
                <w:rFonts w:ascii="Arial" w:hAnsi="Arial" w:cs="Arial"/>
                <w:color w:val="auto"/>
                <w:sz w:val="18"/>
                <w:szCs w:val="18"/>
                <w:lang w:val="en-GB"/>
              </w:rPr>
            </w:r>
            <w:r>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promotion, enhancement</w:t>
            </w:r>
          </w:p>
          <w:p w14:paraId="6A7CC71D" w14:textId="77777777" w:rsidR="004807B6" w:rsidRPr="008E49CD" w:rsidRDefault="004807B6" w:rsidP="004807B6">
            <w:pPr>
              <w:pStyle w:val="Default"/>
              <w:keepNext/>
              <w:widowControl/>
              <w:autoSpaceDE/>
              <w:adjustRightInd/>
              <w:spacing w:before="120"/>
              <w:ind w:left="1134" w:hanging="567"/>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Box>
                </w:ffData>
              </w:fldChar>
            </w:r>
            <w:r w:rsidRPr="008E49CD">
              <w:rPr>
                <w:rFonts w:ascii="Arial" w:hAnsi="Arial" w:cs="Arial"/>
                <w:color w:val="auto"/>
                <w:sz w:val="18"/>
                <w:szCs w:val="18"/>
                <w:lang w:val="en-GB"/>
              </w:rPr>
              <w:instrText xml:space="preserve"> FORMCHECKBOX </w:instrText>
            </w:r>
            <w:r>
              <w:rPr>
                <w:rFonts w:ascii="Arial" w:hAnsi="Arial" w:cs="Arial"/>
                <w:color w:val="auto"/>
                <w:sz w:val="18"/>
                <w:szCs w:val="18"/>
                <w:lang w:val="en-GB"/>
              </w:rPr>
            </w:r>
            <w:r>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revitalization</w:t>
            </w:r>
          </w:p>
        </w:tc>
      </w:tr>
      <w:tr w:rsidR="004807B6" w:rsidRPr="008E49CD" w14:paraId="1DB1225E" w14:textId="77777777" w:rsidTr="00685C35">
        <w:trPr>
          <w:trHeight w:val="987"/>
        </w:trPr>
        <w:tc>
          <w:tcPr>
            <w:tcW w:w="9649" w:type="dxa"/>
            <w:tcBorders>
              <w:top w:val="nil"/>
              <w:left w:val="nil"/>
              <w:bottom w:val="nil"/>
              <w:right w:val="nil"/>
            </w:tcBorders>
            <w:shd w:val="clear" w:color="auto" w:fill="auto"/>
          </w:tcPr>
          <w:p w14:paraId="33A666A8" w14:textId="77777777" w:rsidR="004807B6" w:rsidRPr="008E49CD" w:rsidRDefault="004807B6" w:rsidP="00685C35">
            <w:pPr>
              <w:pStyle w:val="Grille02N"/>
              <w:keepNext w:val="0"/>
              <w:jc w:val="left"/>
              <w:rPr>
                <w:lang w:val="en-GB"/>
              </w:rPr>
            </w:pPr>
            <w:r w:rsidRPr="008E49CD">
              <w:rPr>
                <w:lang w:val="en-GB"/>
              </w:rPr>
              <w:t>3.b.</w:t>
            </w:r>
            <w:r w:rsidRPr="008E49CD">
              <w:rPr>
                <w:lang w:val="en-GB"/>
              </w:rPr>
              <w:tab/>
            </w:r>
            <w:r w:rsidRPr="008E49CD">
              <w:rPr>
                <w:bCs w:val="0"/>
                <w:lang w:val="en-GB"/>
              </w:rPr>
              <w:t>Safeguarding measures proposed</w:t>
            </w:r>
          </w:p>
          <w:p w14:paraId="11BD13E6" w14:textId="77777777" w:rsidR="004807B6" w:rsidRPr="004856B0" w:rsidRDefault="004807B6" w:rsidP="00685C35">
            <w:pPr>
              <w:pStyle w:val="Info03"/>
              <w:spacing w:before="120" w:line="240" w:lineRule="auto"/>
              <w:rPr>
                <w:lang w:val="en-GB"/>
              </w:rPr>
            </w:pPr>
            <w:r w:rsidRPr="008E49CD">
              <w:rPr>
                <w:iCs w:val="0"/>
                <w:sz w:val="18"/>
                <w:szCs w:val="18"/>
                <w:lang w:val="en-GB"/>
              </w:rPr>
              <w:t>This section should identify and describe safeguarding measures that will be implemented, especially those intended to protect and promote the element.</w:t>
            </w:r>
            <w:r w:rsidRPr="008E49CD">
              <w:rPr>
                <w:lang w:val="en-GB"/>
              </w:rPr>
              <w:t xml:space="preserve"> </w:t>
            </w:r>
            <w:r w:rsidRPr="008E49CD">
              <w:rPr>
                <w:rFonts w:eastAsia="SimSun"/>
                <w:sz w:val="18"/>
                <w:szCs w:val="18"/>
                <w:lang w:val="en-GB"/>
              </w:rPr>
              <w:t>The safeguarding measures should be described in terms of concrete engagements of the States Parties and communities and not only in terms of possibilities and potentialities.</w:t>
            </w:r>
          </w:p>
        </w:tc>
      </w:tr>
      <w:tr w:rsidR="004807B6" w:rsidRPr="008E49CD" w14:paraId="4C4D21F6" w14:textId="77777777" w:rsidTr="00D25B0F">
        <w:tc>
          <w:tcPr>
            <w:tcW w:w="9649" w:type="dxa"/>
            <w:tcBorders>
              <w:top w:val="nil"/>
              <w:left w:val="nil"/>
              <w:right w:val="nil"/>
            </w:tcBorders>
            <w:shd w:val="clear" w:color="auto" w:fill="auto"/>
          </w:tcPr>
          <w:p w14:paraId="2F803263" w14:textId="77777777" w:rsidR="004807B6" w:rsidRPr="008E49CD" w:rsidRDefault="004807B6" w:rsidP="004807B6">
            <w:pPr>
              <w:pStyle w:val="Info03"/>
              <w:keepNext w:val="0"/>
              <w:numPr>
                <w:ilvl w:val="0"/>
                <w:numId w:val="34"/>
              </w:numPr>
              <w:spacing w:line="240" w:lineRule="auto"/>
              <w:ind w:left="567" w:right="136" w:hanging="454"/>
              <w:rPr>
                <w:rFonts w:eastAsia="SimSun"/>
                <w:sz w:val="18"/>
                <w:szCs w:val="18"/>
                <w:lang w:val="en-GB"/>
              </w:rPr>
            </w:pPr>
            <w:r w:rsidRPr="008E49CD">
              <w:rPr>
                <w:rFonts w:eastAsia="SimSun"/>
                <w:sz w:val="18"/>
                <w:szCs w:val="18"/>
                <w:lang w:val="en-GB"/>
              </w:rPr>
              <w:t xml:space="preserve">What measures are proposed to help ensure that the </w:t>
            </w:r>
            <w:r>
              <w:rPr>
                <w:rFonts w:eastAsia="SimSun"/>
                <w:sz w:val="18"/>
                <w:szCs w:val="18"/>
                <w:lang w:val="en-GB"/>
              </w:rPr>
              <w:t xml:space="preserve">viability of the </w:t>
            </w:r>
            <w:r w:rsidRPr="008E49CD">
              <w:rPr>
                <w:rFonts w:eastAsia="SimSun"/>
                <w:sz w:val="18"/>
                <w:szCs w:val="18"/>
                <w:lang w:val="en-GB"/>
              </w:rPr>
              <w:t>element is not jeopardized in the future, especially as an unintended result of inscription and the resulting visibility and public attention?</w:t>
            </w:r>
          </w:p>
          <w:p w14:paraId="6419C951" w14:textId="77777777" w:rsidR="004807B6" w:rsidRPr="008E49CD" w:rsidRDefault="004807B6" w:rsidP="00D25B0F">
            <w:pPr>
              <w:pStyle w:val="Info03"/>
              <w:spacing w:before="120" w:after="60" w:line="240" w:lineRule="auto"/>
              <w:ind w:left="567" w:right="136"/>
              <w:jc w:val="right"/>
              <w:rPr>
                <w:rFonts w:eastAsia="SimSun"/>
                <w:sz w:val="18"/>
                <w:szCs w:val="18"/>
                <w:lang w:val="en-GB"/>
              </w:rPr>
            </w:pPr>
            <w:r w:rsidRPr="008E49CD">
              <w:rPr>
                <w:rFonts w:eastAsia="SimSun"/>
                <w:sz w:val="18"/>
                <w:szCs w:val="18"/>
                <w:lang w:val="en-GB"/>
              </w:rPr>
              <w:t>Not fewer than 500 or more than 750 words</w:t>
            </w:r>
          </w:p>
        </w:tc>
      </w:tr>
      <w:tr w:rsidR="004807B6" w:rsidRPr="008E49CD" w14:paraId="11BD8FA3" w14:textId="77777777" w:rsidTr="00685C35">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461CA5AC" w14:textId="77777777" w:rsidR="004807B6" w:rsidRPr="003B2820" w:rsidRDefault="004807B6" w:rsidP="004807B6">
            <w:pPr>
              <w:pStyle w:val="formtext"/>
              <w:spacing w:before="0" w:after="120"/>
              <w:jc w:val="both"/>
              <w:rPr>
                <w:rFonts w:cs="Arial" w:hint="eastAsia"/>
                <w:noProof/>
                <w:lang w:val="en-GB"/>
              </w:rPr>
            </w:pPr>
            <w:r w:rsidRPr="003B2820">
              <w:rPr>
                <w:rFonts w:cs="Arial" w:hint="eastAsia"/>
                <w:noProof/>
                <w:lang w:val="en-GB"/>
              </w:rPr>
              <w:t xml:space="preserve">In the consultation sessions (See 4a below), community members were enthusiastic about the possible inscription of </w:t>
            </w:r>
            <w:r>
              <w:rPr>
                <w:rFonts w:cs="Arial"/>
                <w:noProof/>
                <w:lang w:val="en-GB"/>
              </w:rPr>
              <w:t>Għ</w:t>
            </w:r>
            <w:r w:rsidRPr="003B2820">
              <w:rPr>
                <w:rFonts w:cs="Arial" w:hint="eastAsia"/>
                <w:noProof/>
                <w:lang w:val="en-GB"/>
              </w:rPr>
              <w:t xml:space="preserve">ana to the UNESCO Representative List and its likely positive effect on the safeguarding of the element. Some specific safeguarding measures were proposed to protect and promote the element with stakeholder support, by increasing youth interest in the art, representation of women and girls, broadcast media visibility, prominence of </w:t>
            </w:r>
            <w:r>
              <w:rPr>
                <w:rFonts w:cs="Arial"/>
                <w:noProof/>
                <w:lang w:val="en-GB"/>
              </w:rPr>
              <w:t>Għ</w:t>
            </w:r>
            <w:r w:rsidRPr="003B2820">
              <w:rPr>
                <w:rFonts w:cs="Arial" w:hint="eastAsia"/>
                <w:noProof/>
                <w:lang w:val="en-GB"/>
              </w:rPr>
              <w:t xml:space="preserve">ana at </w:t>
            </w:r>
            <w:r>
              <w:rPr>
                <w:rFonts w:cs="Arial"/>
                <w:noProof/>
                <w:lang w:val="en-GB"/>
              </w:rPr>
              <w:t>Għ</w:t>
            </w:r>
            <w:r w:rsidRPr="003B2820">
              <w:rPr>
                <w:rFonts w:cs="Arial" w:hint="eastAsia"/>
                <w:noProof/>
                <w:lang w:val="en-GB"/>
              </w:rPr>
              <w:t>anafest, access to suitable venues, and generating dialogue about contemporary popular music influences on G</w:t>
            </w:r>
            <w:r w:rsidRPr="003B2820">
              <w:rPr>
                <w:rFonts w:ascii="Cambria" w:hAnsi="Cambria" w:cs="Cambria"/>
                <w:noProof/>
                <w:lang w:val="en-GB"/>
              </w:rPr>
              <w:t>ħ</w:t>
            </w:r>
            <w:r w:rsidRPr="003B2820">
              <w:rPr>
                <w:rFonts w:cs="Arial" w:hint="eastAsia"/>
                <w:noProof/>
                <w:lang w:val="en-GB"/>
              </w:rPr>
              <w:t xml:space="preserve">ana performances. </w:t>
            </w:r>
          </w:p>
          <w:p w14:paraId="540C8004" w14:textId="77777777" w:rsidR="004807B6" w:rsidRPr="003B2820" w:rsidRDefault="004807B6" w:rsidP="004807B6">
            <w:pPr>
              <w:pStyle w:val="formtext"/>
              <w:spacing w:before="60" w:after="60"/>
              <w:jc w:val="both"/>
              <w:rPr>
                <w:rFonts w:cs="Arial"/>
                <w:noProof/>
                <w:lang w:val="en-GB"/>
              </w:rPr>
            </w:pPr>
            <w:r w:rsidRPr="003B2820">
              <w:rPr>
                <w:rFonts w:cs="Arial"/>
                <w:noProof/>
                <w:lang w:val="en-GB"/>
              </w:rPr>
              <w:t>(1)</w:t>
            </w:r>
            <w:r w:rsidRPr="003B2820">
              <w:rPr>
                <w:rFonts w:cs="Arial"/>
                <w:noProof/>
                <w:lang w:val="en-GB"/>
              </w:rPr>
              <w:tab/>
              <w:t xml:space="preserve">To encourage young people in taking up the practice, the following measures will be </w:t>
            </w:r>
            <w:r w:rsidRPr="003B2820">
              <w:rPr>
                <w:rFonts w:cs="Arial"/>
                <w:noProof/>
                <w:lang w:val="en-GB"/>
              </w:rPr>
              <w:lastRenderedPageBreak/>
              <w:t>implemented:</w:t>
            </w:r>
          </w:p>
          <w:p w14:paraId="7E97ECB2" w14:textId="77777777" w:rsidR="004807B6" w:rsidRPr="003B2820" w:rsidRDefault="004807B6" w:rsidP="004807B6">
            <w:pPr>
              <w:pStyle w:val="formtext"/>
              <w:spacing w:before="60" w:after="60"/>
              <w:jc w:val="both"/>
              <w:rPr>
                <w:rFonts w:cs="Arial" w:hint="eastAsia"/>
                <w:noProof/>
                <w:lang w:val="en-GB"/>
              </w:rPr>
            </w:pPr>
            <w:r w:rsidRPr="003B2820">
              <w:rPr>
                <w:rFonts w:cs="Arial" w:hint="eastAsia"/>
                <w:noProof/>
                <w:lang w:val="en-GB"/>
              </w:rPr>
              <w:t>(i)</w:t>
            </w:r>
            <w:r>
              <w:rPr>
                <w:rFonts w:cs="Arial"/>
                <w:noProof/>
                <w:lang w:val="en-GB"/>
              </w:rPr>
              <w:t xml:space="preserve"> Għ</w:t>
            </w:r>
            <w:r w:rsidRPr="003B2820">
              <w:rPr>
                <w:rFonts w:cs="Arial" w:hint="eastAsia"/>
                <w:noProof/>
                <w:lang w:val="en-GB"/>
              </w:rPr>
              <w:t xml:space="preserve">ana performers will introduce boys and girls to </w:t>
            </w:r>
            <w:r>
              <w:rPr>
                <w:rFonts w:cs="Arial"/>
                <w:noProof/>
                <w:lang w:val="en-GB"/>
              </w:rPr>
              <w:t>Għ</w:t>
            </w:r>
            <w:r w:rsidRPr="003B2820">
              <w:rPr>
                <w:rFonts w:cs="Arial" w:hint="eastAsia"/>
                <w:noProof/>
                <w:lang w:val="en-GB"/>
              </w:rPr>
              <w:t xml:space="preserve">ana groups and performances in Argotti Public Gardens as part of a </w:t>
            </w:r>
            <w:r w:rsidRPr="003B2820">
              <w:rPr>
                <w:rFonts w:cs="Arial" w:hint="eastAsia"/>
                <w:noProof/>
                <w:lang w:val="en-GB"/>
              </w:rPr>
              <w:t>‘</w:t>
            </w:r>
            <w:r>
              <w:rPr>
                <w:rFonts w:cs="Arial"/>
                <w:noProof/>
                <w:lang w:val="en-GB"/>
              </w:rPr>
              <w:t>Għa</w:t>
            </w:r>
            <w:r w:rsidRPr="003B2820">
              <w:rPr>
                <w:rFonts w:cs="Arial" w:hint="eastAsia"/>
                <w:noProof/>
                <w:lang w:val="en-GB"/>
              </w:rPr>
              <w:t>na Day</w:t>
            </w:r>
            <w:r w:rsidRPr="003B2820">
              <w:rPr>
                <w:rFonts w:cs="Arial" w:hint="eastAsia"/>
                <w:noProof/>
                <w:lang w:val="en-GB"/>
              </w:rPr>
              <w:t>’</w:t>
            </w:r>
            <w:r w:rsidRPr="003B2820">
              <w:rPr>
                <w:rFonts w:cs="Arial" w:hint="eastAsia"/>
                <w:noProof/>
                <w:lang w:val="en-GB"/>
              </w:rPr>
              <w:t xml:space="preserve"> curriculum event aimed at 11-13 year old students from 2021. The Culture Directorate of the Ministry for the National Her</w:t>
            </w:r>
            <w:r w:rsidRPr="003B2820">
              <w:rPr>
                <w:rFonts w:cs="Arial"/>
                <w:noProof/>
                <w:lang w:val="en-GB"/>
              </w:rPr>
              <w:t xml:space="preserve">itage, the Arts and Local Government will work with the Ministry of Education’s Maltese language curriculum division to set up the event. It will be funded by the Ministry for the National Heritage, the Arts and Local Government, including payment for the </w:t>
            </w:r>
            <w:r>
              <w:rPr>
                <w:rFonts w:cs="Arial"/>
                <w:noProof/>
                <w:lang w:val="en-GB"/>
              </w:rPr>
              <w:t>Għ</w:t>
            </w:r>
            <w:r w:rsidRPr="003B2820">
              <w:rPr>
                <w:rFonts w:cs="Arial" w:hint="eastAsia"/>
                <w:noProof/>
                <w:lang w:val="en-GB"/>
              </w:rPr>
              <w:t xml:space="preserve">ana performers. </w:t>
            </w:r>
          </w:p>
          <w:p w14:paraId="2560614D" w14:textId="77777777" w:rsidR="004807B6" w:rsidRPr="003B2820" w:rsidRDefault="004807B6" w:rsidP="004807B6">
            <w:pPr>
              <w:pStyle w:val="formtext"/>
              <w:spacing w:before="60" w:after="60"/>
              <w:jc w:val="both"/>
              <w:rPr>
                <w:rFonts w:cs="Arial"/>
                <w:noProof/>
                <w:lang w:val="en-GB"/>
              </w:rPr>
            </w:pPr>
            <w:r w:rsidRPr="003B2820">
              <w:rPr>
                <w:rFonts w:cs="Arial" w:hint="eastAsia"/>
                <w:noProof/>
                <w:lang w:val="en-GB"/>
              </w:rPr>
              <w:t>(ii)</w:t>
            </w:r>
            <w:r>
              <w:rPr>
                <w:rFonts w:cs="Arial"/>
                <w:noProof/>
                <w:lang w:val="en-GB"/>
              </w:rPr>
              <w:t xml:space="preserve"> </w:t>
            </w:r>
            <w:r w:rsidRPr="003B2820">
              <w:rPr>
                <w:rFonts w:cs="Arial" w:hint="eastAsia"/>
                <w:noProof/>
                <w:lang w:val="en-GB"/>
              </w:rPr>
              <w:t xml:space="preserve">From 2020, </w:t>
            </w:r>
            <w:r>
              <w:rPr>
                <w:rFonts w:cs="Arial"/>
                <w:noProof/>
                <w:lang w:val="en-GB"/>
              </w:rPr>
              <w:t>Għ</w:t>
            </w:r>
            <w:r w:rsidRPr="003B2820">
              <w:rPr>
                <w:rFonts w:cs="Arial" w:hint="eastAsia"/>
                <w:noProof/>
                <w:lang w:val="en-GB"/>
              </w:rPr>
              <w:t xml:space="preserve">ana performers will be employed to provide a free course in </w:t>
            </w:r>
            <w:r>
              <w:rPr>
                <w:rFonts w:cs="Arial"/>
                <w:noProof/>
                <w:lang w:val="en-GB"/>
              </w:rPr>
              <w:t>Għ</w:t>
            </w:r>
            <w:r w:rsidRPr="003B2820">
              <w:rPr>
                <w:rFonts w:cs="Arial" w:hint="eastAsia"/>
                <w:noProof/>
                <w:lang w:val="en-GB"/>
              </w:rPr>
              <w:t xml:space="preserve">ana for youth (male and female) residing in the Inner Harbour Region (including Bormla), where </w:t>
            </w:r>
            <w:r>
              <w:rPr>
                <w:rFonts w:cs="Arial"/>
                <w:noProof/>
                <w:lang w:val="en-GB"/>
              </w:rPr>
              <w:t>Għ</w:t>
            </w:r>
            <w:r w:rsidRPr="003B2820">
              <w:rPr>
                <w:rFonts w:cs="Arial" w:hint="eastAsia"/>
                <w:noProof/>
                <w:lang w:val="en-GB"/>
              </w:rPr>
              <w:t>ana was traditionally very popular. This will help to assess the viability of a</w:t>
            </w:r>
            <w:r w:rsidRPr="003B2820">
              <w:rPr>
                <w:rFonts w:cs="Arial"/>
                <w:noProof/>
                <w:lang w:val="en-GB"/>
              </w:rPr>
              <w:t>lternate modes of transmission for those whose family members do not practise the element. The project will also promote social cohesion and identity in a socially marginalised area. This initiative is supported financially by the Ministry for the National Heritage, the Arts and Local Government and will be coordinated by the University of Malta’s Cottonera Resource Centre, based in that region.</w:t>
            </w:r>
          </w:p>
          <w:p w14:paraId="7D818B87" w14:textId="77777777" w:rsidR="004807B6" w:rsidRPr="003B2820" w:rsidRDefault="004807B6" w:rsidP="00685C35">
            <w:pPr>
              <w:pStyle w:val="formtext"/>
              <w:spacing w:before="120" w:after="120"/>
              <w:jc w:val="both"/>
              <w:rPr>
                <w:rFonts w:cs="Arial" w:hint="eastAsia"/>
                <w:noProof/>
                <w:lang w:val="en-GB"/>
              </w:rPr>
            </w:pPr>
            <w:r w:rsidRPr="003B2820">
              <w:rPr>
                <w:rFonts w:cs="Arial" w:hint="eastAsia"/>
                <w:noProof/>
                <w:lang w:val="en-GB"/>
              </w:rPr>
              <w:t>(2)</w:t>
            </w:r>
            <w:r w:rsidRPr="003B2820">
              <w:rPr>
                <w:rFonts w:cs="Arial" w:hint="eastAsia"/>
                <w:noProof/>
                <w:lang w:val="en-GB"/>
              </w:rPr>
              <w:tab/>
              <w:t xml:space="preserve">Greater participation of women and girls will be encouraged in the practice and transmission of </w:t>
            </w:r>
            <w:r>
              <w:rPr>
                <w:rFonts w:cs="Arial"/>
                <w:noProof/>
                <w:lang w:val="en-GB"/>
              </w:rPr>
              <w:t>Għ</w:t>
            </w:r>
            <w:r w:rsidRPr="003B2820">
              <w:rPr>
                <w:rFonts w:cs="Arial" w:hint="eastAsia"/>
                <w:noProof/>
                <w:lang w:val="en-GB"/>
              </w:rPr>
              <w:t xml:space="preserve">ana through the above youth programmes. A social media page developed by the Culture Directorate with input from community members will act as a communication hub and provide visibility for female performers. Further research will be done at the University of Malta to understand what factors determine female participation in </w:t>
            </w:r>
            <w:r>
              <w:rPr>
                <w:rFonts w:cs="Arial"/>
                <w:noProof/>
                <w:lang w:val="en-GB"/>
              </w:rPr>
              <w:t>Għ</w:t>
            </w:r>
            <w:r w:rsidRPr="003B2820">
              <w:rPr>
                <w:rFonts w:cs="Arial" w:hint="eastAsia"/>
                <w:noProof/>
                <w:lang w:val="en-GB"/>
              </w:rPr>
              <w:t xml:space="preserve">ana, and how to encourage it.  </w:t>
            </w:r>
          </w:p>
          <w:p w14:paraId="6DD2C1F6" w14:textId="77777777" w:rsidR="004807B6" w:rsidRPr="003B2820" w:rsidRDefault="004807B6" w:rsidP="00685C35">
            <w:pPr>
              <w:pStyle w:val="formtext"/>
              <w:spacing w:before="120" w:after="120"/>
              <w:jc w:val="both"/>
              <w:rPr>
                <w:rFonts w:cs="Arial"/>
                <w:noProof/>
                <w:lang w:val="en-GB"/>
              </w:rPr>
            </w:pPr>
            <w:r w:rsidRPr="003B2820">
              <w:rPr>
                <w:rFonts w:cs="Arial" w:hint="eastAsia"/>
                <w:noProof/>
                <w:lang w:val="en-GB"/>
              </w:rPr>
              <w:t>(3)</w:t>
            </w:r>
            <w:r w:rsidRPr="003B2820">
              <w:rPr>
                <w:rFonts w:cs="Arial" w:hint="eastAsia"/>
                <w:noProof/>
                <w:lang w:val="en-GB"/>
              </w:rPr>
              <w:tab/>
              <w:t xml:space="preserve">Greater visibility of </w:t>
            </w:r>
            <w:r>
              <w:rPr>
                <w:rFonts w:cs="Arial"/>
                <w:noProof/>
                <w:lang w:val="en-GB"/>
              </w:rPr>
              <w:t>Għ</w:t>
            </w:r>
            <w:r w:rsidRPr="003B2820">
              <w:rPr>
                <w:rFonts w:cs="Arial" w:hint="eastAsia"/>
                <w:noProof/>
                <w:lang w:val="en-GB"/>
              </w:rPr>
              <w:t xml:space="preserve">ana in the media will be achieved through the development of a dedicated </w:t>
            </w:r>
            <w:r>
              <w:rPr>
                <w:rFonts w:cs="Arial"/>
                <w:noProof/>
                <w:lang w:val="en-GB"/>
              </w:rPr>
              <w:t>Għ</w:t>
            </w:r>
            <w:r w:rsidRPr="003B2820">
              <w:rPr>
                <w:rFonts w:cs="Arial" w:hint="eastAsia"/>
                <w:noProof/>
                <w:lang w:val="en-GB"/>
              </w:rPr>
              <w:t>ana programming slot for programmes like those mentioned above (see 3(a)ii(6)) to raise more general awareness about its meaning and value to the communi</w:t>
            </w:r>
            <w:r w:rsidRPr="003B2820">
              <w:rPr>
                <w:rFonts w:cs="Arial"/>
                <w:noProof/>
                <w:lang w:val="en-GB"/>
              </w:rPr>
              <w:t>ties concerned. The National Heritage, Arts and Local Government Ministry is currently engaged in active discussions with the Public Broadcasting Services in order to identify an appropriate channel for broadcasting this programming.</w:t>
            </w:r>
          </w:p>
          <w:p w14:paraId="4967E763" w14:textId="77777777" w:rsidR="004807B6" w:rsidRPr="003B2820" w:rsidRDefault="004807B6" w:rsidP="00685C35">
            <w:pPr>
              <w:pStyle w:val="formtext"/>
              <w:spacing w:before="120" w:after="120"/>
              <w:jc w:val="both"/>
              <w:rPr>
                <w:rFonts w:cs="Arial"/>
                <w:noProof/>
                <w:lang w:val="en-GB"/>
              </w:rPr>
            </w:pPr>
            <w:r w:rsidRPr="003B2820">
              <w:rPr>
                <w:rFonts w:cs="Arial" w:hint="eastAsia"/>
                <w:noProof/>
                <w:lang w:val="en-GB"/>
              </w:rPr>
              <w:t>(4)</w:t>
            </w:r>
            <w:r w:rsidRPr="003B2820">
              <w:rPr>
                <w:rFonts w:cs="Arial" w:hint="eastAsia"/>
                <w:noProof/>
                <w:lang w:val="en-GB"/>
              </w:rPr>
              <w:tab/>
              <w:t xml:space="preserve">The visibility of </w:t>
            </w:r>
            <w:r>
              <w:rPr>
                <w:rFonts w:cs="Arial"/>
                <w:noProof/>
                <w:lang w:val="en-GB"/>
              </w:rPr>
              <w:t>Għ</w:t>
            </w:r>
            <w:r w:rsidRPr="003B2820">
              <w:rPr>
                <w:rFonts w:cs="Arial" w:hint="eastAsia"/>
                <w:noProof/>
                <w:lang w:val="en-GB"/>
              </w:rPr>
              <w:t>ana at the National Folksong Festival has been reduced because of the recent emphasis placed on international folk music, especially on the main stage in the Argotti Gardens. Responding to community concerns, the organising committe</w:t>
            </w:r>
            <w:r w:rsidRPr="003B2820">
              <w:rPr>
                <w:rFonts w:cs="Arial"/>
                <w:noProof/>
                <w:lang w:val="en-GB"/>
              </w:rPr>
              <w:t>e, Festivals Malta, part of the Arts Council, is investigating ways to address this problem. Possible solutions will be informed by research on the festival, for example that being undertaken at the University of Malta by one of the previous Festival directors, George Mario Attard.</w:t>
            </w:r>
          </w:p>
          <w:p w14:paraId="3224A5E5" w14:textId="77777777" w:rsidR="004807B6" w:rsidRPr="003B2820" w:rsidRDefault="004807B6" w:rsidP="00685C35">
            <w:pPr>
              <w:pStyle w:val="formtext"/>
              <w:spacing w:before="120" w:after="120"/>
              <w:jc w:val="both"/>
              <w:rPr>
                <w:rFonts w:cs="Arial" w:hint="eastAsia"/>
                <w:noProof/>
                <w:lang w:val="en-GB"/>
              </w:rPr>
            </w:pPr>
            <w:r w:rsidRPr="003B2820">
              <w:rPr>
                <w:rFonts w:cs="Arial" w:hint="eastAsia"/>
                <w:noProof/>
                <w:lang w:val="en-GB"/>
              </w:rPr>
              <w:t>(5)</w:t>
            </w:r>
            <w:r w:rsidRPr="003B2820">
              <w:rPr>
                <w:rFonts w:cs="Arial" w:hint="eastAsia"/>
                <w:noProof/>
                <w:lang w:val="en-GB"/>
              </w:rPr>
              <w:tab/>
              <w:t xml:space="preserve">Some key </w:t>
            </w:r>
            <w:r>
              <w:rPr>
                <w:rFonts w:cs="Arial"/>
                <w:noProof/>
                <w:lang w:val="en-GB"/>
              </w:rPr>
              <w:t>Għ</w:t>
            </w:r>
            <w:r w:rsidRPr="003B2820">
              <w:rPr>
                <w:rFonts w:cs="Arial" w:hint="eastAsia"/>
                <w:noProof/>
                <w:lang w:val="en-GB"/>
              </w:rPr>
              <w:t xml:space="preserve">ana venues, such as the historic Pieta Bocci Club (Pieta Bowls Club), are no longer accessible to the </w:t>
            </w:r>
            <w:r>
              <w:rPr>
                <w:rFonts w:cs="Arial"/>
                <w:noProof/>
                <w:lang w:val="en-GB"/>
              </w:rPr>
              <w:t>Għ</w:t>
            </w:r>
            <w:r w:rsidRPr="003B2820">
              <w:rPr>
                <w:rFonts w:cs="Arial" w:hint="eastAsia"/>
                <w:noProof/>
                <w:lang w:val="en-GB"/>
              </w:rPr>
              <w:t>ana community because of cost. Such cultural spaces are not just performance venues, but act as living museums for the community because they house material artifacts related to G</w:t>
            </w:r>
            <w:r w:rsidRPr="003B2820">
              <w:rPr>
                <w:rFonts w:ascii="Cambria" w:hAnsi="Cambria" w:cs="Cambria"/>
                <w:noProof/>
                <w:lang w:val="en-GB"/>
              </w:rPr>
              <w:t>ħ</w:t>
            </w:r>
            <w:r w:rsidRPr="003B2820">
              <w:rPr>
                <w:rFonts w:cs="Arial" w:hint="eastAsia"/>
                <w:noProof/>
                <w:lang w:val="en-GB"/>
              </w:rPr>
              <w:t xml:space="preserve">ana. A register of local </w:t>
            </w:r>
            <w:r>
              <w:rPr>
                <w:rFonts w:cs="Arial"/>
                <w:noProof/>
                <w:lang w:val="en-GB"/>
              </w:rPr>
              <w:t>Għ</w:t>
            </w:r>
            <w:r w:rsidRPr="003B2820">
              <w:rPr>
                <w:rFonts w:cs="Arial" w:hint="eastAsia"/>
                <w:noProof/>
                <w:lang w:val="en-GB"/>
              </w:rPr>
              <w:t>ana venues and events will thus be established by the Culture Directorate in order to track and promote access to suitable venues for local G</w:t>
            </w:r>
            <w:r w:rsidRPr="003B2820">
              <w:rPr>
                <w:rFonts w:ascii="Cambria" w:hAnsi="Cambria" w:cs="Cambria"/>
                <w:noProof/>
                <w:lang w:val="en-GB"/>
              </w:rPr>
              <w:t>ħ</w:t>
            </w:r>
            <w:r w:rsidRPr="003B2820">
              <w:rPr>
                <w:rFonts w:cs="Arial" w:hint="eastAsia"/>
                <w:noProof/>
                <w:lang w:val="en-GB"/>
              </w:rPr>
              <w:t xml:space="preserve">ana performances on an ongoing basis. </w:t>
            </w:r>
          </w:p>
          <w:p w14:paraId="42FD0F5E" w14:textId="77777777" w:rsidR="004807B6" w:rsidRPr="003B2820" w:rsidRDefault="004807B6" w:rsidP="00685C35">
            <w:pPr>
              <w:pStyle w:val="formtext"/>
              <w:spacing w:before="120" w:after="120"/>
              <w:jc w:val="both"/>
              <w:rPr>
                <w:rFonts w:cs="Arial"/>
                <w:noProof/>
                <w:lang w:val="en-GB"/>
              </w:rPr>
            </w:pPr>
            <w:r w:rsidRPr="003B2820">
              <w:rPr>
                <w:rFonts w:cs="Arial" w:hint="eastAsia"/>
                <w:noProof/>
                <w:lang w:val="en-GB"/>
              </w:rPr>
              <w:t>(6)</w:t>
            </w:r>
            <w:r w:rsidRPr="003B2820">
              <w:rPr>
                <w:rFonts w:cs="Arial" w:hint="eastAsia"/>
                <w:noProof/>
                <w:lang w:val="en-GB"/>
              </w:rPr>
              <w:tab/>
              <w:t xml:space="preserve">There is debate within the </w:t>
            </w:r>
            <w:r>
              <w:rPr>
                <w:rFonts w:cs="Arial"/>
                <w:noProof/>
                <w:lang w:val="en-GB"/>
              </w:rPr>
              <w:t>Għ</w:t>
            </w:r>
            <w:r w:rsidRPr="003B2820">
              <w:rPr>
                <w:rFonts w:cs="Arial" w:hint="eastAsia"/>
                <w:noProof/>
                <w:lang w:val="en-GB"/>
              </w:rPr>
              <w:t xml:space="preserve">ana community about the extent to which </w:t>
            </w:r>
            <w:r>
              <w:rPr>
                <w:rFonts w:cs="Arial"/>
                <w:noProof/>
                <w:lang w:val="en-GB"/>
              </w:rPr>
              <w:t>Għ</w:t>
            </w:r>
            <w:r w:rsidRPr="003B2820">
              <w:rPr>
                <w:rFonts w:cs="Arial" w:hint="eastAsia"/>
                <w:noProof/>
                <w:lang w:val="en-GB"/>
              </w:rPr>
              <w:t>ana could be distorted by the extent of innovation in new compositions, influenced by contemporary popular music. Some believe this might increase public interest in the traditional</w:t>
            </w:r>
            <w:r w:rsidRPr="003B2820">
              <w:rPr>
                <w:rFonts w:cs="Arial"/>
                <w:noProof/>
                <w:lang w:val="en-GB"/>
              </w:rPr>
              <w:t xml:space="preserve"> genre. Following community consultations on the matter, the Culture Directorate has requested the Department of Anthropological Sciences at the University of Malta to research the changing nature of innovation in the genre and report back to the community. </w:t>
            </w:r>
          </w:p>
          <w:p w14:paraId="01436670" w14:textId="77777777" w:rsidR="004807B6" w:rsidRPr="004807B6" w:rsidRDefault="004807B6" w:rsidP="004807B6">
            <w:pPr>
              <w:pStyle w:val="formtext"/>
              <w:spacing w:before="120" w:after="0"/>
              <w:jc w:val="both"/>
              <w:rPr>
                <w:rFonts w:cs="Arial"/>
                <w:noProof/>
                <w:lang w:val="en-GB"/>
              </w:rPr>
            </w:pPr>
            <w:r w:rsidRPr="003B2820">
              <w:rPr>
                <w:rFonts w:cs="Arial"/>
                <w:noProof/>
                <w:lang w:val="en-GB"/>
              </w:rPr>
              <w:t>No serious unintended negative effects of possible inscription were identified. There is however a possibility that greater visibility could result in over-filling of venues and disruption from unauthorised recording by outsiders, and possibly inappropriate use of recordings by outsiders. This will be addressed by providing information to new audiences and careful advertising and management of events by promoters, with the assistance of the venue register.</w:t>
            </w:r>
          </w:p>
        </w:tc>
      </w:tr>
      <w:tr w:rsidR="004807B6" w:rsidRPr="008E49CD" w14:paraId="0DEBD960" w14:textId="77777777" w:rsidTr="00685C35">
        <w:tc>
          <w:tcPr>
            <w:tcW w:w="9649" w:type="dxa"/>
            <w:tcBorders>
              <w:top w:val="nil"/>
              <w:left w:val="nil"/>
              <w:bottom w:val="single" w:sz="4" w:space="0" w:color="auto"/>
              <w:right w:val="nil"/>
            </w:tcBorders>
            <w:shd w:val="clear" w:color="auto" w:fill="auto"/>
          </w:tcPr>
          <w:p w14:paraId="303C157E" w14:textId="77777777" w:rsidR="004807B6" w:rsidRPr="008E49CD" w:rsidRDefault="004807B6" w:rsidP="00685C35">
            <w:pPr>
              <w:pStyle w:val="Info03"/>
              <w:keepNext w:val="0"/>
              <w:numPr>
                <w:ilvl w:val="0"/>
                <w:numId w:val="34"/>
              </w:numPr>
              <w:spacing w:before="240" w:line="240" w:lineRule="auto"/>
              <w:ind w:left="567" w:right="136" w:hanging="454"/>
              <w:rPr>
                <w:rFonts w:eastAsia="SimSun"/>
                <w:sz w:val="18"/>
                <w:szCs w:val="18"/>
                <w:lang w:val="en-GB"/>
              </w:rPr>
            </w:pPr>
            <w:r w:rsidRPr="008E49CD">
              <w:rPr>
                <w:rFonts w:eastAsia="SimSun"/>
                <w:sz w:val="18"/>
                <w:szCs w:val="18"/>
                <w:lang w:val="en-GB"/>
              </w:rPr>
              <w:lastRenderedPageBreak/>
              <w:t>How will the States Parties concerned support the implementation of the proposed safeguarding measures?</w:t>
            </w:r>
          </w:p>
          <w:p w14:paraId="0C114760" w14:textId="77777777" w:rsidR="004807B6" w:rsidRPr="004856B0" w:rsidRDefault="004807B6" w:rsidP="00685C35">
            <w:pPr>
              <w:pStyle w:val="Info03"/>
              <w:spacing w:before="120" w:line="240" w:lineRule="auto"/>
              <w:ind w:left="567"/>
              <w:jc w:val="right"/>
              <w:rPr>
                <w:sz w:val="18"/>
                <w:szCs w:val="18"/>
                <w:lang w:val="en-GB"/>
              </w:rPr>
            </w:pPr>
            <w:r w:rsidRPr="004856B0">
              <w:rPr>
                <w:sz w:val="18"/>
                <w:szCs w:val="18"/>
                <w:lang w:val="en-GB"/>
              </w:rPr>
              <w:t>Not fewer than 150 or more than 250 words</w:t>
            </w:r>
          </w:p>
        </w:tc>
      </w:tr>
      <w:tr w:rsidR="004807B6" w:rsidRPr="008E49CD" w14:paraId="6BE8E669" w14:textId="77777777" w:rsidTr="00685C35">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2BFEE924" w14:textId="77777777" w:rsidR="004807B6" w:rsidRPr="003B2820" w:rsidRDefault="004807B6" w:rsidP="002C54A3">
            <w:pPr>
              <w:pStyle w:val="formtext"/>
              <w:spacing w:before="0" w:after="120"/>
              <w:jc w:val="both"/>
              <w:rPr>
                <w:rFonts w:cs="Arial"/>
                <w:noProof/>
                <w:lang w:val="en-GB"/>
              </w:rPr>
            </w:pPr>
            <w:r w:rsidRPr="003B2820">
              <w:rPr>
                <w:rFonts w:cs="Arial"/>
                <w:noProof/>
                <w:lang w:val="en-GB"/>
              </w:rPr>
              <w:t xml:space="preserve">The Maltese government will support ongoing safeguarding measures logistically and financially through an annual budget allocation, currently €100,000. The Culture Directorate (as lead agency) and other agencies in the Ministry for the National Heritage, the Arts and Local Government will be working closely with community stakeholders in the implementation of the </w:t>
            </w:r>
            <w:r w:rsidRPr="003B2820">
              <w:rPr>
                <w:rFonts w:cs="Arial"/>
                <w:noProof/>
                <w:lang w:val="en-GB"/>
              </w:rPr>
              <w:lastRenderedPageBreak/>
              <w:t xml:space="preserve">proposed measures, assisted by the Ministry of Education (responsible for the University of Malta, the Cottonera Resource Centre) and the Public Broadcasting Services. </w:t>
            </w:r>
          </w:p>
          <w:p w14:paraId="6D42E12E" w14:textId="77777777" w:rsidR="004807B6" w:rsidRPr="003B2820" w:rsidRDefault="004807B6" w:rsidP="002C54A3">
            <w:pPr>
              <w:pStyle w:val="formtext"/>
              <w:spacing w:before="120" w:after="120"/>
              <w:jc w:val="both"/>
              <w:rPr>
                <w:rFonts w:cs="Arial"/>
                <w:noProof/>
                <w:lang w:val="en-GB"/>
              </w:rPr>
            </w:pPr>
            <w:r w:rsidRPr="003B2820">
              <w:rPr>
                <w:rFonts w:cs="Arial" w:hint="eastAsia"/>
                <w:noProof/>
                <w:lang w:val="en-GB"/>
              </w:rPr>
              <w:t xml:space="preserve">Through the consultation process, the Directorate developed an extensive mailing list of </w:t>
            </w:r>
            <w:r>
              <w:rPr>
                <w:rFonts w:cs="Arial"/>
                <w:noProof/>
                <w:lang w:val="en-GB"/>
              </w:rPr>
              <w:t>Għ</w:t>
            </w:r>
            <w:r w:rsidRPr="003B2820">
              <w:rPr>
                <w:rFonts w:cs="Arial" w:hint="eastAsia"/>
                <w:noProof/>
                <w:lang w:val="en-GB"/>
              </w:rPr>
              <w:t xml:space="preserve">ana community members. This will support ongoing consultation, communication and dissemination of safeguarding information. In the absence of community organisations or NGOs representing the community, the Directorate will also create a community social media page to act as a communication hub supporting the safeguarding of </w:t>
            </w:r>
            <w:r>
              <w:rPr>
                <w:rFonts w:cs="Arial"/>
                <w:noProof/>
                <w:lang w:val="en-GB"/>
              </w:rPr>
              <w:t>Għ</w:t>
            </w:r>
            <w:r w:rsidRPr="003B2820">
              <w:rPr>
                <w:rFonts w:cs="Arial" w:hint="eastAsia"/>
                <w:noProof/>
                <w:lang w:val="en-GB"/>
              </w:rPr>
              <w:t>ana with community involvement. The hub will link to existing platforms used by performers an</w:t>
            </w:r>
            <w:r w:rsidRPr="003B2820">
              <w:rPr>
                <w:rFonts w:cs="Arial"/>
                <w:noProof/>
                <w:lang w:val="en-GB"/>
              </w:rPr>
              <w:t xml:space="preserve">d enthusiasts and will assist in the monitoring and evaluation of safeguarding measures. </w:t>
            </w:r>
          </w:p>
          <w:p w14:paraId="39C594C4" w14:textId="77777777" w:rsidR="004807B6" w:rsidRPr="008E49CD" w:rsidRDefault="004807B6" w:rsidP="002C54A3">
            <w:pPr>
              <w:pStyle w:val="formtext"/>
              <w:spacing w:before="120" w:after="0"/>
              <w:jc w:val="both"/>
              <w:rPr>
                <w:lang w:val="en-GB"/>
              </w:rPr>
            </w:pPr>
            <w:r w:rsidRPr="003B2820">
              <w:rPr>
                <w:rFonts w:cs="Arial"/>
                <w:noProof/>
                <w:lang w:val="en-GB"/>
              </w:rPr>
              <w:t>The Culture Directorate will fund educational initiatives with schools and youth (see above) in order to support practitioner involvement and ensure that such educational projects are freely accessible to all. It will also provide logistical support for the development of safeguarding initiatives being proposed with partners such as the University of Malta and schools. The Culture Directorate will employ student interns from the Department of Anthropology the University of Malta to assist in the implementation of these initiatives, including the development of the register of venues and the conducting of research.</w:t>
            </w:r>
          </w:p>
        </w:tc>
      </w:tr>
      <w:tr w:rsidR="004807B6" w:rsidRPr="008E49CD" w14:paraId="27752795" w14:textId="77777777" w:rsidTr="00685C35">
        <w:tc>
          <w:tcPr>
            <w:tcW w:w="9649" w:type="dxa"/>
            <w:tcBorders>
              <w:top w:val="nil"/>
              <w:left w:val="nil"/>
              <w:bottom w:val="single" w:sz="4" w:space="0" w:color="auto"/>
              <w:right w:val="nil"/>
            </w:tcBorders>
            <w:shd w:val="clear" w:color="auto" w:fill="auto"/>
          </w:tcPr>
          <w:p w14:paraId="60DC47B9" w14:textId="77777777" w:rsidR="004807B6" w:rsidRPr="008E49CD" w:rsidRDefault="004807B6" w:rsidP="00685C35">
            <w:pPr>
              <w:pStyle w:val="Info03"/>
              <w:keepNext w:val="0"/>
              <w:numPr>
                <w:ilvl w:val="0"/>
                <w:numId w:val="34"/>
              </w:numPr>
              <w:spacing w:before="120" w:line="240" w:lineRule="auto"/>
              <w:ind w:left="567" w:right="136" w:hanging="454"/>
              <w:rPr>
                <w:rFonts w:eastAsia="SimSun"/>
                <w:sz w:val="18"/>
                <w:szCs w:val="18"/>
                <w:lang w:val="en-GB"/>
              </w:rPr>
            </w:pPr>
            <w:r w:rsidRPr="008E49CD">
              <w:rPr>
                <w:rFonts w:eastAsia="SimSun"/>
                <w:sz w:val="18"/>
                <w:szCs w:val="18"/>
                <w:lang w:val="en-GB"/>
              </w:rPr>
              <w:lastRenderedPageBreak/>
              <w:t>How have communities, groups or individuals been involved in planning the proposed safeguarding measures</w:t>
            </w:r>
            <w:r>
              <w:rPr>
                <w:rFonts w:eastAsia="SimSun"/>
                <w:sz w:val="18"/>
                <w:szCs w:val="18"/>
                <w:lang w:val="en-GB"/>
              </w:rPr>
              <w:t>, including in terms of gender roles,</w:t>
            </w:r>
            <w:r w:rsidRPr="008E49CD">
              <w:rPr>
                <w:rFonts w:eastAsia="SimSun"/>
                <w:sz w:val="18"/>
                <w:szCs w:val="18"/>
                <w:lang w:val="en-GB"/>
              </w:rPr>
              <w:t xml:space="preserve"> and how will they be involved in their implementation?</w:t>
            </w:r>
          </w:p>
          <w:p w14:paraId="7DB86E87" w14:textId="77777777" w:rsidR="004807B6" w:rsidRPr="004856B0" w:rsidRDefault="004807B6" w:rsidP="00D25B0F">
            <w:pPr>
              <w:pStyle w:val="Default"/>
              <w:keepNext/>
              <w:widowControl/>
              <w:autoSpaceDE/>
              <w:autoSpaceDN/>
              <w:adjustRightInd/>
              <w:spacing w:before="120" w:after="60"/>
              <w:ind w:left="567" w:hanging="425"/>
              <w:jc w:val="right"/>
              <w:rPr>
                <w:rFonts w:cs="Arial"/>
                <w:i/>
                <w:sz w:val="18"/>
                <w:szCs w:val="18"/>
                <w:lang w:val="en-GB"/>
              </w:rPr>
            </w:pPr>
            <w:r w:rsidRPr="004856B0">
              <w:rPr>
                <w:rFonts w:ascii="Arial" w:hAnsi="Arial" w:cs="Arial"/>
                <w:i/>
                <w:color w:val="auto"/>
                <w:sz w:val="18"/>
                <w:szCs w:val="18"/>
                <w:lang w:val="en-GB"/>
              </w:rPr>
              <w:t>Not fewer than 150 or more than 250 words</w:t>
            </w:r>
          </w:p>
        </w:tc>
      </w:tr>
      <w:tr w:rsidR="004807B6" w:rsidRPr="008E49CD" w14:paraId="67F5D374" w14:textId="77777777" w:rsidTr="00685C35">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547C4064" w14:textId="77777777" w:rsidR="004807B6" w:rsidRPr="003B2820" w:rsidRDefault="004807B6" w:rsidP="002C54A3">
            <w:pPr>
              <w:pStyle w:val="formtext"/>
              <w:spacing w:before="0" w:after="120"/>
              <w:jc w:val="both"/>
              <w:rPr>
                <w:rFonts w:cs="Arial"/>
                <w:noProof/>
                <w:lang w:val="en-GB"/>
              </w:rPr>
            </w:pPr>
            <w:r w:rsidRPr="003B2820">
              <w:rPr>
                <w:rFonts w:cs="Arial"/>
                <w:noProof/>
                <w:lang w:val="en-GB"/>
              </w:rPr>
              <w:t>Proposed safeguarding measures were developed out of the suggestions raised by community members (including men and women, performers, patrons or impresarios and audiences) during the various consultation fora outlined in 4(a) below. Community members were</w:t>
            </w:r>
            <w:r w:rsidRPr="003B2820">
              <w:rPr>
                <w:rFonts w:cs="Arial" w:hint="eastAsia"/>
                <w:noProof/>
                <w:lang w:val="en-GB"/>
              </w:rPr>
              <w:t xml:space="preserve"> concerned about how to increase youth interest in </w:t>
            </w:r>
            <w:r>
              <w:rPr>
                <w:rFonts w:cs="Arial"/>
                <w:noProof/>
                <w:lang w:val="en-GB"/>
              </w:rPr>
              <w:t>Għ</w:t>
            </w:r>
            <w:r w:rsidRPr="003B2820">
              <w:rPr>
                <w:rFonts w:cs="Arial" w:hint="eastAsia"/>
                <w:noProof/>
                <w:lang w:val="en-GB"/>
              </w:rPr>
              <w:t>ana in view of the popularity of contemporary global music, raise visibility of G</w:t>
            </w:r>
            <w:r w:rsidRPr="003B2820">
              <w:rPr>
                <w:rFonts w:ascii="Cambria" w:hAnsi="Cambria" w:cs="Cambria"/>
                <w:noProof/>
                <w:lang w:val="en-GB"/>
              </w:rPr>
              <w:t>ħ</w:t>
            </w:r>
            <w:r w:rsidRPr="003B2820">
              <w:rPr>
                <w:rFonts w:cs="Arial" w:hint="eastAsia"/>
                <w:noProof/>
                <w:lang w:val="en-GB"/>
              </w:rPr>
              <w:t>ana on national media, and increase prominence of G</w:t>
            </w:r>
            <w:r w:rsidRPr="003B2820">
              <w:rPr>
                <w:rFonts w:ascii="Cambria" w:hAnsi="Cambria" w:cs="Cambria"/>
                <w:noProof/>
                <w:lang w:val="en-GB"/>
              </w:rPr>
              <w:t>ħ</w:t>
            </w:r>
            <w:r w:rsidRPr="003B2820">
              <w:rPr>
                <w:rFonts w:cs="Arial" w:hint="eastAsia"/>
                <w:noProof/>
                <w:lang w:val="en-GB"/>
              </w:rPr>
              <w:t>ana at G</w:t>
            </w:r>
            <w:r w:rsidRPr="003B2820">
              <w:rPr>
                <w:rFonts w:ascii="Cambria" w:hAnsi="Cambria" w:cs="Cambria"/>
                <w:noProof/>
                <w:lang w:val="en-GB"/>
              </w:rPr>
              <w:t>ħ</w:t>
            </w:r>
            <w:r w:rsidRPr="003B2820">
              <w:rPr>
                <w:rFonts w:cs="Arial" w:hint="eastAsia"/>
                <w:noProof/>
                <w:lang w:val="en-GB"/>
              </w:rPr>
              <w:t>anafest. In the National Consultation Session held on 8/12/2</w:t>
            </w:r>
            <w:r w:rsidRPr="003B2820">
              <w:rPr>
                <w:rFonts w:cs="Arial"/>
                <w:noProof/>
                <w:lang w:val="en-GB"/>
              </w:rPr>
              <w:t xml:space="preserve">019, the safeguarding plan was discussed with representatives of the community and further suggestions from them were incorporated in the revision of the safeguarding plan. There was much debate about how best to support the art, what constitutes positive </w:t>
            </w:r>
            <w:r w:rsidRPr="003B2820">
              <w:rPr>
                <w:rFonts w:cs="Arial" w:hint="eastAsia"/>
                <w:noProof/>
                <w:lang w:val="en-GB"/>
              </w:rPr>
              <w:t xml:space="preserve">innovation or negative </w:t>
            </w:r>
            <w:r w:rsidRPr="003B2820">
              <w:rPr>
                <w:rFonts w:cs="Arial" w:hint="eastAsia"/>
                <w:noProof/>
                <w:lang w:val="en-GB"/>
              </w:rPr>
              <w:t>‘</w:t>
            </w:r>
            <w:r w:rsidRPr="003B2820">
              <w:rPr>
                <w:rFonts w:cs="Arial" w:hint="eastAsia"/>
                <w:noProof/>
                <w:lang w:val="en-GB"/>
              </w:rPr>
              <w:t>distortion</w:t>
            </w:r>
            <w:r w:rsidRPr="003B2820">
              <w:rPr>
                <w:rFonts w:cs="Arial" w:hint="eastAsia"/>
                <w:noProof/>
                <w:lang w:val="en-GB"/>
              </w:rPr>
              <w:t>’</w:t>
            </w:r>
            <w:r w:rsidRPr="003B2820">
              <w:rPr>
                <w:rFonts w:cs="Arial" w:hint="eastAsia"/>
                <w:noProof/>
                <w:lang w:val="en-GB"/>
              </w:rPr>
              <w:t xml:space="preserve"> in </w:t>
            </w:r>
            <w:r>
              <w:rPr>
                <w:rFonts w:cs="Arial"/>
                <w:noProof/>
                <w:lang w:val="en-GB"/>
              </w:rPr>
              <w:t>Għ</w:t>
            </w:r>
            <w:r w:rsidRPr="003B2820">
              <w:rPr>
                <w:rFonts w:cs="Arial" w:hint="eastAsia"/>
                <w:noProof/>
                <w:lang w:val="en-GB"/>
              </w:rPr>
              <w:t xml:space="preserve">ana performance, and how the best singers should be selected for performance events. Ongoing discussions about the creation of a representative organisation for the </w:t>
            </w:r>
            <w:r>
              <w:rPr>
                <w:rFonts w:cs="Arial"/>
                <w:noProof/>
                <w:lang w:val="en-GB"/>
              </w:rPr>
              <w:t>Għ</w:t>
            </w:r>
            <w:r w:rsidRPr="003B2820">
              <w:rPr>
                <w:rFonts w:cs="Arial" w:hint="eastAsia"/>
                <w:noProof/>
                <w:lang w:val="en-GB"/>
              </w:rPr>
              <w:t>ana community are being supported by the Culture</w:t>
            </w:r>
            <w:r w:rsidRPr="003B2820">
              <w:rPr>
                <w:rFonts w:cs="Arial"/>
                <w:noProof/>
                <w:lang w:val="en-GB"/>
              </w:rPr>
              <w:t xml:space="preserve"> Directorate.</w:t>
            </w:r>
          </w:p>
          <w:p w14:paraId="3DBF1E2F" w14:textId="77777777" w:rsidR="004807B6" w:rsidRPr="008E49CD" w:rsidRDefault="004807B6" w:rsidP="002C54A3">
            <w:pPr>
              <w:pStyle w:val="formtext"/>
              <w:spacing w:before="120" w:after="0"/>
              <w:jc w:val="both"/>
              <w:rPr>
                <w:lang w:val="en-GB"/>
              </w:rPr>
            </w:pPr>
            <w:r>
              <w:rPr>
                <w:rFonts w:cs="Arial"/>
                <w:noProof/>
                <w:lang w:val="en-GB"/>
              </w:rPr>
              <w:t>Għa</w:t>
            </w:r>
            <w:r w:rsidRPr="003B2820">
              <w:rPr>
                <w:rFonts w:cs="Arial" w:hint="eastAsia"/>
                <w:noProof/>
                <w:lang w:val="en-GB"/>
              </w:rPr>
              <w:t xml:space="preserve">nnejja and musicians will teach girls and boys about </w:t>
            </w:r>
            <w:r>
              <w:rPr>
                <w:rFonts w:cs="Arial"/>
                <w:noProof/>
                <w:lang w:val="en-GB"/>
              </w:rPr>
              <w:t>Għ</w:t>
            </w:r>
            <w:r w:rsidRPr="003B2820">
              <w:rPr>
                <w:rFonts w:cs="Arial" w:hint="eastAsia"/>
                <w:noProof/>
                <w:lang w:val="en-GB"/>
              </w:rPr>
              <w:t xml:space="preserve">ana at the </w:t>
            </w:r>
            <w:r w:rsidRPr="003B2820">
              <w:rPr>
                <w:rFonts w:cs="Arial" w:hint="eastAsia"/>
                <w:noProof/>
                <w:lang w:val="en-GB"/>
              </w:rPr>
              <w:t>‘</w:t>
            </w:r>
            <w:r>
              <w:rPr>
                <w:rFonts w:cs="Arial"/>
                <w:noProof/>
                <w:lang w:val="en-GB"/>
              </w:rPr>
              <w:t xml:space="preserve">Għana </w:t>
            </w:r>
            <w:r w:rsidRPr="003B2820">
              <w:rPr>
                <w:rFonts w:cs="Arial" w:hint="eastAsia"/>
                <w:noProof/>
                <w:lang w:val="en-GB"/>
              </w:rPr>
              <w:t>Day</w:t>
            </w:r>
            <w:r w:rsidRPr="003B2820">
              <w:rPr>
                <w:rFonts w:cs="Arial" w:hint="eastAsia"/>
                <w:noProof/>
                <w:lang w:val="en-GB"/>
              </w:rPr>
              <w:t>’</w:t>
            </w:r>
            <w:r w:rsidRPr="003B2820">
              <w:rPr>
                <w:rFonts w:cs="Arial" w:hint="eastAsia"/>
                <w:noProof/>
                <w:lang w:val="en-GB"/>
              </w:rPr>
              <w:t xml:space="preserve"> curriculum events (see 3(b)i above) and they will take on pupils from the Inner Harbour Region as part of the free courses on </w:t>
            </w:r>
            <w:r>
              <w:rPr>
                <w:rFonts w:cs="Arial"/>
                <w:noProof/>
                <w:lang w:val="en-GB"/>
              </w:rPr>
              <w:t>Għ</w:t>
            </w:r>
            <w:r w:rsidRPr="003B2820">
              <w:rPr>
                <w:rFonts w:cs="Arial" w:hint="eastAsia"/>
                <w:noProof/>
                <w:lang w:val="en-GB"/>
              </w:rPr>
              <w:t>ana. Patrons and impresarios will be involved i</w:t>
            </w:r>
            <w:r w:rsidRPr="003B2820">
              <w:rPr>
                <w:rFonts w:cs="Arial"/>
                <w:noProof/>
                <w:lang w:val="en-GB"/>
              </w:rPr>
              <w:t xml:space="preserve">n creating the register of venues. All community members will be able to participate in the planning and implementation of the social media hub for stakeholder communication, monitoring and evaluating the safeguarding measures. This will be used to ensure community participation and feedback regarding the proposed research on questions of innovation and gender. </w:t>
            </w:r>
          </w:p>
        </w:tc>
      </w:tr>
      <w:tr w:rsidR="004807B6" w:rsidRPr="008E49CD" w14:paraId="135AB94A" w14:textId="77777777" w:rsidTr="00685C35">
        <w:tblPrEx>
          <w:tblBorders>
            <w:insideV w:val="none" w:sz="0" w:space="0" w:color="auto"/>
          </w:tblBorders>
        </w:tblPrEx>
        <w:trPr>
          <w:cantSplit/>
        </w:trPr>
        <w:tc>
          <w:tcPr>
            <w:tcW w:w="9649" w:type="dxa"/>
            <w:tcBorders>
              <w:top w:val="nil"/>
              <w:left w:val="nil"/>
              <w:bottom w:val="single" w:sz="4" w:space="0" w:color="auto"/>
              <w:right w:val="nil"/>
            </w:tcBorders>
            <w:shd w:val="clear" w:color="auto" w:fill="auto"/>
          </w:tcPr>
          <w:p w14:paraId="5CBDF5EF" w14:textId="77777777" w:rsidR="004807B6" w:rsidRPr="008E49CD" w:rsidRDefault="004807B6" w:rsidP="00685C35">
            <w:pPr>
              <w:pStyle w:val="Corpsdetexte3Car"/>
              <w:keepNext w:val="0"/>
              <w:tabs>
                <w:tab w:val="left" w:pos="567"/>
                <w:tab w:val="left" w:pos="1134"/>
                <w:tab w:val="left" w:pos="1701"/>
              </w:tabs>
              <w:spacing w:line="240" w:lineRule="auto"/>
              <w:ind w:left="567" w:hanging="454"/>
              <w:jc w:val="both"/>
              <w:rPr>
                <w:i/>
                <w:iCs/>
              </w:rPr>
            </w:pPr>
            <w:r w:rsidRPr="008E49CD">
              <w:rPr>
                <w:bCs/>
              </w:rPr>
              <w:t>3.c.</w:t>
            </w:r>
            <w:r w:rsidRPr="008E49CD">
              <w:rPr>
                <w:bCs/>
              </w:rPr>
              <w:tab/>
              <w:t>Competent body(</w:t>
            </w:r>
            <w:proofErr w:type="spellStart"/>
            <w:r w:rsidRPr="008E49CD">
              <w:rPr>
                <w:bCs/>
              </w:rPr>
              <w:t>ies</w:t>
            </w:r>
            <w:proofErr w:type="spellEnd"/>
            <w:r w:rsidRPr="008E49CD">
              <w:rPr>
                <w:bCs/>
              </w:rPr>
              <w:t>) involved</w:t>
            </w:r>
            <w:r w:rsidRPr="008E49CD">
              <w:t xml:space="preserve"> in safeguarding</w:t>
            </w:r>
          </w:p>
          <w:p w14:paraId="7E90C822" w14:textId="77777777" w:rsidR="004807B6" w:rsidRPr="008E49CD" w:rsidRDefault="004807B6" w:rsidP="00685C35">
            <w:pPr>
              <w:pStyle w:val="Info03"/>
              <w:keepNext w:val="0"/>
              <w:spacing w:before="120" w:line="240" w:lineRule="auto"/>
              <w:rPr>
                <w:sz w:val="18"/>
                <w:szCs w:val="18"/>
                <w:lang w:val="en-GB"/>
              </w:rPr>
            </w:pPr>
            <w:r w:rsidRPr="008E49CD">
              <w:rPr>
                <w:rFonts w:eastAsia="SimSun"/>
                <w:sz w:val="18"/>
                <w:szCs w:val="18"/>
                <w:lang w:val="en-GB"/>
              </w:rPr>
              <w:t>Provide the name, address and other contact information of the competent body(</w:t>
            </w:r>
            <w:proofErr w:type="spellStart"/>
            <w:r w:rsidRPr="008E49CD">
              <w:rPr>
                <w:rFonts w:eastAsia="SimSun"/>
                <w:sz w:val="18"/>
                <w:szCs w:val="18"/>
                <w:lang w:val="en-GB"/>
              </w:rPr>
              <w:t>ies</w:t>
            </w:r>
            <w:proofErr w:type="spellEnd"/>
            <w:r w:rsidRPr="008E49CD">
              <w:rPr>
                <w:rFonts w:eastAsia="SimSun"/>
                <w:sz w:val="18"/>
                <w:szCs w:val="18"/>
                <w:lang w:val="en-GB"/>
              </w:rPr>
              <w:t>) and</w:t>
            </w:r>
            <w:r>
              <w:rPr>
                <w:rFonts w:eastAsia="SimSun"/>
                <w:sz w:val="18"/>
                <w:szCs w:val="18"/>
                <w:lang w:val="en-GB"/>
              </w:rPr>
              <w:t>,</w:t>
            </w:r>
            <w:r w:rsidRPr="008E49CD">
              <w:rPr>
                <w:rFonts w:eastAsia="SimSun"/>
                <w:sz w:val="18"/>
                <w:szCs w:val="18"/>
                <w:lang w:val="en-GB"/>
              </w:rPr>
              <w:t xml:space="preserve"> if applicable, the name and title of the contact person(s), with responsibility for the local management and safeguarding of the element.</w:t>
            </w:r>
          </w:p>
        </w:tc>
      </w:tr>
      <w:tr w:rsidR="004807B6" w:rsidRPr="008E49CD" w14:paraId="5EDD3B7B" w14:textId="77777777" w:rsidTr="00685C35">
        <w:tblPrEx>
          <w:tblBorders>
            <w:insideV w:val="none" w:sz="0" w:space="0" w:color="auto"/>
          </w:tblBorders>
        </w:tblPrEx>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1871"/>
              <w:gridCol w:w="7522"/>
            </w:tblGrid>
            <w:tr w:rsidR="004807B6" w:rsidRPr="008E49CD" w14:paraId="170E5E7D" w14:textId="77777777" w:rsidTr="00685C35">
              <w:tc>
                <w:tcPr>
                  <w:tcW w:w="1871" w:type="dxa"/>
                </w:tcPr>
                <w:p w14:paraId="1A8305F4" w14:textId="77777777" w:rsidR="004807B6" w:rsidRPr="004856B0" w:rsidRDefault="004807B6" w:rsidP="00D25B0F">
                  <w:pPr>
                    <w:pStyle w:val="formtext"/>
                    <w:tabs>
                      <w:tab w:val="left" w:pos="567"/>
                      <w:tab w:val="left" w:pos="1134"/>
                      <w:tab w:val="left" w:pos="1701"/>
                    </w:tabs>
                    <w:spacing w:before="60" w:after="60" w:line="240" w:lineRule="auto"/>
                    <w:jc w:val="right"/>
                    <w:rPr>
                      <w:sz w:val="20"/>
                      <w:szCs w:val="20"/>
                      <w:lang w:val="en-GB"/>
                    </w:rPr>
                  </w:pPr>
                  <w:bookmarkStart w:id="6" w:name="_Hlk275190753"/>
                  <w:r w:rsidRPr="004856B0">
                    <w:rPr>
                      <w:sz w:val="20"/>
                      <w:szCs w:val="20"/>
                      <w:lang w:val="en-GB"/>
                    </w:rPr>
                    <w:t>Name of the body:</w:t>
                  </w:r>
                </w:p>
              </w:tc>
              <w:tc>
                <w:tcPr>
                  <w:tcW w:w="7522" w:type="dxa"/>
                </w:tcPr>
                <w:p w14:paraId="2F8832B7" w14:textId="77777777" w:rsidR="004807B6" w:rsidRPr="008E49CD" w:rsidRDefault="004807B6" w:rsidP="00D25B0F">
                  <w:pPr>
                    <w:pStyle w:val="formtext"/>
                    <w:tabs>
                      <w:tab w:val="left" w:pos="567"/>
                      <w:tab w:val="left" w:pos="1134"/>
                      <w:tab w:val="left" w:pos="1701"/>
                    </w:tabs>
                    <w:spacing w:before="60" w:after="60" w:line="240" w:lineRule="auto"/>
                    <w:rPr>
                      <w:sz w:val="20"/>
                      <w:szCs w:val="20"/>
                      <w:lang w:val="en-GB"/>
                    </w:rPr>
                  </w:pPr>
                  <w:r w:rsidRPr="003B2820">
                    <w:rPr>
                      <w:noProof/>
                      <w:lang w:val="en-GB"/>
                    </w:rPr>
                    <w:t>Heritage Malta</w:t>
                  </w:r>
                </w:p>
              </w:tc>
            </w:tr>
            <w:tr w:rsidR="004807B6" w:rsidRPr="008E49CD" w14:paraId="6BD8ECF1" w14:textId="77777777" w:rsidTr="00685C35">
              <w:tc>
                <w:tcPr>
                  <w:tcW w:w="1871" w:type="dxa"/>
                </w:tcPr>
                <w:p w14:paraId="1D4BAA3E" w14:textId="77777777" w:rsidR="004807B6" w:rsidRPr="008E49CD" w:rsidRDefault="004807B6" w:rsidP="00D25B0F">
                  <w:pPr>
                    <w:pStyle w:val="formtext"/>
                    <w:tabs>
                      <w:tab w:val="left" w:pos="567"/>
                      <w:tab w:val="left" w:pos="1134"/>
                      <w:tab w:val="left" w:pos="1701"/>
                    </w:tabs>
                    <w:spacing w:before="60" w:after="60" w:line="240" w:lineRule="auto"/>
                    <w:jc w:val="right"/>
                    <w:rPr>
                      <w:sz w:val="20"/>
                      <w:szCs w:val="20"/>
                      <w:lang w:val="en-GB"/>
                    </w:rPr>
                  </w:pPr>
                  <w:r w:rsidRPr="008E49CD">
                    <w:rPr>
                      <w:sz w:val="20"/>
                      <w:szCs w:val="20"/>
                      <w:lang w:val="en-GB"/>
                    </w:rPr>
                    <w:t>Name and title of the contact person:</w:t>
                  </w:r>
                </w:p>
              </w:tc>
              <w:tc>
                <w:tcPr>
                  <w:tcW w:w="7522" w:type="dxa"/>
                </w:tcPr>
                <w:p w14:paraId="7ACED547" w14:textId="77777777" w:rsidR="004807B6" w:rsidRPr="008E49CD" w:rsidRDefault="004807B6" w:rsidP="00D25B0F">
                  <w:pPr>
                    <w:pStyle w:val="formtext"/>
                    <w:tabs>
                      <w:tab w:val="left" w:pos="567"/>
                      <w:tab w:val="left" w:pos="1134"/>
                      <w:tab w:val="left" w:pos="1701"/>
                    </w:tabs>
                    <w:spacing w:before="60" w:after="60" w:line="240" w:lineRule="auto"/>
                    <w:rPr>
                      <w:sz w:val="20"/>
                      <w:szCs w:val="20"/>
                      <w:lang w:val="en-GB"/>
                    </w:rPr>
                  </w:pPr>
                  <w:r w:rsidRPr="003B2820">
                    <w:rPr>
                      <w:noProof/>
                      <w:lang w:val="en-GB"/>
                    </w:rPr>
                    <w:t>Mr. Noel Zammit, CEO Heritage Malta</w:t>
                  </w:r>
                </w:p>
              </w:tc>
            </w:tr>
            <w:tr w:rsidR="004807B6" w:rsidRPr="008E49CD" w14:paraId="495DAF38" w14:textId="77777777" w:rsidTr="00685C35">
              <w:tc>
                <w:tcPr>
                  <w:tcW w:w="1871" w:type="dxa"/>
                </w:tcPr>
                <w:p w14:paraId="7C06C5F8" w14:textId="77777777" w:rsidR="004807B6" w:rsidRPr="008E49CD" w:rsidRDefault="004807B6" w:rsidP="00D25B0F">
                  <w:pPr>
                    <w:pStyle w:val="formtext"/>
                    <w:tabs>
                      <w:tab w:val="left" w:pos="567"/>
                      <w:tab w:val="left" w:pos="1134"/>
                      <w:tab w:val="left" w:pos="1701"/>
                    </w:tabs>
                    <w:spacing w:before="60" w:after="60" w:line="240" w:lineRule="auto"/>
                    <w:jc w:val="right"/>
                    <w:rPr>
                      <w:sz w:val="20"/>
                      <w:szCs w:val="20"/>
                      <w:lang w:val="en-GB"/>
                    </w:rPr>
                  </w:pPr>
                  <w:r w:rsidRPr="008E49CD">
                    <w:rPr>
                      <w:sz w:val="20"/>
                      <w:szCs w:val="20"/>
                      <w:lang w:val="en-GB"/>
                    </w:rPr>
                    <w:t>Address:</w:t>
                  </w:r>
                </w:p>
              </w:tc>
              <w:tc>
                <w:tcPr>
                  <w:tcW w:w="7522" w:type="dxa"/>
                </w:tcPr>
                <w:p w14:paraId="2AE5B501" w14:textId="77777777" w:rsidR="004807B6" w:rsidRPr="008E49CD" w:rsidRDefault="004807B6" w:rsidP="00D25B0F">
                  <w:pPr>
                    <w:pStyle w:val="formtext"/>
                    <w:tabs>
                      <w:tab w:val="left" w:pos="567"/>
                      <w:tab w:val="left" w:pos="1134"/>
                      <w:tab w:val="left" w:pos="1701"/>
                    </w:tabs>
                    <w:spacing w:before="60" w:after="60" w:line="240" w:lineRule="auto"/>
                    <w:rPr>
                      <w:sz w:val="20"/>
                      <w:szCs w:val="20"/>
                      <w:lang w:val="en-GB"/>
                    </w:rPr>
                  </w:pPr>
                  <w:r w:rsidRPr="003B2820">
                    <w:rPr>
                      <w:noProof/>
                      <w:lang w:val="en-GB"/>
                    </w:rPr>
                    <w:t>Head Office, Ex. Royal Navy Hospital, Marina St. Kalkara, Malta</w:t>
                  </w:r>
                </w:p>
              </w:tc>
            </w:tr>
            <w:tr w:rsidR="004807B6" w:rsidRPr="008E49CD" w14:paraId="1A4370F4" w14:textId="77777777" w:rsidTr="00685C35">
              <w:tc>
                <w:tcPr>
                  <w:tcW w:w="1871" w:type="dxa"/>
                </w:tcPr>
                <w:p w14:paraId="2A17D89A" w14:textId="77777777" w:rsidR="004807B6" w:rsidRPr="008E49CD" w:rsidRDefault="004807B6" w:rsidP="00D25B0F">
                  <w:pPr>
                    <w:pStyle w:val="formtext"/>
                    <w:tabs>
                      <w:tab w:val="left" w:pos="567"/>
                      <w:tab w:val="left" w:pos="1134"/>
                      <w:tab w:val="left" w:pos="1701"/>
                    </w:tabs>
                    <w:spacing w:before="60" w:after="60" w:line="240" w:lineRule="auto"/>
                    <w:jc w:val="right"/>
                    <w:rPr>
                      <w:sz w:val="20"/>
                      <w:szCs w:val="20"/>
                      <w:lang w:val="en-GB"/>
                    </w:rPr>
                  </w:pPr>
                  <w:r w:rsidRPr="008E49CD">
                    <w:rPr>
                      <w:sz w:val="20"/>
                      <w:szCs w:val="20"/>
                      <w:lang w:val="en-GB"/>
                    </w:rPr>
                    <w:t>Telephone number:</w:t>
                  </w:r>
                </w:p>
              </w:tc>
              <w:tc>
                <w:tcPr>
                  <w:tcW w:w="7522" w:type="dxa"/>
                </w:tcPr>
                <w:p w14:paraId="6FDD5CF1" w14:textId="77777777" w:rsidR="004807B6" w:rsidRPr="008E49CD" w:rsidRDefault="004807B6" w:rsidP="00D25B0F">
                  <w:pPr>
                    <w:pStyle w:val="formtext"/>
                    <w:tabs>
                      <w:tab w:val="left" w:pos="567"/>
                      <w:tab w:val="left" w:pos="1134"/>
                      <w:tab w:val="left" w:pos="1701"/>
                    </w:tabs>
                    <w:spacing w:before="60" w:after="60" w:line="240" w:lineRule="auto"/>
                    <w:rPr>
                      <w:sz w:val="20"/>
                      <w:szCs w:val="20"/>
                      <w:lang w:val="en-GB"/>
                    </w:rPr>
                  </w:pPr>
                  <w:r w:rsidRPr="003B2820">
                    <w:rPr>
                      <w:noProof/>
                      <w:lang w:val="en-GB"/>
                    </w:rPr>
                    <w:t>+356 22954000</w:t>
                  </w:r>
                </w:p>
              </w:tc>
            </w:tr>
            <w:tr w:rsidR="004807B6" w:rsidRPr="008E49CD" w14:paraId="6F850140" w14:textId="77777777" w:rsidTr="00685C35">
              <w:tc>
                <w:tcPr>
                  <w:tcW w:w="1871" w:type="dxa"/>
                </w:tcPr>
                <w:p w14:paraId="28510D98" w14:textId="77777777" w:rsidR="004807B6" w:rsidRPr="008E49CD" w:rsidRDefault="004807B6" w:rsidP="00D25B0F">
                  <w:pPr>
                    <w:pStyle w:val="formtext"/>
                    <w:tabs>
                      <w:tab w:val="left" w:pos="567"/>
                      <w:tab w:val="left" w:pos="1134"/>
                      <w:tab w:val="left" w:pos="1701"/>
                    </w:tabs>
                    <w:spacing w:before="60" w:after="60" w:line="240" w:lineRule="auto"/>
                    <w:jc w:val="right"/>
                    <w:rPr>
                      <w:sz w:val="20"/>
                      <w:szCs w:val="20"/>
                      <w:lang w:val="en-GB"/>
                    </w:rPr>
                  </w:pPr>
                  <w:r w:rsidRPr="008E49CD">
                    <w:rPr>
                      <w:sz w:val="20"/>
                      <w:szCs w:val="20"/>
                      <w:lang w:val="en-GB"/>
                    </w:rPr>
                    <w:t>Email address:</w:t>
                  </w:r>
                </w:p>
              </w:tc>
              <w:tc>
                <w:tcPr>
                  <w:tcW w:w="7522" w:type="dxa"/>
                </w:tcPr>
                <w:p w14:paraId="48834899" w14:textId="77777777" w:rsidR="004807B6" w:rsidRPr="008E49CD" w:rsidRDefault="004807B6" w:rsidP="00D25B0F">
                  <w:pPr>
                    <w:pStyle w:val="formtext"/>
                    <w:tabs>
                      <w:tab w:val="left" w:pos="567"/>
                      <w:tab w:val="left" w:pos="1134"/>
                      <w:tab w:val="left" w:pos="1701"/>
                    </w:tabs>
                    <w:spacing w:before="60" w:after="60" w:line="240" w:lineRule="auto"/>
                    <w:rPr>
                      <w:sz w:val="20"/>
                      <w:szCs w:val="20"/>
                      <w:lang w:val="en-GB"/>
                    </w:rPr>
                  </w:pPr>
                  <w:r w:rsidRPr="003B2820">
                    <w:rPr>
                      <w:noProof/>
                      <w:lang w:val="en-GB"/>
                    </w:rPr>
                    <w:t>info@heritagemalta.org</w:t>
                  </w:r>
                </w:p>
              </w:tc>
            </w:tr>
            <w:tr w:rsidR="004807B6" w:rsidRPr="008E49CD" w14:paraId="153873B2" w14:textId="77777777" w:rsidTr="00685C35">
              <w:tc>
                <w:tcPr>
                  <w:tcW w:w="1871" w:type="dxa"/>
                </w:tcPr>
                <w:p w14:paraId="5C8DF520" w14:textId="77777777" w:rsidR="004807B6" w:rsidRPr="008E49CD" w:rsidRDefault="004807B6" w:rsidP="00D25B0F">
                  <w:pPr>
                    <w:pStyle w:val="formtext"/>
                    <w:tabs>
                      <w:tab w:val="left" w:pos="567"/>
                      <w:tab w:val="left" w:pos="1134"/>
                      <w:tab w:val="left" w:pos="1701"/>
                    </w:tabs>
                    <w:spacing w:before="0" w:after="60" w:line="240" w:lineRule="auto"/>
                    <w:jc w:val="right"/>
                    <w:rPr>
                      <w:sz w:val="20"/>
                      <w:szCs w:val="20"/>
                      <w:lang w:val="en-GB"/>
                    </w:rPr>
                  </w:pPr>
                  <w:r w:rsidRPr="008E49CD">
                    <w:rPr>
                      <w:sz w:val="20"/>
                      <w:szCs w:val="20"/>
                      <w:lang w:val="en-GB"/>
                    </w:rPr>
                    <w:t>Other relevant information:</w:t>
                  </w:r>
                </w:p>
              </w:tc>
              <w:tc>
                <w:tcPr>
                  <w:tcW w:w="7522" w:type="dxa"/>
                </w:tcPr>
                <w:p w14:paraId="4D01B6A6" w14:textId="77777777" w:rsidR="004807B6" w:rsidRDefault="004807B6" w:rsidP="00D25B0F">
                  <w:pPr>
                    <w:pStyle w:val="formtext"/>
                    <w:tabs>
                      <w:tab w:val="left" w:pos="567"/>
                      <w:tab w:val="left" w:pos="1134"/>
                      <w:tab w:val="left" w:pos="1701"/>
                    </w:tabs>
                    <w:spacing w:before="0" w:after="60" w:line="240" w:lineRule="auto"/>
                    <w:rPr>
                      <w:noProof/>
                      <w:lang w:val="en-GB"/>
                    </w:rPr>
                  </w:pPr>
                  <w:r w:rsidRPr="003B2820">
                    <w:rPr>
                      <w:noProof/>
                      <w:lang w:val="en-GB"/>
                    </w:rPr>
                    <w:t>Heritage Malta is the national agency responsible for cultural Heritage</w:t>
                  </w:r>
                </w:p>
                <w:p w14:paraId="55C8D8F8" w14:textId="77777777" w:rsidR="004807B6" w:rsidRPr="008E49CD" w:rsidRDefault="004807B6" w:rsidP="00D25B0F">
                  <w:pPr>
                    <w:pStyle w:val="formtext"/>
                    <w:tabs>
                      <w:tab w:val="left" w:pos="567"/>
                      <w:tab w:val="left" w:pos="1134"/>
                      <w:tab w:val="left" w:pos="1701"/>
                    </w:tabs>
                    <w:spacing w:before="0" w:after="60"/>
                    <w:rPr>
                      <w:sz w:val="20"/>
                      <w:szCs w:val="20"/>
                      <w:lang w:val="en-GB"/>
                    </w:rPr>
                  </w:pPr>
                </w:p>
              </w:tc>
            </w:tr>
            <w:tr w:rsidR="00D25B0F" w:rsidRPr="008E49CD" w14:paraId="504CE8F7" w14:textId="77777777" w:rsidTr="00685C35">
              <w:tc>
                <w:tcPr>
                  <w:tcW w:w="1871" w:type="dxa"/>
                </w:tcPr>
                <w:p w14:paraId="31BB1FB9" w14:textId="77777777" w:rsidR="00D25B0F" w:rsidRPr="004856B0" w:rsidRDefault="00D25B0F" w:rsidP="00D25B0F">
                  <w:pPr>
                    <w:pStyle w:val="formtext"/>
                    <w:tabs>
                      <w:tab w:val="left" w:pos="567"/>
                      <w:tab w:val="left" w:pos="1134"/>
                      <w:tab w:val="left" w:pos="1701"/>
                    </w:tabs>
                    <w:spacing w:before="120" w:after="60" w:line="240" w:lineRule="auto"/>
                    <w:jc w:val="right"/>
                    <w:rPr>
                      <w:sz w:val="20"/>
                      <w:szCs w:val="20"/>
                      <w:lang w:val="en-GB"/>
                    </w:rPr>
                  </w:pPr>
                  <w:r w:rsidRPr="004856B0">
                    <w:rPr>
                      <w:sz w:val="20"/>
                      <w:szCs w:val="20"/>
                      <w:lang w:val="en-GB"/>
                    </w:rPr>
                    <w:t>Name of the body:</w:t>
                  </w:r>
                </w:p>
              </w:tc>
              <w:tc>
                <w:tcPr>
                  <w:tcW w:w="7522" w:type="dxa"/>
                </w:tcPr>
                <w:p w14:paraId="72BCCE8D" w14:textId="77777777" w:rsidR="00D25B0F" w:rsidRPr="003B2820" w:rsidRDefault="00D25B0F" w:rsidP="00D25B0F">
                  <w:pPr>
                    <w:pStyle w:val="formtext"/>
                    <w:tabs>
                      <w:tab w:val="left" w:pos="567"/>
                      <w:tab w:val="left" w:pos="1134"/>
                      <w:tab w:val="left" w:pos="1701"/>
                    </w:tabs>
                    <w:spacing w:before="120" w:after="60" w:line="240" w:lineRule="auto"/>
                    <w:rPr>
                      <w:noProof/>
                      <w:lang w:val="en-GB"/>
                    </w:rPr>
                  </w:pPr>
                  <w:r w:rsidRPr="00AE1F34">
                    <w:rPr>
                      <w:noProof/>
                      <w:lang w:val="en-GB"/>
                    </w:rPr>
                    <w:t xml:space="preserve">Culture Directorate, Ministry for the National Heritage, the Arts and Local </w:t>
                  </w:r>
                  <w:r w:rsidRPr="00AE1F34">
                    <w:rPr>
                      <w:noProof/>
                      <w:lang w:val="en-GB"/>
                    </w:rPr>
                    <w:lastRenderedPageBreak/>
                    <w:t>Government</w:t>
                  </w:r>
                </w:p>
              </w:tc>
            </w:tr>
            <w:tr w:rsidR="00D25B0F" w:rsidRPr="008E49CD" w14:paraId="73D69560" w14:textId="77777777" w:rsidTr="00685C35">
              <w:tc>
                <w:tcPr>
                  <w:tcW w:w="1871" w:type="dxa"/>
                </w:tcPr>
                <w:p w14:paraId="31921B61" w14:textId="77777777" w:rsidR="00D25B0F" w:rsidRPr="008E49CD" w:rsidRDefault="00D25B0F" w:rsidP="00D25B0F">
                  <w:pPr>
                    <w:pStyle w:val="formtext"/>
                    <w:tabs>
                      <w:tab w:val="left" w:pos="567"/>
                      <w:tab w:val="left" w:pos="1134"/>
                      <w:tab w:val="left" w:pos="1701"/>
                    </w:tabs>
                    <w:spacing w:before="60" w:after="60" w:line="240" w:lineRule="auto"/>
                    <w:jc w:val="right"/>
                    <w:rPr>
                      <w:sz w:val="20"/>
                      <w:szCs w:val="20"/>
                      <w:lang w:val="en-GB"/>
                    </w:rPr>
                  </w:pPr>
                  <w:r w:rsidRPr="008E49CD">
                    <w:rPr>
                      <w:sz w:val="20"/>
                      <w:szCs w:val="20"/>
                      <w:lang w:val="en-GB"/>
                    </w:rPr>
                    <w:lastRenderedPageBreak/>
                    <w:t>Name and title of the contact person:</w:t>
                  </w:r>
                </w:p>
              </w:tc>
              <w:tc>
                <w:tcPr>
                  <w:tcW w:w="7522" w:type="dxa"/>
                </w:tcPr>
                <w:p w14:paraId="4D31354C" w14:textId="77777777" w:rsidR="00D25B0F" w:rsidRPr="00D25B0F" w:rsidRDefault="00D25B0F" w:rsidP="00D25B0F">
                  <w:pPr>
                    <w:pStyle w:val="formtext"/>
                    <w:tabs>
                      <w:tab w:val="left" w:pos="567"/>
                      <w:tab w:val="left" w:pos="1134"/>
                      <w:tab w:val="left" w:pos="1701"/>
                    </w:tabs>
                    <w:spacing w:before="60" w:after="60"/>
                    <w:rPr>
                      <w:noProof/>
                      <w:lang w:val="fr-FR"/>
                    </w:rPr>
                  </w:pPr>
                  <w:r w:rsidRPr="00492C9A">
                    <w:rPr>
                      <w:noProof/>
                      <w:lang w:val="fr-FR"/>
                    </w:rPr>
                    <w:t>Mr. Mario Azzopardi, Director, Culture Directorate</w:t>
                  </w:r>
                </w:p>
              </w:tc>
            </w:tr>
            <w:tr w:rsidR="00D25B0F" w:rsidRPr="00D25B0F" w14:paraId="3A2869E5" w14:textId="77777777" w:rsidTr="00685C35">
              <w:tc>
                <w:tcPr>
                  <w:tcW w:w="1871" w:type="dxa"/>
                </w:tcPr>
                <w:p w14:paraId="0A2D6BE1" w14:textId="77777777" w:rsidR="00D25B0F" w:rsidRPr="008E49CD" w:rsidRDefault="00D25B0F" w:rsidP="00D25B0F">
                  <w:pPr>
                    <w:pStyle w:val="formtext"/>
                    <w:tabs>
                      <w:tab w:val="left" w:pos="567"/>
                      <w:tab w:val="left" w:pos="1134"/>
                      <w:tab w:val="left" w:pos="1701"/>
                    </w:tabs>
                    <w:spacing w:before="60" w:after="60" w:line="240" w:lineRule="auto"/>
                    <w:jc w:val="right"/>
                    <w:rPr>
                      <w:sz w:val="20"/>
                      <w:szCs w:val="20"/>
                      <w:lang w:val="en-GB"/>
                    </w:rPr>
                  </w:pPr>
                  <w:r w:rsidRPr="008E49CD">
                    <w:rPr>
                      <w:sz w:val="20"/>
                      <w:szCs w:val="20"/>
                      <w:lang w:val="en-GB"/>
                    </w:rPr>
                    <w:t>Address:</w:t>
                  </w:r>
                </w:p>
              </w:tc>
              <w:tc>
                <w:tcPr>
                  <w:tcW w:w="7522" w:type="dxa"/>
                </w:tcPr>
                <w:p w14:paraId="0B904EB7" w14:textId="77777777" w:rsidR="00D25B0F" w:rsidRPr="00D25B0F" w:rsidRDefault="00D25B0F" w:rsidP="00D25B0F">
                  <w:pPr>
                    <w:pStyle w:val="formtext"/>
                    <w:tabs>
                      <w:tab w:val="left" w:pos="567"/>
                      <w:tab w:val="left" w:pos="1134"/>
                      <w:tab w:val="left" w:pos="1701"/>
                    </w:tabs>
                    <w:spacing w:before="60" w:after="60"/>
                    <w:rPr>
                      <w:noProof/>
                      <w:lang w:val="fr-FR"/>
                    </w:rPr>
                  </w:pPr>
                  <w:r w:rsidRPr="00492C9A">
                    <w:rPr>
                      <w:noProof/>
                      <w:lang w:val="fr-FR"/>
                    </w:rPr>
                    <w:t>Chateau de La Ville, Archbishop Street, Valletta, Malta</w:t>
                  </w:r>
                </w:p>
              </w:tc>
            </w:tr>
            <w:tr w:rsidR="00D25B0F" w:rsidRPr="008E49CD" w14:paraId="370F80BE" w14:textId="77777777" w:rsidTr="00685C35">
              <w:tc>
                <w:tcPr>
                  <w:tcW w:w="1871" w:type="dxa"/>
                </w:tcPr>
                <w:p w14:paraId="3B733E7F" w14:textId="77777777" w:rsidR="00D25B0F" w:rsidRPr="008E49CD" w:rsidRDefault="00D25B0F" w:rsidP="00D25B0F">
                  <w:pPr>
                    <w:pStyle w:val="formtext"/>
                    <w:tabs>
                      <w:tab w:val="left" w:pos="567"/>
                      <w:tab w:val="left" w:pos="1134"/>
                      <w:tab w:val="left" w:pos="1701"/>
                    </w:tabs>
                    <w:spacing w:before="60" w:after="60" w:line="240" w:lineRule="auto"/>
                    <w:jc w:val="right"/>
                    <w:rPr>
                      <w:sz w:val="20"/>
                      <w:szCs w:val="20"/>
                      <w:lang w:val="en-GB"/>
                    </w:rPr>
                  </w:pPr>
                  <w:r w:rsidRPr="008E49CD">
                    <w:rPr>
                      <w:sz w:val="20"/>
                      <w:szCs w:val="20"/>
                      <w:lang w:val="en-GB"/>
                    </w:rPr>
                    <w:t>Telephone number:</w:t>
                  </w:r>
                </w:p>
              </w:tc>
              <w:tc>
                <w:tcPr>
                  <w:tcW w:w="7522" w:type="dxa"/>
                </w:tcPr>
                <w:p w14:paraId="4F3172D7" w14:textId="77777777" w:rsidR="00D25B0F" w:rsidRPr="003B2820" w:rsidRDefault="00D25B0F" w:rsidP="00D25B0F">
                  <w:pPr>
                    <w:pStyle w:val="formtext"/>
                    <w:tabs>
                      <w:tab w:val="left" w:pos="567"/>
                      <w:tab w:val="left" w:pos="1134"/>
                      <w:tab w:val="left" w:pos="1701"/>
                    </w:tabs>
                    <w:spacing w:before="60" w:after="60"/>
                    <w:rPr>
                      <w:noProof/>
                      <w:lang w:val="en-GB"/>
                    </w:rPr>
                  </w:pPr>
                  <w:r w:rsidRPr="00AE1F34">
                    <w:rPr>
                      <w:noProof/>
                      <w:lang w:val="en-GB"/>
                    </w:rPr>
                    <w:t>+356 25674330</w:t>
                  </w:r>
                </w:p>
              </w:tc>
            </w:tr>
            <w:tr w:rsidR="00D25B0F" w:rsidRPr="008E49CD" w14:paraId="55D9C44E" w14:textId="77777777" w:rsidTr="00685C35">
              <w:tc>
                <w:tcPr>
                  <w:tcW w:w="1871" w:type="dxa"/>
                </w:tcPr>
                <w:p w14:paraId="68CABC4F" w14:textId="77777777" w:rsidR="00D25B0F" w:rsidRPr="008E49CD" w:rsidRDefault="00D25B0F" w:rsidP="00D25B0F">
                  <w:pPr>
                    <w:pStyle w:val="formtext"/>
                    <w:tabs>
                      <w:tab w:val="left" w:pos="567"/>
                      <w:tab w:val="left" w:pos="1134"/>
                      <w:tab w:val="left" w:pos="1701"/>
                    </w:tabs>
                    <w:spacing w:before="60" w:after="60" w:line="240" w:lineRule="auto"/>
                    <w:jc w:val="right"/>
                    <w:rPr>
                      <w:sz w:val="20"/>
                      <w:szCs w:val="20"/>
                      <w:lang w:val="en-GB"/>
                    </w:rPr>
                  </w:pPr>
                  <w:r w:rsidRPr="008E49CD">
                    <w:rPr>
                      <w:sz w:val="20"/>
                      <w:szCs w:val="20"/>
                      <w:lang w:val="en-GB"/>
                    </w:rPr>
                    <w:t>Email address:</w:t>
                  </w:r>
                </w:p>
              </w:tc>
              <w:tc>
                <w:tcPr>
                  <w:tcW w:w="7522" w:type="dxa"/>
                </w:tcPr>
                <w:p w14:paraId="44A700E2" w14:textId="77777777" w:rsidR="00D25B0F" w:rsidRPr="003B2820" w:rsidRDefault="00D25B0F" w:rsidP="00D25B0F">
                  <w:pPr>
                    <w:pStyle w:val="formtext"/>
                    <w:tabs>
                      <w:tab w:val="left" w:pos="567"/>
                      <w:tab w:val="left" w:pos="1134"/>
                      <w:tab w:val="left" w:pos="1701"/>
                    </w:tabs>
                    <w:spacing w:before="60" w:after="60" w:line="240" w:lineRule="auto"/>
                    <w:rPr>
                      <w:noProof/>
                      <w:lang w:val="en-GB"/>
                    </w:rPr>
                  </w:pPr>
                  <w:r w:rsidRPr="00AE1F34">
                    <w:rPr>
                      <w:noProof/>
                      <w:lang w:val="en-GB"/>
                    </w:rPr>
                    <w:t>culture@gov.mt</w:t>
                  </w:r>
                </w:p>
              </w:tc>
            </w:tr>
            <w:tr w:rsidR="00D25B0F" w:rsidRPr="008E49CD" w14:paraId="22F4CCC4" w14:textId="77777777" w:rsidTr="00685C35">
              <w:tc>
                <w:tcPr>
                  <w:tcW w:w="1871" w:type="dxa"/>
                </w:tcPr>
                <w:p w14:paraId="1E4CB4E3" w14:textId="77777777" w:rsidR="00D25B0F" w:rsidRPr="004856B0" w:rsidRDefault="00D25B0F" w:rsidP="00D25B0F">
                  <w:pPr>
                    <w:pStyle w:val="formtext"/>
                    <w:tabs>
                      <w:tab w:val="left" w:pos="567"/>
                      <w:tab w:val="left" w:pos="1134"/>
                      <w:tab w:val="left" w:pos="1701"/>
                    </w:tabs>
                    <w:spacing w:before="120" w:after="60" w:line="240" w:lineRule="auto"/>
                    <w:jc w:val="right"/>
                    <w:rPr>
                      <w:sz w:val="20"/>
                      <w:szCs w:val="20"/>
                      <w:lang w:val="en-GB"/>
                    </w:rPr>
                  </w:pPr>
                  <w:r w:rsidRPr="004856B0">
                    <w:rPr>
                      <w:sz w:val="20"/>
                      <w:szCs w:val="20"/>
                      <w:lang w:val="en-GB"/>
                    </w:rPr>
                    <w:t>Name of the body:</w:t>
                  </w:r>
                </w:p>
              </w:tc>
              <w:tc>
                <w:tcPr>
                  <w:tcW w:w="7522" w:type="dxa"/>
                </w:tcPr>
                <w:p w14:paraId="7FC4260D" w14:textId="77777777" w:rsidR="00D25B0F" w:rsidRPr="003B2820" w:rsidRDefault="00D25B0F" w:rsidP="00D25B0F">
                  <w:pPr>
                    <w:pStyle w:val="formtext"/>
                    <w:tabs>
                      <w:tab w:val="left" w:pos="567"/>
                      <w:tab w:val="left" w:pos="1134"/>
                      <w:tab w:val="left" w:pos="1701"/>
                    </w:tabs>
                    <w:spacing w:before="120" w:after="60"/>
                    <w:rPr>
                      <w:noProof/>
                      <w:lang w:val="en-GB"/>
                    </w:rPr>
                  </w:pPr>
                  <w:r w:rsidRPr="00AE1F34">
                    <w:rPr>
                      <w:noProof/>
                      <w:lang w:val="en-GB"/>
                    </w:rPr>
                    <w:t>University of Malta</w:t>
                  </w:r>
                </w:p>
              </w:tc>
            </w:tr>
            <w:tr w:rsidR="00D25B0F" w:rsidRPr="008E49CD" w14:paraId="52651228" w14:textId="77777777" w:rsidTr="00685C35">
              <w:tc>
                <w:tcPr>
                  <w:tcW w:w="1871" w:type="dxa"/>
                </w:tcPr>
                <w:p w14:paraId="2460416A" w14:textId="77777777" w:rsidR="00D25B0F" w:rsidRPr="008E49CD" w:rsidRDefault="00D25B0F" w:rsidP="00D25B0F">
                  <w:pPr>
                    <w:pStyle w:val="formtext"/>
                    <w:tabs>
                      <w:tab w:val="left" w:pos="567"/>
                      <w:tab w:val="left" w:pos="1134"/>
                      <w:tab w:val="left" w:pos="1701"/>
                    </w:tabs>
                    <w:spacing w:before="60" w:after="60" w:line="240" w:lineRule="auto"/>
                    <w:jc w:val="right"/>
                    <w:rPr>
                      <w:sz w:val="20"/>
                      <w:szCs w:val="20"/>
                      <w:lang w:val="en-GB"/>
                    </w:rPr>
                  </w:pPr>
                  <w:r w:rsidRPr="008E49CD">
                    <w:rPr>
                      <w:sz w:val="20"/>
                      <w:szCs w:val="20"/>
                      <w:lang w:val="en-GB"/>
                    </w:rPr>
                    <w:t>Name and title of the contact person:</w:t>
                  </w:r>
                </w:p>
              </w:tc>
              <w:tc>
                <w:tcPr>
                  <w:tcW w:w="7522" w:type="dxa"/>
                </w:tcPr>
                <w:p w14:paraId="1BBA3A8E" w14:textId="77777777" w:rsidR="00D25B0F" w:rsidRPr="003B2820" w:rsidRDefault="00D25B0F" w:rsidP="00D25B0F">
                  <w:pPr>
                    <w:pStyle w:val="formtext"/>
                    <w:tabs>
                      <w:tab w:val="left" w:pos="567"/>
                      <w:tab w:val="left" w:pos="1134"/>
                      <w:tab w:val="left" w:pos="1701"/>
                    </w:tabs>
                    <w:spacing w:before="60" w:after="60"/>
                    <w:rPr>
                      <w:noProof/>
                      <w:lang w:val="en-GB"/>
                    </w:rPr>
                  </w:pPr>
                  <w:r w:rsidRPr="00AE1F34">
                    <w:rPr>
                      <w:noProof/>
                      <w:lang w:val="en-GB"/>
                    </w:rPr>
                    <w:t>Dr Jean Paul Baldacchino, Head Dept. of Anthropological Sciences</w:t>
                  </w:r>
                </w:p>
              </w:tc>
            </w:tr>
            <w:tr w:rsidR="00D25B0F" w:rsidRPr="008E49CD" w14:paraId="48D04AB3" w14:textId="77777777" w:rsidTr="00685C35">
              <w:tc>
                <w:tcPr>
                  <w:tcW w:w="1871" w:type="dxa"/>
                </w:tcPr>
                <w:p w14:paraId="0A7667B2" w14:textId="77777777" w:rsidR="00D25B0F" w:rsidRPr="008E49CD" w:rsidRDefault="00D25B0F" w:rsidP="00D25B0F">
                  <w:pPr>
                    <w:pStyle w:val="formtext"/>
                    <w:tabs>
                      <w:tab w:val="left" w:pos="567"/>
                      <w:tab w:val="left" w:pos="1134"/>
                      <w:tab w:val="left" w:pos="1701"/>
                    </w:tabs>
                    <w:spacing w:before="60" w:after="60" w:line="240" w:lineRule="auto"/>
                    <w:jc w:val="right"/>
                    <w:rPr>
                      <w:sz w:val="20"/>
                      <w:szCs w:val="20"/>
                      <w:lang w:val="en-GB"/>
                    </w:rPr>
                  </w:pPr>
                  <w:r w:rsidRPr="008E49CD">
                    <w:rPr>
                      <w:sz w:val="20"/>
                      <w:szCs w:val="20"/>
                      <w:lang w:val="en-GB"/>
                    </w:rPr>
                    <w:t>Address:</w:t>
                  </w:r>
                </w:p>
              </w:tc>
              <w:tc>
                <w:tcPr>
                  <w:tcW w:w="7522" w:type="dxa"/>
                </w:tcPr>
                <w:p w14:paraId="7B74BF00" w14:textId="77777777" w:rsidR="00D25B0F" w:rsidRPr="003B2820" w:rsidRDefault="00D25B0F" w:rsidP="00D25B0F">
                  <w:pPr>
                    <w:pStyle w:val="formtext"/>
                    <w:tabs>
                      <w:tab w:val="left" w:pos="567"/>
                      <w:tab w:val="left" w:pos="1134"/>
                      <w:tab w:val="left" w:pos="1701"/>
                    </w:tabs>
                    <w:spacing w:before="60" w:after="60" w:line="240" w:lineRule="auto"/>
                    <w:rPr>
                      <w:noProof/>
                      <w:lang w:val="en-GB"/>
                    </w:rPr>
                  </w:pPr>
                  <w:r w:rsidRPr="00AE1F34">
                    <w:rPr>
                      <w:noProof/>
                      <w:lang w:val="en-GB"/>
                    </w:rPr>
                    <w:t>Dept. of Anthropology, University of Malta, Msida, Malta</w:t>
                  </w:r>
                </w:p>
              </w:tc>
            </w:tr>
            <w:tr w:rsidR="00D25B0F" w:rsidRPr="008E49CD" w14:paraId="0D215977" w14:textId="77777777" w:rsidTr="00685C35">
              <w:tc>
                <w:tcPr>
                  <w:tcW w:w="1871" w:type="dxa"/>
                </w:tcPr>
                <w:p w14:paraId="79CE9DD9" w14:textId="77777777" w:rsidR="00D25B0F" w:rsidRPr="008E49CD" w:rsidRDefault="00D25B0F" w:rsidP="00D25B0F">
                  <w:pPr>
                    <w:pStyle w:val="formtext"/>
                    <w:tabs>
                      <w:tab w:val="left" w:pos="567"/>
                      <w:tab w:val="left" w:pos="1134"/>
                      <w:tab w:val="left" w:pos="1701"/>
                    </w:tabs>
                    <w:spacing w:before="60" w:after="60" w:line="240" w:lineRule="auto"/>
                    <w:jc w:val="right"/>
                    <w:rPr>
                      <w:sz w:val="20"/>
                      <w:szCs w:val="20"/>
                      <w:lang w:val="en-GB"/>
                    </w:rPr>
                  </w:pPr>
                  <w:r w:rsidRPr="008E49CD">
                    <w:rPr>
                      <w:sz w:val="20"/>
                      <w:szCs w:val="20"/>
                      <w:lang w:val="en-GB"/>
                    </w:rPr>
                    <w:t>Telephone number:</w:t>
                  </w:r>
                </w:p>
              </w:tc>
              <w:tc>
                <w:tcPr>
                  <w:tcW w:w="7522" w:type="dxa"/>
                </w:tcPr>
                <w:p w14:paraId="068A9275" w14:textId="77777777" w:rsidR="00D25B0F" w:rsidRPr="003B2820" w:rsidRDefault="00D25B0F" w:rsidP="00D25B0F">
                  <w:pPr>
                    <w:pStyle w:val="formtext"/>
                    <w:tabs>
                      <w:tab w:val="left" w:pos="567"/>
                      <w:tab w:val="left" w:pos="1134"/>
                      <w:tab w:val="left" w:pos="1701"/>
                    </w:tabs>
                    <w:spacing w:before="60" w:after="60" w:line="240" w:lineRule="auto"/>
                    <w:rPr>
                      <w:noProof/>
                      <w:lang w:val="en-GB"/>
                    </w:rPr>
                  </w:pPr>
                  <w:r w:rsidRPr="00AE1F34">
                    <w:rPr>
                      <w:noProof/>
                      <w:lang w:val="en-GB"/>
                    </w:rPr>
                    <w:t>+356 23403714</w:t>
                  </w:r>
                </w:p>
              </w:tc>
            </w:tr>
            <w:tr w:rsidR="00D25B0F" w:rsidRPr="008E49CD" w14:paraId="61E22638" w14:textId="77777777" w:rsidTr="00685C35">
              <w:tc>
                <w:tcPr>
                  <w:tcW w:w="1871" w:type="dxa"/>
                </w:tcPr>
                <w:p w14:paraId="5371DE3B" w14:textId="77777777" w:rsidR="00D25B0F" w:rsidRPr="008E49CD" w:rsidRDefault="00D25B0F" w:rsidP="00D25B0F">
                  <w:pPr>
                    <w:pStyle w:val="formtext"/>
                    <w:tabs>
                      <w:tab w:val="left" w:pos="567"/>
                      <w:tab w:val="left" w:pos="1134"/>
                      <w:tab w:val="left" w:pos="1701"/>
                    </w:tabs>
                    <w:spacing w:before="60" w:after="60" w:line="240" w:lineRule="auto"/>
                    <w:jc w:val="right"/>
                    <w:rPr>
                      <w:sz w:val="20"/>
                      <w:szCs w:val="20"/>
                      <w:lang w:val="en-GB"/>
                    </w:rPr>
                  </w:pPr>
                  <w:r w:rsidRPr="008E49CD">
                    <w:rPr>
                      <w:sz w:val="20"/>
                      <w:szCs w:val="20"/>
                      <w:lang w:val="en-GB"/>
                    </w:rPr>
                    <w:t>Email address:</w:t>
                  </w:r>
                </w:p>
              </w:tc>
              <w:tc>
                <w:tcPr>
                  <w:tcW w:w="7522" w:type="dxa"/>
                </w:tcPr>
                <w:p w14:paraId="52675985" w14:textId="77777777" w:rsidR="00D25B0F" w:rsidRPr="003B2820" w:rsidRDefault="00D25B0F" w:rsidP="00D25B0F">
                  <w:pPr>
                    <w:pStyle w:val="formtext"/>
                    <w:tabs>
                      <w:tab w:val="left" w:pos="567"/>
                      <w:tab w:val="left" w:pos="1134"/>
                      <w:tab w:val="left" w:pos="1701"/>
                    </w:tabs>
                    <w:spacing w:before="60" w:after="60" w:line="240" w:lineRule="auto"/>
                    <w:rPr>
                      <w:noProof/>
                      <w:lang w:val="en-GB"/>
                    </w:rPr>
                  </w:pPr>
                  <w:r w:rsidRPr="00AE1F34">
                    <w:rPr>
                      <w:noProof/>
                      <w:lang w:val="en-GB"/>
                    </w:rPr>
                    <w:t>jean-paul.baldacchino@um.edu.mt</w:t>
                  </w:r>
                </w:p>
              </w:tc>
            </w:tr>
            <w:tr w:rsidR="00D25B0F" w:rsidRPr="008E49CD" w14:paraId="5D68F5EA" w14:textId="77777777" w:rsidTr="00685C35">
              <w:tc>
                <w:tcPr>
                  <w:tcW w:w="1871" w:type="dxa"/>
                </w:tcPr>
                <w:p w14:paraId="3BE1298E" w14:textId="77777777" w:rsidR="00D25B0F" w:rsidRPr="004856B0" w:rsidRDefault="00D25B0F" w:rsidP="00D25B0F">
                  <w:pPr>
                    <w:pStyle w:val="formtext"/>
                    <w:tabs>
                      <w:tab w:val="left" w:pos="567"/>
                      <w:tab w:val="left" w:pos="1134"/>
                      <w:tab w:val="left" w:pos="1701"/>
                    </w:tabs>
                    <w:spacing w:before="120" w:after="60" w:line="240" w:lineRule="auto"/>
                    <w:jc w:val="right"/>
                    <w:rPr>
                      <w:sz w:val="20"/>
                      <w:szCs w:val="20"/>
                      <w:lang w:val="en-GB"/>
                    </w:rPr>
                  </w:pPr>
                  <w:r w:rsidRPr="004856B0">
                    <w:rPr>
                      <w:sz w:val="20"/>
                      <w:szCs w:val="20"/>
                      <w:lang w:val="en-GB"/>
                    </w:rPr>
                    <w:t>Name of the body:</w:t>
                  </w:r>
                </w:p>
              </w:tc>
              <w:tc>
                <w:tcPr>
                  <w:tcW w:w="7522" w:type="dxa"/>
                </w:tcPr>
                <w:p w14:paraId="4804060D" w14:textId="77777777" w:rsidR="00D25B0F" w:rsidRPr="00AE1F34" w:rsidRDefault="00D25B0F" w:rsidP="00D25B0F">
                  <w:pPr>
                    <w:pStyle w:val="formtext"/>
                    <w:tabs>
                      <w:tab w:val="left" w:pos="567"/>
                      <w:tab w:val="left" w:pos="1134"/>
                      <w:tab w:val="left" w:pos="1701"/>
                    </w:tabs>
                    <w:spacing w:before="120" w:after="60"/>
                    <w:rPr>
                      <w:noProof/>
                      <w:lang w:val="en-GB"/>
                    </w:rPr>
                  </w:pPr>
                  <w:r w:rsidRPr="00AE1F34">
                    <w:rPr>
                      <w:noProof/>
                      <w:lang w:val="en-GB"/>
                    </w:rPr>
                    <w:t>Festivals Malta</w:t>
                  </w:r>
                </w:p>
              </w:tc>
            </w:tr>
            <w:tr w:rsidR="00D25B0F" w:rsidRPr="008E49CD" w14:paraId="252F33D8" w14:textId="77777777" w:rsidTr="00685C35">
              <w:tc>
                <w:tcPr>
                  <w:tcW w:w="1871" w:type="dxa"/>
                </w:tcPr>
                <w:p w14:paraId="1EAF0001" w14:textId="77777777" w:rsidR="00D25B0F" w:rsidRPr="008E49CD" w:rsidRDefault="00D25B0F" w:rsidP="00D25B0F">
                  <w:pPr>
                    <w:pStyle w:val="formtext"/>
                    <w:tabs>
                      <w:tab w:val="left" w:pos="567"/>
                      <w:tab w:val="left" w:pos="1134"/>
                      <w:tab w:val="left" w:pos="1701"/>
                    </w:tabs>
                    <w:spacing w:before="60" w:after="60" w:line="240" w:lineRule="auto"/>
                    <w:jc w:val="right"/>
                    <w:rPr>
                      <w:sz w:val="20"/>
                      <w:szCs w:val="20"/>
                      <w:lang w:val="en-GB"/>
                    </w:rPr>
                  </w:pPr>
                  <w:r w:rsidRPr="008E49CD">
                    <w:rPr>
                      <w:sz w:val="20"/>
                      <w:szCs w:val="20"/>
                      <w:lang w:val="en-GB"/>
                    </w:rPr>
                    <w:t>Name and title of the contact person:</w:t>
                  </w:r>
                </w:p>
              </w:tc>
              <w:tc>
                <w:tcPr>
                  <w:tcW w:w="7522" w:type="dxa"/>
                </w:tcPr>
                <w:p w14:paraId="3A9FF2B7" w14:textId="77777777" w:rsidR="00D25B0F" w:rsidRPr="00AE1F34" w:rsidRDefault="00D25B0F" w:rsidP="00D25B0F">
                  <w:pPr>
                    <w:pStyle w:val="formtext"/>
                    <w:tabs>
                      <w:tab w:val="left" w:pos="567"/>
                      <w:tab w:val="left" w:pos="1134"/>
                      <w:tab w:val="left" w:pos="1701"/>
                    </w:tabs>
                    <w:spacing w:before="60" w:after="60"/>
                    <w:rPr>
                      <w:noProof/>
                      <w:lang w:val="en-GB"/>
                    </w:rPr>
                  </w:pPr>
                  <w:r w:rsidRPr="00AE1F34">
                    <w:rPr>
                      <w:noProof/>
                      <w:lang w:val="en-GB"/>
                    </w:rPr>
                    <w:t>Ms. Annabelle Stivala, Director, Festivals Malta</w:t>
                  </w:r>
                </w:p>
              </w:tc>
            </w:tr>
            <w:tr w:rsidR="00D25B0F" w:rsidRPr="008E49CD" w14:paraId="3471F6BC" w14:textId="77777777" w:rsidTr="00685C35">
              <w:tc>
                <w:tcPr>
                  <w:tcW w:w="1871" w:type="dxa"/>
                </w:tcPr>
                <w:p w14:paraId="1EE4A563" w14:textId="77777777" w:rsidR="00D25B0F" w:rsidRPr="008E49CD" w:rsidRDefault="00D25B0F" w:rsidP="00D25B0F">
                  <w:pPr>
                    <w:pStyle w:val="formtext"/>
                    <w:tabs>
                      <w:tab w:val="left" w:pos="567"/>
                      <w:tab w:val="left" w:pos="1134"/>
                      <w:tab w:val="left" w:pos="1701"/>
                    </w:tabs>
                    <w:spacing w:before="60" w:after="60" w:line="240" w:lineRule="auto"/>
                    <w:jc w:val="right"/>
                    <w:rPr>
                      <w:sz w:val="20"/>
                      <w:szCs w:val="20"/>
                      <w:lang w:val="en-GB"/>
                    </w:rPr>
                  </w:pPr>
                  <w:r w:rsidRPr="008E49CD">
                    <w:rPr>
                      <w:sz w:val="20"/>
                      <w:szCs w:val="20"/>
                      <w:lang w:val="en-GB"/>
                    </w:rPr>
                    <w:t>Address:</w:t>
                  </w:r>
                </w:p>
              </w:tc>
              <w:tc>
                <w:tcPr>
                  <w:tcW w:w="7522" w:type="dxa"/>
                </w:tcPr>
                <w:p w14:paraId="44A9781E" w14:textId="77777777" w:rsidR="00D25B0F" w:rsidRPr="00AE1F34" w:rsidRDefault="00D25B0F" w:rsidP="00D25B0F">
                  <w:pPr>
                    <w:pStyle w:val="formtext"/>
                    <w:tabs>
                      <w:tab w:val="left" w:pos="567"/>
                      <w:tab w:val="left" w:pos="1134"/>
                      <w:tab w:val="left" w:pos="1701"/>
                    </w:tabs>
                    <w:spacing w:before="60" w:after="60"/>
                    <w:rPr>
                      <w:noProof/>
                      <w:lang w:val="en-GB"/>
                    </w:rPr>
                  </w:pPr>
                  <w:r w:rsidRPr="00AE1F34">
                    <w:rPr>
                      <w:noProof/>
                      <w:lang w:val="en-GB"/>
                    </w:rPr>
                    <w:t>13, Europa Centre, John Lopez St., Floriana</w:t>
                  </w:r>
                </w:p>
              </w:tc>
            </w:tr>
            <w:tr w:rsidR="00D25B0F" w:rsidRPr="008E49CD" w14:paraId="301AA784" w14:textId="77777777" w:rsidTr="00685C35">
              <w:tc>
                <w:tcPr>
                  <w:tcW w:w="1871" w:type="dxa"/>
                </w:tcPr>
                <w:p w14:paraId="131349FD" w14:textId="77777777" w:rsidR="00D25B0F" w:rsidRPr="008E49CD" w:rsidRDefault="00D25B0F" w:rsidP="00D25B0F">
                  <w:pPr>
                    <w:pStyle w:val="formtext"/>
                    <w:tabs>
                      <w:tab w:val="left" w:pos="567"/>
                      <w:tab w:val="left" w:pos="1134"/>
                      <w:tab w:val="left" w:pos="1701"/>
                    </w:tabs>
                    <w:spacing w:before="60" w:after="60" w:line="240" w:lineRule="auto"/>
                    <w:jc w:val="right"/>
                    <w:rPr>
                      <w:sz w:val="20"/>
                      <w:szCs w:val="20"/>
                      <w:lang w:val="en-GB"/>
                    </w:rPr>
                  </w:pPr>
                  <w:r w:rsidRPr="008E49CD">
                    <w:rPr>
                      <w:sz w:val="20"/>
                      <w:szCs w:val="20"/>
                      <w:lang w:val="en-GB"/>
                    </w:rPr>
                    <w:t>Telephone number:</w:t>
                  </w:r>
                </w:p>
              </w:tc>
              <w:tc>
                <w:tcPr>
                  <w:tcW w:w="7522" w:type="dxa"/>
                </w:tcPr>
                <w:p w14:paraId="660A3185" w14:textId="77777777" w:rsidR="00D25B0F" w:rsidRPr="00AE1F34" w:rsidRDefault="00D25B0F" w:rsidP="00D25B0F">
                  <w:pPr>
                    <w:pStyle w:val="formtext"/>
                    <w:tabs>
                      <w:tab w:val="left" w:pos="567"/>
                      <w:tab w:val="left" w:pos="1134"/>
                      <w:tab w:val="left" w:pos="1701"/>
                    </w:tabs>
                    <w:spacing w:before="60" w:after="60"/>
                    <w:rPr>
                      <w:noProof/>
                      <w:lang w:val="en-GB"/>
                    </w:rPr>
                  </w:pPr>
                  <w:r w:rsidRPr="00AE1F34">
                    <w:rPr>
                      <w:noProof/>
                      <w:lang w:val="en-GB"/>
                    </w:rPr>
                    <w:t>+356 23347301</w:t>
                  </w:r>
                </w:p>
              </w:tc>
            </w:tr>
            <w:tr w:rsidR="00D25B0F" w:rsidRPr="008E49CD" w14:paraId="033A2710" w14:textId="77777777" w:rsidTr="00685C35">
              <w:tc>
                <w:tcPr>
                  <w:tcW w:w="1871" w:type="dxa"/>
                </w:tcPr>
                <w:p w14:paraId="09993186" w14:textId="77777777" w:rsidR="00D25B0F" w:rsidRPr="008E49CD" w:rsidRDefault="00D25B0F" w:rsidP="00D25B0F">
                  <w:pPr>
                    <w:pStyle w:val="formtext"/>
                    <w:tabs>
                      <w:tab w:val="left" w:pos="567"/>
                      <w:tab w:val="left" w:pos="1134"/>
                      <w:tab w:val="left" w:pos="1701"/>
                    </w:tabs>
                    <w:spacing w:before="60" w:after="60" w:line="240" w:lineRule="auto"/>
                    <w:jc w:val="right"/>
                    <w:rPr>
                      <w:sz w:val="20"/>
                      <w:szCs w:val="20"/>
                      <w:lang w:val="en-GB"/>
                    </w:rPr>
                  </w:pPr>
                  <w:r w:rsidRPr="008E49CD">
                    <w:rPr>
                      <w:sz w:val="20"/>
                      <w:szCs w:val="20"/>
                      <w:lang w:val="en-GB"/>
                    </w:rPr>
                    <w:t>Email address:</w:t>
                  </w:r>
                </w:p>
              </w:tc>
              <w:tc>
                <w:tcPr>
                  <w:tcW w:w="7522" w:type="dxa"/>
                </w:tcPr>
                <w:p w14:paraId="550D887E" w14:textId="77777777" w:rsidR="00D25B0F" w:rsidRPr="00AE1F34" w:rsidRDefault="00D25B0F" w:rsidP="00D25B0F">
                  <w:pPr>
                    <w:pStyle w:val="formtext"/>
                    <w:tabs>
                      <w:tab w:val="left" w:pos="567"/>
                      <w:tab w:val="left" w:pos="1134"/>
                      <w:tab w:val="left" w:pos="1701"/>
                    </w:tabs>
                    <w:spacing w:before="60" w:after="60" w:line="240" w:lineRule="auto"/>
                    <w:rPr>
                      <w:noProof/>
                      <w:lang w:val="en-GB"/>
                    </w:rPr>
                  </w:pPr>
                  <w:r w:rsidRPr="00AE1F34">
                    <w:rPr>
                      <w:noProof/>
                      <w:lang w:val="en-GB"/>
                    </w:rPr>
                    <w:t>info.fm@festivalsmalta.org</w:t>
                  </w:r>
                </w:p>
              </w:tc>
            </w:tr>
            <w:tr w:rsidR="00D25B0F" w:rsidRPr="008E49CD" w14:paraId="20401600" w14:textId="77777777" w:rsidTr="00685C35">
              <w:tc>
                <w:tcPr>
                  <w:tcW w:w="1871" w:type="dxa"/>
                </w:tcPr>
                <w:p w14:paraId="68F949C1" w14:textId="77777777" w:rsidR="00D25B0F" w:rsidRPr="008E49CD" w:rsidRDefault="00D25B0F" w:rsidP="00D25B0F">
                  <w:pPr>
                    <w:pStyle w:val="formtext"/>
                    <w:tabs>
                      <w:tab w:val="left" w:pos="567"/>
                      <w:tab w:val="left" w:pos="1134"/>
                      <w:tab w:val="left" w:pos="1701"/>
                    </w:tabs>
                    <w:spacing w:before="60" w:after="0" w:line="240" w:lineRule="auto"/>
                    <w:jc w:val="right"/>
                    <w:rPr>
                      <w:sz w:val="20"/>
                      <w:szCs w:val="20"/>
                      <w:lang w:val="en-GB"/>
                    </w:rPr>
                  </w:pPr>
                  <w:r w:rsidRPr="008E49CD">
                    <w:rPr>
                      <w:sz w:val="20"/>
                      <w:szCs w:val="20"/>
                      <w:lang w:val="en-GB"/>
                    </w:rPr>
                    <w:t>Other relevant information:</w:t>
                  </w:r>
                </w:p>
              </w:tc>
              <w:tc>
                <w:tcPr>
                  <w:tcW w:w="7522" w:type="dxa"/>
                </w:tcPr>
                <w:p w14:paraId="3E8F731E" w14:textId="77777777" w:rsidR="00D25B0F" w:rsidRPr="00AE1F34" w:rsidRDefault="00D25B0F" w:rsidP="00D25B0F">
                  <w:pPr>
                    <w:pStyle w:val="formtext"/>
                    <w:tabs>
                      <w:tab w:val="left" w:pos="567"/>
                      <w:tab w:val="left" w:pos="1134"/>
                      <w:tab w:val="left" w:pos="1701"/>
                    </w:tabs>
                    <w:spacing w:before="60" w:after="0" w:line="240" w:lineRule="auto"/>
                    <w:rPr>
                      <w:noProof/>
                      <w:lang w:val="en-GB"/>
                    </w:rPr>
                  </w:pPr>
                  <w:r w:rsidRPr="00AE1F34">
                    <w:rPr>
                      <w:noProof/>
                      <w:lang w:val="en-GB"/>
                    </w:rPr>
                    <w:t>Festivals Malta is the government entity responsible for the organisation of the National Folksong Festival</w:t>
                  </w:r>
                </w:p>
              </w:tc>
            </w:tr>
          </w:tbl>
          <w:p w14:paraId="5598B825" w14:textId="77777777" w:rsidR="004807B6" w:rsidRPr="008E49CD" w:rsidRDefault="004807B6" w:rsidP="00685C35">
            <w:pPr>
              <w:pStyle w:val="formtext"/>
              <w:tabs>
                <w:tab w:val="left" w:pos="567"/>
                <w:tab w:val="left" w:pos="1134"/>
                <w:tab w:val="left" w:pos="1701"/>
              </w:tabs>
              <w:spacing w:before="120" w:after="120" w:line="240" w:lineRule="auto"/>
              <w:rPr>
                <w:lang w:val="en-GB"/>
              </w:rPr>
            </w:pPr>
          </w:p>
        </w:tc>
      </w:tr>
      <w:tr w:rsidR="004807B6" w:rsidRPr="008E49CD" w14:paraId="71E5E507" w14:textId="77777777" w:rsidTr="00685C35">
        <w:tc>
          <w:tcPr>
            <w:tcW w:w="9649" w:type="dxa"/>
            <w:tcBorders>
              <w:top w:val="nil"/>
              <w:left w:val="nil"/>
              <w:bottom w:val="nil"/>
              <w:right w:val="nil"/>
            </w:tcBorders>
            <w:shd w:val="clear" w:color="auto" w:fill="D9D9D9"/>
          </w:tcPr>
          <w:p w14:paraId="683FC7EE" w14:textId="77777777" w:rsidR="004807B6" w:rsidRPr="004856B0" w:rsidRDefault="004807B6" w:rsidP="00685C35">
            <w:pPr>
              <w:pStyle w:val="Grille01N"/>
              <w:keepNext w:val="0"/>
              <w:spacing w:line="240" w:lineRule="auto"/>
              <w:jc w:val="left"/>
              <w:rPr>
                <w:rFonts w:eastAsia="SimSun" w:cs="Arial"/>
                <w:bCs/>
                <w:smallCaps w:val="0"/>
                <w:sz w:val="24"/>
                <w:lang w:val="en-GB"/>
              </w:rPr>
            </w:pPr>
            <w:r w:rsidRPr="004856B0">
              <w:rPr>
                <w:rFonts w:eastAsia="SimSun" w:cs="Arial"/>
                <w:bCs/>
                <w:smallCaps w:val="0"/>
                <w:sz w:val="24"/>
                <w:lang w:val="en-GB"/>
              </w:rPr>
              <w:lastRenderedPageBreak/>
              <w:t>4.</w:t>
            </w:r>
            <w:r w:rsidRPr="004856B0">
              <w:rPr>
                <w:rFonts w:eastAsia="SimSun" w:cs="Arial"/>
                <w:bCs/>
                <w:smallCaps w:val="0"/>
                <w:sz w:val="24"/>
                <w:lang w:val="en-GB"/>
              </w:rPr>
              <w:tab/>
            </w:r>
            <w:r w:rsidRPr="008E49CD">
              <w:rPr>
                <w:rFonts w:eastAsia="SimSun" w:cs="Arial"/>
                <w:bCs/>
                <w:smallCaps w:val="0"/>
                <w:sz w:val="24"/>
                <w:lang w:val="en-GB"/>
              </w:rPr>
              <w:t>Community</w:t>
            </w:r>
            <w:r w:rsidRPr="004856B0">
              <w:rPr>
                <w:rFonts w:eastAsia="SimSun" w:cs="Arial"/>
                <w:bCs/>
                <w:smallCaps w:val="0"/>
                <w:sz w:val="24"/>
                <w:lang w:val="en-GB"/>
              </w:rPr>
              <w:t xml:space="preserve"> participation and consent in the nomination process</w:t>
            </w:r>
          </w:p>
        </w:tc>
      </w:tr>
      <w:bookmarkEnd w:id="6"/>
      <w:tr w:rsidR="004807B6" w:rsidRPr="008E49CD" w14:paraId="04871DA1" w14:textId="77777777" w:rsidTr="00685C35">
        <w:tc>
          <w:tcPr>
            <w:tcW w:w="9649" w:type="dxa"/>
            <w:tcBorders>
              <w:top w:val="nil"/>
              <w:left w:val="nil"/>
              <w:bottom w:val="nil"/>
              <w:right w:val="nil"/>
            </w:tcBorders>
            <w:shd w:val="clear" w:color="auto" w:fill="auto"/>
          </w:tcPr>
          <w:p w14:paraId="1B902924" w14:textId="77777777" w:rsidR="004807B6" w:rsidRPr="008E49CD" w:rsidRDefault="004807B6" w:rsidP="00685C35">
            <w:pPr>
              <w:pStyle w:val="Info03"/>
              <w:keepNext w:val="0"/>
              <w:spacing w:before="120" w:line="240" w:lineRule="auto"/>
              <w:rPr>
                <w:sz w:val="18"/>
                <w:szCs w:val="18"/>
                <w:lang w:val="en-GB"/>
              </w:rPr>
            </w:pPr>
            <w:r w:rsidRPr="008E49CD">
              <w:rPr>
                <w:sz w:val="18"/>
                <w:szCs w:val="18"/>
                <w:lang w:val="en-GB"/>
              </w:rPr>
              <w:t xml:space="preserve">For </w:t>
            </w:r>
            <w:r w:rsidRPr="008E49CD">
              <w:rPr>
                <w:b/>
                <w:sz w:val="18"/>
                <w:szCs w:val="18"/>
                <w:lang w:val="en-GB"/>
              </w:rPr>
              <w:t>Criterion R.4</w:t>
            </w:r>
            <w:r w:rsidRPr="008E49CD">
              <w:rPr>
                <w:sz w:val="18"/>
                <w:szCs w:val="18"/>
                <w:lang w:val="en-GB"/>
              </w:rPr>
              <w:t xml:space="preserve">, States </w:t>
            </w:r>
            <w:r w:rsidRPr="004B14BF">
              <w:rPr>
                <w:b/>
                <w:sz w:val="18"/>
                <w:szCs w:val="18"/>
                <w:lang w:val="en-GB"/>
              </w:rPr>
              <w:t>shall demonstrate that ‘the element has been nominated following the widest possible participation of the community, group or, if applicable, individuals concerned and with their free, prior and informed consent’</w:t>
            </w:r>
            <w:r w:rsidRPr="008E49CD">
              <w:rPr>
                <w:sz w:val="18"/>
                <w:szCs w:val="18"/>
                <w:lang w:val="en-GB"/>
              </w:rPr>
              <w:t>.</w:t>
            </w:r>
          </w:p>
        </w:tc>
      </w:tr>
      <w:tr w:rsidR="004807B6" w:rsidRPr="008E49CD" w14:paraId="2004D56D" w14:textId="77777777" w:rsidTr="00685C35">
        <w:tc>
          <w:tcPr>
            <w:tcW w:w="9649" w:type="dxa"/>
            <w:tcBorders>
              <w:top w:val="nil"/>
              <w:left w:val="nil"/>
              <w:right w:val="nil"/>
            </w:tcBorders>
            <w:shd w:val="clear" w:color="auto" w:fill="auto"/>
          </w:tcPr>
          <w:p w14:paraId="4E884AE8" w14:textId="77777777" w:rsidR="004807B6" w:rsidRPr="008E49CD" w:rsidRDefault="004807B6" w:rsidP="00685C35">
            <w:pPr>
              <w:pStyle w:val="Grille02N"/>
              <w:keepNext w:val="0"/>
              <w:ind w:left="709" w:hanging="567"/>
              <w:jc w:val="left"/>
              <w:rPr>
                <w:lang w:val="en-GB"/>
              </w:rPr>
            </w:pPr>
            <w:r w:rsidRPr="008E49CD">
              <w:rPr>
                <w:lang w:val="en-GB"/>
              </w:rPr>
              <w:t>4.a.</w:t>
            </w:r>
            <w:r w:rsidRPr="008E49CD">
              <w:rPr>
                <w:lang w:val="en-GB"/>
              </w:rPr>
              <w:tab/>
              <w:t>Participation of communities, groups and individuals concerned in the nomination process</w:t>
            </w:r>
          </w:p>
          <w:p w14:paraId="5DAE8091" w14:textId="77777777" w:rsidR="004807B6" w:rsidRPr="004856B0" w:rsidRDefault="004807B6" w:rsidP="00685C35">
            <w:pPr>
              <w:pStyle w:val="Info03"/>
              <w:keepNext w:val="0"/>
              <w:spacing w:before="120" w:line="240" w:lineRule="auto"/>
              <w:rPr>
                <w:rFonts w:eastAsia="SimSun"/>
                <w:sz w:val="18"/>
                <w:szCs w:val="18"/>
                <w:lang w:val="en-GB"/>
              </w:rPr>
            </w:pPr>
            <w:r w:rsidRPr="004856B0">
              <w:rPr>
                <w:rFonts w:eastAsia="SimSun"/>
                <w:sz w:val="18"/>
                <w:szCs w:val="18"/>
                <w:lang w:val="en-GB"/>
              </w:rPr>
              <w:t xml:space="preserve">Describe how the community, group or, if applicable, individuals concerned have actively </w:t>
            </w:r>
            <w:r>
              <w:rPr>
                <w:rFonts w:eastAsia="SimSun"/>
                <w:sz w:val="18"/>
                <w:szCs w:val="18"/>
                <w:lang w:val="en-GB"/>
              </w:rPr>
              <w:t xml:space="preserve">participated </w:t>
            </w:r>
            <w:r w:rsidRPr="006D23CE">
              <w:rPr>
                <w:rFonts w:eastAsia="SimSun"/>
                <w:sz w:val="18"/>
                <w:szCs w:val="18"/>
                <w:lang w:val="en-GB"/>
              </w:rPr>
              <w:t>in all stages of the preparation of the nomination, including in terms of the role of gender.</w:t>
            </w:r>
            <w:r w:rsidRPr="004856B0">
              <w:rPr>
                <w:rFonts w:eastAsia="SimSun"/>
                <w:sz w:val="18"/>
                <w:szCs w:val="18"/>
                <w:lang w:val="en-GB"/>
              </w:rPr>
              <w:t xml:space="preserve"> </w:t>
            </w:r>
          </w:p>
          <w:p w14:paraId="0A873629" w14:textId="77777777" w:rsidR="004807B6" w:rsidRPr="00545E51" w:rsidRDefault="004807B6" w:rsidP="00685C35">
            <w:pPr>
              <w:pStyle w:val="Info03"/>
              <w:keepNext w:val="0"/>
              <w:spacing w:before="120" w:after="0" w:line="240" w:lineRule="auto"/>
              <w:rPr>
                <w:rFonts w:eastAsia="SimSun"/>
                <w:sz w:val="18"/>
                <w:szCs w:val="18"/>
                <w:lang w:val="en-GB"/>
              </w:rPr>
            </w:pPr>
            <w:r w:rsidRPr="006D23CE">
              <w:rPr>
                <w:rFonts w:eastAsia="SimSun"/>
                <w:sz w:val="18"/>
                <w:szCs w:val="18"/>
                <w:lang w:val="en-GB"/>
              </w:rPr>
              <w:t>States Parties are encouraged to prepare nominations with the participation of a wide variety of other parties concerned,</w:t>
            </w:r>
            <w:r w:rsidRPr="004856B0">
              <w:rPr>
                <w:rFonts w:eastAsia="SimSun"/>
                <w:sz w:val="18"/>
                <w:szCs w:val="18"/>
                <w:lang w:val="en-GB"/>
              </w:rPr>
              <w:t xml:space="preserve"> including</w:t>
            </w:r>
            <w:r>
              <w:rPr>
                <w:rFonts w:eastAsia="SimSun"/>
                <w:sz w:val="18"/>
                <w:szCs w:val="18"/>
                <w:lang w:val="en-GB"/>
              </w:rPr>
              <w:t>,</w:t>
            </w:r>
            <w:r w:rsidRPr="004856B0">
              <w:rPr>
                <w:rFonts w:eastAsia="SimSun"/>
                <w:sz w:val="18"/>
                <w:szCs w:val="18"/>
                <w:lang w:val="en-GB"/>
              </w:rPr>
              <w:t xml:space="preserve"> where appropriate</w:t>
            </w:r>
            <w:r>
              <w:rPr>
                <w:rFonts w:eastAsia="SimSun"/>
                <w:sz w:val="18"/>
                <w:szCs w:val="18"/>
                <w:lang w:val="en-GB"/>
              </w:rPr>
              <w:t>,</w:t>
            </w:r>
            <w:r w:rsidRPr="004856B0">
              <w:rPr>
                <w:rFonts w:eastAsia="SimSun"/>
                <w:sz w:val="18"/>
                <w:szCs w:val="18"/>
                <w:lang w:val="en-GB"/>
              </w:rPr>
              <w:t xml:space="preserve"> local and regional governments, communities, NGOs, research institutes, centres of expertise and others. </w:t>
            </w:r>
            <w:r w:rsidRPr="003975B9">
              <w:rPr>
                <w:rFonts w:eastAsia="SimSun"/>
                <w:sz w:val="18"/>
                <w:szCs w:val="18"/>
                <w:lang w:val="en-GB"/>
              </w:rPr>
              <w:t xml:space="preserve">States Parties are reminded that the communities, groups and, in some cases, individuals whose intangible cultural heritage is concerned are essential participants throughout the conception and </w:t>
            </w:r>
            <w:r>
              <w:rPr>
                <w:rFonts w:eastAsia="SimSun"/>
                <w:sz w:val="18"/>
                <w:szCs w:val="18"/>
                <w:lang w:val="en-GB"/>
              </w:rPr>
              <w:t>preparation</w:t>
            </w:r>
            <w:r w:rsidRPr="003975B9">
              <w:rPr>
                <w:rFonts w:eastAsia="SimSun"/>
                <w:sz w:val="18"/>
                <w:szCs w:val="18"/>
                <w:lang w:val="en-GB"/>
              </w:rPr>
              <w:t xml:space="preserve"> of nominations, proposals and requests, as well as the planning and implementation of safeguarding measures, and are invited to devise creative measures to ensure that their widest possible participation is built in at every stage, as required by Article 15 of the Convention.</w:t>
            </w:r>
          </w:p>
          <w:p w14:paraId="00358390" w14:textId="77777777" w:rsidR="004807B6" w:rsidRPr="008E49CD" w:rsidRDefault="004807B6" w:rsidP="00685C35">
            <w:pPr>
              <w:pStyle w:val="Info03"/>
              <w:keepNext w:val="0"/>
              <w:spacing w:line="240" w:lineRule="auto"/>
              <w:jc w:val="right"/>
              <w:rPr>
                <w:i w:val="0"/>
                <w:sz w:val="18"/>
                <w:szCs w:val="18"/>
                <w:lang w:val="en-GB"/>
              </w:rPr>
            </w:pPr>
            <w:r w:rsidRPr="00C459FC">
              <w:rPr>
                <w:rFonts w:eastAsia="SimSun"/>
                <w:bCs/>
                <w:sz w:val="18"/>
                <w:szCs w:val="18"/>
                <w:lang w:val="en-GB"/>
              </w:rPr>
              <w:t xml:space="preserve">Not </w:t>
            </w:r>
            <w:r w:rsidRPr="00C459FC">
              <w:rPr>
                <w:sz w:val="18"/>
                <w:szCs w:val="18"/>
                <w:lang w:val="en-GB"/>
              </w:rPr>
              <w:t>fewer than 300 or more than</w:t>
            </w:r>
            <w:r w:rsidRPr="008E49CD">
              <w:rPr>
                <w:rFonts w:eastAsia="SimSun"/>
                <w:bCs/>
                <w:sz w:val="18"/>
                <w:szCs w:val="18"/>
                <w:lang w:val="en-GB"/>
              </w:rPr>
              <w:t xml:space="preserve"> 500 words</w:t>
            </w:r>
          </w:p>
        </w:tc>
      </w:tr>
      <w:tr w:rsidR="004807B6" w:rsidRPr="008E49CD" w14:paraId="19CFBDBB" w14:textId="77777777" w:rsidTr="00685C35">
        <w:tc>
          <w:tcPr>
            <w:tcW w:w="9649" w:type="dxa"/>
            <w:tcBorders>
              <w:bottom w:val="single" w:sz="4" w:space="0" w:color="auto"/>
            </w:tcBorders>
            <w:shd w:val="clear" w:color="auto" w:fill="auto"/>
            <w:tcMar>
              <w:top w:w="113" w:type="dxa"/>
              <w:left w:w="113" w:type="dxa"/>
              <w:bottom w:w="113" w:type="dxa"/>
              <w:right w:w="113" w:type="dxa"/>
            </w:tcMar>
          </w:tcPr>
          <w:p w14:paraId="747C6D38" w14:textId="77777777" w:rsidR="004807B6" w:rsidRPr="003B2820" w:rsidRDefault="004807B6" w:rsidP="002C54A3">
            <w:pPr>
              <w:pStyle w:val="formtext"/>
              <w:spacing w:before="0" w:after="120"/>
              <w:jc w:val="both"/>
              <w:rPr>
                <w:rFonts w:cs="Arial"/>
                <w:noProof/>
                <w:lang w:val="en-GB"/>
              </w:rPr>
            </w:pPr>
            <w:r w:rsidRPr="003B2820">
              <w:rPr>
                <w:rFonts w:cs="Arial" w:hint="eastAsia"/>
                <w:noProof/>
                <w:lang w:val="en-GB"/>
              </w:rPr>
              <w:t xml:space="preserve">Following the inclusion of </w:t>
            </w:r>
            <w:r>
              <w:rPr>
                <w:rFonts w:cs="Arial"/>
                <w:noProof/>
                <w:lang w:val="en-GB"/>
              </w:rPr>
              <w:t>Għ</w:t>
            </w:r>
            <w:r w:rsidRPr="003B2820">
              <w:rPr>
                <w:rFonts w:cs="Arial" w:hint="eastAsia"/>
                <w:noProof/>
                <w:lang w:val="en-GB"/>
              </w:rPr>
              <w:t>ana on the National Inventory in July 2018, a consultative committee was set up to enable community participation in developing the inventory file (see 5(v) below). The committee, which had two community members, first suggeste</w:t>
            </w:r>
            <w:r w:rsidRPr="003B2820">
              <w:rPr>
                <w:rFonts w:cs="Arial"/>
                <w:noProof/>
                <w:lang w:val="en-GB"/>
              </w:rPr>
              <w:t xml:space="preserve">d that a nomination to the Representative List could be considered. </w:t>
            </w:r>
          </w:p>
          <w:p w14:paraId="6476F587" w14:textId="77777777" w:rsidR="004807B6" w:rsidRPr="003B2820" w:rsidRDefault="004807B6" w:rsidP="002C54A3">
            <w:pPr>
              <w:pStyle w:val="formtext"/>
              <w:spacing w:before="120" w:after="120"/>
              <w:jc w:val="both"/>
              <w:rPr>
                <w:rFonts w:cs="Arial" w:hint="eastAsia"/>
                <w:noProof/>
                <w:lang w:val="en-GB"/>
              </w:rPr>
            </w:pPr>
            <w:r w:rsidRPr="003B2820">
              <w:rPr>
                <w:rFonts w:cs="Arial" w:hint="eastAsia"/>
                <w:noProof/>
                <w:lang w:val="en-GB"/>
              </w:rPr>
              <w:t xml:space="preserve">Since there are currently no organisations representing the </w:t>
            </w:r>
            <w:r>
              <w:rPr>
                <w:rFonts w:cs="Arial"/>
                <w:noProof/>
                <w:lang w:val="en-GB"/>
              </w:rPr>
              <w:t>Għ</w:t>
            </w:r>
            <w:r w:rsidRPr="003B2820">
              <w:rPr>
                <w:rFonts w:cs="Arial" w:hint="eastAsia"/>
                <w:noProof/>
                <w:lang w:val="en-GB"/>
              </w:rPr>
              <w:t xml:space="preserve">ana community, the Culture Directorate, with the assistance of the University of Malta, then organised a number of information and consultation sessions to discuss the idea and enable community participation in the nomination process for </w:t>
            </w:r>
            <w:r>
              <w:rPr>
                <w:rFonts w:cs="Arial"/>
                <w:noProof/>
                <w:lang w:val="en-GB"/>
              </w:rPr>
              <w:t>Għ</w:t>
            </w:r>
            <w:r w:rsidRPr="003B2820">
              <w:rPr>
                <w:rFonts w:cs="Arial" w:hint="eastAsia"/>
                <w:noProof/>
                <w:lang w:val="en-GB"/>
              </w:rPr>
              <w:t xml:space="preserve">ana. Consultations were held in various locations throughout the islands, during events where </w:t>
            </w:r>
            <w:r>
              <w:rPr>
                <w:rFonts w:cs="Arial"/>
                <w:noProof/>
                <w:lang w:val="en-GB"/>
              </w:rPr>
              <w:t>Għ</w:t>
            </w:r>
            <w:r w:rsidRPr="003B2820">
              <w:rPr>
                <w:rFonts w:cs="Arial" w:hint="eastAsia"/>
                <w:noProof/>
                <w:lang w:val="en-GB"/>
              </w:rPr>
              <w:t xml:space="preserve">ana community members were already gathered, to ensure a wide range of community members were represented. </w:t>
            </w:r>
          </w:p>
          <w:p w14:paraId="42B6235F" w14:textId="77777777" w:rsidR="004807B6" w:rsidRPr="003B2820" w:rsidRDefault="004807B6" w:rsidP="002C54A3">
            <w:pPr>
              <w:pStyle w:val="formtext"/>
              <w:spacing w:before="60" w:after="60"/>
              <w:jc w:val="both"/>
              <w:rPr>
                <w:rFonts w:cs="Arial"/>
                <w:noProof/>
                <w:lang w:val="en-GB"/>
              </w:rPr>
            </w:pPr>
            <w:r w:rsidRPr="003B2820">
              <w:rPr>
                <w:rFonts w:cs="Arial"/>
                <w:noProof/>
                <w:lang w:val="en-GB"/>
              </w:rPr>
              <w:t>The following consultation sessions were organised:</w:t>
            </w:r>
          </w:p>
          <w:p w14:paraId="6077B97E" w14:textId="77777777" w:rsidR="004807B6" w:rsidRPr="003B2820" w:rsidRDefault="004807B6" w:rsidP="002C54A3">
            <w:pPr>
              <w:pStyle w:val="formtext"/>
              <w:spacing w:before="60" w:after="60"/>
              <w:jc w:val="both"/>
              <w:rPr>
                <w:rFonts w:cs="Arial" w:hint="eastAsia"/>
                <w:noProof/>
                <w:lang w:val="en-GB"/>
              </w:rPr>
            </w:pPr>
            <w:r w:rsidRPr="003B2820">
              <w:rPr>
                <w:rFonts w:cs="Arial" w:hint="eastAsia"/>
                <w:noProof/>
                <w:lang w:val="en-GB"/>
              </w:rPr>
              <w:lastRenderedPageBreak/>
              <w:t>05/05/2019: after the unveiling of a monument in honour of a well known local G</w:t>
            </w:r>
            <w:r w:rsidRPr="003B2820">
              <w:rPr>
                <w:rFonts w:ascii="Cambria" w:hAnsi="Cambria" w:cs="Cambria"/>
                <w:noProof/>
                <w:lang w:val="en-GB"/>
              </w:rPr>
              <w:t>ħ</w:t>
            </w:r>
            <w:r w:rsidRPr="003B2820">
              <w:rPr>
                <w:rFonts w:cs="Arial" w:hint="eastAsia"/>
                <w:noProof/>
                <w:lang w:val="en-GB"/>
              </w:rPr>
              <w:t xml:space="preserve">annej,  in </w:t>
            </w:r>
            <w:r>
              <w:rPr>
                <w:rFonts w:cs="Arial"/>
                <w:noProof/>
                <w:lang w:val="en-GB"/>
              </w:rPr>
              <w:t>Għ</w:t>
            </w:r>
            <w:r w:rsidRPr="003B2820">
              <w:rPr>
                <w:rFonts w:cs="Arial" w:hint="eastAsia"/>
                <w:noProof/>
                <w:lang w:val="en-GB"/>
              </w:rPr>
              <w:t>axaq (Southern Region), 80 attendees.</w:t>
            </w:r>
          </w:p>
          <w:p w14:paraId="6C1409A3" w14:textId="77777777" w:rsidR="004807B6" w:rsidRPr="003B2820" w:rsidRDefault="004807B6" w:rsidP="002C54A3">
            <w:pPr>
              <w:pStyle w:val="formtext"/>
              <w:spacing w:before="60" w:after="60"/>
              <w:jc w:val="both"/>
              <w:rPr>
                <w:rFonts w:cs="Arial"/>
                <w:noProof/>
                <w:lang w:val="en-GB"/>
              </w:rPr>
            </w:pPr>
            <w:r w:rsidRPr="003B2820">
              <w:rPr>
                <w:rFonts w:cs="Arial"/>
                <w:noProof/>
                <w:lang w:val="en-GB"/>
              </w:rPr>
              <w:t>24/04/2019: after San Girgor local feast in Marsaxlokk (Southern Region), 67 attendees.</w:t>
            </w:r>
          </w:p>
          <w:p w14:paraId="57C29D83" w14:textId="77777777" w:rsidR="004807B6" w:rsidRPr="003B2820" w:rsidRDefault="004807B6" w:rsidP="002C54A3">
            <w:pPr>
              <w:pStyle w:val="formtext"/>
              <w:spacing w:before="60" w:after="60"/>
              <w:jc w:val="both"/>
              <w:rPr>
                <w:rFonts w:cs="Arial" w:hint="eastAsia"/>
                <w:noProof/>
                <w:lang w:val="en-GB"/>
              </w:rPr>
            </w:pPr>
            <w:r w:rsidRPr="003B2820">
              <w:rPr>
                <w:rFonts w:cs="Arial" w:hint="eastAsia"/>
                <w:noProof/>
                <w:lang w:val="en-GB"/>
              </w:rPr>
              <w:t xml:space="preserve">10/5/2019: before an </w:t>
            </w:r>
            <w:r>
              <w:rPr>
                <w:rFonts w:cs="Arial"/>
                <w:noProof/>
                <w:lang w:val="en-GB"/>
              </w:rPr>
              <w:t>Għ</w:t>
            </w:r>
            <w:r w:rsidRPr="003B2820">
              <w:rPr>
                <w:rFonts w:cs="Arial" w:hint="eastAsia"/>
                <w:noProof/>
                <w:lang w:val="en-GB"/>
              </w:rPr>
              <w:t>ana session at Tal-Bagri, Saint Helen Band Club in Birkirkara (Central Region), 119 attendees.</w:t>
            </w:r>
          </w:p>
          <w:p w14:paraId="602188A0" w14:textId="77777777" w:rsidR="004807B6" w:rsidRPr="003B2820" w:rsidRDefault="004807B6" w:rsidP="002C54A3">
            <w:pPr>
              <w:pStyle w:val="formtext"/>
              <w:spacing w:before="60" w:after="60"/>
              <w:jc w:val="both"/>
              <w:rPr>
                <w:rFonts w:cs="Arial" w:hint="eastAsia"/>
                <w:noProof/>
                <w:lang w:val="en-GB"/>
              </w:rPr>
            </w:pPr>
            <w:r w:rsidRPr="003B2820">
              <w:rPr>
                <w:rFonts w:cs="Arial" w:hint="eastAsia"/>
                <w:noProof/>
                <w:lang w:val="en-GB"/>
              </w:rPr>
              <w:t xml:space="preserve">21/06/2019: after an open air </w:t>
            </w:r>
            <w:r>
              <w:rPr>
                <w:rFonts w:cs="Arial"/>
                <w:noProof/>
                <w:lang w:val="en-GB"/>
              </w:rPr>
              <w:t>Għ</w:t>
            </w:r>
            <w:r w:rsidRPr="003B2820">
              <w:rPr>
                <w:rFonts w:cs="Arial" w:hint="eastAsia"/>
                <w:noProof/>
                <w:lang w:val="en-GB"/>
              </w:rPr>
              <w:t xml:space="preserve">ana evening session at Kottoner Gardens in Bormla (Inner Harbour Region), 164 attendees. </w:t>
            </w:r>
          </w:p>
          <w:p w14:paraId="01833A65" w14:textId="77777777" w:rsidR="004807B6" w:rsidRPr="003B2820" w:rsidRDefault="004807B6" w:rsidP="002C54A3">
            <w:pPr>
              <w:pStyle w:val="formtext"/>
              <w:spacing w:before="60" w:after="60"/>
              <w:jc w:val="both"/>
              <w:rPr>
                <w:rFonts w:cs="Arial" w:hint="eastAsia"/>
                <w:noProof/>
                <w:lang w:val="en-GB"/>
              </w:rPr>
            </w:pPr>
            <w:r w:rsidRPr="003B2820">
              <w:rPr>
                <w:rFonts w:cs="Arial" w:hint="eastAsia"/>
                <w:noProof/>
                <w:lang w:val="en-GB"/>
              </w:rPr>
              <w:t xml:space="preserve">22/06/2019: after the national </w:t>
            </w:r>
            <w:r>
              <w:rPr>
                <w:rFonts w:cs="Arial"/>
                <w:noProof/>
                <w:lang w:val="en-GB"/>
              </w:rPr>
              <w:t>Għ</w:t>
            </w:r>
            <w:r w:rsidRPr="003B2820">
              <w:rPr>
                <w:rFonts w:cs="Arial" w:hint="eastAsia"/>
                <w:noProof/>
                <w:lang w:val="en-GB"/>
              </w:rPr>
              <w:t xml:space="preserve">anafest festival at Argotti Gardens, 170 attendees (two sessions). The Culture Directorate also set up a booth at </w:t>
            </w:r>
            <w:r>
              <w:rPr>
                <w:rFonts w:cs="Arial"/>
                <w:noProof/>
                <w:lang w:val="en-GB"/>
              </w:rPr>
              <w:t>Għ</w:t>
            </w:r>
            <w:r w:rsidRPr="003B2820">
              <w:rPr>
                <w:rFonts w:cs="Arial" w:hint="eastAsia"/>
                <w:noProof/>
                <w:lang w:val="en-GB"/>
              </w:rPr>
              <w:t xml:space="preserve">anafest for more individual discussion with community members regarding the </w:t>
            </w:r>
            <w:r>
              <w:rPr>
                <w:rFonts w:cs="Arial"/>
                <w:noProof/>
                <w:lang w:val="en-GB"/>
              </w:rPr>
              <w:t>Għ</w:t>
            </w:r>
            <w:r w:rsidRPr="003B2820">
              <w:rPr>
                <w:rFonts w:cs="Arial" w:hint="eastAsia"/>
                <w:noProof/>
                <w:lang w:val="en-GB"/>
              </w:rPr>
              <w:t>ana nomination.</w:t>
            </w:r>
          </w:p>
          <w:p w14:paraId="2263E71F" w14:textId="77777777" w:rsidR="004807B6" w:rsidRPr="003B2820" w:rsidRDefault="004807B6" w:rsidP="002C54A3">
            <w:pPr>
              <w:pStyle w:val="formtext"/>
              <w:spacing w:before="60" w:after="60"/>
              <w:jc w:val="both"/>
              <w:rPr>
                <w:rFonts w:cs="Arial"/>
                <w:noProof/>
                <w:lang w:val="en-GB"/>
              </w:rPr>
            </w:pPr>
            <w:r w:rsidRPr="003B2820">
              <w:rPr>
                <w:rFonts w:cs="Arial"/>
                <w:noProof/>
                <w:lang w:val="en-GB"/>
              </w:rPr>
              <w:t>28/06/2019: after the Annual St Peter and St Paul celebrations (Imnarja) at the Buskett gardens (North), 113 attendees.</w:t>
            </w:r>
          </w:p>
          <w:p w14:paraId="6DA64D1A" w14:textId="77777777" w:rsidR="004807B6" w:rsidRPr="003B2820" w:rsidRDefault="004807B6" w:rsidP="002C54A3">
            <w:pPr>
              <w:pStyle w:val="formtext"/>
              <w:spacing w:before="60" w:after="60"/>
              <w:jc w:val="both"/>
              <w:rPr>
                <w:rFonts w:cs="Arial"/>
                <w:noProof/>
                <w:lang w:val="en-GB"/>
              </w:rPr>
            </w:pPr>
            <w:r w:rsidRPr="003B2820">
              <w:rPr>
                <w:rFonts w:cs="Arial"/>
                <w:noProof/>
                <w:lang w:val="en-GB"/>
              </w:rPr>
              <w:t>13/09/2019: after the local feast of Our Lady of Graces in Rabat, Gozo, 137 attendees.</w:t>
            </w:r>
          </w:p>
          <w:p w14:paraId="1FE8D6AC" w14:textId="77777777" w:rsidR="004807B6" w:rsidRPr="003B2820" w:rsidRDefault="004807B6" w:rsidP="002C54A3">
            <w:pPr>
              <w:pStyle w:val="formtext"/>
              <w:spacing w:before="60" w:after="60"/>
              <w:jc w:val="both"/>
              <w:rPr>
                <w:rFonts w:cs="Arial"/>
                <w:noProof/>
                <w:lang w:val="en-GB"/>
              </w:rPr>
            </w:pPr>
            <w:r w:rsidRPr="003B2820">
              <w:rPr>
                <w:rFonts w:cs="Arial"/>
                <w:noProof/>
                <w:lang w:val="en-GB"/>
              </w:rPr>
              <w:t>14/09/2019: after the feast of Our Lady of Victories at Mtahleb (North), 149 attendees.</w:t>
            </w:r>
          </w:p>
          <w:p w14:paraId="428035DD" w14:textId="77777777" w:rsidR="004807B6" w:rsidRPr="003B2820" w:rsidRDefault="004807B6" w:rsidP="002C54A3">
            <w:pPr>
              <w:pStyle w:val="formtext"/>
              <w:spacing w:before="120" w:after="120"/>
              <w:jc w:val="both"/>
              <w:rPr>
                <w:rFonts w:cs="Arial"/>
                <w:noProof/>
                <w:lang w:val="en-GB"/>
              </w:rPr>
            </w:pPr>
            <w:r w:rsidRPr="003B2820">
              <w:rPr>
                <w:rFonts w:cs="Arial" w:hint="eastAsia"/>
                <w:noProof/>
                <w:lang w:val="en-GB"/>
              </w:rPr>
              <w:t>In these sessions, community members were further informed about UNESCO and the Convention</w:t>
            </w:r>
            <w:r>
              <w:rPr>
                <w:rFonts w:cs="Arial"/>
                <w:noProof/>
                <w:lang w:val="en-GB"/>
              </w:rPr>
              <w:t>'</w:t>
            </w:r>
            <w:r w:rsidRPr="003B2820">
              <w:rPr>
                <w:rFonts w:cs="Arial" w:hint="eastAsia"/>
                <w:noProof/>
                <w:lang w:val="en-GB"/>
              </w:rPr>
              <w:t xml:space="preserve">s Lists, and the national inventory process. They expressed support for nominating </w:t>
            </w:r>
            <w:r>
              <w:rPr>
                <w:rFonts w:cs="Arial"/>
                <w:noProof/>
                <w:lang w:val="en-GB"/>
              </w:rPr>
              <w:t>Għ</w:t>
            </w:r>
            <w:r w:rsidRPr="003B2820">
              <w:rPr>
                <w:rFonts w:cs="Arial" w:hint="eastAsia"/>
                <w:noProof/>
                <w:lang w:val="en-GB"/>
              </w:rPr>
              <w:t>ana to the Representative List, discussed the viability of the element and possi</w:t>
            </w:r>
            <w:r w:rsidRPr="003B2820">
              <w:rPr>
                <w:rFonts w:cs="Arial"/>
                <w:noProof/>
                <w:lang w:val="en-GB"/>
              </w:rPr>
              <w:t>ble safeguarding measures; individual feedback and proposals were also sent to the Directorate afterwards. This was used to develop a draft nomination file and video.</w:t>
            </w:r>
          </w:p>
          <w:p w14:paraId="4B9F2DA9" w14:textId="77777777" w:rsidR="004807B6" w:rsidRPr="003B2820" w:rsidRDefault="004807B6" w:rsidP="002C54A3">
            <w:pPr>
              <w:pStyle w:val="formtext"/>
              <w:spacing w:before="120" w:after="120"/>
              <w:jc w:val="both"/>
              <w:rPr>
                <w:rFonts w:cs="Arial"/>
                <w:noProof/>
                <w:lang w:val="en-GB"/>
              </w:rPr>
            </w:pPr>
            <w:r w:rsidRPr="003B2820">
              <w:rPr>
                <w:rFonts w:cs="Arial"/>
                <w:noProof/>
                <w:lang w:val="en-GB"/>
              </w:rPr>
              <w:t xml:space="preserve">After these consultation sessions, an open National Consultation Session was held on 8/12/19 in Żejtun, a hub for </w:t>
            </w:r>
            <w:r>
              <w:rPr>
                <w:rFonts w:cs="Arial"/>
                <w:noProof/>
                <w:lang w:val="en-GB"/>
              </w:rPr>
              <w:t>Għ</w:t>
            </w:r>
            <w:r w:rsidRPr="003B2820">
              <w:rPr>
                <w:rFonts w:cs="Arial"/>
                <w:noProof/>
                <w:lang w:val="en-GB"/>
              </w:rPr>
              <w:t>ana practitioners. Community members who had been to previous meetings were invited and announcements were placed on social media platforms. The draft nomination and video based on the consultations were presented for feedback and discussion including a discussion of safeguarding measures being proposed. The community enthusiastically consented to the nomination file at this meeting and discussed implementation of the safeguarding measures proposed.</w:t>
            </w:r>
          </w:p>
          <w:p w14:paraId="34A78616" w14:textId="77777777" w:rsidR="004807B6" w:rsidRPr="008E49CD" w:rsidRDefault="004807B6" w:rsidP="002C54A3">
            <w:pPr>
              <w:pStyle w:val="formtext"/>
              <w:spacing w:before="120" w:after="0"/>
              <w:jc w:val="both"/>
              <w:rPr>
                <w:lang w:val="en-GB"/>
              </w:rPr>
            </w:pPr>
            <w:r w:rsidRPr="003B2820">
              <w:rPr>
                <w:rFonts w:cs="Arial"/>
                <w:noProof/>
                <w:lang w:val="en-GB"/>
              </w:rPr>
              <w:t>In total, 1033 people with a good gender and age balance for this community (673 male and 362 female), including performers, patrons or impresarios, audiences and enthusiasts, participated in the consultation meetings (see participation record in Appendix 1.4 ).</w:t>
            </w:r>
          </w:p>
        </w:tc>
      </w:tr>
      <w:tr w:rsidR="004807B6" w:rsidRPr="008E49CD" w14:paraId="044263CD" w14:textId="77777777" w:rsidTr="00685C35">
        <w:tc>
          <w:tcPr>
            <w:tcW w:w="9649" w:type="dxa"/>
            <w:tcBorders>
              <w:top w:val="nil"/>
              <w:left w:val="nil"/>
              <w:right w:val="nil"/>
            </w:tcBorders>
            <w:shd w:val="clear" w:color="auto" w:fill="auto"/>
          </w:tcPr>
          <w:p w14:paraId="51AE6A33" w14:textId="77777777" w:rsidR="004807B6" w:rsidRPr="008E49CD" w:rsidRDefault="004807B6" w:rsidP="00D25B0F">
            <w:pPr>
              <w:pStyle w:val="Grille02N"/>
              <w:keepNext w:val="0"/>
              <w:jc w:val="left"/>
              <w:rPr>
                <w:lang w:val="en-GB"/>
              </w:rPr>
            </w:pPr>
            <w:r w:rsidRPr="004856B0">
              <w:rPr>
                <w:lang w:val="en-GB"/>
              </w:rPr>
              <w:lastRenderedPageBreak/>
              <w:t>4.b.</w:t>
            </w:r>
            <w:r w:rsidRPr="004856B0">
              <w:rPr>
                <w:lang w:val="en-GB"/>
              </w:rPr>
              <w:tab/>
            </w:r>
            <w:r w:rsidRPr="008E49CD">
              <w:rPr>
                <w:lang w:val="en-GB"/>
              </w:rPr>
              <w:t>Free, prior and informed consent to the nomination</w:t>
            </w:r>
          </w:p>
          <w:p w14:paraId="2B2D1A5E" w14:textId="77777777" w:rsidR="004807B6" w:rsidRPr="004856B0" w:rsidRDefault="004807B6" w:rsidP="00685C35">
            <w:pPr>
              <w:pStyle w:val="Info03"/>
              <w:keepNext w:val="0"/>
              <w:spacing w:before="120" w:line="240" w:lineRule="auto"/>
              <w:rPr>
                <w:rFonts w:eastAsia="SimSun"/>
                <w:sz w:val="18"/>
                <w:szCs w:val="18"/>
                <w:lang w:val="en-GB"/>
              </w:rPr>
            </w:pPr>
            <w:r w:rsidRPr="004856B0">
              <w:rPr>
                <w:rFonts w:eastAsia="SimSun"/>
                <w:sz w:val="18"/>
                <w:szCs w:val="18"/>
                <w:lang w:val="en-GB"/>
              </w:rPr>
              <w:t xml:space="preserve">The free, prior and informed consent to the nomination of the element </w:t>
            </w:r>
            <w:r>
              <w:rPr>
                <w:rFonts w:eastAsia="SimSun"/>
                <w:sz w:val="18"/>
                <w:szCs w:val="18"/>
                <w:lang w:val="en-GB"/>
              </w:rPr>
              <w:t>of</w:t>
            </w:r>
            <w:r w:rsidRPr="004856B0">
              <w:rPr>
                <w:rFonts w:eastAsia="SimSun"/>
                <w:sz w:val="18"/>
                <w:szCs w:val="18"/>
                <w:lang w:val="en-GB"/>
              </w:rPr>
              <w:t xml:space="preserve"> the community, group or, if applicable, individuals concerned may be demonstrated through written or recorded concurrence, or through other means, according to the legal regimens of the State Party and the infinite variety of communities and groups concerned. The Committee will welcome a broad range of demonstrations or attestations of community consent in preference to standard or uniform declarations. </w:t>
            </w:r>
            <w:r w:rsidRPr="008E49CD">
              <w:rPr>
                <w:rFonts w:eastAsia="SimSun"/>
                <w:sz w:val="18"/>
                <w:szCs w:val="18"/>
                <w:lang w:val="en-GB"/>
              </w:rPr>
              <w:t xml:space="preserve">Evidence of free, prior and informed consent shall be provided in one of the working languages of the Committee (English or French), as well as </w:t>
            </w:r>
            <w:r>
              <w:rPr>
                <w:rFonts w:eastAsia="SimSun"/>
                <w:sz w:val="18"/>
                <w:szCs w:val="18"/>
                <w:lang w:val="en-GB"/>
              </w:rPr>
              <w:t xml:space="preserve">in </w:t>
            </w:r>
            <w:r w:rsidRPr="008E49CD">
              <w:rPr>
                <w:rFonts w:eastAsia="SimSun"/>
                <w:sz w:val="18"/>
                <w:szCs w:val="18"/>
                <w:lang w:val="en-GB"/>
              </w:rPr>
              <w:t>the language of the community concerned if its members use languages other than English or French</w:t>
            </w:r>
            <w:r>
              <w:rPr>
                <w:rFonts w:eastAsia="SimSun"/>
                <w:sz w:val="18"/>
                <w:szCs w:val="18"/>
                <w:lang w:val="en-GB"/>
              </w:rPr>
              <w:t>.</w:t>
            </w:r>
          </w:p>
          <w:p w14:paraId="7C595AF1" w14:textId="77777777" w:rsidR="004807B6" w:rsidRPr="003975B9" w:rsidRDefault="004807B6" w:rsidP="00685C35">
            <w:pPr>
              <w:pStyle w:val="Info03"/>
              <w:keepNext w:val="0"/>
              <w:tabs>
                <w:tab w:val="clear" w:pos="2268"/>
              </w:tabs>
              <w:spacing w:before="120" w:after="0" w:line="240" w:lineRule="auto"/>
              <w:rPr>
                <w:rFonts w:eastAsia="SimSun"/>
                <w:bCs/>
                <w:sz w:val="18"/>
                <w:szCs w:val="18"/>
                <w:lang w:val="en-GB"/>
              </w:rPr>
            </w:pPr>
            <w:r w:rsidRPr="004856B0">
              <w:rPr>
                <w:rFonts w:eastAsia="SimSun"/>
                <w:sz w:val="18"/>
                <w:szCs w:val="18"/>
                <w:lang w:val="en-GB"/>
              </w:rPr>
              <w:t>Attach to the nomination form information showing such consent and indicate below what documents you are providing</w:t>
            </w:r>
            <w:r>
              <w:rPr>
                <w:rFonts w:eastAsia="SimSun"/>
                <w:sz w:val="18"/>
                <w:szCs w:val="18"/>
                <w:lang w:val="en-GB"/>
              </w:rPr>
              <w:t xml:space="preserve">, </w:t>
            </w:r>
            <w:bookmarkStart w:id="7" w:name="OLE_LINK11"/>
            <w:bookmarkStart w:id="8" w:name="OLE_LINK12"/>
            <w:r>
              <w:rPr>
                <w:rFonts w:eastAsia="SimSun"/>
                <w:sz w:val="18"/>
                <w:szCs w:val="18"/>
                <w:lang w:val="en-GB"/>
              </w:rPr>
              <w:t>how they were obtained</w:t>
            </w:r>
            <w:r w:rsidRPr="004856B0">
              <w:rPr>
                <w:rFonts w:eastAsia="SimSun"/>
                <w:sz w:val="18"/>
                <w:szCs w:val="18"/>
                <w:lang w:val="en-GB"/>
              </w:rPr>
              <w:t xml:space="preserve"> </w:t>
            </w:r>
            <w:bookmarkEnd w:id="7"/>
            <w:bookmarkEnd w:id="8"/>
            <w:r w:rsidRPr="004856B0">
              <w:rPr>
                <w:rFonts w:eastAsia="SimSun"/>
                <w:sz w:val="18"/>
                <w:szCs w:val="18"/>
                <w:lang w:val="en-GB"/>
              </w:rPr>
              <w:t>and what form they take.</w:t>
            </w:r>
            <w:r w:rsidRPr="003975B9">
              <w:rPr>
                <w:rFonts w:eastAsia="SimSun"/>
                <w:bCs/>
                <w:sz w:val="18"/>
                <w:szCs w:val="18"/>
                <w:lang w:val="en-GB"/>
              </w:rPr>
              <w:t xml:space="preserve"> </w:t>
            </w:r>
            <w:r>
              <w:rPr>
                <w:rFonts w:eastAsia="SimSun"/>
                <w:sz w:val="18"/>
                <w:szCs w:val="18"/>
                <w:lang w:val="en-GB"/>
              </w:rPr>
              <w:t>Indicate also the gender of the people providing their consent.</w:t>
            </w:r>
          </w:p>
          <w:p w14:paraId="0B02C4BE" w14:textId="77777777" w:rsidR="004807B6" w:rsidRPr="00C459FC" w:rsidRDefault="004807B6" w:rsidP="00D25B0F">
            <w:pPr>
              <w:pStyle w:val="Info03"/>
              <w:keepNext w:val="0"/>
              <w:spacing w:after="60" w:line="240" w:lineRule="auto"/>
              <w:jc w:val="right"/>
              <w:rPr>
                <w:lang w:val="en-GB"/>
              </w:rPr>
            </w:pPr>
            <w:r w:rsidRPr="003975B9">
              <w:rPr>
                <w:rFonts w:eastAsia="SimSun"/>
                <w:bCs/>
                <w:sz w:val="18"/>
                <w:szCs w:val="18"/>
                <w:lang w:val="en-GB"/>
              </w:rPr>
              <w:t xml:space="preserve">Not fewer than 150 or more than </w:t>
            </w:r>
            <w:r w:rsidRPr="00545E51">
              <w:rPr>
                <w:rFonts w:eastAsia="SimSun"/>
                <w:bCs/>
                <w:sz w:val="18"/>
                <w:szCs w:val="18"/>
                <w:lang w:val="en-GB"/>
              </w:rPr>
              <w:t>250 words</w:t>
            </w:r>
          </w:p>
        </w:tc>
      </w:tr>
      <w:tr w:rsidR="004807B6" w:rsidRPr="008E49CD" w14:paraId="19B343B0" w14:textId="77777777" w:rsidTr="00685C35">
        <w:tc>
          <w:tcPr>
            <w:tcW w:w="9649" w:type="dxa"/>
            <w:tcBorders>
              <w:bottom w:val="single" w:sz="4" w:space="0" w:color="auto"/>
            </w:tcBorders>
            <w:shd w:val="clear" w:color="auto" w:fill="auto"/>
            <w:tcMar>
              <w:top w:w="113" w:type="dxa"/>
              <w:left w:w="113" w:type="dxa"/>
              <w:bottom w:w="113" w:type="dxa"/>
              <w:right w:w="113" w:type="dxa"/>
            </w:tcMar>
          </w:tcPr>
          <w:p w14:paraId="01FB5A7C" w14:textId="77777777" w:rsidR="004807B6" w:rsidRPr="0029569E" w:rsidRDefault="004807B6" w:rsidP="002C54A3">
            <w:pPr>
              <w:pStyle w:val="Rponse"/>
              <w:spacing w:before="0" w:after="120"/>
              <w:rPr>
                <w:rFonts w:eastAsia="SimSun"/>
                <w:noProof/>
                <w:lang w:val="en-GB"/>
              </w:rPr>
            </w:pPr>
            <w:r w:rsidRPr="0029569E">
              <w:rPr>
                <w:rFonts w:eastAsia="SimSun"/>
                <w:noProof/>
                <w:lang w:val="en-GB"/>
              </w:rPr>
              <w:t xml:space="preserve">In 2018, the Culture Directorate conducted a public awareness-raising programme informing the public about ICH. Preparation for the Ftira nomination raised awareness in Malta about the Convention. This included a public meeting on 3/2/2018 attended by 62 people (one third women, five from Gozo), media coverage, and a social media campaign. </w:t>
            </w:r>
          </w:p>
          <w:p w14:paraId="22CB0491" w14:textId="77777777" w:rsidR="004807B6" w:rsidRPr="0029569E" w:rsidRDefault="004807B6" w:rsidP="002C54A3">
            <w:pPr>
              <w:pStyle w:val="Rponse"/>
              <w:keepNext/>
              <w:keepLines/>
              <w:spacing w:before="120" w:after="0"/>
              <w:rPr>
                <w:rFonts w:eastAsia="SimSun" w:hint="eastAsia"/>
                <w:noProof/>
                <w:lang w:val="en-GB"/>
              </w:rPr>
            </w:pPr>
            <w:r w:rsidRPr="0029569E">
              <w:rPr>
                <w:rFonts w:eastAsia="SimSun" w:hint="eastAsia"/>
                <w:noProof/>
                <w:lang w:val="en-GB"/>
              </w:rPr>
              <w:t>During consultation sessions held in 2019, performers, patrons, enthusiasts and audiences comprising the G</w:t>
            </w:r>
            <w:r w:rsidRPr="0029569E">
              <w:rPr>
                <w:rFonts w:ascii="Cambria" w:eastAsia="SimSun" w:hAnsi="Cambria" w:cs="Cambria"/>
                <w:noProof/>
                <w:lang w:val="en-GB"/>
              </w:rPr>
              <w:t>ħ</w:t>
            </w:r>
            <w:r w:rsidRPr="0029569E">
              <w:rPr>
                <w:rFonts w:eastAsia="SimSun" w:hint="eastAsia"/>
                <w:noProof/>
                <w:lang w:val="en-GB"/>
              </w:rPr>
              <w:t>ana community learned more about the nomination process and freely supported the nomination of G</w:t>
            </w:r>
            <w:r w:rsidRPr="0029569E">
              <w:rPr>
                <w:rFonts w:ascii="Cambria" w:eastAsia="SimSun" w:hAnsi="Cambria" w:cs="Cambria"/>
                <w:noProof/>
                <w:lang w:val="en-GB"/>
              </w:rPr>
              <w:t>ħ</w:t>
            </w:r>
            <w:r w:rsidRPr="0029569E">
              <w:rPr>
                <w:rFonts w:eastAsia="SimSun" w:hint="eastAsia"/>
                <w:noProof/>
                <w:lang w:val="en-GB"/>
              </w:rPr>
              <w:t>ana to the Representative List. In the initial meetings held on 24/04/2019, 05/05/2019 and 10/05/2019 members provided signatures freely supporting the proposal to nominate G</w:t>
            </w:r>
            <w:r w:rsidRPr="0029569E">
              <w:rPr>
                <w:rFonts w:ascii="Cambria" w:eastAsia="SimSun" w:hAnsi="Cambria" w:cs="Cambria"/>
                <w:noProof/>
                <w:lang w:val="en-GB"/>
              </w:rPr>
              <w:t>ħ</w:t>
            </w:r>
            <w:r w:rsidRPr="0029569E">
              <w:rPr>
                <w:rFonts w:eastAsia="SimSun" w:hint="eastAsia"/>
                <w:noProof/>
                <w:lang w:val="en-GB"/>
              </w:rPr>
              <w:t xml:space="preserve">ana to the Representative list (203 male 63 female, Appendix 1.1). </w:t>
            </w:r>
          </w:p>
          <w:p w14:paraId="617AE706" w14:textId="77777777" w:rsidR="004807B6" w:rsidRPr="0029569E" w:rsidRDefault="004807B6" w:rsidP="002C54A3">
            <w:pPr>
              <w:pStyle w:val="Rponse"/>
              <w:keepNext/>
              <w:keepLines/>
              <w:spacing w:before="120" w:after="120"/>
              <w:rPr>
                <w:rFonts w:eastAsia="SimSun"/>
                <w:noProof/>
                <w:lang w:val="en-GB"/>
              </w:rPr>
            </w:pPr>
            <w:r w:rsidRPr="0029569E">
              <w:rPr>
                <w:rFonts w:eastAsia="SimSun" w:hint="eastAsia"/>
                <w:noProof/>
                <w:lang w:val="en-GB"/>
              </w:rPr>
              <w:t>At the National Consultation Session on 8/12/2019, a range of community members (27 male 7 female) expressed specific support for the final file (Appendix 1.2). Thereafter G</w:t>
            </w:r>
            <w:r w:rsidRPr="0029569E">
              <w:rPr>
                <w:rFonts w:ascii="Cambria" w:eastAsia="SimSun" w:hAnsi="Cambria" w:cs="Cambria"/>
                <w:noProof/>
                <w:lang w:val="en-GB"/>
              </w:rPr>
              <w:t>ħ</w:t>
            </w:r>
            <w:r w:rsidRPr="0029569E">
              <w:rPr>
                <w:rFonts w:eastAsia="SimSun" w:hint="eastAsia"/>
                <w:noProof/>
                <w:lang w:val="en-GB"/>
              </w:rPr>
              <w:t xml:space="preserve">annejja, patrons, guitarists and enthusiasts sent individual letters of support (8 male) (Appendix 1.3a). Community members who meet and perform at venues sent collective letters of support (3 male </w:t>
            </w:r>
            <w:r w:rsidRPr="0029569E">
              <w:rPr>
                <w:rFonts w:eastAsia="SimSun" w:hint="eastAsia"/>
                <w:noProof/>
                <w:lang w:val="en-GB"/>
              </w:rPr>
              <w:lastRenderedPageBreak/>
              <w:t>1 female). In one case, an G</w:t>
            </w:r>
            <w:r w:rsidRPr="0029569E">
              <w:rPr>
                <w:rFonts w:ascii="Cambria" w:eastAsia="SimSun" w:hAnsi="Cambria" w:cs="Cambria"/>
                <w:noProof/>
                <w:lang w:val="en-GB"/>
              </w:rPr>
              <w:t>ħ</w:t>
            </w:r>
            <w:r w:rsidRPr="0029569E">
              <w:rPr>
                <w:rFonts w:eastAsia="SimSun" w:hint="eastAsia"/>
                <w:noProof/>
                <w:lang w:val="en-GB"/>
              </w:rPr>
              <w:t>ana group led by Angelo Theuma and Kalcidon Vella performed a quatrain in support of the nomination (Appendix 1</w:t>
            </w:r>
            <w:r w:rsidRPr="0029569E">
              <w:rPr>
                <w:rFonts w:eastAsia="SimSun"/>
                <w:noProof/>
                <w:lang w:val="en-GB"/>
              </w:rPr>
              <w:t>.3b).</w:t>
            </w:r>
          </w:p>
          <w:p w14:paraId="42FDB270" w14:textId="77777777" w:rsidR="004807B6" w:rsidRPr="004856B0" w:rsidRDefault="004807B6" w:rsidP="002C54A3">
            <w:pPr>
              <w:pStyle w:val="Rponse"/>
              <w:keepNext/>
              <w:keepLines/>
              <w:spacing w:before="0" w:after="120"/>
              <w:rPr>
                <w:lang w:val="en-GB"/>
              </w:rPr>
            </w:pPr>
            <w:r w:rsidRPr="0029569E">
              <w:rPr>
                <w:rFonts w:eastAsia="SimSun" w:hint="eastAsia"/>
                <w:noProof/>
                <w:lang w:val="en-GB"/>
              </w:rPr>
              <w:t>Local councils in Malta (7) and Gozo (1) who organize G</w:t>
            </w:r>
            <w:r w:rsidRPr="0029569E">
              <w:rPr>
                <w:rFonts w:ascii="Cambria" w:eastAsia="SimSun" w:hAnsi="Cambria" w:cs="Cambria"/>
                <w:noProof/>
                <w:lang w:val="en-GB"/>
              </w:rPr>
              <w:t>ħ</w:t>
            </w:r>
            <w:r w:rsidRPr="0029569E">
              <w:rPr>
                <w:rFonts w:eastAsia="SimSun" w:hint="eastAsia"/>
                <w:noProof/>
                <w:lang w:val="en-GB"/>
              </w:rPr>
              <w:t xml:space="preserve">ana events, provided letters supporting the nomination (Appendix 1.3c). Related organizations (Appendix 1.3d) such as band clubs and NGO's also sent in their letters of </w:t>
            </w:r>
            <w:r>
              <w:rPr>
                <w:rFonts w:eastAsia="SimSun"/>
                <w:noProof/>
                <w:lang w:val="en-GB"/>
              </w:rPr>
              <w:t>consent</w:t>
            </w:r>
            <w:r w:rsidRPr="0029569E">
              <w:rPr>
                <w:rFonts w:eastAsia="SimSun" w:hint="eastAsia"/>
                <w:noProof/>
                <w:lang w:val="en-GB"/>
              </w:rPr>
              <w:t xml:space="preserve"> (3 male 1 female). </w:t>
            </w:r>
            <w:r>
              <w:rPr>
                <w:rFonts w:eastAsia="SimSun"/>
                <w:noProof/>
                <w:lang w:val="en-GB"/>
              </w:rPr>
              <w:t>A number of official cultural agencies, namely Heritage Malta, Festivals Malta, the National Archives and the University of Malta</w:t>
            </w:r>
            <w:r w:rsidRPr="0029569E">
              <w:rPr>
                <w:rFonts w:eastAsia="SimSun"/>
                <w:noProof/>
                <w:lang w:val="en-GB"/>
              </w:rPr>
              <w:t xml:space="preserve"> have also sent their letters of</w:t>
            </w:r>
            <w:r>
              <w:rPr>
                <w:rFonts w:eastAsia="SimSun"/>
                <w:noProof/>
                <w:lang w:val="en-GB"/>
              </w:rPr>
              <w:t xml:space="preserve"> consent</w:t>
            </w:r>
            <w:r w:rsidRPr="0029569E">
              <w:rPr>
                <w:rFonts w:eastAsia="SimSun"/>
                <w:noProof/>
                <w:lang w:val="en-GB"/>
              </w:rPr>
              <w:t xml:space="preserve"> (Appendix 1.3e).</w:t>
            </w:r>
          </w:p>
        </w:tc>
      </w:tr>
      <w:tr w:rsidR="004807B6" w:rsidRPr="008E49CD" w14:paraId="402C1B07" w14:textId="77777777" w:rsidTr="00685C35">
        <w:trPr>
          <w:trHeight w:val="709"/>
        </w:trPr>
        <w:tc>
          <w:tcPr>
            <w:tcW w:w="9649" w:type="dxa"/>
            <w:tcBorders>
              <w:top w:val="nil"/>
              <w:left w:val="nil"/>
              <w:right w:val="nil"/>
            </w:tcBorders>
            <w:shd w:val="clear" w:color="auto" w:fill="auto"/>
          </w:tcPr>
          <w:p w14:paraId="0D3877FB" w14:textId="77777777" w:rsidR="004807B6" w:rsidRPr="008E49CD" w:rsidRDefault="004807B6" w:rsidP="00685C35">
            <w:pPr>
              <w:pStyle w:val="Grille02N"/>
              <w:keepNext w:val="0"/>
              <w:jc w:val="left"/>
              <w:rPr>
                <w:lang w:val="en-GB"/>
              </w:rPr>
            </w:pPr>
            <w:r w:rsidRPr="008E49CD">
              <w:rPr>
                <w:lang w:val="en-GB"/>
              </w:rPr>
              <w:lastRenderedPageBreak/>
              <w:t>4.c.</w:t>
            </w:r>
            <w:r w:rsidRPr="008E49CD">
              <w:rPr>
                <w:lang w:val="en-GB"/>
              </w:rPr>
              <w:tab/>
              <w:t>Respect for customary practices governing access to the element</w:t>
            </w:r>
          </w:p>
          <w:p w14:paraId="4A5F7EC5" w14:textId="77777777" w:rsidR="004807B6" w:rsidRPr="00545E51" w:rsidRDefault="004807B6" w:rsidP="00685C35">
            <w:pPr>
              <w:pStyle w:val="Info03"/>
              <w:keepNext w:val="0"/>
              <w:spacing w:before="120" w:line="240" w:lineRule="auto"/>
              <w:rPr>
                <w:rFonts w:eastAsia="SimSun"/>
                <w:sz w:val="18"/>
                <w:szCs w:val="18"/>
                <w:lang w:val="en-GB"/>
              </w:rPr>
            </w:pPr>
            <w:r w:rsidRPr="004856B0">
              <w:rPr>
                <w:rFonts w:eastAsia="SimSun"/>
                <w:sz w:val="18"/>
                <w:szCs w:val="18"/>
                <w:lang w:val="en-GB"/>
              </w:rPr>
              <w:t xml:space="preserve">Access to certain specific aspects of intangible cultural heritage or to information about it is sometimes restricted by customary practices enacted and conducted by the communities in order, for example, to maintain the secrecy of </w:t>
            </w:r>
            <w:r w:rsidRPr="006D23CE">
              <w:rPr>
                <w:rFonts w:eastAsia="SimSun"/>
                <w:sz w:val="18"/>
                <w:szCs w:val="18"/>
                <w:lang w:val="en-GB"/>
              </w:rPr>
              <w:t>specific knowledge. If such</w:t>
            </w:r>
            <w:r w:rsidRPr="003975B9">
              <w:rPr>
                <w:rFonts w:eastAsia="SimSun"/>
                <w:sz w:val="18"/>
                <w:szCs w:val="18"/>
                <w:lang w:val="en-GB"/>
              </w:rPr>
              <w:t xml:space="preserve"> practices exist, demonstrate that </w:t>
            </w:r>
            <w:r>
              <w:rPr>
                <w:rFonts w:eastAsia="SimSun"/>
                <w:sz w:val="18"/>
                <w:szCs w:val="18"/>
                <w:lang w:val="en-GB"/>
              </w:rPr>
              <w:t xml:space="preserve">the </w:t>
            </w:r>
            <w:r w:rsidRPr="003975B9">
              <w:rPr>
                <w:rFonts w:eastAsia="SimSun"/>
                <w:sz w:val="18"/>
                <w:szCs w:val="18"/>
                <w:lang w:val="en-GB"/>
              </w:rPr>
              <w:t>inscription of the element and implementation of the safeguarding measures would fully respect such customary practices governing access to specific aspects of such heritage (cf. Article 13 of the Convention). Describe any specific measures that might need to be taken to ensure such respect.</w:t>
            </w:r>
          </w:p>
          <w:p w14:paraId="4C8F3A4F" w14:textId="77777777" w:rsidR="004807B6" w:rsidRPr="008E49CD" w:rsidRDefault="004807B6" w:rsidP="00685C35">
            <w:pPr>
              <w:pStyle w:val="Info03"/>
              <w:keepNext w:val="0"/>
              <w:spacing w:before="120" w:after="0" w:line="240" w:lineRule="auto"/>
              <w:rPr>
                <w:rFonts w:eastAsia="SimSun"/>
                <w:sz w:val="18"/>
                <w:szCs w:val="18"/>
                <w:lang w:val="en-GB"/>
              </w:rPr>
            </w:pPr>
            <w:r w:rsidRPr="00C459FC">
              <w:rPr>
                <w:rFonts w:eastAsia="SimSun"/>
                <w:sz w:val="18"/>
                <w:szCs w:val="18"/>
                <w:lang w:val="en-GB"/>
              </w:rPr>
              <w:t xml:space="preserve">If no such practices exist, please provide a clear statement that there are </w:t>
            </w:r>
            <w:r w:rsidRPr="008E49CD">
              <w:rPr>
                <w:rFonts w:eastAsia="SimSun"/>
                <w:sz w:val="18"/>
                <w:szCs w:val="18"/>
                <w:lang w:val="en-GB"/>
              </w:rPr>
              <w:t>no customary practices governing access to the element in at least 50 words</w:t>
            </w:r>
            <w:r>
              <w:rPr>
                <w:rFonts w:eastAsia="SimSun"/>
                <w:sz w:val="18"/>
                <w:szCs w:val="18"/>
                <w:lang w:val="en-GB"/>
              </w:rPr>
              <w:t>.</w:t>
            </w:r>
            <w:r w:rsidRPr="008E49CD">
              <w:rPr>
                <w:rFonts w:eastAsia="SimSun"/>
                <w:sz w:val="18"/>
                <w:szCs w:val="18"/>
                <w:lang w:val="en-GB"/>
              </w:rPr>
              <w:t xml:space="preserve"> </w:t>
            </w:r>
          </w:p>
          <w:p w14:paraId="2DBCD45F" w14:textId="77777777" w:rsidR="004807B6" w:rsidRPr="008E49CD" w:rsidRDefault="004807B6" w:rsidP="00685C35">
            <w:pPr>
              <w:pStyle w:val="Info03"/>
              <w:keepNext w:val="0"/>
              <w:spacing w:line="240" w:lineRule="auto"/>
              <w:jc w:val="right"/>
              <w:rPr>
                <w:i w:val="0"/>
                <w:sz w:val="18"/>
                <w:szCs w:val="18"/>
                <w:lang w:val="en-GB"/>
              </w:rPr>
            </w:pPr>
            <w:r w:rsidRPr="008E49CD">
              <w:rPr>
                <w:rFonts w:eastAsia="SimSun"/>
                <w:bCs/>
                <w:sz w:val="18"/>
                <w:szCs w:val="18"/>
                <w:lang w:val="en-GB"/>
              </w:rPr>
              <w:t>Not fewer than 50 or more than 250 words</w:t>
            </w:r>
          </w:p>
        </w:tc>
      </w:tr>
      <w:tr w:rsidR="004807B6" w:rsidRPr="008E49CD" w14:paraId="66DD5A3C" w14:textId="77777777" w:rsidTr="00685C35">
        <w:tc>
          <w:tcPr>
            <w:tcW w:w="9649" w:type="dxa"/>
            <w:tcBorders>
              <w:bottom w:val="single" w:sz="4" w:space="0" w:color="auto"/>
            </w:tcBorders>
            <w:shd w:val="clear" w:color="auto" w:fill="auto"/>
            <w:tcMar>
              <w:top w:w="113" w:type="dxa"/>
              <w:left w:w="113" w:type="dxa"/>
              <w:bottom w:w="113" w:type="dxa"/>
              <w:right w:w="113" w:type="dxa"/>
            </w:tcMar>
          </w:tcPr>
          <w:p w14:paraId="77159F33" w14:textId="77777777" w:rsidR="004807B6" w:rsidRPr="003B2820" w:rsidRDefault="004807B6" w:rsidP="002C54A3">
            <w:pPr>
              <w:pStyle w:val="formtext"/>
              <w:spacing w:before="0" w:after="120"/>
              <w:jc w:val="both"/>
              <w:rPr>
                <w:rFonts w:cs="Arial"/>
                <w:noProof/>
                <w:lang w:val="en-GB"/>
              </w:rPr>
            </w:pPr>
            <w:r w:rsidRPr="003B2820">
              <w:rPr>
                <w:rFonts w:cs="Arial" w:hint="eastAsia"/>
                <w:noProof/>
                <w:lang w:val="en-GB"/>
              </w:rPr>
              <w:t xml:space="preserve">The knowledge and skills required for performing and transmitting </w:t>
            </w:r>
            <w:r>
              <w:rPr>
                <w:rFonts w:cs="Arial"/>
                <w:noProof/>
                <w:lang w:val="en-GB"/>
              </w:rPr>
              <w:t>Għ</w:t>
            </w:r>
            <w:r w:rsidRPr="003B2820">
              <w:rPr>
                <w:rFonts w:cs="Arial" w:hint="eastAsia"/>
                <w:noProof/>
                <w:lang w:val="en-GB"/>
              </w:rPr>
              <w:t xml:space="preserve">ana can be acquired by anyone who is motivated and is endowed with some talent; there are no particular restrictions or secrecy requirements for access to knowledge about </w:t>
            </w:r>
            <w:r>
              <w:rPr>
                <w:rFonts w:cs="Arial"/>
                <w:noProof/>
                <w:lang w:val="en-GB"/>
              </w:rPr>
              <w:t>Għ</w:t>
            </w:r>
            <w:r w:rsidRPr="003B2820">
              <w:rPr>
                <w:rFonts w:cs="Arial" w:hint="eastAsia"/>
                <w:noProof/>
                <w:lang w:val="en-GB"/>
              </w:rPr>
              <w:t>ana and associa</w:t>
            </w:r>
            <w:r w:rsidRPr="003B2820">
              <w:rPr>
                <w:rFonts w:cs="Arial"/>
                <w:noProof/>
                <w:lang w:val="en-GB"/>
              </w:rPr>
              <w:t xml:space="preserve">ted events. </w:t>
            </w:r>
          </w:p>
          <w:p w14:paraId="1389688F" w14:textId="77777777" w:rsidR="004807B6" w:rsidRPr="003B2820" w:rsidRDefault="004807B6" w:rsidP="002C54A3">
            <w:pPr>
              <w:pStyle w:val="formtext"/>
              <w:spacing w:before="120" w:after="120"/>
              <w:jc w:val="both"/>
              <w:rPr>
                <w:rFonts w:cs="Arial"/>
                <w:noProof/>
                <w:lang w:val="en-GB"/>
              </w:rPr>
            </w:pPr>
            <w:r w:rsidRPr="003B2820">
              <w:rPr>
                <w:rFonts w:cs="Arial" w:hint="eastAsia"/>
                <w:noProof/>
                <w:lang w:val="en-GB"/>
              </w:rPr>
              <w:t xml:space="preserve">Access to public </w:t>
            </w:r>
            <w:r>
              <w:rPr>
                <w:rFonts w:cs="Arial"/>
                <w:noProof/>
                <w:lang w:val="en-GB"/>
              </w:rPr>
              <w:t>Għ</w:t>
            </w:r>
            <w:r w:rsidRPr="003B2820">
              <w:rPr>
                <w:rFonts w:cs="Arial" w:hint="eastAsia"/>
                <w:noProof/>
                <w:lang w:val="en-GB"/>
              </w:rPr>
              <w:t xml:space="preserve">ana events is open to all, limited only by venue capacity, but </w:t>
            </w:r>
            <w:r>
              <w:rPr>
                <w:rFonts w:cs="Arial"/>
                <w:noProof/>
                <w:lang w:val="en-GB"/>
              </w:rPr>
              <w:t>Għ</w:t>
            </w:r>
            <w:r w:rsidRPr="003B2820">
              <w:rPr>
                <w:rFonts w:cs="Arial" w:hint="eastAsia"/>
                <w:noProof/>
                <w:lang w:val="en-GB"/>
              </w:rPr>
              <w:t>ana sessions held in people</w:t>
            </w:r>
            <w:r w:rsidRPr="003B2820">
              <w:rPr>
                <w:rFonts w:cs="Arial" w:hint="eastAsia"/>
                <w:noProof/>
                <w:lang w:val="en-GB"/>
              </w:rPr>
              <w:t>’</w:t>
            </w:r>
            <w:r w:rsidRPr="003B2820">
              <w:rPr>
                <w:rFonts w:cs="Arial" w:hint="eastAsia"/>
                <w:noProof/>
                <w:lang w:val="en-GB"/>
              </w:rPr>
              <w:t xml:space="preserve">s residences and garages are generally only open to people by invitation. In order to respect the practices governing access to private events, </w:t>
            </w:r>
            <w:r w:rsidRPr="003B2820">
              <w:rPr>
                <w:rFonts w:cs="Arial"/>
                <w:noProof/>
                <w:lang w:val="en-GB"/>
              </w:rPr>
              <w:t>they will not be advertised on the proposed social media hub unless specifically requested by the organisers. Promoters and venue owners manage the number of people in venues to ensure safety and enable strong local audience engagement.</w:t>
            </w:r>
          </w:p>
          <w:p w14:paraId="197CE156" w14:textId="77777777" w:rsidR="004807B6" w:rsidRPr="008E49CD" w:rsidRDefault="004807B6" w:rsidP="002C54A3">
            <w:pPr>
              <w:pStyle w:val="formtext"/>
              <w:spacing w:before="120" w:after="0"/>
              <w:jc w:val="both"/>
              <w:rPr>
                <w:lang w:val="en-GB"/>
              </w:rPr>
            </w:pPr>
            <w:r w:rsidRPr="003B2820">
              <w:rPr>
                <w:rFonts w:cs="Arial"/>
                <w:noProof/>
                <w:lang w:val="en-GB"/>
              </w:rPr>
              <w:t>Audience members and enthusiasts within the community generally have performers’ informal permission for recording or making available recordings of any sessions; this is regulated within the community. As tourist audiences grow after inscription, this may</w:t>
            </w:r>
            <w:r w:rsidRPr="003B2820">
              <w:rPr>
                <w:rFonts w:cs="Arial" w:hint="eastAsia"/>
                <w:noProof/>
                <w:lang w:val="en-GB"/>
              </w:rPr>
              <w:t xml:space="preserve"> change. </w:t>
            </w:r>
            <w:r>
              <w:rPr>
                <w:rFonts w:cs="Arial"/>
                <w:noProof/>
                <w:lang w:val="en-GB"/>
              </w:rPr>
              <w:t>Għ</w:t>
            </w:r>
            <w:r w:rsidRPr="003B2820">
              <w:rPr>
                <w:rFonts w:cs="Arial" w:hint="eastAsia"/>
                <w:noProof/>
                <w:lang w:val="en-GB"/>
              </w:rPr>
              <w:t xml:space="preserve">ana performers and event organisers will supply relevant information to visitors, where needed, about what is acceptable to performers regarding the making of recordings and dissemination of that information to the public, so their intellectual </w:t>
            </w:r>
            <w:r w:rsidRPr="003B2820">
              <w:rPr>
                <w:rFonts w:cs="Arial"/>
                <w:noProof/>
                <w:lang w:val="en-GB"/>
              </w:rPr>
              <w:t>property rights are respected.</w:t>
            </w:r>
          </w:p>
        </w:tc>
      </w:tr>
      <w:tr w:rsidR="004807B6" w:rsidRPr="00106942" w14:paraId="5BBA4220" w14:textId="77777777" w:rsidTr="00685C35">
        <w:trPr>
          <w:trHeight w:val="1144"/>
        </w:trPr>
        <w:tc>
          <w:tcPr>
            <w:tcW w:w="9649" w:type="dxa"/>
            <w:tcBorders>
              <w:top w:val="nil"/>
              <w:left w:val="nil"/>
              <w:bottom w:val="single" w:sz="4" w:space="0" w:color="auto"/>
              <w:right w:val="nil"/>
            </w:tcBorders>
            <w:shd w:val="clear" w:color="auto" w:fill="auto"/>
            <w:tcMar>
              <w:left w:w="0" w:type="dxa"/>
            </w:tcMar>
          </w:tcPr>
          <w:p w14:paraId="54DBA043" w14:textId="77777777" w:rsidR="004807B6" w:rsidRPr="00E22E5C" w:rsidRDefault="004807B6" w:rsidP="00685C35">
            <w:pPr>
              <w:pStyle w:val="Corpsdetexte3Car"/>
              <w:keepNext w:val="0"/>
              <w:tabs>
                <w:tab w:val="left" w:pos="567"/>
                <w:tab w:val="left" w:pos="1134"/>
                <w:tab w:val="left" w:pos="1701"/>
              </w:tabs>
              <w:spacing w:line="240" w:lineRule="auto"/>
              <w:ind w:left="567" w:hanging="454"/>
              <w:jc w:val="both"/>
              <w:rPr>
                <w:bCs/>
              </w:rPr>
            </w:pPr>
            <w:r w:rsidRPr="00934897">
              <w:rPr>
                <w:rFonts w:eastAsia="Times New Roman" w:cs="Times New Roman"/>
                <w:b w:val="0"/>
                <w:sz w:val="24"/>
                <w:szCs w:val="24"/>
              </w:rPr>
              <w:br w:type="page"/>
            </w:r>
            <w:r w:rsidRPr="00E22E5C">
              <w:rPr>
                <w:bCs/>
              </w:rPr>
              <w:t>4.d.</w:t>
            </w:r>
            <w:r w:rsidRPr="00E22E5C">
              <w:rPr>
                <w:bCs/>
              </w:rPr>
              <w:tab/>
            </w:r>
            <w:r>
              <w:rPr>
                <w:bCs/>
              </w:rPr>
              <w:t>C</w:t>
            </w:r>
            <w:r w:rsidRPr="00E22E5C">
              <w:rPr>
                <w:bCs/>
              </w:rPr>
              <w:t>ommunity organization(s) or representative(s)</w:t>
            </w:r>
            <w:r>
              <w:rPr>
                <w:bCs/>
              </w:rPr>
              <w:t xml:space="preserve"> c</w:t>
            </w:r>
            <w:r w:rsidRPr="00E22E5C">
              <w:rPr>
                <w:bCs/>
              </w:rPr>
              <w:t>oncerned</w:t>
            </w:r>
          </w:p>
          <w:p w14:paraId="08A01CD5" w14:textId="77777777" w:rsidR="004807B6" w:rsidRPr="00106942" w:rsidRDefault="004807B6" w:rsidP="00685C35">
            <w:pPr>
              <w:pStyle w:val="Grille01N"/>
              <w:keepNext w:val="0"/>
              <w:tabs>
                <w:tab w:val="left" w:pos="567"/>
                <w:tab w:val="left" w:pos="1134"/>
                <w:tab w:val="left" w:pos="1701"/>
              </w:tabs>
              <w:spacing w:line="240" w:lineRule="auto"/>
              <w:ind w:right="113"/>
              <w:jc w:val="both"/>
              <w:rPr>
                <w:rFonts w:eastAsia="SimSun"/>
                <w:b w:val="0"/>
                <w:i/>
                <w:smallCaps w:val="0"/>
                <w:sz w:val="18"/>
                <w:szCs w:val="18"/>
                <w:lang w:val="en-GB"/>
              </w:rPr>
            </w:pPr>
            <w:r>
              <w:rPr>
                <w:rFonts w:eastAsia="SimSun"/>
                <w:b w:val="0"/>
                <w:i/>
                <w:smallCaps w:val="0"/>
                <w:sz w:val="18"/>
                <w:szCs w:val="18"/>
                <w:lang w:val="en-GB"/>
              </w:rPr>
              <w:t>Provide</w:t>
            </w:r>
            <w:r w:rsidRPr="00055490" w:rsidDel="00055710">
              <w:rPr>
                <w:rFonts w:eastAsia="SimSun"/>
                <w:b w:val="0"/>
                <w:bCs/>
                <w:i/>
                <w:iCs/>
                <w:smallCaps w:val="0"/>
                <w:sz w:val="18"/>
                <w:szCs w:val="18"/>
                <w:lang w:val="en-GB"/>
              </w:rPr>
              <w:t xml:space="preserve"> </w:t>
            </w:r>
            <w:r>
              <w:rPr>
                <w:rFonts w:eastAsia="SimSun"/>
                <w:b w:val="0"/>
                <w:bCs/>
                <w:i/>
                <w:iCs/>
                <w:smallCaps w:val="0"/>
                <w:sz w:val="18"/>
                <w:szCs w:val="18"/>
                <w:lang w:val="en-GB"/>
              </w:rPr>
              <w:t xml:space="preserve">detailed </w:t>
            </w:r>
            <w:r w:rsidRPr="00055490">
              <w:rPr>
                <w:rFonts w:eastAsia="SimSun"/>
                <w:b w:val="0"/>
                <w:bCs/>
                <w:i/>
                <w:iCs/>
                <w:smallCaps w:val="0"/>
                <w:sz w:val="18"/>
                <w:szCs w:val="18"/>
                <w:lang w:val="en-GB"/>
              </w:rPr>
              <w:t xml:space="preserve">contact information </w:t>
            </w:r>
            <w:r>
              <w:rPr>
                <w:rFonts w:eastAsia="SimSun"/>
                <w:b w:val="0"/>
                <w:bCs/>
                <w:i/>
                <w:iCs/>
                <w:smallCaps w:val="0"/>
                <w:sz w:val="18"/>
                <w:szCs w:val="18"/>
                <w:lang w:val="en-GB"/>
              </w:rPr>
              <w:t>for each</w:t>
            </w:r>
            <w:r w:rsidRPr="00055490">
              <w:rPr>
                <w:rFonts w:eastAsia="SimSun"/>
                <w:b w:val="0"/>
                <w:bCs/>
                <w:i/>
                <w:iCs/>
                <w:smallCaps w:val="0"/>
                <w:sz w:val="18"/>
                <w:szCs w:val="18"/>
                <w:lang w:val="en-GB"/>
              </w:rPr>
              <w:t xml:space="preserve"> community organization or representative, or other non-governmental organization, concerned with the element such as associations, organizations, clubs, guilds, steering committees, etc</w:t>
            </w:r>
            <w:r w:rsidRPr="00CA6620">
              <w:rPr>
                <w:rFonts w:eastAsia="SimSun"/>
                <w:i/>
                <w:smallCaps w:val="0"/>
                <w:sz w:val="18"/>
                <w:szCs w:val="18"/>
                <w:lang w:val="en-GB"/>
              </w:rPr>
              <w:t>.</w:t>
            </w:r>
            <w:r>
              <w:rPr>
                <w:rFonts w:eastAsia="SimSun"/>
                <w:b w:val="0"/>
                <w:i/>
                <w:smallCaps w:val="0"/>
                <w:sz w:val="18"/>
                <w:szCs w:val="18"/>
                <w:lang w:val="en-GB"/>
              </w:rPr>
              <w:t>:</w:t>
            </w:r>
          </w:p>
          <w:p w14:paraId="017EDFD7" w14:textId="77777777" w:rsidR="004807B6" w:rsidRDefault="004807B6" w:rsidP="00685C35">
            <w:pPr>
              <w:pStyle w:val="Info03"/>
              <w:keepNext w:val="0"/>
              <w:numPr>
                <w:ilvl w:val="0"/>
                <w:numId w:val="36"/>
              </w:numPr>
              <w:tabs>
                <w:tab w:val="clear" w:pos="2268"/>
              </w:tabs>
              <w:spacing w:before="80" w:after="80" w:line="240" w:lineRule="auto"/>
              <w:rPr>
                <w:rFonts w:eastAsia="SimSun"/>
                <w:sz w:val="18"/>
                <w:szCs w:val="18"/>
                <w:lang w:val="en-GB"/>
              </w:rPr>
            </w:pPr>
            <w:r w:rsidRPr="00934897">
              <w:rPr>
                <w:rFonts w:eastAsia="SimSun"/>
                <w:sz w:val="18"/>
                <w:szCs w:val="18"/>
                <w:lang w:val="en-GB"/>
              </w:rPr>
              <w:tab/>
            </w:r>
            <w:r>
              <w:rPr>
                <w:rFonts w:eastAsia="SimSun"/>
                <w:sz w:val="18"/>
                <w:szCs w:val="18"/>
                <w:lang w:val="en-GB"/>
              </w:rPr>
              <w:t>Name of the entity;</w:t>
            </w:r>
          </w:p>
          <w:p w14:paraId="7B5DE104" w14:textId="77777777" w:rsidR="004807B6" w:rsidRDefault="004807B6" w:rsidP="00685C35">
            <w:pPr>
              <w:pStyle w:val="Info03"/>
              <w:keepNext w:val="0"/>
              <w:numPr>
                <w:ilvl w:val="0"/>
                <w:numId w:val="36"/>
              </w:numPr>
              <w:tabs>
                <w:tab w:val="clear" w:pos="2268"/>
              </w:tabs>
              <w:spacing w:before="80" w:after="80" w:line="240" w:lineRule="auto"/>
              <w:rPr>
                <w:rFonts w:eastAsia="SimSun"/>
                <w:sz w:val="18"/>
                <w:szCs w:val="18"/>
                <w:lang w:val="en-GB"/>
              </w:rPr>
            </w:pPr>
            <w:r>
              <w:rPr>
                <w:rFonts w:eastAsia="SimSun"/>
                <w:sz w:val="18"/>
                <w:szCs w:val="18"/>
                <w:lang w:val="en-GB"/>
              </w:rPr>
              <w:tab/>
              <w:t>Name and title of the contact person;</w:t>
            </w:r>
          </w:p>
          <w:p w14:paraId="5B8E5335" w14:textId="77777777" w:rsidR="004807B6" w:rsidRDefault="004807B6" w:rsidP="00685C35">
            <w:pPr>
              <w:pStyle w:val="Info03"/>
              <w:keepNext w:val="0"/>
              <w:numPr>
                <w:ilvl w:val="0"/>
                <w:numId w:val="36"/>
              </w:numPr>
              <w:tabs>
                <w:tab w:val="clear" w:pos="2268"/>
              </w:tabs>
              <w:spacing w:before="80" w:after="80" w:line="240" w:lineRule="auto"/>
              <w:rPr>
                <w:rFonts w:eastAsia="SimSun"/>
                <w:sz w:val="18"/>
                <w:szCs w:val="18"/>
                <w:lang w:val="en-GB"/>
              </w:rPr>
            </w:pPr>
            <w:r>
              <w:rPr>
                <w:rFonts w:eastAsia="SimSun"/>
                <w:sz w:val="18"/>
                <w:szCs w:val="18"/>
                <w:lang w:val="en-GB"/>
              </w:rPr>
              <w:tab/>
              <w:t>Address;</w:t>
            </w:r>
          </w:p>
          <w:p w14:paraId="7E1B0E43" w14:textId="77777777" w:rsidR="004807B6" w:rsidRDefault="004807B6" w:rsidP="00685C35">
            <w:pPr>
              <w:pStyle w:val="Info03"/>
              <w:keepNext w:val="0"/>
              <w:numPr>
                <w:ilvl w:val="0"/>
                <w:numId w:val="36"/>
              </w:numPr>
              <w:tabs>
                <w:tab w:val="clear" w:pos="2268"/>
              </w:tabs>
              <w:spacing w:before="80" w:after="80" w:line="240" w:lineRule="auto"/>
              <w:rPr>
                <w:rFonts w:eastAsia="SimSun"/>
                <w:sz w:val="18"/>
                <w:szCs w:val="18"/>
                <w:lang w:val="en-GB"/>
              </w:rPr>
            </w:pPr>
            <w:r>
              <w:rPr>
                <w:rFonts w:eastAsia="SimSun"/>
                <w:sz w:val="18"/>
                <w:szCs w:val="18"/>
                <w:lang w:val="en-GB"/>
              </w:rPr>
              <w:tab/>
              <w:t>Telephone number;</w:t>
            </w:r>
          </w:p>
          <w:p w14:paraId="6EFF23C3" w14:textId="77777777" w:rsidR="004807B6" w:rsidRDefault="004807B6" w:rsidP="00685C35">
            <w:pPr>
              <w:pStyle w:val="Info03"/>
              <w:keepNext w:val="0"/>
              <w:numPr>
                <w:ilvl w:val="0"/>
                <w:numId w:val="36"/>
              </w:numPr>
              <w:tabs>
                <w:tab w:val="clear" w:pos="2268"/>
              </w:tabs>
              <w:spacing w:before="80" w:after="80" w:line="240" w:lineRule="auto"/>
              <w:rPr>
                <w:rFonts w:eastAsia="SimSun"/>
                <w:sz w:val="18"/>
                <w:szCs w:val="18"/>
                <w:lang w:val="en-GB"/>
              </w:rPr>
            </w:pPr>
            <w:r>
              <w:rPr>
                <w:rFonts w:eastAsia="SimSun"/>
                <w:sz w:val="18"/>
                <w:szCs w:val="18"/>
                <w:lang w:val="en-GB"/>
              </w:rPr>
              <w:tab/>
              <w:t>Email address;</w:t>
            </w:r>
          </w:p>
          <w:p w14:paraId="4D0BE0C2" w14:textId="77777777" w:rsidR="004807B6" w:rsidRPr="00106942" w:rsidRDefault="004807B6" w:rsidP="00685C35">
            <w:pPr>
              <w:pStyle w:val="Info03"/>
              <w:keepNext w:val="0"/>
              <w:numPr>
                <w:ilvl w:val="0"/>
                <w:numId w:val="36"/>
              </w:numPr>
              <w:tabs>
                <w:tab w:val="clear" w:pos="2268"/>
              </w:tabs>
              <w:spacing w:before="80" w:after="80" w:line="240" w:lineRule="auto"/>
              <w:rPr>
                <w:rFonts w:eastAsia="SimSun"/>
                <w:sz w:val="18"/>
                <w:szCs w:val="18"/>
                <w:lang w:val="en-GB"/>
              </w:rPr>
            </w:pPr>
            <w:r>
              <w:rPr>
                <w:rFonts w:eastAsia="SimSun"/>
                <w:sz w:val="18"/>
                <w:szCs w:val="18"/>
                <w:lang w:val="en-GB"/>
              </w:rPr>
              <w:tab/>
              <w:t>Other relevant information.</w:t>
            </w:r>
          </w:p>
        </w:tc>
      </w:tr>
      <w:tr w:rsidR="004807B6" w:rsidRPr="00934897" w14:paraId="73DF820B" w14:textId="77777777" w:rsidTr="00685C35">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1387A2B0"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b. Mr. Joseph Spagnol</w:t>
            </w:r>
          </w:p>
          <w:p w14:paraId="55790457" w14:textId="77777777" w:rsidR="004807B6" w:rsidRPr="003B2820" w:rsidRDefault="004807B6" w:rsidP="00B1701B">
            <w:pPr>
              <w:pStyle w:val="formtext"/>
              <w:tabs>
                <w:tab w:val="left" w:pos="567"/>
                <w:tab w:val="left" w:pos="1134"/>
                <w:tab w:val="left" w:pos="1701"/>
              </w:tabs>
              <w:spacing w:before="0" w:after="0"/>
              <w:jc w:val="both"/>
              <w:rPr>
                <w:rFonts w:cs="Arial"/>
                <w:noProof/>
                <w:lang w:val="it-IT"/>
              </w:rPr>
            </w:pPr>
            <w:r w:rsidRPr="003B2820">
              <w:rPr>
                <w:rFonts w:cs="Arial"/>
                <w:noProof/>
                <w:lang w:val="it-IT"/>
              </w:rPr>
              <w:t xml:space="preserve">c. 72 ‘Ave Maria’, Triq il-Falkunier, Żejtun, Malta </w:t>
            </w:r>
          </w:p>
          <w:p w14:paraId="1EA8659C"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d. +356 21673442</w:t>
            </w:r>
          </w:p>
          <w:p w14:paraId="3D4EC9A5" w14:textId="77777777" w:rsidR="004807B6" w:rsidRPr="003B2820" w:rsidRDefault="004807B6" w:rsidP="00EC5250">
            <w:pPr>
              <w:pStyle w:val="formtext"/>
              <w:tabs>
                <w:tab w:val="left" w:pos="567"/>
                <w:tab w:val="left" w:pos="1134"/>
                <w:tab w:val="left" w:pos="1701"/>
              </w:tabs>
              <w:spacing w:before="0"/>
              <w:jc w:val="both"/>
              <w:rPr>
                <w:rFonts w:cs="Arial"/>
                <w:noProof/>
                <w:lang w:val="en-GB"/>
              </w:rPr>
            </w:pPr>
            <w:r w:rsidRPr="003B2820">
              <w:rPr>
                <w:rFonts w:cs="Arial"/>
                <w:noProof/>
                <w:lang w:val="en-GB"/>
              </w:rPr>
              <w:t>f. Mr. Spagnol is a celebrated folk singer and leading community member.</w:t>
            </w:r>
          </w:p>
          <w:p w14:paraId="129A8CB8"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b. Mr Charles Coleiro</w:t>
            </w:r>
          </w:p>
          <w:p w14:paraId="4E153726"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c. 3, Triq San Kirstofru,Valletta VLT1468</w:t>
            </w:r>
          </w:p>
          <w:p w14:paraId="1EF19183"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d. +356 21233911</w:t>
            </w:r>
          </w:p>
          <w:p w14:paraId="346806DD"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e. charlesfolk@gmail.com</w:t>
            </w:r>
          </w:p>
          <w:p w14:paraId="15DC0F93" w14:textId="77777777" w:rsidR="004807B6" w:rsidRPr="003B2820" w:rsidRDefault="004807B6" w:rsidP="00B1701B">
            <w:pPr>
              <w:pStyle w:val="formtext"/>
              <w:tabs>
                <w:tab w:val="left" w:pos="567"/>
                <w:tab w:val="left" w:pos="1134"/>
                <w:tab w:val="left" w:pos="1701"/>
              </w:tabs>
              <w:spacing w:before="0"/>
              <w:jc w:val="both"/>
              <w:rPr>
                <w:rFonts w:cs="Arial"/>
                <w:noProof/>
                <w:lang w:val="en-GB"/>
              </w:rPr>
            </w:pPr>
            <w:r w:rsidRPr="003B2820">
              <w:rPr>
                <w:rFonts w:cs="Arial"/>
                <w:noProof/>
                <w:lang w:val="en-GB"/>
              </w:rPr>
              <w:t>f. Mr Coleiro is a community enthusiast and folklorist.</w:t>
            </w:r>
          </w:p>
          <w:p w14:paraId="364E323A"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a. Association for the folklore, arts and crafts of Zejtun</w:t>
            </w:r>
          </w:p>
          <w:p w14:paraId="70E99AE8" w14:textId="77777777" w:rsidR="004807B6" w:rsidRPr="00492C9A" w:rsidRDefault="004807B6" w:rsidP="00B1701B">
            <w:pPr>
              <w:pStyle w:val="formtext"/>
              <w:tabs>
                <w:tab w:val="left" w:pos="567"/>
                <w:tab w:val="left" w:pos="1134"/>
                <w:tab w:val="left" w:pos="1701"/>
              </w:tabs>
              <w:spacing w:before="0" w:after="0"/>
              <w:jc w:val="both"/>
              <w:rPr>
                <w:rFonts w:cs="Arial"/>
                <w:noProof/>
                <w:lang w:val="es-ES"/>
              </w:rPr>
            </w:pPr>
            <w:r w:rsidRPr="00492C9A">
              <w:rPr>
                <w:rFonts w:cs="Arial"/>
                <w:noProof/>
                <w:lang w:val="es-ES"/>
              </w:rPr>
              <w:t>b. Ms. Joan Agius</w:t>
            </w:r>
          </w:p>
          <w:p w14:paraId="4CE8AD31" w14:textId="77777777" w:rsidR="004807B6" w:rsidRPr="00492C9A" w:rsidRDefault="004807B6" w:rsidP="00B1701B">
            <w:pPr>
              <w:pStyle w:val="formtext"/>
              <w:tabs>
                <w:tab w:val="left" w:pos="567"/>
                <w:tab w:val="left" w:pos="1134"/>
                <w:tab w:val="left" w:pos="1701"/>
              </w:tabs>
              <w:spacing w:before="0" w:after="0"/>
              <w:jc w:val="both"/>
              <w:rPr>
                <w:rFonts w:cs="Arial"/>
                <w:noProof/>
                <w:lang w:val="es-ES"/>
              </w:rPr>
            </w:pPr>
            <w:r w:rsidRPr="00492C9A">
              <w:rPr>
                <w:rFonts w:cs="Arial"/>
                <w:noProof/>
                <w:lang w:val="es-ES"/>
              </w:rPr>
              <w:lastRenderedPageBreak/>
              <w:t>c. 18, Triq San Girgor, Iz-Zejtun</w:t>
            </w:r>
          </w:p>
          <w:p w14:paraId="154914D5" w14:textId="77777777" w:rsidR="004807B6" w:rsidRPr="00492C9A" w:rsidRDefault="004807B6" w:rsidP="00B1701B">
            <w:pPr>
              <w:pStyle w:val="formtext"/>
              <w:tabs>
                <w:tab w:val="left" w:pos="567"/>
                <w:tab w:val="left" w:pos="1134"/>
                <w:tab w:val="left" w:pos="1701"/>
              </w:tabs>
              <w:spacing w:before="0" w:after="0"/>
              <w:jc w:val="both"/>
              <w:rPr>
                <w:rFonts w:cs="Arial"/>
                <w:noProof/>
                <w:lang w:val="es-ES"/>
              </w:rPr>
            </w:pPr>
            <w:r w:rsidRPr="00492C9A">
              <w:rPr>
                <w:rFonts w:cs="Arial"/>
                <w:noProof/>
                <w:lang w:val="es-ES"/>
              </w:rPr>
              <w:t>d. +356 99424517</w:t>
            </w:r>
          </w:p>
          <w:p w14:paraId="2FB0F5AA" w14:textId="77777777" w:rsidR="004807B6" w:rsidRPr="00492C9A" w:rsidRDefault="004807B6" w:rsidP="00B1701B">
            <w:pPr>
              <w:pStyle w:val="formtext"/>
              <w:tabs>
                <w:tab w:val="left" w:pos="567"/>
                <w:tab w:val="left" w:pos="1134"/>
                <w:tab w:val="left" w:pos="1701"/>
              </w:tabs>
              <w:spacing w:before="0" w:after="0"/>
              <w:jc w:val="both"/>
              <w:rPr>
                <w:rFonts w:cs="Arial"/>
                <w:noProof/>
                <w:lang w:val="es-ES"/>
              </w:rPr>
            </w:pPr>
            <w:r w:rsidRPr="00492C9A">
              <w:rPr>
                <w:rFonts w:cs="Arial"/>
                <w:noProof/>
                <w:lang w:val="es-ES"/>
              </w:rPr>
              <w:t>e. joan.agius@yahoo.com</w:t>
            </w:r>
          </w:p>
          <w:p w14:paraId="32CD3CC5" w14:textId="77777777" w:rsidR="004807B6" w:rsidRPr="003B2820" w:rsidRDefault="004807B6" w:rsidP="00B1701B">
            <w:pPr>
              <w:pStyle w:val="formtext"/>
              <w:tabs>
                <w:tab w:val="left" w:pos="567"/>
                <w:tab w:val="left" w:pos="1134"/>
                <w:tab w:val="left" w:pos="1701"/>
              </w:tabs>
              <w:spacing w:before="0"/>
              <w:jc w:val="both"/>
              <w:rPr>
                <w:rFonts w:cs="Arial"/>
                <w:noProof/>
                <w:lang w:val="en-GB"/>
              </w:rPr>
            </w:pPr>
            <w:r w:rsidRPr="003B2820">
              <w:rPr>
                <w:rFonts w:cs="Arial"/>
                <w:noProof/>
                <w:lang w:val="en-GB"/>
              </w:rPr>
              <w:t>f. Director of a local cultural NGO dedicated to the promotion of local cultural traditions.</w:t>
            </w:r>
          </w:p>
          <w:p w14:paraId="06A12C62"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b. Mr Michael Cumbo</w:t>
            </w:r>
          </w:p>
          <w:p w14:paraId="703064C5"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c. 48, Triq Emanuel Attard Bezzina, Iz-Zejtun</w:t>
            </w:r>
          </w:p>
          <w:p w14:paraId="0B96CA1D"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d. +356 99805956</w:t>
            </w:r>
          </w:p>
          <w:p w14:paraId="32D4676B" w14:textId="77777777" w:rsidR="004807B6" w:rsidRPr="003B2820" w:rsidRDefault="004807B6" w:rsidP="00EC5250">
            <w:pPr>
              <w:pStyle w:val="formtext"/>
              <w:tabs>
                <w:tab w:val="left" w:pos="567"/>
                <w:tab w:val="left" w:pos="1134"/>
                <w:tab w:val="left" w:pos="1701"/>
              </w:tabs>
              <w:spacing w:before="0" w:after="0"/>
              <w:jc w:val="both"/>
              <w:rPr>
                <w:rFonts w:cs="Arial"/>
                <w:noProof/>
                <w:lang w:val="en-GB"/>
              </w:rPr>
            </w:pPr>
            <w:r w:rsidRPr="003B2820">
              <w:rPr>
                <w:rFonts w:cs="Arial"/>
                <w:noProof/>
                <w:lang w:val="en-GB"/>
              </w:rPr>
              <w:t>f.  Mr Cumbo is a famous veteran performer and organizer and leading community member.</w:t>
            </w:r>
          </w:p>
          <w:p w14:paraId="19904625"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 xml:space="preserve">b. Mr Lawrence Schembri (Male) a.k.a Lawrence ‘Ta’ Ġanna’ </w:t>
            </w:r>
          </w:p>
          <w:p w14:paraId="4EDFBDDA"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c. Redentur, Triq Santu Wistin, Iz-Zejtun</w:t>
            </w:r>
          </w:p>
          <w:p w14:paraId="788327D0"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d. +356 99012046</w:t>
            </w:r>
          </w:p>
          <w:p w14:paraId="5A9B4BAD" w14:textId="77777777" w:rsidR="004807B6" w:rsidRPr="003B2820" w:rsidRDefault="004807B6" w:rsidP="00B1701B">
            <w:pPr>
              <w:pStyle w:val="formtext"/>
              <w:tabs>
                <w:tab w:val="left" w:pos="567"/>
                <w:tab w:val="left" w:pos="1134"/>
                <w:tab w:val="left" w:pos="1701"/>
              </w:tabs>
              <w:spacing w:before="0"/>
              <w:jc w:val="both"/>
              <w:rPr>
                <w:rFonts w:cs="Arial"/>
                <w:noProof/>
                <w:lang w:val="en-GB"/>
              </w:rPr>
            </w:pPr>
            <w:r w:rsidRPr="003B2820">
              <w:rPr>
                <w:rFonts w:cs="Arial"/>
                <w:noProof/>
                <w:lang w:val="en-GB"/>
              </w:rPr>
              <w:t>f. Community enthusiast and retired owner of renowned G</w:t>
            </w:r>
            <w:r w:rsidRPr="003B2820">
              <w:rPr>
                <w:rFonts w:ascii="Cambria" w:hAnsi="Cambria" w:cs="Cambria"/>
                <w:noProof/>
                <w:lang w:val="en-GB"/>
              </w:rPr>
              <w:t>ħ</w:t>
            </w:r>
            <w:r w:rsidRPr="003B2820">
              <w:rPr>
                <w:rFonts w:cs="Arial"/>
                <w:noProof/>
                <w:lang w:val="en-GB"/>
              </w:rPr>
              <w:t>ana venue ‘Ta’ Ġanna’ bar.</w:t>
            </w:r>
          </w:p>
          <w:p w14:paraId="12B30218"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a. Juve Bar</w:t>
            </w:r>
          </w:p>
          <w:p w14:paraId="786408D0"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 xml:space="preserve">b. Mr. Francis Delia </w:t>
            </w:r>
          </w:p>
          <w:p w14:paraId="30B31950" w14:textId="77777777" w:rsidR="004807B6" w:rsidRPr="003B2820" w:rsidRDefault="004807B6" w:rsidP="00B1701B">
            <w:pPr>
              <w:pStyle w:val="formtext"/>
              <w:tabs>
                <w:tab w:val="left" w:pos="567"/>
                <w:tab w:val="left" w:pos="1134"/>
                <w:tab w:val="left" w:pos="1701"/>
              </w:tabs>
              <w:spacing w:before="0" w:after="0"/>
              <w:jc w:val="both"/>
              <w:rPr>
                <w:rFonts w:cs="Arial"/>
                <w:noProof/>
                <w:lang w:val="it-IT"/>
              </w:rPr>
            </w:pPr>
            <w:r w:rsidRPr="003B2820">
              <w:rPr>
                <w:rFonts w:cs="Arial"/>
                <w:noProof/>
                <w:lang w:val="it-IT"/>
              </w:rPr>
              <w:t>c. Misrah Gregorju Bonnici, Iz-</w:t>
            </w:r>
            <w:r>
              <w:rPr>
                <w:rFonts w:cs="Arial"/>
                <w:noProof/>
                <w:lang w:val="it-IT"/>
              </w:rPr>
              <w:t>Ż</w:t>
            </w:r>
            <w:r w:rsidRPr="003B2820">
              <w:rPr>
                <w:rFonts w:cs="Arial"/>
                <w:noProof/>
                <w:lang w:val="it-IT"/>
              </w:rPr>
              <w:t>ejtun</w:t>
            </w:r>
          </w:p>
          <w:p w14:paraId="61DECE61"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d. +35699464030</w:t>
            </w:r>
          </w:p>
          <w:p w14:paraId="3BA0418B" w14:textId="77777777" w:rsidR="004807B6" w:rsidRPr="003B2820" w:rsidRDefault="004807B6" w:rsidP="00B1701B">
            <w:pPr>
              <w:pStyle w:val="formtext"/>
              <w:tabs>
                <w:tab w:val="left" w:pos="567"/>
                <w:tab w:val="left" w:pos="1134"/>
                <w:tab w:val="left" w:pos="1701"/>
              </w:tabs>
              <w:spacing w:before="0"/>
              <w:jc w:val="both"/>
              <w:rPr>
                <w:rFonts w:cs="Arial"/>
                <w:noProof/>
                <w:lang w:val="en-GB"/>
              </w:rPr>
            </w:pPr>
            <w:r w:rsidRPr="003B2820">
              <w:rPr>
                <w:rFonts w:cs="Arial"/>
                <w:noProof/>
                <w:lang w:val="en-GB"/>
              </w:rPr>
              <w:t>f. Mr Delia is a community enthusiast and owner of ‘Juve Bar’, a popular G</w:t>
            </w:r>
            <w:r>
              <w:rPr>
                <w:rFonts w:cs="Arial"/>
                <w:noProof/>
                <w:lang w:val="en-GB"/>
              </w:rPr>
              <w:t>ħ</w:t>
            </w:r>
            <w:r w:rsidRPr="003B2820">
              <w:rPr>
                <w:rFonts w:cs="Arial"/>
                <w:noProof/>
                <w:lang w:val="en-GB"/>
              </w:rPr>
              <w:t>ana establishment used by community members.</w:t>
            </w:r>
          </w:p>
          <w:p w14:paraId="0DFF5754"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a. Tottenham Supporters Club</w:t>
            </w:r>
          </w:p>
          <w:p w14:paraId="17C5DF3A"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 xml:space="preserve">b. Mr Wayne Lughermo </w:t>
            </w:r>
          </w:p>
          <w:p w14:paraId="1D115FE8"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c. 22, St Fredrick Street, Valletta.</w:t>
            </w:r>
          </w:p>
          <w:p w14:paraId="3E9904B9"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d. +35621231192</w:t>
            </w:r>
          </w:p>
          <w:p w14:paraId="0F5704F4" w14:textId="77777777" w:rsidR="004807B6" w:rsidRPr="003B2820" w:rsidRDefault="004807B6" w:rsidP="00B1701B">
            <w:pPr>
              <w:pStyle w:val="formtext"/>
              <w:tabs>
                <w:tab w:val="left" w:pos="567"/>
                <w:tab w:val="left" w:pos="1134"/>
                <w:tab w:val="left" w:pos="1701"/>
              </w:tabs>
              <w:spacing w:before="0"/>
              <w:jc w:val="both"/>
              <w:rPr>
                <w:rFonts w:cs="Arial"/>
                <w:noProof/>
                <w:lang w:val="en-GB"/>
              </w:rPr>
            </w:pPr>
            <w:r w:rsidRPr="003B2820">
              <w:rPr>
                <w:rFonts w:cs="Arial" w:hint="eastAsia"/>
                <w:noProof/>
                <w:lang w:val="en-GB"/>
              </w:rPr>
              <w:t xml:space="preserve">f. </w:t>
            </w:r>
            <w:r>
              <w:rPr>
                <w:rFonts w:cs="Arial"/>
                <w:noProof/>
                <w:lang w:val="en-GB"/>
              </w:rPr>
              <w:t>Għ</w:t>
            </w:r>
            <w:r w:rsidRPr="003B2820">
              <w:rPr>
                <w:rFonts w:cs="Arial" w:hint="eastAsia"/>
                <w:noProof/>
                <w:lang w:val="en-GB"/>
              </w:rPr>
              <w:t xml:space="preserve">ana event organiser writing on behalf of the community of </w:t>
            </w:r>
            <w:r>
              <w:rPr>
                <w:rFonts w:cs="Arial"/>
                <w:noProof/>
                <w:lang w:val="en-GB"/>
              </w:rPr>
              <w:t>Għ</w:t>
            </w:r>
            <w:r w:rsidRPr="003B2820">
              <w:rPr>
                <w:rFonts w:cs="Arial" w:hint="eastAsia"/>
                <w:noProof/>
                <w:lang w:val="en-GB"/>
              </w:rPr>
              <w:t>annejja that gather and perform at Tottenham Hotspurs Club in Valletta.</w:t>
            </w:r>
          </w:p>
          <w:p w14:paraId="1865ACA8"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a. Juventutis Domus Sacra Familia</w:t>
            </w:r>
          </w:p>
          <w:p w14:paraId="0F9D5C5C"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b. Mr Jesmond Ferri</w:t>
            </w:r>
            <w:r>
              <w:rPr>
                <w:rFonts w:cs="Arial"/>
                <w:noProof/>
                <w:lang w:val="en-GB"/>
              </w:rPr>
              <w:t>ġġ</w:t>
            </w:r>
            <w:r w:rsidRPr="003B2820">
              <w:rPr>
                <w:rFonts w:cs="Arial"/>
                <w:noProof/>
                <w:lang w:val="en-GB"/>
              </w:rPr>
              <w:t>i</w:t>
            </w:r>
          </w:p>
          <w:p w14:paraId="22ECF929"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c. 63, St. Gregory Street, Iz-Zejtun</w:t>
            </w:r>
          </w:p>
          <w:p w14:paraId="781F5529"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d. +356 99470351</w:t>
            </w:r>
          </w:p>
          <w:p w14:paraId="6512F9BB" w14:textId="77777777" w:rsidR="004807B6" w:rsidRPr="003B2820" w:rsidRDefault="004807B6" w:rsidP="00B1701B">
            <w:pPr>
              <w:pStyle w:val="formtext"/>
              <w:tabs>
                <w:tab w:val="left" w:pos="567"/>
                <w:tab w:val="left" w:pos="1134"/>
                <w:tab w:val="left" w:pos="1701"/>
              </w:tabs>
              <w:spacing w:before="0"/>
              <w:jc w:val="both"/>
              <w:rPr>
                <w:rFonts w:cs="Arial"/>
                <w:noProof/>
                <w:lang w:val="en-GB"/>
              </w:rPr>
            </w:pPr>
            <w:r w:rsidRPr="003B2820">
              <w:rPr>
                <w:rFonts w:cs="Arial"/>
                <w:noProof/>
                <w:lang w:val="en-GB"/>
              </w:rPr>
              <w:t>f. Mr Ferri</w:t>
            </w:r>
            <w:r>
              <w:rPr>
                <w:rFonts w:cs="Arial"/>
                <w:noProof/>
                <w:lang w:val="en-GB"/>
              </w:rPr>
              <w:t>ġġ</w:t>
            </w:r>
            <w:r w:rsidRPr="003B2820">
              <w:rPr>
                <w:rFonts w:cs="Arial"/>
                <w:noProof/>
                <w:lang w:val="en-GB"/>
              </w:rPr>
              <w:t xml:space="preserve">i is a community event organizer writing on behalf of the ghannejja that perform at the venue he administers. </w:t>
            </w:r>
          </w:p>
          <w:p w14:paraId="2403743F"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a. Society of St Mary Mqabba and King George V Band.</w:t>
            </w:r>
          </w:p>
          <w:p w14:paraId="338F4B49"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b.Mr Felix Galea.</w:t>
            </w:r>
          </w:p>
          <w:p w14:paraId="1B48046A"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c. San Bazilju St., Mqabba.</w:t>
            </w:r>
          </w:p>
          <w:p w14:paraId="34DE28A1"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d. +35621683020</w:t>
            </w:r>
          </w:p>
          <w:p w14:paraId="49C98553"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e. info@santamarija.com</w:t>
            </w:r>
          </w:p>
          <w:p w14:paraId="530C9D03" w14:textId="77777777" w:rsidR="004807B6" w:rsidRPr="003B2820" w:rsidRDefault="004807B6" w:rsidP="00B1701B">
            <w:pPr>
              <w:pStyle w:val="formtext"/>
              <w:tabs>
                <w:tab w:val="left" w:pos="567"/>
                <w:tab w:val="left" w:pos="1134"/>
                <w:tab w:val="left" w:pos="1701"/>
              </w:tabs>
              <w:spacing w:before="0"/>
              <w:jc w:val="both"/>
              <w:rPr>
                <w:rFonts w:cs="Arial"/>
                <w:noProof/>
                <w:lang w:val="en-GB"/>
              </w:rPr>
            </w:pPr>
            <w:r w:rsidRPr="003B2820">
              <w:rPr>
                <w:rFonts w:cs="Arial" w:hint="eastAsia"/>
                <w:noProof/>
                <w:lang w:val="en-GB"/>
              </w:rPr>
              <w:t xml:space="preserve">f. Director of </w:t>
            </w:r>
            <w:r w:rsidRPr="003B2820">
              <w:rPr>
                <w:rFonts w:cs="Arial" w:hint="eastAsia"/>
                <w:noProof/>
                <w:lang w:val="en-GB"/>
              </w:rPr>
              <w:t>‘</w:t>
            </w:r>
            <w:r w:rsidRPr="003B2820">
              <w:rPr>
                <w:rFonts w:cs="Arial" w:hint="eastAsia"/>
                <w:noProof/>
                <w:lang w:val="en-GB"/>
              </w:rPr>
              <w:t>Society of St Mary Mqabba and King George V Band</w:t>
            </w:r>
            <w:r w:rsidRPr="003B2820">
              <w:rPr>
                <w:rFonts w:cs="Arial" w:hint="eastAsia"/>
                <w:noProof/>
                <w:lang w:val="en-GB"/>
              </w:rPr>
              <w:t>’</w:t>
            </w:r>
            <w:r w:rsidRPr="003B2820">
              <w:rPr>
                <w:rFonts w:cs="Arial" w:hint="eastAsia"/>
                <w:noProof/>
                <w:lang w:val="en-GB"/>
              </w:rPr>
              <w:t xml:space="preserve"> writing on behalf of the society and band club who regularly feature G</w:t>
            </w:r>
            <w:r w:rsidRPr="003B2820">
              <w:rPr>
                <w:rFonts w:ascii="Cambria" w:hAnsi="Cambria" w:cs="Cambria"/>
                <w:noProof/>
                <w:lang w:val="en-GB"/>
              </w:rPr>
              <w:t>ħ</w:t>
            </w:r>
            <w:r w:rsidRPr="003B2820">
              <w:rPr>
                <w:rFonts w:cs="Arial" w:hint="eastAsia"/>
                <w:noProof/>
                <w:lang w:val="en-GB"/>
              </w:rPr>
              <w:t>ana as part of their annual festivities.</w:t>
            </w:r>
          </w:p>
          <w:p w14:paraId="25F07075"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a.Beland Music Society</w:t>
            </w:r>
          </w:p>
          <w:p w14:paraId="1416EF5B"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b. Mr Antony Aquilina</w:t>
            </w:r>
          </w:p>
          <w:p w14:paraId="4EE92809" w14:textId="77777777" w:rsidR="004807B6" w:rsidRPr="003B2820" w:rsidRDefault="004807B6" w:rsidP="00B1701B">
            <w:pPr>
              <w:pStyle w:val="formtext"/>
              <w:tabs>
                <w:tab w:val="left" w:pos="567"/>
                <w:tab w:val="left" w:pos="1134"/>
                <w:tab w:val="left" w:pos="1701"/>
              </w:tabs>
              <w:spacing w:before="0" w:after="0"/>
              <w:jc w:val="both"/>
              <w:rPr>
                <w:rFonts w:cs="Arial"/>
                <w:noProof/>
                <w:lang w:val="it-IT"/>
              </w:rPr>
            </w:pPr>
            <w:r w:rsidRPr="003B2820">
              <w:rPr>
                <w:rFonts w:cs="Arial"/>
                <w:noProof/>
                <w:lang w:val="it-IT"/>
              </w:rPr>
              <w:t>c. 5, Misrah ir-Repubblika, iz-Zejutn.</w:t>
            </w:r>
          </w:p>
          <w:p w14:paraId="61B1C107"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d. +35621698357</w:t>
            </w:r>
          </w:p>
          <w:p w14:paraId="7B4708A0"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e. info@belandband.com</w:t>
            </w:r>
          </w:p>
          <w:p w14:paraId="6F22CF38" w14:textId="77777777" w:rsidR="004807B6" w:rsidRPr="003B2820" w:rsidRDefault="004807B6" w:rsidP="00B1701B">
            <w:pPr>
              <w:pStyle w:val="formtext"/>
              <w:tabs>
                <w:tab w:val="left" w:pos="567"/>
                <w:tab w:val="left" w:pos="1134"/>
                <w:tab w:val="left" w:pos="1701"/>
              </w:tabs>
              <w:spacing w:before="0"/>
              <w:jc w:val="both"/>
              <w:rPr>
                <w:rFonts w:cs="Arial"/>
                <w:noProof/>
                <w:lang w:val="en-GB"/>
              </w:rPr>
            </w:pPr>
            <w:r w:rsidRPr="003B2820">
              <w:rPr>
                <w:rFonts w:cs="Arial"/>
                <w:noProof/>
                <w:lang w:val="en-GB"/>
              </w:rPr>
              <w:t>f. General Secretary of the Beland Music Society writing on behalf of the music society and band club.</w:t>
            </w:r>
          </w:p>
          <w:p w14:paraId="2574832B" w14:textId="77777777" w:rsidR="004807B6" w:rsidRPr="00492C9A" w:rsidRDefault="004807B6" w:rsidP="00B1701B">
            <w:pPr>
              <w:pStyle w:val="formtext"/>
              <w:tabs>
                <w:tab w:val="left" w:pos="567"/>
                <w:tab w:val="left" w:pos="1134"/>
                <w:tab w:val="left" w:pos="1701"/>
              </w:tabs>
              <w:spacing w:before="0" w:after="0"/>
              <w:jc w:val="both"/>
              <w:rPr>
                <w:rFonts w:cs="Arial"/>
                <w:noProof/>
                <w:lang w:val="fr-FR"/>
              </w:rPr>
            </w:pPr>
            <w:r w:rsidRPr="00492C9A">
              <w:rPr>
                <w:rFonts w:cs="Arial"/>
                <w:noProof/>
                <w:lang w:val="fr-FR"/>
              </w:rPr>
              <w:t>b. Mr Charles Seychell</w:t>
            </w:r>
          </w:p>
          <w:p w14:paraId="01D8CAC9" w14:textId="77777777" w:rsidR="004807B6" w:rsidRPr="00492C9A" w:rsidRDefault="004807B6" w:rsidP="00B1701B">
            <w:pPr>
              <w:pStyle w:val="formtext"/>
              <w:tabs>
                <w:tab w:val="left" w:pos="567"/>
                <w:tab w:val="left" w:pos="1134"/>
                <w:tab w:val="left" w:pos="1701"/>
              </w:tabs>
              <w:spacing w:before="0" w:after="0"/>
              <w:jc w:val="both"/>
              <w:rPr>
                <w:rFonts w:cs="Arial"/>
                <w:noProof/>
                <w:lang w:val="fr-FR"/>
              </w:rPr>
            </w:pPr>
            <w:r w:rsidRPr="00492C9A">
              <w:rPr>
                <w:rFonts w:cs="Arial"/>
                <w:noProof/>
                <w:lang w:val="fr-FR"/>
              </w:rPr>
              <w:t>c. ‘il-Qannata’, Triq l-Arkibuzier, iz-Zejtun</w:t>
            </w:r>
          </w:p>
          <w:p w14:paraId="74E84367"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d. +35621673247</w:t>
            </w:r>
          </w:p>
          <w:p w14:paraId="0D6EC414" w14:textId="77777777" w:rsidR="004807B6" w:rsidRPr="003B2820" w:rsidRDefault="004807B6" w:rsidP="00B1701B">
            <w:pPr>
              <w:pStyle w:val="formtext"/>
              <w:tabs>
                <w:tab w:val="left" w:pos="567"/>
                <w:tab w:val="left" w:pos="1134"/>
                <w:tab w:val="left" w:pos="1701"/>
              </w:tabs>
              <w:spacing w:before="0"/>
              <w:jc w:val="both"/>
              <w:rPr>
                <w:rFonts w:cs="Arial"/>
                <w:noProof/>
                <w:lang w:val="en-GB"/>
              </w:rPr>
            </w:pPr>
            <w:r w:rsidRPr="003B2820">
              <w:rPr>
                <w:rFonts w:cs="Arial"/>
                <w:noProof/>
                <w:lang w:val="en-GB"/>
              </w:rPr>
              <w:t>f. Local community ghana event organizer and also organizes workshops on G</w:t>
            </w:r>
            <w:r>
              <w:rPr>
                <w:rFonts w:cs="Arial"/>
                <w:noProof/>
                <w:lang w:val="en-GB"/>
              </w:rPr>
              <w:t>ħ</w:t>
            </w:r>
            <w:r w:rsidRPr="003B2820">
              <w:rPr>
                <w:rFonts w:cs="Arial"/>
                <w:noProof/>
                <w:lang w:val="en-GB"/>
              </w:rPr>
              <w:t>ana.</w:t>
            </w:r>
          </w:p>
          <w:p w14:paraId="6D64EED5"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b. Mr. George Azzopardi</w:t>
            </w:r>
          </w:p>
          <w:p w14:paraId="542B4ABA" w14:textId="77777777" w:rsidR="004807B6" w:rsidRPr="00492C9A" w:rsidRDefault="004807B6" w:rsidP="00B1701B">
            <w:pPr>
              <w:pStyle w:val="formtext"/>
              <w:tabs>
                <w:tab w:val="left" w:pos="567"/>
                <w:tab w:val="left" w:pos="1134"/>
                <w:tab w:val="left" w:pos="1701"/>
              </w:tabs>
              <w:spacing w:before="0" w:after="0"/>
              <w:jc w:val="both"/>
              <w:rPr>
                <w:rFonts w:cs="Arial"/>
                <w:noProof/>
                <w:lang w:val="fr-FR"/>
              </w:rPr>
            </w:pPr>
            <w:r w:rsidRPr="00492C9A">
              <w:rPr>
                <w:rFonts w:cs="Arial"/>
                <w:noProof/>
                <w:lang w:val="fr-FR"/>
              </w:rPr>
              <w:t>c. 48, Triq id-Duluri, iz-Zejtun.</w:t>
            </w:r>
          </w:p>
          <w:p w14:paraId="1BDEAA66"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d. +356 77290934</w:t>
            </w:r>
          </w:p>
          <w:p w14:paraId="483BC2F3" w14:textId="77777777" w:rsidR="004807B6" w:rsidRPr="003B2820" w:rsidRDefault="004807B6" w:rsidP="00B1701B">
            <w:pPr>
              <w:pStyle w:val="formtext"/>
              <w:tabs>
                <w:tab w:val="left" w:pos="567"/>
                <w:tab w:val="left" w:pos="1134"/>
                <w:tab w:val="left" w:pos="1701"/>
              </w:tabs>
              <w:spacing w:before="0"/>
              <w:jc w:val="both"/>
              <w:rPr>
                <w:rFonts w:cs="Arial"/>
                <w:noProof/>
                <w:lang w:val="en-GB"/>
              </w:rPr>
            </w:pPr>
            <w:r w:rsidRPr="003B2820">
              <w:rPr>
                <w:rFonts w:cs="Arial"/>
                <w:noProof/>
                <w:lang w:val="en-GB"/>
              </w:rPr>
              <w:t>f. Mr. Azzopardi is a leading traditional Maltese guitar maker.</w:t>
            </w:r>
          </w:p>
          <w:p w14:paraId="37B2D173"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a. Tal-Begig Bar and Restaurant</w:t>
            </w:r>
          </w:p>
          <w:p w14:paraId="6219F534"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b. Mr Emanuel Ellul</w:t>
            </w:r>
          </w:p>
          <w:p w14:paraId="18E0B039"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c. 104, Triq il-wied tal l-Imsida, Msida</w:t>
            </w:r>
          </w:p>
          <w:p w14:paraId="7ED5367F"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d. +35699491433</w:t>
            </w:r>
          </w:p>
          <w:p w14:paraId="5498A464" w14:textId="77777777" w:rsidR="004807B6" w:rsidRPr="003B2820" w:rsidRDefault="004807B6" w:rsidP="00B1701B">
            <w:pPr>
              <w:pStyle w:val="formtext"/>
              <w:tabs>
                <w:tab w:val="left" w:pos="567"/>
                <w:tab w:val="left" w:pos="1134"/>
                <w:tab w:val="left" w:pos="1701"/>
              </w:tabs>
              <w:spacing w:before="0"/>
              <w:jc w:val="both"/>
              <w:rPr>
                <w:rFonts w:cs="Arial"/>
                <w:noProof/>
                <w:lang w:val="en-GB"/>
              </w:rPr>
            </w:pPr>
            <w:r w:rsidRPr="003B2820">
              <w:rPr>
                <w:rFonts w:cs="Arial"/>
                <w:noProof/>
                <w:lang w:val="en-GB"/>
              </w:rPr>
              <w:t>f. Mr Ellul is a veteran Ghana performer and organizes regular events in his brother’s bar.</w:t>
            </w:r>
          </w:p>
          <w:p w14:paraId="7EE76CB6"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lastRenderedPageBreak/>
              <w:t>a. Zejtun Heritage</w:t>
            </w:r>
          </w:p>
          <w:p w14:paraId="0F4280E6"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b. Mr. Ruben Abela (President).</w:t>
            </w:r>
          </w:p>
          <w:p w14:paraId="0557B7EC"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c. P.O. Box 25, iz-Zejtun</w:t>
            </w:r>
          </w:p>
          <w:p w14:paraId="11378D56"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d. +35699467775</w:t>
            </w:r>
          </w:p>
          <w:p w14:paraId="1B35E35A"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e. wirtizzejtun@gmaill.com</w:t>
            </w:r>
          </w:p>
          <w:p w14:paraId="7D5FB5A1" w14:textId="77777777" w:rsidR="004807B6" w:rsidRPr="003B2820" w:rsidRDefault="004807B6" w:rsidP="00B1701B">
            <w:pPr>
              <w:pStyle w:val="formtext"/>
              <w:tabs>
                <w:tab w:val="left" w:pos="567"/>
                <w:tab w:val="left" w:pos="1134"/>
                <w:tab w:val="left" w:pos="1701"/>
              </w:tabs>
              <w:spacing w:before="0"/>
              <w:jc w:val="both"/>
              <w:rPr>
                <w:rFonts w:cs="Arial"/>
                <w:noProof/>
                <w:lang w:val="en-GB"/>
              </w:rPr>
            </w:pPr>
            <w:r w:rsidRPr="003B2820">
              <w:rPr>
                <w:rFonts w:cs="Arial"/>
                <w:noProof/>
                <w:lang w:val="en-GB"/>
              </w:rPr>
              <w:t>f. Zejtun is an NGO dedicated to the promotion of Zejtun’s heritage.</w:t>
            </w:r>
          </w:p>
          <w:p w14:paraId="5BC7DBB2" w14:textId="77777777" w:rsidR="004807B6" w:rsidRPr="003B2820" w:rsidRDefault="004807B6" w:rsidP="00B1701B">
            <w:pPr>
              <w:pStyle w:val="formtext"/>
              <w:tabs>
                <w:tab w:val="left" w:pos="567"/>
                <w:tab w:val="left" w:pos="1134"/>
                <w:tab w:val="left" w:pos="1701"/>
              </w:tabs>
              <w:spacing w:before="0" w:after="0"/>
              <w:jc w:val="both"/>
              <w:rPr>
                <w:rFonts w:cs="Arial"/>
                <w:noProof/>
                <w:lang w:val="it-IT"/>
              </w:rPr>
            </w:pPr>
            <w:r w:rsidRPr="003B2820">
              <w:rPr>
                <w:rFonts w:cs="Arial"/>
                <w:noProof/>
                <w:lang w:val="it-IT"/>
              </w:rPr>
              <w:t>a. Botta u Risposta, Ta Ganna Bar.</w:t>
            </w:r>
          </w:p>
          <w:p w14:paraId="1D441F65" w14:textId="77777777" w:rsidR="004807B6" w:rsidRPr="00492C9A" w:rsidRDefault="004807B6" w:rsidP="00B1701B">
            <w:pPr>
              <w:pStyle w:val="formtext"/>
              <w:tabs>
                <w:tab w:val="left" w:pos="567"/>
                <w:tab w:val="left" w:pos="1134"/>
                <w:tab w:val="left" w:pos="1701"/>
              </w:tabs>
              <w:spacing w:before="0" w:after="0"/>
              <w:jc w:val="both"/>
              <w:rPr>
                <w:rFonts w:cs="Arial"/>
                <w:noProof/>
                <w:lang w:val="pt-PT"/>
              </w:rPr>
            </w:pPr>
            <w:r w:rsidRPr="00492C9A">
              <w:rPr>
                <w:rFonts w:cs="Arial"/>
                <w:noProof/>
                <w:lang w:val="pt-PT"/>
              </w:rPr>
              <w:t>b. Mr Mark Bartolo (Proprietor)</w:t>
            </w:r>
          </w:p>
          <w:p w14:paraId="59753676"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c. Luqa Briffa St., iz-Zejtun</w:t>
            </w:r>
          </w:p>
          <w:p w14:paraId="00B745BB"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d. +356 98113341</w:t>
            </w:r>
          </w:p>
          <w:p w14:paraId="11FAC9E3" w14:textId="77777777" w:rsidR="004807B6" w:rsidRPr="003B2820" w:rsidRDefault="004807B6" w:rsidP="00B1701B">
            <w:pPr>
              <w:pStyle w:val="formtext"/>
              <w:tabs>
                <w:tab w:val="left" w:pos="567"/>
                <w:tab w:val="left" w:pos="1134"/>
                <w:tab w:val="left" w:pos="1701"/>
              </w:tabs>
              <w:spacing w:before="0"/>
              <w:jc w:val="both"/>
              <w:rPr>
                <w:rFonts w:cs="Arial"/>
                <w:noProof/>
                <w:lang w:val="en-GB"/>
              </w:rPr>
            </w:pPr>
            <w:r w:rsidRPr="003B2820">
              <w:rPr>
                <w:rFonts w:cs="Arial"/>
                <w:noProof/>
                <w:lang w:val="en-GB"/>
              </w:rPr>
              <w:t>f. Ta’ Ganna Bar is a leading ghana venue that has a long established tradition of weekly ghana performances on Sundays where emerging and established singers</w:t>
            </w:r>
            <w:r w:rsidR="00B1701B">
              <w:rPr>
                <w:rFonts w:cs="Arial"/>
                <w:noProof/>
                <w:lang w:val="en-GB"/>
              </w:rPr>
              <w:t xml:space="preserve"> </w:t>
            </w:r>
            <w:r w:rsidRPr="003B2820">
              <w:rPr>
                <w:rFonts w:cs="Arial"/>
                <w:noProof/>
                <w:lang w:val="en-GB"/>
              </w:rPr>
              <w:t>can showcase their talent.</w:t>
            </w:r>
          </w:p>
          <w:p w14:paraId="5D1FD0B9"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b. Ms Mariele Zammit</w:t>
            </w:r>
          </w:p>
          <w:p w14:paraId="28972495"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c. 48, My Dream, Emanuel Attard Bezzina Street, iz-Zejtun.</w:t>
            </w:r>
          </w:p>
          <w:p w14:paraId="49634258" w14:textId="77777777" w:rsidR="004807B6" w:rsidRPr="003B2820"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e. mariele.zammit@gmail.com</w:t>
            </w:r>
          </w:p>
          <w:p w14:paraId="7FF4F81E" w14:textId="77777777" w:rsidR="004807B6" w:rsidRPr="00B1701B" w:rsidRDefault="004807B6" w:rsidP="00B1701B">
            <w:pPr>
              <w:pStyle w:val="formtext"/>
              <w:tabs>
                <w:tab w:val="left" w:pos="567"/>
                <w:tab w:val="left" w:pos="1134"/>
                <w:tab w:val="left" w:pos="1701"/>
              </w:tabs>
              <w:spacing w:before="0" w:after="0"/>
              <w:jc w:val="both"/>
              <w:rPr>
                <w:rFonts w:cs="Arial"/>
                <w:noProof/>
                <w:lang w:val="en-GB"/>
              </w:rPr>
            </w:pPr>
            <w:r w:rsidRPr="003B2820">
              <w:rPr>
                <w:rFonts w:cs="Arial"/>
                <w:noProof/>
                <w:lang w:val="en-GB"/>
              </w:rPr>
              <w:t>f. Mariele is an emerging female talent of the Bormliza genre writing on behalf of a group of performers and friends.</w:t>
            </w:r>
          </w:p>
        </w:tc>
      </w:tr>
      <w:tr w:rsidR="004807B6" w:rsidRPr="008E49CD" w14:paraId="1611E6D5" w14:textId="77777777" w:rsidTr="00E9210F">
        <w:trPr>
          <w:trHeight w:val="563"/>
        </w:trPr>
        <w:tc>
          <w:tcPr>
            <w:tcW w:w="9649" w:type="dxa"/>
            <w:tcBorders>
              <w:top w:val="single" w:sz="4" w:space="0" w:color="auto"/>
              <w:left w:val="nil"/>
              <w:bottom w:val="nil"/>
              <w:right w:val="nil"/>
            </w:tcBorders>
            <w:shd w:val="clear" w:color="auto" w:fill="D9D9D9"/>
          </w:tcPr>
          <w:p w14:paraId="608CD69B" w14:textId="77777777" w:rsidR="004807B6" w:rsidRPr="004856B0" w:rsidRDefault="004807B6" w:rsidP="00685C35">
            <w:pPr>
              <w:pStyle w:val="Grille01N"/>
              <w:keepNext w:val="0"/>
              <w:spacing w:line="240" w:lineRule="auto"/>
              <w:jc w:val="left"/>
              <w:rPr>
                <w:rFonts w:eastAsia="SimSun" w:cs="Arial"/>
                <w:bCs/>
                <w:smallCaps w:val="0"/>
                <w:sz w:val="24"/>
                <w:shd w:val="pct15" w:color="auto" w:fill="FFFFFF"/>
                <w:lang w:val="en-GB"/>
              </w:rPr>
            </w:pPr>
            <w:r w:rsidRPr="008E49CD">
              <w:rPr>
                <w:rFonts w:eastAsia="SimSun" w:cs="Arial"/>
                <w:bCs/>
                <w:smallCaps w:val="0"/>
                <w:sz w:val="24"/>
                <w:lang w:val="en-GB"/>
              </w:rPr>
              <w:lastRenderedPageBreak/>
              <w:t>5.</w:t>
            </w:r>
            <w:r w:rsidRPr="008E49CD">
              <w:rPr>
                <w:rFonts w:eastAsia="SimSun" w:cs="Arial"/>
                <w:bCs/>
                <w:smallCaps w:val="0"/>
                <w:sz w:val="24"/>
                <w:lang w:val="en-GB"/>
              </w:rPr>
              <w:tab/>
              <w:t>Inclusion</w:t>
            </w:r>
            <w:r w:rsidRPr="004856B0">
              <w:rPr>
                <w:rFonts w:eastAsia="SimSun" w:cs="Arial"/>
                <w:bCs/>
                <w:smallCaps w:val="0"/>
                <w:sz w:val="24"/>
                <w:lang w:val="en-GB"/>
              </w:rPr>
              <w:t xml:space="preserve"> of the element in an inventory</w:t>
            </w:r>
          </w:p>
        </w:tc>
      </w:tr>
      <w:tr w:rsidR="004807B6" w:rsidRPr="008E49CD" w14:paraId="7D9D3D26" w14:textId="77777777" w:rsidTr="00E9210F">
        <w:trPr>
          <w:trHeight w:val="573"/>
        </w:trPr>
        <w:tc>
          <w:tcPr>
            <w:tcW w:w="9649" w:type="dxa"/>
            <w:tcBorders>
              <w:top w:val="nil"/>
              <w:left w:val="nil"/>
              <w:bottom w:val="nil"/>
              <w:right w:val="nil"/>
            </w:tcBorders>
            <w:shd w:val="clear" w:color="auto" w:fill="auto"/>
          </w:tcPr>
          <w:p w14:paraId="47D129C8" w14:textId="77777777" w:rsidR="004807B6" w:rsidRPr="00216E36" w:rsidRDefault="004807B6" w:rsidP="00685C35">
            <w:pPr>
              <w:pStyle w:val="Info03"/>
              <w:keepNext w:val="0"/>
              <w:spacing w:before="120" w:line="240" w:lineRule="auto"/>
              <w:rPr>
                <w:rFonts w:eastAsia="SimSun"/>
                <w:sz w:val="18"/>
                <w:szCs w:val="18"/>
                <w:lang w:val="en-GB"/>
              </w:rPr>
            </w:pPr>
            <w:r w:rsidRPr="00216E36">
              <w:rPr>
                <w:rFonts w:eastAsia="SimSun"/>
                <w:sz w:val="18"/>
                <w:szCs w:val="18"/>
                <w:lang w:val="en-GB"/>
              </w:rPr>
              <w:t xml:space="preserve">For </w:t>
            </w:r>
            <w:r w:rsidRPr="00216E36">
              <w:rPr>
                <w:rFonts w:eastAsia="SimSun"/>
                <w:b/>
                <w:sz w:val="18"/>
                <w:szCs w:val="18"/>
                <w:lang w:val="en-GB"/>
              </w:rPr>
              <w:t xml:space="preserve">Criterion </w:t>
            </w:r>
            <w:r>
              <w:rPr>
                <w:rFonts w:eastAsia="SimSun"/>
                <w:b/>
                <w:sz w:val="18"/>
                <w:szCs w:val="18"/>
                <w:lang w:val="en-GB"/>
              </w:rPr>
              <w:t>R</w:t>
            </w:r>
            <w:r w:rsidRPr="00216E36">
              <w:rPr>
                <w:rFonts w:eastAsia="SimSun"/>
                <w:b/>
                <w:sz w:val="18"/>
                <w:szCs w:val="18"/>
                <w:lang w:val="en-GB"/>
              </w:rPr>
              <w:t>.5</w:t>
            </w:r>
            <w:r w:rsidRPr="00216E36">
              <w:rPr>
                <w:rFonts w:eastAsia="SimSun"/>
                <w:sz w:val="18"/>
                <w:szCs w:val="18"/>
                <w:lang w:val="en-GB"/>
              </w:rPr>
              <w:t xml:space="preserve">, States </w:t>
            </w:r>
            <w:r w:rsidRPr="00216E36">
              <w:rPr>
                <w:rFonts w:eastAsia="SimSun"/>
                <w:b/>
                <w:sz w:val="18"/>
                <w:szCs w:val="18"/>
                <w:lang w:val="en-GB"/>
              </w:rPr>
              <w:t>shall demonstrate that the element is identified and included in an inventory of the intangible cultural heritage present in the territory(</w:t>
            </w:r>
            <w:proofErr w:type="spellStart"/>
            <w:r w:rsidRPr="00216E36">
              <w:rPr>
                <w:rFonts w:eastAsia="SimSun"/>
                <w:b/>
                <w:sz w:val="18"/>
                <w:szCs w:val="18"/>
                <w:lang w:val="en-GB"/>
              </w:rPr>
              <w:t>ies</w:t>
            </w:r>
            <w:proofErr w:type="spellEnd"/>
            <w:r w:rsidRPr="00216E36">
              <w:rPr>
                <w:rFonts w:eastAsia="SimSun"/>
                <w:b/>
                <w:sz w:val="18"/>
                <w:szCs w:val="18"/>
                <w:lang w:val="en-GB"/>
              </w:rPr>
              <w:t>) of the submitting State(s) Party(</w:t>
            </w:r>
            <w:proofErr w:type="spellStart"/>
            <w:r w:rsidRPr="00216E36">
              <w:rPr>
                <w:rFonts w:eastAsia="SimSun"/>
                <w:b/>
                <w:sz w:val="18"/>
                <w:szCs w:val="18"/>
                <w:lang w:val="en-GB"/>
              </w:rPr>
              <w:t>ies</w:t>
            </w:r>
            <w:proofErr w:type="spellEnd"/>
            <w:r w:rsidRPr="00216E36">
              <w:rPr>
                <w:rFonts w:eastAsia="SimSun"/>
                <w:b/>
                <w:sz w:val="18"/>
                <w:szCs w:val="18"/>
                <w:lang w:val="en-GB"/>
              </w:rPr>
              <w:t>)</w:t>
            </w:r>
            <w:r w:rsidRPr="00216E36">
              <w:rPr>
                <w:rFonts w:eastAsia="SimSun"/>
                <w:sz w:val="18"/>
                <w:szCs w:val="18"/>
                <w:lang w:val="en-GB"/>
              </w:rPr>
              <w:t xml:space="preserve"> in conformity with  Articles 11.b and 12 of the Convention. </w:t>
            </w:r>
          </w:p>
          <w:p w14:paraId="3E3CC489" w14:textId="77777777" w:rsidR="004807B6" w:rsidRPr="00216E36" w:rsidRDefault="004807B6" w:rsidP="00B1701B">
            <w:pPr>
              <w:pStyle w:val="Info03"/>
              <w:keepNext w:val="0"/>
              <w:spacing w:line="240" w:lineRule="auto"/>
              <w:rPr>
                <w:rFonts w:eastAsia="SimSun"/>
                <w:sz w:val="18"/>
                <w:szCs w:val="18"/>
                <w:lang w:val="en-GB"/>
              </w:rPr>
            </w:pPr>
            <w:r w:rsidRPr="00216E36">
              <w:rPr>
                <w:rFonts w:eastAsia="SimSun"/>
                <w:sz w:val="18"/>
                <w:szCs w:val="18"/>
                <w:lang w:val="en-GB"/>
              </w:rPr>
              <w:t xml:space="preserve">The </w:t>
            </w:r>
            <w:r>
              <w:rPr>
                <w:rFonts w:eastAsia="SimSun"/>
                <w:sz w:val="18"/>
                <w:szCs w:val="18"/>
                <w:lang w:val="en-GB"/>
              </w:rPr>
              <w:t xml:space="preserve">inclusion of the </w:t>
            </w:r>
            <w:r w:rsidRPr="00216E36">
              <w:rPr>
                <w:rFonts w:eastAsia="SimSun"/>
                <w:sz w:val="18"/>
                <w:szCs w:val="18"/>
                <w:lang w:val="en-GB"/>
              </w:rPr>
              <w:t>nominated element</w:t>
            </w:r>
            <w:r>
              <w:rPr>
                <w:rFonts w:eastAsia="SimSun"/>
                <w:sz w:val="18"/>
                <w:szCs w:val="18"/>
                <w:lang w:val="en-GB"/>
              </w:rPr>
              <w:t xml:space="preserve"> </w:t>
            </w:r>
            <w:r w:rsidRPr="00216E36">
              <w:rPr>
                <w:rFonts w:eastAsia="SimSun"/>
                <w:sz w:val="18"/>
                <w:szCs w:val="18"/>
                <w:lang w:val="en-GB"/>
              </w:rPr>
              <w:t>in an inventory should not in any way imply or require that the inventory(</w:t>
            </w:r>
            <w:proofErr w:type="spellStart"/>
            <w:r w:rsidRPr="00216E36">
              <w:rPr>
                <w:rFonts w:eastAsia="SimSun"/>
                <w:sz w:val="18"/>
                <w:szCs w:val="18"/>
                <w:lang w:val="en-GB"/>
              </w:rPr>
              <w:t>ies</w:t>
            </w:r>
            <w:proofErr w:type="spellEnd"/>
            <w:r w:rsidRPr="00216E36">
              <w:rPr>
                <w:rFonts w:eastAsia="SimSun"/>
                <w:sz w:val="18"/>
                <w:szCs w:val="18"/>
                <w:lang w:val="en-GB"/>
              </w:rPr>
              <w:t xml:space="preserve">) should have been completed prior to </w:t>
            </w:r>
            <w:r>
              <w:rPr>
                <w:rFonts w:eastAsia="SimSun"/>
                <w:sz w:val="18"/>
                <w:szCs w:val="18"/>
                <w:lang w:val="en-GB"/>
              </w:rPr>
              <w:t xml:space="preserve">the </w:t>
            </w:r>
            <w:r w:rsidRPr="00216E36">
              <w:rPr>
                <w:rFonts w:eastAsia="SimSun"/>
                <w:sz w:val="18"/>
                <w:szCs w:val="18"/>
                <w:lang w:val="en-GB"/>
              </w:rPr>
              <w:t>nomination. Rather, the submitting State(s) Party(</w:t>
            </w:r>
            <w:proofErr w:type="spellStart"/>
            <w:r w:rsidRPr="00216E36">
              <w:rPr>
                <w:rFonts w:eastAsia="SimSun"/>
                <w:sz w:val="18"/>
                <w:szCs w:val="18"/>
                <w:lang w:val="en-GB"/>
              </w:rPr>
              <w:t>ies</w:t>
            </w:r>
            <w:proofErr w:type="spellEnd"/>
            <w:r w:rsidRPr="00216E36">
              <w:rPr>
                <w:rFonts w:eastAsia="SimSun"/>
                <w:sz w:val="18"/>
                <w:szCs w:val="18"/>
                <w:lang w:val="en-GB"/>
              </w:rPr>
              <w:t xml:space="preserve">) may be in the process of completing or updating one or more inventories, but have already duly included the nominated element </w:t>
            </w:r>
            <w:r>
              <w:rPr>
                <w:rFonts w:eastAsia="SimSun"/>
                <w:sz w:val="18"/>
                <w:szCs w:val="18"/>
                <w:lang w:val="en-GB"/>
              </w:rPr>
              <w:t>in</w:t>
            </w:r>
            <w:r w:rsidRPr="00216E36">
              <w:rPr>
                <w:rFonts w:eastAsia="SimSun"/>
                <w:sz w:val="18"/>
                <w:szCs w:val="18"/>
                <w:lang w:val="en-GB"/>
              </w:rPr>
              <w:t xml:space="preserve"> an inventory-in-progress.</w:t>
            </w:r>
          </w:p>
          <w:p w14:paraId="3C4C7E4E" w14:textId="77777777" w:rsidR="004807B6" w:rsidRPr="00216E36" w:rsidRDefault="004807B6" w:rsidP="00685C35">
            <w:pPr>
              <w:pStyle w:val="Info03"/>
              <w:keepNext w:val="0"/>
              <w:spacing w:line="240" w:lineRule="auto"/>
              <w:rPr>
                <w:rFonts w:eastAsia="SimSun"/>
                <w:sz w:val="18"/>
                <w:szCs w:val="18"/>
                <w:lang w:val="en-GB"/>
              </w:rPr>
            </w:pPr>
            <w:r w:rsidRPr="00216E36">
              <w:rPr>
                <w:rFonts w:eastAsia="SimSun"/>
                <w:sz w:val="18"/>
                <w:szCs w:val="18"/>
                <w:lang w:val="en-GB"/>
              </w:rPr>
              <w:t xml:space="preserve">Provide the following information: </w:t>
            </w:r>
          </w:p>
          <w:p w14:paraId="5D965B90" w14:textId="77777777" w:rsidR="004807B6" w:rsidRDefault="004807B6" w:rsidP="00685C35">
            <w:pPr>
              <w:pStyle w:val="Info03"/>
              <w:keepNext w:val="0"/>
              <w:numPr>
                <w:ilvl w:val="0"/>
                <w:numId w:val="43"/>
              </w:numPr>
              <w:tabs>
                <w:tab w:val="clear" w:pos="567"/>
                <w:tab w:val="left" w:pos="426"/>
              </w:tabs>
              <w:spacing w:line="240" w:lineRule="auto"/>
              <w:ind w:left="426" w:hanging="313"/>
              <w:rPr>
                <w:rFonts w:eastAsia="SimSun"/>
                <w:sz w:val="18"/>
                <w:szCs w:val="18"/>
                <w:lang w:val="en-GB"/>
              </w:rPr>
            </w:pPr>
            <w:r w:rsidRPr="00216E36">
              <w:rPr>
                <w:rFonts w:eastAsia="SimSun"/>
                <w:sz w:val="18"/>
                <w:szCs w:val="18"/>
                <w:lang w:val="en-GB"/>
              </w:rPr>
              <w:t>Name of the inventory(</w:t>
            </w:r>
            <w:proofErr w:type="spellStart"/>
            <w:r w:rsidRPr="00216E36">
              <w:rPr>
                <w:rFonts w:eastAsia="SimSun"/>
                <w:sz w:val="18"/>
                <w:szCs w:val="18"/>
                <w:lang w:val="en-GB"/>
              </w:rPr>
              <w:t>ies</w:t>
            </w:r>
            <w:proofErr w:type="spellEnd"/>
            <w:r w:rsidRPr="00216E36">
              <w:rPr>
                <w:rFonts w:eastAsia="SimSun"/>
                <w:sz w:val="18"/>
                <w:szCs w:val="18"/>
                <w:lang w:val="en-GB"/>
              </w:rPr>
              <w:t>) in which the element is included:</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4807B6" w:rsidRPr="008E49CD" w14:paraId="766C9895" w14:textId="77777777" w:rsidTr="00685C35">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6C438C5C" w14:textId="77777777" w:rsidR="004807B6" w:rsidRPr="008E49CD" w:rsidRDefault="004807B6" w:rsidP="00B1701B">
                  <w:pPr>
                    <w:pStyle w:val="formtext"/>
                    <w:spacing w:line="240" w:lineRule="auto"/>
                    <w:jc w:val="both"/>
                    <w:rPr>
                      <w:lang w:val="en-GB"/>
                    </w:rPr>
                  </w:pPr>
                  <w:r w:rsidRPr="003B2820">
                    <w:rPr>
                      <w:rFonts w:cs="Arial"/>
                      <w:noProof/>
                      <w:lang w:val="en-GB"/>
                    </w:rPr>
                    <w:t>National Inventory of Intangible Cultural Heritage</w:t>
                  </w:r>
                </w:p>
              </w:tc>
            </w:tr>
          </w:tbl>
          <w:p w14:paraId="3F269360" w14:textId="77777777" w:rsidR="004807B6" w:rsidRPr="00216E36" w:rsidRDefault="004807B6" w:rsidP="00685C35">
            <w:pPr>
              <w:pStyle w:val="Info03"/>
              <w:keepNext w:val="0"/>
              <w:spacing w:before="120" w:line="240" w:lineRule="auto"/>
              <w:ind w:left="142"/>
              <w:rPr>
                <w:rFonts w:eastAsia="SimSun"/>
                <w:sz w:val="18"/>
                <w:szCs w:val="18"/>
                <w:lang w:val="en-GB"/>
              </w:rPr>
            </w:pPr>
            <w:r w:rsidRPr="00216E36">
              <w:rPr>
                <w:rFonts w:eastAsia="SimSun"/>
                <w:sz w:val="18"/>
                <w:szCs w:val="18"/>
                <w:lang w:val="en-GB"/>
              </w:rPr>
              <w:t>(ii) Name of the office(s), agency(</w:t>
            </w:r>
            <w:proofErr w:type="spellStart"/>
            <w:r w:rsidRPr="00216E36">
              <w:rPr>
                <w:rFonts w:eastAsia="SimSun"/>
                <w:sz w:val="18"/>
                <w:szCs w:val="18"/>
                <w:lang w:val="en-GB"/>
              </w:rPr>
              <w:t>ies</w:t>
            </w:r>
            <w:proofErr w:type="spellEnd"/>
            <w:r w:rsidRPr="00216E36">
              <w:rPr>
                <w:rFonts w:eastAsia="SimSun"/>
                <w:sz w:val="18"/>
                <w:szCs w:val="18"/>
                <w:lang w:val="en-GB"/>
              </w:rPr>
              <w:t>), organization(s) or body(</w:t>
            </w:r>
            <w:proofErr w:type="spellStart"/>
            <w:r w:rsidRPr="00216E36">
              <w:rPr>
                <w:rFonts w:eastAsia="SimSun"/>
                <w:sz w:val="18"/>
                <w:szCs w:val="18"/>
                <w:lang w:val="en-GB"/>
              </w:rPr>
              <w:t>ies</w:t>
            </w:r>
            <w:proofErr w:type="spellEnd"/>
            <w:r w:rsidRPr="00216E36">
              <w:rPr>
                <w:rFonts w:eastAsia="SimSun"/>
                <w:sz w:val="18"/>
                <w:szCs w:val="18"/>
                <w:lang w:val="en-GB"/>
              </w:rPr>
              <w:t>) responsible for maintaining and updating that</w:t>
            </w:r>
            <w:r>
              <w:rPr>
                <w:rFonts w:eastAsia="SimSun"/>
                <w:sz w:val="18"/>
                <w:szCs w:val="18"/>
                <w:lang w:val="en-GB"/>
              </w:rPr>
              <w:t xml:space="preserve"> (those)</w:t>
            </w:r>
            <w:r w:rsidRPr="00216E36">
              <w:rPr>
                <w:rFonts w:eastAsia="SimSun"/>
                <w:sz w:val="18"/>
                <w:szCs w:val="18"/>
                <w:lang w:val="en-GB"/>
              </w:rPr>
              <w:t xml:space="preserve"> inventory(</w:t>
            </w:r>
            <w:proofErr w:type="spellStart"/>
            <w:r w:rsidRPr="00216E36">
              <w:rPr>
                <w:rFonts w:eastAsia="SimSun"/>
                <w:sz w:val="18"/>
                <w:szCs w:val="18"/>
                <w:lang w:val="en-GB"/>
              </w:rPr>
              <w:t>ies</w:t>
            </w:r>
            <w:proofErr w:type="spellEnd"/>
            <w:r w:rsidRPr="00216E36">
              <w:rPr>
                <w:rFonts w:eastAsia="SimSun"/>
                <w:sz w:val="18"/>
                <w:szCs w:val="18"/>
                <w:lang w:val="en-GB"/>
              </w:rPr>
              <w:t>), both in the original language and in translation when the original language is not English or French:</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4807B6" w:rsidRPr="008E49CD" w14:paraId="3AFC3E35" w14:textId="77777777" w:rsidTr="00685C35">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45F09E78" w14:textId="77777777" w:rsidR="004807B6" w:rsidRPr="008E49CD" w:rsidRDefault="004807B6" w:rsidP="00B1701B">
                  <w:pPr>
                    <w:pStyle w:val="formtext"/>
                    <w:spacing w:line="240" w:lineRule="auto"/>
                    <w:jc w:val="both"/>
                    <w:rPr>
                      <w:lang w:val="en-GB"/>
                    </w:rPr>
                  </w:pPr>
                  <w:r w:rsidRPr="007A2BC8">
                    <w:rPr>
                      <w:rFonts w:cs="Arial"/>
                      <w:noProof/>
                      <w:lang w:val="en-GB"/>
                    </w:rPr>
                    <w:t>Directorate of Culture, Ministry for the National Heritage, the Arts and Local Government</w:t>
                  </w:r>
                </w:p>
              </w:tc>
            </w:tr>
          </w:tbl>
          <w:p w14:paraId="79EB3E35" w14:textId="77777777" w:rsidR="004807B6" w:rsidRPr="00216E36" w:rsidRDefault="004807B6" w:rsidP="00685C35">
            <w:pPr>
              <w:pStyle w:val="Info03"/>
              <w:keepNext w:val="0"/>
              <w:spacing w:before="120" w:line="240" w:lineRule="auto"/>
              <w:ind w:left="426" w:hanging="284"/>
              <w:rPr>
                <w:rFonts w:eastAsia="SimSun"/>
                <w:sz w:val="18"/>
                <w:szCs w:val="18"/>
                <w:lang w:val="en-GB"/>
              </w:rPr>
            </w:pPr>
            <w:r w:rsidRPr="00216E36">
              <w:rPr>
                <w:rFonts w:eastAsia="SimSun"/>
                <w:sz w:val="18"/>
                <w:szCs w:val="18"/>
                <w:lang w:val="en-GB"/>
              </w:rPr>
              <w:t>(i</w:t>
            </w:r>
            <w:r>
              <w:rPr>
                <w:rFonts w:eastAsia="SimSun"/>
                <w:sz w:val="18"/>
                <w:szCs w:val="18"/>
                <w:lang w:val="en-GB"/>
              </w:rPr>
              <w:t>ii</w:t>
            </w:r>
            <w:r w:rsidRPr="00216E36">
              <w:rPr>
                <w:rFonts w:eastAsia="SimSun"/>
                <w:sz w:val="18"/>
                <w:szCs w:val="18"/>
                <w:lang w:val="en-GB"/>
              </w:rPr>
              <w:t xml:space="preserve">) Reference number(s) and name(s) of the element in </w:t>
            </w:r>
            <w:r>
              <w:rPr>
                <w:rFonts w:eastAsia="SimSun"/>
                <w:sz w:val="18"/>
                <w:szCs w:val="18"/>
                <w:lang w:val="en-GB"/>
              </w:rPr>
              <w:t xml:space="preserve">the </w:t>
            </w:r>
            <w:r w:rsidRPr="00216E36">
              <w:rPr>
                <w:rFonts w:eastAsia="SimSun"/>
                <w:sz w:val="18"/>
                <w:szCs w:val="18"/>
                <w:lang w:val="en-GB"/>
              </w:rPr>
              <w:t>relevant inventory(</w:t>
            </w:r>
            <w:proofErr w:type="spellStart"/>
            <w:r w:rsidRPr="00216E36">
              <w:rPr>
                <w:rFonts w:eastAsia="SimSun"/>
                <w:sz w:val="18"/>
                <w:szCs w:val="18"/>
                <w:lang w:val="en-GB"/>
              </w:rPr>
              <w:t>ies</w:t>
            </w:r>
            <w:proofErr w:type="spellEnd"/>
            <w:r w:rsidRPr="00216E36">
              <w:rPr>
                <w:rFonts w:eastAsia="SimSun"/>
                <w:sz w:val="18"/>
                <w:szCs w:val="18"/>
                <w:lang w:val="en-GB"/>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4807B6" w:rsidRPr="007A2BC8" w14:paraId="360DB46C" w14:textId="77777777" w:rsidTr="00685C35">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50BE77FB" w14:textId="77777777" w:rsidR="004807B6" w:rsidRPr="007A2BC8" w:rsidRDefault="004807B6" w:rsidP="00B1701B">
                  <w:pPr>
                    <w:pStyle w:val="formtext"/>
                    <w:spacing w:line="240" w:lineRule="auto"/>
                    <w:jc w:val="both"/>
                    <w:rPr>
                      <w:lang w:val="it-IT"/>
                    </w:rPr>
                  </w:pPr>
                  <w:r w:rsidRPr="007A2BC8">
                    <w:rPr>
                      <w:rFonts w:cs="Arial" w:hint="eastAsia"/>
                      <w:noProof/>
                      <w:lang w:val="it-IT"/>
                    </w:rPr>
                    <w:t>03/2018: L-</w:t>
                  </w:r>
                  <w:r>
                    <w:rPr>
                      <w:rFonts w:cs="Arial"/>
                      <w:noProof/>
                      <w:lang w:val="it-IT"/>
                    </w:rPr>
                    <w:t>Għ</w:t>
                  </w:r>
                  <w:r w:rsidRPr="007A2BC8">
                    <w:rPr>
                      <w:rFonts w:cs="Arial" w:hint="eastAsia"/>
                      <w:noProof/>
                      <w:lang w:val="it-IT"/>
                    </w:rPr>
                    <w:t xml:space="preserve">ana: </w:t>
                  </w:r>
                  <w:r>
                    <w:rPr>
                      <w:rFonts w:cs="Arial"/>
                      <w:noProof/>
                      <w:lang w:val="it-IT"/>
                    </w:rPr>
                    <w:t>Leħ</w:t>
                  </w:r>
                  <w:r w:rsidRPr="007A2BC8">
                    <w:rPr>
                      <w:rFonts w:cs="Arial" w:hint="eastAsia"/>
                      <w:noProof/>
                      <w:lang w:val="it-IT"/>
                    </w:rPr>
                    <w:t>en il-poplu Malti</w:t>
                  </w:r>
                </w:p>
              </w:tc>
            </w:tr>
          </w:tbl>
          <w:p w14:paraId="46CF5DB7" w14:textId="77777777" w:rsidR="004807B6" w:rsidRPr="00216E36" w:rsidRDefault="004807B6" w:rsidP="00685C35">
            <w:pPr>
              <w:pStyle w:val="Info03"/>
              <w:keepNext w:val="0"/>
              <w:spacing w:before="120" w:line="240" w:lineRule="auto"/>
              <w:ind w:left="0" w:firstLine="142"/>
              <w:rPr>
                <w:rFonts w:eastAsia="SimSun"/>
                <w:sz w:val="18"/>
                <w:szCs w:val="18"/>
                <w:lang w:val="en-GB"/>
              </w:rPr>
            </w:pPr>
            <w:r w:rsidRPr="00216E36">
              <w:rPr>
                <w:rFonts w:eastAsia="SimSun"/>
                <w:sz w:val="18"/>
                <w:szCs w:val="18"/>
                <w:lang w:val="en-GB"/>
              </w:rPr>
              <w:t>(</w:t>
            </w:r>
            <w:r>
              <w:rPr>
                <w:rFonts w:eastAsia="SimSun"/>
                <w:sz w:val="18"/>
                <w:szCs w:val="18"/>
                <w:lang w:val="en-GB"/>
              </w:rPr>
              <w:t>i</w:t>
            </w:r>
            <w:r w:rsidRPr="00216E36">
              <w:rPr>
                <w:rFonts w:eastAsia="SimSun"/>
                <w:sz w:val="18"/>
                <w:szCs w:val="18"/>
                <w:lang w:val="en-GB"/>
              </w:rPr>
              <w:t>v) Date of inclusion of the element in the inventory(</w:t>
            </w:r>
            <w:proofErr w:type="spellStart"/>
            <w:r w:rsidRPr="00216E36">
              <w:rPr>
                <w:rFonts w:eastAsia="SimSun"/>
                <w:sz w:val="18"/>
                <w:szCs w:val="18"/>
                <w:lang w:val="en-GB"/>
              </w:rPr>
              <w:t>ies</w:t>
            </w:r>
            <w:proofErr w:type="spellEnd"/>
            <w:r w:rsidRPr="00216E36">
              <w:rPr>
                <w:rFonts w:eastAsia="SimSun"/>
                <w:sz w:val="18"/>
                <w:szCs w:val="18"/>
                <w:lang w:val="en-GB"/>
              </w:rPr>
              <w:t>) (this date should precede the submission of this nomination):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4807B6" w:rsidRPr="008E49CD" w14:paraId="04026C36" w14:textId="77777777" w:rsidTr="00685C35">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1C4AFE17" w14:textId="77777777" w:rsidR="004807B6" w:rsidRPr="008E49CD" w:rsidRDefault="004807B6" w:rsidP="00B1701B">
                  <w:pPr>
                    <w:pStyle w:val="formtext"/>
                    <w:spacing w:line="240" w:lineRule="auto"/>
                    <w:jc w:val="both"/>
                    <w:rPr>
                      <w:lang w:val="en-GB"/>
                    </w:rPr>
                  </w:pPr>
                  <w:r w:rsidRPr="007A2BC8">
                    <w:rPr>
                      <w:rFonts w:cs="Arial"/>
                      <w:noProof/>
                      <w:lang w:val="en-GB"/>
                    </w:rPr>
                    <w:t>2/07/2018</w:t>
                  </w:r>
                </w:p>
              </w:tc>
            </w:tr>
          </w:tbl>
          <w:p w14:paraId="6BFDFB67" w14:textId="77777777" w:rsidR="004807B6" w:rsidRPr="00216E36" w:rsidRDefault="004807B6" w:rsidP="00685C35">
            <w:pPr>
              <w:pStyle w:val="Info03"/>
              <w:keepNext w:val="0"/>
              <w:spacing w:before="120" w:line="240" w:lineRule="auto"/>
              <w:ind w:left="142"/>
              <w:rPr>
                <w:rFonts w:eastAsia="SimSun"/>
                <w:sz w:val="18"/>
                <w:szCs w:val="18"/>
                <w:lang w:val="en-GB"/>
              </w:rPr>
            </w:pPr>
            <w:r w:rsidRPr="00216E36">
              <w:rPr>
                <w:rFonts w:eastAsia="SimSun"/>
                <w:sz w:val="18"/>
                <w:szCs w:val="18"/>
                <w:lang w:val="en-GB"/>
              </w:rPr>
              <w:t xml:space="preserve">(v) Explain how the element was identified and defined, including how information was collected and processed ‘with the participation of communities, groups and relevant non-governmental organizations’ (Article 11.b) for the purpose of inventorying, including reference to the role of </w:t>
            </w:r>
            <w:r>
              <w:rPr>
                <w:rFonts w:eastAsia="SimSun"/>
                <w:sz w:val="18"/>
                <w:szCs w:val="18"/>
                <w:lang w:val="en-GB"/>
              </w:rPr>
              <w:t xml:space="preserve">the </w:t>
            </w:r>
            <w:r w:rsidRPr="00216E36">
              <w:rPr>
                <w:rFonts w:eastAsia="SimSun"/>
                <w:sz w:val="18"/>
                <w:szCs w:val="18"/>
                <w:lang w:val="en-GB"/>
              </w:rPr>
              <w:t xml:space="preserve">gender of </w:t>
            </w:r>
            <w:r>
              <w:rPr>
                <w:rFonts w:eastAsia="SimSun"/>
                <w:sz w:val="18"/>
                <w:szCs w:val="18"/>
                <w:lang w:val="en-GB"/>
              </w:rPr>
              <w:t xml:space="preserve">the </w:t>
            </w:r>
            <w:r w:rsidRPr="00216E36">
              <w:rPr>
                <w:rFonts w:eastAsia="SimSun"/>
                <w:sz w:val="18"/>
                <w:szCs w:val="18"/>
                <w:lang w:val="en-GB"/>
              </w:rPr>
              <w:t>participants. Additional information may be provided to demonstrate the participation of research institutes and centres of expertise (max. 200 words).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4807B6" w:rsidRPr="008E49CD" w14:paraId="3B844FED" w14:textId="77777777" w:rsidTr="00685C35">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09A28992" w14:textId="77777777" w:rsidR="004807B6" w:rsidRPr="008E49CD" w:rsidRDefault="004807B6" w:rsidP="002C54A3">
                  <w:pPr>
                    <w:pStyle w:val="formtext"/>
                    <w:spacing w:before="0" w:after="0"/>
                    <w:jc w:val="both"/>
                    <w:rPr>
                      <w:lang w:val="en-GB"/>
                    </w:rPr>
                  </w:pPr>
                  <w:r w:rsidRPr="007A2BC8">
                    <w:rPr>
                      <w:rFonts w:cs="Arial" w:hint="eastAsia"/>
                      <w:noProof/>
                      <w:lang w:val="en-GB"/>
                    </w:rPr>
                    <w:t>Dr Philip Ciantar, Head of Music Studies at the University of Malta, compiled an expression of interest for the inventory file for G</w:t>
                  </w:r>
                  <w:r w:rsidRPr="007A2BC8">
                    <w:rPr>
                      <w:rFonts w:ascii="Cambria" w:hAnsi="Cambria" w:cs="Cambria"/>
                      <w:noProof/>
                      <w:lang w:val="en-GB"/>
                    </w:rPr>
                    <w:t>ħ</w:t>
                  </w:r>
                  <w:r w:rsidRPr="007A2BC8">
                    <w:rPr>
                      <w:rFonts w:cs="Arial" w:hint="eastAsia"/>
                      <w:noProof/>
                      <w:lang w:val="en-GB"/>
                    </w:rPr>
                    <w:t>ana based on research on the tradition with the participation of the communities concerned. When the application was approv</w:t>
                  </w:r>
                  <w:r w:rsidRPr="007A2BC8">
                    <w:rPr>
                      <w:rFonts w:cs="Arial"/>
                      <w:noProof/>
                      <w:lang w:val="en-GB"/>
                    </w:rPr>
                    <w:t>ed for inclusion on the National ICH Inventory in July 2018, a consultative committee was established to develop the full inventory file with further community participation. The committee included researchers from the University of Malta and two community</w:t>
                  </w:r>
                  <w:r w:rsidRPr="007A2BC8">
                    <w:rPr>
                      <w:rFonts w:cs="Arial" w:hint="eastAsia"/>
                      <w:noProof/>
                      <w:lang w:val="en-GB"/>
                    </w:rPr>
                    <w:t xml:space="preserve"> members, Mr. C. Coleiro (Folklorist and community </w:t>
                  </w:r>
                  <w:r w:rsidRPr="007A2BC8">
                    <w:rPr>
                      <w:rFonts w:cs="Arial" w:hint="eastAsia"/>
                      <w:noProof/>
                      <w:lang w:val="en-GB"/>
                    </w:rPr>
                    <w:lastRenderedPageBreak/>
                    <w:t xml:space="preserve">scholar, </w:t>
                  </w:r>
                  <w:r>
                    <w:rPr>
                      <w:rFonts w:cs="Arial"/>
                      <w:noProof/>
                      <w:lang w:val="en-GB"/>
                    </w:rPr>
                    <w:t>Għ</w:t>
                  </w:r>
                  <w:r w:rsidRPr="007A2BC8">
                    <w:rPr>
                      <w:rFonts w:cs="Arial" w:hint="eastAsia"/>
                      <w:noProof/>
                      <w:lang w:val="en-GB"/>
                    </w:rPr>
                    <w:t>ana enthusiast) and Mr. G</w:t>
                  </w:r>
                  <w:r>
                    <w:rPr>
                      <w:rFonts w:cs="Arial"/>
                      <w:noProof/>
                      <w:lang w:val="en-GB"/>
                    </w:rPr>
                    <w:t>.</w:t>
                  </w:r>
                  <w:r w:rsidRPr="007A2BC8">
                    <w:rPr>
                      <w:rFonts w:cs="Arial" w:hint="eastAsia"/>
                      <w:noProof/>
                      <w:lang w:val="en-GB"/>
                    </w:rPr>
                    <w:t>M</w:t>
                  </w:r>
                  <w:r>
                    <w:rPr>
                      <w:rFonts w:cs="Arial"/>
                      <w:noProof/>
                      <w:lang w:val="en-GB"/>
                    </w:rPr>
                    <w:t>.</w:t>
                  </w:r>
                  <w:r w:rsidRPr="007A2BC8">
                    <w:rPr>
                      <w:rFonts w:cs="Arial" w:hint="eastAsia"/>
                      <w:noProof/>
                      <w:lang w:val="en-GB"/>
                    </w:rPr>
                    <w:t xml:space="preserve"> Attard (</w:t>
                  </w:r>
                  <w:r>
                    <w:rPr>
                      <w:rFonts w:cs="Arial"/>
                      <w:noProof/>
                      <w:lang w:val="en-GB"/>
                    </w:rPr>
                    <w:t>Għ</w:t>
                  </w:r>
                  <w:r w:rsidRPr="007A2BC8">
                    <w:rPr>
                      <w:rFonts w:cs="Arial" w:hint="eastAsia"/>
                      <w:noProof/>
                      <w:lang w:val="en-GB"/>
                    </w:rPr>
                    <w:t xml:space="preserve">ana community event organiser). The committee added information about the role of audiences, enthusiasts and patrons in the </w:t>
                  </w:r>
                  <w:r>
                    <w:rPr>
                      <w:rFonts w:cs="Arial"/>
                      <w:noProof/>
                      <w:lang w:val="en-GB"/>
                    </w:rPr>
                    <w:t>Għ</w:t>
                  </w:r>
                  <w:r w:rsidRPr="007A2BC8">
                    <w:rPr>
                      <w:rFonts w:cs="Arial" w:hint="eastAsia"/>
                      <w:noProof/>
                      <w:lang w:val="en-GB"/>
                    </w:rPr>
                    <w:t>ana community, and prepared a n</w:t>
                  </w:r>
                  <w:r w:rsidRPr="007A2BC8">
                    <w:rPr>
                      <w:rFonts w:cs="Arial"/>
                      <w:noProof/>
                      <w:lang w:val="en-GB"/>
                    </w:rPr>
                    <w:t>ew draft of the file. The file was then discussed and updated by the broader community members during the consultation sessions held in 2019, where the name and value of the element for the community, as well as safeguarding measures were discussed (See 4.a). Women participated in the sessions at a ratio of 1 woman to 2 men. A woman, Ms. R. Radmilli (Anthropologist), also served on the consultative committee. The inventory file was updated in October 2019 and February 2020.</w:t>
                  </w:r>
                </w:p>
              </w:tc>
            </w:tr>
          </w:tbl>
          <w:p w14:paraId="5DFAFF2D" w14:textId="77777777" w:rsidR="004807B6" w:rsidRPr="00216E36" w:rsidRDefault="004807B6" w:rsidP="00685C35">
            <w:pPr>
              <w:pStyle w:val="Info03"/>
              <w:keepNext w:val="0"/>
              <w:spacing w:before="120" w:line="240" w:lineRule="auto"/>
              <w:ind w:left="142"/>
              <w:rPr>
                <w:rFonts w:eastAsia="SimSun"/>
                <w:sz w:val="18"/>
                <w:szCs w:val="18"/>
                <w:lang w:val="en-GB"/>
              </w:rPr>
            </w:pPr>
            <w:r>
              <w:rPr>
                <w:rFonts w:eastAsia="SimSun"/>
                <w:sz w:val="18"/>
                <w:szCs w:val="18"/>
                <w:lang w:val="en-GB"/>
              </w:rPr>
              <w:lastRenderedPageBreak/>
              <w:t>(vi</w:t>
            </w:r>
            <w:r w:rsidRPr="00216E36">
              <w:rPr>
                <w:rFonts w:eastAsia="SimSun"/>
                <w:sz w:val="18"/>
                <w:szCs w:val="18"/>
                <w:lang w:val="en-GB"/>
              </w:rPr>
              <w:t xml:space="preserve">) </w:t>
            </w:r>
            <w:r>
              <w:rPr>
                <w:rFonts w:eastAsia="SimSun"/>
                <w:sz w:val="18"/>
                <w:szCs w:val="18"/>
                <w:lang w:val="en-GB"/>
              </w:rPr>
              <w:t>Indicate how often the</w:t>
            </w:r>
            <w:r w:rsidRPr="00216E36">
              <w:rPr>
                <w:rFonts w:eastAsia="SimSun"/>
                <w:sz w:val="18"/>
                <w:szCs w:val="18"/>
                <w:lang w:val="en-GB"/>
              </w:rPr>
              <w:t xml:space="preserve"> inventory(</w:t>
            </w:r>
            <w:proofErr w:type="spellStart"/>
            <w:r w:rsidRPr="00216E36">
              <w:rPr>
                <w:rFonts w:eastAsia="SimSun"/>
                <w:sz w:val="18"/>
                <w:szCs w:val="18"/>
                <w:lang w:val="en-GB"/>
              </w:rPr>
              <w:t>ies</w:t>
            </w:r>
            <w:proofErr w:type="spellEnd"/>
            <w:r w:rsidRPr="00216E36">
              <w:rPr>
                <w:rFonts w:eastAsia="SimSun"/>
                <w:sz w:val="18"/>
                <w:szCs w:val="18"/>
                <w:lang w:val="en-GB"/>
              </w:rPr>
              <w:t>)</w:t>
            </w:r>
            <w:r>
              <w:rPr>
                <w:rFonts w:eastAsia="SimSun"/>
                <w:sz w:val="18"/>
                <w:szCs w:val="18"/>
                <w:lang w:val="en-GB"/>
              </w:rPr>
              <w:t xml:space="preserve"> is(are) updated</w:t>
            </w:r>
            <w:r w:rsidRPr="00216E36">
              <w:rPr>
                <w:rFonts w:eastAsia="SimSun"/>
                <w:sz w:val="18"/>
                <w:szCs w:val="18"/>
                <w:lang w:val="en-GB"/>
              </w:rPr>
              <w:t xml:space="preserve"> </w:t>
            </w:r>
            <w:r>
              <w:rPr>
                <w:rFonts w:eastAsia="SimSun"/>
                <w:sz w:val="18"/>
                <w:szCs w:val="18"/>
                <w:lang w:val="en-GB"/>
              </w:rPr>
              <w:t xml:space="preserve">(periodicity) </w:t>
            </w:r>
            <w:r w:rsidRPr="00216E36">
              <w:rPr>
                <w:rFonts w:eastAsia="SimSun"/>
                <w:sz w:val="18"/>
                <w:szCs w:val="18"/>
                <w:lang w:val="en-GB"/>
              </w:rPr>
              <w:t xml:space="preserve">(max. </w:t>
            </w:r>
            <w:r w:rsidRPr="00AC0EEF">
              <w:rPr>
                <w:rFonts w:eastAsia="SimSun"/>
                <w:sz w:val="18"/>
                <w:szCs w:val="18"/>
                <w:lang w:val="en-GB"/>
              </w:rPr>
              <w:t>100</w:t>
            </w:r>
            <w:r w:rsidRPr="00216E36">
              <w:rPr>
                <w:rFonts w:eastAsia="SimSun"/>
                <w:sz w:val="18"/>
                <w:szCs w:val="18"/>
                <w:lang w:val="en-GB"/>
              </w:rPr>
              <w:t xml:space="preserve"> words).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4807B6" w:rsidRPr="008E49CD" w14:paraId="3756013A" w14:textId="77777777" w:rsidTr="00685C35">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011C5784" w14:textId="77777777" w:rsidR="004807B6" w:rsidRPr="008E49CD" w:rsidRDefault="004807B6" w:rsidP="002C54A3">
                  <w:pPr>
                    <w:pStyle w:val="formtext"/>
                    <w:spacing w:before="0" w:after="0"/>
                    <w:jc w:val="both"/>
                    <w:rPr>
                      <w:lang w:val="en-GB"/>
                    </w:rPr>
                  </w:pPr>
                  <w:r w:rsidRPr="007A2BC8">
                    <w:rPr>
                      <w:rFonts w:cs="Arial"/>
                      <w:noProof/>
                      <w:lang w:val="en-GB"/>
                    </w:rPr>
                    <w:t xml:space="preserve">As outlined in the 'National Policy on Safeguarding Intangible Cultural Heritage', inventory entries for ICH elements inscribed in the National ICH Inventory are subject to a periodic review every four years under the supervision of the Culture Directorate, with the participation of practitioners and other representatives of communities concerned. </w:t>
                  </w:r>
                </w:p>
              </w:tc>
            </w:tr>
          </w:tbl>
          <w:p w14:paraId="7979D03B" w14:textId="77777777" w:rsidR="004807B6" w:rsidRPr="00216E36" w:rsidRDefault="004807B6" w:rsidP="00685C35">
            <w:pPr>
              <w:pStyle w:val="Info03"/>
              <w:keepNext w:val="0"/>
              <w:spacing w:before="120" w:line="240" w:lineRule="auto"/>
              <w:ind w:left="142"/>
              <w:rPr>
                <w:rFonts w:eastAsia="SimSun"/>
                <w:sz w:val="18"/>
                <w:szCs w:val="18"/>
                <w:lang w:val="en-GB"/>
              </w:rPr>
            </w:pPr>
            <w:r>
              <w:rPr>
                <w:rFonts w:eastAsia="SimSun"/>
                <w:sz w:val="18"/>
                <w:szCs w:val="18"/>
                <w:lang w:val="en-GB"/>
              </w:rPr>
              <w:t>(vii</w:t>
            </w:r>
            <w:r w:rsidRPr="00216E36">
              <w:rPr>
                <w:rFonts w:eastAsia="SimSun"/>
                <w:sz w:val="18"/>
                <w:szCs w:val="18"/>
                <w:lang w:val="en-GB"/>
              </w:rPr>
              <w:t>) Explain how the inventory(</w:t>
            </w:r>
            <w:proofErr w:type="spellStart"/>
            <w:r w:rsidRPr="00216E36">
              <w:rPr>
                <w:rFonts w:eastAsia="SimSun"/>
                <w:sz w:val="18"/>
                <w:szCs w:val="18"/>
                <w:lang w:val="en-GB"/>
              </w:rPr>
              <w:t>ies</w:t>
            </w:r>
            <w:proofErr w:type="spellEnd"/>
            <w:r w:rsidRPr="00216E36">
              <w:rPr>
                <w:rFonts w:eastAsia="SimSun"/>
                <w:sz w:val="18"/>
                <w:szCs w:val="18"/>
                <w:lang w:val="en-GB"/>
              </w:rPr>
              <w:t xml:space="preserve">) is(are) regularly updated. The updating </w:t>
            </w:r>
            <w:r>
              <w:rPr>
                <w:rFonts w:eastAsia="SimSun"/>
                <w:sz w:val="18"/>
                <w:szCs w:val="18"/>
                <w:lang w:val="en-GB"/>
              </w:rPr>
              <w:t xml:space="preserve">process </w:t>
            </w:r>
            <w:r w:rsidRPr="00216E36">
              <w:rPr>
                <w:rFonts w:eastAsia="SimSun"/>
                <w:sz w:val="18"/>
                <w:szCs w:val="18"/>
                <w:lang w:val="en-GB"/>
              </w:rPr>
              <w:t xml:space="preserve">is understood not only as adding new elements but also as revising existing information on the evolving nature of the elements already included therein (Article 12.1 of the Convention) (max. </w:t>
            </w:r>
            <w:r>
              <w:rPr>
                <w:rFonts w:eastAsia="SimSun"/>
                <w:sz w:val="18"/>
                <w:szCs w:val="18"/>
                <w:lang w:val="en-GB"/>
              </w:rPr>
              <w:t>2</w:t>
            </w:r>
            <w:r w:rsidRPr="00AC0EEF">
              <w:rPr>
                <w:rFonts w:eastAsia="SimSun"/>
                <w:sz w:val="18"/>
                <w:szCs w:val="18"/>
                <w:lang w:val="en-GB"/>
              </w:rPr>
              <w:t>00</w:t>
            </w:r>
            <w:r w:rsidRPr="00216E36">
              <w:rPr>
                <w:rFonts w:eastAsia="SimSun"/>
                <w:sz w:val="18"/>
                <w:szCs w:val="18"/>
                <w:lang w:val="en-GB"/>
              </w:rPr>
              <w:t xml:space="preserve"> words).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4807B6" w:rsidRPr="008E49CD" w14:paraId="5B21E33B" w14:textId="77777777" w:rsidTr="00685C35">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51365BA6" w14:textId="77777777" w:rsidR="004807B6" w:rsidRPr="007A2BC8" w:rsidRDefault="004807B6" w:rsidP="002C54A3">
                  <w:pPr>
                    <w:pStyle w:val="formtext"/>
                    <w:spacing w:after="120"/>
                    <w:jc w:val="both"/>
                    <w:rPr>
                      <w:rFonts w:cs="Arial"/>
                      <w:noProof/>
                      <w:lang w:val="en-GB"/>
                    </w:rPr>
                  </w:pPr>
                  <w:r w:rsidRPr="007A2BC8">
                    <w:rPr>
                      <w:rFonts w:cs="Arial"/>
                      <w:noProof/>
                      <w:lang w:val="en-GB"/>
                    </w:rPr>
                    <w:t xml:space="preserve">The Inventory is open to new submissions, which are evaluated by the National ICH Board on a quarterly basis. </w:t>
                  </w:r>
                </w:p>
                <w:p w14:paraId="2D66BEA8" w14:textId="77777777" w:rsidR="004807B6" w:rsidRPr="007A2BC8" w:rsidRDefault="004807B6" w:rsidP="002C54A3">
                  <w:pPr>
                    <w:pStyle w:val="formtext"/>
                    <w:spacing w:before="120" w:after="120"/>
                    <w:jc w:val="both"/>
                    <w:rPr>
                      <w:rFonts w:cs="Arial"/>
                      <w:noProof/>
                      <w:lang w:val="en-GB"/>
                    </w:rPr>
                  </w:pPr>
                  <w:r w:rsidRPr="007A2BC8">
                    <w:rPr>
                      <w:rFonts w:cs="Arial" w:hint="eastAsia"/>
                      <w:noProof/>
                      <w:lang w:val="en-GB"/>
                    </w:rPr>
                    <w:t xml:space="preserve">The four yearly periodic review of inventory entries for ICH elements inscribed in the National ICH Inventory, such as </w:t>
                  </w:r>
                  <w:r>
                    <w:rPr>
                      <w:rFonts w:cs="Arial"/>
                      <w:noProof/>
                      <w:lang w:val="en-GB"/>
                    </w:rPr>
                    <w:t>Għ</w:t>
                  </w:r>
                  <w:r w:rsidRPr="007A2BC8">
                    <w:rPr>
                      <w:rFonts w:cs="Arial" w:hint="eastAsia"/>
                      <w:noProof/>
                      <w:lang w:val="en-GB"/>
                    </w:rPr>
                    <w:t xml:space="preserve">ana, includes consultation with community members and an evaluation of the impact of inscription and any safeguarding measures undertaken. Feedback from members of the community is requested by the Culture Directorate, using appropriate channels of communication. Community members are encouraged to submit proposals and suggestions for the updating of the file. In the case of </w:t>
                  </w:r>
                  <w:r>
                    <w:rPr>
                      <w:rFonts w:cs="Arial"/>
                      <w:noProof/>
                      <w:lang w:val="en-GB"/>
                    </w:rPr>
                    <w:t>Għ</w:t>
                  </w:r>
                  <w:r w:rsidRPr="007A2BC8">
                    <w:rPr>
                      <w:rFonts w:cs="Arial" w:hint="eastAsia"/>
                      <w:noProof/>
                      <w:lang w:val="en-GB"/>
                    </w:rPr>
                    <w:t>ana, the ma</w:t>
                  </w:r>
                  <w:r w:rsidRPr="007A2BC8">
                    <w:rPr>
                      <w:rFonts w:cs="Arial"/>
                      <w:noProof/>
                      <w:lang w:val="en-GB"/>
                    </w:rPr>
                    <w:t xml:space="preserve">iling list and social media portal created as a result of the nomination process will be used for communicating with the community in the updating process. </w:t>
                  </w:r>
                </w:p>
                <w:p w14:paraId="59ACF438" w14:textId="77777777" w:rsidR="004807B6" w:rsidRPr="008E49CD" w:rsidRDefault="004807B6" w:rsidP="002C54A3">
                  <w:pPr>
                    <w:pStyle w:val="formtext"/>
                    <w:spacing w:before="120"/>
                    <w:jc w:val="both"/>
                    <w:rPr>
                      <w:lang w:val="en-GB"/>
                    </w:rPr>
                  </w:pPr>
                  <w:r w:rsidRPr="007A2BC8">
                    <w:rPr>
                      <w:rFonts w:cs="Arial"/>
                      <w:noProof/>
                      <w:lang w:val="en-GB"/>
                    </w:rPr>
                    <w:t xml:space="preserve">The periodic reviews of inventory entries for each element will be included in a 'Report on the State of Intangible Cultural Heritage', that will guide further safeguarding activities. </w:t>
                  </w:r>
                </w:p>
              </w:tc>
            </w:tr>
          </w:tbl>
          <w:p w14:paraId="3E1734F0" w14:textId="77777777" w:rsidR="004807B6" w:rsidRPr="00216E36" w:rsidRDefault="004807B6" w:rsidP="00685C35">
            <w:pPr>
              <w:pStyle w:val="Info03"/>
              <w:keepNext w:val="0"/>
              <w:spacing w:before="120" w:line="240" w:lineRule="auto"/>
              <w:ind w:left="142"/>
              <w:rPr>
                <w:rFonts w:eastAsia="SimSun"/>
                <w:sz w:val="18"/>
                <w:szCs w:val="18"/>
                <w:lang w:val="en-GB"/>
              </w:rPr>
            </w:pPr>
            <w:r w:rsidRPr="00216E36">
              <w:rPr>
                <w:rFonts w:eastAsia="SimSun"/>
                <w:sz w:val="18"/>
                <w:szCs w:val="18"/>
                <w:lang w:val="en-GB"/>
              </w:rPr>
              <w:t>(vii</w:t>
            </w:r>
            <w:r>
              <w:rPr>
                <w:rFonts w:eastAsia="SimSun"/>
                <w:sz w:val="18"/>
                <w:szCs w:val="18"/>
                <w:lang w:val="en-GB"/>
              </w:rPr>
              <w:t>i</w:t>
            </w:r>
            <w:r w:rsidRPr="00216E36">
              <w:rPr>
                <w:rFonts w:eastAsia="SimSun"/>
                <w:sz w:val="18"/>
                <w:szCs w:val="18"/>
                <w:lang w:val="en-GB"/>
              </w:rPr>
              <w:t>) Documentary evidence shall be provided in an annex demonstrating that the nominated element is included in one or more inventories of the intangible cultural heritage present in the territory(</w:t>
            </w:r>
            <w:proofErr w:type="spellStart"/>
            <w:r w:rsidRPr="00216E36">
              <w:rPr>
                <w:rFonts w:eastAsia="SimSun"/>
                <w:sz w:val="18"/>
                <w:szCs w:val="18"/>
                <w:lang w:val="en-GB"/>
              </w:rPr>
              <w:t>ies</w:t>
            </w:r>
            <w:proofErr w:type="spellEnd"/>
            <w:r w:rsidRPr="00216E36">
              <w:rPr>
                <w:rFonts w:eastAsia="SimSun"/>
                <w:sz w:val="18"/>
                <w:szCs w:val="18"/>
                <w:lang w:val="en-GB"/>
              </w:rPr>
              <w:t>) of the submitting State(s) Party(</w:t>
            </w:r>
            <w:proofErr w:type="spellStart"/>
            <w:r w:rsidRPr="00216E36">
              <w:rPr>
                <w:rFonts w:eastAsia="SimSun"/>
                <w:sz w:val="18"/>
                <w:szCs w:val="18"/>
                <w:lang w:val="en-GB"/>
              </w:rPr>
              <w:t>ies</w:t>
            </w:r>
            <w:proofErr w:type="spellEnd"/>
            <w:r w:rsidRPr="00216E36">
              <w:rPr>
                <w:rFonts w:eastAsia="SimSun"/>
                <w:sz w:val="18"/>
                <w:szCs w:val="18"/>
                <w:lang w:val="en-GB"/>
              </w:rPr>
              <w:t xml:space="preserve">), as defined in Articles 11.b and 12 of the Convention. Such evidence shall at least include the name of the element, its description, the name(s) of the communities, groups or, if applicable, individuals concerned, their geographic location and the range of the element.  </w:t>
            </w:r>
            <w:r w:rsidRPr="00216E36" w:rsidDel="00E8455D">
              <w:rPr>
                <w:rFonts w:eastAsia="SimSun"/>
                <w:sz w:val="18"/>
                <w:szCs w:val="18"/>
                <w:lang w:val="en-GB"/>
              </w:rPr>
              <w:t xml:space="preserve"> </w:t>
            </w:r>
          </w:p>
          <w:p w14:paraId="1B56A13F" w14:textId="77777777" w:rsidR="004807B6" w:rsidRPr="00216E36" w:rsidRDefault="004807B6" w:rsidP="00685C35">
            <w:pPr>
              <w:pStyle w:val="Info03"/>
              <w:keepNext w:val="0"/>
              <w:numPr>
                <w:ilvl w:val="0"/>
                <w:numId w:val="44"/>
              </w:numPr>
              <w:tabs>
                <w:tab w:val="clear" w:pos="567"/>
                <w:tab w:val="clear" w:pos="1134"/>
                <w:tab w:val="clear" w:pos="1701"/>
                <w:tab w:val="clear" w:pos="2268"/>
              </w:tabs>
              <w:spacing w:line="240" w:lineRule="auto"/>
              <w:ind w:left="709" w:hanging="283"/>
              <w:rPr>
                <w:rFonts w:eastAsia="SimSun"/>
                <w:sz w:val="18"/>
                <w:szCs w:val="18"/>
              </w:rPr>
            </w:pPr>
            <w:r w:rsidRPr="00216E36">
              <w:rPr>
                <w:rFonts w:eastAsia="SimSun"/>
                <w:sz w:val="18"/>
                <w:szCs w:val="18"/>
              </w:rPr>
              <w:t xml:space="preserve">If the inventory is available online, provide hyperlinks (URLs) to pages dedicated to the nominated element (max. </w:t>
            </w:r>
            <w:r>
              <w:rPr>
                <w:rFonts w:eastAsia="SimSun"/>
                <w:sz w:val="18"/>
                <w:szCs w:val="18"/>
              </w:rPr>
              <w:t>four</w:t>
            </w:r>
            <w:r w:rsidRPr="00216E36">
              <w:rPr>
                <w:rFonts w:eastAsia="SimSun"/>
                <w:sz w:val="18"/>
                <w:szCs w:val="18"/>
              </w:rPr>
              <w:t xml:space="preserve"> hyperlinks in total</w:t>
            </w:r>
            <w:r>
              <w:rPr>
                <w:rFonts w:eastAsia="SimSun"/>
                <w:sz w:val="18"/>
                <w:szCs w:val="18"/>
              </w:rPr>
              <w:t>,</w:t>
            </w:r>
            <w:r w:rsidRPr="00216E36">
              <w:rPr>
                <w:rFonts w:eastAsia="SimSun"/>
                <w:sz w:val="18"/>
                <w:szCs w:val="18"/>
              </w:rPr>
              <w:t xml:space="preserve"> to be indicated in the box below). Attach to the nomination print-outs (no more than ten standard A4 sheets) of relevant sections of the content of these links. </w:t>
            </w:r>
            <w:r w:rsidRPr="00F208F6">
              <w:rPr>
                <w:rFonts w:eastAsia="SimSun"/>
                <w:b/>
                <w:sz w:val="18"/>
                <w:szCs w:val="18"/>
                <w:lang w:val="en-GB"/>
              </w:rPr>
              <w:t>The information should be provided in English or French, as well as in the original language if different</w:t>
            </w:r>
            <w:r w:rsidRPr="00216E36">
              <w:rPr>
                <w:rFonts w:eastAsia="SimSun"/>
                <w:sz w:val="18"/>
                <w:szCs w:val="18"/>
                <w:lang w:val="en-GB"/>
              </w:rPr>
              <w:t xml:space="preserve">. </w:t>
            </w:r>
          </w:p>
          <w:p w14:paraId="6574C15B" w14:textId="77777777" w:rsidR="004807B6" w:rsidRPr="001B6F0E" w:rsidRDefault="004807B6" w:rsidP="00685C35">
            <w:pPr>
              <w:pStyle w:val="Info03"/>
              <w:keepNext w:val="0"/>
              <w:numPr>
                <w:ilvl w:val="0"/>
                <w:numId w:val="44"/>
              </w:numPr>
              <w:tabs>
                <w:tab w:val="clear" w:pos="567"/>
                <w:tab w:val="clear" w:pos="1134"/>
                <w:tab w:val="clear" w:pos="1701"/>
                <w:tab w:val="clear" w:pos="2268"/>
                <w:tab w:val="left" w:pos="426"/>
              </w:tabs>
              <w:spacing w:line="240" w:lineRule="auto"/>
              <w:ind w:left="709" w:hanging="283"/>
              <w:rPr>
                <w:rFonts w:eastAsia="SimSun"/>
                <w:sz w:val="18"/>
                <w:szCs w:val="18"/>
              </w:rPr>
            </w:pPr>
            <w:r w:rsidRPr="00216E36">
              <w:rPr>
                <w:rFonts w:eastAsia="SimSun"/>
                <w:sz w:val="18"/>
                <w:szCs w:val="18"/>
              </w:rPr>
              <w:t xml:space="preserve">If the inventory is not available online, attach exact copies of texts (no more than ten standard A4 sheets) concerning the element included in the inventory. </w:t>
            </w:r>
            <w:r w:rsidRPr="00F208F6">
              <w:rPr>
                <w:rFonts w:eastAsia="SimSun"/>
                <w:b/>
                <w:sz w:val="18"/>
                <w:szCs w:val="18"/>
                <w:lang w:val="en-GB"/>
              </w:rPr>
              <w:t xml:space="preserve">These texts should be </w:t>
            </w:r>
            <w:r>
              <w:rPr>
                <w:rFonts w:eastAsia="SimSun"/>
                <w:b/>
                <w:sz w:val="18"/>
                <w:szCs w:val="18"/>
                <w:lang w:val="en-GB"/>
              </w:rPr>
              <w:t>provided in</w:t>
            </w:r>
            <w:r w:rsidRPr="00F208F6">
              <w:rPr>
                <w:rFonts w:eastAsia="SimSun"/>
                <w:b/>
                <w:sz w:val="18"/>
                <w:szCs w:val="18"/>
                <w:lang w:val="en-GB"/>
              </w:rPr>
              <w:t xml:space="preserve"> English or French</w:t>
            </w:r>
            <w:r>
              <w:rPr>
                <w:rFonts w:eastAsia="SimSun"/>
                <w:b/>
                <w:sz w:val="18"/>
                <w:szCs w:val="18"/>
                <w:lang w:val="en-GB"/>
              </w:rPr>
              <w:t xml:space="preserve"> as well as in the original language if different</w:t>
            </w:r>
            <w:r w:rsidRPr="00216E36">
              <w:rPr>
                <w:rFonts w:eastAsia="SimSun"/>
                <w:sz w:val="18"/>
                <w:szCs w:val="18"/>
                <w:lang w:val="en-GB"/>
              </w:rPr>
              <w:t xml:space="preserve">. </w:t>
            </w:r>
          </w:p>
          <w:p w14:paraId="4B2AA73C" w14:textId="77777777" w:rsidR="004807B6" w:rsidRPr="006B4CDE" w:rsidRDefault="004807B6" w:rsidP="00685C35">
            <w:pPr>
              <w:pStyle w:val="Info03"/>
              <w:keepNext w:val="0"/>
              <w:spacing w:before="120" w:line="240" w:lineRule="auto"/>
              <w:ind w:left="142"/>
              <w:rPr>
                <w:rFonts w:eastAsia="SimSun"/>
                <w:sz w:val="18"/>
                <w:szCs w:val="18"/>
                <w:lang w:val="en-GB"/>
              </w:rPr>
            </w:pPr>
            <w:r w:rsidRPr="006B4CDE">
              <w:rPr>
                <w:rFonts w:eastAsia="SimSun"/>
                <w:sz w:val="18"/>
                <w:szCs w:val="18"/>
                <w:lang w:val="en-GB"/>
              </w:rPr>
              <w:t>Indicate the materials provided and – if applicable – the relevant hyperlinks: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4"/>
            </w:tblGrid>
            <w:tr w:rsidR="004807B6" w:rsidRPr="00216E36" w14:paraId="4B75D0FF" w14:textId="77777777" w:rsidTr="00685C35">
              <w:tc>
                <w:tcPr>
                  <w:tcW w:w="9634" w:type="dxa"/>
                  <w:tcBorders>
                    <w:bottom w:val="single" w:sz="4" w:space="0" w:color="auto"/>
                  </w:tcBorders>
                  <w:shd w:val="clear" w:color="auto" w:fill="auto"/>
                  <w:tcMar>
                    <w:top w:w="113" w:type="dxa"/>
                    <w:left w:w="113" w:type="dxa"/>
                    <w:bottom w:w="113" w:type="dxa"/>
                    <w:right w:w="113" w:type="dxa"/>
                  </w:tcMar>
                </w:tcPr>
                <w:p w14:paraId="3E5E8735" w14:textId="77777777" w:rsidR="004807B6" w:rsidRPr="001B6F0E" w:rsidRDefault="004807B6" w:rsidP="00B1701B">
                  <w:pPr>
                    <w:pStyle w:val="Info03"/>
                    <w:keepNext w:val="0"/>
                    <w:spacing w:after="80"/>
                    <w:rPr>
                      <w:rFonts w:eastAsia="SimSun"/>
                      <w:i w:val="0"/>
                      <w:iCs w:val="0"/>
                      <w:sz w:val="22"/>
                      <w:lang w:val="en-GB"/>
                    </w:rPr>
                  </w:pPr>
                  <w:r w:rsidRPr="007A2BC8">
                    <w:rPr>
                      <w:rFonts w:eastAsia="SimSun" w:hint="eastAsia"/>
                      <w:i w:val="0"/>
                      <w:iCs w:val="0"/>
                      <w:noProof/>
                      <w:sz w:val="22"/>
                      <w:lang w:val="en-GB"/>
                    </w:rPr>
                    <w:t>Completed National Inventory form 03/2018 L-G</w:t>
                  </w:r>
                  <w:r w:rsidRPr="007A2BC8">
                    <w:rPr>
                      <w:rFonts w:ascii="Cambria" w:eastAsia="SimSun" w:hAnsi="Cambria" w:cs="Cambria"/>
                      <w:i w:val="0"/>
                      <w:iCs w:val="0"/>
                      <w:noProof/>
                      <w:sz w:val="22"/>
                      <w:lang w:val="en-GB"/>
                    </w:rPr>
                    <w:t>ħ</w:t>
                  </w:r>
                  <w:r w:rsidRPr="007A2BC8">
                    <w:rPr>
                      <w:rFonts w:eastAsia="SimSun" w:hint="eastAsia"/>
                      <w:i w:val="0"/>
                      <w:iCs w:val="0"/>
                      <w:noProof/>
                      <w:sz w:val="22"/>
                      <w:lang w:val="en-GB"/>
                    </w:rPr>
                    <w:t>ana: Le</w:t>
                  </w:r>
                  <w:r w:rsidRPr="007A2BC8">
                    <w:rPr>
                      <w:rFonts w:ascii="Cambria" w:eastAsia="SimSun" w:hAnsi="Cambria" w:cs="Cambria"/>
                      <w:i w:val="0"/>
                      <w:iCs w:val="0"/>
                      <w:noProof/>
                      <w:sz w:val="22"/>
                      <w:lang w:val="en-GB"/>
                    </w:rPr>
                    <w:t>ħ</w:t>
                  </w:r>
                  <w:r w:rsidRPr="007A2BC8">
                    <w:rPr>
                      <w:rFonts w:eastAsia="SimSun" w:hint="eastAsia"/>
                      <w:i w:val="0"/>
                      <w:iCs w:val="0"/>
                      <w:noProof/>
                      <w:sz w:val="22"/>
                      <w:lang w:val="en-GB"/>
                    </w:rPr>
                    <w:t xml:space="preserve">en il-poplu Malti </w:t>
                  </w:r>
                </w:p>
              </w:tc>
            </w:tr>
          </w:tbl>
          <w:p w14:paraId="01DFB130" w14:textId="77777777" w:rsidR="004807B6" w:rsidRPr="008E49CD" w:rsidRDefault="004807B6" w:rsidP="00685C35">
            <w:pPr>
              <w:pStyle w:val="Info03"/>
              <w:keepNext w:val="0"/>
              <w:spacing w:before="120" w:line="240" w:lineRule="auto"/>
              <w:jc w:val="right"/>
              <w:rPr>
                <w:lang w:val="en-GB"/>
              </w:rPr>
            </w:pPr>
          </w:p>
        </w:tc>
      </w:tr>
      <w:tr w:rsidR="004807B6" w:rsidRPr="008E49CD" w14:paraId="70F2A246" w14:textId="77777777" w:rsidTr="00E9210F">
        <w:tblPrEx>
          <w:tblBorders>
            <w:insideV w:val="none" w:sz="0" w:space="0" w:color="auto"/>
          </w:tblBorders>
        </w:tblPrEx>
        <w:trPr>
          <w:cantSplit/>
        </w:trPr>
        <w:tc>
          <w:tcPr>
            <w:tcW w:w="9649" w:type="dxa"/>
            <w:tcBorders>
              <w:top w:val="nil"/>
              <w:left w:val="nil"/>
              <w:bottom w:val="nil"/>
              <w:right w:val="nil"/>
            </w:tcBorders>
            <w:shd w:val="clear" w:color="auto" w:fill="D9D9D9"/>
          </w:tcPr>
          <w:p w14:paraId="143FDC49" w14:textId="77777777" w:rsidR="004807B6" w:rsidRPr="008E49CD" w:rsidRDefault="004807B6" w:rsidP="00B1701B">
            <w:pPr>
              <w:pStyle w:val="Grille01"/>
              <w:tabs>
                <w:tab w:val="left" w:pos="567"/>
                <w:tab w:val="left" w:pos="1134"/>
                <w:tab w:val="left" w:pos="1701"/>
              </w:tabs>
              <w:spacing w:line="240" w:lineRule="auto"/>
              <w:jc w:val="both"/>
              <w:rPr>
                <w:rFonts w:eastAsia="SimSun" w:cs="Arial"/>
                <w:bCs/>
                <w:smallCaps w:val="0"/>
                <w:sz w:val="24"/>
                <w:shd w:val="pct15" w:color="auto" w:fill="FFFFFF"/>
                <w:lang w:val="en-GB"/>
              </w:rPr>
            </w:pPr>
            <w:r w:rsidRPr="008E49CD">
              <w:rPr>
                <w:rFonts w:eastAsia="SimSun" w:cs="Arial"/>
                <w:bCs/>
                <w:smallCaps w:val="0"/>
                <w:sz w:val="24"/>
                <w:lang w:val="en-GB"/>
              </w:rPr>
              <w:lastRenderedPageBreak/>
              <w:t>6.</w:t>
            </w:r>
            <w:r w:rsidRPr="008E49CD">
              <w:rPr>
                <w:rFonts w:eastAsia="SimSun" w:cs="Arial"/>
                <w:bCs/>
                <w:smallCaps w:val="0"/>
                <w:sz w:val="24"/>
                <w:lang w:val="en-GB"/>
              </w:rPr>
              <w:tab/>
              <w:t>Documentation</w:t>
            </w:r>
            <w:r w:rsidRPr="008E49CD">
              <w:rPr>
                <w:rFonts w:eastAsia="SimSun"/>
                <w:i/>
                <w:sz w:val="18"/>
                <w:szCs w:val="18"/>
                <w:lang w:val="en-GB"/>
              </w:rPr>
              <w:t xml:space="preserve"> </w:t>
            </w:r>
          </w:p>
        </w:tc>
      </w:tr>
      <w:tr w:rsidR="004807B6" w:rsidRPr="008E49CD" w14:paraId="535874CC" w14:textId="77777777" w:rsidTr="00685C35">
        <w:tblPrEx>
          <w:tblBorders>
            <w:insideV w:val="none" w:sz="0" w:space="0" w:color="auto"/>
          </w:tblBorders>
        </w:tblPrEx>
        <w:trPr>
          <w:cantSplit/>
        </w:trPr>
        <w:tc>
          <w:tcPr>
            <w:tcW w:w="9649" w:type="dxa"/>
            <w:tcBorders>
              <w:top w:val="nil"/>
              <w:left w:val="nil"/>
              <w:bottom w:val="single" w:sz="4" w:space="0" w:color="auto"/>
              <w:right w:val="nil"/>
            </w:tcBorders>
            <w:shd w:val="clear" w:color="auto" w:fill="auto"/>
          </w:tcPr>
          <w:p w14:paraId="27485BC1" w14:textId="77777777" w:rsidR="004807B6" w:rsidRPr="008E49CD" w:rsidRDefault="004807B6" w:rsidP="00685C35">
            <w:pPr>
              <w:pStyle w:val="Grille02N"/>
              <w:keepNext w:val="0"/>
              <w:tabs>
                <w:tab w:val="left" w:pos="567"/>
                <w:tab w:val="left" w:pos="1134"/>
                <w:tab w:val="left" w:pos="1701"/>
              </w:tabs>
              <w:ind w:right="113"/>
              <w:jc w:val="left"/>
              <w:rPr>
                <w:lang w:val="en-GB"/>
              </w:rPr>
            </w:pPr>
            <w:r w:rsidRPr="008E49CD">
              <w:rPr>
                <w:lang w:val="en-GB"/>
              </w:rPr>
              <w:t>6.a.</w:t>
            </w:r>
            <w:r w:rsidRPr="008E49CD">
              <w:rPr>
                <w:lang w:val="en-GB"/>
              </w:rPr>
              <w:tab/>
              <w:t>Appended documentation (mandatory)</w:t>
            </w:r>
          </w:p>
          <w:p w14:paraId="1DF4CC90" w14:textId="77777777" w:rsidR="004807B6" w:rsidRPr="008E49CD" w:rsidRDefault="004807B6" w:rsidP="00685C35">
            <w:pPr>
              <w:pStyle w:val="Info03"/>
              <w:keepNext w:val="0"/>
              <w:spacing w:before="120" w:line="240" w:lineRule="auto"/>
              <w:rPr>
                <w:rFonts w:eastAsia="SimSun"/>
                <w:sz w:val="18"/>
                <w:szCs w:val="18"/>
                <w:lang w:val="en-GB"/>
              </w:rPr>
            </w:pPr>
            <w:r w:rsidRPr="004856B0">
              <w:rPr>
                <w:rFonts w:eastAsia="SimSun"/>
                <w:sz w:val="18"/>
                <w:szCs w:val="18"/>
                <w:lang w:val="en-GB"/>
              </w:rPr>
              <w:t xml:space="preserve">The documentation listed below is mandatory and will be used in the process of </w:t>
            </w:r>
            <w:r w:rsidRPr="003975B9">
              <w:rPr>
                <w:rFonts w:eastAsia="SimSun"/>
                <w:sz w:val="18"/>
                <w:szCs w:val="18"/>
                <w:lang w:val="en-GB"/>
              </w:rPr>
              <w:t xml:space="preserve">evaluating and </w:t>
            </w:r>
            <w:r w:rsidRPr="00C459FC">
              <w:rPr>
                <w:rFonts w:eastAsia="SimSun"/>
                <w:sz w:val="18"/>
                <w:szCs w:val="18"/>
                <w:lang w:val="en-GB"/>
              </w:rPr>
              <w:t xml:space="preserve">examining the nomination. </w:t>
            </w:r>
            <w:r w:rsidRPr="008E49CD">
              <w:rPr>
                <w:rFonts w:eastAsia="SimSun"/>
                <w:sz w:val="18"/>
                <w:szCs w:val="18"/>
                <w:lang w:val="en-GB"/>
              </w:rPr>
              <w:t xml:space="preserve">The photographs and the video will also be </w:t>
            </w:r>
            <w:r w:rsidRPr="006D23CE">
              <w:rPr>
                <w:rFonts w:eastAsia="SimSun"/>
                <w:sz w:val="18"/>
                <w:szCs w:val="18"/>
                <w:lang w:val="en-GB"/>
              </w:rPr>
              <w:t>helpful for activities geared</w:t>
            </w:r>
            <w:r>
              <w:rPr>
                <w:rFonts w:eastAsia="SimSun"/>
                <w:sz w:val="18"/>
                <w:szCs w:val="18"/>
                <w:lang w:val="en-GB"/>
              </w:rPr>
              <w:t xml:space="preserve"> at ensuring the visibility of </w:t>
            </w:r>
            <w:r w:rsidRPr="008E49CD">
              <w:rPr>
                <w:rFonts w:eastAsia="SimSun"/>
                <w:sz w:val="18"/>
                <w:szCs w:val="18"/>
                <w:lang w:val="en-GB"/>
              </w:rPr>
              <w:t xml:space="preserve">the element </w:t>
            </w:r>
            <w:r>
              <w:rPr>
                <w:rFonts w:eastAsia="SimSun"/>
                <w:sz w:val="18"/>
                <w:szCs w:val="18"/>
                <w:lang w:val="en-GB"/>
              </w:rPr>
              <w:t xml:space="preserve">if it </w:t>
            </w:r>
            <w:r w:rsidRPr="008E49CD">
              <w:rPr>
                <w:rFonts w:eastAsia="SimSun"/>
                <w:sz w:val="18"/>
                <w:szCs w:val="18"/>
                <w:lang w:val="en-GB"/>
              </w:rPr>
              <w:t xml:space="preserve">is inscribed. Tick the following boxes to confirm that </w:t>
            </w:r>
            <w:r>
              <w:rPr>
                <w:rFonts w:eastAsia="SimSun"/>
                <w:sz w:val="18"/>
                <w:szCs w:val="18"/>
                <w:lang w:val="en-GB"/>
              </w:rPr>
              <w:t xml:space="preserve">the </w:t>
            </w:r>
            <w:r w:rsidRPr="008E49CD">
              <w:rPr>
                <w:rFonts w:eastAsia="SimSun"/>
                <w:sz w:val="18"/>
                <w:szCs w:val="18"/>
                <w:lang w:val="en-GB"/>
              </w:rPr>
              <w:t xml:space="preserve">related items are included with the nomination and that they follow the instructions. Additional materials other than those specified below cannot be accepted and will not be returned. </w:t>
            </w:r>
          </w:p>
        </w:tc>
      </w:tr>
      <w:tr w:rsidR="004807B6" w:rsidRPr="008E49CD" w14:paraId="44E20885" w14:textId="77777777" w:rsidTr="00685C35">
        <w:tblPrEx>
          <w:tblBorders>
            <w:insideV w:val="none" w:sz="0" w:space="0" w:color="auto"/>
          </w:tblBorders>
        </w:tblPrEx>
        <w:trPr>
          <w:cantSplit/>
        </w:trPr>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038590B4" w14:textId="77777777" w:rsidR="004807B6" w:rsidRPr="008E49CD" w:rsidRDefault="004807B6" w:rsidP="00685C35">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lang w:val="en-GB"/>
              </w:rPr>
            </w:pPr>
            <w:r w:rsidRPr="008E49CD">
              <w:rPr>
                <w:rFonts w:ascii="Arial" w:hAnsi="Arial" w:cs="Arial"/>
                <w:color w:val="auto"/>
                <w:sz w:val="20"/>
                <w:szCs w:val="20"/>
                <w:lang w:val="en-GB"/>
              </w:rPr>
              <w:lastRenderedPageBreak/>
              <w:fldChar w:fldCharType="begin">
                <w:ffData>
                  <w:name w:val="CaseACocher6"/>
                  <w:enabled/>
                  <w:calcOnExit w:val="0"/>
                  <w:checkBox>
                    <w:sizeAuto/>
                    <w:default w:val="0"/>
                    <w:checked/>
                  </w:checkBox>
                </w:ffData>
              </w:fldChar>
            </w:r>
            <w:r w:rsidRPr="008E49CD">
              <w:rPr>
                <w:rFonts w:ascii="Arial" w:hAnsi="Arial" w:cs="Arial"/>
                <w:color w:val="auto"/>
                <w:sz w:val="20"/>
                <w:szCs w:val="20"/>
                <w:lang w:val="en-GB"/>
              </w:rPr>
              <w:instrText xml:space="preserve"> FORMCHECKBOX </w:instrText>
            </w:r>
            <w:r w:rsidRPr="008E49CD">
              <w:rPr>
                <w:rFonts w:ascii="Arial" w:hAnsi="Arial" w:cs="Arial"/>
                <w:color w:val="auto"/>
                <w:sz w:val="20"/>
                <w:szCs w:val="20"/>
                <w:lang w:val="en-GB"/>
              </w:rPr>
            </w:r>
            <w:r>
              <w:rPr>
                <w:rFonts w:ascii="Arial" w:hAnsi="Arial" w:cs="Arial"/>
                <w:color w:val="auto"/>
                <w:sz w:val="20"/>
                <w:szCs w:val="20"/>
                <w:lang w:val="en-GB"/>
              </w:rPr>
              <w:fldChar w:fldCharType="separate"/>
            </w:r>
            <w:r w:rsidRPr="008E49CD">
              <w:rPr>
                <w:rFonts w:ascii="Arial" w:hAnsi="Arial" w:cs="Arial"/>
                <w:color w:val="auto"/>
                <w:sz w:val="20"/>
                <w:szCs w:val="20"/>
                <w:lang w:val="en-GB"/>
              </w:rPr>
              <w:fldChar w:fldCharType="end"/>
            </w:r>
            <w:r>
              <w:rPr>
                <w:rFonts w:ascii="Arial" w:hAnsi="Arial" w:cs="Arial"/>
                <w:color w:val="auto"/>
                <w:sz w:val="20"/>
                <w:szCs w:val="20"/>
                <w:lang w:val="en-GB"/>
              </w:rPr>
              <w:tab/>
            </w:r>
            <w:r w:rsidRPr="008E49CD">
              <w:rPr>
                <w:rFonts w:ascii="Arial" w:hAnsi="Arial" w:cs="Arial"/>
                <w:color w:val="auto"/>
                <w:sz w:val="20"/>
                <w:szCs w:val="20"/>
                <w:lang w:val="en-GB"/>
              </w:rPr>
              <w:t xml:space="preserve">documentary evidence of the consent of communities, along with a translation into English or French if the language of </w:t>
            </w:r>
            <w:r>
              <w:rPr>
                <w:rFonts w:ascii="Arial" w:hAnsi="Arial" w:cs="Arial"/>
                <w:color w:val="auto"/>
                <w:sz w:val="20"/>
                <w:szCs w:val="20"/>
                <w:lang w:val="en-GB"/>
              </w:rPr>
              <w:t xml:space="preserve">the </w:t>
            </w:r>
            <w:r w:rsidRPr="008E49CD">
              <w:rPr>
                <w:rFonts w:ascii="Arial" w:hAnsi="Arial" w:cs="Arial"/>
                <w:color w:val="auto"/>
                <w:sz w:val="20"/>
                <w:szCs w:val="20"/>
                <w:lang w:val="en-GB"/>
              </w:rPr>
              <w:t>community concerned is other than English or French</w:t>
            </w:r>
            <w:r>
              <w:rPr>
                <w:rFonts w:ascii="Arial" w:hAnsi="Arial" w:cs="Arial"/>
                <w:color w:val="auto"/>
                <w:sz w:val="20"/>
                <w:szCs w:val="20"/>
                <w:lang w:val="en-GB"/>
              </w:rPr>
              <w:t>;</w:t>
            </w:r>
          </w:p>
          <w:p w14:paraId="360CEDA8" w14:textId="77777777" w:rsidR="004807B6" w:rsidRPr="008E49CD" w:rsidRDefault="004807B6" w:rsidP="00685C35">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lang w:val="en-GB"/>
              </w:rPr>
            </w:pPr>
            <w:r w:rsidRPr="008E49CD">
              <w:rPr>
                <w:rFonts w:ascii="Arial" w:hAnsi="Arial" w:cs="Arial"/>
                <w:color w:val="auto"/>
                <w:sz w:val="20"/>
                <w:szCs w:val="20"/>
                <w:lang w:val="en-GB"/>
              </w:rPr>
              <w:fldChar w:fldCharType="begin">
                <w:ffData>
                  <w:name w:val="CaseACocher6"/>
                  <w:enabled/>
                  <w:calcOnExit w:val="0"/>
                  <w:checkBox>
                    <w:sizeAuto/>
                    <w:default w:val="0"/>
                    <w:checked/>
                  </w:checkBox>
                </w:ffData>
              </w:fldChar>
            </w:r>
            <w:r w:rsidRPr="008E49CD">
              <w:rPr>
                <w:rFonts w:ascii="Arial" w:hAnsi="Arial" w:cs="Arial"/>
                <w:color w:val="auto"/>
                <w:sz w:val="20"/>
                <w:szCs w:val="20"/>
                <w:lang w:val="en-GB"/>
              </w:rPr>
              <w:instrText xml:space="preserve"> FORMCHECKBOX </w:instrText>
            </w:r>
            <w:r w:rsidRPr="008E49CD">
              <w:rPr>
                <w:rFonts w:ascii="Arial" w:hAnsi="Arial" w:cs="Arial"/>
                <w:color w:val="auto"/>
                <w:sz w:val="20"/>
                <w:szCs w:val="20"/>
                <w:lang w:val="en-GB"/>
              </w:rPr>
            </w:r>
            <w:r>
              <w:rPr>
                <w:rFonts w:ascii="Arial" w:hAnsi="Arial" w:cs="Arial"/>
                <w:color w:val="auto"/>
                <w:sz w:val="20"/>
                <w:szCs w:val="20"/>
                <w:lang w:val="en-GB"/>
              </w:rPr>
              <w:fldChar w:fldCharType="separate"/>
            </w:r>
            <w:r w:rsidRPr="008E49CD">
              <w:rPr>
                <w:rFonts w:ascii="Arial" w:hAnsi="Arial" w:cs="Arial"/>
                <w:color w:val="auto"/>
                <w:sz w:val="20"/>
                <w:szCs w:val="20"/>
                <w:lang w:val="en-GB"/>
              </w:rPr>
              <w:fldChar w:fldCharType="end"/>
            </w:r>
            <w:r>
              <w:rPr>
                <w:rFonts w:ascii="Arial" w:hAnsi="Arial" w:cs="Arial"/>
                <w:color w:val="auto"/>
                <w:sz w:val="20"/>
                <w:szCs w:val="20"/>
                <w:lang w:val="en-GB"/>
              </w:rPr>
              <w:tab/>
            </w:r>
            <w:r w:rsidRPr="008E49CD">
              <w:rPr>
                <w:rFonts w:ascii="Arial" w:hAnsi="Arial" w:cs="Arial"/>
                <w:color w:val="auto"/>
                <w:sz w:val="20"/>
                <w:szCs w:val="20"/>
                <w:lang w:val="en-GB"/>
              </w:rPr>
              <w:t>documentary evidence demonstrating that the nominated element is included in an inventory of the intangible cultural heritage present in the territory(</w:t>
            </w:r>
            <w:proofErr w:type="spellStart"/>
            <w:r w:rsidRPr="008E49CD">
              <w:rPr>
                <w:rFonts w:ascii="Arial" w:hAnsi="Arial" w:cs="Arial"/>
                <w:color w:val="auto"/>
                <w:sz w:val="20"/>
                <w:szCs w:val="20"/>
                <w:lang w:val="en-GB"/>
              </w:rPr>
              <w:t>ies</w:t>
            </w:r>
            <w:proofErr w:type="spellEnd"/>
            <w:r w:rsidRPr="008E49CD">
              <w:rPr>
                <w:rFonts w:ascii="Arial" w:hAnsi="Arial" w:cs="Arial"/>
                <w:color w:val="auto"/>
                <w:sz w:val="20"/>
                <w:szCs w:val="20"/>
                <w:lang w:val="en-GB"/>
              </w:rPr>
              <w:t>) of the submitting State(s) Party(</w:t>
            </w:r>
            <w:proofErr w:type="spellStart"/>
            <w:r w:rsidRPr="008E49CD">
              <w:rPr>
                <w:rFonts w:ascii="Arial" w:hAnsi="Arial" w:cs="Arial"/>
                <w:color w:val="auto"/>
                <w:sz w:val="20"/>
                <w:szCs w:val="20"/>
                <w:lang w:val="en-GB"/>
              </w:rPr>
              <w:t>ies</w:t>
            </w:r>
            <w:proofErr w:type="spellEnd"/>
            <w:r w:rsidRPr="008E49CD">
              <w:rPr>
                <w:rFonts w:ascii="Arial" w:hAnsi="Arial" w:cs="Arial"/>
                <w:color w:val="auto"/>
                <w:sz w:val="20"/>
                <w:szCs w:val="20"/>
                <w:lang w:val="en-GB"/>
              </w:rPr>
              <w:t>), as defined in Articles 11 and 12 of the Convention; such evidence shall include a relevant extract of the inventory(</w:t>
            </w:r>
            <w:proofErr w:type="spellStart"/>
            <w:r w:rsidRPr="008E49CD">
              <w:rPr>
                <w:rFonts w:ascii="Arial" w:hAnsi="Arial" w:cs="Arial"/>
                <w:color w:val="auto"/>
                <w:sz w:val="20"/>
                <w:szCs w:val="20"/>
                <w:lang w:val="en-GB"/>
              </w:rPr>
              <w:t>ies</w:t>
            </w:r>
            <w:proofErr w:type="spellEnd"/>
            <w:r w:rsidRPr="008E49CD">
              <w:rPr>
                <w:rFonts w:ascii="Arial" w:hAnsi="Arial" w:cs="Arial"/>
                <w:color w:val="auto"/>
                <w:sz w:val="20"/>
                <w:szCs w:val="20"/>
                <w:lang w:val="en-GB"/>
              </w:rPr>
              <w:t>) in English or in French, as well as in the original language</w:t>
            </w:r>
            <w:r>
              <w:rPr>
                <w:rFonts w:ascii="Arial" w:hAnsi="Arial" w:cs="Arial"/>
                <w:color w:val="auto"/>
                <w:sz w:val="20"/>
                <w:szCs w:val="20"/>
                <w:lang w:val="en-GB"/>
              </w:rPr>
              <w:t>,</w:t>
            </w:r>
            <w:r w:rsidRPr="008E49CD">
              <w:rPr>
                <w:rFonts w:ascii="Arial" w:hAnsi="Arial" w:cs="Arial"/>
                <w:color w:val="auto"/>
                <w:sz w:val="20"/>
                <w:szCs w:val="20"/>
                <w:lang w:val="en-GB"/>
              </w:rPr>
              <w:t xml:space="preserve"> if different</w:t>
            </w:r>
            <w:r>
              <w:rPr>
                <w:rFonts w:ascii="Arial" w:hAnsi="Arial" w:cs="Arial"/>
                <w:color w:val="auto"/>
                <w:sz w:val="20"/>
                <w:szCs w:val="20"/>
                <w:lang w:val="en-GB"/>
              </w:rPr>
              <w:t>;</w:t>
            </w:r>
          </w:p>
          <w:p w14:paraId="29061C93" w14:textId="77777777" w:rsidR="004807B6" w:rsidRPr="008E49CD" w:rsidRDefault="004807B6" w:rsidP="00685C35">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lang w:val="en-GB"/>
              </w:rPr>
            </w:pPr>
            <w:r w:rsidRPr="008E49CD">
              <w:rPr>
                <w:rFonts w:ascii="Arial" w:hAnsi="Arial" w:cs="Arial"/>
                <w:color w:val="auto"/>
                <w:sz w:val="20"/>
                <w:szCs w:val="20"/>
                <w:lang w:val="en-GB"/>
              </w:rPr>
              <w:fldChar w:fldCharType="begin">
                <w:ffData>
                  <w:name w:val="CaseACocher6"/>
                  <w:enabled/>
                  <w:calcOnExit w:val="0"/>
                  <w:checkBox>
                    <w:sizeAuto/>
                    <w:default w:val="0"/>
                    <w:checked/>
                  </w:checkBox>
                </w:ffData>
              </w:fldChar>
            </w:r>
            <w:r w:rsidRPr="008E49CD">
              <w:rPr>
                <w:rFonts w:ascii="Arial" w:hAnsi="Arial" w:cs="Arial"/>
                <w:color w:val="auto"/>
                <w:sz w:val="20"/>
                <w:szCs w:val="20"/>
                <w:lang w:val="en-GB"/>
              </w:rPr>
              <w:instrText xml:space="preserve"> FORMCHECKBOX </w:instrText>
            </w:r>
            <w:r w:rsidRPr="008E49CD">
              <w:rPr>
                <w:rFonts w:ascii="Arial" w:hAnsi="Arial" w:cs="Arial"/>
                <w:color w:val="auto"/>
                <w:sz w:val="20"/>
                <w:szCs w:val="20"/>
                <w:lang w:val="en-GB"/>
              </w:rPr>
            </w:r>
            <w:r>
              <w:rPr>
                <w:rFonts w:ascii="Arial" w:hAnsi="Arial" w:cs="Arial"/>
                <w:color w:val="auto"/>
                <w:sz w:val="20"/>
                <w:szCs w:val="20"/>
                <w:lang w:val="en-GB"/>
              </w:rPr>
              <w:fldChar w:fldCharType="separate"/>
            </w:r>
            <w:r w:rsidRPr="008E49CD">
              <w:rPr>
                <w:rFonts w:ascii="Arial" w:hAnsi="Arial" w:cs="Arial"/>
                <w:color w:val="auto"/>
                <w:sz w:val="20"/>
                <w:szCs w:val="20"/>
                <w:lang w:val="en-GB"/>
              </w:rPr>
              <w:fldChar w:fldCharType="end"/>
            </w:r>
            <w:r>
              <w:rPr>
                <w:rFonts w:ascii="Arial" w:hAnsi="Arial" w:cs="Arial"/>
                <w:color w:val="auto"/>
                <w:sz w:val="20"/>
                <w:szCs w:val="20"/>
                <w:lang w:val="en-GB"/>
              </w:rPr>
              <w:tab/>
              <w:t>ten</w:t>
            </w:r>
            <w:r w:rsidRPr="008E49CD">
              <w:rPr>
                <w:rFonts w:ascii="Arial" w:hAnsi="Arial" w:cs="Arial"/>
                <w:color w:val="auto"/>
                <w:sz w:val="20"/>
                <w:szCs w:val="20"/>
                <w:lang w:val="en-GB"/>
              </w:rPr>
              <w:t xml:space="preserve"> recent photographs in high definition</w:t>
            </w:r>
            <w:r>
              <w:rPr>
                <w:rFonts w:ascii="Arial" w:hAnsi="Arial" w:cs="Arial"/>
                <w:color w:val="auto"/>
                <w:sz w:val="20"/>
                <w:szCs w:val="20"/>
                <w:lang w:val="en-GB"/>
              </w:rPr>
              <w:t>;</w:t>
            </w:r>
          </w:p>
          <w:p w14:paraId="6A83055F" w14:textId="77777777" w:rsidR="004807B6" w:rsidRPr="008E49CD" w:rsidRDefault="004807B6" w:rsidP="00685C35">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lang w:val="en-GB"/>
              </w:rPr>
            </w:pPr>
            <w:r w:rsidRPr="008E49CD">
              <w:rPr>
                <w:rFonts w:ascii="Arial" w:hAnsi="Arial" w:cs="Arial"/>
                <w:color w:val="auto"/>
                <w:sz w:val="20"/>
                <w:szCs w:val="20"/>
                <w:lang w:val="en-GB"/>
              </w:rPr>
              <w:fldChar w:fldCharType="begin">
                <w:ffData>
                  <w:name w:val="CaseACocher6"/>
                  <w:enabled/>
                  <w:calcOnExit w:val="0"/>
                  <w:checkBox>
                    <w:sizeAuto/>
                    <w:default w:val="0"/>
                    <w:checked/>
                  </w:checkBox>
                </w:ffData>
              </w:fldChar>
            </w:r>
            <w:r w:rsidRPr="008E49CD">
              <w:rPr>
                <w:rFonts w:ascii="Arial" w:hAnsi="Arial" w:cs="Arial"/>
                <w:color w:val="auto"/>
                <w:sz w:val="20"/>
                <w:szCs w:val="20"/>
                <w:lang w:val="en-GB"/>
              </w:rPr>
              <w:instrText xml:space="preserve"> FORMCHECKBOX </w:instrText>
            </w:r>
            <w:r w:rsidRPr="008E49CD">
              <w:rPr>
                <w:rFonts w:ascii="Arial" w:hAnsi="Arial" w:cs="Arial"/>
                <w:color w:val="auto"/>
                <w:sz w:val="20"/>
                <w:szCs w:val="20"/>
                <w:lang w:val="en-GB"/>
              </w:rPr>
            </w:r>
            <w:r>
              <w:rPr>
                <w:rFonts w:ascii="Arial" w:hAnsi="Arial" w:cs="Arial"/>
                <w:color w:val="auto"/>
                <w:sz w:val="20"/>
                <w:szCs w:val="20"/>
                <w:lang w:val="en-GB"/>
              </w:rPr>
              <w:fldChar w:fldCharType="separate"/>
            </w:r>
            <w:r w:rsidRPr="008E49CD">
              <w:rPr>
                <w:rFonts w:ascii="Arial" w:hAnsi="Arial" w:cs="Arial"/>
                <w:color w:val="auto"/>
                <w:sz w:val="20"/>
                <w:szCs w:val="20"/>
                <w:lang w:val="en-GB"/>
              </w:rPr>
              <w:fldChar w:fldCharType="end"/>
            </w:r>
            <w:r>
              <w:rPr>
                <w:rFonts w:ascii="Arial" w:hAnsi="Arial" w:cs="Arial"/>
                <w:color w:val="auto"/>
                <w:sz w:val="20"/>
                <w:szCs w:val="20"/>
                <w:lang w:val="en-GB"/>
              </w:rPr>
              <w:tab/>
              <w:t>grant</w:t>
            </w:r>
            <w:r w:rsidRPr="008E49CD">
              <w:rPr>
                <w:rFonts w:ascii="Arial" w:hAnsi="Arial" w:cs="Arial"/>
                <w:color w:val="auto"/>
                <w:sz w:val="20"/>
                <w:szCs w:val="20"/>
                <w:lang w:val="en-GB"/>
              </w:rPr>
              <w:t>(s) of rights corresponding to the photos (Form ICH-07-photo)</w:t>
            </w:r>
            <w:r>
              <w:rPr>
                <w:rFonts w:ascii="Arial" w:hAnsi="Arial" w:cs="Arial"/>
                <w:color w:val="auto"/>
                <w:sz w:val="20"/>
                <w:szCs w:val="20"/>
                <w:lang w:val="en-GB"/>
              </w:rPr>
              <w:t>;</w:t>
            </w:r>
          </w:p>
          <w:p w14:paraId="3F7202C6" w14:textId="77777777" w:rsidR="004807B6" w:rsidRPr="008E49CD" w:rsidRDefault="004807B6" w:rsidP="00685C35">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lang w:val="en-GB"/>
              </w:rPr>
            </w:pPr>
            <w:r w:rsidRPr="008E49CD">
              <w:rPr>
                <w:rFonts w:ascii="Arial" w:hAnsi="Arial" w:cs="Arial"/>
                <w:color w:val="auto"/>
                <w:sz w:val="20"/>
                <w:szCs w:val="20"/>
                <w:lang w:val="en-GB"/>
              </w:rPr>
              <w:fldChar w:fldCharType="begin">
                <w:ffData>
                  <w:name w:val="CaseACocher7"/>
                  <w:enabled/>
                  <w:calcOnExit w:val="0"/>
                  <w:checkBox>
                    <w:sizeAuto/>
                    <w:default w:val="0"/>
                    <w:checked/>
                  </w:checkBox>
                </w:ffData>
              </w:fldChar>
            </w:r>
            <w:r w:rsidRPr="008E49CD">
              <w:rPr>
                <w:rFonts w:ascii="Arial" w:hAnsi="Arial" w:cs="Arial"/>
                <w:color w:val="auto"/>
                <w:sz w:val="20"/>
                <w:szCs w:val="20"/>
                <w:lang w:val="en-GB"/>
              </w:rPr>
              <w:instrText xml:space="preserve"> FORMCHECKBOX </w:instrText>
            </w:r>
            <w:r w:rsidRPr="008E49CD">
              <w:rPr>
                <w:rFonts w:ascii="Arial" w:hAnsi="Arial" w:cs="Arial"/>
                <w:color w:val="auto"/>
                <w:sz w:val="20"/>
                <w:szCs w:val="20"/>
                <w:lang w:val="en-GB"/>
              </w:rPr>
            </w:r>
            <w:r>
              <w:rPr>
                <w:rFonts w:ascii="Arial" w:hAnsi="Arial" w:cs="Arial"/>
                <w:color w:val="auto"/>
                <w:sz w:val="20"/>
                <w:szCs w:val="20"/>
                <w:lang w:val="en-GB"/>
              </w:rPr>
              <w:fldChar w:fldCharType="separate"/>
            </w:r>
            <w:r w:rsidRPr="008E49CD">
              <w:rPr>
                <w:rFonts w:ascii="Arial" w:hAnsi="Arial" w:cs="Arial"/>
                <w:color w:val="auto"/>
                <w:sz w:val="20"/>
                <w:szCs w:val="20"/>
                <w:lang w:val="en-GB"/>
              </w:rPr>
              <w:fldChar w:fldCharType="end"/>
            </w:r>
            <w:r>
              <w:rPr>
                <w:rFonts w:ascii="Arial" w:hAnsi="Arial" w:cs="Arial"/>
                <w:color w:val="auto"/>
                <w:sz w:val="20"/>
                <w:szCs w:val="20"/>
                <w:lang w:val="en-GB"/>
              </w:rPr>
              <w:tab/>
            </w:r>
            <w:r w:rsidRPr="008E49CD">
              <w:rPr>
                <w:rFonts w:ascii="Arial" w:hAnsi="Arial" w:cs="Arial"/>
                <w:color w:val="auto"/>
                <w:sz w:val="20"/>
                <w:szCs w:val="20"/>
                <w:lang w:val="en-GB"/>
              </w:rPr>
              <w:t xml:space="preserve">edited video (from </w:t>
            </w:r>
            <w:r>
              <w:rPr>
                <w:rFonts w:ascii="Arial" w:hAnsi="Arial" w:cs="Arial"/>
                <w:color w:val="auto"/>
                <w:sz w:val="20"/>
                <w:szCs w:val="20"/>
                <w:lang w:val="en-GB"/>
              </w:rPr>
              <w:t>five</w:t>
            </w:r>
            <w:r w:rsidRPr="008E49CD">
              <w:rPr>
                <w:rFonts w:ascii="Arial" w:hAnsi="Arial" w:cs="Arial"/>
                <w:color w:val="auto"/>
                <w:sz w:val="20"/>
                <w:szCs w:val="20"/>
                <w:lang w:val="en-GB"/>
              </w:rPr>
              <w:t xml:space="preserve"> to </w:t>
            </w:r>
            <w:r>
              <w:rPr>
                <w:rFonts w:ascii="Arial" w:hAnsi="Arial" w:cs="Arial"/>
                <w:color w:val="auto"/>
                <w:sz w:val="20"/>
                <w:szCs w:val="20"/>
                <w:lang w:val="en-GB"/>
              </w:rPr>
              <w:t>ten</w:t>
            </w:r>
            <w:r w:rsidRPr="008E49CD">
              <w:rPr>
                <w:rFonts w:ascii="Arial" w:hAnsi="Arial" w:cs="Arial"/>
                <w:color w:val="auto"/>
                <w:sz w:val="20"/>
                <w:szCs w:val="20"/>
                <w:lang w:val="en-GB"/>
              </w:rPr>
              <w:t xml:space="preserve"> minutes), subtitled in one of the languages of the Committee (English or French) if the language utilized is other than English or French</w:t>
            </w:r>
            <w:r>
              <w:rPr>
                <w:rFonts w:ascii="Arial" w:hAnsi="Arial" w:cs="Arial"/>
                <w:color w:val="auto"/>
                <w:sz w:val="20"/>
                <w:szCs w:val="20"/>
                <w:lang w:val="en-GB"/>
              </w:rPr>
              <w:t>;</w:t>
            </w:r>
          </w:p>
          <w:p w14:paraId="13E14A09" w14:textId="77777777" w:rsidR="004807B6" w:rsidRPr="008E49CD" w:rsidRDefault="004807B6" w:rsidP="00685C35">
            <w:pPr>
              <w:pStyle w:val="Default"/>
              <w:widowControl/>
              <w:tabs>
                <w:tab w:val="left" w:pos="567"/>
                <w:tab w:val="left" w:pos="1134"/>
                <w:tab w:val="left" w:pos="1701"/>
              </w:tabs>
              <w:autoSpaceDE/>
              <w:autoSpaceDN/>
              <w:adjustRightInd/>
              <w:spacing w:before="120"/>
              <w:ind w:left="680"/>
              <w:rPr>
                <w:rFonts w:ascii="Arial" w:hAnsi="Arial" w:cs="Arial"/>
                <w:color w:val="auto"/>
                <w:sz w:val="20"/>
                <w:szCs w:val="20"/>
                <w:lang w:val="en-GB"/>
              </w:rPr>
            </w:pPr>
            <w:r w:rsidRPr="008E49CD">
              <w:rPr>
                <w:rFonts w:ascii="Arial" w:hAnsi="Arial" w:cs="Arial"/>
                <w:color w:val="auto"/>
                <w:sz w:val="20"/>
                <w:szCs w:val="20"/>
                <w:lang w:val="en-GB"/>
              </w:rPr>
              <w:fldChar w:fldCharType="begin">
                <w:ffData>
                  <w:name w:val="CaseACocher7"/>
                  <w:enabled/>
                  <w:calcOnExit w:val="0"/>
                  <w:checkBox>
                    <w:sizeAuto/>
                    <w:default w:val="0"/>
                    <w:checked/>
                  </w:checkBox>
                </w:ffData>
              </w:fldChar>
            </w:r>
            <w:r w:rsidRPr="008E49CD">
              <w:rPr>
                <w:rFonts w:ascii="Arial" w:hAnsi="Arial" w:cs="Arial"/>
                <w:color w:val="auto"/>
                <w:sz w:val="20"/>
                <w:szCs w:val="20"/>
                <w:lang w:val="en-GB"/>
              </w:rPr>
              <w:instrText xml:space="preserve"> FORMCHECKBOX </w:instrText>
            </w:r>
            <w:r w:rsidRPr="008E49CD">
              <w:rPr>
                <w:rFonts w:ascii="Arial" w:hAnsi="Arial" w:cs="Arial"/>
                <w:color w:val="auto"/>
                <w:sz w:val="20"/>
                <w:szCs w:val="20"/>
                <w:lang w:val="en-GB"/>
              </w:rPr>
            </w:r>
            <w:r>
              <w:rPr>
                <w:rFonts w:ascii="Arial" w:hAnsi="Arial" w:cs="Arial"/>
                <w:color w:val="auto"/>
                <w:sz w:val="20"/>
                <w:szCs w:val="20"/>
                <w:lang w:val="en-GB"/>
              </w:rPr>
              <w:fldChar w:fldCharType="separate"/>
            </w:r>
            <w:r w:rsidRPr="008E49CD">
              <w:rPr>
                <w:rFonts w:ascii="Arial" w:hAnsi="Arial" w:cs="Arial"/>
                <w:color w:val="auto"/>
                <w:sz w:val="20"/>
                <w:szCs w:val="20"/>
                <w:lang w:val="en-GB"/>
              </w:rPr>
              <w:fldChar w:fldCharType="end"/>
            </w:r>
            <w:r>
              <w:rPr>
                <w:rFonts w:ascii="Arial" w:hAnsi="Arial" w:cs="Arial"/>
                <w:color w:val="auto"/>
                <w:sz w:val="20"/>
                <w:szCs w:val="20"/>
                <w:lang w:val="en-GB"/>
              </w:rPr>
              <w:tab/>
            </w:r>
            <w:r>
              <w:rPr>
                <w:rFonts w:ascii="Arial" w:hAnsi="Arial" w:cs="Arial"/>
                <w:color w:val="auto"/>
                <w:sz w:val="20"/>
                <w:szCs w:val="20"/>
                <w:shd w:val="clear" w:color="auto" w:fill="FFFFFF"/>
                <w:lang w:val="en-GB"/>
              </w:rPr>
              <w:t>grant</w:t>
            </w:r>
            <w:r w:rsidRPr="00F56C78">
              <w:rPr>
                <w:rFonts w:ascii="Arial" w:hAnsi="Arial" w:cs="Arial"/>
                <w:color w:val="auto"/>
                <w:sz w:val="20"/>
                <w:szCs w:val="20"/>
                <w:shd w:val="clear" w:color="auto" w:fill="FFFFFF"/>
                <w:lang w:val="en-GB"/>
              </w:rPr>
              <w:t>(s) of rights corresponding to the video recording (Form ICH-07-video)</w:t>
            </w:r>
            <w:r>
              <w:rPr>
                <w:rFonts w:ascii="Arial" w:hAnsi="Arial" w:cs="Arial"/>
                <w:color w:val="auto"/>
                <w:sz w:val="20"/>
                <w:szCs w:val="20"/>
                <w:shd w:val="clear" w:color="auto" w:fill="FFFFFF"/>
                <w:lang w:val="en-GB"/>
              </w:rPr>
              <w:t>.</w:t>
            </w:r>
          </w:p>
        </w:tc>
      </w:tr>
      <w:tr w:rsidR="004807B6" w:rsidRPr="008E49CD" w14:paraId="4B587891" w14:textId="77777777" w:rsidTr="00685C35">
        <w:tblPrEx>
          <w:tblBorders>
            <w:insideV w:val="none" w:sz="0" w:space="0" w:color="auto"/>
          </w:tblBorders>
        </w:tblPrEx>
        <w:trPr>
          <w:cantSplit/>
        </w:trPr>
        <w:tc>
          <w:tcPr>
            <w:tcW w:w="9649" w:type="dxa"/>
            <w:tcBorders>
              <w:top w:val="nil"/>
              <w:left w:val="nil"/>
              <w:bottom w:val="single" w:sz="4" w:space="0" w:color="auto"/>
              <w:right w:val="nil"/>
            </w:tcBorders>
            <w:shd w:val="clear" w:color="auto" w:fill="auto"/>
          </w:tcPr>
          <w:p w14:paraId="2E6DBA92" w14:textId="77777777" w:rsidR="004807B6" w:rsidRPr="008E49CD" w:rsidRDefault="004807B6" w:rsidP="00685C35">
            <w:pPr>
              <w:pStyle w:val="Grille02N"/>
              <w:keepNext w:val="0"/>
              <w:tabs>
                <w:tab w:val="left" w:pos="567"/>
                <w:tab w:val="left" w:pos="1134"/>
                <w:tab w:val="left" w:pos="1701"/>
              </w:tabs>
              <w:ind w:right="113"/>
              <w:jc w:val="left"/>
              <w:rPr>
                <w:lang w:val="en-GB"/>
              </w:rPr>
            </w:pPr>
            <w:r w:rsidRPr="008E49CD">
              <w:rPr>
                <w:lang w:val="en-GB"/>
              </w:rPr>
              <w:t>6.b.</w:t>
            </w:r>
            <w:r w:rsidRPr="008E49CD">
              <w:rPr>
                <w:lang w:val="en-GB"/>
              </w:rPr>
              <w:tab/>
              <w:t>Principal published references (optional)</w:t>
            </w:r>
          </w:p>
          <w:p w14:paraId="429B4E3A" w14:textId="77777777" w:rsidR="004807B6" w:rsidRPr="004856B0" w:rsidRDefault="004807B6" w:rsidP="00685C35">
            <w:pPr>
              <w:pStyle w:val="Grille02N"/>
              <w:keepNext w:val="0"/>
              <w:tabs>
                <w:tab w:val="left" w:pos="567"/>
                <w:tab w:val="left" w:pos="1134"/>
                <w:tab w:val="left" w:pos="1701"/>
              </w:tabs>
              <w:spacing w:after="0"/>
              <w:ind w:right="113"/>
              <w:jc w:val="both"/>
              <w:rPr>
                <w:b w:val="0"/>
                <w:bCs w:val="0"/>
                <w:i/>
                <w:iCs/>
                <w:sz w:val="18"/>
                <w:szCs w:val="18"/>
                <w:lang w:val="en-GB"/>
              </w:rPr>
            </w:pPr>
            <w:r w:rsidRPr="008E49CD">
              <w:rPr>
                <w:b w:val="0"/>
                <w:bCs w:val="0"/>
                <w:i/>
                <w:iCs/>
                <w:sz w:val="18"/>
                <w:szCs w:val="18"/>
                <w:lang w:val="en-GB"/>
              </w:rPr>
              <w:t xml:space="preserve">Submitting States may wish to list, using a standard bibliographic format, </w:t>
            </w:r>
            <w:r>
              <w:rPr>
                <w:b w:val="0"/>
                <w:bCs w:val="0"/>
                <w:i/>
                <w:iCs/>
                <w:sz w:val="18"/>
                <w:szCs w:val="18"/>
                <w:lang w:val="en-GB"/>
              </w:rPr>
              <w:t xml:space="preserve">the </w:t>
            </w:r>
            <w:r w:rsidRPr="008E49CD">
              <w:rPr>
                <w:b w:val="0"/>
                <w:bCs w:val="0"/>
                <w:i/>
                <w:iCs/>
                <w:sz w:val="18"/>
                <w:szCs w:val="18"/>
                <w:lang w:val="en-GB"/>
              </w:rPr>
              <w:t xml:space="preserve">principal published references providing supplementary information on the element, such as books, articles, </w:t>
            </w:r>
            <w:proofErr w:type="spellStart"/>
            <w:r w:rsidRPr="008E49CD">
              <w:rPr>
                <w:b w:val="0"/>
                <w:bCs w:val="0"/>
                <w:i/>
                <w:iCs/>
                <w:sz w:val="18"/>
                <w:szCs w:val="18"/>
                <w:lang w:val="en-GB"/>
              </w:rPr>
              <w:t>audio</w:t>
            </w:r>
            <w:r w:rsidRPr="004856B0">
              <w:rPr>
                <w:b w:val="0"/>
                <w:bCs w:val="0"/>
                <w:i/>
                <w:iCs/>
                <w:sz w:val="18"/>
                <w:szCs w:val="18"/>
                <w:lang w:val="en-GB"/>
              </w:rPr>
              <w:t>visual</w:t>
            </w:r>
            <w:proofErr w:type="spellEnd"/>
            <w:r w:rsidRPr="004856B0">
              <w:rPr>
                <w:b w:val="0"/>
                <w:bCs w:val="0"/>
                <w:i/>
                <w:iCs/>
                <w:sz w:val="18"/>
                <w:szCs w:val="18"/>
                <w:lang w:val="en-GB"/>
              </w:rPr>
              <w:t xml:space="preserve"> materials or websites. Such published works should not be sent along with the nomination.</w:t>
            </w:r>
          </w:p>
          <w:p w14:paraId="5B14E315" w14:textId="77777777" w:rsidR="004807B6" w:rsidRPr="004856B0" w:rsidRDefault="004807B6" w:rsidP="00685C35">
            <w:pPr>
              <w:pStyle w:val="Word"/>
              <w:keepNext w:val="0"/>
              <w:spacing w:line="240" w:lineRule="auto"/>
              <w:rPr>
                <w:lang w:val="en-GB"/>
              </w:rPr>
            </w:pPr>
            <w:r w:rsidRPr="004856B0">
              <w:rPr>
                <w:sz w:val="18"/>
                <w:szCs w:val="18"/>
                <w:lang w:val="en-GB"/>
              </w:rPr>
              <w:t>Not to exceed one standard page.</w:t>
            </w:r>
          </w:p>
        </w:tc>
      </w:tr>
      <w:tr w:rsidR="004807B6" w:rsidRPr="008E49CD" w14:paraId="3356EB8E" w14:textId="77777777" w:rsidTr="00685C35">
        <w:tblPrEx>
          <w:tblBorders>
            <w:insideV w:val="none" w:sz="0" w:space="0" w:color="auto"/>
          </w:tblBorders>
        </w:tblPrEx>
        <w:tc>
          <w:tcPr>
            <w:tcW w:w="9649" w:type="dxa"/>
            <w:tcBorders>
              <w:bottom w:val="single" w:sz="4" w:space="0" w:color="auto"/>
            </w:tcBorders>
            <w:shd w:val="clear" w:color="auto" w:fill="auto"/>
            <w:tcMar>
              <w:top w:w="113" w:type="dxa"/>
              <w:left w:w="113" w:type="dxa"/>
              <w:bottom w:w="113" w:type="dxa"/>
              <w:right w:w="113" w:type="dxa"/>
            </w:tcMar>
          </w:tcPr>
          <w:p w14:paraId="1C1627A6" w14:textId="77777777" w:rsidR="004807B6" w:rsidRPr="007A2BC8" w:rsidRDefault="004807B6" w:rsidP="00B1701B">
            <w:pPr>
              <w:pStyle w:val="formtext"/>
              <w:tabs>
                <w:tab w:val="left" w:pos="567"/>
                <w:tab w:val="left" w:pos="1134"/>
                <w:tab w:val="left" w:pos="1701"/>
              </w:tabs>
              <w:spacing w:before="0"/>
              <w:jc w:val="both"/>
              <w:rPr>
                <w:rFonts w:cs="Arial"/>
                <w:noProof/>
                <w:lang w:val="en-GB"/>
              </w:rPr>
            </w:pPr>
            <w:r w:rsidRPr="007A2BC8">
              <w:rPr>
                <w:rFonts w:cs="Arial"/>
                <w:noProof/>
                <w:lang w:val="en-GB"/>
              </w:rPr>
              <w:t>ALAMANGO, A. 2011. ‘Malta’s Lost Voices: The Early Recording of Maltese Folk and Popular Music, 1931-32’, Journal of Maltese History, 2: 54-8.</w:t>
            </w:r>
          </w:p>
          <w:p w14:paraId="18FBBE09" w14:textId="77777777" w:rsidR="004807B6" w:rsidRPr="007A2BC8" w:rsidRDefault="004807B6" w:rsidP="00B1701B">
            <w:pPr>
              <w:pStyle w:val="formtext"/>
              <w:tabs>
                <w:tab w:val="left" w:pos="567"/>
                <w:tab w:val="left" w:pos="1134"/>
                <w:tab w:val="left" w:pos="1701"/>
              </w:tabs>
              <w:jc w:val="both"/>
              <w:rPr>
                <w:rFonts w:cs="Arial"/>
                <w:noProof/>
                <w:lang w:val="en-GB"/>
              </w:rPr>
            </w:pPr>
            <w:r w:rsidRPr="007A2BC8">
              <w:rPr>
                <w:rFonts w:cs="Arial"/>
                <w:noProof/>
                <w:lang w:val="en-GB"/>
              </w:rPr>
              <w:t>CASSAR PULLICNO, G. and CAMILLERI, C., 1998 Maltese Oral Poetry and Folk Music. Malta: Malta University Publishers Ltd.</w:t>
            </w:r>
          </w:p>
          <w:p w14:paraId="0CB611A0" w14:textId="77777777" w:rsidR="004807B6" w:rsidRPr="007A2BC8" w:rsidRDefault="004807B6" w:rsidP="00B1701B">
            <w:pPr>
              <w:pStyle w:val="formtext"/>
              <w:tabs>
                <w:tab w:val="left" w:pos="567"/>
                <w:tab w:val="left" w:pos="1134"/>
                <w:tab w:val="left" w:pos="1701"/>
              </w:tabs>
              <w:jc w:val="both"/>
              <w:rPr>
                <w:rFonts w:cs="Arial" w:hint="eastAsia"/>
                <w:noProof/>
                <w:lang w:val="en-GB"/>
              </w:rPr>
            </w:pPr>
            <w:r w:rsidRPr="007A2BC8">
              <w:rPr>
                <w:rFonts w:cs="Arial" w:hint="eastAsia"/>
                <w:noProof/>
                <w:lang w:val="en-GB"/>
              </w:rPr>
              <w:t>CIANTAR, P., 2019. '</w:t>
            </w:r>
            <w:r>
              <w:rPr>
                <w:rFonts w:cs="Arial"/>
                <w:noProof/>
                <w:lang w:val="en-GB"/>
              </w:rPr>
              <w:t xml:space="preserve">Għana </w:t>
            </w:r>
            <w:r w:rsidRPr="007A2BC8">
              <w:rPr>
                <w:rFonts w:cs="Arial" w:hint="eastAsia"/>
                <w:noProof/>
                <w:lang w:val="en-GB"/>
              </w:rPr>
              <w:t>and its Mediterranean Parallels: Music, Expression, and Performance Practice'. In: G. BONELLO and A. BORG CARDONA, eds, Music in Malta: From Prehistory to Vinyl. Malta: Fondazzjoni Patrimonju Malti, pp. 32-47.</w:t>
            </w:r>
          </w:p>
          <w:p w14:paraId="3FCEDD00" w14:textId="77777777" w:rsidR="004807B6" w:rsidRPr="007A2BC8" w:rsidRDefault="004807B6" w:rsidP="00B1701B">
            <w:pPr>
              <w:pStyle w:val="formtext"/>
              <w:tabs>
                <w:tab w:val="left" w:pos="567"/>
                <w:tab w:val="left" w:pos="1134"/>
                <w:tab w:val="left" w:pos="1701"/>
              </w:tabs>
              <w:jc w:val="both"/>
              <w:rPr>
                <w:rFonts w:cs="Arial"/>
                <w:noProof/>
                <w:lang w:val="en-GB"/>
              </w:rPr>
            </w:pPr>
            <w:r w:rsidRPr="007A2BC8">
              <w:rPr>
                <w:rFonts w:cs="Arial"/>
                <w:noProof/>
                <w:lang w:val="en-GB"/>
              </w:rPr>
              <w:t>CIANTAR, P., 2000. 'From the Bar to the Stage: Socio-cultural Processes in the Maltese Spirtu Pront'. http://www.umbc.edu/MA/index/number5/ciantar/cia_0.htm edn.</w:t>
            </w:r>
          </w:p>
          <w:p w14:paraId="7E01137A" w14:textId="77777777" w:rsidR="004807B6" w:rsidRPr="00492C9A" w:rsidRDefault="004807B6" w:rsidP="00B1701B">
            <w:pPr>
              <w:pStyle w:val="formtext"/>
              <w:tabs>
                <w:tab w:val="left" w:pos="567"/>
                <w:tab w:val="left" w:pos="1134"/>
                <w:tab w:val="left" w:pos="1701"/>
              </w:tabs>
              <w:jc w:val="both"/>
              <w:rPr>
                <w:rFonts w:cs="Arial" w:hint="eastAsia"/>
                <w:noProof/>
                <w:lang w:val="fr-FR"/>
              </w:rPr>
            </w:pPr>
            <w:r w:rsidRPr="007A2BC8">
              <w:rPr>
                <w:rFonts w:cs="Arial" w:hint="eastAsia"/>
                <w:noProof/>
                <w:lang w:val="en-GB"/>
              </w:rPr>
              <w:t>FSADNI, R. 1993. The wounding Song: Honour, Politics and Rhetoric in Maltese G</w:t>
            </w:r>
            <w:r w:rsidRPr="007A2BC8">
              <w:rPr>
                <w:rFonts w:ascii="Cambria" w:hAnsi="Cambria" w:cs="Cambria"/>
                <w:noProof/>
                <w:lang w:val="en-GB"/>
              </w:rPr>
              <w:t>ħ</w:t>
            </w:r>
            <w:r w:rsidRPr="007A2BC8">
              <w:rPr>
                <w:rFonts w:cs="Arial" w:hint="eastAsia"/>
                <w:noProof/>
                <w:lang w:val="en-GB"/>
              </w:rPr>
              <w:t xml:space="preserve">ana. </w:t>
            </w:r>
            <w:r w:rsidRPr="00492C9A">
              <w:rPr>
                <w:rFonts w:cs="Arial" w:hint="eastAsia"/>
                <w:noProof/>
                <w:lang w:val="fr-FR"/>
              </w:rPr>
              <w:t>Journal of Mediterranean Studies 3(2): 335-353.</w:t>
            </w:r>
          </w:p>
          <w:p w14:paraId="0A551E4B" w14:textId="77777777" w:rsidR="004807B6" w:rsidRPr="00492C9A" w:rsidRDefault="004807B6" w:rsidP="00B1701B">
            <w:pPr>
              <w:pStyle w:val="formtext"/>
              <w:tabs>
                <w:tab w:val="left" w:pos="567"/>
                <w:tab w:val="left" w:pos="1134"/>
                <w:tab w:val="left" w:pos="1701"/>
              </w:tabs>
              <w:jc w:val="both"/>
              <w:rPr>
                <w:rFonts w:cs="Arial"/>
                <w:noProof/>
                <w:lang w:val="fr-FR"/>
              </w:rPr>
            </w:pPr>
            <w:r w:rsidRPr="00492C9A">
              <w:rPr>
                <w:rFonts w:cs="Arial"/>
                <w:noProof/>
                <w:lang w:val="fr-FR"/>
              </w:rPr>
              <w:t>GALLEY, M. 1980. ‘Chants Traditionnels de Malte’, Littérature Orale Arabo-Berbère, 11: 115-26.</w:t>
            </w:r>
          </w:p>
          <w:p w14:paraId="7E77D72B" w14:textId="77777777" w:rsidR="004807B6" w:rsidRPr="007A2BC8" w:rsidRDefault="004807B6" w:rsidP="00B1701B">
            <w:pPr>
              <w:pStyle w:val="formtext"/>
              <w:tabs>
                <w:tab w:val="left" w:pos="567"/>
                <w:tab w:val="left" w:pos="1134"/>
                <w:tab w:val="left" w:pos="1701"/>
              </w:tabs>
              <w:jc w:val="both"/>
              <w:rPr>
                <w:rFonts w:cs="Arial"/>
                <w:noProof/>
                <w:lang w:val="en-GB"/>
              </w:rPr>
            </w:pPr>
            <w:r w:rsidRPr="007A2BC8">
              <w:rPr>
                <w:rFonts w:cs="Arial"/>
                <w:noProof/>
                <w:lang w:val="en-GB"/>
              </w:rPr>
              <w:t>HERDON, M. and N. MCLEOD. 1975. ‘The Bormliża: Maltese Folksong Style and Women’, The Journal of American Folklore, 88: 81-100.</w:t>
            </w:r>
          </w:p>
          <w:p w14:paraId="5686881A" w14:textId="77777777" w:rsidR="004807B6" w:rsidRPr="007A2BC8" w:rsidRDefault="004807B6" w:rsidP="00B1701B">
            <w:pPr>
              <w:pStyle w:val="formtext"/>
              <w:tabs>
                <w:tab w:val="left" w:pos="567"/>
                <w:tab w:val="left" w:pos="1134"/>
                <w:tab w:val="left" w:pos="1701"/>
              </w:tabs>
              <w:jc w:val="both"/>
              <w:rPr>
                <w:rFonts w:cs="Arial"/>
                <w:noProof/>
                <w:lang w:val="en-GB"/>
              </w:rPr>
            </w:pPr>
            <w:r w:rsidRPr="007A2BC8">
              <w:rPr>
                <w:rFonts w:cs="Arial"/>
                <w:noProof/>
                <w:lang w:val="en-GB"/>
              </w:rPr>
              <w:t xml:space="preserve">MCLEOD, N. and HERNDON, M. 1975. The Bormliza: Maltese Folksong Style and Women, Journal of American Folklore 88: 81-100. </w:t>
            </w:r>
          </w:p>
          <w:p w14:paraId="0220347A" w14:textId="77777777" w:rsidR="004807B6" w:rsidRPr="007A2BC8" w:rsidRDefault="004807B6" w:rsidP="00B1701B">
            <w:pPr>
              <w:pStyle w:val="formtext"/>
              <w:tabs>
                <w:tab w:val="left" w:pos="567"/>
                <w:tab w:val="left" w:pos="1134"/>
                <w:tab w:val="left" w:pos="1701"/>
              </w:tabs>
              <w:jc w:val="both"/>
              <w:rPr>
                <w:rFonts w:cs="Arial"/>
                <w:noProof/>
                <w:lang w:val="en-GB"/>
              </w:rPr>
            </w:pPr>
            <w:r w:rsidRPr="007A2BC8">
              <w:rPr>
                <w:rFonts w:cs="Arial"/>
                <w:noProof/>
                <w:lang w:val="en-GB"/>
              </w:rPr>
              <w:t xml:space="preserve"> MCLEOD, N. and HERNDON, M. 1980 The Interrelationship of Style and Occasion in the Maltese Spirtu Pront. In: N. MCLEOD and M. HERNDON (EDS.) The Ethnography of Musical Performance, Norwood, Pa.: Norwood Editions, pp. 147-166.</w:t>
            </w:r>
          </w:p>
          <w:p w14:paraId="2889D66F" w14:textId="77777777" w:rsidR="004807B6" w:rsidRPr="007A2BC8" w:rsidRDefault="004807B6" w:rsidP="00B1701B">
            <w:pPr>
              <w:pStyle w:val="formtext"/>
              <w:tabs>
                <w:tab w:val="left" w:pos="567"/>
                <w:tab w:val="left" w:pos="1134"/>
                <w:tab w:val="left" w:pos="1701"/>
              </w:tabs>
              <w:jc w:val="both"/>
              <w:rPr>
                <w:rFonts w:cs="Arial" w:hint="eastAsia"/>
                <w:noProof/>
                <w:lang w:val="en-GB"/>
              </w:rPr>
            </w:pPr>
            <w:r w:rsidRPr="007A2BC8">
              <w:rPr>
                <w:rFonts w:cs="Arial" w:hint="eastAsia"/>
                <w:noProof/>
                <w:lang w:val="en-GB"/>
              </w:rPr>
              <w:t xml:space="preserve">MIFSUD-CHIRCOP G. (Ed.) 1999 Maltese Folksong </w:t>
            </w:r>
            <w:r>
              <w:rPr>
                <w:rFonts w:cs="Arial"/>
                <w:noProof/>
                <w:lang w:val="en-GB"/>
              </w:rPr>
              <w:t>'Għ</w:t>
            </w:r>
            <w:r w:rsidRPr="007A2BC8">
              <w:rPr>
                <w:rFonts w:cs="Arial" w:hint="eastAsia"/>
                <w:noProof/>
                <w:lang w:val="en-GB"/>
              </w:rPr>
              <w:t>ana</w:t>
            </w:r>
            <w:r w:rsidRPr="007A2BC8">
              <w:rPr>
                <w:rFonts w:cs="Arial" w:hint="eastAsia"/>
                <w:noProof/>
                <w:lang w:val="en-GB"/>
              </w:rPr>
              <w:t>’</w:t>
            </w:r>
            <w:r w:rsidRPr="007A2BC8">
              <w:rPr>
                <w:rFonts w:cs="Arial" w:hint="eastAsia"/>
                <w:noProof/>
                <w:lang w:val="en-GB"/>
              </w:rPr>
              <w:t>: A Bibliography and Resource Material. Malta: Malta University Press.</w:t>
            </w:r>
          </w:p>
          <w:p w14:paraId="4AF416F3" w14:textId="77777777" w:rsidR="004807B6" w:rsidRPr="007A2BC8" w:rsidRDefault="004807B6" w:rsidP="00B1701B">
            <w:pPr>
              <w:pStyle w:val="formtext"/>
              <w:tabs>
                <w:tab w:val="left" w:pos="567"/>
                <w:tab w:val="left" w:pos="1134"/>
                <w:tab w:val="left" w:pos="1701"/>
              </w:tabs>
              <w:jc w:val="both"/>
              <w:rPr>
                <w:rFonts w:cs="Arial"/>
                <w:noProof/>
                <w:lang w:val="en-GB"/>
              </w:rPr>
            </w:pPr>
            <w:r w:rsidRPr="007A2BC8">
              <w:rPr>
                <w:rFonts w:cs="Arial"/>
                <w:noProof/>
                <w:lang w:val="en-GB"/>
              </w:rPr>
              <w:t xml:space="preserve">MIFSUD-CHIRCOP, G. 2003 "A New Look at Maltese High Pitched Folk Singing." Insaniyat 32-33: 197-215.  </w:t>
            </w:r>
          </w:p>
          <w:p w14:paraId="112142B8" w14:textId="77777777" w:rsidR="004807B6" w:rsidRPr="007A2BC8" w:rsidRDefault="004807B6" w:rsidP="00B1701B">
            <w:pPr>
              <w:pStyle w:val="formtext"/>
              <w:tabs>
                <w:tab w:val="left" w:pos="567"/>
                <w:tab w:val="left" w:pos="1134"/>
                <w:tab w:val="left" w:pos="1701"/>
              </w:tabs>
              <w:jc w:val="both"/>
              <w:rPr>
                <w:rFonts w:cs="Arial"/>
                <w:noProof/>
                <w:lang w:val="en-GB"/>
              </w:rPr>
            </w:pPr>
            <w:r w:rsidRPr="007A2BC8">
              <w:rPr>
                <w:rFonts w:cs="Arial" w:hint="eastAsia"/>
                <w:noProof/>
                <w:lang w:val="en-GB"/>
              </w:rPr>
              <w:t xml:space="preserve">PACE, A. 2015. </w:t>
            </w:r>
            <w:r w:rsidRPr="007A2BC8">
              <w:rPr>
                <w:rFonts w:cs="Arial" w:hint="eastAsia"/>
                <w:noProof/>
                <w:lang w:val="en-GB"/>
              </w:rPr>
              <w:t>‘</w:t>
            </w:r>
            <w:r w:rsidRPr="007A2BC8">
              <w:rPr>
                <w:rFonts w:cs="Arial" w:hint="eastAsia"/>
                <w:noProof/>
                <w:lang w:val="en-GB"/>
              </w:rPr>
              <w:t>Participating in the Musical Tradition of Prejjem: Transmitting the Guitar Culture of</w:t>
            </w:r>
            <w:r>
              <w:rPr>
                <w:rFonts w:cs="Arial"/>
                <w:noProof/>
                <w:lang w:val="en-GB"/>
              </w:rPr>
              <w:t xml:space="preserve"> Għ</w:t>
            </w:r>
            <w:r w:rsidRPr="007A2BC8">
              <w:rPr>
                <w:rFonts w:cs="Arial" w:hint="eastAsia"/>
                <w:noProof/>
                <w:lang w:val="en-GB"/>
              </w:rPr>
              <w:t>ana within and between Insular Musical Communities of Islanders in Malta and the Maltese-Australian Diaspora</w:t>
            </w:r>
            <w:r w:rsidRPr="007A2BC8">
              <w:rPr>
                <w:rFonts w:cs="Arial" w:hint="eastAsia"/>
                <w:noProof/>
                <w:lang w:val="en-GB"/>
              </w:rPr>
              <w:t>’</w:t>
            </w:r>
            <w:r w:rsidRPr="007A2BC8">
              <w:rPr>
                <w:rFonts w:cs="Arial" w:hint="eastAsia"/>
                <w:noProof/>
                <w:lang w:val="en-GB"/>
              </w:rPr>
              <w:t>(unpublished PhD thesis, University of Man</w:t>
            </w:r>
            <w:r w:rsidRPr="007A2BC8">
              <w:rPr>
                <w:rFonts w:cs="Arial"/>
                <w:noProof/>
                <w:lang w:val="en-GB"/>
              </w:rPr>
              <w:t>chester).</w:t>
            </w:r>
          </w:p>
          <w:p w14:paraId="44094989" w14:textId="77777777" w:rsidR="004807B6" w:rsidRPr="00B1701B" w:rsidRDefault="004807B6" w:rsidP="00B1701B">
            <w:pPr>
              <w:pStyle w:val="formtext"/>
              <w:tabs>
                <w:tab w:val="left" w:pos="567"/>
                <w:tab w:val="left" w:pos="1134"/>
                <w:tab w:val="left" w:pos="1701"/>
              </w:tabs>
              <w:spacing w:after="0" w:line="240" w:lineRule="auto"/>
              <w:jc w:val="both"/>
              <w:rPr>
                <w:rFonts w:cs="Arial"/>
                <w:noProof/>
                <w:lang w:val="en-GB"/>
              </w:rPr>
            </w:pPr>
            <w:r w:rsidRPr="007A2BC8">
              <w:rPr>
                <w:rFonts w:cs="Arial"/>
                <w:noProof/>
                <w:lang w:val="en-GB"/>
              </w:rPr>
              <w:t>SANT CASSIA, P. (2000). Exoticizing discoveries and extraordinary experiences: "traditional" music, modernity, and nostalgia in Malta and other Mediterranean societies. Ethnomusicology, 44(2), 281-301</w:t>
            </w:r>
          </w:p>
        </w:tc>
      </w:tr>
      <w:tr w:rsidR="004807B6" w:rsidRPr="008E49CD" w14:paraId="55DC1624" w14:textId="77777777" w:rsidTr="00685C35">
        <w:tblPrEx>
          <w:tblBorders>
            <w:insideV w:val="none" w:sz="0" w:space="0" w:color="auto"/>
          </w:tblBorders>
        </w:tblPrEx>
        <w:trPr>
          <w:cantSplit/>
        </w:trPr>
        <w:tc>
          <w:tcPr>
            <w:tcW w:w="9649" w:type="dxa"/>
            <w:tcBorders>
              <w:top w:val="nil"/>
              <w:left w:val="nil"/>
              <w:bottom w:val="nil"/>
              <w:right w:val="nil"/>
            </w:tcBorders>
            <w:shd w:val="clear" w:color="auto" w:fill="D9D9D9"/>
          </w:tcPr>
          <w:p w14:paraId="289777CF" w14:textId="77777777" w:rsidR="004807B6" w:rsidRPr="008E49CD" w:rsidRDefault="004807B6" w:rsidP="00685C35">
            <w:pPr>
              <w:pStyle w:val="Grille01"/>
              <w:keepNext w:val="0"/>
              <w:tabs>
                <w:tab w:val="left" w:pos="567"/>
                <w:tab w:val="left" w:pos="1134"/>
                <w:tab w:val="left" w:pos="1701"/>
              </w:tabs>
              <w:spacing w:line="240" w:lineRule="auto"/>
              <w:jc w:val="both"/>
              <w:rPr>
                <w:rFonts w:eastAsia="SimSun" w:cs="Arial"/>
                <w:bCs/>
                <w:smallCaps w:val="0"/>
                <w:sz w:val="24"/>
                <w:shd w:val="pct15" w:color="auto" w:fill="FFFFFF"/>
                <w:lang w:val="en-GB"/>
              </w:rPr>
            </w:pPr>
            <w:r w:rsidRPr="008E49CD">
              <w:rPr>
                <w:rFonts w:eastAsia="SimSun" w:cs="Arial"/>
                <w:bCs/>
                <w:smallCaps w:val="0"/>
                <w:sz w:val="24"/>
                <w:lang w:val="en-GB"/>
              </w:rPr>
              <w:t>7.</w:t>
            </w:r>
            <w:r w:rsidRPr="008E49CD">
              <w:rPr>
                <w:rFonts w:eastAsia="SimSun" w:cs="Arial"/>
                <w:bCs/>
                <w:smallCaps w:val="0"/>
                <w:sz w:val="24"/>
                <w:lang w:val="en-GB"/>
              </w:rPr>
              <w:tab/>
              <w:t>Signature</w:t>
            </w:r>
            <w:r>
              <w:rPr>
                <w:rFonts w:eastAsia="SimSun" w:cs="Arial"/>
                <w:bCs/>
                <w:smallCaps w:val="0"/>
                <w:sz w:val="24"/>
                <w:lang w:val="en-GB"/>
              </w:rPr>
              <w:t>(s)</w:t>
            </w:r>
            <w:r w:rsidRPr="008E49CD">
              <w:rPr>
                <w:rFonts w:eastAsia="SimSun" w:cs="Arial"/>
                <w:bCs/>
                <w:smallCaps w:val="0"/>
                <w:sz w:val="24"/>
                <w:lang w:val="en-GB"/>
              </w:rPr>
              <w:t xml:space="preserve"> on behalf of the State(s) Party(</w:t>
            </w:r>
            <w:proofErr w:type="spellStart"/>
            <w:r w:rsidRPr="008E49CD">
              <w:rPr>
                <w:rFonts w:eastAsia="SimSun" w:cs="Arial"/>
                <w:bCs/>
                <w:smallCaps w:val="0"/>
                <w:sz w:val="24"/>
                <w:lang w:val="en-GB"/>
              </w:rPr>
              <w:t>ies</w:t>
            </w:r>
            <w:proofErr w:type="spellEnd"/>
            <w:r w:rsidRPr="008E49CD">
              <w:rPr>
                <w:rFonts w:eastAsia="SimSun" w:cs="Arial"/>
                <w:bCs/>
                <w:smallCaps w:val="0"/>
                <w:sz w:val="24"/>
                <w:lang w:val="en-GB"/>
              </w:rPr>
              <w:t>)</w:t>
            </w:r>
          </w:p>
        </w:tc>
      </w:tr>
      <w:tr w:rsidR="004807B6" w:rsidRPr="008E49CD" w14:paraId="3A8F4354" w14:textId="77777777" w:rsidTr="002C54A3">
        <w:tblPrEx>
          <w:tblBorders>
            <w:insideV w:val="none" w:sz="0" w:space="0" w:color="auto"/>
          </w:tblBorders>
        </w:tblPrEx>
        <w:tc>
          <w:tcPr>
            <w:tcW w:w="9649" w:type="dxa"/>
            <w:tcBorders>
              <w:top w:val="nil"/>
              <w:left w:val="nil"/>
              <w:bottom w:val="single" w:sz="4" w:space="0" w:color="auto"/>
              <w:right w:val="nil"/>
            </w:tcBorders>
            <w:shd w:val="clear" w:color="auto" w:fill="auto"/>
          </w:tcPr>
          <w:p w14:paraId="774A4A07" w14:textId="77777777" w:rsidR="004807B6" w:rsidRPr="008E49CD" w:rsidRDefault="004807B6" w:rsidP="002C54A3">
            <w:pPr>
              <w:pStyle w:val="Info03"/>
              <w:keepNext w:val="0"/>
              <w:spacing w:before="120" w:after="240" w:line="240" w:lineRule="auto"/>
              <w:rPr>
                <w:sz w:val="18"/>
                <w:szCs w:val="18"/>
                <w:lang w:val="en-GB"/>
              </w:rPr>
            </w:pPr>
            <w:r w:rsidRPr="008E49CD">
              <w:rPr>
                <w:sz w:val="18"/>
                <w:szCs w:val="18"/>
                <w:lang w:val="en-GB"/>
              </w:rPr>
              <w:t xml:space="preserve">The nomination should </w:t>
            </w:r>
            <w:r>
              <w:rPr>
                <w:sz w:val="18"/>
                <w:szCs w:val="18"/>
                <w:lang w:val="en-GB"/>
              </w:rPr>
              <w:t>be signed by</w:t>
            </w:r>
            <w:r w:rsidRPr="008E49CD">
              <w:rPr>
                <w:sz w:val="18"/>
                <w:szCs w:val="18"/>
                <w:lang w:val="en-GB"/>
              </w:rPr>
              <w:t xml:space="preserve"> the official empowered to </w:t>
            </w:r>
            <w:r>
              <w:rPr>
                <w:sz w:val="18"/>
                <w:szCs w:val="18"/>
                <w:lang w:val="en-GB"/>
              </w:rPr>
              <w:t>do so</w:t>
            </w:r>
            <w:r w:rsidRPr="008E49CD">
              <w:rPr>
                <w:sz w:val="18"/>
                <w:szCs w:val="18"/>
                <w:lang w:val="en-GB"/>
              </w:rPr>
              <w:t xml:space="preserve"> on behalf of the State Party, together with his or her name, title and the date of submission.</w:t>
            </w:r>
          </w:p>
          <w:p w14:paraId="7806DE68" w14:textId="77777777" w:rsidR="004807B6" w:rsidRPr="008E49CD" w:rsidRDefault="004807B6" w:rsidP="00685C35">
            <w:pPr>
              <w:pStyle w:val="Info03"/>
              <w:keepNext w:val="0"/>
              <w:spacing w:before="120" w:line="240" w:lineRule="auto"/>
              <w:rPr>
                <w:lang w:val="en-GB"/>
              </w:rPr>
            </w:pPr>
            <w:r w:rsidRPr="008E49CD">
              <w:rPr>
                <w:rFonts w:eastAsia="SimSun"/>
                <w:sz w:val="18"/>
                <w:szCs w:val="18"/>
                <w:lang w:val="en-GB"/>
              </w:rPr>
              <w:lastRenderedPageBreak/>
              <w:t>In the case of multinational nominations, the document should contain the name, title and signature of an official of each State Party submitting the nomination.</w:t>
            </w:r>
          </w:p>
        </w:tc>
      </w:tr>
      <w:tr w:rsidR="004807B6" w:rsidRPr="008E49CD" w14:paraId="26A6E573" w14:textId="77777777" w:rsidTr="00685C35">
        <w:tblPrEx>
          <w:tblBorders>
            <w:insideV w:val="none" w:sz="0" w:space="0" w:color="auto"/>
          </w:tblBorders>
        </w:tblPrEx>
        <w:trPr>
          <w:cantSplit/>
          <w:trHeight w:val="1954"/>
        </w:trPr>
        <w:tc>
          <w:tcPr>
            <w:tcW w:w="9649" w:type="dxa"/>
            <w:tcBorders>
              <w:bottom w:val="single" w:sz="4" w:space="0" w:color="auto"/>
            </w:tcBorders>
            <w:shd w:val="clear" w:color="auto" w:fill="auto"/>
          </w:tcPr>
          <w:tbl>
            <w:tblPr>
              <w:tblW w:w="0" w:type="auto"/>
              <w:tblInd w:w="113" w:type="dxa"/>
              <w:tblCellMar>
                <w:left w:w="57" w:type="dxa"/>
                <w:right w:w="57" w:type="dxa"/>
              </w:tblCellMar>
              <w:tblLook w:val="04A0" w:firstRow="1" w:lastRow="0" w:firstColumn="1" w:lastColumn="0" w:noHBand="0" w:noVBand="1"/>
            </w:tblPr>
            <w:tblGrid>
              <w:gridCol w:w="1872"/>
              <w:gridCol w:w="7639"/>
            </w:tblGrid>
            <w:tr w:rsidR="004807B6" w:rsidRPr="008E49CD" w14:paraId="54076548" w14:textId="77777777" w:rsidTr="00685C35">
              <w:tc>
                <w:tcPr>
                  <w:tcW w:w="1872" w:type="dxa"/>
                </w:tcPr>
                <w:p w14:paraId="2516B79F" w14:textId="77777777" w:rsidR="004807B6" w:rsidRPr="008E49CD" w:rsidRDefault="004807B6" w:rsidP="00685C35">
                  <w:pPr>
                    <w:pStyle w:val="Info03"/>
                    <w:keepNext w:val="0"/>
                    <w:spacing w:before="120" w:line="240" w:lineRule="auto"/>
                    <w:ind w:left="0"/>
                    <w:jc w:val="right"/>
                    <w:rPr>
                      <w:i w:val="0"/>
                      <w:lang w:val="en-GB"/>
                    </w:rPr>
                  </w:pPr>
                  <w:bookmarkStart w:id="9" w:name="OLE_LINK13"/>
                  <w:bookmarkStart w:id="10" w:name="OLE_LINK14"/>
                  <w:r w:rsidRPr="008E49CD">
                    <w:rPr>
                      <w:i w:val="0"/>
                      <w:lang w:val="en-GB"/>
                    </w:rPr>
                    <w:lastRenderedPageBreak/>
                    <w:t>Name:</w:t>
                  </w:r>
                </w:p>
              </w:tc>
              <w:tc>
                <w:tcPr>
                  <w:tcW w:w="7639" w:type="dxa"/>
                </w:tcPr>
                <w:p w14:paraId="738F1AE3" w14:textId="77777777" w:rsidR="004807B6" w:rsidRPr="00525DE2" w:rsidRDefault="00B1701B" w:rsidP="00685C35">
                  <w:pPr>
                    <w:pStyle w:val="Info03"/>
                    <w:keepNext w:val="0"/>
                    <w:spacing w:before="120" w:line="240" w:lineRule="auto"/>
                    <w:ind w:left="0"/>
                    <w:jc w:val="left"/>
                    <w:rPr>
                      <w:i w:val="0"/>
                      <w:sz w:val="22"/>
                      <w:lang w:val="en-GB"/>
                    </w:rPr>
                  </w:pPr>
                  <w:r w:rsidRPr="00B1701B">
                    <w:rPr>
                      <w:rFonts w:eastAsia="SimSun"/>
                      <w:i w:val="0"/>
                      <w:noProof/>
                      <w:sz w:val="22"/>
                      <w:lang w:val="en-GB"/>
                    </w:rPr>
                    <w:t>José A. Herrera</w:t>
                  </w:r>
                  <w:r w:rsidR="004807B6" w:rsidRPr="00525DE2">
                    <w:rPr>
                      <w:rFonts w:eastAsia="SimSun"/>
                      <w:i w:val="0"/>
                      <w:noProof/>
                      <w:sz w:val="22"/>
                      <w:lang w:val="en-GB"/>
                    </w:rPr>
                    <w:t xml:space="preserve">    </w:t>
                  </w:r>
                </w:p>
              </w:tc>
            </w:tr>
            <w:tr w:rsidR="004807B6" w:rsidRPr="008E49CD" w14:paraId="1316DFCB" w14:textId="77777777" w:rsidTr="00685C35">
              <w:tc>
                <w:tcPr>
                  <w:tcW w:w="1872" w:type="dxa"/>
                </w:tcPr>
                <w:p w14:paraId="3AC56DDF" w14:textId="77777777" w:rsidR="004807B6" w:rsidRPr="008E49CD" w:rsidRDefault="004807B6" w:rsidP="00685C35">
                  <w:pPr>
                    <w:pStyle w:val="Info03"/>
                    <w:keepNext w:val="0"/>
                    <w:spacing w:before="120" w:line="240" w:lineRule="auto"/>
                    <w:ind w:left="0"/>
                    <w:jc w:val="right"/>
                    <w:rPr>
                      <w:i w:val="0"/>
                      <w:lang w:val="en-GB"/>
                    </w:rPr>
                  </w:pPr>
                  <w:r w:rsidRPr="008E49CD">
                    <w:rPr>
                      <w:i w:val="0"/>
                      <w:iCs w:val="0"/>
                      <w:lang w:val="en-GB"/>
                    </w:rPr>
                    <w:t>Title:</w:t>
                  </w:r>
                </w:p>
              </w:tc>
              <w:tc>
                <w:tcPr>
                  <w:tcW w:w="7639" w:type="dxa"/>
                </w:tcPr>
                <w:p w14:paraId="4314E15F" w14:textId="77777777" w:rsidR="004807B6" w:rsidRPr="00525DE2" w:rsidRDefault="00B1701B" w:rsidP="00685C35">
                  <w:pPr>
                    <w:pStyle w:val="Info03"/>
                    <w:keepNext w:val="0"/>
                    <w:spacing w:before="120" w:line="240" w:lineRule="auto"/>
                    <w:ind w:left="0"/>
                    <w:jc w:val="left"/>
                    <w:rPr>
                      <w:i w:val="0"/>
                      <w:sz w:val="22"/>
                      <w:lang w:val="en-GB"/>
                    </w:rPr>
                  </w:pPr>
                  <w:r>
                    <w:rPr>
                      <w:rFonts w:eastAsia="SimSun"/>
                      <w:i w:val="0"/>
                      <w:noProof/>
                      <w:sz w:val="22"/>
                      <w:lang w:val="en-GB"/>
                    </w:rPr>
                    <w:t>Minister</w:t>
                  </w:r>
                  <w:r w:rsidR="004807B6" w:rsidRPr="00525DE2">
                    <w:rPr>
                      <w:rFonts w:eastAsia="SimSun"/>
                      <w:i w:val="0"/>
                      <w:noProof/>
                      <w:sz w:val="22"/>
                      <w:lang w:val="en-GB"/>
                    </w:rPr>
                    <w:t xml:space="preserve"> </w:t>
                  </w:r>
                </w:p>
              </w:tc>
            </w:tr>
            <w:tr w:rsidR="004807B6" w:rsidRPr="008E49CD" w14:paraId="1967AE18" w14:textId="77777777" w:rsidTr="00685C35">
              <w:tc>
                <w:tcPr>
                  <w:tcW w:w="1872" w:type="dxa"/>
                </w:tcPr>
                <w:p w14:paraId="6F941FE5" w14:textId="77777777" w:rsidR="004807B6" w:rsidRPr="008E49CD" w:rsidRDefault="004807B6" w:rsidP="00685C35">
                  <w:pPr>
                    <w:pStyle w:val="Info03"/>
                    <w:keepNext w:val="0"/>
                    <w:spacing w:before="120" w:line="240" w:lineRule="auto"/>
                    <w:ind w:left="0"/>
                    <w:jc w:val="right"/>
                    <w:rPr>
                      <w:i w:val="0"/>
                      <w:lang w:val="en-GB"/>
                    </w:rPr>
                  </w:pPr>
                  <w:r w:rsidRPr="008E49CD">
                    <w:rPr>
                      <w:i w:val="0"/>
                      <w:iCs w:val="0"/>
                      <w:lang w:val="en-GB"/>
                    </w:rPr>
                    <w:t>Date:</w:t>
                  </w:r>
                </w:p>
              </w:tc>
              <w:tc>
                <w:tcPr>
                  <w:tcW w:w="7639" w:type="dxa"/>
                </w:tcPr>
                <w:p w14:paraId="20989A64" w14:textId="77777777" w:rsidR="004807B6" w:rsidRPr="00525DE2" w:rsidRDefault="00B1701B" w:rsidP="00685C35">
                  <w:pPr>
                    <w:pStyle w:val="Info03"/>
                    <w:keepNext w:val="0"/>
                    <w:spacing w:before="120" w:line="240" w:lineRule="auto"/>
                    <w:ind w:left="0"/>
                    <w:jc w:val="left"/>
                    <w:rPr>
                      <w:i w:val="0"/>
                      <w:sz w:val="22"/>
                      <w:lang w:val="en-GB"/>
                    </w:rPr>
                  </w:pPr>
                  <w:r>
                    <w:rPr>
                      <w:rFonts w:eastAsia="SimSun"/>
                      <w:i w:val="0"/>
                      <w:noProof/>
                      <w:sz w:val="22"/>
                      <w:lang w:val="en-GB"/>
                    </w:rPr>
                    <w:t>17 August 2020 (revised version)</w:t>
                  </w:r>
                  <w:r w:rsidR="004807B6" w:rsidRPr="00525DE2">
                    <w:rPr>
                      <w:rFonts w:eastAsia="SimSun"/>
                      <w:i w:val="0"/>
                      <w:noProof/>
                      <w:sz w:val="22"/>
                      <w:lang w:val="en-GB"/>
                    </w:rPr>
                    <w:t xml:space="preserve">  </w:t>
                  </w:r>
                </w:p>
              </w:tc>
            </w:tr>
            <w:tr w:rsidR="004807B6" w:rsidRPr="008E49CD" w14:paraId="6D49B5E0" w14:textId="77777777" w:rsidTr="00685C35">
              <w:trPr>
                <w:trHeight w:val="1035"/>
              </w:trPr>
              <w:tc>
                <w:tcPr>
                  <w:tcW w:w="1872" w:type="dxa"/>
                </w:tcPr>
                <w:p w14:paraId="398E984D" w14:textId="77777777" w:rsidR="004807B6" w:rsidRPr="008E49CD" w:rsidRDefault="004807B6" w:rsidP="00685C35">
                  <w:pPr>
                    <w:pStyle w:val="Info03"/>
                    <w:keepNext w:val="0"/>
                    <w:spacing w:before="120" w:line="240" w:lineRule="auto"/>
                    <w:ind w:left="0"/>
                    <w:jc w:val="right"/>
                    <w:rPr>
                      <w:i w:val="0"/>
                      <w:lang w:val="en-GB"/>
                    </w:rPr>
                  </w:pPr>
                  <w:r w:rsidRPr="008E49CD">
                    <w:rPr>
                      <w:i w:val="0"/>
                      <w:iCs w:val="0"/>
                      <w:lang w:val="en-GB"/>
                    </w:rPr>
                    <w:t>Signature:</w:t>
                  </w:r>
                </w:p>
              </w:tc>
              <w:tc>
                <w:tcPr>
                  <w:tcW w:w="7639" w:type="dxa"/>
                </w:tcPr>
                <w:p w14:paraId="2E7583B0" w14:textId="77777777" w:rsidR="004807B6" w:rsidRPr="00525DE2" w:rsidRDefault="00E9210F" w:rsidP="00685C35">
                  <w:pPr>
                    <w:pStyle w:val="Info03"/>
                    <w:keepNext w:val="0"/>
                    <w:spacing w:before="120" w:line="240" w:lineRule="auto"/>
                    <w:ind w:left="0"/>
                    <w:jc w:val="left"/>
                    <w:rPr>
                      <w:i w:val="0"/>
                      <w:sz w:val="22"/>
                      <w:lang w:val="en-GB"/>
                    </w:rPr>
                  </w:pPr>
                  <w:r w:rsidRPr="00E9210F">
                    <w:rPr>
                      <w:rFonts w:eastAsia="SimSun"/>
                      <w:i w:val="0"/>
                      <w:noProof/>
                      <w:sz w:val="22"/>
                      <w:lang w:val="en-GB"/>
                    </w:rPr>
                    <w:t>&lt;signed&gt;</w:t>
                  </w:r>
                  <w:r w:rsidR="004807B6" w:rsidRPr="00525DE2">
                    <w:rPr>
                      <w:rFonts w:eastAsia="SimSun"/>
                      <w:i w:val="0"/>
                      <w:noProof/>
                      <w:sz w:val="22"/>
                      <w:lang w:val="en-GB"/>
                    </w:rPr>
                    <w:t xml:space="preserve">   </w:t>
                  </w:r>
                </w:p>
              </w:tc>
            </w:tr>
            <w:bookmarkEnd w:id="9"/>
            <w:bookmarkEnd w:id="10"/>
          </w:tbl>
          <w:p w14:paraId="3FD34265" w14:textId="77777777" w:rsidR="004807B6" w:rsidRPr="008E49CD" w:rsidRDefault="004807B6" w:rsidP="00685C35">
            <w:pPr>
              <w:pStyle w:val="Info03"/>
              <w:keepNext w:val="0"/>
              <w:spacing w:before="120" w:line="240" w:lineRule="auto"/>
              <w:rPr>
                <w:lang w:val="en-GB"/>
              </w:rPr>
            </w:pPr>
          </w:p>
        </w:tc>
      </w:tr>
    </w:tbl>
    <w:p w14:paraId="6BBD2E90" w14:textId="77777777" w:rsidR="00940E9B" w:rsidRPr="004807B6" w:rsidRDefault="00940E9B" w:rsidP="00F56C78">
      <w:pPr>
        <w:pStyle w:val="TitreICH"/>
        <w:spacing w:line="240" w:lineRule="auto"/>
        <w:jc w:val="left"/>
        <w:rPr>
          <w:iCs/>
          <w:sz w:val="20"/>
          <w:szCs w:val="20"/>
          <w:lang w:val="en-GB"/>
        </w:rPr>
      </w:pPr>
    </w:p>
    <w:sectPr w:rsidR="00940E9B" w:rsidRPr="004807B6" w:rsidSect="00C459FC">
      <w:footerReference w:type="even" r:id="rId8"/>
      <w:footerReference w:type="default" r:id="rId9"/>
      <w:headerReference w:type="first" r:id="rId10"/>
      <w:footerReference w:type="first" r:id="rId11"/>
      <w:pgSz w:w="11901" w:h="16834" w:code="9"/>
      <w:pgMar w:top="959"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8C883" w14:textId="77777777" w:rsidR="00625781" w:rsidRDefault="00625781">
      <w:r>
        <w:separator/>
      </w:r>
    </w:p>
  </w:endnote>
  <w:endnote w:type="continuationSeparator" w:id="0">
    <w:p w14:paraId="60002908" w14:textId="77777777" w:rsidR="00625781" w:rsidRDefault="0062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C5209" w14:textId="77777777" w:rsidR="00C343A8" w:rsidRPr="007E667E" w:rsidRDefault="00C343A8" w:rsidP="007E667E">
    <w:pPr>
      <w:rPr>
        <w:rFonts w:cs="Arial"/>
        <w:sz w:val="16"/>
        <w:szCs w:val="16"/>
      </w:rPr>
    </w:pPr>
    <w:r>
      <w:rPr>
        <w:rFonts w:cs="Arial"/>
        <w:sz w:val="16"/>
        <w:szCs w:val="16"/>
      </w:rPr>
      <w:t>Form ICH-02</w:t>
    </w:r>
    <w:r w:rsidRPr="007E667E">
      <w:rPr>
        <w:rFonts w:cs="Arial"/>
        <w:sz w:val="16"/>
        <w:szCs w:val="16"/>
      </w:rPr>
      <w:t>-</w:t>
    </w:r>
    <w:r w:rsidRPr="00361039">
      <w:rPr>
        <w:rFonts w:cs="Arial"/>
        <w:sz w:val="16"/>
        <w:szCs w:val="16"/>
      </w:rPr>
      <w:t>201</w:t>
    </w:r>
    <w:r>
      <w:rPr>
        <w:rFonts w:cs="Arial"/>
        <w:sz w:val="16"/>
        <w:szCs w:val="16"/>
      </w:rPr>
      <w:t>5</w:t>
    </w:r>
    <w:r w:rsidRPr="00361039">
      <w:rPr>
        <w:rFonts w:cs="Arial"/>
        <w:sz w:val="16"/>
        <w:szCs w:val="16"/>
      </w:rPr>
      <w:t>-EN</w:t>
    </w:r>
    <w:r>
      <w:rPr>
        <w:rFonts w:cs="Arial"/>
        <w:sz w:val="16"/>
        <w:szCs w:val="16"/>
      </w:rPr>
      <w:t xml:space="preserve"> </w:t>
    </w:r>
    <w:r w:rsidRPr="00BA15FD">
      <w:rPr>
        <w:rFonts w:cs="Arial"/>
        <w:sz w:val="16"/>
        <w:szCs w:val="16"/>
      </w:rPr>
      <w:t>–</w:t>
    </w:r>
    <w:r>
      <w:rPr>
        <w:rFonts w:cs="Arial"/>
        <w:sz w:val="16"/>
        <w:szCs w:val="16"/>
      </w:rPr>
      <w:t xml:space="preserve"> revised on 31/01/2014</w:t>
    </w:r>
    <w:r w:rsidRPr="007E667E">
      <w:rPr>
        <w:rFonts w:cs="Arial"/>
        <w:sz w:val="16"/>
        <w:szCs w:val="16"/>
      </w:rPr>
      <w:t xml:space="preserve"> – page </w:t>
    </w:r>
    <w:r w:rsidRPr="007E667E">
      <w:rPr>
        <w:rFonts w:cs="Arial"/>
        <w:sz w:val="16"/>
        <w:szCs w:val="16"/>
      </w:rPr>
      <w:fldChar w:fldCharType="begin"/>
    </w:r>
    <w:r w:rsidRPr="007E667E">
      <w:rPr>
        <w:rFonts w:cs="Arial"/>
        <w:sz w:val="16"/>
        <w:szCs w:val="16"/>
      </w:rPr>
      <w:instrText xml:space="preserve">PAGE  </w:instrText>
    </w:r>
    <w:r w:rsidRPr="007E667E">
      <w:rPr>
        <w:rFonts w:cs="Arial"/>
        <w:sz w:val="16"/>
        <w:szCs w:val="16"/>
      </w:rPr>
      <w:fldChar w:fldCharType="separate"/>
    </w:r>
    <w:r>
      <w:rPr>
        <w:rFonts w:cs="Arial"/>
        <w:noProof/>
        <w:sz w:val="16"/>
        <w:szCs w:val="16"/>
      </w:rPr>
      <w:t>8</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F5AB1" w14:textId="77777777" w:rsidR="00C343A8" w:rsidRPr="007E667E" w:rsidRDefault="00F151F5" w:rsidP="00DB390B">
    <w:pPr>
      <w:jc w:val="right"/>
      <w:rPr>
        <w:rFonts w:cs="Arial"/>
        <w:noProof/>
        <w:sz w:val="16"/>
        <w:szCs w:val="16"/>
      </w:rPr>
    </w:pPr>
    <w:r>
      <w:rPr>
        <w:rFonts w:cs="Arial"/>
        <w:sz w:val="16"/>
        <w:szCs w:val="16"/>
      </w:rPr>
      <w:t>R</w:t>
    </w:r>
    <w:r w:rsidR="009D60A7">
      <w:rPr>
        <w:rFonts w:cs="Arial"/>
        <w:sz w:val="16"/>
        <w:szCs w:val="16"/>
      </w:rPr>
      <w:t>L 202</w:t>
    </w:r>
    <w:r w:rsidR="00E9210F">
      <w:rPr>
        <w:rFonts w:cs="Arial"/>
        <w:sz w:val="16"/>
        <w:szCs w:val="16"/>
      </w:rPr>
      <w:t>1</w:t>
    </w:r>
    <w:r>
      <w:rPr>
        <w:rFonts w:cs="Arial"/>
        <w:sz w:val="16"/>
        <w:szCs w:val="16"/>
      </w:rPr>
      <w:t xml:space="preserve"> – No. </w:t>
    </w:r>
    <w:r w:rsidR="004807B6">
      <w:rPr>
        <w:rFonts w:cs="Arial"/>
        <w:sz w:val="16"/>
        <w:szCs w:val="16"/>
      </w:rPr>
      <w:t>01681</w:t>
    </w:r>
    <w:r w:rsidR="00FF38CF" w:rsidRPr="007E667E">
      <w:rPr>
        <w:rFonts w:cs="Arial"/>
        <w:sz w:val="16"/>
        <w:szCs w:val="16"/>
      </w:rPr>
      <w:t xml:space="preserve"> </w:t>
    </w:r>
    <w:r w:rsidR="00C343A8" w:rsidRPr="00BA15FD">
      <w:rPr>
        <w:rFonts w:cs="Arial"/>
        <w:sz w:val="16"/>
        <w:szCs w:val="16"/>
      </w:rPr>
      <w:t xml:space="preserve">– page </w:t>
    </w:r>
    <w:r w:rsidR="00C343A8" w:rsidRPr="00BA15FD">
      <w:rPr>
        <w:rFonts w:cs="Arial"/>
        <w:sz w:val="16"/>
        <w:szCs w:val="16"/>
      </w:rPr>
      <w:fldChar w:fldCharType="begin"/>
    </w:r>
    <w:r w:rsidR="00C343A8" w:rsidRPr="00BA15FD">
      <w:rPr>
        <w:rFonts w:cs="Arial"/>
        <w:sz w:val="16"/>
        <w:szCs w:val="16"/>
      </w:rPr>
      <w:instrText xml:space="preserve">PAGE  </w:instrText>
    </w:r>
    <w:r w:rsidR="00C343A8" w:rsidRPr="00BA15FD">
      <w:rPr>
        <w:rFonts w:cs="Arial"/>
        <w:sz w:val="16"/>
        <w:szCs w:val="16"/>
      </w:rPr>
      <w:fldChar w:fldCharType="separate"/>
    </w:r>
    <w:r w:rsidR="009D60A7">
      <w:rPr>
        <w:rFonts w:cs="Arial"/>
        <w:noProof/>
        <w:sz w:val="16"/>
        <w:szCs w:val="16"/>
      </w:rPr>
      <w:t>4</w:t>
    </w:r>
    <w:r w:rsidR="00C343A8" w:rsidRPr="00BA15FD">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F0DBC" w14:textId="77777777" w:rsidR="00C343A8" w:rsidRPr="00F42062" w:rsidRDefault="00F151F5" w:rsidP="00F8346F">
    <w:pPr>
      <w:pStyle w:val="En-tte"/>
      <w:jc w:val="right"/>
      <w:rPr>
        <w:sz w:val="16"/>
        <w:szCs w:val="16"/>
      </w:rPr>
    </w:pPr>
    <w:r>
      <w:rPr>
        <w:rFonts w:cs="Arial"/>
        <w:sz w:val="16"/>
        <w:szCs w:val="16"/>
      </w:rPr>
      <w:t>R</w:t>
    </w:r>
    <w:r w:rsidR="009D60A7">
      <w:rPr>
        <w:rFonts w:cs="Arial"/>
        <w:sz w:val="16"/>
        <w:szCs w:val="16"/>
      </w:rPr>
      <w:t>L 202</w:t>
    </w:r>
    <w:r w:rsidR="000E3D59">
      <w:rPr>
        <w:rFonts w:cs="Arial"/>
        <w:sz w:val="16"/>
        <w:szCs w:val="16"/>
      </w:rPr>
      <w:t>1</w:t>
    </w:r>
    <w:r>
      <w:rPr>
        <w:rFonts w:cs="Arial"/>
        <w:sz w:val="16"/>
        <w:szCs w:val="16"/>
      </w:rPr>
      <w:t xml:space="preserve"> – No. </w:t>
    </w:r>
    <w:r w:rsidR="004807B6">
      <w:rPr>
        <w:rFonts w:cs="Arial"/>
        <w:sz w:val="16"/>
        <w:szCs w:val="16"/>
      </w:rPr>
      <w:t>01681</w:t>
    </w:r>
    <w:r w:rsidR="00C343A8">
      <w:rPr>
        <w:rFonts w:cs="Arial"/>
        <w:sz w:val="16"/>
        <w:szCs w:val="16"/>
      </w:rPr>
      <w:t>–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03695" w14:textId="77777777" w:rsidR="00625781" w:rsidRDefault="00625781">
      <w:r>
        <w:separator/>
      </w:r>
    </w:p>
  </w:footnote>
  <w:footnote w:type="continuationSeparator" w:id="0">
    <w:p w14:paraId="49975B78" w14:textId="77777777" w:rsidR="00625781" w:rsidRDefault="00625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4" w:type="dxa"/>
      <w:tblInd w:w="-601" w:type="dxa"/>
      <w:tblBorders>
        <w:insideH w:val="single" w:sz="4" w:space="0" w:color="auto"/>
      </w:tblBorders>
      <w:tblLook w:val="01E0" w:firstRow="1" w:lastRow="1" w:firstColumn="1" w:lastColumn="1" w:noHBand="0" w:noVBand="0"/>
    </w:tblPr>
    <w:tblGrid>
      <w:gridCol w:w="5056"/>
      <w:gridCol w:w="5718"/>
    </w:tblGrid>
    <w:tr w:rsidR="00C343A8" w:rsidRPr="00F90D01" w14:paraId="1A858EFF" w14:textId="77777777" w:rsidTr="00643FBB">
      <w:trPr>
        <w:trHeight w:hRule="exact" w:val="2268"/>
      </w:trPr>
      <w:tc>
        <w:tcPr>
          <w:tcW w:w="5056" w:type="dxa"/>
        </w:tcPr>
        <w:p w14:paraId="1E3ED359" w14:textId="77777777" w:rsidR="00C343A8" w:rsidRPr="00107B48" w:rsidRDefault="00C343A8" w:rsidP="00207E72">
          <w:pPr>
            <w:rPr>
              <w:sz w:val="20"/>
              <w:szCs w:val="20"/>
              <w:lang w:val="en-GB"/>
            </w:rPr>
          </w:pPr>
          <w:r>
            <w:rPr>
              <w:sz w:val="20"/>
              <w:szCs w:val="20"/>
              <w:lang w:val="en-GB"/>
            </w:rPr>
            <w:pict w14:anchorId="65E77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8pt;height:102.85pt">
                <v:imagedata r:id="rId1" o:title="unesco_logo_en"/>
              </v:shape>
            </w:pict>
          </w:r>
        </w:p>
      </w:tc>
      <w:tc>
        <w:tcPr>
          <w:tcW w:w="5718" w:type="dxa"/>
        </w:tcPr>
        <w:p w14:paraId="6B3EB962" w14:textId="77777777" w:rsidR="00C343A8" w:rsidRDefault="00C343A8" w:rsidP="00F151F5">
          <w:pPr>
            <w:spacing w:after="1200"/>
            <w:jc w:val="right"/>
            <w:rPr>
              <w:b/>
              <w:noProof/>
              <w:sz w:val="40"/>
              <w:szCs w:val="40"/>
              <w:lang w:eastAsia="ja-JP"/>
            </w:rPr>
          </w:pPr>
          <w:r>
            <w:rPr>
              <w:b/>
              <w:noProof/>
              <w:sz w:val="40"/>
              <w:szCs w:val="40"/>
              <w:lang w:eastAsia="ja-JP"/>
            </w:rPr>
            <w:t>Representative List</w:t>
          </w:r>
        </w:p>
        <w:p w14:paraId="605AE810" w14:textId="77777777" w:rsidR="00F151F5" w:rsidRPr="00F151F5" w:rsidRDefault="00F151F5" w:rsidP="00F151F5">
          <w:pPr>
            <w:spacing w:after="1200"/>
            <w:jc w:val="right"/>
            <w:rPr>
              <w:b/>
              <w:noProof/>
              <w:sz w:val="22"/>
              <w:szCs w:val="22"/>
              <w:lang w:eastAsia="ja-JP"/>
            </w:rPr>
          </w:pPr>
          <w:r>
            <w:rPr>
              <w:b/>
              <w:noProof/>
              <w:sz w:val="22"/>
              <w:szCs w:val="22"/>
              <w:lang w:eastAsia="ja-JP"/>
            </w:rPr>
            <w:t>Original: English</w:t>
          </w:r>
        </w:p>
      </w:tc>
    </w:tr>
  </w:tbl>
  <w:p w14:paraId="10CB96AB" w14:textId="77777777" w:rsidR="00C343A8" w:rsidRPr="00207E72" w:rsidRDefault="00C343A8" w:rsidP="008A5955">
    <w:pPr>
      <w:pStyle w:val="En-tte"/>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D06348"/>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5"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7631B90"/>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7"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1" w15:restartNumberingAfterBreak="0">
    <w:nsid w:val="1BBC2513"/>
    <w:multiLevelType w:val="hybridMultilevel"/>
    <w:tmpl w:val="831C702C"/>
    <w:lvl w:ilvl="0" w:tplc="552601AC">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2"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4" w15:restartNumberingAfterBreak="0">
    <w:nsid w:val="3297008B"/>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0"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4" w15:restartNumberingAfterBreak="0">
    <w:nsid w:val="48D30AE2"/>
    <w:multiLevelType w:val="hybridMultilevel"/>
    <w:tmpl w:val="C5E8D52C"/>
    <w:lvl w:ilvl="0" w:tplc="82022D6A">
      <w:start w:val="1"/>
      <w:numFmt w:val="lowerRoman"/>
      <w:lvlText w:val="(%1)"/>
      <w:lvlJc w:val="left"/>
      <w:pPr>
        <w:ind w:left="833"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6" w15:restartNumberingAfterBreak="0">
    <w:nsid w:val="4AA678D1"/>
    <w:multiLevelType w:val="hybridMultilevel"/>
    <w:tmpl w:val="85766A7E"/>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BC45EE3"/>
    <w:multiLevelType w:val="hybridMultilevel"/>
    <w:tmpl w:val="50FA0D8C"/>
    <w:lvl w:ilvl="0" w:tplc="7BBC4764">
      <w:start w:val="1"/>
      <w:numFmt w:val="lowerRoman"/>
      <w:pStyle w:val="little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20D128E"/>
    <w:multiLevelType w:val="hybridMultilevel"/>
    <w:tmpl w:val="B55C169C"/>
    <w:lvl w:ilvl="0" w:tplc="3F6A1A34">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9"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1"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2" w15:restartNumberingAfterBreak="0">
    <w:nsid w:val="65524398"/>
    <w:multiLevelType w:val="hybridMultilevel"/>
    <w:tmpl w:val="DE40DB6C"/>
    <w:lvl w:ilvl="0" w:tplc="322AF440">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3" w15:restartNumberingAfterBreak="0">
    <w:nsid w:val="67BF65EE"/>
    <w:multiLevelType w:val="hybridMultilevel"/>
    <w:tmpl w:val="32A41D80"/>
    <w:lvl w:ilvl="0" w:tplc="2DDAF55A">
      <w:start w:val="1"/>
      <w:numFmt w:val="lowerLetter"/>
      <w:lvlText w:val="%1."/>
      <w:lvlJc w:val="left"/>
      <w:pPr>
        <w:tabs>
          <w:tab w:val="num" w:pos="794"/>
        </w:tabs>
        <w:ind w:left="794" w:hanging="397"/>
      </w:pPr>
      <w:rPr>
        <w:rFonts w:hint="default"/>
      </w:rPr>
    </w:lvl>
    <w:lvl w:ilvl="1" w:tplc="8854645A">
      <w:start w:val="1"/>
      <w:numFmt w:val="bullet"/>
      <w:lvlText w:val=""/>
      <w:lvlJc w:val="left"/>
      <w:pPr>
        <w:tabs>
          <w:tab w:val="num" w:pos="1440"/>
        </w:tabs>
        <w:ind w:left="1440" w:hanging="360"/>
      </w:pPr>
      <w:rPr>
        <w:rFonts w:ascii="Symbol" w:hAnsi="Symbol"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4"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5"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6" w15:restartNumberingAfterBreak="0">
    <w:nsid w:val="6EC435D9"/>
    <w:multiLevelType w:val="multilevel"/>
    <w:tmpl w:val="8F705874"/>
    <w:lvl w:ilvl="0">
      <w:start w:val="1"/>
      <w:numFmt w:val="decimal"/>
      <w:pStyle w:val="Titre1"/>
      <w:lvlText w:val="%1"/>
      <w:lvlJc w:val="left"/>
      <w:pPr>
        <w:tabs>
          <w:tab w:val="num" w:pos="397"/>
        </w:tabs>
        <w:ind w:left="397" w:hanging="397"/>
      </w:pPr>
      <w:rPr>
        <w:rFonts w:hint="default"/>
      </w:rPr>
    </w:lvl>
    <w:lvl w:ilvl="1">
      <w:start w:val="1"/>
      <w:numFmt w:val="lowerLetter"/>
      <w:pStyle w:val="Titre2"/>
      <w:lvlText w:val="%1.%2"/>
      <w:lvlJc w:val="left"/>
      <w:pPr>
        <w:tabs>
          <w:tab w:val="num" w:pos="397"/>
        </w:tabs>
        <w:ind w:left="397" w:hanging="397"/>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7"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8" w15:restartNumberingAfterBreak="0">
    <w:nsid w:val="7F2324CE"/>
    <w:multiLevelType w:val="hybridMultilevel"/>
    <w:tmpl w:val="FFE0FF6C"/>
    <w:lvl w:ilvl="0">
      <w:start w:val="1"/>
      <w:numFmt w:val="lowerLetter"/>
      <w:pStyle w:val="num02tab"/>
      <w:lvlText w:val="%1."/>
      <w:lvlJc w:val="left"/>
      <w:pPr>
        <w:tabs>
          <w:tab w:val="num" w:pos="397"/>
        </w:tabs>
        <w:ind w:left="397"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8"/>
  </w:num>
  <w:num w:numId="2">
    <w:abstractNumId w:val="36"/>
  </w:num>
  <w:num w:numId="3">
    <w:abstractNumId w:val="16"/>
  </w:num>
  <w:num w:numId="4">
    <w:abstractNumId w:val="18"/>
  </w:num>
  <w:num w:numId="5">
    <w:abstractNumId w:val="34"/>
  </w:num>
  <w:num w:numId="6">
    <w:abstractNumId w:val="15"/>
  </w:num>
  <w:num w:numId="7">
    <w:abstractNumId w:val="1"/>
  </w:num>
  <w:num w:numId="8">
    <w:abstractNumId w:val="10"/>
  </w:num>
  <w:num w:numId="9">
    <w:abstractNumId w:val="17"/>
  </w:num>
  <w:num w:numId="10">
    <w:abstractNumId w:val="35"/>
  </w:num>
  <w:num w:numId="11">
    <w:abstractNumId w:val="2"/>
  </w:num>
  <w:num w:numId="12">
    <w:abstractNumId w:val="13"/>
  </w:num>
  <w:num w:numId="13">
    <w:abstractNumId w:val="37"/>
  </w:num>
  <w:num w:numId="14">
    <w:abstractNumId w:val="25"/>
  </w:num>
  <w:num w:numId="15">
    <w:abstractNumId w:val="20"/>
  </w:num>
  <w:num w:numId="16">
    <w:abstractNumId w:val="0"/>
  </w:num>
  <w:num w:numId="17">
    <w:abstractNumId w:val="9"/>
  </w:num>
  <w:num w:numId="18">
    <w:abstractNumId w:val="30"/>
  </w:num>
  <w:num w:numId="19">
    <w:abstractNumId w:val="23"/>
  </w:num>
  <w:num w:numId="20">
    <w:abstractNumId w:val="19"/>
  </w:num>
  <w:num w:numId="21">
    <w:abstractNumId w:val="8"/>
  </w:num>
  <w:num w:numId="22">
    <w:abstractNumId w:val="5"/>
  </w:num>
  <w:num w:numId="23">
    <w:abstractNumId w:val="21"/>
  </w:num>
  <w:num w:numId="24">
    <w:abstractNumId w:val="12"/>
  </w:num>
  <w:num w:numId="25">
    <w:abstractNumId w:val="3"/>
  </w:num>
  <w:num w:numId="26">
    <w:abstractNumId w:val="31"/>
  </w:num>
  <w:num w:numId="27">
    <w:abstractNumId w:val="7"/>
  </w:num>
  <w:num w:numId="28">
    <w:abstractNumId w:val="29"/>
  </w:num>
  <w:num w:numId="29">
    <w:abstractNumId w:val="27"/>
  </w:num>
  <w:num w:numId="30">
    <w:abstractNumId w:val="22"/>
  </w:num>
  <w:num w:numId="31">
    <w:abstractNumId w:val="14"/>
  </w:num>
  <w:num w:numId="32">
    <w:abstractNumId w:val="11"/>
  </w:num>
  <w:num w:numId="33">
    <w:abstractNumId w:val="32"/>
  </w:num>
  <w:num w:numId="34">
    <w:abstractNumId w:val="24"/>
  </w:num>
  <w:num w:numId="35">
    <w:abstractNumId w:val="26"/>
  </w:num>
  <w:num w:numId="36">
    <w:abstractNumId w:val="6"/>
  </w:num>
  <w:num w:numId="37">
    <w:abstractNumId w:val="33"/>
  </w:num>
  <w:num w:numId="38">
    <w:abstractNumId w:val="27"/>
    <w:lvlOverride w:ilvl="0">
      <w:startOverride w:val="1"/>
    </w:lvlOverride>
  </w:num>
  <w:num w:numId="39">
    <w:abstractNumId w:val="27"/>
  </w:num>
  <w:num w:numId="40">
    <w:abstractNumId w:val="27"/>
  </w:num>
  <w:num w:numId="41">
    <w:abstractNumId w:val="27"/>
  </w:num>
  <w:num w:numId="42">
    <w:abstractNumId w:val="27"/>
  </w:num>
  <w:num w:numId="43">
    <w:abstractNumId w:val="28"/>
  </w:num>
  <w:num w:numId="44">
    <w:abstractNumId w:val="4"/>
  </w:num>
  <w:num w:numId="45">
    <w:abstractNumId w:val="27"/>
    <w:lvlOverride w:ilvl="0"/>
  </w:num>
  <w:num w:numId="46">
    <w:abstractNumId w:val="27"/>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DateAndTime/>
  <w:mirrorMargins/>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68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doNotExpandShiftReturn/>
    <w:suppressBottomSpacing/>
    <w:suppressTopSpacing/>
    <w:suppressSpacingAtTopOfPag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7F4C"/>
    <w:rsid w:val="0000403C"/>
    <w:rsid w:val="0001038D"/>
    <w:rsid w:val="00012162"/>
    <w:rsid w:val="00020655"/>
    <w:rsid w:val="00021BA8"/>
    <w:rsid w:val="00024038"/>
    <w:rsid w:val="00024889"/>
    <w:rsid w:val="00026C33"/>
    <w:rsid w:val="00032370"/>
    <w:rsid w:val="00032986"/>
    <w:rsid w:val="000352AC"/>
    <w:rsid w:val="000373C3"/>
    <w:rsid w:val="0003757C"/>
    <w:rsid w:val="0004163C"/>
    <w:rsid w:val="0004757A"/>
    <w:rsid w:val="00047693"/>
    <w:rsid w:val="00051E82"/>
    <w:rsid w:val="000572F4"/>
    <w:rsid w:val="00061503"/>
    <w:rsid w:val="00062F5F"/>
    <w:rsid w:val="0006362B"/>
    <w:rsid w:val="00063ECE"/>
    <w:rsid w:val="00064CF4"/>
    <w:rsid w:val="000677EF"/>
    <w:rsid w:val="0008746C"/>
    <w:rsid w:val="000924AB"/>
    <w:rsid w:val="000928EA"/>
    <w:rsid w:val="00094CDB"/>
    <w:rsid w:val="000A211F"/>
    <w:rsid w:val="000A5358"/>
    <w:rsid w:val="000B3A4D"/>
    <w:rsid w:val="000B58AB"/>
    <w:rsid w:val="000B7565"/>
    <w:rsid w:val="000B76E6"/>
    <w:rsid w:val="000B7D4A"/>
    <w:rsid w:val="000C45D0"/>
    <w:rsid w:val="000C702B"/>
    <w:rsid w:val="000C7BB3"/>
    <w:rsid w:val="000E39CF"/>
    <w:rsid w:val="000E3D59"/>
    <w:rsid w:val="000E59F1"/>
    <w:rsid w:val="000F1914"/>
    <w:rsid w:val="00101B53"/>
    <w:rsid w:val="00104012"/>
    <w:rsid w:val="001057B5"/>
    <w:rsid w:val="00110DDA"/>
    <w:rsid w:val="00122D6F"/>
    <w:rsid w:val="00124EFD"/>
    <w:rsid w:val="00125F79"/>
    <w:rsid w:val="00126409"/>
    <w:rsid w:val="001317EC"/>
    <w:rsid w:val="00134575"/>
    <w:rsid w:val="0013748F"/>
    <w:rsid w:val="0014762D"/>
    <w:rsid w:val="00147A1C"/>
    <w:rsid w:val="00150F37"/>
    <w:rsid w:val="001510E9"/>
    <w:rsid w:val="00153A46"/>
    <w:rsid w:val="001547FE"/>
    <w:rsid w:val="00164871"/>
    <w:rsid w:val="0017259A"/>
    <w:rsid w:val="00173DCE"/>
    <w:rsid w:val="0017657F"/>
    <w:rsid w:val="00176A2F"/>
    <w:rsid w:val="00177C11"/>
    <w:rsid w:val="00180BBB"/>
    <w:rsid w:val="00181D76"/>
    <w:rsid w:val="001834B3"/>
    <w:rsid w:val="001843C3"/>
    <w:rsid w:val="00185160"/>
    <w:rsid w:val="00191596"/>
    <w:rsid w:val="00192727"/>
    <w:rsid w:val="00193113"/>
    <w:rsid w:val="00193B79"/>
    <w:rsid w:val="00193E86"/>
    <w:rsid w:val="001948FC"/>
    <w:rsid w:val="001A06DC"/>
    <w:rsid w:val="001A2D61"/>
    <w:rsid w:val="001A3D66"/>
    <w:rsid w:val="001A64D0"/>
    <w:rsid w:val="001B286A"/>
    <w:rsid w:val="001B2BB0"/>
    <w:rsid w:val="001B6F0E"/>
    <w:rsid w:val="001B74B9"/>
    <w:rsid w:val="001B7E62"/>
    <w:rsid w:val="001C053B"/>
    <w:rsid w:val="001C09D5"/>
    <w:rsid w:val="001C3C40"/>
    <w:rsid w:val="001D1523"/>
    <w:rsid w:val="001D3090"/>
    <w:rsid w:val="001E62AC"/>
    <w:rsid w:val="001F242F"/>
    <w:rsid w:val="001F398E"/>
    <w:rsid w:val="001F65D7"/>
    <w:rsid w:val="002012BE"/>
    <w:rsid w:val="002054C4"/>
    <w:rsid w:val="00205D4A"/>
    <w:rsid w:val="00207E72"/>
    <w:rsid w:val="00213CD0"/>
    <w:rsid w:val="00215728"/>
    <w:rsid w:val="00216632"/>
    <w:rsid w:val="00216E36"/>
    <w:rsid w:val="00220B18"/>
    <w:rsid w:val="00223D7B"/>
    <w:rsid w:val="00223D90"/>
    <w:rsid w:val="00225D38"/>
    <w:rsid w:val="00226045"/>
    <w:rsid w:val="00233C1E"/>
    <w:rsid w:val="00235EBB"/>
    <w:rsid w:val="0024643A"/>
    <w:rsid w:val="00246BE6"/>
    <w:rsid w:val="00247668"/>
    <w:rsid w:val="00250F01"/>
    <w:rsid w:val="00251AEC"/>
    <w:rsid w:val="0025264C"/>
    <w:rsid w:val="00252E75"/>
    <w:rsid w:val="0025390F"/>
    <w:rsid w:val="00253B39"/>
    <w:rsid w:val="00257287"/>
    <w:rsid w:val="00260A3E"/>
    <w:rsid w:val="00262CDE"/>
    <w:rsid w:val="00265AB5"/>
    <w:rsid w:val="002675DF"/>
    <w:rsid w:val="002726A6"/>
    <w:rsid w:val="00272B35"/>
    <w:rsid w:val="00275B31"/>
    <w:rsid w:val="00283AE9"/>
    <w:rsid w:val="002852E0"/>
    <w:rsid w:val="0028748F"/>
    <w:rsid w:val="00287DDA"/>
    <w:rsid w:val="002902B9"/>
    <w:rsid w:val="002936FC"/>
    <w:rsid w:val="00294011"/>
    <w:rsid w:val="00294285"/>
    <w:rsid w:val="00295841"/>
    <w:rsid w:val="002A0B19"/>
    <w:rsid w:val="002A1885"/>
    <w:rsid w:val="002A5699"/>
    <w:rsid w:val="002B2D47"/>
    <w:rsid w:val="002C0E47"/>
    <w:rsid w:val="002C28E2"/>
    <w:rsid w:val="002C54A3"/>
    <w:rsid w:val="002C60A0"/>
    <w:rsid w:val="002C6F95"/>
    <w:rsid w:val="002C7A0C"/>
    <w:rsid w:val="002D4AC7"/>
    <w:rsid w:val="002D5517"/>
    <w:rsid w:val="002D5C27"/>
    <w:rsid w:val="002D620F"/>
    <w:rsid w:val="002E177C"/>
    <w:rsid w:val="002E2C9D"/>
    <w:rsid w:val="002E4826"/>
    <w:rsid w:val="002F7242"/>
    <w:rsid w:val="0030377E"/>
    <w:rsid w:val="00310430"/>
    <w:rsid w:val="0031115D"/>
    <w:rsid w:val="0031202E"/>
    <w:rsid w:val="003141DF"/>
    <w:rsid w:val="003153DD"/>
    <w:rsid w:val="00323D50"/>
    <w:rsid w:val="003245BC"/>
    <w:rsid w:val="00325CAF"/>
    <w:rsid w:val="0032756A"/>
    <w:rsid w:val="00334537"/>
    <w:rsid w:val="003376A7"/>
    <w:rsid w:val="00337A32"/>
    <w:rsid w:val="00337DF9"/>
    <w:rsid w:val="00337E71"/>
    <w:rsid w:val="00340001"/>
    <w:rsid w:val="00341D05"/>
    <w:rsid w:val="00343A5C"/>
    <w:rsid w:val="003528B7"/>
    <w:rsid w:val="00353B8F"/>
    <w:rsid w:val="00355EC7"/>
    <w:rsid w:val="0035606A"/>
    <w:rsid w:val="00356ECB"/>
    <w:rsid w:val="00361039"/>
    <w:rsid w:val="003808DA"/>
    <w:rsid w:val="00380F6D"/>
    <w:rsid w:val="00381118"/>
    <w:rsid w:val="0038178A"/>
    <w:rsid w:val="0038570E"/>
    <w:rsid w:val="00385C5A"/>
    <w:rsid w:val="0038734C"/>
    <w:rsid w:val="003875F9"/>
    <w:rsid w:val="00392015"/>
    <w:rsid w:val="0039235B"/>
    <w:rsid w:val="003975B9"/>
    <w:rsid w:val="003A02FD"/>
    <w:rsid w:val="003A12DC"/>
    <w:rsid w:val="003A22BB"/>
    <w:rsid w:val="003A37D5"/>
    <w:rsid w:val="003A7BA4"/>
    <w:rsid w:val="003B39B1"/>
    <w:rsid w:val="003B3D2D"/>
    <w:rsid w:val="003C124B"/>
    <w:rsid w:val="003C46AC"/>
    <w:rsid w:val="003D2388"/>
    <w:rsid w:val="003D4267"/>
    <w:rsid w:val="003E3873"/>
    <w:rsid w:val="003E79C0"/>
    <w:rsid w:val="003F0C60"/>
    <w:rsid w:val="003F47AD"/>
    <w:rsid w:val="00401084"/>
    <w:rsid w:val="004023B3"/>
    <w:rsid w:val="004111AE"/>
    <w:rsid w:val="004248B2"/>
    <w:rsid w:val="00426FC2"/>
    <w:rsid w:val="00427DC3"/>
    <w:rsid w:val="00430330"/>
    <w:rsid w:val="00430C66"/>
    <w:rsid w:val="00433EEC"/>
    <w:rsid w:val="00437A18"/>
    <w:rsid w:val="00441D64"/>
    <w:rsid w:val="00447CFF"/>
    <w:rsid w:val="0045349F"/>
    <w:rsid w:val="00463E7E"/>
    <w:rsid w:val="00466A0D"/>
    <w:rsid w:val="0046708D"/>
    <w:rsid w:val="00470876"/>
    <w:rsid w:val="00472060"/>
    <w:rsid w:val="0047411E"/>
    <w:rsid w:val="004807B6"/>
    <w:rsid w:val="004856B0"/>
    <w:rsid w:val="00486950"/>
    <w:rsid w:val="00491B71"/>
    <w:rsid w:val="00494F2B"/>
    <w:rsid w:val="004A1222"/>
    <w:rsid w:val="004A1FFF"/>
    <w:rsid w:val="004A5C67"/>
    <w:rsid w:val="004A5F99"/>
    <w:rsid w:val="004B1133"/>
    <w:rsid w:val="004B14BF"/>
    <w:rsid w:val="004B3B4B"/>
    <w:rsid w:val="004B52AB"/>
    <w:rsid w:val="004B77C7"/>
    <w:rsid w:val="004C22A5"/>
    <w:rsid w:val="004C3017"/>
    <w:rsid w:val="004C7D10"/>
    <w:rsid w:val="004C7DEC"/>
    <w:rsid w:val="004D4A72"/>
    <w:rsid w:val="004D4F9E"/>
    <w:rsid w:val="004D574C"/>
    <w:rsid w:val="004D6189"/>
    <w:rsid w:val="004D7F3D"/>
    <w:rsid w:val="004E0A92"/>
    <w:rsid w:val="004E27D9"/>
    <w:rsid w:val="004E352F"/>
    <w:rsid w:val="004E5EDF"/>
    <w:rsid w:val="004E7255"/>
    <w:rsid w:val="004F1D2C"/>
    <w:rsid w:val="004F3BD2"/>
    <w:rsid w:val="004F50A3"/>
    <w:rsid w:val="0050363B"/>
    <w:rsid w:val="00503CFF"/>
    <w:rsid w:val="00504876"/>
    <w:rsid w:val="00506381"/>
    <w:rsid w:val="0050718B"/>
    <w:rsid w:val="00520F80"/>
    <w:rsid w:val="00525403"/>
    <w:rsid w:val="00525DE2"/>
    <w:rsid w:val="00531B75"/>
    <w:rsid w:val="0053293E"/>
    <w:rsid w:val="00533029"/>
    <w:rsid w:val="00542A39"/>
    <w:rsid w:val="00544764"/>
    <w:rsid w:val="00545BD1"/>
    <w:rsid w:val="00545E51"/>
    <w:rsid w:val="00553505"/>
    <w:rsid w:val="005538B1"/>
    <w:rsid w:val="0055397A"/>
    <w:rsid w:val="00554868"/>
    <w:rsid w:val="005549B3"/>
    <w:rsid w:val="00554A96"/>
    <w:rsid w:val="005568E6"/>
    <w:rsid w:val="00560225"/>
    <w:rsid w:val="00571FA7"/>
    <w:rsid w:val="00574A12"/>
    <w:rsid w:val="005772C0"/>
    <w:rsid w:val="005845FB"/>
    <w:rsid w:val="00586687"/>
    <w:rsid w:val="0058678A"/>
    <w:rsid w:val="00586CD4"/>
    <w:rsid w:val="00590AED"/>
    <w:rsid w:val="00591FA1"/>
    <w:rsid w:val="00592D9D"/>
    <w:rsid w:val="00594416"/>
    <w:rsid w:val="00594F18"/>
    <w:rsid w:val="00595C1C"/>
    <w:rsid w:val="005A070C"/>
    <w:rsid w:val="005A0ABA"/>
    <w:rsid w:val="005A5992"/>
    <w:rsid w:val="005A6EEE"/>
    <w:rsid w:val="005B1463"/>
    <w:rsid w:val="005B2814"/>
    <w:rsid w:val="005B5FB1"/>
    <w:rsid w:val="005C1C38"/>
    <w:rsid w:val="005C3C22"/>
    <w:rsid w:val="005D0CD8"/>
    <w:rsid w:val="005D16D4"/>
    <w:rsid w:val="005D3A42"/>
    <w:rsid w:val="005E32B6"/>
    <w:rsid w:val="005E41C9"/>
    <w:rsid w:val="005E6ECD"/>
    <w:rsid w:val="005E708C"/>
    <w:rsid w:val="005F0578"/>
    <w:rsid w:val="006032C4"/>
    <w:rsid w:val="006065B4"/>
    <w:rsid w:val="00612BD7"/>
    <w:rsid w:val="00615B4D"/>
    <w:rsid w:val="00616277"/>
    <w:rsid w:val="0062165C"/>
    <w:rsid w:val="00625781"/>
    <w:rsid w:val="00631F4F"/>
    <w:rsid w:val="006328E4"/>
    <w:rsid w:val="006331E0"/>
    <w:rsid w:val="00634A80"/>
    <w:rsid w:val="00636FE0"/>
    <w:rsid w:val="00641D92"/>
    <w:rsid w:val="00643FBB"/>
    <w:rsid w:val="006449FC"/>
    <w:rsid w:val="00644AA7"/>
    <w:rsid w:val="00645820"/>
    <w:rsid w:val="006533C4"/>
    <w:rsid w:val="00654D32"/>
    <w:rsid w:val="00654FFD"/>
    <w:rsid w:val="0065507C"/>
    <w:rsid w:val="006576A4"/>
    <w:rsid w:val="00664A9E"/>
    <w:rsid w:val="006700D1"/>
    <w:rsid w:val="006711B3"/>
    <w:rsid w:val="00676990"/>
    <w:rsid w:val="006803BB"/>
    <w:rsid w:val="00682423"/>
    <w:rsid w:val="00683E87"/>
    <w:rsid w:val="006842E5"/>
    <w:rsid w:val="00685C35"/>
    <w:rsid w:val="0068723A"/>
    <w:rsid w:val="00692757"/>
    <w:rsid w:val="00695AB1"/>
    <w:rsid w:val="0069607A"/>
    <w:rsid w:val="00697909"/>
    <w:rsid w:val="006A61CC"/>
    <w:rsid w:val="006A791D"/>
    <w:rsid w:val="006B04A5"/>
    <w:rsid w:val="006B1076"/>
    <w:rsid w:val="006B1656"/>
    <w:rsid w:val="006B7616"/>
    <w:rsid w:val="006C01E5"/>
    <w:rsid w:val="006C49CF"/>
    <w:rsid w:val="006C4ECB"/>
    <w:rsid w:val="006D164A"/>
    <w:rsid w:val="006D23CE"/>
    <w:rsid w:val="006E1290"/>
    <w:rsid w:val="006E3DB1"/>
    <w:rsid w:val="006E5D43"/>
    <w:rsid w:val="006E6934"/>
    <w:rsid w:val="006F0A1E"/>
    <w:rsid w:val="006F3D6F"/>
    <w:rsid w:val="006F4413"/>
    <w:rsid w:val="006F6E82"/>
    <w:rsid w:val="006F712A"/>
    <w:rsid w:val="00703278"/>
    <w:rsid w:val="0070373A"/>
    <w:rsid w:val="007046B7"/>
    <w:rsid w:val="00705F5B"/>
    <w:rsid w:val="00710B1F"/>
    <w:rsid w:val="007125F8"/>
    <w:rsid w:val="0072232C"/>
    <w:rsid w:val="0072294C"/>
    <w:rsid w:val="00723E33"/>
    <w:rsid w:val="00733293"/>
    <w:rsid w:val="00734B1C"/>
    <w:rsid w:val="0073544D"/>
    <w:rsid w:val="00740B63"/>
    <w:rsid w:val="0074602E"/>
    <w:rsid w:val="00746095"/>
    <w:rsid w:val="00754924"/>
    <w:rsid w:val="007717AF"/>
    <w:rsid w:val="007722FA"/>
    <w:rsid w:val="00772688"/>
    <w:rsid w:val="007757F5"/>
    <w:rsid w:val="00776C41"/>
    <w:rsid w:val="0078242B"/>
    <w:rsid w:val="00782C76"/>
    <w:rsid w:val="007848BE"/>
    <w:rsid w:val="00784B77"/>
    <w:rsid w:val="0079473D"/>
    <w:rsid w:val="00796106"/>
    <w:rsid w:val="0079628B"/>
    <w:rsid w:val="00797081"/>
    <w:rsid w:val="007A7A06"/>
    <w:rsid w:val="007B02E3"/>
    <w:rsid w:val="007B6F8D"/>
    <w:rsid w:val="007B7115"/>
    <w:rsid w:val="007C78C3"/>
    <w:rsid w:val="007D04B1"/>
    <w:rsid w:val="007E1A79"/>
    <w:rsid w:val="007E39BA"/>
    <w:rsid w:val="007E4014"/>
    <w:rsid w:val="007E45A8"/>
    <w:rsid w:val="007E667E"/>
    <w:rsid w:val="007F44DA"/>
    <w:rsid w:val="007F560A"/>
    <w:rsid w:val="007F77E7"/>
    <w:rsid w:val="00803A05"/>
    <w:rsid w:val="0080783F"/>
    <w:rsid w:val="00811712"/>
    <w:rsid w:val="008170A4"/>
    <w:rsid w:val="008178F6"/>
    <w:rsid w:val="0081790E"/>
    <w:rsid w:val="00822832"/>
    <w:rsid w:val="00824AD6"/>
    <w:rsid w:val="00824EB2"/>
    <w:rsid w:val="00836BD6"/>
    <w:rsid w:val="00840A63"/>
    <w:rsid w:val="008418FB"/>
    <w:rsid w:val="008444F0"/>
    <w:rsid w:val="00851A93"/>
    <w:rsid w:val="00853E6D"/>
    <w:rsid w:val="00855087"/>
    <w:rsid w:val="00856244"/>
    <w:rsid w:val="0085664F"/>
    <w:rsid w:val="008601AB"/>
    <w:rsid w:val="0086327C"/>
    <w:rsid w:val="00867837"/>
    <w:rsid w:val="0087150D"/>
    <w:rsid w:val="008743E1"/>
    <w:rsid w:val="008768DB"/>
    <w:rsid w:val="00876D31"/>
    <w:rsid w:val="00880ACE"/>
    <w:rsid w:val="00884390"/>
    <w:rsid w:val="00894587"/>
    <w:rsid w:val="008946EB"/>
    <w:rsid w:val="008948A6"/>
    <w:rsid w:val="00896074"/>
    <w:rsid w:val="008A4699"/>
    <w:rsid w:val="008A5955"/>
    <w:rsid w:val="008B0767"/>
    <w:rsid w:val="008B3E60"/>
    <w:rsid w:val="008B416F"/>
    <w:rsid w:val="008D095B"/>
    <w:rsid w:val="008D65E2"/>
    <w:rsid w:val="008E001A"/>
    <w:rsid w:val="008E0938"/>
    <w:rsid w:val="008E49CD"/>
    <w:rsid w:val="008E5350"/>
    <w:rsid w:val="008E5506"/>
    <w:rsid w:val="008F1FC8"/>
    <w:rsid w:val="008F5173"/>
    <w:rsid w:val="008F6778"/>
    <w:rsid w:val="008F7649"/>
    <w:rsid w:val="00902D37"/>
    <w:rsid w:val="00903231"/>
    <w:rsid w:val="0090351E"/>
    <w:rsid w:val="0090373D"/>
    <w:rsid w:val="00914890"/>
    <w:rsid w:val="009153CB"/>
    <w:rsid w:val="00924716"/>
    <w:rsid w:val="00924DD3"/>
    <w:rsid w:val="00926B2C"/>
    <w:rsid w:val="00926E87"/>
    <w:rsid w:val="0093406F"/>
    <w:rsid w:val="00940E9B"/>
    <w:rsid w:val="00941839"/>
    <w:rsid w:val="00943B0E"/>
    <w:rsid w:val="009451FB"/>
    <w:rsid w:val="0094724F"/>
    <w:rsid w:val="00947728"/>
    <w:rsid w:val="00950962"/>
    <w:rsid w:val="00950C4B"/>
    <w:rsid w:val="009537E0"/>
    <w:rsid w:val="0096197C"/>
    <w:rsid w:val="00966E89"/>
    <w:rsid w:val="0097092F"/>
    <w:rsid w:val="00971192"/>
    <w:rsid w:val="00971285"/>
    <w:rsid w:val="00974790"/>
    <w:rsid w:val="00980B69"/>
    <w:rsid w:val="009812F2"/>
    <w:rsid w:val="009833E5"/>
    <w:rsid w:val="0099099E"/>
    <w:rsid w:val="00997D5C"/>
    <w:rsid w:val="009A51DF"/>
    <w:rsid w:val="009B3464"/>
    <w:rsid w:val="009C1DEC"/>
    <w:rsid w:val="009C365D"/>
    <w:rsid w:val="009C6E23"/>
    <w:rsid w:val="009C714E"/>
    <w:rsid w:val="009D4382"/>
    <w:rsid w:val="009D60A7"/>
    <w:rsid w:val="009E3F8C"/>
    <w:rsid w:val="009E722E"/>
    <w:rsid w:val="009F21D2"/>
    <w:rsid w:val="009F28D6"/>
    <w:rsid w:val="009F4027"/>
    <w:rsid w:val="009F4440"/>
    <w:rsid w:val="009F53E2"/>
    <w:rsid w:val="009F5490"/>
    <w:rsid w:val="00A02D26"/>
    <w:rsid w:val="00A0611B"/>
    <w:rsid w:val="00A15E2D"/>
    <w:rsid w:val="00A1684F"/>
    <w:rsid w:val="00A230B6"/>
    <w:rsid w:val="00A23280"/>
    <w:rsid w:val="00A25E6B"/>
    <w:rsid w:val="00A33DA5"/>
    <w:rsid w:val="00A34A45"/>
    <w:rsid w:val="00A34D0B"/>
    <w:rsid w:val="00A3772B"/>
    <w:rsid w:val="00A4085E"/>
    <w:rsid w:val="00A43923"/>
    <w:rsid w:val="00A46528"/>
    <w:rsid w:val="00A51839"/>
    <w:rsid w:val="00A53858"/>
    <w:rsid w:val="00A55784"/>
    <w:rsid w:val="00A60971"/>
    <w:rsid w:val="00A6111E"/>
    <w:rsid w:val="00A62216"/>
    <w:rsid w:val="00A667E2"/>
    <w:rsid w:val="00A82060"/>
    <w:rsid w:val="00A85C96"/>
    <w:rsid w:val="00A86831"/>
    <w:rsid w:val="00AA0FA0"/>
    <w:rsid w:val="00AA7FB8"/>
    <w:rsid w:val="00AB0749"/>
    <w:rsid w:val="00AB0853"/>
    <w:rsid w:val="00AB2E55"/>
    <w:rsid w:val="00AB7D5E"/>
    <w:rsid w:val="00AD5B69"/>
    <w:rsid w:val="00AE07A2"/>
    <w:rsid w:val="00AE0E90"/>
    <w:rsid w:val="00AE1D0C"/>
    <w:rsid w:val="00AE42AE"/>
    <w:rsid w:val="00AE6293"/>
    <w:rsid w:val="00AF26B8"/>
    <w:rsid w:val="00AF4548"/>
    <w:rsid w:val="00AF7907"/>
    <w:rsid w:val="00B0518F"/>
    <w:rsid w:val="00B055E5"/>
    <w:rsid w:val="00B06082"/>
    <w:rsid w:val="00B0756E"/>
    <w:rsid w:val="00B105E4"/>
    <w:rsid w:val="00B12EFC"/>
    <w:rsid w:val="00B13ED1"/>
    <w:rsid w:val="00B1701B"/>
    <w:rsid w:val="00B266E5"/>
    <w:rsid w:val="00B34C35"/>
    <w:rsid w:val="00B37B5A"/>
    <w:rsid w:val="00B418EC"/>
    <w:rsid w:val="00B42ED1"/>
    <w:rsid w:val="00B459C9"/>
    <w:rsid w:val="00B4720B"/>
    <w:rsid w:val="00B47888"/>
    <w:rsid w:val="00B50971"/>
    <w:rsid w:val="00B51D3B"/>
    <w:rsid w:val="00B51EDA"/>
    <w:rsid w:val="00B578BF"/>
    <w:rsid w:val="00B57CA3"/>
    <w:rsid w:val="00B600CB"/>
    <w:rsid w:val="00B67788"/>
    <w:rsid w:val="00B67A03"/>
    <w:rsid w:val="00B73874"/>
    <w:rsid w:val="00B774B0"/>
    <w:rsid w:val="00B82040"/>
    <w:rsid w:val="00B82FAE"/>
    <w:rsid w:val="00B85984"/>
    <w:rsid w:val="00B860FA"/>
    <w:rsid w:val="00B8708A"/>
    <w:rsid w:val="00B96CD4"/>
    <w:rsid w:val="00BA0CCD"/>
    <w:rsid w:val="00BA15FD"/>
    <w:rsid w:val="00BA1661"/>
    <w:rsid w:val="00BA581C"/>
    <w:rsid w:val="00BB4951"/>
    <w:rsid w:val="00BB4D9B"/>
    <w:rsid w:val="00BC01A0"/>
    <w:rsid w:val="00BC10C6"/>
    <w:rsid w:val="00BC514F"/>
    <w:rsid w:val="00BD49AD"/>
    <w:rsid w:val="00BD6132"/>
    <w:rsid w:val="00BE4800"/>
    <w:rsid w:val="00BE6D2C"/>
    <w:rsid w:val="00BF076B"/>
    <w:rsid w:val="00BF19EF"/>
    <w:rsid w:val="00BF2C30"/>
    <w:rsid w:val="00C01311"/>
    <w:rsid w:val="00C0180D"/>
    <w:rsid w:val="00C0280B"/>
    <w:rsid w:val="00C05D83"/>
    <w:rsid w:val="00C07373"/>
    <w:rsid w:val="00C12BFB"/>
    <w:rsid w:val="00C21273"/>
    <w:rsid w:val="00C22061"/>
    <w:rsid w:val="00C223FF"/>
    <w:rsid w:val="00C26EC4"/>
    <w:rsid w:val="00C2766A"/>
    <w:rsid w:val="00C33A4B"/>
    <w:rsid w:val="00C340DA"/>
    <w:rsid w:val="00C343A8"/>
    <w:rsid w:val="00C35B6F"/>
    <w:rsid w:val="00C36486"/>
    <w:rsid w:val="00C374A1"/>
    <w:rsid w:val="00C435DB"/>
    <w:rsid w:val="00C459FC"/>
    <w:rsid w:val="00C46019"/>
    <w:rsid w:val="00C46910"/>
    <w:rsid w:val="00C6095F"/>
    <w:rsid w:val="00C60A28"/>
    <w:rsid w:val="00C61D8E"/>
    <w:rsid w:val="00C64808"/>
    <w:rsid w:val="00C6643D"/>
    <w:rsid w:val="00C66A10"/>
    <w:rsid w:val="00C73095"/>
    <w:rsid w:val="00C80354"/>
    <w:rsid w:val="00C82E3D"/>
    <w:rsid w:val="00C82E74"/>
    <w:rsid w:val="00C85F5C"/>
    <w:rsid w:val="00C952E7"/>
    <w:rsid w:val="00CA15EB"/>
    <w:rsid w:val="00CA388D"/>
    <w:rsid w:val="00CA6AF4"/>
    <w:rsid w:val="00CB04F3"/>
    <w:rsid w:val="00CB1AA2"/>
    <w:rsid w:val="00CB3A11"/>
    <w:rsid w:val="00CB49D1"/>
    <w:rsid w:val="00CB55F7"/>
    <w:rsid w:val="00CC0F6D"/>
    <w:rsid w:val="00CC252C"/>
    <w:rsid w:val="00CC418E"/>
    <w:rsid w:val="00CC4BBE"/>
    <w:rsid w:val="00CD08F0"/>
    <w:rsid w:val="00CD1391"/>
    <w:rsid w:val="00CD26FA"/>
    <w:rsid w:val="00CD66BE"/>
    <w:rsid w:val="00CE1619"/>
    <w:rsid w:val="00CF0929"/>
    <w:rsid w:val="00CF0A22"/>
    <w:rsid w:val="00CF187B"/>
    <w:rsid w:val="00CF53BA"/>
    <w:rsid w:val="00D012A6"/>
    <w:rsid w:val="00D05855"/>
    <w:rsid w:val="00D10426"/>
    <w:rsid w:val="00D128B6"/>
    <w:rsid w:val="00D12F19"/>
    <w:rsid w:val="00D13647"/>
    <w:rsid w:val="00D13ADF"/>
    <w:rsid w:val="00D15093"/>
    <w:rsid w:val="00D15C3D"/>
    <w:rsid w:val="00D1696C"/>
    <w:rsid w:val="00D20098"/>
    <w:rsid w:val="00D20581"/>
    <w:rsid w:val="00D21682"/>
    <w:rsid w:val="00D22CC2"/>
    <w:rsid w:val="00D236AD"/>
    <w:rsid w:val="00D25B0F"/>
    <w:rsid w:val="00D274C1"/>
    <w:rsid w:val="00D30FE5"/>
    <w:rsid w:val="00D32B90"/>
    <w:rsid w:val="00D33102"/>
    <w:rsid w:val="00D36E33"/>
    <w:rsid w:val="00D470DB"/>
    <w:rsid w:val="00D50862"/>
    <w:rsid w:val="00D56415"/>
    <w:rsid w:val="00D630B3"/>
    <w:rsid w:val="00D65200"/>
    <w:rsid w:val="00D66FDF"/>
    <w:rsid w:val="00D6775C"/>
    <w:rsid w:val="00D8403D"/>
    <w:rsid w:val="00D956DB"/>
    <w:rsid w:val="00D956EF"/>
    <w:rsid w:val="00DA4710"/>
    <w:rsid w:val="00DA4743"/>
    <w:rsid w:val="00DA4C93"/>
    <w:rsid w:val="00DA4FC7"/>
    <w:rsid w:val="00DA7370"/>
    <w:rsid w:val="00DB0F0E"/>
    <w:rsid w:val="00DB390B"/>
    <w:rsid w:val="00DB4119"/>
    <w:rsid w:val="00DC159A"/>
    <w:rsid w:val="00DC41C7"/>
    <w:rsid w:val="00DC4C00"/>
    <w:rsid w:val="00DC7439"/>
    <w:rsid w:val="00DD62C7"/>
    <w:rsid w:val="00DD7BCC"/>
    <w:rsid w:val="00DD7DDA"/>
    <w:rsid w:val="00DE44F5"/>
    <w:rsid w:val="00DE48AF"/>
    <w:rsid w:val="00DF1966"/>
    <w:rsid w:val="00DF45D6"/>
    <w:rsid w:val="00DF7C77"/>
    <w:rsid w:val="00E00EA1"/>
    <w:rsid w:val="00E0116A"/>
    <w:rsid w:val="00E026B7"/>
    <w:rsid w:val="00E027B4"/>
    <w:rsid w:val="00E105CB"/>
    <w:rsid w:val="00E11BCC"/>
    <w:rsid w:val="00E1292A"/>
    <w:rsid w:val="00E131A1"/>
    <w:rsid w:val="00E13E0E"/>
    <w:rsid w:val="00E21FE0"/>
    <w:rsid w:val="00E246F8"/>
    <w:rsid w:val="00E2635A"/>
    <w:rsid w:val="00E26E93"/>
    <w:rsid w:val="00E26EB0"/>
    <w:rsid w:val="00E31A7A"/>
    <w:rsid w:val="00E32275"/>
    <w:rsid w:val="00E337EA"/>
    <w:rsid w:val="00E33C97"/>
    <w:rsid w:val="00E400FB"/>
    <w:rsid w:val="00E40757"/>
    <w:rsid w:val="00E40E34"/>
    <w:rsid w:val="00E41167"/>
    <w:rsid w:val="00E43A91"/>
    <w:rsid w:val="00E44C48"/>
    <w:rsid w:val="00E46AB1"/>
    <w:rsid w:val="00E51561"/>
    <w:rsid w:val="00E520EE"/>
    <w:rsid w:val="00E5625B"/>
    <w:rsid w:val="00E570FB"/>
    <w:rsid w:val="00E609D9"/>
    <w:rsid w:val="00E61F8D"/>
    <w:rsid w:val="00E6605A"/>
    <w:rsid w:val="00E70FC9"/>
    <w:rsid w:val="00E72BD8"/>
    <w:rsid w:val="00E77B44"/>
    <w:rsid w:val="00E86B1C"/>
    <w:rsid w:val="00E87547"/>
    <w:rsid w:val="00E9210F"/>
    <w:rsid w:val="00E93B10"/>
    <w:rsid w:val="00EA6E76"/>
    <w:rsid w:val="00EB0902"/>
    <w:rsid w:val="00EB2076"/>
    <w:rsid w:val="00EB5A12"/>
    <w:rsid w:val="00EC5250"/>
    <w:rsid w:val="00EC5CFB"/>
    <w:rsid w:val="00EC7082"/>
    <w:rsid w:val="00ED1022"/>
    <w:rsid w:val="00ED5293"/>
    <w:rsid w:val="00EE1529"/>
    <w:rsid w:val="00EE39DA"/>
    <w:rsid w:val="00EF02F1"/>
    <w:rsid w:val="00F009A5"/>
    <w:rsid w:val="00F06927"/>
    <w:rsid w:val="00F11224"/>
    <w:rsid w:val="00F115CE"/>
    <w:rsid w:val="00F11918"/>
    <w:rsid w:val="00F151F5"/>
    <w:rsid w:val="00F1698A"/>
    <w:rsid w:val="00F16AF1"/>
    <w:rsid w:val="00F16E4B"/>
    <w:rsid w:val="00F21822"/>
    <w:rsid w:val="00F242E4"/>
    <w:rsid w:val="00F2493C"/>
    <w:rsid w:val="00F274B6"/>
    <w:rsid w:val="00F30E8A"/>
    <w:rsid w:val="00F313AC"/>
    <w:rsid w:val="00F327BD"/>
    <w:rsid w:val="00F32E9D"/>
    <w:rsid w:val="00F343D3"/>
    <w:rsid w:val="00F36E0C"/>
    <w:rsid w:val="00F4037D"/>
    <w:rsid w:val="00F4075D"/>
    <w:rsid w:val="00F433AC"/>
    <w:rsid w:val="00F4426F"/>
    <w:rsid w:val="00F447F0"/>
    <w:rsid w:val="00F44F89"/>
    <w:rsid w:val="00F4680C"/>
    <w:rsid w:val="00F47E71"/>
    <w:rsid w:val="00F56A46"/>
    <w:rsid w:val="00F56C78"/>
    <w:rsid w:val="00F60EF8"/>
    <w:rsid w:val="00F650E4"/>
    <w:rsid w:val="00F73897"/>
    <w:rsid w:val="00F753BE"/>
    <w:rsid w:val="00F8346F"/>
    <w:rsid w:val="00F837D6"/>
    <w:rsid w:val="00F8633E"/>
    <w:rsid w:val="00F8754D"/>
    <w:rsid w:val="00F90D60"/>
    <w:rsid w:val="00FA357D"/>
    <w:rsid w:val="00FA3D88"/>
    <w:rsid w:val="00FA46F3"/>
    <w:rsid w:val="00FA4A7B"/>
    <w:rsid w:val="00FB05B5"/>
    <w:rsid w:val="00FB101C"/>
    <w:rsid w:val="00FB34E1"/>
    <w:rsid w:val="00FB4113"/>
    <w:rsid w:val="00FB4F68"/>
    <w:rsid w:val="00FB5BF2"/>
    <w:rsid w:val="00FB6809"/>
    <w:rsid w:val="00FB7A93"/>
    <w:rsid w:val="00FC07A6"/>
    <w:rsid w:val="00FC2756"/>
    <w:rsid w:val="00FC27E7"/>
    <w:rsid w:val="00FC4BB3"/>
    <w:rsid w:val="00FC6F31"/>
    <w:rsid w:val="00FD2259"/>
    <w:rsid w:val="00FD62C3"/>
    <w:rsid w:val="00FD7D01"/>
    <w:rsid w:val="00FE0566"/>
    <w:rsid w:val="00FF35FE"/>
    <w:rsid w:val="00FF38CF"/>
    <w:rsid w:val="00FF56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0DF69B8"/>
  <w15:chartTrackingRefBased/>
  <w15:docId w15:val="{21B92155-0007-4893-AA3D-AC292EE0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36"/>
    <w:rPr>
      <w:rFonts w:ascii="Arial" w:hAnsi="Arial"/>
      <w:sz w:val="24"/>
      <w:szCs w:val="24"/>
      <w:lang w:eastAsia="fr-FR"/>
    </w:rPr>
  </w:style>
  <w:style w:type="paragraph" w:styleId="Titre1">
    <w:name w:val="heading 1"/>
    <w:basedOn w:val="Normal"/>
    <w:next w:val="Normal"/>
    <w:qFormat/>
    <w:rsid w:val="00A75F44"/>
    <w:pPr>
      <w:keepNext/>
      <w:numPr>
        <w:numId w:val="2"/>
      </w:numPr>
      <w:spacing w:before="240" w:after="60"/>
      <w:outlineLvl w:val="0"/>
    </w:pPr>
    <w:rPr>
      <w:b/>
      <w:kern w:val="32"/>
      <w:sz w:val="32"/>
      <w:szCs w:val="32"/>
    </w:rPr>
  </w:style>
  <w:style w:type="paragraph" w:styleId="Titre2">
    <w:name w:val="heading 2"/>
    <w:basedOn w:val="Normal"/>
    <w:next w:val="Normal"/>
    <w:qFormat/>
    <w:rsid w:val="00A75F44"/>
    <w:pPr>
      <w:keepNext/>
      <w:numPr>
        <w:ilvl w:val="1"/>
        <w:numId w:val="2"/>
      </w:numPr>
      <w:spacing w:before="240" w:after="60"/>
      <w:outlineLvl w:val="1"/>
    </w:pPr>
    <w:rPr>
      <w:b/>
      <w:i/>
      <w:sz w:val="28"/>
      <w:szCs w:val="28"/>
    </w:rPr>
  </w:style>
  <w:style w:type="paragraph" w:styleId="Titre3">
    <w:name w:val="heading 3"/>
    <w:basedOn w:val="Normal"/>
    <w:next w:val="Normal"/>
    <w:qFormat/>
    <w:rsid w:val="00A75F44"/>
    <w:pPr>
      <w:keepNext/>
      <w:numPr>
        <w:ilvl w:val="2"/>
        <w:numId w:val="2"/>
      </w:numPr>
      <w:spacing w:before="240" w:after="60"/>
      <w:outlineLvl w:val="2"/>
    </w:pPr>
    <w:rPr>
      <w:b/>
      <w:sz w:val="26"/>
      <w:szCs w:val="26"/>
    </w:rPr>
  </w:style>
  <w:style w:type="paragraph" w:styleId="Titre4">
    <w:name w:val="heading 4"/>
    <w:basedOn w:val="Normal"/>
    <w:next w:val="Normal"/>
    <w:qFormat/>
    <w:rsid w:val="00A75F44"/>
    <w:pPr>
      <w:keepNext/>
      <w:numPr>
        <w:ilvl w:val="3"/>
        <w:numId w:val="2"/>
      </w:numPr>
      <w:spacing w:before="240" w:after="60"/>
      <w:outlineLvl w:val="3"/>
    </w:pPr>
    <w:rPr>
      <w:b/>
      <w:sz w:val="28"/>
      <w:szCs w:val="28"/>
    </w:rPr>
  </w:style>
  <w:style w:type="paragraph" w:styleId="Titre5">
    <w:name w:val="heading 5"/>
    <w:basedOn w:val="Normal"/>
    <w:next w:val="Normal"/>
    <w:qFormat/>
    <w:rsid w:val="00A75F44"/>
    <w:pPr>
      <w:numPr>
        <w:ilvl w:val="4"/>
        <w:numId w:val="2"/>
      </w:numPr>
      <w:spacing w:before="240" w:after="60"/>
      <w:outlineLvl w:val="4"/>
    </w:pPr>
    <w:rPr>
      <w:b/>
      <w:i/>
      <w:sz w:val="26"/>
      <w:szCs w:val="26"/>
    </w:rPr>
  </w:style>
  <w:style w:type="paragraph" w:styleId="Titre6">
    <w:name w:val="heading 6"/>
    <w:basedOn w:val="Normal"/>
    <w:next w:val="Normal"/>
    <w:qFormat/>
    <w:rsid w:val="00A75F44"/>
    <w:pPr>
      <w:numPr>
        <w:ilvl w:val="5"/>
        <w:numId w:val="2"/>
      </w:numPr>
      <w:spacing w:before="240" w:after="60"/>
      <w:outlineLvl w:val="5"/>
    </w:pPr>
    <w:rPr>
      <w:b/>
      <w:sz w:val="22"/>
      <w:szCs w:val="22"/>
    </w:rPr>
  </w:style>
  <w:style w:type="paragraph" w:styleId="Titre7">
    <w:name w:val="heading 7"/>
    <w:basedOn w:val="Normal"/>
    <w:next w:val="Normal"/>
    <w:qFormat/>
    <w:rsid w:val="00A75F44"/>
    <w:pPr>
      <w:numPr>
        <w:ilvl w:val="6"/>
        <w:numId w:val="2"/>
      </w:numPr>
      <w:spacing w:before="240" w:after="60"/>
      <w:outlineLvl w:val="6"/>
    </w:pPr>
  </w:style>
  <w:style w:type="paragraph" w:styleId="Titre8">
    <w:name w:val="heading 8"/>
    <w:basedOn w:val="Normal"/>
    <w:next w:val="Normal"/>
    <w:qFormat/>
    <w:rsid w:val="00A75F44"/>
    <w:pPr>
      <w:numPr>
        <w:ilvl w:val="7"/>
        <w:numId w:val="2"/>
      </w:numPr>
      <w:spacing w:before="240" w:after="60"/>
      <w:outlineLvl w:val="7"/>
    </w:pPr>
    <w:rPr>
      <w:i/>
    </w:rPr>
  </w:style>
  <w:style w:type="paragraph" w:styleId="Titre9">
    <w:name w:val="heading 9"/>
    <w:basedOn w:val="Normal"/>
    <w:next w:val="Normal"/>
    <w:qFormat/>
    <w:rsid w:val="00A75F44"/>
    <w:pPr>
      <w:numPr>
        <w:ilvl w:val="8"/>
        <w:numId w:val="2"/>
      </w:numPr>
      <w:spacing w:before="240" w:after="60"/>
      <w:outlineLvl w:val="8"/>
    </w:pPr>
    <w:rPr>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uiPriority w:val="99"/>
    <w:semiHidden/>
  </w:style>
  <w:style w:type="paragraph" w:styleId="Notedebasdepage">
    <w:name w:val="footnote text"/>
    <w:basedOn w:val="Normal"/>
    <w:semiHidden/>
    <w:rPr>
      <w:sz w:val="20"/>
      <w:szCs w:val="20"/>
    </w:rPr>
  </w:style>
  <w:style w:type="character" w:styleId="Appelnotedebasdep">
    <w:name w:val="footnote reference"/>
    <w:rPr>
      <w:vertAlign w:val="superscript"/>
    </w:rPr>
  </w:style>
  <w:style w:type="character" w:styleId="Accentuation">
    <w:name w:val="Emphasis"/>
    <w:qFormat/>
    <w:rsid w:val="00552F37"/>
    <w:rPr>
      <w:i/>
      <w:iCs/>
    </w:rPr>
  </w:style>
  <w:style w:type="character" w:styleId="Lienhypertexte">
    <w:name w:val="Hyperlink"/>
    <w:rPr>
      <w:color w:val="0000FF"/>
      <w:u w:val="single"/>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rPr>
      <w:color w:val="800080"/>
      <w:u w:val="single"/>
    </w:rPr>
  </w:style>
  <w:style w:type="paragraph" w:styleId="Pieddepage">
    <w:name w:val="footer"/>
    <w:basedOn w:val="Normal"/>
    <w:rsid w:val="00322936"/>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320"/>
        <w:tab w:val="right" w:pos="8640"/>
      </w:tabs>
    </w:pPr>
  </w:style>
  <w:style w:type="character" w:styleId="Numrodeligne">
    <w:name w:val="line number"/>
    <w:basedOn w:val="Policepardfaut"/>
    <w:rsid w:val="0047585E"/>
  </w:style>
  <w:style w:type="paragraph" w:styleId="Corpsdetexte3">
    <w:name w:val="Body Text 3"/>
    <w:basedOn w:val="Normal"/>
    <w:link w:val="Corpsdetexte3C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Grilledutableau">
    <w:name w:val="Table Grid"/>
    <w:basedOn w:val="TableauNormal"/>
    <w:rsid w:val="00322936"/>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Corpsdetexte3Car">
    <w:name w:val="Corps de texte 3 Car"/>
    <w:basedOn w:val="Grille01"/>
    <w:next w:val="Info2"/>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lev">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Corpsdetexte3C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En-tteCar">
    <w:name w:val="En-tête Car"/>
    <w:link w:val="En-tte"/>
    <w:rsid w:val="007F44DA"/>
    <w:rPr>
      <w:rFonts w:ascii="Arial" w:hAnsi="Arial"/>
      <w:sz w:val="24"/>
      <w:szCs w:val="24"/>
      <w:lang w:val="en-US"/>
    </w:rPr>
  </w:style>
  <w:style w:type="paragraph" w:styleId="Rvision">
    <w:name w:val="Revision"/>
    <w:hidden/>
    <w:uiPriority w:val="99"/>
    <w:semiHidden/>
    <w:rsid w:val="006065B4"/>
    <w:rPr>
      <w:rFonts w:ascii="Arial" w:hAnsi="Arial"/>
      <w:sz w:val="24"/>
      <w:szCs w:val="24"/>
      <w:lang w:eastAsia="fr-FR"/>
    </w:rPr>
  </w:style>
  <w:style w:type="paragraph" w:customStyle="1" w:styleId="Rvision1">
    <w:name w:val="Révision1"/>
    <w:hidden/>
    <w:uiPriority w:val="99"/>
    <w:semiHidden/>
    <w:rsid w:val="004E7255"/>
    <w:rPr>
      <w:sz w:val="24"/>
      <w:szCs w:val="24"/>
      <w:lang w:val="fr-FR" w:eastAsia="fr-FR"/>
    </w:rPr>
  </w:style>
  <w:style w:type="paragraph" w:styleId="Corpsdetexte">
    <w:name w:val="Body Text"/>
    <w:basedOn w:val="Normal"/>
    <w:link w:val="CorpsdetexteCar"/>
    <w:uiPriority w:val="99"/>
    <w:unhideWhenUsed/>
    <w:rsid w:val="006711B3"/>
    <w:pPr>
      <w:spacing w:after="120"/>
    </w:pPr>
  </w:style>
  <w:style w:type="character" w:customStyle="1" w:styleId="CorpsdetexteCar">
    <w:name w:val="Corps de texte Car"/>
    <w:link w:val="Corpsdetexte"/>
    <w:uiPriority w:val="99"/>
    <w:rsid w:val="006711B3"/>
    <w:rPr>
      <w:rFonts w:ascii="Arial" w:hAnsi="Arial"/>
      <w:sz w:val="24"/>
      <w:szCs w:val="24"/>
      <w:lang w:val="en-US"/>
    </w:rPr>
  </w:style>
  <w:style w:type="paragraph" w:customStyle="1" w:styleId="littleroman">
    <w:name w:val="little (roman)"/>
    <w:basedOn w:val="Default"/>
    <w:qFormat/>
    <w:rsid w:val="00664A9E"/>
    <w:pPr>
      <w:keepNext/>
      <w:widowControl/>
      <w:numPr>
        <w:numId w:val="29"/>
      </w:numPr>
      <w:spacing w:before="240"/>
      <w:ind w:right="113"/>
      <w:jc w:val="both"/>
    </w:pPr>
    <w:rPr>
      <w:rFonts w:ascii="Arial" w:eastAsia="SimSun" w:hAnsi="Arial" w:cs="Arial"/>
      <w:i/>
      <w:sz w:val="18"/>
      <w:szCs w:val="18"/>
      <w:lang w:val="en-GB"/>
    </w:rPr>
  </w:style>
  <w:style w:type="paragraph" w:customStyle="1" w:styleId="TitleConvention">
    <w:name w:val="Title Convention"/>
    <w:basedOn w:val="Normal"/>
    <w:rsid w:val="00F151F5"/>
    <w:pPr>
      <w:spacing w:before="480"/>
      <w:jc w:val="center"/>
    </w:pPr>
    <w:rPr>
      <w:b/>
      <w:bCs/>
      <w:sz w:val="22"/>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48739-3BEA-49A5-911B-16B1B56F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9379</Words>
  <Characters>53461</Characters>
  <Application>Microsoft Office Word</Application>
  <DocSecurity>0</DocSecurity>
  <Lines>445</Lines>
  <Paragraphs>125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Weavil, Victoria</dc:creator>
  <cp:keywords/>
  <cp:lastModifiedBy>Martin-Siegfried, Suzanne</cp:lastModifiedBy>
  <cp:revision>2</cp:revision>
  <dcterms:created xsi:type="dcterms:W3CDTF">2021-03-09T15:51:00Z</dcterms:created>
  <dcterms:modified xsi:type="dcterms:W3CDTF">2021-03-09T15:51:00Z</dcterms:modified>
</cp:coreProperties>
</file>